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7CF4DE6"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3B1755">
              <w:rPr>
                <w:sz w:val="64"/>
              </w:rPr>
              <w:t>TR</w:t>
            </w:r>
            <w:bookmarkEnd w:id="1"/>
            <w:r w:rsidRPr="00133525">
              <w:rPr>
                <w:sz w:val="64"/>
              </w:rPr>
              <w:t xml:space="preserve"> </w:t>
            </w:r>
            <w:bookmarkStart w:id="2" w:name="specNumber"/>
            <w:r w:rsidR="003B1755">
              <w:rPr>
                <w:sz w:val="64"/>
              </w:rPr>
              <w:t>28.827</w:t>
            </w:r>
            <w:bookmarkEnd w:id="2"/>
            <w:r w:rsidRPr="00133525">
              <w:rPr>
                <w:sz w:val="64"/>
              </w:rPr>
              <w:t xml:space="preserve"> </w:t>
            </w:r>
            <w:r w:rsidR="007B6005">
              <w:t>V1.</w:t>
            </w:r>
            <w:r w:rsidR="00786C61">
              <w:t>9</w:t>
            </w:r>
            <w:r w:rsidR="007B6005">
              <w:t>.0</w:t>
            </w:r>
            <w:r w:rsidRPr="004D3578">
              <w:t xml:space="preserve"> </w:t>
            </w:r>
            <w:r w:rsidRPr="00133525">
              <w:rPr>
                <w:sz w:val="32"/>
              </w:rPr>
              <w:t>(</w:t>
            </w:r>
            <w:r w:rsidR="009B17AD">
              <w:rPr>
                <w:sz w:val="32"/>
              </w:rPr>
              <w:t>2023</w:t>
            </w:r>
            <w:r w:rsidR="00733F44">
              <w:rPr>
                <w:sz w:val="32"/>
              </w:rPr>
              <w:t>-</w:t>
            </w:r>
            <w:r w:rsidR="00786C61">
              <w:rPr>
                <w:sz w:val="32"/>
              </w:rPr>
              <w:t>05</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221A0D46" w:rsidR="00BA4B8D" w:rsidRDefault="004F0988" w:rsidP="0042092A">
            <w:pPr>
              <w:pStyle w:val="ZB"/>
              <w:framePr w:w="0" w:hRule="auto" w:wrap="auto" w:vAnchor="margin" w:hAnchor="text" w:yAlign="inline"/>
            </w:pPr>
            <w:r w:rsidRPr="004D3578">
              <w:t xml:space="preserve">Technical </w:t>
            </w:r>
            <w:bookmarkStart w:id="3" w:name="spectype2"/>
            <w:r w:rsidR="00D57972" w:rsidRPr="003B1755">
              <w:t>Report</w:t>
            </w:r>
            <w:bookmarkEnd w:id="3"/>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16C0535C" w14:textId="77777777" w:rsidR="00F806B1" w:rsidRPr="00A54A15" w:rsidRDefault="00F806B1" w:rsidP="00F806B1">
            <w:pPr>
              <w:pStyle w:val="ZT"/>
              <w:framePr w:wrap="auto" w:hAnchor="text" w:yAlign="inline"/>
            </w:pPr>
            <w:r w:rsidRPr="00A54A15">
              <w:t xml:space="preserve">Technical Specification Group </w:t>
            </w:r>
            <w:bookmarkStart w:id="4" w:name="specTitle"/>
            <w:r w:rsidRPr="00A54A15">
              <w:t>Services and System Aspects;</w:t>
            </w:r>
          </w:p>
          <w:bookmarkEnd w:id="4"/>
          <w:p w14:paraId="2B478BAA" w14:textId="0F1FCAD8" w:rsidR="00F806B1" w:rsidRPr="00A54A15" w:rsidRDefault="002D5117" w:rsidP="00F806B1">
            <w:pPr>
              <w:pStyle w:val="ZT"/>
              <w:framePr w:wrap="auto" w:hAnchor="text" w:yAlign="inline"/>
            </w:pPr>
            <w:r w:rsidRPr="002D5117">
              <w:t>Study on 5G charging for additional roaming scenarios and actors</w:t>
            </w:r>
          </w:p>
          <w:p w14:paraId="04CAC1E0" w14:textId="56EC4932"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A41E70">
              <w:rPr>
                <w:rStyle w:val="ZGSM"/>
              </w:rPr>
              <w:t>18</w:t>
            </w:r>
            <w:r w:rsidRPr="004D3578">
              <w:t>)</w:t>
            </w:r>
          </w:p>
        </w:tc>
      </w:tr>
      <w:tr w:rsidR="00274BE1" w:rsidRPr="00274BE1" w14:paraId="303DD8FF" w14:textId="77777777" w:rsidTr="005E4BB2">
        <w:tc>
          <w:tcPr>
            <w:tcW w:w="10423" w:type="dxa"/>
            <w:gridSpan w:val="2"/>
            <w:shd w:val="clear" w:color="auto" w:fill="auto"/>
          </w:tcPr>
          <w:p w14:paraId="48E5BAD8" w14:textId="77777777" w:rsidR="00BF128E" w:rsidRPr="00274BE1" w:rsidRDefault="00BF128E" w:rsidP="00133525">
            <w:pPr>
              <w:pStyle w:val="ZU"/>
              <w:framePr w:w="0" w:wrap="auto" w:vAnchor="margin" w:hAnchor="text" w:yAlign="inline"/>
              <w:tabs>
                <w:tab w:val="right" w:pos="10206"/>
              </w:tabs>
              <w:jc w:val="left"/>
            </w:pPr>
            <w:r w:rsidRPr="00274BE1">
              <w:tab/>
            </w:r>
          </w:p>
        </w:tc>
      </w:tr>
      <w:tr w:rsidR="00D82E6F" w14:paraId="4DA45E4F" w14:textId="77777777" w:rsidTr="005E4BB2">
        <w:trPr>
          <w:trHeight w:hRule="exact" w:val="1531"/>
        </w:trPr>
        <w:tc>
          <w:tcPr>
            <w:tcW w:w="4883" w:type="dxa"/>
            <w:shd w:val="clear" w:color="auto" w:fill="auto"/>
          </w:tcPr>
          <w:p w14:paraId="4FBA7106" w14:textId="1D3F315E" w:rsidR="00D82E6F" w:rsidRDefault="0012208A" w:rsidP="00D82E6F">
            <w:r>
              <w:rPr>
                <w:i/>
                <w:noProof/>
              </w:rPr>
              <w:drawing>
                <wp:inline distT="0" distB="0" distL="0" distR="0" wp14:anchorId="661F7DCD" wp14:editId="16D24F76">
                  <wp:extent cx="1190625"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90625" cy="819150"/>
                          </a:xfrm>
                          <a:prstGeom prst="rect">
                            <a:avLst/>
                          </a:prstGeom>
                          <a:noFill/>
                          <a:ln>
                            <a:noFill/>
                          </a:ln>
                        </pic:spPr>
                      </pic:pic>
                    </a:graphicData>
                  </a:graphic>
                </wp:inline>
              </w:drawing>
            </w:r>
          </w:p>
        </w:tc>
        <w:tc>
          <w:tcPr>
            <w:tcW w:w="5540" w:type="dxa"/>
            <w:shd w:val="clear" w:color="auto" w:fill="auto"/>
          </w:tcPr>
          <w:p w14:paraId="26F08BD1" w14:textId="7FA539F1" w:rsidR="00D82E6F" w:rsidRDefault="0012208A" w:rsidP="00D82E6F">
            <w:pPr>
              <w:jc w:val="right"/>
            </w:pPr>
            <w:bookmarkStart w:id="5" w:name="logos"/>
            <w:r>
              <w:rPr>
                <w:noProof/>
              </w:rPr>
              <w:drawing>
                <wp:inline distT="0" distB="0" distL="0" distR="0" wp14:anchorId="07842277" wp14:editId="6D520C0D">
                  <wp:extent cx="1647825" cy="1009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7825" cy="1009650"/>
                          </a:xfrm>
                          <a:prstGeom prst="rect">
                            <a:avLst/>
                          </a:prstGeom>
                          <a:noFill/>
                          <a:ln>
                            <a:noFill/>
                          </a:ln>
                        </pic:spPr>
                      </pic:pic>
                    </a:graphicData>
                  </a:graphic>
                </wp:inline>
              </w:drawing>
            </w:r>
            <w:bookmarkEnd w:id="5"/>
          </w:p>
        </w:tc>
      </w:tr>
      <w:tr w:rsidR="00D82E6F" w14:paraId="48DEBCEB" w14:textId="77777777" w:rsidTr="005E4BB2">
        <w:trPr>
          <w:trHeight w:hRule="exact" w:val="5783"/>
        </w:trPr>
        <w:tc>
          <w:tcPr>
            <w:tcW w:w="10423" w:type="dxa"/>
            <w:gridSpan w:val="2"/>
            <w:shd w:val="clear" w:color="auto" w:fill="auto"/>
          </w:tcPr>
          <w:p w14:paraId="56990EEF" w14:textId="513F97B5" w:rsidR="00D82E6F" w:rsidRPr="00274BE1" w:rsidRDefault="00D82E6F" w:rsidP="00D82E6F">
            <w:pPr>
              <w:pStyle w:val="Guidance"/>
              <w:rPr>
                <w:b/>
                <w:i w:val="0"/>
                <w:iCs/>
                <w:color w:val="auto"/>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3B7E17B" w:rsidR="00E16509" w:rsidRPr="00133525" w:rsidRDefault="00E16509" w:rsidP="00133525">
            <w:pPr>
              <w:pStyle w:val="FP"/>
              <w:jc w:val="center"/>
              <w:rPr>
                <w:noProof/>
                <w:sz w:val="18"/>
              </w:rPr>
            </w:pPr>
            <w:r w:rsidRPr="00133525">
              <w:rPr>
                <w:noProof/>
                <w:sz w:val="18"/>
              </w:rPr>
              <w:t xml:space="preserve">© </w:t>
            </w:r>
            <w:bookmarkStart w:id="10" w:name="copyrightDate"/>
            <w:r w:rsidRPr="0042304D">
              <w:rPr>
                <w:noProof/>
                <w:sz w:val="18"/>
              </w:rPr>
              <w:t>2</w:t>
            </w:r>
            <w:r w:rsidR="008E2D68" w:rsidRPr="0042304D">
              <w:rPr>
                <w:noProof/>
                <w:sz w:val="18"/>
              </w:rPr>
              <w:t>02</w:t>
            </w:r>
            <w:r w:rsidR="0012208A">
              <w:rPr>
                <w:noProof/>
                <w:sz w:val="18"/>
              </w:rPr>
              <w:t>2</w:t>
            </w:r>
            <w:bookmarkEnd w:id="10"/>
            <w:r w:rsidRPr="00133525">
              <w:rPr>
                <w:noProof/>
                <w:sz w:val="18"/>
              </w:rPr>
              <w:t>,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04D347A8" w14:textId="77777777" w:rsidR="00080512" w:rsidRPr="004D3578" w:rsidRDefault="00080512">
      <w:pPr>
        <w:pStyle w:val="TT"/>
      </w:pPr>
      <w:r w:rsidRPr="004D3578">
        <w:br w:type="page"/>
      </w:r>
      <w:bookmarkStart w:id="12" w:name="tableOfContents"/>
      <w:bookmarkEnd w:id="12"/>
      <w:r w:rsidRPr="004D3578">
        <w:lastRenderedPageBreak/>
        <w:t>Contents</w:t>
      </w:r>
    </w:p>
    <w:p w14:paraId="62A3B010" w14:textId="3BD30772" w:rsidR="00786C61" w:rsidRDefault="004D3578">
      <w:pPr>
        <w:pStyle w:val="TOC1"/>
        <w:rPr>
          <w:rFonts w:asciiTheme="minorHAnsi" w:eastAsiaTheme="minorEastAsia" w:hAnsiTheme="minorHAnsi" w:cstheme="minorBidi"/>
          <w:noProof/>
          <w:szCs w:val="22"/>
          <w:lang w:val="en-SE" w:eastAsia="en-SE"/>
        </w:rPr>
      </w:pPr>
      <w:r w:rsidRPr="004D3578">
        <w:fldChar w:fldCharType="begin"/>
      </w:r>
      <w:r w:rsidRPr="004D3578">
        <w:instrText xml:space="preserve"> TOC \o "1-9" </w:instrText>
      </w:r>
      <w:r w:rsidRPr="004D3578">
        <w:fldChar w:fldCharType="separate"/>
      </w:r>
      <w:r w:rsidR="00786C61">
        <w:rPr>
          <w:noProof/>
        </w:rPr>
        <w:t>Foreword</w:t>
      </w:r>
      <w:r w:rsidR="00786C61">
        <w:rPr>
          <w:noProof/>
        </w:rPr>
        <w:tab/>
      </w:r>
      <w:r w:rsidR="00786C61">
        <w:rPr>
          <w:noProof/>
        </w:rPr>
        <w:fldChar w:fldCharType="begin"/>
      </w:r>
      <w:r w:rsidR="00786C61">
        <w:rPr>
          <w:noProof/>
        </w:rPr>
        <w:instrText xml:space="preserve"> PAGEREF _Toc136337037 \h </w:instrText>
      </w:r>
      <w:r w:rsidR="00786C61">
        <w:rPr>
          <w:noProof/>
        </w:rPr>
      </w:r>
      <w:r w:rsidR="00786C61">
        <w:rPr>
          <w:noProof/>
        </w:rPr>
        <w:fldChar w:fldCharType="separate"/>
      </w:r>
      <w:r w:rsidR="00786C61">
        <w:rPr>
          <w:noProof/>
        </w:rPr>
        <w:t>8</w:t>
      </w:r>
      <w:r w:rsidR="00786C61">
        <w:rPr>
          <w:noProof/>
        </w:rPr>
        <w:fldChar w:fldCharType="end"/>
      </w:r>
    </w:p>
    <w:p w14:paraId="3CA647A1" w14:textId="0F9D8A7B" w:rsidR="00786C61" w:rsidRDefault="00786C61">
      <w:pPr>
        <w:pStyle w:val="TOC1"/>
        <w:rPr>
          <w:rFonts w:asciiTheme="minorHAnsi" w:eastAsiaTheme="minorEastAsia" w:hAnsiTheme="minorHAnsi" w:cstheme="minorBidi"/>
          <w:noProof/>
          <w:szCs w:val="22"/>
          <w:lang w:val="en-SE" w:eastAsia="en-SE"/>
        </w:rPr>
      </w:pPr>
      <w:r>
        <w:rPr>
          <w:noProof/>
        </w:rPr>
        <w:t>Introduction</w:t>
      </w:r>
      <w:r>
        <w:rPr>
          <w:noProof/>
        </w:rPr>
        <w:tab/>
      </w:r>
      <w:r>
        <w:rPr>
          <w:noProof/>
        </w:rPr>
        <w:fldChar w:fldCharType="begin"/>
      </w:r>
      <w:r>
        <w:rPr>
          <w:noProof/>
        </w:rPr>
        <w:instrText xml:space="preserve"> PAGEREF _Toc136337038 \h </w:instrText>
      </w:r>
      <w:r>
        <w:rPr>
          <w:noProof/>
        </w:rPr>
      </w:r>
      <w:r>
        <w:rPr>
          <w:noProof/>
        </w:rPr>
        <w:fldChar w:fldCharType="separate"/>
      </w:r>
      <w:r>
        <w:rPr>
          <w:noProof/>
        </w:rPr>
        <w:t>9</w:t>
      </w:r>
      <w:r>
        <w:rPr>
          <w:noProof/>
        </w:rPr>
        <w:fldChar w:fldCharType="end"/>
      </w:r>
    </w:p>
    <w:p w14:paraId="5216C1F4" w14:textId="309DA2E8" w:rsidR="00786C61" w:rsidRDefault="00786C61">
      <w:pPr>
        <w:pStyle w:val="TOC1"/>
        <w:rPr>
          <w:rFonts w:asciiTheme="minorHAnsi" w:eastAsiaTheme="minorEastAsia" w:hAnsiTheme="minorHAnsi" w:cstheme="minorBidi"/>
          <w:noProof/>
          <w:szCs w:val="22"/>
          <w:lang w:val="en-SE" w:eastAsia="en-SE"/>
        </w:rPr>
      </w:pPr>
      <w:r>
        <w:rPr>
          <w:noProof/>
        </w:rPr>
        <w:t>1</w:t>
      </w:r>
      <w:r>
        <w:rPr>
          <w:rFonts w:asciiTheme="minorHAnsi" w:eastAsiaTheme="minorEastAsia" w:hAnsiTheme="minorHAnsi" w:cstheme="minorBidi"/>
          <w:noProof/>
          <w:szCs w:val="22"/>
          <w:lang w:val="en-SE" w:eastAsia="en-SE"/>
        </w:rPr>
        <w:tab/>
      </w:r>
      <w:r>
        <w:rPr>
          <w:noProof/>
        </w:rPr>
        <w:t>Scope</w:t>
      </w:r>
      <w:r>
        <w:rPr>
          <w:noProof/>
        </w:rPr>
        <w:tab/>
      </w:r>
      <w:r>
        <w:rPr>
          <w:noProof/>
        </w:rPr>
        <w:fldChar w:fldCharType="begin"/>
      </w:r>
      <w:r>
        <w:rPr>
          <w:noProof/>
        </w:rPr>
        <w:instrText xml:space="preserve"> PAGEREF _Toc136337039 \h </w:instrText>
      </w:r>
      <w:r>
        <w:rPr>
          <w:noProof/>
        </w:rPr>
      </w:r>
      <w:r>
        <w:rPr>
          <w:noProof/>
        </w:rPr>
        <w:fldChar w:fldCharType="separate"/>
      </w:r>
      <w:r>
        <w:rPr>
          <w:noProof/>
        </w:rPr>
        <w:t>10</w:t>
      </w:r>
      <w:r>
        <w:rPr>
          <w:noProof/>
        </w:rPr>
        <w:fldChar w:fldCharType="end"/>
      </w:r>
    </w:p>
    <w:p w14:paraId="4E1B9F02" w14:textId="2220EB5F" w:rsidR="00786C61" w:rsidRDefault="00786C61">
      <w:pPr>
        <w:pStyle w:val="TOC1"/>
        <w:rPr>
          <w:rFonts w:asciiTheme="minorHAnsi" w:eastAsiaTheme="minorEastAsia" w:hAnsiTheme="minorHAnsi" w:cstheme="minorBidi"/>
          <w:noProof/>
          <w:szCs w:val="22"/>
          <w:lang w:val="en-SE" w:eastAsia="en-SE"/>
        </w:rPr>
      </w:pPr>
      <w:r>
        <w:rPr>
          <w:noProof/>
        </w:rPr>
        <w:t>2</w:t>
      </w:r>
      <w:r>
        <w:rPr>
          <w:rFonts w:asciiTheme="minorHAnsi" w:eastAsiaTheme="minorEastAsia" w:hAnsiTheme="minorHAnsi" w:cstheme="minorBidi"/>
          <w:noProof/>
          <w:szCs w:val="22"/>
          <w:lang w:val="en-SE" w:eastAsia="en-SE"/>
        </w:rPr>
        <w:tab/>
      </w:r>
      <w:r>
        <w:rPr>
          <w:noProof/>
        </w:rPr>
        <w:t>References</w:t>
      </w:r>
      <w:r>
        <w:rPr>
          <w:noProof/>
        </w:rPr>
        <w:tab/>
      </w:r>
      <w:r>
        <w:rPr>
          <w:noProof/>
        </w:rPr>
        <w:fldChar w:fldCharType="begin"/>
      </w:r>
      <w:r>
        <w:rPr>
          <w:noProof/>
        </w:rPr>
        <w:instrText xml:space="preserve"> PAGEREF _Toc136337040 \h </w:instrText>
      </w:r>
      <w:r>
        <w:rPr>
          <w:noProof/>
        </w:rPr>
      </w:r>
      <w:r>
        <w:rPr>
          <w:noProof/>
        </w:rPr>
        <w:fldChar w:fldCharType="separate"/>
      </w:r>
      <w:r>
        <w:rPr>
          <w:noProof/>
        </w:rPr>
        <w:t>10</w:t>
      </w:r>
      <w:r>
        <w:rPr>
          <w:noProof/>
        </w:rPr>
        <w:fldChar w:fldCharType="end"/>
      </w:r>
    </w:p>
    <w:p w14:paraId="14AFE2C0" w14:textId="08ACFD59" w:rsidR="00786C61" w:rsidRDefault="00786C61">
      <w:pPr>
        <w:pStyle w:val="TOC1"/>
        <w:rPr>
          <w:rFonts w:asciiTheme="minorHAnsi" w:eastAsiaTheme="minorEastAsia" w:hAnsiTheme="minorHAnsi" w:cstheme="minorBidi"/>
          <w:noProof/>
          <w:szCs w:val="22"/>
          <w:lang w:val="en-SE" w:eastAsia="en-SE"/>
        </w:rPr>
      </w:pPr>
      <w:r>
        <w:rPr>
          <w:noProof/>
        </w:rPr>
        <w:t>3</w:t>
      </w:r>
      <w:r>
        <w:rPr>
          <w:rFonts w:asciiTheme="minorHAnsi" w:eastAsiaTheme="minorEastAsia" w:hAnsiTheme="minorHAnsi" w:cstheme="minorBidi"/>
          <w:noProof/>
          <w:szCs w:val="22"/>
          <w:lang w:val="en-SE" w:eastAsia="en-SE"/>
        </w:rPr>
        <w:tab/>
      </w:r>
      <w:r>
        <w:rPr>
          <w:noProof/>
        </w:rPr>
        <w:t>Definitions of terms, symbols and abbreviations</w:t>
      </w:r>
      <w:r>
        <w:rPr>
          <w:noProof/>
        </w:rPr>
        <w:tab/>
      </w:r>
      <w:r>
        <w:rPr>
          <w:noProof/>
        </w:rPr>
        <w:fldChar w:fldCharType="begin"/>
      </w:r>
      <w:r>
        <w:rPr>
          <w:noProof/>
        </w:rPr>
        <w:instrText xml:space="preserve"> PAGEREF _Toc136337041 \h </w:instrText>
      </w:r>
      <w:r>
        <w:rPr>
          <w:noProof/>
        </w:rPr>
      </w:r>
      <w:r>
        <w:rPr>
          <w:noProof/>
        </w:rPr>
        <w:fldChar w:fldCharType="separate"/>
      </w:r>
      <w:r>
        <w:rPr>
          <w:noProof/>
        </w:rPr>
        <w:t>11</w:t>
      </w:r>
      <w:r>
        <w:rPr>
          <w:noProof/>
        </w:rPr>
        <w:fldChar w:fldCharType="end"/>
      </w:r>
    </w:p>
    <w:p w14:paraId="3A9A9D1E" w14:textId="6B77BD7D" w:rsidR="00786C61" w:rsidRDefault="00786C61">
      <w:pPr>
        <w:pStyle w:val="TOC2"/>
        <w:rPr>
          <w:rFonts w:asciiTheme="minorHAnsi" w:eastAsiaTheme="minorEastAsia" w:hAnsiTheme="minorHAnsi" w:cstheme="minorBidi"/>
          <w:noProof/>
          <w:sz w:val="22"/>
          <w:szCs w:val="22"/>
          <w:lang w:val="en-SE" w:eastAsia="en-SE"/>
        </w:rPr>
      </w:pPr>
      <w:r>
        <w:rPr>
          <w:noProof/>
        </w:rPr>
        <w:t>3.1</w:t>
      </w:r>
      <w:r>
        <w:rPr>
          <w:rFonts w:asciiTheme="minorHAnsi" w:eastAsiaTheme="minorEastAsia" w:hAnsiTheme="minorHAnsi" w:cstheme="minorBidi"/>
          <w:noProof/>
          <w:sz w:val="22"/>
          <w:szCs w:val="22"/>
          <w:lang w:val="en-SE" w:eastAsia="en-SE"/>
        </w:rPr>
        <w:tab/>
      </w:r>
      <w:r>
        <w:rPr>
          <w:noProof/>
        </w:rPr>
        <w:t>Terms</w:t>
      </w:r>
      <w:r>
        <w:rPr>
          <w:noProof/>
        </w:rPr>
        <w:tab/>
      </w:r>
      <w:r>
        <w:rPr>
          <w:noProof/>
        </w:rPr>
        <w:fldChar w:fldCharType="begin"/>
      </w:r>
      <w:r>
        <w:rPr>
          <w:noProof/>
        </w:rPr>
        <w:instrText xml:space="preserve"> PAGEREF _Toc136337042 \h </w:instrText>
      </w:r>
      <w:r>
        <w:rPr>
          <w:noProof/>
        </w:rPr>
      </w:r>
      <w:r>
        <w:rPr>
          <w:noProof/>
        </w:rPr>
        <w:fldChar w:fldCharType="separate"/>
      </w:r>
      <w:r>
        <w:rPr>
          <w:noProof/>
        </w:rPr>
        <w:t>11</w:t>
      </w:r>
      <w:r>
        <w:rPr>
          <w:noProof/>
        </w:rPr>
        <w:fldChar w:fldCharType="end"/>
      </w:r>
    </w:p>
    <w:p w14:paraId="588A58AC" w14:textId="33BC2CD2" w:rsidR="00786C61" w:rsidRDefault="00786C61">
      <w:pPr>
        <w:pStyle w:val="TOC2"/>
        <w:rPr>
          <w:rFonts w:asciiTheme="minorHAnsi" w:eastAsiaTheme="minorEastAsia" w:hAnsiTheme="minorHAnsi" w:cstheme="minorBidi"/>
          <w:noProof/>
          <w:sz w:val="22"/>
          <w:szCs w:val="22"/>
          <w:lang w:val="en-SE" w:eastAsia="en-SE"/>
        </w:rPr>
      </w:pPr>
      <w:r>
        <w:rPr>
          <w:noProof/>
        </w:rPr>
        <w:t>3.2</w:t>
      </w:r>
      <w:r>
        <w:rPr>
          <w:rFonts w:asciiTheme="minorHAnsi" w:eastAsiaTheme="minorEastAsia" w:hAnsiTheme="minorHAnsi" w:cstheme="minorBidi"/>
          <w:noProof/>
          <w:sz w:val="22"/>
          <w:szCs w:val="22"/>
          <w:lang w:val="en-SE" w:eastAsia="en-SE"/>
        </w:rPr>
        <w:tab/>
      </w:r>
      <w:r>
        <w:rPr>
          <w:noProof/>
        </w:rPr>
        <w:t>Symbols</w:t>
      </w:r>
      <w:r>
        <w:rPr>
          <w:noProof/>
        </w:rPr>
        <w:tab/>
      </w:r>
      <w:r>
        <w:rPr>
          <w:noProof/>
        </w:rPr>
        <w:fldChar w:fldCharType="begin"/>
      </w:r>
      <w:r>
        <w:rPr>
          <w:noProof/>
        </w:rPr>
        <w:instrText xml:space="preserve"> PAGEREF _Toc136337043 \h </w:instrText>
      </w:r>
      <w:r>
        <w:rPr>
          <w:noProof/>
        </w:rPr>
      </w:r>
      <w:r>
        <w:rPr>
          <w:noProof/>
        </w:rPr>
        <w:fldChar w:fldCharType="separate"/>
      </w:r>
      <w:r>
        <w:rPr>
          <w:noProof/>
        </w:rPr>
        <w:t>11</w:t>
      </w:r>
      <w:r>
        <w:rPr>
          <w:noProof/>
        </w:rPr>
        <w:fldChar w:fldCharType="end"/>
      </w:r>
    </w:p>
    <w:p w14:paraId="4E7890FB" w14:textId="52855DC6" w:rsidR="00786C61" w:rsidRDefault="00786C61">
      <w:pPr>
        <w:pStyle w:val="TOC2"/>
        <w:rPr>
          <w:rFonts w:asciiTheme="minorHAnsi" w:eastAsiaTheme="minorEastAsia" w:hAnsiTheme="minorHAnsi" w:cstheme="minorBidi"/>
          <w:noProof/>
          <w:sz w:val="22"/>
          <w:szCs w:val="22"/>
          <w:lang w:val="en-SE" w:eastAsia="en-SE"/>
        </w:rPr>
      </w:pPr>
      <w:r>
        <w:rPr>
          <w:noProof/>
        </w:rPr>
        <w:t>3.3</w:t>
      </w:r>
      <w:r>
        <w:rPr>
          <w:rFonts w:asciiTheme="minorHAnsi" w:eastAsiaTheme="minorEastAsia" w:hAnsiTheme="minorHAnsi" w:cstheme="minorBidi"/>
          <w:noProof/>
          <w:sz w:val="22"/>
          <w:szCs w:val="22"/>
          <w:lang w:val="en-SE" w:eastAsia="en-SE"/>
        </w:rPr>
        <w:tab/>
      </w:r>
      <w:r>
        <w:rPr>
          <w:noProof/>
        </w:rPr>
        <w:t>Abbreviations</w:t>
      </w:r>
      <w:r>
        <w:rPr>
          <w:noProof/>
        </w:rPr>
        <w:tab/>
      </w:r>
      <w:r>
        <w:rPr>
          <w:noProof/>
        </w:rPr>
        <w:fldChar w:fldCharType="begin"/>
      </w:r>
      <w:r>
        <w:rPr>
          <w:noProof/>
        </w:rPr>
        <w:instrText xml:space="preserve"> PAGEREF _Toc136337044 \h </w:instrText>
      </w:r>
      <w:r>
        <w:rPr>
          <w:noProof/>
        </w:rPr>
      </w:r>
      <w:r>
        <w:rPr>
          <w:noProof/>
        </w:rPr>
        <w:fldChar w:fldCharType="separate"/>
      </w:r>
      <w:r>
        <w:rPr>
          <w:noProof/>
        </w:rPr>
        <w:t>11</w:t>
      </w:r>
      <w:r>
        <w:rPr>
          <w:noProof/>
        </w:rPr>
        <w:fldChar w:fldCharType="end"/>
      </w:r>
    </w:p>
    <w:p w14:paraId="025EC681" w14:textId="2BFF9D82" w:rsidR="00786C61" w:rsidRDefault="00786C61">
      <w:pPr>
        <w:pStyle w:val="TOC1"/>
        <w:rPr>
          <w:rFonts w:asciiTheme="minorHAnsi" w:eastAsiaTheme="minorEastAsia" w:hAnsiTheme="minorHAnsi" w:cstheme="minorBidi"/>
          <w:noProof/>
          <w:szCs w:val="22"/>
          <w:lang w:val="en-SE" w:eastAsia="en-SE"/>
        </w:rPr>
      </w:pPr>
      <w:r>
        <w:rPr>
          <w:noProof/>
        </w:rPr>
        <w:t>4</w:t>
      </w:r>
      <w:r>
        <w:rPr>
          <w:rFonts w:asciiTheme="minorHAnsi" w:eastAsiaTheme="minorEastAsia" w:hAnsiTheme="minorHAnsi" w:cstheme="minorBidi"/>
          <w:noProof/>
          <w:szCs w:val="22"/>
          <w:lang w:val="en-SE" w:eastAsia="en-SE"/>
        </w:rPr>
        <w:tab/>
      </w:r>
      <w:r>
        <w:rPr>
          <w:noProof/>
        </w:rPr>
        <w:t>Business roles</w:t>
      </w:r>
      <w:r>
        <w:rPr>
          <w:noProof/>
        </w:rPr>
        <w:tab/>
      </w:r>
      <w:r>
        <w:rPr>
          <w:noProof/>
        </w:rPr>
        <w:fldChar w:fldCharType="begin"/>
      </w:r>
      <w:r>
        <w:rPr>
          <w:noProof/>
        </w:rPr>
        <w:instrText xml:space="preserve"> PAGEREF _Toc136337045 \h </w:instrText>
      </w:r>
      <w:r>
        <w:rPr>
          <w:noProof/>
        </w:rPr>
      </w:r>
      <w:r>
        <w:rPr>
          <w:noProof/>
        </w:rPr>
        <w:fldChar w:fldCharType="separate"/>
      </w:r>
      <w:r>
        <w:rPr>
          <w:noProof/>
        </w:rPr>
        <w:t>12</w:t>
      </w:r>
      <w:r>
        <w:rPr>
          <w:noProof/>
        </w:rPr>
        <w:fldChar w:fldCharType="end"/>
      </w:r>
    </w:p>
    <w:p w14:paraId="08F1E3C3" w14:textId="5757C6B7" w:rsidR="00786C61" w:rsidRDefault="00786C61">
      <w:pPr>
        <w:pStyle w:val="TOC1"/>
        <w:rPr>
          <w:rFonts w:asciiTheme="minorHAnsi" w:eastAsiaTheme="minorEastAsia" w:hAnsiTheme="minorHAnsi" w:cstheme="minorBidi"/>
          <w:noProof/>
          <w:szCs w:val="22"/>
          <w:lang w:val="en-SE" w:eastAsia="en-SE"/>
        </w:rPr>
      </w:pPr>
      <w:r>
        <w:rPr>
          <w:noProof/>
        </w:rPr>
        <w:t>5</w:t>
      </w:r>
      <w:r>
        <w:rPr>
          <w:rFonts w:asciiTheme="minorHAnsi" w:eastAsiaTheme="minorEastAsia" w:hAnsiTheme="minorHAnsi" w:cstheme="minorBidi"/>
          <w:noProof/>
          <w:szCs w:val="22"/>
          <w:lang w:val="en-SE" w:eastAsia="en-SE"/>
        </w:rPr>
        <w:tab/>
      </w:r>
      <w:r>
        <w:rPr>
          <w:noProof/>
        </w:rPr>
        <w:t>Concepts and overview</w:t>
      </w:r>
      <w:r>
        <w:rPr>
          <w:noProof/>
        </w:rPr>
        <w:tab/>
      </w:r>
      <w:r>
        <w:rPr>
          <w:noProof/>
        </w:rPr>
        <w:fldChar w:fldCharType="begin"/>
      </w:r>
      <w:r>
        <w:rPr>
          <w:noProof/>
        </w:rPr>
        <w:instrText xml:space="preserve"> PAGEREF _Toc136337046 \h </w:instrText>
      </w:r>
      <w:r>
        <w:rPr>
          <w:noProof/>
        </w:rPr>
      </w:r>
      <w:r>
        <w:rPr>
          <w:noProof/>
        </w:rPr>
        <w:fldChar w:fldCharType="separate"/>
      </w:r>
      <w:r>
        <w:rPr>
          <w:noProof/>
        </w:rPr>
        <w:t>12</w:t>
      </w:r>
      <w:r>
        <w:rPr>
          <w:noProof/>
        </w:rPr>
        <w:fldChar w:fldCharType="end"/>
      </w:r>
    </w:p>
    <w:p w14:paraId="42BB595A" w14:textId="27EDB5B7" w:rsidR="00786C61" w:rsidRDefault="00786C61">
      <w:pPr>
        <w:pStyle w:val="TOC2"/>
        <w:rPr>
          <w:rFonts w:asciiTheme="minorHAnsi" w:eastAsiaTheme="minorEastAsia" w:hAnsiTheme="minorHAnsi" w:cstheme="minorBidi"/>
          <w:noProof/>
          <w:sz w:val="22"/>
          <w:szCs w:val="22"/>
          <w:lang w:val="en-SE" w:eastAsia="en-SE"/>
        </w:rPr>
      </w:pPr>
      <w:r>
        <w:rPr>
          <w:noProof/>
        </w:rPr>
        <w:t>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_Toc136337047 \h </w:instrText>
      </w:r>
      <w:r>
        <w:rPr>
          <w:noProof/>
        </w:rPr>
      </w:r>
      <w:r>
        <w:rPr>
          <w:noProof/>
        </w:rPr>
        <w:fldChar w:fldCharType="separate"/>
      </w:r>
      <w:r>
        <w:rPr>
          <w:noProof/>
        </w:rPr>
        <w:t>12</w:t>
      </w:r>
      <w:r>
        <w:rPr>
          <w:noProof/>
        </w:rPr>
        <w:fldChar w:fldCharType="end"/>
      </w:r>
    </w:p>
    <w:p w14:paraId="285FB44B" w14:textId="6D07A576" w:rsidR="00786C61" w:rsidRDefault="00786C61">
      <w:pPr>
        <w:pStyle w:val="TOC2"/>
        <w:rPr>
          <w:rFonts w:asciiTheme="minorHAnsi" w:eastAsiaTheme="minorEastAsia" w:hAnsiTheme="minorHAnsi" w:cstheme="minorBidi"/>
          <w:noProof/>
          <w:sz w:val="22"/>
          <w:szCs w:val="22"/>
          <w:lang w:val="en-SE" w:eastAsia="en-SE"/>
        </w:rPr>
      </w:pPr>
      <w:r>
        <w:rPr>
          <w:noProof/>
        </w:rPr>
        <w:t>5.2</w:t>
      </w:r>
      <w:r>
        <w:rPr>
          <w:rFonts w:asciiTheme="minorHAnsi" w:eastAsiaTheme="minorEastAsia" w:hAnsiTheme="minorHAnsi" w:cstheme="minorBidi"/>
          <w:noProof/>
          <w:sz w:val="22"/>
          <w:szCs w:val="22"/>
          <w:lang w:val="en-SE" w:eastAsia="en-SE"/>
        </w:rPr>
        <w:tab/>
      </w:r>
      <w:r>
        <w:rPr>
          <w:noProof/>
        </w:rPr>
        <w:t>H</w:t>
      </w:r>
      <w:r>
        <w:rPr>
          <w:noProof/>
          <w:lang w:eastAsia="zh-CN"/>
        </w:rPr>
        <w:t>ome Routed</w:t>
      </w:r>
      <w:r>
        <w:rPr>
          <w:noProof/>
        </w:rPr>
        <w:tab/>
      </w:r>
      <w:r>
        <w:rPr>
          <w:noProof/>
        </w:rPr>
        <w:fldChar w:fldCharType="begin"/>
      </w:r>
      <w:r>
        <w:rPr>
          <w:noProof/>
        </w:rPr>
        <w:instrText xml:space="preserve"> PAGEREF _Toc136337048 \h </w:instrText>
      </w:r>
      <w:r>
        <w:rPr>
          <w:noProof/>
        </w:rPr>
      </w:r>
      <w:r>
        <w:rPr>
          <w:noProof/>
        </w:rPr>
        <w:fldChar w:fldCharType="separate"/>
      </w:r>
      <w:r>
        <w:rPr>
          <w:noProof/>
        </w:rPr>
        <w:t>12</w:t>
      </w:r>
      <w:r>
        <w:rPr>
          <w:noProof/>
        </w:rPr>
        <w:fldChar w:fldCharType="end"/>
      </w:r>
    </w:p>
    <w:p w14:paraId="7A946D4C" w14:textId="34B18BCA" w:rsidR="00786C61" w:rsidRDefault="00786C61">
      <w:pPr>
        <w:pStyle w:val="TOC2"/>
        <w:rPr>
          <w:rFonts w:asciiTheme="minorHAnsi" w:eastAsiaTheme="minorEastAsia" w:hAnsiTheme="minorHAnsi" w:cstheme="minorBidi"/>
          <w:noProof/>
          <w:sz w:val="22"/>
          <w:szCs w:val="22"/>
          <w:lang w:val="en-SE" w:eastAsia="en-SE"/>
        </w:rPr>
      </w:pPr>
      <w:r>
        <w:rPr>
          <w:noProof/>
        </w:rPr>
        <w:t>5.3</w:t>
      </w:r>
      <w:r>
        <w:rPr>
          <w:rFonts w:asciiTheme="minorHAnsi" w:eastAsiaTheme="minorEastAsia" w:hAnsiTheme="minorHAnsi" w:cstheme="minorBidi"/>
          <w:noProof/>
          <w:sz w:val="22"/>
          <w:szCs w:val="22"/>
          <w:lang w:val="en-SE" w:eastAsia="en-SE"/>
        </w:rPr>
        <w:tab/>
      </w:r>
      <w:r>
        <w:rPr>
          <w:noProof/>
        </w:rPr>
        <w:t>Local Break</w:t>
      </w:r>
      <w:r>
        <w:rPr>
          <w:noProof/>
          <w:lang w:eastAsia="zh-CN"/>
        </w:rPr>
        <w:t>o</w:t>
      </w:r>
      <w:r>
        <w:rPr>
          <w:noProof/>
        </w:rPr>
        <w:t>ut</w:t>
      </w:r>
      <w:r>
        <w:rPr>
          <w:noProof/>
        </w:rPr>
        <w:tab/>
      </w:r>
      <w:r>
        <w:rPr>
          <w:noProof/>
        </w:rPr>
        <w:fldChar w:fldCharType="begin"/>
      </w:r>
      <w:r>
        <w:rPr>
          <w:noProof/>
        </w:rPr>
        <w:instrText xml:space="preserve"> PAGEREF _Toc136337049 \h </w:instrText>
      </w:r>
      <w:r>
        <w:rPr>
          <w:noProof/>
        </w:rPr>
      </w:r>
      <w:r>
        <w:rPr>
          <w:noProof/>
        </w:rPr>
        <w:fldChar w:fldCharType="separate"/>
      </w:r>
      <w:r>
        <w:rPr>
          <w:noProof/>
        </w:rPr>
        <w:t>12</w:t>
      </w:r>
      <w:r>
        <w:rPr>
          <w:noProof/>
        </w:rPr>
        <w:fldChar w:fldCharType="end"/>
      </w:r>
    </w:p>
    <w:p w14:paraId="2B31E476" w14:textId="702832D4" w:rsidR="00786C61" w:rsidRDefault="00786C61">
      <w:pPr>
        <w:pStyle w:val="TOC2"/>
        <w:rPr>
          <w:rFonts w:asciiTheme="minorHAnsi" w:eastAsiaTheme="minorEastAsia" w:hAnsiTheme="minorHAnsi" w:cstheme="minorBidi"/>
          <w:noProof/>
          <w:sz w:val="22"/>
          <w:szCs w:val="22"/>
          <w:lang w:val="en-SE" w:eastAsia="en-SE"/>
        </w:rPr>
      </w:pPr>
      <w:r w:rsidRPr="00AC5872">
        <w:rPr>
          <w:noProof/>
          <w:lang w:val="en-US" w:eastAsia="zh-CN"/>
        </w:rPr>
        <w:t>5.4</w:t>
      </w:r>
      <w:r>
        <w:rPr>
          <w:rFonts w:asciiTheme="minorHAnsi" w:eastAsiaTheme="minorEastAsia" w:hAnsiTheme="minorHAnsi" w:cstheme="minorBidi"/>
          <w:noProof/>
          <w:sz w:val="22"/>
          <w:szCs w:val="22"/>
          <w:lang w:val="en-SE" w:eastAsia="en-SE"/>
        </w:rPr>
        <w:tab/>
      </w:r>
      <w:r w:rsidRPr="00AC5872">
        <w:rPr>
          <w:noProof/>
          <w:lang w:val="en-US" w:eastAsia="zh-CN"/>
        </w:rPr>
        <w:t>Billing and Charging Evolution (BCE)</w:t>
      </w:r>
      <w:r>
        <w:rPr>
          <w:noProof/>
        </w:rPr>
        <w:tab/>
      </w:r>
      <w:r>
        <w:rPr>
          <w:noProof/>
        </w:rPr>
        <w:fldChar w:fldCharType="begin"/>
      </w:r>
      <w:r>
        <w:rPr>
          <w:noProof/>
        </w:rPr>
        <w:instrText xml:space="preserve"> PAGEREF _Toc136337050 \h </w:instrText>
      </w:r>
      <w:r>
        <w:rPr>
          <w:noProof/>
        </w:rPr>
      </w:r>
      <w:r>
        <w:rPr>
          <w:noProof/>
        </w:rPr>
        <w:fldChar w:fldCharType="separate"/>
      </w:r>
      <w:r>
        <w:rPr>
          <w:noProof/>
        </w:rPr>
        <w:t>13</w:t>
      </w:r>
      <w:r>
        <w:rPr>
          <w:noProof/>
        </w:rPr>
        <w:fldChar w:fldCharType="end"/>
      </w:r>
    </w:p>
    <w:p w14:paraId="3416536B" w14:textId="540F29A1" w:rsidR="00786C61" w:rsidRDefault="00786C61">
      <w:pPr>
        <w:pStyle w:val="TOC1"/>
        <w:rPr>
          <w:rFonts w:asciiTheme="minorHAnsi" w:eastAsiaTheme="minorEastAsia" w:hAnsiTheme="minorHAnsi" w:cstheme="minorBidi"/>
          <w:noProof/>
          <w:szCs w:val="22"/>
          <w:lang w:val="en-SE" w:eastAsia="en-SE"/>
        </w:rPr>
      </w:pPr>
      <w:r>
        <w:rPr>
          <w:noProof/>
        </w:rPr>
        <w:t>6</w:t>
      </w:r>
      <w:r>
        <w:rPr>
          <w:rFonts w:asciiTheme="minorHAnsi" w:eastAsiaTheme="minorEastAsia" w:hAnsiTheme="minorHAnsi" w:cstheme="minorBidi"/>
          <w:noProof/>
          <w:szCs w:val="22"/>
          <w:lang w:val="en-SE" w:eastAsia="en-SE"/>
        </w:rPr>
        <w:tab/>
      </w:r>
      <w:r>
        <w:rPr>
          <w:noProof/>
        </w:rPr>
        <w:t>Architecture considerations</w:t>
      </w:r>
      <w:r>
        <w:rPr>
          <w:noProof/>
        </w:rPr>
        <w:tab/>
      </w:r>
      <w:r>
        <w:rPr>
          <w:noProof/>
        </w:rPr>
        <w:fldChar w:fldCharType="begin"/>
      </w:r>
      <w:r>
        <w:rPr>
          <w:noProof/>
        </w:rPr>
        <w:instrText xml:space="preserve"> PAGEREF _Toc136337051 \h </w:instrText>
      </w:r>
      <w:r>
        <w:rPr>
          <w:noProof/>
        </w:rPr>
      </w:r>
      <w:r>
        <w:rPr>
          <w:noProof/>
        </w:rPr>
        <w:fldChar w:fldCharType="separate"/>
      </w:r>
      <w:r>
        <w:rPr>
          <w:noProof/>
        </w:rPr>
        <w:t>13</w:t>
      </w:r>
      <w:r>
        <w:rPr>
          <w:noProof/>
        </w:rPr>
        <w:fldChar w:fldCharType="end"/>
      </w:r>
    </w:p>
    <w:p w14:paraId="578AED76" w14:textId="57BA8F0C" w:rsidR="00786C61" w:rsidRDefault="00786C61">
      <w:pPr>
        <w:pStyle w:val="TOC1"/>
        <w:rPr>
          <w:rFonts w:asciiTheme="minorHAnsi" w:eastAsiaTheme="minorEastAsia" w:hAnsiTheme="minorHAnsi" w:cstheme="minorBidi"/>
          <w:noProof/>
          <w:szCs w:val="22"/>
          <w:lang w:val="en-SE" w:eastAsia="en-SE"/>
        </w:rPr>
      </w:pPr>
      <w:r>
        <w:rPr>
          <w:noProof/>
        </w:rPr>
        <w:t>7</w:t>
      </w:r>
      <w:r>
        <w:rPr>
          <w:rFonts w:asciiTheme="minorHAnsi" w:eastAsiaTheme="minorEastAsia" w:hAnsiTheme="minorHAnsi" w:cstheme="minorBidi"/>
          <w:noProof/>
          <w:szCs w:val="22"/>
          <w:lang w:val="en-SE" w:eastAsia="en-SE"/>
        </w:rPr>
        <w:tab/>
      </w:r>
      <w:r>
        <w:rPr>
          <w:noProof/>
        </w:rPr>
        <w:t>Charging scenarios and key issues</w:t>
      </w:r>
      <w:r>
        <w:rPr>
          <w:noProof/>
        </w:rPr>
        <w:tab/>
      </w:r>
      <w:r>
        <w:rPr>
          <w:noProof/>
        </w:rPr>
        <w:fldChar w:fldCharType="begin"/>
      </w:r>
      <w:r>
        <w:rPr>
          <w:noProof/>
        </w:rPr>
        <w:instrText xml:space="preserve"> PAGEREF _Toc136337052 \h </w:instrText>
      </w:r>
      <w:r>
        <w:rPr>
          <w:noProof/>
        </w:rPr>
      </w:r>
      <w:r>
        <w:rPr>
          <w:noProof/>
        </w:rPr>
        <w:fldChar w:fldCharType="separate"/>
      </w:r>
      <w:r>
        <w:rPr>
          <w:noProof/>
        </w:rPr>
        <w:t>13</w:t>
      </w:r>
      <w:r>
        <w:rPr>
          <w:noProof/>
        </w:rPr>
        <w:fldChar w:fldCharType="end"/>
      </w:r>
    </w:p>
    <w:p w14:paraId="07C4AD8C" w14:textId="7C1499F7" w:rsidR="00786C61" w:rsidRDefault="00786C61">
      <w:pPr>
        <w:pStyle w:val="TOC2"/>
        <w:rPr>
          <w:rFonts w:asciiTheme="minorHAnsi" w:eastAsiaTheme="minorEastAsia" w:hAnsiTheme="minorHAnsi" w:cstheme="minorBidi"/>
          <w:noProof/>
          <w:sz w:val="22"/>
          <w:szCs w:val="22"/>
          <w:lang w:val="en-SE" w:eastAsia="en-SE"/>
        </w:rPr>
      </w:pPr>
      <w:r>
        <w:rPr>
          <w:noProof/>
        </w:rPr>
        <w:t>7.1</w:t>
      </w:r>
      <w:r>
        <w:rPr>
          <w:rFonts w:asciiTheme="minorHAnsi" w:eastAsiaTheme="minorEastAsia" w:hAnsiTheme="minorHAnsi" w:cstheme="minorBidi"/>
          <w:noProof/>
          <w:sz w:val="22"/>
          <w:szCs w:val="22"/>
          <w:lang w:val="en-SE" w:eastAsia="en-SE"/>
        </w:rPr>
        <w:tab/>
      </w:r>
      <w:r>
        <w:rPr>
          <w:noProof/>
        </w:rPr>
        <w:t>Charging in visited MNO for wholesale charging towards home MNO</w:t>
      </w:r>
      <w:r>
        <w:rPr>
          <w:noProof/>
        </w:rPr>
        <w:tab/>
      </w:r>
      <w:r>
        <w:rPr>
          <w:noProof/>
        </w:rPr>
        <w:fldChar w:fldCharType="begin"/>
      </w:r>
      <w:r>
        <w:rPr>
          <w:noProof/>
        </w:rPr>
        <w:instrText xml:space="preserve"> PAGEREF _Toc136337053 \h </w:instrText>
      </w:r>
      <w:r>
        <w:rPr>
          <w:noProof/>
        </w:rPr>
      </w:r>
      <w:r>
        <w:rPr>
          <w:noProof/>
        </w:rPr>
        <w:fldChar w:fldCharType="separate"/>
      </w:r>
      <w:r>
        <w:rPr>
          <w:noProof/>
        </w:rPr>
        <w:t>13</w:t>
      </w:r>
      <w:r>
        <w:rPr>
          <w:noProof/>
        </w:rPr>
        <w:fldChar w:fldCharType="end"/>
      </w:r>
    </w:p>
    <w:p w14:paraId="1F4299FF" w14:textId="5BF89F96" w:rsidR="00786C61" w:rsidRDefault="00786C61">
      <w:pPr>
        <w:pStyle w:val="TOC3"/>
        <w:rPr>
          <w:rFonts w:asciiTheme="minorHAnsi" w:eastAsiaTheme="minorEastAsia" w:hAnsiTheme="minorHAnsi" w:cstheme="minorBidi"/>
          <w:noProof/>
          <w:sz w:val="22"/>
          <w:szCs w:val="22"/>
          <w:lang w:val="en-SE" w:eastAsia="en-SE"/>
        </w:rPr>
      </w:pPr>
      <w:r>
        <w:rPr>
          <w:noProof/>
        </w:rPr>
        <w:t>7.1.1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_Toc136337054 \h </w:instrText>
      </w:r>
      <w:r>
        <w:rPr>
          <w:noProof/>
        </w:rPr>
      </w:r>
      <w:r>
        <w:rPr>
          <w:noProof/>
        </w:rPr>
        <w:fldChar w:fldCharType="separate"/>
      </w:r>
      <w:r>
        <w:rPr>
          <w:noProof/>
        </w:rPr>
        <w:t>13</w:t>
      </w:r>
      <w:r>
        <w:rPr>
          <w:noProof/>
        </w:rPr>
        <w:fldChar w:fldCharType="end"/>
      </w:r>
    </w:p>
    <w:p w14:paraId="591A7FB6" w14:textId="0A171F89" w:rsidR="00786C61" w:rsidRDefault="00786C61">
      <w:pPr>
        <w:pStyle w:val="TOC4"/>
        <w:rPr>
          <w:rFonts w:asciiTheme="minorHAnsi" w:eastAsiaTheme="minorEastAsia" w:hAnsiTheme="minorHAnsi" w:cstheme="minorBidi"/>
          <w:noProof/>
          <w:sz w:val="22"/>
          <w:szCs w:val="22"/>
          <w:lang w:val="en-SE" w:eastAsia="en-SE"/>
        </w:rPr>
      </w:pPr>
      <w:r>
        <w:rPr>
          <w:noProof/>
        </w:rPr>
        <w:t>7.1.1.1</w:t>
      </w:r>
      <w:r>
        <w:rPr>
          <w:rFonts w:asciiTheme="minorHAnsi" w:eastAsiaTheme="minorEastAsia" w:hAnsiTheme="minorHAnsi" w:cstheme="minorBidi"/>
          <w:noProof/>
          <w:sz w:val="22"/>
          <w:szCs w:val="22"/>
          <w:lang w:val="en-SE" w:eastAsia="en-SE"/>
        </w:rPr>
        <w:tab/>
      </w:r>
      <w:r>
        <w:rPr>
          <w:noProof/>
        </w:rPr>
        <w:t>Use case #1a: Visited MNO charging home MNO for 5G data connectivity provided to the home MNO’s subscribers</w:t>
      </w:r>
      <w:r>
        <w:rPr>
          <w:noProof/>
        </w:rPr>
        <w:tab/>
      </w:r>
      <w:r>
        <w:rPr>
          <w:noProof/>
        </w:rPr>
        <w:fldChar w:fldCharType="begin"/>
      </w:r>
      <w:r>
        <w:rPr>
          <w:noProof/>
        </w:rPr>
        <w:instrText xml:space="preserve"> PAGEREF _Toc136337055 \h </w:instrText>
      </w:r>
      <w:r>
        <w:rPr>
          <w:noProof/>
        </w:rPr>
      </w:r>
      <w:r>
        <w:rPr>
          <w:noProof/>
        </w:rPr>
        <w:fldChar w:fldCharType="separate"/>
      </w:r>
      <w:r>
        <w:rPr>
          <w:noProof/>
        </w:rPr>
        <w:t>13</w:t>
      </w:r>
      <w:r>
        <w:rPr>
          <w:noProof/>
        </w:rPr>
        <w:fldChar w:fldCharType="end"/>
      </w:r>
    </w:p>
    <w:p w14:paraId="68A24C2C" w14:textId="410F39D2" w:rsidR="00786C61" w:rsidRDefault="00786C61">
      <w:pPr>
        <w:pStyle w:val="TOC4"/>
        <w:rPr>
          <w:rFonts w:asciiTheme="minorHAnsi" w:eastAsiaTheme="minorEastAsia" w:hAnsiTheme="minorHAnsi" w:cstheme="minorBidi"/>
          <w:noProof/>
          <w:sz w:val="22"/>
          <w:szCs w:val="22"/>
          <w:lang w:val="en-SE" w:eastAsia="en-SE"/>
        </w:rPr>
      </w:pPr>
      <w:r>
        <w:rPr>
          <w:noProof/>
        </w:rPr>
        <w:t>7.1.1.2</w:t>
      </w:r>
      <w:r>
        <w:rPr>
          <w:rFonts w:asciiTheme="minorHAnsi" w:eastAsiaTheme="minorEastAsia" w:hAnsiTheme="minorHAnsi" w:cstheme="minorBidi"/>
          <w:noProof/>
          <w:sz w:val="22"/>
          <w:szCs w:val="22"/>
          <w:lang w:val="en-SE" w:eastAsia="en-SE"/>
        </w:rPr>
        <w:tab/>
      </w:r>
      <w:r>
        <w:rPr>
          <w:noProof/>
        </w:rPr>
        <w:t xml:space="preserve">Use case #1b: Visited MNO charging home MNO for </w:t>
      </w:r>
      <w:r>
        <w:rPr>
          <w:noProof/>
          <w:lang w:bidi="ar-IQ"/>
        </w:rPr>
        <w:t xml:space="preserve">5G </w:t>
      </w:r>
      <w:r>
        <w:rPr>
          <w:noProof/>
        </w:rPr>
        <w:t>connection and mobility provided to the home MNO’s CSCs</w:t>
      </w:r>
      <w:r>
        <w:rPr>
          <w:noProof/>
        </w:rPr>
        <w:tab/>
      </w:r>
      <w:r>
        <w:rPr>
          <w:noProof/>
        </w:rPr>
        <w:fldChar w:fldCharType="begin"/>
      </w:r>
      <w:r>
        <w:rPr>
          <w:noProof/>
        </w:rPr>
        <w:instrText xml:space="preserve"> PAGEREF _Toc136337056 \h </w:instrText>
      </w:r>
      <w:r>
        <w:rPr>
          <w:noProof/>
        </w:rPr>
      </w:r>
      <w:r>
        <w:rPr>
          <w:noProof/>
        </w:rPr>
        <w:fldChar w:fldCharType="separate"/>
      </w:r>
      <w:r>
        <w:rPr>
          <w:noProof/>
        </w:rPr>
        <w:t>14</w:t>
      </w:r>
      <w:r>
        <w:rPr>
          <w:noProof/>
        </w:rPr>
        <w:fldChar w:fldCharType="end"/>
      </w:r>
    </w:p>
    <w:p w14:paraId="355112C5" w14:textId="6E85622A" w:rsidR="00786C61" w:rsidRDefault="00786C61">
      <w:pPr>
        <w:pStyle w:val="TOC4"/>
        <w:rPr>
          <w:rFonts w:asciiTheme="minorHAnsi" w:eastAsiaTheme="minorEastAsia" w:hAnsiTheme="minorHAnsi" w:cstheme="minorBidi"/>
          <w:noProof/>
          <w:sz w:val="22"/>
          <w:szCs w:val="22"/>
          <w:lang w:val="en-SE" w:eastAsia="en-SE"/>
        </w:rPr>
      </w:pPr>
      <w:r>
        <w:rPr>
          <w:noProof/>
        </w:rPr>
        <w:t>7.1.1.3</w:t>
      </w:r>
      <w:r>
        <w:rPr>
          <w:rFonts w:asciiTheme="minorHAnsi" w:eastAsiaTheme="minorEastAsia" w:hAnsiTheme="minorHAnsi" w:cstheme="minorBidi"/>
          <w:noProof/>
          <w:sz w:val="22"/>
          <w:szCs w:val="22"/>
          <w:lang w:val="en-SE" w:eastAsia="en-SE"/>
        </w:rPr>
        <w:tab/>
      </w:r>
      <w:r>
        <w:rPr>
          <w:noProof/>
        </w:rPr>
        <w:t>Use case #1c: Visited MNO charging home MNO for SMS provided to the home MNO’s subscribers</w:t>
      </w:r>
      <w:r>
        <w:rPr>
          <w:noProof/>
        </w:rPr>
        <w:tab/>
      </w:r>
      <w:r>
        <w:rPr>
          <w:noProof/>
        </w:rPr>
        <w:fldChar w:fldCharType="begin"/>
      </w:r>
      <w:r>
        <w:rPr>
          <w:noProof/>
        </w:rPr>
        <w:instrText xml:space="preserve"> PAGEREF _Toc136337057 \h </w:instrText>
      </w:r>
      <w:r>
        <w:rPr>
          <w:noProof/>
        </w:rPr>
      </w:r>
      <w:r>
        <w:rPr>
          <w:noProof/>
        </w:rPr>
        <w:fldChar w:fldCharType="separate"/>
      </w:r>
      <w:r>
        <w:rPr>
          <w:noProof/>
        </w:rPr>
        <w:t>14</w:t>
      </w:r>
      <w:r>
        <w:rPr>
          <w:noProof/>
        </w:rPr>
        <w:fldChar w:fldCharType="end"/>
      </w:r>
    </w:p>
    <w:p w14:paraId="0249E0CB" w14:textId="4C75EF57" w:rsidR="00786C61" w:rsidRDefault="00786C61">
      <w:pPr>
        <w:pStyle w:val="TOC3"/>
        <w:rPr>
          <w:rFonts w:asciiTheme="minorHAnsi" w:eastAsiaTheme="minorEastAsia" w:hAnsiTheme="minorHAnsi" w:cstheme="minorBidi"/>
          <w:noProof/>
          <w:sz w:val="22"/>
          <w:szCs w:val="22"/>
          <w:lang w:val="en-SE" w:eastAsia="en-SE"/>
        </w:rPr>
      </w:pPr>
      <w:r>
        <w:rPr>
          <w:noProof/>
        </w:rPr>
        <w:t>7.1.2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_Toc136337058 \h </w:instrText>
      </w:r>
      <w:r>
        <w:rPr>
          <w:noProof/>
        </w:rPr>
      </w:r>
      <w:r>
        <w:rPr>
          <w:noProof/>
        </w:rPr>
        <w:fldChar w:fldCharType="separate"/>
      </w:r>
      <w:r>
        <w:rPr>
          <w:noProof/>
        </w:rPr>
        <w:t>14</w:t>
      </w:r>
      <w:r>
        <w:rPr>
          <w:noProof/>
        </w:rPr>
        <w:fldChar w:fldCharType="end"/>
      </w:r>
    </w:p>
    <w:p w14:paraId="67417B53" w14:textId="3BD0B77C" w:rsidR="00786C61" w:rsidRDefault="00786C61">
      <w:pPr>
        <w:pStyle w:val="TOC3"/>
        <w:rPr>
          <w:rFonts w:asciiTheme="minorHAnsi" w:eastAsiaTheme="minorEastAsia" w:hAnsiTheme="minorHAnsi" w:cstheme="minorBidi"/>
          <w:noProof/>
          <w:sz w:val="22"/>
          <w:szCs w:val="22"/>
          <w:lang w:val="en-SE" w:eastAsia="en-SE"/>
        </w:rPr>
      </w:pPr>
      <w:r>
        <w:rPr>
          <w:noProof/>
        </w:rPr>
        <w:t>7.1.3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_Toc136337059 \h </w:instrText>
      </w:r>
      <w:r>
        <w:rPr>
          <w:noProof/>
        </w:rPr>
      </w:r>
      <w:r>
        <w:rPr>
          <w:noProof/>
        </w:rPr>
        <w:fldChar w:fldCharType="separate"/>
      </w:r>
      <w:r>
        <w:rPr>
          <w:noProof/>
        </w:rPr>
        <w:t>14</w:t>
      </w:r>
      <w:r>
        <w:rPr>
          <w:noProof/>
        </w:rPr>
        <w:fldChar w:fldCharType="end"/>
      </w:r>
    </w:p>
    <w:p w14:paraId="5625061B" w14:textId="07CFDF88" w:rsidR="00786C61" w:rsidRDefault="00786C61">
      <w:pPr>
        <w:pStyle w:val="TOC3"/>
        <w:rPr>
          <w:rFonts w:asciiTheme="minorHAnsi" w:eastAsiaTheme="minorEastAsia" w:hAnsiTheme="minorHAnsi" w:cstheme="minorBidi"/>
          <w:noProof/>
          <w:sz w:val="22"/>
          <w:szCs w:val="22"/>
          <w:lang w:val="en-SE" w:eastAsia="en-SE"/>
        </w:rPr>
      </w:pPr>
      <w:r>
        <w:rPr>
          <w:noProof/>
        </w:rPr>
        <w:t>7.1.4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_Toc136337060 \h </w:instrText>
      </w:r>
      <w:r>
        <w:rPr>
          <w:noProof/>
        </w:rPr>
      </w:r>
      <w:r>
        <w:rPr>
          <w:noProof/>
        </w:rPr>
        <w:fldChar w:fldCharType="separate"/>
      </w:r>
      <w:r>
        <w:rPr>
          <w:noProof/>
        </w:rPr>
        <w:t>15</w:t>
      </w:r>
      <w:r>
        <w:rPr>
          <w:noProof/>
        </w:rPr>
        <w:fldChar w:fldCharType="end"/>
      </w:r>
    </w:p>
    <w:p w14:paraId="65681A50" w14:textId="7B9F8462" w:rsidR="00786C61" w:rsidRDefault="00786C61">
      <w:pPr>
        <w:pStyle w:val="TOC4"/>
        <w:rPr>
          <w:rFonts w:asciiTheme="minorHAnsi" w:eastAsiaTheme="minorEastAsia" w:hAnsiTheme="minorHAnsi" w:cstheme="minorBidi"/>
          <w:noProof/>
          <w:sz w:val="22"/>
          <w:szCs w:val="22"/>
          <w:lang w:val="en-SE" w:eastAsia="en-SE"/>
        </w:rPr>
      </w:pPr>
      <w:r>
        <w:rPr>
          <w:noProof/>
        </w:rPr>
        <w:t>7.1.4.1</w:t>
      </w:r>
      <w:r>
        <w:rPr>
          <w:rFonts w:asciiTheme="minorHAnsi" w:eastAsiaTheme="minorEastAsia" w:hAnsiTheme="minorHAnsi" w:cstheme="minorBidi"/>
          <w:noProof/>
          <w:sz w:val="22"/>
          <w:szCs w:val="22"/>
          <w:lang w:val="en-SE" w:eastAsia="en-SE"/>
        </w:rPr>
        <w:tab/>
      </w:r>
      <w:r>
        <w:rPr>
          <w:noProof/>
        </w:rPr>
        <w:t>Solution #1.1: CDR in VPLMN for wholesale of 5G data connectivity</w:t>
      </w:r>
      <w:r>
        <w:rPr>
          <w:noProof/>
        </w:rPr>
        <w:tab/>
      </w:r>
      <w:r>
        <w:rPr>
          <w:noProof/>
        </w:rPr>
        <w:fldChar w:fldCharType="begin"/>
      </w:r>
      <w:r>
        <w:rPr>
          <w:noProof/>
        </w:rPr>
        <w:instrText xml:space="preserve"> PAGEREF _Toc136337061 \h </w:instrText>
      </w:r>
      <w:r>
        <w:rPr>
          <w:noProof/>
        </w:rPr>
      </w:r>
      <w:r>
        <w:rPr>
          <w:noProof/>
        </w:rPr>
        <w:fldChar w:fldCharType="separate"/>
      </w:r>
      <w:r>
        <w:rPr>
          <w:noProof/>
        </w:rPr>
        <w:t>15</w:t>
      </w:r>
      <w:r>
        <w:rPr>
          <w:noProof/>
        </w:rPr>
        <w:fldChar w:fldCharType="end"/>
      </w:r>
    </w:p>
    <w:p w14:paraId="65C66D77" w14:textId="255D2BE1" w:rsidR="00786C61" w:rsidRDefault="00786C61">
      <w:pPr>
        <w:pStyle w:val="TOC5"/>
        <w:rPr>
          <w:rFonts w:asciiTheme="minorHAnsi" w:eastAsiaTheme="minorEastAsia" w:hAnsiTheme="minorHAnsi" w:cstheme="minorBidi"/>
          <w:noProof/>
          <w:sz w:val="22"/>
          <w:szCs w:val="22"/>
          <w:lang w:val="en-SE" w:eastAsia="en-SE"/>
        </w:rPr>
      </w:pPr>
      <w:r>
        <w:rPr>
          <w:noProof/>
        </w:rPr>
        <w:t>7.1.4.1.1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_Toc136337062 \h </w:instrText>
      </w:r>
      <w:r>
        <w:rPr>
          <w:noProof/>
        </w:rPr>
      </w:r>
      <w:r>
        <w:rPr>
          <w:noProof/>
        </w:rPr>
        <w:fldChar w:fldCharType="separate"/>
      </w:r>
      <w:r>
        <w:rPr>
          <w:noProof/>
        </w:rPr>
        <w:t>15</w:t>
      </w:r>
      <w:r>
        <w:rPr>
          <w:noProof/>
        </w:rPr>
        <w:fldChar w:fldCharType="end"/>
      </w:r>
    </w:p>
    <w:p w14:paraId="0862587C" w14:textId="1E3B3D58" w:rsidR="00786C61" w:rsidRDefault="00786C61">
      <w:pPr>
        <w:pStyle w:val="TOC5"/>
        <w:rPr>
          <w:rFonts w:asciiTheme="minorHAnsi" w:eastAsiaTheme="minorEastAsia" w:hAnsiTheme="minorHAnsi" w:cstheme="minorBidi"/>
          <w:noProof/>
          <w:sz w:val="22"/>
          <w:szCs w:val="22"/>
          <w:lang w:val="en-SE" w:eastAsia="en-SE"/>
        </w:rPr>
      </w:pPr>
      <w:r>
        <w:rPr>
          <w:noProof/>
        </w:rPr>
        <w:t>7.1.4.1.2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_Toc136337063 \h </w:instrText>
      </w:r>
      <w:r>
        <w:rPr>
          <w:noProof/>
        </w:rPr>
      </w:r>
      <w:r>
        <w:rPr>
          <w:noProof/>
        </w:rPr>
        <w:fldChar w:fldCharType="separate"/>
      </w:r>
      <w:r>
        <w:rPr>
          <w:noProof/>
        </w:rPr>
        <w:t>15</w:t>
      </w:r>
      <w:r>
        <w:rPr>
          <w:noProof/>
        </w:rPr>
        <w:fldChar w:fldCharType="end"/>
      </w:r>
    </w:p>
    <w:p w14:paraId="3FE92FE4" w14:textId="0082AD2E" w:rsidR="00786C61" w:rsidRDefault="00786C61">
      <w:pPr>
        <w:pStyle w:val="TOC5"/>
        <w:rPr>
          <w:rFonts w:asciiTheme="minorHAnsi" w:eastAsiaTheme="minorEastAsia" w:hAnsiTheme="minorHAnsi" w:cstheme="minorBidi"/>
          <w:noProof/>
          <w:sz w:val="22"/>
          <w:szCs w:val="22"/>
          <w:lang w:val="en-SE" w:eastAsia="en-SE"/>
        </w:rPr>
      </w:pPr>
      <w:r>
        <w:rPr>
          <w:noProof/>
        </w:rPr>
        <w:t>7.1.4.1.3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_Toc136337064 \h </w:instrText>
      </w:r>
      <w:r>
        <w:rPr>
          <w:noProof/>
        </w:rPr>
      </w:r>
      <w:r>
        <w:rPr>
          <w:noProof/>
        </w:rPr>
        <w:fldChar w:fldCharType="separate"/>
      </w:r>
      <w:r>
        <w:rPr>
          <w:noProof/>
        </w:rPr>
        <w:t>16</w:t>
      </w:r>
      <w:r>
        <w:rPr>
          <w:noProof/>
        </w:rPr>
        <w:fldChar w:fldCharType="end"/>
      </w:r>
    </w:p>
    <w:p w14:paraId="6FDF030F" w14:textId="57D065EB" w:rsidR="00786C61" w:rsidRDefault="00786C61">
      <w:pPr>
        <w:pStyle w:val="TOC4"/>
        <w:rPr>
          <w:rFonts w:asciiTheme="minorHAnsi" w:eastAsiaTheme="minorEastAsia" w:hAnsiTheme="minorHAnsi" w:cstheme="minorBidi"/>
          <w:noProof/>
          <w:sz w:val="22"/>
          <w:szCs w:val="22"/>
          <w:lang w:val="en-SE" w:eastAsia="en-SE"/>
        </w:rPr>
      </w:pPr>
      <w:r>
        <w:rPr>
          <w:noProof/>
        </w:rPr>
        <w:t>7.1.4.2</w:t>
      </w:r>
      <w:r>
        <w:rPr>
          <w:rFonts w:asciiTheme="minorHAnsi" w:eastAsiaTheme="minorEastAsia" w:hAnsiTheme="minorHAnsi" w:cstheme="minorBidi"/>
          <w:noProof/>
          <w:sz w:val="22"/>
          <w:szCs w:val="22"/>
          <w:lang w:val="en-SE" w:eastAsia="en-SE"/>
        </w:rPr>
        <w:tab/>
      </w:r>
      <w:r>
        <w:rPr>
          <w:noProof/>
        </w:rPr>
        <w:t>Solution #1.2: CDR in VPLMN for wholesale of 5G connection and mobility</w:t>
      </w:r>
      <w:r>
        <w:rPr>
          <w:noProof/>
        </w:rPr>
        <w:tab/>
      </w:r>
      <w:r>
        <w:rPr>
          <w:noProof/>
        </w:rPr>
        <w:fldChar w:fldCharType="begin"/>
      </w:r>
      <w:r>
        <w:rPr>
          <w:noProof/>
        </w:rPr>
        <w:instrText xml:space="preserve"> PAGEREF _Toc136337065 \h </w:instrText>
      </w:r>
      <w:r>
        <w:rPr>
          <w:noProof/>
        </w:rPr>
      </w:r>
      <w:r>
        <w:rPr>
          <w:noProof/>
        </w:rPr>
        <w:fldChar w:fldCharType="separate"/>
      </w:r>
      <w:r>
        <w:rPr>
          <w:noProof/>
        </w:rPr>
        <w:t>16</w:t>
      </w:r>
      <w:r>
        <w:rPr>
          <w:noProof/>
        </w:rPr>
        <w:fldChar w:fldCharType="end"/>
      </w:r>
    </w:p>
    <w:p w14:paraId="5985505B" w14:textId="27F9B547" w:rsidR="00786C61" w:rsidRDefault="00786C61">
      <w:pPr>
        <w:pStyle w:val="TOC5"/>
        <w:rPr>
          <w:rFonts w:asciiTheme="minorHAnsi" w:eastAsiaTheme="minorEastAsia" w:hAnsiTheme="minorHAnsi" w:cstheme="minorBidi"/>
          <w:noProof/>
          <w:sz w:val="22"/>
          <w:szCs w:val="22"/>
          <w:lang w:val="en-SE" w:eastAsia="en-SE"/>
        </w:rPr>
      </w:pPr>
      <w:r>
        <w:rPr>
          <w:noProof/>
        </w:rPr>
        <w:t>7.1.4.2.1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_Toc136337066 \h </w:instrText>
      </w:r>
      <w:r>
        <w:rPr>
          <w:noProof/>
        </w:rPr>
      </w:r>
      <w:r>
        <w:rPr>
          <w:noProof/>
        </w:rPr>
        <w:fldChar w:fldCharType="separate"/>
      </w:r>
      <w:r>
        <w:rPr>
          <w:noProof/>
        </w:rPr>
        <w:t>16</w:t>
      </w:r>
      <w:r>
        <w:rPr>
          <w:noProof/>
        </w:rPr>
        <w:fldChar w:fldCharType="end"/>
      </w:r>
    </w:p>
    <w:p w14:paraId="6A68A147" w14:textId="32A22473" w:rsidR="00786C61" w:rsidRDefault="00786C61">
      <w:pPr>
        <w:pStyle w:val="TOC5"/>
        <w:rPr>
          <w:rFonts w:asciiTheme="minorHAnsi" w:eastAsiaTheme="minorEastAsia" w:hAnsiTheme="minorHAnsi" w:cstheme="minorBidi"/>
          <w:noProof/>
          <w:sz w:val="22"/>
          <w:szCs w:val="22"/>
          <w:lang w:val="en-SE" w:eastAsia="en-SE"/>
        </w:rPr>
      </w:pPr>
      <w:r>
        <w:rPr>
          <w:noProof/>
        </w:rPr>
        <w:t>7.1.4.2.2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_Toc136337067 \h </w:instrText>
      </w:r>
      <w:r>
        <w:rPr>
          <w:noProof/>
        </w:rPr>
      </w:r>
      <w:r>
        <w:rPr>
          <w:noProof/>
        </w:rPr>
        <w:fldChar w:fldCharType="separate"/>
      </w:r>
      <w:r>
        <w:rPr>
          <w:noProof/>
        </w:rPr>
        <w:t>16</w:t>
      </w:r>
      <w:r>
        <w:rPr>
          <w:noProof/>
        </w:rPr>
        <w:fldChar w:fldCharType="end"/>
      </w:r>
    </w:p>
    <w:p w14:paraId="4B00020D" w14:textId="47B72CD2" w:rsidR="00786C61" w:rsidRDefault="00786C61">
      <w:pPr>
        <w:pStyle w:val="TOC5"/>
        <w:rPr>
          <w:rFonts w:asciiTheme="minorHAnsi" w:eastAsiaTheme="minorEastAsia" w:hAnsiTheme="minorHAnsi" w:cstheme="minorBidi"/>
          <w:noProof/>
          <w:sz w:val="22"/>
          <w:szCs w:val="22"/>
          <w:lang w:val="en-SE" w:eastAsia="en-SE"/>
        </w:rPr>
      </w:pPr>
      <w:r>
        <w:rPr>
          <w:noProof/>
        </w:rPr>
        <w:t>7.1.4.2.3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_Toc136337068 \h </w:instrText>
      </w:r>
      <w:r>
        <w:rPr>
          <w:noProof/>
        </w:rPr>
      </w:r>
      <w:r>
        <w:rPr>
          <w:noProof/>
        </w:rPr>
        <w:fldChar w:fldCharType="separate"/>
      </w:r>
      <w:r>
        <w:rPr>
          <w:noProof/>
        </w:rPr>
        <w:t>17</w:t>
      </w:r>
      <w:r>
        <w:rPr>
          <w:noProof/>
        </w:rPr>
        <w:fldChar w:fldCharType="end"/>
      </w:r>
    </w:p>
    <w:p w14:paraId="5A5B7DB8" w14:textId="7D29C544" w:rsidR="00786C61" w:rsidRDefault="00786C61">
      <w:pPr>
        <w:pStyle w:val="TOC4"/>
        <w:rPr>
          <w:rFonts w:asciiTheme="minorHAnsi" w:eastAsiaTheme="minorEastAsia" w:hAnsiTheme="minorHAnsi" w:cstheme="minorBidi"/>
          <w:noProof/>
          <w:sz w:val="22"/>
          <w:szCs w:val="22"/>
          <w:lang w:val="en-SE" w:eastAsia="en-SE"/>
        </w:rPr>
      </w:pPr>
      <w:r>
        <w:rPr>
          <w:noProof/>
        </w:rPr>
        <w:t>7.1.4.3</w:t>
      </w:r>
      <w:r>
        <w:rPr>
          <w:rFonts w:asciiTheme="minorHAnsi" w:eastAsiaTheme="minorEastAsia" w:hAnsiTheme="minorHAnsi" w:cstheme="minorBidi"/>
          <w:noProof/>
          <w:sz w:val="22"/>
          <w:szCs w:val="22"/>
          <w:lang w:val="en-SE" w:eastAsia="en-SE"/>
        </w:rPr>
        <w:tab/>
      </w:r>
      <w:r>
        <w:rPr>
          <w:noProof/>
        </w:rPr>
        <w:t>Solution #1.3: Nchf to VPLMN for wholesale of 5G data connectivity</w:t>
      </w:r>
      <w:r>
        <w:rPr>
          <w:noProof/>
        </w:rPr>
        <w:tab/>
      </w:r>
      <w:r>
        <w:rPr>
          <w:noProof/>
        </w:rPr>
        <w:fldChar w:fldCharType="begin"/>
      </w:r>
      <w:r>
        <w:rPr>
          <w:noProof/>
        </w:rPr>
        <w:instrText xml:space="preserve"> PAGEREF _Toc136337069 \h </w:instrText>
      </w:r>
      <w:r>
        <w:rPr>
          <w:noProof/>
        </w:rPr>
      </w:r>
      <w:r>
        <w:rPr>
          <w:noProof/>
        </w:rPr>
        <w:fldChar w:fldCharType="separate"/>
      </w:r>
      <w:r>
        <w:rPr>
          <w:noProof/>
        </w:rPr>
        <w:t>18</w:t>
      </w:r>
      <w:r>
        <w:rPr>
          <w:noProof/>
        </w:rPr>
        <w:fldChar w:fldCharType="end"/>
      </w:r>
    </w:p>
    <w:p w14:paraId="02F2E340" w14:textId="76F86845" w:rsidR="00786C61" w:rsidRDefault="00786C61">
      <w:pPr>
        <w:pStyle w:val="TOC5"/>
        <w:rPr>
          <w:rFonts w:asciiTheme="minorHAnsi" w:eastAsiaTheme="minorEastAsia" w:hAnsiTheme="minorHAnsi" w:cstheme="minorBidi"/>
          <w:noProof/>
          <w:sz w:val="22"/>
          <w:szCs w:val="22"/>
          <w:lang w:val="en-SE" w:eastAsia="en-SE"/>
        </w:rPr>
      </w:pPr>
      <w:r>
        <w:rPr>
          <w:noProof/>
        </w:rPr>
        <w:t>7.1.4.3.1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_Toc136337070 \h </w:instrText>
      </w:r>
      <w:r>
        <w:rPr>
          <w:noProof/>
        </w:rPr>
      </w:r>
      <w:r>
        <w:rPr>
          <w:noProof/>
        </w:rPr>
        <w:fldChar w:fldCharType="separate"/>
      </w:r>
      <w:r>
        <w:rPr>
          <w:noProof/>
        </w:rPr>
        <w:t>18</w:t>
      </w:r>
      <w:r>
        <w:rPr>
          <w:noProof/>
        </w:rPr>
        <w:fldChar w:fldCharType="end"/>
      </w:r>
    </w:p>
    <w:p w14:paraId="3B04B4D7" w14:textId="34C8EF8D" w:rsidR="00786C61" w:rsidRDefault="00786C61">
      <w:pPr>
        <w:pStyle w:val="TOC5"/>
        <w:rPr>
          <w:rFonts w:asciiTheme="minorHAnsi" w:eastAsiaTheme="minorEastAsia" w:hAnsiTheme="minorHAnsi" w:cstheme="minorBidi"/>
          <w:noProof/>
          <w:sz w:val="22"/>
          <w:szCs w:val="22"/>
          <w:lang w:val="en-SE" w:eastAsia="en-SE"/>
        </w:rPr>
      </w:pPr>
      <w:r>
        <w:rPr>
          <w:noProof/>
        </w:rPr>
        <w:t>7.1.4.3.2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_Toc136337071 \h </w:instrText>
      </w:r>
      <w:r>
        <w:rPr>
          <w:noProof/>
        </w:rPr>
      </w:r>
      <w:r>
        <w:rPr>
          <w:noProof/>
        </w:rPr>
        <w:fldChar w:fldCharType="separate"/>
      </w:r>
      <w:r>
        <w:rPr>
          <w:noProof/>
        </w:rPr>
        <w:t>18</w:t>
      </w:r>
      <w:r>
        <w:rPr>
          <w:noProof/>
        </w:rPr>
        <w:fldChar w:fldCharType="end"/>
      </w:r>
    </w:p>
    <w:p w14:paraId="3E9A647D" w14:textId="56E29985" w:rsidR="00786C61" w:rsidRDefault="00786C61">
      <w:pPr>
        <w:pStyle w:val="TOC5"/>
        <w:rPr>
          <w:rFonts w:asciiTheme="minorHAnsi" w:eastAsiaTheme="minorEastAsia" w:hAnsiTheme="minorHAnsi" w:cstheme="minorBidi"/>
          <w:noProof/>
          <w:sz w:val="22"/>
          <w:szCs w:val="22"/>
          <w:lang w:val="en-SE" w:eastAsia="en-SE"/>
        </w:rPr>
      </w:pPr>
      <w:r>
        <w:rPr>
          <w:noProof/>
        </w:rPr>
        <w:t>7.1.4.3.3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_Toc136337072 \h </w:instrText>
      </w:r>
      <w:r>
        <w:rPr>
          <w:noProof/>
        </w:rPr>
      </w:r>
      <w:r>
        <w:rPr>
          <w:noProof/>
        </w:rPr>
        <w:fldChar w:fldCharType="separate"/>
      </w:r>
      <w:r>
        <w:rPr>
          <w:noProof/>
        </w:rPr>
        <w:t>18</w:t>
      </w:r>
      <w:r>
        <w:rPr>
          <w:noProof/>
        </w:rPr>
        <w:fldChar w:fldCharType="end"/>
      </w:r>
    </w:p>
    <w:p w14:paraId="440DEBB9" w14:textId="192FAEB8" w:rsidR="00786C61" w:rsidRDefault="00786C61">
      <w:pPr>
        <w:pStyle w:val="TOC4"/>
        <w:rPr>
          <w:rFonts w:asciiTheme="minorHAnsi" w:eastAsiaTheme="minorEastAsia" w:hAnsiTheme="minorHAnsi" w:cstheme="minorBidi"/>
          <w:noProof/>
          <w:sz w:val="22"/>
          <w:szCs w:val="22"/>
          <w:lang w:val="en-SE" w:eastAsia="en-SE"/>
        </w:rPr>
      </w:pPr>
      <w:r>
        <w:rPr>
          <w:noProof/>
        </w:rPr>
        <w:t>7.1.4.4</w:t>
      </w:r>
      <w:r>
        <w:rPr>
          <w:rFonts w:asciiTheme="minorHAnsi" w:eastAsiaTheme="minorEastAsia" w:hAnsiTheme="minorHAnsi" w:cstheme="minorBidi"/>
          <w:noProof/>
          <w:sz w:val="22"/>
          <w:szCs w:val="22"/>
          <w:lang w:val="en-SE" w:eastAsia="en-SE"/>
        </w:rPr>
        <w:tab/>
      </w:r>
      <w:r>
        <w:rPr>
          <w:noProof/>
        </w:rPr>
        <w:t>Solution #1.4: Roaming Charging Profile update</w:t>
      </w:r>
      <w:r>
        <w:rPr>
          <w:noProof/>
        </w:rPr>
        <w:tab/>
      </w:r>
      <w:r>
        <w:rPr>
          <w:noProof/>
        </w:rPr>
        <w:fldChar w:fldCharType="begin"/>
      </w:r>
      <w:r>
        <w:rPr>
          <w:noProof/>
        </w:rPr>
        <w:instrText xml:space="preserve"> PAGEREF _Toc136337073 \h </w:instrText>
      </w:r>
      <w:r>
        <w:rPr>
          <w:noProof/>
        </w:rPr>
      </w:r>
      <w:r>
        <w:rPr>
          <w:noProof/>
        </w:rPr>
        <w:fldChar w:fldCharType="separate"/>
      </w:r>
      <w:r>
        <w:rPr>
          <w:noProof/>
        </w:rPr>
        <w:t>20</w:t>
      </w:r>
      <w:r>
        <w:rPr>
          <w:noProof/>
        </w:rPr>
        <w:fldChar w:fldCharType="end"/>
      </w:r>
    </w:p>
    <w:p w14:paraId="6518E9A7" w14:textId="45F9019F" w:rsidR="00786C61" w:rsidRDefault="00786C61">
      <w:pPr>
        <w:pStyle w:val="TOC5"/>
        <w:rPr>
          <w:rFonts w:asciiTheme="minorHAnsi" w:eastAsiaTheme="minorEastAsia" w:hAnsiTheme="minorHAnsi" w:cstheme="minorBidi"/>
          <w:noProof/>
          <w:sz w:val="22"/>
          <w:szCs w:val="22"/>
          <w:lang w:val="en-SE" w:eastAsia="en-SE"/>
        </w:rPr>
      </w:pPr>
      <w:r>
        <w:rPr>
          <w:noProof/>
        </w:rPr>
        <w:t>7.1.4.4.1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_Toc136337074 \h </w:instrText>
      </w:r>
      <w:r>
        <w:rPr>
          <w:noProof/>
        </w:rPr>
      </w:r>
      <w:r>
        <w:rPr>
          <w:noProof/>
        </w:rPr>
        <w:fldChar w:fldCharType="separate"/>
      </w:r>
      <w:r>
        <w:rPr>
          <w:noProof/>
        </w:rPr>
        <w:t>20</w:t>
      </w:r>
      <w:r>
        <w:rPr>
          <w:noProof/>
        </w:rPr>
        <w:fldChar w:fldCharType="end"/>
      </w:r>
    </w:p>
    <w:p w14:paraId="07C89685" w14:textId="20726802" w:rsidR="00786C61" w:rsidRDefault="00786C61">
      <w:pPr>
        <w:pStyle w:val="TOC5"/>
        <w:rPr>
          <w:rFonts w:asciiTheme="minorHAnsi" w:eastAsiaTheme="minorEastAsia" w:hAnsiTheme="minorHAnsi" w:cstheme="minorBidi"/>
          <w:noProof/>
          <w:sz w:val="22"/>
          <w:szCs w:val="22"/>
          <w:lang w:val="en-SE" w:eastAsia="en-SE"/>
        </w:rPr>
      </w:pPr>
      <w:r>
        <w:rPr>
          <w:noProof/>
        </w:rPr>
        <w:t>7.1.4.4.2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_Toc136337075 \h </w:instrText>
      </w:r>
      <w:r>
        <w:rPr>
          <w:noProof/>
        </w:rPr>
      </w:r>
      <w:r>
        <w:rPr>
          <w:noProof/>
        </w:rPr>
        <w:fldChar w:fldCharType="separate"/>
      </w:r>
      <w:r>
        <w:rPr>
          <w:noProof/>
        </w:rPr>
        <w:t>20</w:t>
      </w:r>
      <w:r>
        <w:rPr>
          <w:noProof/>
        </w:rPr>
        <w:fldChar w:fldCharType="end"/>
      </w:r>
    </w:p>
    <w:p w14:paraId="3543208B" w14:textId="07FCC488" w:rsidR="00786C61" w:rsidRDefault="00786C61">
      <w:pPr>
        <w:pStyle w:val="TOC5"/>
        <w:rPr>
          <w:rFonts w:asciiTheme="minorHAnsi" w:eastAsiaTheme="minorEastAsia" w:hAnsiTheme="minorHAnsi" w:cstheme="minorBidi"/>
          <w:noProof/>
          <w:sz w:val="22"/>
          <w:szCs w:val="22"/>
          <w:lang w:val="en-SE" w:eastAsia="en-SE"/>
        </w:rPr>
      </w:pPr>
      <w:r>
        <w:rPr>
          <w:noProof/>
        </w:rPr>
        <w:t>7.1.4.4.3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_Toc136337076 \h </w:instrText>
      </w:r>
      <w:r>
        <w:rPr>
          <w:noProof/>
        </w:rPr>
      </w:r>
      <w:r>
        <w:rPr>
          <w:noProof/>
        </w:rPr>
        <w:fldChar w:fldCharType="separate"/>
      </w:r>
      <w:r>
        <w:rPr>
          <w:noProof/>
        </w:rPr>
        <w:t>20</w:t>
      </w:r>
      <w:r>
        <w:rPr>
          <w:noProof/>
        </w:rPr>
        <w:fldChar w:fldCharType="end"/>
      </w:r>
    </w:p>
    <w:p w14:paraId="6B443F1F" w14:textId="1B605956" w:rsidR="00786C61" w:rsidRDefault="00786C61">
      <w:pPr>
        <w:pStyle w:val="TOC4"/>
        <w:rPr>
          <w:rFonts w:asciiTheme="minorHAnsi" w:eastAsiaTheme="minorEastAsia" w:hAnsiTheme="minorHAnsi" w:cstheme="minorBidi"/>
          <w:noProof/>
          <w:sz w:val="22"/>
          <w:szCs w:val="22"/>
          <w:lang w:val="en-SE" w:eastAsia="en-SE"/>
        </w:rPr>
      </w:pPr>
      <w:r>
        <w:rPr>
          <w:noProof/>
        </w:rPr>
        <w:t>7.1.4.5</w:t>
      </w:r>
      <w:r>
        <w:rPr>
          <w:rFonts w:asciiTheme="minorHAnsi" w:eastAsiaTheme="minorEastAsia" w:hAnsiTheme="minorHAnsi" w:cstheme="minorBidi"/>
          <w:noProof/>
          <w:sz w:val="22"/>
          <w:szCs w:val="22"/>
          <w:lang w:val="en-SE" w:eastAsia="en-SE"/>
        </w:rPr>
        <w:tab/>
      </w:r>
      <w:r>
        <w:rPr>
          <w:noProof/>
        </w:rPr>
        <w:t>Solution #1.5: CDR in VPLMN for wholesale of SMS</w:t>
      </w:r>
      <w:r>
        <w:rPr>
          <w:noProof/>
        </w:rPr>
        <w:tab/>
      </w:r>
      <w:r>
        <w:rPr>
          <w:noProof/>
        </w:rPr>
        <w:fldChar w:fldCharType="begin"/>
      </w:r>
      <w:r>
        <w:rPr>
          <w:noProof/>
        </w:rPr>
        <w:instrText xml:space="preserve"> PAGEREF _Toc136337077 \h </w:instrText>
      </w:r>
      <w:r>
        <w:rPr>
          <w:noProof/>
        </w:rPr>
      </w:r>
      <w:r>
        <w:rPr>
          <w:noProof/>
        </w:rPr>
        <w:fldChar w:fldCharType="separate"/>
      </w:r>
      <w:r>
        <w:rPr>
          <w:noProof/>
        </w:rPr>
        <w:t>21</w:t>
      </w:r>
      <w:r>
        <w:rPr>
          <w:noProof/>
        </w:rPr>
        <w:fldChar w:fldCharType="end"/>
      </w:r>
    </w:p>
    <w:p w14:paraId="3436852B" w14:textId="3D02942C" w:rsidR="00786C61" w:rsidRDefault="00786C61">
      <w:pPr>
        <w:pStyle w:val="TOC5"/>
        <w:rPr>
          <w:rFonts w:asciiTheme="minorHAnsi" w:eastAsiaTheme="minorEastAsia" w:hAnsiTheme="minorHAnsi" w:cstheme="minorBidi"/>
          <w:noProof/>
          <w:sz w:val="22"/>
          <w:szCs w:val="22"/>
          <w:lang w:val="en-SE" w:eastAsia="en-SE"/>
        </w:rPr>
      </w:pPr>
      <w:r>
        <w:rPr>
          <w:noProof/>
        </w:rPr>
        <w:t>7.1.4.5.1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_Toc136337078 \h </w:instrText>
      </w:r>
      <w:r>
        <w:rPr>
          <w:noProof/>
        </w:rPr>
      </w:r>
      <w:r>
        <w:rPr>
          <w:noProof/>
        </w:rPr>
        <w:fldChar w:fldCharType="separate"/>
      </w:r>
      <w:r>
        <w:rPr>
          <w:noProof/>
        </w:rPr>
        <w:t>21</w:t>
      </w:r>
      <w:r>
        <w:rPr>
          <w:noProof/>
        </w:rPr>
        <w:fldChar w:fldCharType="end"/>
      </w:r>
    </w:p>
    <w:p w14:paraId="2A9F94AB" w14:textId="5AE5E48D" w:rsidR="00786C61" w:rsidRDefault="00786C61">
      <w:pPr>
        <w:pStyle w:val="TOC5"/>
        <w:rPr>
          <w:rFonts w:asciiTheme="minorHAnsi" w:eastAsiaTheme="minorEastAsia" w:hAnsiTheme="minorHAnsi" w:cstheme="minorBidi"/>
          <w:noProof/>
          <w:sz w:val="22"/>
          <w:szCs w:val="22"/>
          <w:lang w:val="en-SE" w:eastAsia="en-SE"/>
        </w:rPr>
      </w:pPr>
      <w:r>
        <w:rPr>
          <w:noProof/>
        </w:rPr>
        <w:t>7.1.4.5.2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_Toc136337079 \h </w:instrText>
      </w:r>
      <w:r>
        <w:rPr>
          <w:noProof/>
        </w:rPr>
      </w:r>
      <w:r>
        <w:rPr>
          <w:noProof/>
        </w:rPr>
        <w:fldChar w:fldCharType="separate"/>
      </w:r>
      <w:r>
        <w:rPr>
          <w:noProof/>
        </w:rPr>
        <w:t>21</w:t>
      </w:r>
      <w:r>
        <w:rPr>
          <w:noProof/>
        </w:rPr>
        <w:fldChar w:fldCharType="end"/>
      </w:r>
    </w:p>
    <w:p w14:paraId="471739FD" w14:textId="56C3E977" w:rsidR="00786C61" w:rsidRDefault="00786C61">
      <w:pPr>
        <w:pStyle w:val="TOC5"/>
        <w:rPr>
          <w:rFonts w:asciiTheme="minorHAnsi" w:eastAsiaTheme="minorEastAsia" w:hAnsiTheme="minorHAnsi" w:cstheme="minorBidi"/>
          <w:noProof/>
          <w:sz w:val="22"/>
          <w:szCs w:val="22"/>
          <w:lang w:val="en-SE" w:eastAsia="en-SE"/>
        </w:rPr>
      </w:pPr>
      <w:r>
        <w:rPr>
          <w:noProof/>
        </w:rPr>
        <w:t>7.1.4.5.3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_Toc136337080 \h </w:instrText>
      </w:r>
      <w:r>
        <w:rPr>
          <w:noProof/>
        </w:rPr>
      </w:r>
      <w:r>
        <w:rPr>
          <w:noProof/>
        </w:rPr>
        <w:fldChar w:fldCharType="separate"/>
      </w:r>
      <w:r>
        <w:rPr>
          <w:noProof/>
        </w:rPr>
        <w:t>22</w:t>
      </w:r>
      <w:r>
        <w:rPr>
          <w:noProof/>
        </w:rPr>
        <w:fldChar w:fldCharType="end"/>
      </w:r>
    </w:p>
    <w:p w14:paraId="61187EE4" w14:textId="4064611F" w:rsidR="00786C61" w:rsidRDefault="00786C61">
      <w:pPr>
        <w:pStyle w:val="TOC4"/>
        <w:rPr>
          <w:rFonts w:asciiTheme="minorHAnsi" w:eastAsiaTheme="minorEastAsia" w:hAnsiTheme="minorHAnsi" w:cstheme="minorBidi"/>
          <w:noProof/>
          <w:sz w:val="22"/>
          <w:szCs w:val="22"/>
          <w:lang w:val="en-SE" w:eastAsia="en-SE"/>
        </w:rPr>
      </w:pPr>
      <w:r>
        <w:rPr>
          <w:noProof/>
        </w:rPr>
        <w:t>7.1.4.6</w:t>
      </w:r>
      <w:r>
        <w:rPr>
          <w:rFonts w:asciiTheme="minorHAnsi" w:eastAsiaTheme="minorEastAsia" w:hAnsiTheme="minorHAnsi" w:cstheme="minorBidi"/>
          <w:noProof/>
          <w:sz w:val="22"/>
          <w:szCs w:val="22"/>
          <w:lang w:val="en-SE" w:eastAsia="en-SE"/>
        </w:rPr>
        <w:tab/>
      </w:r>
      <w:r>
        <w:rPr>
          <w:noProof/>
        </w:rPr>
        <w:t>Solution #1.6: Nchf to VPLMN for wholesale of 5G connection and mobility</w:t>
      </w:r>
      <w:r>
        <w:rPr>
          <w:noProof/>
        </w:rPr>
        <w:tab/>
      </w:r>
      <w:r>
        <w:rPr>
          <w:noProof/>
        </w:rPr>
        <w:fldChar w:fldCharType="begin"/>
      </w:r>
      <w:r>
        <w:rPr>
          <w:noProof/>
        </w:rPr>
        <w:instrText xml:space="preserve"> PAGEREF _Toc136337081 \h </w:instrText>
      </w:r>
      <w:r>
        <w:rPr>
          <w:noProof/>
        </w:rPr>
      </w:r>
      <w:r>
        <w:rPr>
          <w:noProof/>
        </w:rPr>
        <w:fldChar w:fldCharType="separate"/>
      </w:r>
      <w:r>
        <w:rPr>
          <w:noProof/>
        </w:rPr>
        <w:t>23</w:t>
      </w:r>
      <w:r>
        <w:rPr>
          <w:noProof/>
        </w:rPr>
        <w:fldChar w:fldCharType="end"/>
      </w:r>
    </w:p>
    <w:p w14:paraId="03C8E4D2" w14:textId="2FBE32CA" w:rsidR="00786C61" w:rsidRDefault="00786C61">
      <w:pPr>
        <w:pStyle w:val="TOC5"/>
        <w:rPr>
          <w:rFonts w:asciiTheme="minorHAnsi" w:eastAsiaTheme="minorEastAsia" w:hAnsiTheme="minorHAnsi" w:cstheme="minorBidi"/>
          <w:noProof/>
          <w:sz w:val="22"/>
          <w:szCs w:val="22"/>
          <w:lang w:val="en-SE" w:eastAsia="en-SE"/>
        </w:rPr>
      </w:pPr>
      <w:r>
        <w:rPr>
          <w:noProof/>
        </w:rPr>
        <w:t>7.1.4.6.1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_Toc136337082 \h </w:instrText>
      </w:r>
      <w:r>
        <w:rPr>
          <w:noProof/>
        </w:rPr>
      </w:r>
      <w:r>
        <w:rPr>
          <w:noProof/>
        </w:rPr>
        <w:fldChar w:fldCharType="separate"/>
      </w:r>
      <w:r>
        <w:rPr>
          <w:noProof/>
        </w:rPr>
        <w:t>23</w:t>
      </w:r>
      <w:r>
        <w:rPr>
          <w:noProof/>
        </w:rPr>
        <w:fldChar w:fldCharType="end"/>
      </w:r>
    </w:p>
    <w:p w14:paraId="4CFF06A8" w14:textId="7466D411" w:rsidR="00786C61" w:rsidRDefault="00786C61">
      <w:pPr>
        <w:pStyle w:val="TOC5"/>
        <w:rPr>
          <w:rFonts w:asciiTheme="minorHAnsi" w:eastAsiaTheme="minorEastAsia" w:hAnsiTheme="minorHAnsi" w:cstheme="minorBidi"/>
          <w:noProof/>
          <w:sz w:val="22"/>
          <w:szCs w:val="22"/>
          <w:lang w:val="en-SE" w:eastAsia="en-SE"/>
        </w:rPr>
      </w:pPr>
      <w:r>
        <w:rPr>
          <w:noProof/>
        </w:rPr>
        <w:t>7.1.4.6.2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_Toc136337083 \h </w:instrText>
      </w:r>
      <w:r>
        <w:rPr>
          <w:noProof/>
        </w:rPr>
      </w:r>
      <w:r>
        <w:rPr>
          <w:noProof/>
        </w:rPr>
        <w:fldChar w:fldCharType="separate"/>
      </w:r>
      <w:r>
        <w:rPr>
          <w:noProof/>
        </w:rPr>
        <w:t>24</w:t>
      </w:r>
      <w:r>
        <w:rPr>
          <w:noProof/>
        </w:rPr>
        <w:fldChar w:fldCharType="end"/>
      </w:r>
    </w:p>
    <w:p w14:paraId="6EAF47F9" w14:textId="7755271D" w:rsidR="00786C61" w:rsidRDefault="00786C61">
      <w:pPr>
        <w:pStyle w:val="TOC5"/>
        <w:rPr>
          <w:rFonts w:asciiTheme="minorHAnsi" w:eastAsiaTheme="minorEastAsia" w:hAnsiTheme="minorHAnsi" w:cstheme="minorBidi"/>
          <w:noProof/>
          <w:sz w:val="22"/>
          <w:szCs w:val="22"/>
          <w:lang w:val="en-SE" w:eastAsia="en-SE"/>
        </w:rPr>
      </w:pPr>
      <w:r>
        <w:rPr>
          <w:noProof/>
        </w:rPr>
        <w:t>7.1.4.6.3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_Toc136337084 \h </w:instrText>
      </w:r>
      <w:r>
        <w:rPr>
          <w:noProof/>
        </w:rPr>
      </w:r>
      <w:r>
        <w:rPr>
          <w:noProof/>
        </w:rPr>
        <w:fldChar w:fldCharType="separate"/>
      </w:r>
      <w:r>
        <w:rPr>
          <w:noProof/>
        </w:rPr>
        <w:t>24</w:t>
      </w:r>
      <w:r>
        <w:rPr>
          <w:noProof/>
        </w:rPr>
        <w:fldChar w:fldCharType="end"/>
      </w:r>
    </w:p>
    <w:p w14:paraId="55691FB4" w14:textId="1835DE33" w:rsidR="00786C61" w:rsidRDefault="00786C61">
      <w:pPr>
        <w:pStyle w:val="TOC4"/>
        <w:rPr>
          <w:rFonts w:asciiTheme="minorHAnsi" w:eastAsiaTheme="minorEastAsia" w:hAnsiTheme="minorHAnsi" w:cstheme="minorBidi"/>
          <w:noProof/>
          <w:sz w:val="22"/>
          <w:szCs w:val="22"/>
          <w:lang w:val="en-SE" w:eastAsia="en-SE"/>
        </w:rPr>
      </w:pPr>
      <w:r>
        <w:rPr>
          <w:noProof/>
        </w:rPr>
        <w:t>7.1.4.7</w:t>
      </w:r>
      <w:r>
        <w:rPr>
          <w:rFonts w:asciiTheme="minorHAnsi" w:eastAsiaTheme="minorEastAsia" w:hAnsiTheme="minorHAnsi" w:cstheme="minorBidi"/>
          <w:noProof/>
          <w:sz w:val="22"/>
          <w:szCs w:val="22"/>
          <w:lang w:val="en-SE" w:eastAsia="en-SE"/>
        </w:rPr>
        <w:tab/>
      </w:r>
      <w:r>
        <w:rPr>
          <w:noProof/>
        </w:rPr>
        <w:t>Solution #1.7: Roaming charging trigger preconfigured in VPLMN based on negotiation with HPLMN</w:t>
      </w:r>
      <w:r>
        <w:rPr>
          <w:noProof/>
        </w:rPr>
        <w:tab/>
      </w:r>
      <w:r>
        <w:rPr>
          <w:noProof/>
        </w:rPr>
        <w:fldChar w:fldCharType="begin"/>
      </w:r>
      <w:r>
        <w:rPr>
          <w:noProof/>
        </w:rPr>
        <w:instrText xml:space="preserve"> PAGEREF _Toc136337085 \h </w:instrText>
      </w:r>
      <w:r>
        <w:rPr>
          <w:noProof/>
        </w:rPr>
      </w:r>
      <w:r>
        <w:rPr>
          <w:noProof/>
        </w:rPr>
        <w:fldChar w:fldCharType="separate"/>
      </w:r>
      <w:r>
        <w:rPr>
          <w:noProof/>
        </w:rPr>
        <w:t>24</w:t>
      </w:r>
      <w:r>
        <w:rPr>
          <w:noProof/>
        </w:rPr>
        <w:fldChar w:fldCharType="end"/>
      </w:r>
    </w:p>
    <w:p w14:paraId="3CF22D29" w14:textId="795CC8F0" w:rsidR="00786C61" w:rsidRDefault="00786C61">
      <w:pPr>
        <w:pStyle w:val="TOC5"/>
        <w:rPr>
          <w:rFonts w:asciiTheme="minorHAnsi" w:eastAsiaTheme="minorEastAsia" w:hAnsiTheme="minorHAnsi" w:cstheme="minorBidi"/>
          <w:noProof/>
          <w:sz w:val="22"/>
          <w:szCs w:val="22"/>
          <w:lang w:val="en-SE" w:eastAsia="en-SE"/>
        </w:rPr>
      </w:pPr>
      <w:r>
        <w:rPr>
          <w:noProof/>
        </w:rPr>
        <w:lastRenderedPageBreak/>
        <w:t>7.1.4.7.1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_Toc136337086 \h </w:instrText>
      </w:r>
      <w:r>
        <w:rPr>
          <w:noProof/>
        </w:rPr>
      </w:r>
      <w:r>
        <w:rPr>
          <w:noProof/>
        </w:rPr>
        <w:fldChar w:fldCharType="separate"/>
      </w:r>
      <w:r>
        <w:rPr>
          <w:noProof/>
        </w:rPr>
        <w:t>24</w:t>
      </w:r>
      <w:r>
        <w:rPr>
          <w:noProof/>
        </w:rPr>
        <w:fldChar w:fldCharType="end"/>
      </w:r>
    </w:p>
    <w:p w14:paraId="31BB3F88" w14:textId="06BD7A92" w:rsidR="00786C61" w:rsidRDefault="00786C61">
      <w:pPr>
        <w:pStyle w:val="TOC5"/>
        <w:rPr>
          <w:rFonts w:asciiTheme="minorHAnsi" w:eastAsiaTheme="minorEastAsia" w:hAnsiTheme="minorHAnsi" w:cstheme="minorBidi"/>
          <w:noProof/>
          <w:sz w:val="22"/>
          <w:szCs w:val="22"/>
          <w:lang w:val="en-SE" w:eastAsia="en-SE"/>
        </w:rPr>
      </w:pPr>
      <w:r>
        <w:rPr>
          <w:noProof/>
        </w:rPr>
        <w:t>7.1.4.7.2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_Toc136337087 \h </w:instrText>
      </w:r>
      <w:r>
        <w:rPr>
          <w:noProof/>
        </w:rPr>
      </w:r>
      <w:r>
        <w:rPr>
          <w:noProof/>
        </w:rPr>
        <w:fldChar w:fldCharType="separate"/>
      </w:r>
      <w:r>
        <w:rPr>
          <w:noProof/>
        </w:rPr>
        <w:t>24</w:t>
      </w:r>
      <w:r>
        <w:rPr>
          <w:noProof/>
        </w:rPr>
        <w:fldChar w:fldCharType="end"/>
      </w:r>
    </w:p>
    <w:p w14:paraId="778122BD" w14:textId="7C71DF1E" w:rsidR="00786C61" w:rsidRDefault="00786C61">
      <w:pPr>
        <w:pStyle w:val="TOC5"/>
        <w:rPr>
          <w:rFonts w:asciiTheme="minorHAnsi" w:eastAsiaTheme="minorEastAsia" w:hAnsiTheme="minorHAnsi" w:cstheme="minorBidi"/>
          <w:noProof/>
          <w:sz w:val="22"/>
          <w:szCs w:val="22"/>
          <w:lang w:val="en-SE" w:eastAsia="en-SE"/>
        </w:rPr>
      </w:pPr>
      <w:r>
        <w:rPr>
          <w:noProof/>
        </w:rPr>
        <w:t>7.1.4.7.3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_Toc136337088 \h </w:instrText>
      </w:r>
      <w:r>
        <w:rPr>
          <w:noProof/>
        </w:rPr>
      </w:r>
      <w:r>
        <w:rPr>
          <w:noProof/>
        </w:rPr>
        <w:fldChar w:fldCharType="separate"/>
      </w:r>
      <w:r>
        <w:rPr>
          <w:noProof/>
        </w:rPr>
        <w:t>24</w:t>
      </w:r>
      <w:r>
        <w:rPr>
          <w:noProof/>
        </w:rPr>
        <w:fldChar w:fldCharType="end"/>
      </w:r>
    </w:p>
    <w:p w14:paraId="301EA0CD" w14:textId="660CD327" w:rsidR="00786C61" w:rsidRDefault="00786C61">
      <w:pPr>
        <w:pStyle w:val="TOC4"/>
        <w:rPr>
          <w:rFonts w:asciiTheme="minorHAnsi" w:eastAsiaTheme="minorEastAsia" w:hAnsiTheme="minorHAnsi" w:cstheme="minorBidi"/>
          <w:noProof/>
          <w:sz w:val="22"/>
          <w:szCs w:val="22"/>
          <w:lang w:val="en-SE" w:eastAsia="en-SE"/>
        </w:rPr>
      </w:pPr>
      <w:r>
        <w:rPr>
          <w:noProof/>
        </w:rPr>
        <w:t>7.1.4.8</w:t>
      </w:r>
      <w:r>
        <w:rPr>
          <w:rFonts w:asciiTheme="minorHAnsi" w:eastAsiaTheme="minorEastAsia" w:hAnsiTheme="minorHAnsi" w:cstheme="minorBidi"/>
          <w:noProof/>
          <w:sz w:val="22"/>
          <w:szCs w:val="22"/>
          <w:lang w:val="en-SE" w:eastAsia="en-SE"/>
        </w:rPr>
        <w:tab/>
      </w:r>
      <w:r>
        <w:rPr>
          <w:noProof/>
        </w:rPr>
        <w:t>Solution #1.8: Only QBC trigger negotiation towards the V-CHF</w:t>
      </w:r>
      <w:r>
        <w:rPr>
          <w:noProof/>
        </w:rPr>
        <w:tab/>
      </w:r>
      <w:r>
        <w:rPr>
          <w:noProof/>
        </w:rPr>
        <w:fldChar w:fldCharType="begin"/>
      </w:r>
      <w:r>
        <w:rPr>
          <w:noProof/>
        </w:rPr>
        <w:instrText xml:space="preserve"> PAGEREF _Toc136337089 \h </w:instrText>
      </w:r>
      <w:r>
        <w:rPr>
          <w:noProof/>
        </w:rPr>
      </w:r>
      <w:r>
        <w:rPr>
          <w:noProof/>
        </w:rPr>
        <w:fldChar w:fldCharType="separate"/>
      </w:r>
      <w:r>
        <w:rPr>
          <w:noProof/>
        </w:rPr>
        <w:t>25</w:t>
      </w:r>
      <w:r>
        <w:rPr>
          <w:noProof/>
        </w:rPr>
        <w:fldChar w:fldCharType="end"/>
      </w:r>
    </w:p>
    <w:p w14:paraId="220BA0EE" w14:textId="1E5FE26C" w:rsidR="00786C61" w:rsidRDefault="00786C61">
      <w:pPr>
        <w:pStyle w:val="TOC5"/>
        <w:rPr>
          <w:rFonts w:asciiTheme="minorHAnsi" w:eastAsiaTheme="minorEastAsia" w:hAnsiTheme="minorHAnsi" w:cstheme="minorBidi"/>
          <w:noProof/>
          <w:sz w:val="22"/>
          <w:szCs w:val="22"/>
          <w:lang w:val="en-SE" w:eastAsia="en-SE"/>
        </w:rPr>
      </w:pPr>
      <w:r>
        <w:rPr>
          <w:noProof/>
        </w:rPr>
        <w:t>7.1.4.8.1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_Toc136337090 \h </w:instrText>
      </w:r>
      <w:r>
        <w:rPr>
          <w:noProof/>
        </w:rPr>
      </w:r>
      <w:r>
        <w:rPr>
          <w:noProof/>
        </w:rPr>
        <w:fldChar w:fldCharType="separate"/>
      </w:r>
      <w:r>
        <w:rPr>
          <w:noProof/>
        </w:rPr>
        <w:t>25</w:t>
      </w:r>
      <w:r>
        <w:rPr>
          <w:noProof/>
        </w:rPr>
        <w:fldChar w:fldCharType="end"/>
      </w:r>
    </w:p>
    <w:p w14:paraId="332996BD" w14:textId="5EF24D93" w:rsidR="00786C61" w:rsidRDefault="00786C61">
      <w:pPr>
        <w:pStyle w:val="TOC5"/>
        <w:rPr>
          <w:rFonts w:asciiTheme="minorHAnsi" w:eastAsiaTheme="minorEastAsia" w:hAnsiTheme="minorHAnsi" w:cstheme="minorBidi"/>
          <w:noProof/>
          <w:sz w:val="22"/>
          <w:szCs w:val="22"/>
          <w:lang w:val="en-SE" w:eastAsia="en-SE"/>
        </w:rPr>
      </w:pPr>
      <w:r>
        <w:rPr>
          <w:noProof/>
        </w:rPr>
        <w:t>7.1.4.8.2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_Toc136337091 \h </w:instrText>
      </w:r>
      <w:r>
        <w:rPr>
          <w:noProof/>
        </w:rPr>
      </w:r>
      <w:r>
        <w:rPr>
          <w:noProof/>
        </w:rPr>
        <w:fldChar w:fldCharType="separate"/>
      </w:r>
      <w:r>
        <w:rPr>
          <w:noProof/>
        </w:rPr>
        <w:t>25</w:t>
      </w:r>
      <w:r>
        <w:rPr>
          <w:noProof/>
        </w:rPr>
        <w:fldChar w:fldCharType="end"/>
      </w:r>
    </w:p>
    <w:p w14:paraId="5D88A70D" w14:textId="2F176BB8" w:rsidR="00786C61" w:rsidRDefault="00786C61">
      <w:pPr>
        <w:pStyle w:val="TOC5"/>
        <w:rPr>
          <w:rFonts w:asciiTheme="minorHAnsi" w:eastAsiaTheme="minorEastAsia" w:hAnsiTheme="minorHAnsi" w:cstheme="minorBidi"/>
          <w:noProof/>
          <w:sz w:val="22"/>
          <w:szCs w:val="22"/>
          <w:lang w:val="en-SE" w:eastAsia="en-SE"/>
        </w:rPr>
      </w:pPr>
      <w:r>
        <w:rPr>
          <w:noProof/>
        </w:rPr>
        <w:t>7.1.4.8.3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_Toc136337092 \h </w:instrText>
      </w:r>
      <w:r>
        <w:rPr>
          <w:noProof/>
        </w:rPr>
      </w:r>
      <w:r>
        <w:rPr>
          <w:noProof/>
        </w:rPr>
        <w:fldChar w:fldCharType="separate"/>
      </w:r>
      <w:r>
        <w:rPr>
          <w:noProof/>
        </w:rPr>
        <w:t>25</w:t>
      </w:r>
      <w:r>
        <w:rPr>
          <w:noProof/>
        </w:rPr>
        <w:fldChar w:fldCharType="end"/>
      </w:r>
    </w:p>
    <w:p w14:paraId="5E7D881F" w14:textId="7691334C" w:rsidR="00786C61" w:rsidRDefault="00786C61">
      <w:pPr>
        <w:pStyle w:val="TOC4"/>
        <w:rPr>
          <w:rFonts w:asciiTheme="minorHAnsi" w:eastAsiaTheme="minorEastAsia" w:hAnsiTheme="minorHAnsi" w:cstheme="minorBidi"/>
          <w:noProof/>
          <w:sz w:val="22"/>
          <w:szCs w:val="22"/>
          <w:lang w:val="en-SE" w:eastAsia="en-SE"/>
        </w:rPr>
      </w:pPr>
      <w:r>
        <w:rPr>
          <w:noProof/>
        </w:rPr>
        <w:t>7.1.4.9</w:t>
      </w:r>
      <w:r>
        <w:rPr>
          <w:rFonts w:asciiTheme="minorHAnsi" w:eastAsiaTheme="minorEastAsia" w:hAnsiTheme="minorHAnsi" w:cstheme="minorBidi"/>
          <w:noProof/>
          <w:sz w:val="22"/>
          <w:szCs w:val="22"/>
          <w:lang w:val="en-SE" w:eastAsia="en-SE"/>
        </w:rPr>
        <w:tab/>
      </w:r>
      <w:r>
        <w:rPr>
          <w:noProof/>
        </w:rPr>
        <w:t>Solution #1.9: V-SMF connects to V-CHF with two charging sessions</w:t>
      </w:r>
      <w:r>
        <w:rPr>
          <w:noProof/>
        </w:rPr>
        <w:tab/>
      </w:r>
      <w:r>
        <w:rPr>
          <w:noProof/>
        </w:rPr>
        <w:fldChar w:fldCharType="begin"/>
      </w:r>
      <w:r>
        <w:rPr>
          <w:noProof/>
        </w:rPr>
        <w:instrText xml:space="preserve"> PAGEREF _Toc136337093 \h </w:instrText>
      </w:r>
      <w:r>
        <w:rPr>
          <w:noProof/>
        </w:rPr>
      </w:r>
      <w:r>
        <w:rPr>
          <w:noProof/>
        </w:rPr>
        <w:fldChar w:fldCharType="separate"/>
      </w:r>
      <w:r>
        <w:rPr>
          <w:noProof/>
        </w:rPr>
        <w:t>25</w:t>
      </w:r>
      <w:r>
        <w:rPr>
          <w:noProof/>
        </w:rPr>
        <w:fldChar w:fldCharType="end"/>
      </w:r>
    </w:p>
    <w:p w14:paraId="10DBE468" w14:textId="0148D00B" w:rsidR="00786C61" w:rsidRDefault="00786C61">
      <w:pPr>
        <w:pStyle w:val="TOC5"/>
        <w:rPr>
          <w:rFonts w:asciiTheme="minorHAnsi" w:eastAsiaTheme="minorEastAsia" w:hAnsiTheme="minorHAnsi" w:cstheme="minorBidi"/>
          <w:noProof/>
          <w:sz w:val="22"/>
          <w:szCs w:val="22"/>
          <w:lang w:val="en-SE" w:eastAsia="en-SE"/>
        </w:rPr>
      </w:pPr>
      <w:r>
        <w:rPr>
          <w:noProof/>
        </w:rPr>
        <w:t>7.1.4.9.1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_Toc136337094 \h </w:instrText>
      </w:r>
      <w:r>
        <w:rPr>
          <w:noProof/>
        </w:rPr>
      </w:r>
      <w:r>
        <w:rPr>
          <w:noProof/>
        </w:rPr>
        <w:fldChar w:fldCharType="separate"/>
      </w:r>
      <w:r>
        <w:rPr>
          <w:noProof/>
        </w:rPr>
        <w:t>25</w:t>
      </w:r>
      <w:r>
        <w:rPr>
          <w:noProof/>
        </w:rPr>
        <w:fldChar w:fldCharType="end"/>
      </w:r>
    </w:p>
    <w:p w14:paraId="5ED626C5" w14:textId="55168EDD" w:rsidR="00786C61" w:rsidRDefault="00786C61">
      <w:pPr>
        <w:pStyle w:val="TOC5"/>
        <w:rPr>
          <w:rFonts w:asciiTheme="minorHAnsi" w:eastAsiaTheme="minorEastAsia" w:hAnsiTheme="minorHAnsi" w:cstheme="minorBidi"/>
          <w:noProof/>
          <w:sz w:val="22"/>
          <w:szCs w:val="22"/>
          <w:lang w:val="en-SE" w:eastAsia="en-SE"/>
        </w:rPr>
      </w:pPr>
      <w:r>
        <w:rPr>
          <w:noProof/>
        </w:rPr>
        <w:t>7.1.4.9.2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_Toc136337095 \h </w:instrText>
      </w:r>
      <w:r>
        <w:rPr>
          <w:noProof/>
        </w:rPr>
      </w:r>
      <w:r>
        <w:rPr>
          <w:noProof/>
        </w:rPr>
        <w:fldChar w:fldCharType="separate"/>
      </w:r>
      <w:r>
        <w:rPr>
          <w:noProof/>
        </w:rPr>
        <w:t>25</w:t>
      </w:r>
      <w:r>
        <w:rPr>
          <w:noProof/>
        </w:rPr>
        <w:fldChar w:fldCharType="end"/>
      </w:r>
    </w:p>
    <w:p w14:paraId="589A4E39" w14:textId="742D2085" w:rsidR="00786C61" w:rsidRDefault="00786C61">
      <w:pPr>
        <w:pStyle w:val="TOC5"/>
        <w:rPr>
          <w:rFonts w:asciiTheme="minorHAnsi" w:eastAsiaTheme="minorEastAsia" w:hAnsiTheme="minorHAnsi" w:cstheme="minorBidi"/>
          <w:noProof/>
          <w:sz w:val="22"/>
          <w:szCs w:val="22"/>
          <w:lang w:val="en-SE" w:eastAsia="en-SE"/>
        </w:rPr>
      </w:pPr>
      <w:r>
        <w:rPr>
          <w:noProof/>
        </w:rPr>
        <w:t>7.1.4.9.3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_Toc136337096 \h </w:instrText>
      </w:r>
      <w:r>
        <w:rPr>
          <w:noProof/>
        </w:rPr>
      </w:r>
      <w:r>
        <w:rPr>
          <w:noProof/>
        </w:rPr>
        <w:fldChar w:fldCharType="separate"/>
      </w:r>
      <w:r>
        <w:rPr>
          <w:noProof/>
        </w:rPr>
        <w:t>25</w:t>
      </w:r>
      <w:r>
        <w:rPr>
          <w:noProof/>
        </w:rPr>
        <w:fldChar w:fldCharType="end"/>
      </w:r>
    </w:p>
    <w:p w14:paraId="32B7C7CF" w14:textId="6F3DC311" w:rsidR="00786C61" w:rsidRDefault="00786C61">
      <w:pPr>
        <w:pStyle w:val="TOC4"/>
        <w:rPr>
          <w:rFonts w:asciiTheme="minorHAnsi" w:eastAsiaTheme="minorEastAsia" w:hAnsiTheme="minorHAnsi" w:cstheme="minorBidi"/>
          <w:noProof/>
          <w:sz w:val="22"/>
          <w:szCs w:val="22"/>
          <w:lang w:val="en-SE" w:eastAsia="en-SE"/>
        </w:rPr>
      </w:pPr>
      <w:r>
        <w:rPr>
          <w:noProof/>
        </w:rPr>
        <w:t>7.1.4.10</w:t>
      </w:r>
      <w:r>
        <w:rPr>
          <w:rFonts w:asciiTheme="minorHAnsi" w:eastAsiaTheme="minorEastAsia" w:hAnsiTheme="minorHAnsi" w:cstheme="minorBidi"/>
          <w:noProof/>
          <w:sz w:val="22"/>
          <w:szCs w:val="22"/>
          <w:lang w:val="en-SE" w:eastAsia="en-SE"/>
        </w:rPr>
        <w:tab/>
      </w:r>
      <w:r>
        <w:rPr>
          <w:noProof/>
        </w:rPr>
        <w:t>Solution #1.10: Separate QBC and FBC PDU s</w:t>
      </w:r>
      <w:r>
        <w:rPr>
          <w:noProof/>
          <w:lang w:eastAsia="zh-CN"/>
        </w:rPr>
        <w:t>e</w:t>
      </w:r>
      <w:r>
        <w:rPr>
          <w:noProof/>
        </w:rPr>
        <w:t>ssion level triggers</w:t>
      </w:r>
      <w:r>
        <w:rPr>
          <w:noProof/>
        </w:rPr>
        <w:tab/>
      </w:r>
      <w:r>
        <w:rPr>
          <w:noProof/>
        </w:rPr>
        <w:fldChar w:fldCharType="begin"/>
      </w:r>
      <w:r>
        <w:rPr>
          <w:noProof/>
        </w:rPr>
        <w:instrText xml:space="preserve"> PAGEREF _Toc136337097 \h </w:instrText>
      </w:r>
      <w:r>
        <w:rPr>
          <w:noProof/>
        </w:rPr>
      </w:r>
      <w:r>
        <w:rPr>
          <w:noProof/>
        </w:rPr>
        <w:fldChar w:fldCharType="separate"/>
      </w:r>
      <w:r>
        <w:rPr>
          <w:noProof/>
        </w:rPr>
        <w:t>27</w:t>
      </w:r>
      <w:r>
        <w:rPr>
          <w:noProof/>
        </w:rPr>
        <w:fldChar w:fldCharType="end"/>
      </w:r>
    </w:p>
    <w:p w14:paraId="4F7927A4" w14:textId="62A3DAB1" w:rsidR="00786C61" w:rsidRDefault="00786C61">
      <w:pPr>
        <w:pStyle w:val="TOC5"/>
        <w:rPr>
          <w:rFonts w:asciiTheme="minorHAnsi" w:eastAsiaTheme="minorEastAsia" w:hAnsiTheme="minorHAnsi" w:cstheme="minorBidi"/>
          <w:noProof/>
          <w:sz w:val="22"/>
          <w:szCs w:val="22"/>
          <w:lang w:val="en-SE" w:eastAsia="en-SE"/>
        </w:rPr>
      </w:pPr>
      <w:r>
        <w:rPr>
          <w:noProof/>
        </w:rPr>
        <w:t>7.1.4.10.1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_Toc136337098 \h </w:instrText>
      </w:r>
      <w:r>
        <w:rPr>
          <w:noProof/>
        </w:rPr>
      </w:r>
      <w:r>
        <w:rPr>
          <w:noProof/>
        </w:rPr>
        <w:fldChar w:fldCharType="separate"/>
      </w:r>
      <w:r>
        <w:rPr>
          <w:noProof/>
        </w:rPr>
        <w:t>27</w:t>
      </w:r>
      <w:r>
        <w:rPr>
          <w:noProof/>
        </w:rPr>
        <w:fldChar w:fldCharType="end"/>
      </w:r>
    </w:p>
    <w:p w14:paraId="75F29771" w14:textId="74F563BD" w:rsidR="00786C61" w:rsidRDefault="00786C61">
      <w:pPr>
        <w:pStyle w:val="TOC5"/>
        <w:rPr>
          <w:rFonts w:asciiTheme="minorHAnsi" w:eastAsiaTheme="minorEastAsia" w:hAnsiTheme="minorHAnsi" w:cstheme="minorBidi"/>
          <w:noProof/>
          <w:sz w:val="22"/>
          <w:szCs w:val="22"/>
          <w:lang w:val="en-SE" w:eastAsia="en-SE"/>
        </w:rPr>
      </w:pPr>
      <w:r>
        <w:rPr>
          <w:noProof/>
        </w:rPr>
        <w:t>7.1.4.10.2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_Toc136337099 \h </w:instrText>
      </w:r>
      <w:r>
        <w:rPr>
          <w:noProof/>
        </w:rPr>
      </w:r>
      <w:r>
        <w:rPr>
          <w:noProof/>
        </w:rPr>
        <w:fldChar w:fldCharType="separate"/>
      </w:r>
      <w:r>
        <w:rPr>
          <w:noProof/>
        </w:rPr>
        <w:t>27</w:t>
      </w:r>
      <w:r>
        <w:rPr>
          <w:noProof/>
        </w:rPr>
        <w:fldChar w:fldCharType="end"/>
      </w:r>
    </w:p>
    <w:p w14:paraId="76A8B439" w14:textId="72845E0D" w:rsidR="00786C61" w:rsidRDefault="00786C61">
      <w:pPr>
        <w:pStyle w:val="TOC5"/>
        <w:rPr>
          <w:rFonts w:asciiTheme="minorHAnsi" w:eastAsiaTheme="minorEastAsia" w:hAnsiTheme="minorHAnsi" w:cstheme="minorBidi"/>
          <w:noProof/>
          <w:sz w:val="22"/>
          <w:szCs w:val="22"/>
          <w:lang w:val="en-SE" w:eastAsia="en-SE"/>
        </w:rPr>
      </w:pPr>
      <w:r>
        <w:rPr>
          <w:noProof/>
        </w:rPr>
        <w:t>7.1.4.10.3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_Toc136337100 \h </w:instrText>
      </w:r>
      <w:r>
        <w:rPr>
          <w:noProof/>
        </w:rPr>
      </w:r>
      <w:r>
        <w:rPr>
          <w:noProof/>
        </w:rPr>
        <w:fldChar w:fldCharType="separate"/>
      </w:r>
      <w:r>
        <w:rPr>
          <w:noProof/>
        </w:rPr>
        <w:t>27</w:t>
      </w:r>
      <w:r>
        <w:rPr>
          <w:noProof/>
        </w:rPr>
        <w:fldChar w:fldCharType="end"/>
      </w:r>
    </w:p>
    <w:p w14:paraId="4116D762" w14:textId="1C5B8831" w:rsidR="00786C61" w:rsidRDefault="00786C61">
      <w:pPr>
        <w:pStyle w:val="TOC4"/>
        <w:rPr>
          <w:rFonts w:asciiTheme="minorHAnsi" w:eastAsiaTheme="minorEastAsia" w:hAnsiTheme="minorHAnsi" w:cstheme="minorBidi"/>
          <w:noProof/>
          <w:sz w:val="22"/>
          <w:szCs w:val="22"/>
          <w:lang w:val="en-SE" w:eastAsia="en-SE"/>
        </w:rPr>
      </w:pPr>
      <w:r>
        <w:rPr>
          <w:noProof/>
        </w:rPr>
        <w:t>7.1.4.12</w:t>
      </w:r>
      <w:r>
        <w:rPr>
          <w:rFonts w:asciiTheme="minorHAnsi" w:eastAsiaTheme="minorEastAsia" w:hAnsiTheme="minorHAnsi" w:cstheme="minorBidi"/>
          <w:noProof/>
          <w:sz w:val="22"/>
          <w:szCs w:val="22"/>
          <w:lang w:val="en-SE" w:eastAsia="en-SE"/>
        </w:rPr>
        <w:tab/>
      </w:r>
      <w:r>
        <w:rPr>
          <w:noProof/>
        </w:rPr>
        <w:t>Solution #1.12: QBC and FBC common PDU s</w:t>
      </w:r>
      <w:r>
        <w:rPr>
          <w:noProof/>
          <w:lang w:eastAsia="zh-CN"/>
        </w:rPr>
        <w:t>e</w:t>
      </w:r>
      <w:r>
        <w:rPr>
          <w:noProof/>
        </w:rPr>
        <w:t>ssion level triggers</w:t>
      </w:r>
      <w:r>
        <w:rPr>
          <w:noProof/>
        </w:rPr>
        <w:tab/>
      </w:r>
      <w:r>
        <w:rPr>
          <w:noProof/>
        </w:rPr>
        <w:fldChar w:fldCharType="begin"/>
      </w:r>
      <w:r>
        <w:rPr>
          <w:noProof/>
        </w:rPr>
        <w:instrText xml:space="preserve"> PAGEREF _Toc136337101 \h </w:instrText>
      </w:r>
      <w:r>
        <w:rPr>
          <w:noProof/>
        </w:rPr>
      </w:r>
      <w:r>
        <w:rPr>
          <w:noProof/>
        </w:rPr>
        <w:fldChar w:fldCharType="separate"/>
      </w:r>
      <w:r>
        <w:rPr>
          <w:noProof/>
        </w:rPr>
        <w:t>28</w:t>
      </w:r>
      <w:r>
        <w:rPr>
          <w:noProof/>
        </w:rPr>
        <w:fldChar w:fldCharType="end"/>
      </w:r>
    </w:p>
    <w:p w14:paraId="24519B00" w14:textId="105F8F7B" w:rsidR="00786C61" w:rsidRDefault="00786C61">
      <w:pPr>
        <w:pStyle w:val="TOC5"/>
        <w:rPr>
          <w:rFonts w:asciiTheme="minorHAnsi" w:eastAsiaTheme="minorEastAsia" w:hAnsiTheme="minorHAnsi" w:cstheme="minorBidi"/>
          <w:noProof/>
          <w:sz w:val="22"/>
          <w:szCs w:val="22"/>
          <w:lang w:val="en-SE" w:eastAsia="en-SE"/>
        </w:rPr>
      </w:pPr>
      <w:r>
        <w:rPr>
          <w:noProof/>
        </w:rPr>
        <w:t>7.1.4.12.1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_Toc136337102 \h </w:instrText>
      </w:r>
      <w:r>
        <w:rPr>
          <w:noProof/>
        </w:rPr>
      </w:r>
      <w:r>
        <w:rPr>
          <w:noProof/>
        </w:rPr>
        <w:fldChar w:fldCharType="separate"/>
      </w:r>
      <w:r>
        <w:rPr>
          <w:noProof/>
        </w:rPr>
        <w:t>28</w:t>
      </w:r>
      <w:r>
        <w:rPr>
          <w:noProof/>
        </w:rPr>
        <w:fldChar w:fldCharType="end"/>
      </w:r>
    </w:p>
    <w:p w14:paraId="69B42504" w14:textId="62E6623D" w:rsidR="00786C61" w:rsidRDefault="00786C61">
      <w:pPr>
        <w:pStyle w:val="TOC5"/>
        <w:rPr>
          <w:rFonts w:asciiTheme="minorHAnsi" w:eastAsiaTheme="minorEastAsia" w:hAnsiTheme="minorHAnsi" w:cstheme="minorBidi"/>
          <w:noProof/>
          <w:sz w:val="22"/>
          <w:szCs w:val="22"/>
          <w:lang w:val="en-SE" w:eastAsia="en-SE"/>
        </w:rPr>
      </w:pPr>
      <w:r>
        <w:rPr>
          <w:noProof/>
        </w:rPr>
        <w:t>7.1.4.12.2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_Toc136337103 \h </w:instrText>
      </w:r>
      <w:r>
        <w:rPr>
          <w:noProof/>
        </w:rPr>
      </w:r>
      <w:r>
        <w:rPr>
          <w:noProof/>
        </w:rPr>
        <w:fldChar w:fldCharType="separate"/>
      </w:r>
      <w:r>
        <w:rPr>
          <w:noProof/>
        </w:rPr>
        <w:t>28</w:t>
      </w:r>
      <w:r>
        <w:rPr>
          <w:noProof/>
        </w:rPr>
        <w:fldChar w:fldCharType="end"/>
      </w:r>
    </w:p>
    <w:p w14:paraId="3EFCF860" w14:textId="7F3387B2" w:rsidR="00786C61" w:rsidRDefault="00786C61">
      <w:pPr>
        <w:pStyle w:val="TOC5"/>
        <w:rPr>
          <w:rFonts w:asciiTheme="minorHAnsi" w:eastAsiaTheme="minorEastAsia" w:hAnsiTheme="minorHAnsi" w:cstheme="minorBidi"/>
          <w:noProof/>
          <w:sz w:val="22"/>
          <w:szCs w:val="22"/>
          <w:lang w:val="en-SE" w:eastAsia="en-SE"/>
        </w:rPr>
      </w:pPr>
      <w:r>
        <w:rPr>
          <w:noProof/>
        </w:rPr>
        <w:t>7.1.4.12.3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_Toc136337104 \h </w:instrText>
      </w:r>
      <w:r>
        <w:rPr>
          <w:noProof/>
        </w:rPr>
      </w:r>
      <w:r>
        <w:rPr>
          <w:noProof/>
        </w:rPr>
        <w:fldChar w:fldCharType="separate"/>
      </w:r>
      <w:r>
        <w:rPr>
          <w:noProof/>
        </w:rPr>
        <w:t>28</w:t>
      </w:r>
      <w:r>
        <w:rPr>
          <w:noProof/>
        </w:rPr>
        <w:fldChar w:fldCharType="end"/>
      </w:r>
    </w:p>
    <w:p w14:paraId="09D14043" w14:textId="25308945" w:rsidR="00786C61" w:rsidRDefault="00786C61">
      <w:pPr>
        <w:pStyle w:val="TOC3"/>
        <w:rPr>
          <w:rFonts w:asciiTheme="minorHAnsi" w:eastAsiaTheme="minorEastAsia" w:hAnsiTheme="minorHAnsi" w:cstheme="minorBidi"/>
          <w:noProof/>
          <w:sz w:val="22"/>
          <w:szCs w:val="22"/>
          <w:lang w:val="en-SE" w:eastAsia="en-SE"/>
        </w:rPr>
      </w:pPr>
      <w:r>
        <w:rPr>
          <w:noProof/>
        </w:rPr>
        <w:t>7.1.5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_Toc136337105 \h </w:instrText>
      </w:r>
      <w:r>
        <w:rPr>
          <w:noProof/>
        </w:rPr>
      </w:r>
      <w:r>
        <w:rPr>
          <w:noProof/>
        </w:rPr>
        <w:fldChar w:fldCharType="separate"/>
      </w:r>
      <w:r>
        <w:rPr>
          <w:noProof/>
        </w:rPr>
        <w:t>28</w:t>
      </w:r>
      <w:r>
        <w:rPr>
          <w:noProof/>
        </w:rPr>
        <w:fldChar w:fldCharType="end"/>
      </w:r>
    </w:p>
    <w:p w14:paraId="3B9B0575" w14:textId="6AD149C7" w:rsidR="00786C61" w:rsidRDefault="00786C61">
      <w:pPr>
        <w:pStyle w:val="TOC3"/>
        <w:rPr>
          <w:rFonts w:asciiTheme="minorHAnsi" w:eastAsiaTheme="minorEastAsia" w:hAnsiTheme="minorHAnsi" w:cstheme="minorBidi"/>
          <w:noProof/>
          <w:sz w:val="22"/>
          <w:szCs w:val="22"/>
          <w:lang w:val="en-SE" w:eastAsia="en-SE"/>
        </w:rPr>
      </w:pPr>
      <w:r>
        <w:rPr>
          <w:noProof/>
        </w:rPr>
        <w:t>7.1.6</w:t>
      </w:r>
      <w:r>
        <w:rPr>
          <w:rFonts w:asciiTheme="minorHAnsi" w:eastAsiaTheme="minorEastAsia" w:hAnsiTheme="minorHAnsi" w:cstheme="minorBidi"/>
          <w:noProof/>
          <w:sz w:val="22"/>
          <w:szCs w:val="22"/>
          <w:lang w:val="en-SE" w:eastAsia="en-SE"/>
        </w:rPr>
        <w:tab/>
      </w:r>
      <w:r>
        <w:rPr>
          <w:noProof/>
        </w:rPr>
        <w:t>Conclusion</w:t>
      </w:r>
      <w:r>
        <w:rPr>
          <w:noProof/>
        </w:rPr>
        <w:tab/>
      </w:r>
      <w:r>
        <w:rPr>
          <w:noProof/>
        </w:rPr>
        <w:fldChar w:fldCharType="begin"/>
      </w:r>
      <w:r>
        <w:rPr>
          <w:noProof/>
        </w:rPr>
        <w:instrText xml:space="preserve"> PAGEREF _Toc136337106 \h </w:instrText>
      </w:r>
      <w:r>
        <w:rPr>
          <w:noProof/>
        </w:rPr>
      </w:r>
      <w:r>
        <w:rPr>
          <w:noProof/>
        </w:rPr>
        <w:fldChar w:fldCharType="separate"/>
      </w:r>
      <w:r>
        <w:rPr>
          <w:noProof/>
        </w:rPr>
        <w:t>29</w:t>
      </w:r>
      <w:r>
        <w:rPr>
          <w:noProof/>
        </w:rPr>
        <w:fldChar w:fldCharType="end"/>
      </w:r>
    </w:p>
    <w:p w14:paraId="452D3F68" w14:textId="5717CE5B" w:rsidR="00786C61" w:rsidRDefault="00786C61">
      <w:pPr>
        <w:pStyle w:val="TOC2"/>
        <w:rPr>
          <w:rFonts w:asciiTheme="minorHAnsi" w:eastAsiaTheme="minorEastAsia" w:hAnsiTheme="minorHAnsi" w:cstheme="minorBidi"/>
          <w:noProof/>
          <w:sz w:val="22"/>
          <w:szCs w:val="22"/>
          <w:lang w:val="en-SE" w:eastAsia="en-SE"/>
        </w:rPr>
      </w:pPr>
      <w:r>
        <w:rPr>
          <w:noProof/>
        </w:rPr>
        <w:t>7.2</w:t>
      </w:r>
      <w:r>
        <w:rPr>
          <w:rFonts w:asciiTheme="minorHAnsi" w:eastAsiaTheme="minorEastAsia" w:hAnsiTheme="minorHAnsi" w:cstheme="minorBidi"/>
          <w:noProof/>
          <w:sz w:val="22"/>
          <w:szCs w:val="22"/>
          <w:lang w:val="en-SE" w:eastAsia="en-SE"/>
        </w:rPr>
        <w:tab/>
      </w:r>
      <w:r>
        <w:rPr>
          <w:noProof/>
        </w:rPr>
        <w:t>Convey charging information from visited MNO to home MNO</w:t>
      </w:r>
      <w:r>
        <w:rPr>
          <w:noProof/>
        </w:rPr>
        <w:tab/>
      </w:r>
      <w:r>
        <w:rPr>
          <w:noProof/>
        </w:rPr>
        <w:fldChar w:fldCharType="begin"/>
      </w:r>
      <w:r>
        <w:rPr>
          <w:noProof/>
        </w:rPr>
        <w:instrText xml:space="preserve"> PAGEREF _Toc136337107 \h </w:instrText>
      </w:r>
      <w:r>
        <w:rPr>
          <w:noProof/>
        </w:rPr>
      </w:r>
      <w:r>
        <w:rPr>
          <w:noProof/>
        </w:rPr>
        <w:fldChar w:fldCharType="separate"/>
      </w:r>
      <w:r>
        <w:rPr>
          <w:noProof/>
        </w:rPr>
        <w:t>30</w:t>
      </w:r>
      <w:r>
        <w:rPr>
          <w:noProof/>
        </w:rPr>
        <w:fldChar w:fldCharType="end"/>
      </w:r>
    </w:p>
    <w:p w14:paraId="73E653D1" w14:textId="3C151EC5" w:rsidR="00786C61" w:rsidRDefault="00786C61">
      <w:pPr>
        <w:pStyle w:val="TOC3"/>
        <w:rPr>
          <w:rFonts w:asciiTheme="minorHAnsi" w:eastAsiaTheme="minorEastAsia" w:hAnsiTheme="minorHAnsi" w:cstheme="minorBidi"/>
          <w:noProof/>
          <w:sz w:val="22"/>
          <w:szCs w:val="22"/>
          <w:lang w:val="en-SE" w:eastAsia="en-SE"/>
        </w:rPr>
      </w:pPr>
      <w:r w:rsidRPr="00AC5872">
        <w:rPr>
          <w:noProof/>
          <w:lang w:val="en-US" w:eastAsia="zh-CN"/>
        </w:rPr>
        <w:t>7.2.1</w:t>
      </w:r>
      <w:r>
        <w:rPr>
          <w:rFonts w:asciiTheme="minorHAnsi" w:eastAsiaTheme="minorEastAsia" w:hAnsiTheme="minorHAnsi" w:cstheme="minorBidi"/>
          <w:noProof/>
          <w:sz w:val="22"/>
          <w:szCs w:val="22"/>
          <w:lang w:val="en-SE" w:eastAsia="en-SE"/>
        </w:rPr>
        <w:tab/>
      </w:r>
      <w:r w:rsidRPr="00AC5872">
        <w:rPr>
          <w:noProof/>
          <w:lang w:val="en-US" w:eastAsia="zh-CN"/>
        </w:rPr>
        <w:t>Use cases</w:t>
      </w:r>
      <w:r>
        <w:rPr>
          <w:noProof/>
        </w:rPr>
        <w:tab/>
      </w:r>
      <w:r>
        <w:rPr>
          <w:noProof/>
        </w:rPr>
        <w:fldChar w:fldCharType="begin"/>
      </w:r>
      <w:r>
        <w:rPr>
          <w:noProof/>
        </w:rPr>
        <w:instrText xml:space="preserve"> PAGEREF _Toc136337108 \h </w:instrText>
      </w:r>
      <w:r>
        <w:rPr>
          <w:noProof/>
        </w:rPr>
      </w:r>
      <w:r>
        <w:rPr>
          <w:noProof/>
        </w:rPr>
        <w:fldChar w:fldCharType="separate"/>
      </w:r>
      <w:r>
        <w:rPr>
          <w:noProof/>
        </w:rPr>
        <w:t>30</w:t>
      </w:r>
      <w:r>
        <w:rPr>
          <w:noProof/>
        </w:rPr>
        <w:fldChar w:fldCharType="end"/>
      </w:r>
    </w:p>
    <w:p w14:paraId="662A6D5D" w14:textId="2111C0F6" w:rsidR="00786C61" w:rsidRDefault="00786C61">
      <w:pPr>
        <w:pStyle w:val="TOC4"/>
        <w:rPr>
          <w:rFonts w:asciiTheme="minorHAnsi" w:eastAsiaTheme="minorEastAsia" w:hAnsiTheme="minorHAnsi" w:cstheme="minorBidi"/>
          <w:noProof/>
          <w:sz w:val="22"/>
          <w:szCs w:val="22"/>
          <w:lang w:val="en-SE" w:eastAsia="en-SE"/>
        </w:rPr>
      </w:pPr>
      <w:r>
        <w:rPr>
          <w:noProof/>
          <w:lang w:eastAsia="zh-CN"/>
        </w:rPr>
        <w:t>7.2.1.1</w:t>
      </w:r>
      <w:r>
        <w:rPr>
          <w:rFonts w:asciiTheme="minorHAnsi" w:eastAsiaTheme="minorEastAsia" w:hAnsiTheme="minorHAnsi" w:cstheme="minorBidi"/>
          <w:noProof/>
          <w:sz w:val="22"/>
          <w:szCs w:val="22"/>
          <w:lang w:val="en-SE" w:eastAsia="en-SE"/>
        </w:rPr>
        <w:tab/>
      </w:r>
      <w:r>
        <w:rPr>
          <w:noProof/>
          <w:lang w:eastAsia="zh-CN"/>
        </w:rPr>
        <w:t>Use case #2a: Home MNO charging subscriber for 5G data connectivity at roaming using local breakout</w:t>
      </w:r>
      <w:r>
        <w:rPr>
          <w:noProof/>
        </w:rPr>
        <w:tab/>
      </w:r>
      <w:r>
        <w:rPr>
          <w:noProof/>
        </w:rPr>
        <w:fldChar w:fldCharType="begin"/>
      </w:r>
      <w:r>
        <w:rPr>
          <w:noProof/>
        </w:rPr>
        <w:instrText xml:space="preserve"> PAGEREF _Toc136337109 \h </w:instrText>
      </w:r>
      <w:r>
        <w:rPr>
          <w:noProof/>
        </w:rPr>
      </w:r>
      <w:r>
        <w:rPr>
          <w:noProof/>
        </w:rPr>
        <w:fldChar w:fldCharType="separate"/>
      </w:r>
      <w:r>
        <w:rPr>
          <w:noProof/>
        </w:rPr>
        <w:t>30</w:t>
      </w:r>
      <w:r>
        <w:rPr>
          <w:noProof/>
        </w:rPr>
        <w:fldChar w:fldCharType="end"/>
      </w:r>
    </w:p>
    <w:p w14:paraId="04B26D1E" w14:textId="107B5CA0" w:rsidR="00786C61" w:rsidRDefault="00786C61">
      <w:pPr>
        <w:pStyle w:val="TOC4"/>
        <w:rPr>
          <w:rFonts w:asciiTheme="minorHAnsi" w:eastAsiaTheme="minorEastAsia" w:hAnsiTheme="minorHAnsi" w:cstheme="minorBidi"/>
          <w:noProof/>
          <w:sz w:val="22"/>
          <w:szCs w:val="22"/>
          <w:lang w:val="en-SE" w:eastAsia="en-SE"/>
        </w:rPr>
      </w:pPr>
      <w:r>
        <w:rPr>
          <w:noProof/>
          <w:lang w:eastAsia="zh-CN"/>
        </w:rPr>
        <w:t>7.2.1.2</w:t>
      </w:r>
      <w:r>
        <w:rPr>
          <w:rFonts w:asciiTheme="minorHAnsi" w:eastAsiaTheme="minorEastAsia" w:hAnsiTheme="minorHAnsi" w:cstheme="minorBidi"/>
          <w:noProof/>
          <w:sz w:val="22"/>
          <w:szCs w:val="22"/>
          <w:lang w:val="en-SE" w:eastAsia="en-SE"/>
        </w:rPr>
        <w:tab/>
      </w:r>
      <w:r>
        <w:rPr>
          <w:noProof/>
          <w:lang w:eastAsia="zh-CN"/>
        </w:rPr>
        <w:t>Use case #2b: Home MNO charging subscriber for 5G data connectivity at roaming using home routed</w:t>
      </w:r>
      <w:r>
        <w:rPr>
          <w:noProof/>
        </w:rPr>
        <w:tab/>
      </w:r>
      <w:r>
        <w:rPr>
          <w:noProof/>
        </w:rPr>
        <w:fldChar w:fldCharType="begin"/>
      </w:r>
      <w:r>
        <w:rPr>
          <w:noProof/>
        </w:rPr>
        <w:instrText xml:space="preserve"> PAGEREF _Toc136337110 \h </w:instrText>
      </w:r>
      <w:r>
        <w:rPr>
          <w:noProof/>
        </w:rPr>
      </w:r>
      <w:r>
        <w:rPr>
          <w:noProof/>
        </w:rPr>
        <w:fldChar w:fldCharType="separate"/>
      </w:r>
      <w:r>
        <w:rPr>
          <w:noProof/>
        </w:rPr>
        <w:t>30</w:t>
      </w:r>
      <w:r>
        <w:rPr>
          <w:noProof/>
        </w:rPr>
        <w:fldChar w:fldCharType="end"/>
      </w:r>
    </w:p>
    <w:p w14:paraId="4C10D3B1" w14:textId="0A583A76" w:rsidR="00786C61" w:rsidRDefault="00786C61">
      <w:pPr>
        <w:pStyle w:val="TOC4"/>
        <w:rPr>
          <w:rFonts w:asciiTheme="minorHAnsi" w:eastAsiaTheme="minorEastAsia" w:hAnsiTheme="minorHAnsi" w:cstheme="minorBidi"/>
          <w:noProof/>
          <w:sz w:val="22"/>
          <w:szCs w:val="22"/>
          <w:lang w:val="en-SE" w:eastAsia="en-SE"/>
        </w:rPr>
      </w:pPr>
      <w:r>
        <w:rPr>
          <w:noProof/>
          <w:lang w:eastAsia="zh-CN"/>
        </w:rPr>
        <w:t>7.2.1.3</w:t>
      </w:r>
      <w:r>
        <w:rPr>
          <w:rFonts w:asciiTheme="minorHAnsi" w:eastAsiaTheme="minorEastAsia" w:hAnsiTheme="minorHAnsi" w:cstheme="minorBidi"/>
          <w:noProof/>
          <w:sz w:val="22"/>
          <w:szCs w:val="22"/>
          <w:lang w:val="en-SE" w:eastAsia="en-SE"/>
        </w:rPr>
        <w:tab/>
      </w:r>
      <w:r>
        <w:rPr>
          <w:noProof/>
          <w:lang w:eastAsia="zh-CN"/>
        </w:rPr>
        <w:t>Use case #2c: Home MNO charging subscriber for SMS provided at roaming</w:t>
      </w:r>
      <w:r>
        <w:rPr>
          <w:noProof/>
        </w:rPr>
        <w:tab/>
      </w:r>
      <w:r>
        <w:rPr>
          <w:noProof/>
        </w:rPr>
        <w:fldChar w:fldCharType="begin"/>
      </w:r>
      <w:r>
        <w:rPr>
          <w:noProof/>
        </w:rPr>
        <w:instrText xml:space="preserve"> PAGEREF _Toc136337111 \h </w:instrText>
      </w:r>
      <w:r>
        <w:rPr>
          <w:noProof/>
        </w:rPr>
      </w:r>
      <w:r>
        <w:rPr>
          <w:noProof/>
        </w:rPr>
        <w:fldChar w:fldCharType="separate"/>
      </w:r>
      <w:r>
        <w:rPr>
          <w:noProof/>
        </w:rPr>
        <w:t>30</w:t>
      </w:r>
      <w:r>
        <w:rPr>
          <w:noProof/>
        </w:rPr>
        <w:fldChar w:fldCharType="end"/>
      </w:r>
    </w:p>
    <w:p w14:paraId="3C960531" w14:textId="76B3D145" w:rsidR="00786C61" w:rsidRDefault="00786C61">
      <w:pPr>
        <w:pStyle w:val="TOC4"/>
        <w:rPr>
          <w:rFonts w:asciiTheme="minorHAnsi" w:eastAsiaTheme="minorEastAsia" w:hAnsiTheme="minorHAnsi" w:cstheme="minorBidi"/>
          <w:noProof/>
          <w:sz w:val="22"/>
          <w:szCs w:val="22"/>
          <w:lang w:val="en-SE" w:eastAsia="en-SE"/>
        </w:rPr>
      </w:pPr>
      <w:r>
        <w:rPr>
          <w:noProof/>
          <w:lang w:eastAsia="zh-CN"/>
        </w:rPr>
        <w:t>7.2.1.4</w:t>
      </w:r>
      <w:r>
        <w:rPr>
          <w:rFonts w:asciiTheme="minorHAnsi" w:eastAsiaTheme="minorEastAsia" w:hAnsiTheme="minorHAnsi" w:cstheme="minorBidi"/>
          <w:noProof/>
          <w:sz w:val="22"/>
          <w:szCs w:val="22"/>
          <w:lang w:val="en-SE" w:eastAsia="en-SE"/>
        </w:rPr>
        <w:tab/>
      </w:r>
      <w:r>
        <w:rPr>
          <w:noProof/>
          <w:lang w:eastAsia="zh-CN"/>
        </w:rPr>
        <w:t xml:space="preserve">Use case #2d: Home MNO charging subscriber for 5G </w:t>
      </w:r>
      <w:r>
        <w:rPr>
          <w:noProof/>
        </w:rPr>
        <w:t>connection and mobility</w:t>
      </w:r>
      <w:r>
        <w:rPr>
          <w:noProof/>
          <w:lang w:eastAsia="zh-CN"/>
        </w:rPr>
        <w:t xml:space="preserve"> provided to home MNO’s subscribers in roaming scenario</w:t>
      </w:r>
      <w:r>
        <w:rPr>
          <w:noProof/>
        </w:rPr>
        <w:tab/>
      </w:r>
      <w:r>
        <w:rPr>
          <w:noProof/>
        </w:rPr>
        <w:fldChar w:fldCharType="begin"/>
      </w:r>
      <w:r>
        <w:rPr>
          <w:noProof/>
        </w:rPr>
        <w:instrText xml:space="preserve"> PAGEREF _Toc136337112 \h </w:instrText>
      </w:r>
      <w:r>
        <w:rPr>
          <w:noProof/>
        </w:rPr>
      </w:r>
      <w:r>
        <w:rPr>
          <w:noProof/>
        </w:rPr>
        <w:fldChar w:fldCharType="separate"/>
      </w:r>
      <w:r>
        <w:rPr>
          <w:noProof/>
        </w:rPr>
        <w:t>31</w:t>
      </w:r>
      <w:r>
        <w:rPr>
          <w:noProof/>
        </w:rPr>
        <w:fldChar w:fldCharType="end"/>
      </w:r>
    </w:p>
    <w:p w14:paraId="6252051C" w14:textId="058344D6" w:rsidR="00786C61" w:rsidRDefault="00786C61">
      <w:pPr>
        <w:pStyle w:val="TOC3"/>
        <w:rPr>
          <w:rFonts w:asciiTheme="minorHAnsi" w:eastAsiaTheme="minorEastAsia" w:hAnsiTheme="minorHAnsi" w:cstheme="minorBidi"/>
          <w:noProof/>
          <w:sz w:val="22"/>
          <w:szCs w:val="22"/>
          <w:lang w:val="en-SE" w:eastAsia="en-SE"/>
        </w:rPr>
      </w:pPr>
      <w:r>
        <w:rPr>
          <w:noProof/>
        </w:rPr>
        <w:t>7.2.2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_Toc136337113 \h </w:instrText>
      </w:r>
      <w:r>
        <w:rPr>
          <w:noProof/>
        </w:rPr>
      </w:r>
      <w:r>
        <w:rPr>
          <w:noProof/>
        </w:rPr>
        <w:fldChar w:fldCharType="separate"/>
      </w:r>
      <w:r>
        <w:rPr>
          <w:noProof/>
        </w:rPr>
        <w:t>31</w:t>
      </w:r>
      <w:r>
        <w:rPr>
          <w:noProof/>
        </w:rPr>
        <w:fldChar w:fldCharType="end"/>
      </w:r>
    </w:p>
    <w:p w14:paraId="7F9AFAFB" w14:textId="2EBCBCDD" w:rsidR="00786C61" w:rsidRDefault="00786C61">
      <w:pPr>
        <w:pStyle w:val="TOC3"/>
        <w:rPr>
          <w:rFonts w:asciiTheme="minorHAnsi" w:eastAsiaTheme="minorEastAsia" w:hAnsiTheme="minorHAnsi" w:cstheme="minorBidi"/>
          <w:noProof/>
          <w:sz w:val="22"/>
          <w:szCs w:val="22"/>
          <w:lang w:val="en-SE" w:eastAsia="en-SE"/>
        </w:rPr>
      </w:pPr>
      <w:r>
        <w:rPr>
          <w:noProof/>
        </w:rPr>
        <w:t>7.2.3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_Toc136337114 \h </w:instrText>
      </w:r>
      <w:r>
        <w:rPr>
          <w:noProof/>
        </w:rPr>
      </w:r>
      <w:r>
        <w:rPr>
          <w:noProof/>
        </w:rPr>
        <w:fldChar w:fldCharType="separate"/>
      </w:r>
      <w:r>
        <w:rPr>
          <w:noProof/>
        </w:rPr>
        <w:t>31</w:t>
      </w:r>
      <w:r>
        <w:rPr>
          <w:noProof/>
        </w:rPr>
        <w:fldChar w:fldCharType="end"/>
      </w:r>
    </w:p>
    <w:p w14:paraId="779B5A07" w14:textId="6E7F1C07" w:rsidR="00786C61" w:rsidRDefault="00786C61">
      <w:pPr>
        <w:pStyle w:val="TOC3"/>
        <w:rPr>
          <w:rFonts w:asciiTheme="minorHAnsi" w:eastAsiaTheme="minorEastAsia" w:hAnsiTheme="minorHAnsi" w:cstheme="minorBidi"/>
          <w:noProof/>
          <w:sz w:val="22"/>
          <w:szCs w:val="22"/>
          <w:lang w:val="en-SE" w:eastAsia="en-SE"/>
        </w:rPr>
      </w:pPr>
      <w:r>
        <w:rPr>
          <w:noProof/>
        </w:rPr>
        <w:t>7.2.4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_Toc136337115 \h </w:instrText>
      </w:r>
      <w:r>
        <w:rPr>
          <w:noProof/>
        </w:rPr>
      </w:r>
      <w:r>
        <w:rPr>
          <w:noProof/>
        </w:rPr>
        <w:fldChar w:fldCharType="separate"/>
      </w:r>
      <w:r>
        <w:rPr>
          <w:noProof/>
        </w:rPr>
        <w:t>32</w:t>
      </w:r>
      <w:r>
        <w:rPr>
          <w:noProof/>
        </w:rPr>
        <w:fldChar w:fldCharType="end"/>
      </w:r>
    </w:p>
    <w:p w14:paraId="1DD9BFA6" w14:textId="3B46FAB0" w:rsidR="00786C61" w:rsidRDefault="00786C61">
      <w:pPr>
        <w:pStyle w:val="TOC4"/>
        <w:rPr>
          <w:rFonts w:asciiTheme="minorHAnsi" w:eastAsiaTheme="minorEastAsia" w:hAnsiTheme="minorHAnsi" w:cstheme="minorBidi"/>
          <w:noProof/>
          <w:sz w:val="22"/>
          <w:szCs w:val="22"/>
          <w:lang w:val="en-SE" w:eastAsia="en-SE"/>
        </w:rPr>
      </w:pPr>
      <w:r>
        <w:rPr>
          <w:noProof/>
          <w:lang w:eastAsia="zh-CN"/>
        </w:rPr>
        <w:t xml:space="preserve">7.2.4.1 </w:t>
      </w:r>
      <w:r>
        <w:rPr>
          <w:rFonts w:asciiTheme="minorHAnsi" w:eastAsiaTheme="minorEastAsia" w:hAnsiTheme="minorHAnsi" w:cstheme="minorBidi"/>
          <w:noProof/>
          <w:sz w:val="22"/>
          <w:szCs w:val="22"/>
          <w:lang w:val="en-SE" w:eastAsia="en-SE"/>
        </w:rPr>
        <w:tab/>
      </w:r>
      <w:r>
        <w:rPr>
          <w:noProof/>
          <w:lang w:eastAsia="zh-CN"/>
        </w:rPr>
        <w:t xml:space="preserve">Solution #2.1: </w:t>
      </w:r>
      <w:r w:rsidRPr="00AC5872">
        <w:rPr>
          <w:noProof/>
          <w:color w:val="000000"/>
          <w:lang w:eastAsia="zh-CN"/>
        </w:rPr>
        <w:t xml:space="preserve">V-CHF communicating with H-CHF for retail charging of </w:t>
      </w:r>
      <w:r>
        <w:rPr>
          <w:noProof/>
        </w:rPr>
        <w:t>5G, single charging session to V-CHF</w:t>
      </w:r>
      <w:r>
        <w:rPr>
          <w:noProof/>
        </w:rPr>
        <w:tab/>
      </w:r>
      <w:r>
        <w:rPr>
          <w:noProof/>
        </w:rPr>
        <w:fldChar w:fldCharType="begin"/>
      </w:r>
      <w:r>
        <w:rPr>
          <w:noProof/>
        </w:rPr>
        <w:instrText xml:space="preserve"> PAGEREF _Toc136337116 \h </w:instrText>
      </w:r>
      <w:r>
        <w:rPr>
          <w:noProof/>
        </w:rPr>
      </w:r>
      <w:r>
        <w:rPr>
          <w:noProof/>
        </w:rPr>
        <w:fldChar w:fldCharType="separate"/>
      </w:r>
      <w:r>
        <w:rPr>
          <w:noProof/>
        </w:rPr>
        <w:t>32</w:t>
      </w:r>
      <w:r>
        <w:rPr>
          <w:noProof/>
        </w:rPr>
        <w:fldChar w:fldCharType="end"/>
      </w:r>
    </w:p>
    <w:p w14:paraId="4599F595" w14:textId="2F72EBF2" w:rsidR="00786C61" w:rsidRDefault="00786C61">
      <w:pPr>
        <w:pStyle w:val="TOC5"/>
        <w:rPr>
          <w:rFonts w:asciiTheme="minorHAnsi" w:eastAsiaTheme="minorEastAsia" w:hAnsiTheme="minorHAnsi" w:cstheme="minorBidi"/>
          <w:noProof/>
          <w:sz w:val="22"/>
          <w:szCs w:val="22"/>
          <w:lang w:val="en-SE" w:eastAsia="en-SE"/>
        </w:rPr>
      </w:pPr>
      <w:r>
        <w:rPr>
          <w:noProof/>
          <w:lang w:eastAsia="zh-CN"/>
        </w:rPr>
        <w:t>7.2.4.1.1</w:t>
      </w:r>
      <w:r>
        <w:rPr>
          <w:rFonts w:asciiTheme="minorHAnsi" w:eastAsiaTheme="minorEastAsia" w:hAnsiTheme="minorHAnsi" w:cstheme="minorBidi"/>
          <w:noProof/>
          <w:sz w:val="22"/>
          <w:szCs w:val="22"/>
          <w:lang w:val="en-SE" w:eastAsia="en-SE"/>
        </w:rPr>
        <w:tab/>
      </w:r>
      <w:r>
        <w:rPr>
          <w:noProof/>
          <w:lang w:eastAsia="zh-CN"/>
        </w:rPr>
        <w:t>General</w:t>
      </w:r>
      <w:r>
        <w:rPr>
          <w:noProof/>
        </w:rPr>
        <w:tab/>
      </w:r>
      <w:r>
        <w:rPr>
          <w:noProof/>
        </w:rPr>
        <w:fldChar w:fldCharType="begin"/>
      </w:r>
      <w:r>
        <w:rPr>
          <w:noProof/>
        </w:rPr>
        <w:instrText xml:space="preserve"> PAGEREF _Toc136337117 \h </w:instrText>
      </w:r>
      <w:r>
        <w:rPr>
          <w:noProof/>
        </w:rPr>
      </w:r>
      <w:r>
        <w:rPr>
          <w:noProof/>
        </w:rPr>
        <w:fldChar w:fldCharType="separate"/>
      </w:r>
      <w:r>
        <w:rPr>
          <w:noProof/>
        </w:rPr>
        <w:t>32</w:t>
      </w:r>
      <w:r>
        <w:rPr>
          <w:noProof/>
        </w:rPr>
        <w:fldChar w:fldCharType="end"/>
      </w:r>
    </w:p>
    <w:p w14:paraId="3E6F2A66" w14:textId="5624E3D0" w:rsidR="00786C61" w:rsidRDefault="00786C61">
      <w:pPr>
        <w:pStyle w:val="TOC5"/>
        <w:rPr>
          <w:rFonts w:asciiTheme="minorHAnsi" w:eastAsiaTheme="minorEastAsia" w:hAnsiTheme="minorHAnsi" w:cstheme="minorBidi"/>
          <w:noProof/>
          <w:sz w:val="22"/>
          <w:szCs w:val="22"/>
          <w:lang w:val="en-SE" w:eastAsia="en-SE"/>
        </w:rPr>
      </w:pPr>
      <w:r>
        <w:rPr>
          <w:noProof/>
        </w:rPr>
        <w:t>7.2.4.1.2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_Toc136337118 \h </w:instrText>
      </w:r>
      <w:r>
        <w:rPr>
          <w:noProof/>
        </w:rPr>
      </w:r>
      <w:r>
        <w:rPr>
          <w:noProof/>
        </w:rPr>
        <w:fldChar w:fldCharType="separate"/>
      </w:r>
      <w:r>
        <w:rPr>
          <w:noProof/>
        </w:rPr>
        <w:t>32</w:t>
      </w:r>
      <w:r>
        <w:rPr>
          <w:noProof/>
        </w:rPr>
        <w:fldChar w:fldCharType="end"/>
      </w:r>
    </w:p>
    <w:p w14:paraId="49BA59A7" w14:textId="353B6FBD" w:rsidR="00786C61" w:rsidRDefault="00786C61">
      <w:pPr>
        <w:pStyle w:val="TOC5"/>
        <w:rPr>
          <w:rFonts w:asciiTheme="minorHAnsi" w:eastAsiaTheme="minorEastAsia" w:hAnsiTheme="minorHAnsi" w:cstheme="minorBidi"/>
          <w:noProof/>
          <w:sz w:val="22"/>
          <w:szCs w:val="22"/>
          <w:lang w:val="en-SE" w:eastAsia="en-SE"/>
        </w:rPr>
      </w:pPr>
      <w:r>
        <w:rPr>
          <w:noProof/>
        </w:rPr>
        <w:t>7.2.4.1.3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_Toc136337119 \h </w:instrText>
      </w:r>
      <w:r>
        <w:rPr>
          <w:noProof/>
        </w:rPr>
      </w:r>
      <w:r>
        <w:rPr>
          <w:noProof/>
        </w:rPr>
        <w:fldChar w:fldCharType="separate"/>
      </w:r>
      <w:r>
        <w:rPr>
          <w:noProof/>
        </w:rPr>
        <w:t>34</w:t>
      </w:r>
      <w:r>
        <w:rPr>
          <w:noProof/>
        </w:rPr>
        <w:fldChar w:fldCharType="end"/>
      </w:r>
    </w:p>
    <w:p w14:paraId="0D0E4A44" w14:textId="57CB5240" w:rsidR="00786C61" w:rsidRDefault="00786C61">
      <w:pPr>
        <w:pStyle w:val="TOC4"/>
        <w:rPr>
          <w:rFonts w:asciiTheme="minorHAnsi" w:eastAsiaTheme="minorEastAsia" w:hAnsiTheme="minorHAnsi" w:cstheme="minorBidi"/>
          <w:noProof/>
          <w:sz w:val="22"/>
          <w:szCs w:val="22"/>
          <w:lang w:val="en-SE" w:eastAsia="en-SE"/>
        </w:rPr>
      </w:pPr>
      <w:r>
        <w:rPr>
          <w:noProof/>
          <w:lang w:eastAsia="zh-CN"/>
        </w:rPr>
        <w:t xml:space="preserve">7.2.4.2 </w:t>
      </w:r>
      <w:r>
        <w:rPr>
          <w:rFonts w:asciiTheme="minorHAnsi" w:eastAsiaTheme="minorEastAsia" w:hAnsiTheme="minorHAnsi" w:cstheme="minorBidi"/>
          <w:noProof/>
          <w:sz w:val="22"/>
          <w:szCs w:val="22"/>
          <w:lang w:val="en-SE" w:eastAsia="en-SE"/>
        </w:rPr>
        <w:tab/>
      </w:r>
      <w:r>
        <w:rPr>
          <w:noProof/>
          <w:lang w:eastAsia="zh-CN"/>
        </w:rPr>
        <w:t xml:space="preserve">Solution #2.2: </w:t>
      </w:r>
      <w:r w:rsidRPr="00AC5872">
        <w:rPr>
          <w:noProof/>
          <w:color w:val="000000"/>
          <w:lang w:eastAsia="zh-CN"/>
        </w:rPr>
        <w:t>Visited SMF (CTF) communicating with both H-CHF and V-CHF</w:t>
      </w:r>
      <w:r>
        <w:rPr>
          <w:noProof/>
        </w:rPr>
        <w:tab/>
      </w:r>
      <w:r>
        <w:rPr>
          <w:noProof/>
        </w:rPr>
        <w:fldChar w:fldCharType="begin"/>
      </w:r>
      <w:r>
        <w:rPr>
          <w:noProof/>
        </w:rPr>
        <w:instrText xml:space="preserve"> PAGEREF _Toc136337120 \h </w:instrText>
      </w:r>
      <w:r>
        <w:rPr>
          <w:noProof/>
        </w:rPr>
      </w:r>
      <w:r>
        <w:rPr>
          <w:noProof/>
        </w:rPr>
        <w:fldChar w:fldCharType="separate"/>
      </w:r>
      <w:r>
        <w:rPr>
          <w:noProof/>
        </w:rPr>
        <w:t>39</w:t>
      </w:r>
      <w:r>
        <w:rPr>
          <w:noProof/>
        </w:rPr>
        <w:fldChar w:fldCharType="end"/>
      </w:r>
    </w:p>
    <w:p w14:paraId="7843CA12" w14:textId="7C84A143" w:rsidR="00786C61" w:rsidRDefault="00786C61">
      <w:pPr>
        <w:pStyle w:val="TOC5"/>
        <w:rPr>
          <w:rFonts w:asciiTheme="minorHAnsi" w:eastAsiaTheme="minorEastAsia" w:hAnsiTheme="minorHAnsi" w:cstheme="minorBidi"/>
          <w:noProof/>
          <w:sz w:val="22"/>
          <w:szCs w:val="22"/>
          <w:lang w:val="en-SE" w:eastAsia="en-SE"/>
        </w:rPr>
      </w:pPr>
      <w:r>
        <w:rPr>
          <w:noProof/>
        </w:rPr>
        <w:t>7.2.4.2.1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_Toc136337121 \h </w:instrText>
      </w:r>
      <w:r>
        <w:rPr>
          <w:noProof/>
        </w:rPr>
      </w:r>
      <w:r>
        <w:rPr>
          <w:noProof/>
        </w:rPr>
        <w:fldChar w:fldCharType="separate"/>
      </w:r>
      <w:r>
        <w:rPr>
          <w:noProof/>
        </w:rPr>
        <w:t>39</w:t>
      </w:r>
      <w:r>
        <w:rPr>
          <w:noProof/>
        </w:rPr>
        <w:fldChar w:fldCharType="end"/>
      </w:r>
    </w:p>
    <w:p w14:paraId="5BAC1DA8" w14:textId="5BF8C48E" w:rsidR="00786C61" w:rsidRDefault="00786C61">
      <w:pPr>
        <w:pStyle w:val="TOC5"/>
        <w:rPr>
          <w:rFonts w:asciiTheme="minorHAnsi" w:eastAsiaTheme="minorEastAsia" w:hAnsiTheme="minorHAnsi" w:cstheme="minorBidi"/>
          <w:noProof/>
          <w:sz w:val="22"/>
          <w:szCs w:val="22"/>
          <w:lang w:val="en-SE" w:eastAsia="en-SE"/>
        </w:rPr>
      </w:pPr>
      <w:r>
        <w:rPr>
          <w:noProof/>
        </w:rPr>
        <w:t>7.2.4.2.2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_Toc136337122 \h </w:instrText>
      </w:r>
      <w:r>
        <w:rPr>
          <w:noProof/>
        </w:rPr>
      </w:r>
      <w:r>
        <w:rPr>
          <w:noProof/>
        </w:rPr>
        <w:fldChar w:fldCharType="separate"/>
      </w:r>
      <w:r>
        <w:rPr>
          <w:noProof/>
        </w:rPr>
        <w:t>39</w:t>
      </w:r>
      <w:r>
        <w:rPr>
          <w:noProof/>
        </w:rPr>
        <w:fldChar w:fldCharType="end"/>
      </w:r>
    </w:p>
    <w:p w14:paraId="74FA9F74" w14:textId="0647F0D1" w:rsidR="00786C61" w:rsidRDefault="00786C61">
      <w:pPr>
        <w:pStyle w:val="TOC5"/>
        <w:rPr>
          <w:rFonts w:asciiTheme="minorHAnsi" w:eastAsiaTheme="minorEastAsia" w:hAnsiTheme="minorHAnsi" w:cstheme="minorBidi"/>
          <w:noProof/>
          <w:sz w:val="22"/>
          <w:szCs w:val="22"/>
          <w:lang w:val="en-SE" w:eastAsia="en-SE"/>
        </w:rPr>
      </w:pPr>
      <w:r>
        <w:rPr>
          <w:noProof/>
        </w:rPr>
        <w:t>7.2.4.2.3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_Toc136337123 \h </w:instrText>
      </w:r>
      <w:r>
        <w:rPr>
          <w:noProof/>
        </w:rPr>
      </w:r>
      <w:r>
        <w:rPr>
          <w:noProof/>
        </w:rPr>
        <w:fldChar w:fldCharType="separate"/>
      </w:r>
      <w:r>
        <w:rPr>
          <w:noProof/>
        </w:rPr>
        <w:t>40</w:t>
      </w:r>
      <w:r>
        <w:rPr>
          <w:noProof/>
        </w:rPr>
        <w:fldChar w:fldCharType="end"/>
      </w:r>
    </w:p>
    <w:p w14:paraId="4DC414C9" w14:textId="125B4A6B" w:rsidR="00786C61" w:rsidRDefault="00786C61">
      <w:pPr>
        <w:pStyle w:val="TOC4"/>
        <w:rPr>
          <w:rFonts w:asciiTheme="minorHAnsi" w:eastAsiaTheme="minorEastAsia" w:hAnsiTheme="minorHAnsi" w:cstheme="minorBidi"/>
          <w:noProof/>
          <w:sz w:val="22"/>
          <w:szCs w:val="22"/>
          <w:lang w:val="en-SE" w:eastAsia="en-SE"/>
        </w:rPr>
      </w:pPr>
      <w:r>
        <w:rPr>
          <w:noProof/>
          <w:lang w:eastAsia="zh-CN"/>
        </w:rPr>
        <w:t xml:space="preserve">7.2.4.3 </w:t>
      </w:r>
      <w:r>
        <w:rPr>
          <w:rFonts w:asciiTheme="minorHAnsi" w:eastAsiaTheme="minorEastAsia" w:hAnsiTheme="minorHAnsi" w:cstheme="minorBidi"/>
          <w:noProof/>
          <w:sz w:val="22"/>
          <w:szCs w:val="22"/>
          <w:lang w:val="en-SE" w:eastAsia="en-SE"/>
        </w:rPr>
        <w:tab/>
      </w:r>
      <w:r>
        <w:rPr>
          <w:noProof/>
          <w:lang w:eastAsia="zh-CN"/>
        </w:rPr>
        <w:t xml:space="preserve">Solution #2.3: </w:t>
      </w:r>
      <w:r w:rsidRPr="00AC5872">
        <w:rPr>
          <w:noProof/>
          <w:color w:val="000000"/>
          <w:lang w:eastAsia="zh-CN"/>
        </w:rPr>
        <w:t>V-CHF communicating with H-CHF for SMS charging reconciliation between MNOs</w:t>
      </w:r>
      <w:r>
        <w:rPr>
          <w:noProof/>
        </w:rPr>
        <w:tab/>
      </w:r>
      <w:r>
        <w:rPr>
          <w:noProof/>
        </w:rPr>
        <w:fldChar w:fldCharType="begin"/>
      </w:r>
      <w:r>
        <w:rPr>
          <w:noProof/>
        </w:rPr>
        <w:instrText xml:space="preserve"> PAGEREF _Toc136337124 \h </w:instrText>
      </w:r>
      <w:r>
        <w:rPr>
          <w:noProof/>
        </w:rPr>
      </w:r>
      <w:r>
        <w:rPr>
          <w:noProof/>
        </w:rPr>
        <w:fldChar w:fldCharType="separate"/>
      </w:r>
      <w:r>
        <w:rPr>
          <w:noProof/>
        </w:rPr>
        <w:t>40</w:t>
      </w:r>
      <w:r>
        <w:rPr>
          <w:noProof/>
        </w:rPr>
        <w:fldChar w:fldCharType="end"/>
      </w:r>
    </w:p>
    <w:p w14:paraId="765E2F5E" w14:textId="2BBF1812" w:rsidR="00786C61" w:rsidRDefault="00786C61">
      <w:pPr>
        <w:pStyle w:val="TOC4"/>
        <w:rPr>
          <w:rFonts w:asciiTheme="minorHAnsi" w:eastAsiaTheme="minorEastAsia" w:hAnsiTheme="minorHAnsi" w:cstheme="minorBidi"/>
          <w:noProof/>
          <w:sz w:val="22"/>
          <w:szCs w:val="22"/>
          <w:lang w:val="en-SE" w:eastAsia="en-SE"/>
        </w:rPr>
      </w:pPr>
      <w:r>
        <w:rPr>
          <w:noProof/>
          <w:lang w:eastAsia="zh-CN"/>
        </w:rPr>
        <w:t xml:space="preserve">7.2.4.4 </w:t>
      </w:r>
      <w:r>
        <w:rPr>
          <w:rFonts w:asciiTheme="minorHAnsi" w:eastAsiaTheme="minorEastAsia" w:hAnsiTheme="minorHAnsi" w:cstheme="minorBidi"/>
          <w:noProof/>
          <w:sz w:val="22"/>
          <w:szCs w:val="22"/>
          <w:lang w:val="en-SE" w:eastAsia="en-SE"/>
        </w:rPr>
        <w:tab/>
      </w:r>
      <w:r>
        <w:rPr>
          <w:noProof/>
          <w:lang w:eastAsia="zh-CN"/>
        </w:rPr>
        <w:t xml:space="preserve">Solution #2.4: </w:t>
      </w:r>
      <w:r w:rsidRPr="00AC5872">
        <w:rPr>
          <w:noProof/>
          <w:color w:val="000000"/>
          <w:lang w:eastAsia="zh-CN"/>
        </w:rPr>
        <w:t>Visited SMSF (CTF) communicating with both H-CHF and V-CHF</w:t>
      </w:r>
      <w:r>
        <w:rPr>
          <w:noProof/>
        </w:rPr>
        <w:tab/>
      </w:r>
      <w:r>
        <w:rPr>
          <w:noProof/>
        </w:rPr>
        <w:fldChar w:fldCharType="begin"/>
      </w:r>
      <w:r>
        <w:rPr>
          <w:noProof/>
        </w:rPr>
        <w:instrText xml:space="preserve"> PAGEREF _Toc136337125 \h </w:instrText>
      </w:r>
      <w:r>
        <w:rPr>
          <w:noProof/>
        </w:rPr>
      </w:r>
      <w:r>
        <w:rPr>
          <w:noProof/>
        </w:rPr>
        <w:fldChar w:fldCharType="separate"/>
      </w:r>
      <w:r>
        <w:rPr>
          <w:noProof/>
        </w:rPr>
        <w:t>40</w:t>
      </w:r>
      <w:r>
        <w:rPr>
          <w:noProof/>
        </w:rPr>
        <w:fldChar w:fldCharType="end"/>
      </w:r>
    </w:p>
    <w:p w14:paraId="164C2CE0" w14:textId="4C958089" w:rsidR="00786C61" w:rsidRDefault="00786C61">
      <w:pPr>
        <w:pStyle w:val="TOC5"/>
        <w:rPr>
          <w:rFonts w:asciiTheme="minorHAnsi" w:eastAsiaTheme="minorEastAsia" w:hAnsiTheme="minorHAnsi" w:cstheme="minorBidi"/>
          <w:noProof/>
          <w:sz w:val="22"/>
          <w:szCs w:val="22"/>
          <w:lang w:val="en-SE" w:eastAsia="en-SE"/>
        </w:rPr>
      </w:pPr>
      <w:r>
        <w:rPr>
          <w:noProof/>
        </w:rPr>
        <w:t>7.2.4.4.1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_Toc136337126 \h </w:instrText>
      </w:r>
      <w:r>
        <w:rPr>
          <w:noProof/>
        </w:rPr>
      </w:r>
      <w:r>
        <w:rPr>
          <w:noProof/>
        </w:rPr>
        <w:fldChar w:fldCharType="separate"/>
      </w:r>
      <w:r>
        <w:rPr>
          <w:noProof/>
        </w:rPr>
        <w:t>40</w:t>
      </w:r>
      <w:r>
        <w:rPr>
          <w:noProof/>
        </w:rPr>
        <w:fldChar w:fldCharType="end"/>
      </w:r>
    </w:p>
    <w:p w14:paraId="03624D71" w14:textId="475B1FE2" w:rsidR="00786C61" w:rsidRDefault="00786C61">
      <w:pPr>
        <w:pStyle w:val="TOC5"/>
        <w:rPr>
          <w:rFonts w:asciiTheme="minorHAnsi" w:eastAsiaTheme="minorEastAsia" w:hAnsiTheme="minorHAnsi" w:cstheme="minorBidi"/>
          <w:noProof/>
          <w:sz w:val="22"/>
          <w:szCs w:val="22"/>
          <w:lang w:val="en-SE" w:eastAsia="en-SE"/>
        </w:rPr>
      </w:pPr>
      <w:r>
        <w:rPr>
          <w:noProof/>
        </w:rPr>
        <w:t>7.2.4.4.2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_Toc136337127 \h </w:instrText>
      </w:r>
      <w:r>
        <w:rPr>
          <w:noProof/>
        </w:rPr>
      </w:r>
      <w:r>
        <w:rPr>
          <w:noProof/>
        </w:rPr>
        <w:fldChar w:fldCharType="separate"/>
      </w:r>
      <w:r>
        <w:rPr>
          <w:noProof/>
        </w:rPr>
        <w:t>40</w:t>
      </w:r>
      <w:r>
        <w:rPr>
          <w:noProof/>
        </w:rPr>
        <w:fldChar w:fldCharType="end"/>
      </w:r>
    </w:p>
    <w:p w14:paraId="6D41A723" w14:textId="3CDA45B6" w:rsidR="00786C61" w:rsidRDefault="00786C61">
      <w:pPr>
        <w:pStyle w:val="TOC5"/>
        <w:rPr>
          <w:rFonts w:asciiTheme="minorHAnsi" w:eastAsiaTheme="minorEastAsia" w:hAnsiTheme="minorHAnsi" w:cstheme="minorBidi"/>
          <w:noProof/>
          <w:sz w:val="22"/>
          <w:szCs w:val="22"/>
          <w:lang w:val="en-SE" w:eastAsia="en-SE"/>
        </w:rPr>
      </w:pPr>
      <w:r>
        <w:rPr>
          <w:noProof/>
        </w:rPr>
        <w:t>7.2.4.4.3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_Toc136337128 \h </w:instrText>
      </w:r>
      <w:r>
        <w:rPr>
          <w:noProof/>
        </w:rPr>
      </w:r>
      <w:r>
        <w:rPr>
          <w:noProof/>
        </w:rPr>
        <w:fldChar w:fldCharType="separate"/>
      </w:r>
      <w:r>
        <w:rPr>
          <w:noProof/>
        </w:rPr>
        <w:t>41</w:t>
      </w:r>
      <w:r>
        <w:rPr>
          <w:noProof/>
        </w:rPr>
        <w:fldChar w:fldCharType="end"/>
      </w:r>
    </w:p>
    <w:p w14:paraId="0AB5E7AC" w14:textId="2118D03F" w:rsidR="00786C61" w:rsidRDefault="00786C61">
      <w:pPr>
        <w:pStyle w:val="TOC4"/>
        <w:rPr>
          <w:rFonts w:asciiTheme="minorHAnsi" w:eastAsiaTheme="minorEastAsia" w:hAnsiTheme="minorHAnsi" w:cstheme="minorBidi"/>
          <w:noProof/>
          <w:sz w:val="22"/>
          <w:szCs w:val="22"/>
          <w:lang w:val="en-SE" w:eastAsia="en-SE"/>
        </w:rPr>
      </w:pPr>
      <w:r>
        <w:rPr>
          <w:noProof/>
          <w:lang w:eastAsia="zh-CN"/>
        </w:rPr>
        <w:t xml:space="preserve">7.2.4.5 </w:t>
      </w:r>
      <w:r>
        <w:rPr>
          <w:rFonts w:asciiTheme="minorHAnsi" w:eastAsiaTheme="minorEastAsia" w:hAnsiTheme="minorHAnsi" w:cstheme="minorBidi"/>
          <w:noProof/>
          <w:sz w:val="22"/>
          <w:szCs w:val="22"/>
          <w:lang w:val="en-SE" w:eastAsia="en-SE"/>
        </w:rPr>
        <w:tab/>
      </w:r>
      <w:r>
        <w:rPr>
          <w:noProof/>
          <w:lang w:eastAsia="zh-CN"/>
        </w:rPr>
        <w:t xml:space="preserve">Solution #2.5: </w:t>
      </w:r>
      <w:r w:rsidRPr="00AC5872">
        <w:rPr>
          <w:noProof/>
          <w:color w:val="000000"/>
          <w:lang w:eastAsia="zh-CN"/>
        </w:rPr>
        <w:t>Visited AMF (CTF) communicating with both H-CHF and V-CHF</w:t>
      </w:r>
      <w:r>
        <w:rPr>
          <w:noProof/>
        </w:rPr>
        <w:tab/>
      </w:r>
      <w:r>
        <w:rPr>
          <w:noProof/>
        </w:rPr>
        <w:fldChar w:fldCharType="begin"/>
      </w:r>
      <w:r>
        <w:rPr>
          <w:noProof/>
        </w:rPr>
        <w:instrText xml:space="preserve"> PAGEREF _Toc136337129 \h </w:instrText>
      </w:r>
      <w:r>
        <w:rPr>
          <w:noProof/>
        </w:rPr>
      </w:r>
      <w:r>
        <w:rPr>
          <w:noProof/>
        </w:rPr>
        <w:fldChar w:fldCharType="separate"/>
      </w:r>
      <w:r>
        <w:rPr>
          <w:noProof/>
        </w:rPr>
        <w:t>42</w:t>
      </w:r>
      <w:r>
        <w:rPr>
          <w:noProof/>
        </w:rPr>
        <w:fldChar w:fldCharType="end"/>
      </w:r>
    </w:p>
    <w:p w14:paraId="7F8571FE" w14:textId="3C01A7D9" w:rsidR="00786C61" w:rsidRDefault="00786C61">
      <w:pPr>
        <w:pStyle w:val="TOC5"/>
        <w:rPr>
          <w:rFonts w:asciiTheme="minorHAnsi" w:eastAsiaTheme="minorEastAsia" w:hAnsiTheme="minorHAnsi" w:cstheme="minorBidi"/>
          <w:noProof/>
          <w:sz w:val="22"/>
          <w:szCs w:val="22"/>
          <w:lang w:val="en-SE" w:eastAsia="en-SE"/>
        </w:rPr>
      </w:pPr>
      <w:r>
        <w:rPr>
          <w:noProof/>
        </w:rPr>
        <w:t>7.2.4.5.1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_Toc136337130 \h </w:instrText>
      </w:r>
      <w:r>
        <w:rPr>
          <w:noProof/>
        </w:rPr>
      </w:r>
      <w:r>
        <w:rPr>
          <w:noProof/>
        </w:rPr>
        <w:fldChar w:fldCharType="separate"/>
      </w:r>
      <w:r>
        <w:rPr>
          <w:noProof/>
        </w:rPr>
        <w:t>42</w:t>
      </w:r>
      <w:r>
        <w:rPr>
          <w:noProof/>
        </w:rPr>
        <w:fldChar w:fldCharType="end"/>
      </w:r>
    </w:p>
    <w:p w14:paraId="3D732C89" w14:textId="59692CA1" w:rsidR="00786C61" w:rsidRDefault="00786C61">
      <w:pPr>
        <w:pStyle w:val="TOC5"/>
        <w:rPr>
          <w:rFonts w:asciiTheme="minorHAnsi" w:eastAsiaTheme="minorEastAsia" w:hAnsiTheme="minorHAnsi" w:cstheme="minorBidi"/>
          <w:noProof/>
          <w:sz w:val="22"/>
          <w:szCs w:val="22"/>
          <w:lang w:val="en-SE" w:eastAsia="en-SE"/>
        </w:rPr>
      </w:pPr>
      <w:r>
        <w:rPr>
          <w:noProof/>
        </w:rPr>
        <w:t>7.2.4.5.2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_Toc136337131 \h </w:instrText>
      </w:r>
      <w:r>
        <w:rPr>
          <w:noProof/>
        </w:rPr>
      </w:r>
      <w:r>
        <w:rPr>
          <w:noProof/>
        </w:rPr>
        <w:fldChar w:fldCharType="separate"/>
      </w:r>
      <w:r>
        <w:rPr>
          <w:noProof/>
        </w:rPr>
        <w:t>42</w:t>
      </w:r>
      <w:r>
        <w:rPr>
          <w:noProof/>
        </w:rPr>
        <w:fldChar w:fldCharType="end"/>
      </w:r>
    </w:p>
    <w:p w14:paraId="06806900" w14:textId="4FCC6E5F" w:rsidR="00786C61" w:rsidRDefault="00786C61">
      <w:pPr>
        <w:pStyle w:val="TOC5"/>
        <w:rPr>
          <w:rFonts w:asciiTheme="minorHAnsi" w:eastAsiaTheme="minorEastAsia" w:hAnsiTheme="minorHAnsi" w:cstheme="minorBidi"/>
          <w:noProof/>
          <w:sz w:val="22"/>
          <w:szCs w:val="22"/>
          <w:lang w:val="en-SE" w:eastAsia="en-SE"/>
        </w:rPr>
      </w:pPr>
      <w:r>
        <w:rPr>
          <w:noProof/>
        </w:rPr>
        <w:t>7.2.4.5.3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_Toc136337132 \h </w:instrText>
      </w:r>
      <w:r>
        <w:rPr>
          <w:noProof/>
        </w:rPr>
      </w:r>
      <w:r>
        <w:rPr>
          <w:noProof/>
        </w:rPr>
        <w:fldChar w:fldCharType="separate"/>
      </w:r>
      <w:r>
        <w:rPr>
          <w:noProof/>
        </w:rPr>
        <w:t>43</w:t>
      </w:r>
      <w:r>
        <w:rPr>
          <w:noProof/>
        </w:rPr>
        <w:fldChar w:fldCharType="end"/>
      </w:r>
    </w:p>
    <w:p w14:paraId="0748E7B1" w14:textId="26FAA861" w:rsidR="00786C61" w:rsidRDefault="00786C61">
      <w:pPr>
        <w:pStyle w:val="TOC4"/>
        <w:rPr>
          <w:rFonts w:asciiTheme="minorHAnsi" w:eastAsiaTheme="minorEastAsia" w:hAnsiTheme="minorHAnsi" w:cstheme="minorBidi"/>
          <w:noProof/>
          <w:sz w:val="22"/>
          <w:szCs w:val="22"/>
          <w:lang w:val="en-SE" w:eastAsia="en-SE"/>
        </w:rPr>
      </w:pPr>
      <w:r>
        <w:rPr>
          <w:noProof/>
        </w:rPr>
        <w:t>7.2.4.6</w:t>
      </w:r>
      <w:r>
        <w:rPr>
          <w:rFonts w:asciiTheme="minorHAnsi" w:eastAsiaTheme="minorEastAsia" w:hAnsiTheme="minorHAnsi" w:cstheme="minorBidi"/>
          <w:noProof/>
          <w:sz w:val="22"/>
          <w:szCs w:val="22"/>
          <w:lang w:val="en-SE" w:eastAsia="en-SE"/>
        </w:rPr>
        <w:tab/>
      </w:r>
      <w:r>
        <w:rPr>
          <w:noProof/>
        </w:rPr>
        <w:t>Solution #2.6: Reusing Nchf_ConvergedCharging service API between CHFs</w:t>
      </w:r>
      <w:r>
        <w:rPr>
          <w:noProof/>
        </w:rPr>
        <w:tab/>
      </w:r>
      <w:r>
        <w:rPr>
          <w:noProof/>
        </w:rPr>
        <w:fldChar w:fldCharType="begin"/>
      </w:r>
      <w:r>
        <w:rPr>
          <w:noProof/>
        </w:rPr>
        <w:instrText xml:space="preserve"> PAGEREF _Toc136337133 \h </w:instrText>
      </w:r>
      <w:r>
        <w:rPr>
          <w:noProof/>
        </w:rPr>
      </w:r>
      <w:r>
        <w:rPr>
          <w:noProof/>
        </w:rPr>
        <w:fldChar w:fldCharType="separate"/>
      </w:r>
      <w:r>
        <w:rPr>
          <w:noProof/>
        </w:rPr>
        <w:t>43</w:t>
      </w:r>
      <w:r>
        <w:rPr>
          <w:noProof/>
        </w:rPr>
        <w:fldChar w:fldCharType="end"/>
      </w:r>
    </w:p>
    <w:p w14:paraId="12ED17BE" w14:textId="5AC03FAE" w:rsidR="00786C61" w:rsidRDefault="00786C61">
      <w:pPr>
        <w:pStyle w:val="TOC5"/>
        <w:rPr>
          <w:rFonts w:asciiTheme="minorHAnsi" w:eastAsiaTheme="minorEastAsia" w:hAnsiTheme="minorHAnsi" w:cstheme="minorBidi"/>
          <w:noProof/>
          <w:sz w:val="22"/>
          <w:szCs w:val="22"/>
          <w:lang w:val="en-SE" w:eastAsia="en-SE"/>
        </w:rPr>
      </w:pPr>
      <w:r>
        <w:rPr>
          <w:noProof/>
        </w:rPr>
        <w:t>7.2.4.6.1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_Toc136337134 \h </w:instrText>
      </w:r>
      <w:r>
        <w:rPr>
          <w:noProof/>
        </w:rPr>
      </w:r>
      <w:r>
        <w:rPr>
          <w:noProof/>
        </w:rPr>
        <w:fldChar w:fldCharType="separate"/>
      </w:r>
      <w:r>
        <w:rPr>
          <w:noProof/>
        </w:rPr>
        <w:t>43</w:t>
      </w:r>
      <w:r>
        <w:rPr>
          <w:noProof/>
        </w:rPr>
        <w:fldChar w:fldCharType="end"/>
      </w:r>
    </w:p>
    <w:p w14:paraId="2CB48E78" w14:textId="31E3DB53" w:rsidR="00786C61" w:rsidRDefault="00786C61">
      <w:pPr>
        <w:pStyle w:val="TOC5"/>
        <w:rPr>
          <w:rFonts w:asciiTheme="minorHAnsi" w:eastAsiaTheme="minorEastAsia" w:hAnsiTheme="minorHAnsi" w:cstheme="minorBidi"/>
          <w:noProof/>
          <w:sz w:val="22"/>
          <w:szCs w:val="22"/>
          <w:lang w:val="en-SE" w:eastAsia="en-SE"/>
        </w:rPr>
      </w:pPr>
      <w:r>
        <w:rPr>
          <w:noProof/>
        </w:rPr>
        <w:t>7.2.4.6.2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_Toc136337135 \h </w:instrText>
      </w:r>
      <w:r>
        <w:rPr>
          <w:noProof/>
        </w:rPr>
      </w:r>
      <w:r>
        <w:rPr>
          <w:noProof/>
        </w:rPr>
        <w:fldChar w:fldCharType="separate"/>
      </w:r>
      <w:r>
        <w:rPr>
          <w:noProof/>
        </w:rPr>
        <w:t>43</w:t>
      </w:r>
      <w:r>
        <w:rPr>
          <w:noProof/>
        </w:rPr>
        <w:fldChar w:fldCharType="end"/>
      </w:r>
    </w:p>
    <w:p w14:paraId="25CA5F25" w14:textId="56AAF49E" w:rsidR="00786C61" w:rsidRDefault="00786C61">
      <w:pPr>
        <w:pStyle w:val="TOC4"/>
        <w:rPr>
          <w:rFonts w:asciiTheme="minorHAnsi" w:eastAsiaTheme="minorEastAsia" w:hAnsiTheme="minorHAnsi" w:cstheme="minorBidi"/>
          <w:noProof/>
          <w:sz w:val="22"/>
          <w:szCs w:val="22"/>
          <w:lang w:val="en-SE" w:eastAsia="en-SE"/>
        </w:rPr>
      </w:pPr>
      <w:r>
        <w:rPr>
          <w:noProof/>
        </w:rPr>
        <w:t>7.2.4.7</w:t>
      </w:r>
      <w:r>
        <w:rPr>
          <w:rFonts w:asciiTheme="minorHAnsi" w:eastAsiaTheme="minorEastAsia" w:hAnsiTheme="minorHAnsi" w:cstheme="minorBidi"/>
          <w:noProof/>
          <w:sz w:val="22"/>
          <w:szCs w:val="22"/>
          <w:lang w:val="en-SE" w:eastAsia="en-SE"/>
        </w:rPr>
        <w:tab/>
      </w:r>
      <w:r>
        <w:rPr>
          <w:noProof/>
        </w:rPr>
        <w:t>Solution #2.7: New Nchf service API between CHFs</w:t>
      </w:r>
      <w:r>
        <w:rPr>
          <w:noProof/>
        </w:rPr>
        <w:tab/>
      </w:r>
      <w:r>
        <w:rPr>
          <w:noProof/>
        </w:rPr>
        <w:fldChar w:fldCharType="begin"/>
      </w:r>
      <w:r>
        <w:rPr>
          <w:noProof/>
        </w:rPr>
        <w:instrText xml:space="preserve"> PAGEREF _Toc136337136 \h </w:instrText>
      </w:r>
      <w:r>
        <w:rPr>
          <w:noProof/>
        </w:rPr>
      </w:r>
      <w:r>
        <w:rPr>
          <w:noProof/>
        </w:rPr>
        <w:fldChar w:fldCharType="separate"/>
      </w:r>
      <w:r>
        <w:rPr>
          <w:noProof/>
        </w:rPr>
        <w:t>43</w:t>
      </w:r>
      <w:r>
        <w:rPr>
          <w:noProof/>
        </w:rPr>
        <w:fldChar w:fldCharType="end"/>
      </w:r>
    </w:p>
    <w:p w14:paraId="5FB0E834" w14:textId="39FC612E" w:rsidR="00786C61" w:rsidRDefault="00786C61">
      <w:pPr>
        <w:pStyle w:val="TOC5"/>
        <w:rPr>
          <w:rFonts w:asciiTheme="minorHAnsi" w:eastAsiaTheme="minorEastAsia" w:hAnsiTheme="minorHAnsi" w:cstheme="minorBidi"/>
          <w:noProof/>
          <w:sz w:val="22"/>
          <w:szCs w:val="22"/>
          <w:lang w:val="en-SE" w:eastAsia="en-SE"/>
        </w:rPr>
      </w:pPr>
      <w:r>
        <w:rPr>
          <w:noProof/>
        </w:rPr>
        <w:t>7.2.4.7.1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_Toc136337137 \h </w:instrText>
      </w:r>
      <w:r>
        <w:rPr>
          <w:noProof/>
        </w:rPr>
      </w:r>
      <w:r>
        <w:rPr>
          <w:noProof/>
        </w:rPr>
        <w:fldChar w:fldCharType="separate"/>
      </w:r>
      <w:r>
        <w:rPr>
          <w:noProof/>
        </w:rPr>
        <w:t>43</w:t>
      </w:r>
      <w:r>
        <w:rPr>
          <w:noProof/>
        </w:rPr>
        <w:fldChar w:fldCharType="end"/>
      </w:r>
    </w:p>
    <w:p w14:paraId="20C903F6" w14:textId="553D7C8F" w:rsidR="00786C61" w:rsidRDefault="00786C61">
      <w:pPr>
        <w:pStyle w:val="TOC5"/>
        <w:rPr>
          <w:rFonts w:asciiTheme="minorHAnsi" w:eastAsiaTheme="minorEastAsia" w:hAnsiTheme="minorHAnsi" w:cstheme="minorBidi"/>
          <w:noProof/>
          <w:sz w:val="22"/>
          <w:szCs w:val="22"/>
          <w:lang w:val="en-SE" w:eastAsia="en-SE"/>
        </w:rPr>
      </w:pPr>
      <w:r>
        <w:rPr>
          <w:noProof/>
        </w:rPr>
        <w:t>7.2.4.7.2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_Toc136337138 \h </w:instrText>
      </w:r>
      <w:r>
        <w:rPr>
          <w:noProof/>
        </w:rPr>
      </w:r>
      <w:r>
        <w:rPr>
          <w:noProof/>
        </w:rPr>
        <w:fldChar w:fldCharType="separate"/>
      </w:r>
      <w:r>
        <w:rPr>
          <w:noProof/>
        </w:rPr>
        <w:t>44</w:t>
      </w:r>
      <w:r>
        <w:rPr>
          <w:noProof/>
        </w:rPr>
        <w:fldChar w:fldCharType="end"/>
      </w:r>
    </w:p>
    <w:p w14:paraId="5AA9AB83" w14:textId="1E24945C" w:rsidR="00786C61" w:rsidRDefault="00786C61">
      <w:pPr>
        <w:pStyle w:val="TOC4"/>
        <w:rPr>
          <w:rFonts w:asciiTheme="minorHAnsi" w:eastAsiaTheme="minorEastAsia" w:hAnsiTheme="minorHAnsi" w:cstheme="minorBidi"/>
          <w:noProof/>
          <w:sz w:val="22"/>
          <w:szCs w:val="22"/>
          <w:lang w:val="en-SE" w:eastAsia="en-SE"/>
        </w:rPr>
      </w:pPr>
      <w:r>
        <w:rPr>
          <w:noProof/>
        </w:rPr>
        <w:t>7.2.4.8</w:t>
      </w:r>
      <w:r>
        <w:rPr>
          <w:rFonts w:asciiTheme="minorHAnsi" w:eastAsiaTheme="minorEastAsia" w:hAnsiTheme="minorHAnsi" w:cstheme="minorBidi"/>
          <w:noProof/>
          <w:sz w:val="22"/>
          <w:szCs w:val="22"/>
          <w:lang w:val="en-SE" w:eastAsia="en-SE"/>
        </w:rPr>
        <w:tab/>
      </w:r>
      <w:r>
        <w:rPr>
          <w:noProof/>
        </w:rPr>
        <w:t>Solution #2.8: Using NRF to find H-CHF</w:t>
      </w:r>
      <w:r>
        <w:rPr>
          <w:noProof/>
        </w:rPr>
        <w:tab/>
      </w:r>
      <w:r>
        <w:rPr>
          <w:noProof/>
        </w:rPr>
        <w:fldChar w:fldCharType="begin"/>
      </w:r>
      <w:r>
        <w:rPr>
          <w:noProof/>
        </w:rPr>
        <w:instrText xml:space="preserve"> PAGEREF _Toc136337139 \h </w:instrText>
      </w:r>
      <w:r>
        <w:rPr>
          <w:noProof/>
        </w:rPr>
      </w:r>
      <w:r>
        <w:rPr>
          <w:noProof/>
        </w:rPr>
        <w:fldChar w:fldCharType="separate"/>
      </w:r>
      <w:r>
        <w:rPr>
          <w:noProof/>
        </w:rPr>
        <w:t>44</w:t>
      </w:r>
      <w:r>
        <w:rPr>
          <w:noProof/>
        </w:rPr>
        <w:fldChar w:fldCharType="end"/>
      </w:r>
    </w:p>
    <w:p w14:paraId="3A25B4CE" w14:textId="7B5DF5DF" w:rsidR="00786C61" w:rsidRDefault="00786C61">
      <w:pPr>
        <w:pStyle w:val="TOC5"/>
        <w:rPr>
          <w:rFonts w:asciiTheme="minorHAnsi" w:eastAsiaTheme="minorEastAsia" w:hAnsiTheme="minorHAnsi" w:cstheme="minorBidi"/>
          <w:noProof/>
          <w:sz w:val="22"/>
          <w:szCs w:val="22"/>
          <w:lang w:val="en-SE" w:eastAsia="en-SE"/>
        </w:rPr>
      </w:pPr>
      <w:r>
        <w:rPr>
          <w:noProof/>
        </w:rPr>
        <w:t>7.2.4.8.1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_Toc136337140 \h </w:instrText>
      </w:r>
      <w:r>
        <w:rPr>
          <w:noProof/>
        </w:rPr>
      </w:r>
      <w:r>
        <w:rPr>
          <w:noProof/>
        </w:rPr>
        <w:fldChar w:fldCharType="separate"/>
      </w:r>
      <w:r>
        <w:rPr>
          <w:noProof/>
        </w:rPr>
        <w:t>44</w:t>
      </w:r>
      <w:r>
        <w:rPr>
          <w:noProof/>
        </w:rPr>
        <w:fldChar w:fldCharType="end"/>
      </w:r>
    </w:p>
    <w:p w14:paraId="5396121C" w14:textId="3F66AB3A" w:rsidR="00786C61" w:rsidRDefault="00786C61">
      <w:pPr>
        <w:pStyle w:val="TOC5"/>
        <w:rPr>
          <w:rFonts w:asciiTheme="minorHAnsi" w:eastAsiaTheme="minorEastAsia" w:hAnsiTheme="minorHAnsi" w:cstheme="minorBidi"/>
          <w:noProof/>
          <w:sz w:val="22"/>
          <w:szCs w:val="22"/>
          <w:lang w:val="en-SE" w:eastAsia="en-SE"/>
        </w:rPr>
      </w:pPr>
      <w:r>
        <w:rPr>
          <w:noProof/>
        </w:rPr>
        <w:t>7.2.4.8.2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_Toc136337141 \h </w:instrText>
      </w:r>
      <w:r>
        <w:rPr>
          <w:noProof/>
        </w:rPr>
      </w:r>
      <w:r>
        <w:rPr>
          <w:noProof/>
        </w:rPr>
        <w:fldChar w:fldCharType="separate"/>
      </w:r>
      <w:r>
        <w:rPr>
          <w:noProof/>
        </w:rPr>
        <w:t>44</w:t>
      </w:r>
      <w:r>
        <w:rPr>
          <w:noProof/>
        </w:rPr>
        <w:fldChar w:fldCharType="end"/>
      </w:r>
    </w:p>
    <w:p w14:paraId="3F419CC1" w14:textId="42B29A5A" w:rsidR="00786C61" w:rsidRDefault="00786C61">
      <w:pPr>
        <w:pStyle w:val="TOC5"/>
        <w:rPr>
          <w:rFonts w:asciiTheme="minorHAnsi" w:eastAsiaTheme="minorEastAsia" w:hAnsiTheme="minorHAnsi" w:cstheme="minorBidi"/>
          <w:noProof/>
          <w:sz w:val="22"/>
          <w:szCs w:val="22"/>
          <w:lang w:val="en-SE" w:eastAsia="en-SE"/>
        </w:rPr>
      </w:pPr>
      <w:r>
        <w:rPr>
          <w:noProof/>
        </w:rPr>
        <w:t>7.2.4.8.3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_Toc136337142 \h </w:instrText>
      </w:r>
      <w:r>
        <w:rPr>
          <w:noProof/>
        </w:rPr>
      </w:r>
      <w:r>
        <w:rPr>
          <w:noProof/>
        </w:rPr>
        <w:fldChar w:fldCharType="separate"/>
      </w:r>
      <w:r>
        <w:rPr>
          <w:noProof/>
        </w:rPr>
        <w:t>44</w:t>
      </w:r>
      <w:r>
        <w:rPr>
          <w:noProof/>
        </w:rPr>
        <w:fldChar w:fldCharType="end"/>
      </w:r>
    </w:p>
    <w:p w14:paraId="5327771F" w14:textId="1FBFE30F" w:rsidR="00786C61" w:rsidRDefault="00786C61">
      <w:pPr>
        <w:pStyle w:val="TOC4"/>
        <w:rPr>
          <w:rFonts w:asciiTheme="minorHAnsi" w:eastAsiaTheme="minorEastAsia" w:hAnsiTheme="minorHAnsi" w:cstheme="minorBidi"/>
          <w:noProof/>
          <w:sz w:val="22"/>
          <w:szCs w:val="22"/>
          <w:lang w:val="en-SE" w:eastAsia="en-SE"/>
        </w:rPr>
      </w:pPr>
      <w:r>
        <w:rPr>
          <w:noProof/>
        </w:rPr>
        <w:lastRenderedPageBreak/>
        <w:t>7.2.4.9</w:t>
      </w:r>
      <w:r>
        <w:rPr>
          <w:rFonts w:asciiTheme="minorHAnsi" w:eastAsiaTheme="minorEastAsia" w:hAnsiTheme="minorHAnsi" w:cstheme="minorBidi"/>
          <w:noProof/>
          <w:sz w:val="22"/>
          <w:szCs w:val="22"/>
          <w:lang w:val="en-SE" w:eastAsia="en-SE"/>
        </w:rPr>
        <w:tab/>
      </w:r>
      <w:r>
        <w:rPr>
          <w:noProof/>
        </w:rPr>
        <w:t>Solution #2.9: Using SUPI to find H-CHF</w:t>
      </w:r>
      <w:r>
        <w:rPr>
          <w:noProof/>
        </w:rPr>
        <w:tab/>
      </w:r>
      <w:r>
        <w:rPr>
          <w:noProof/>
        </w:rPr>
        <w:fldChar w:fldCharType="begin"/>
      </w:r>
      <w:r>
        <w:rPr>
          <w:noProof/>
        </w:rPr>
        <w:instrText xml:space="preserve"> PAGEREF _Toc136337143 \h </w:instrText>
      </w:r>
      <w:r>
        <w:rPr>
          <w:noProof/>
        </w:rPr>
      </w:r>
      <w:r>
        <w:rPr>
          <w:noProof/>
        </w:rPr>
        <w:fldChar w:fldCharType="separate"/>
      </w:r>
      <w:r>
        <w:rPr>
          <w:noProof/>
        </w:rPr>
        <w:t>44</w:t>
      </w:r>
      <w:r>
        <w:rPr>
          <w:noProof/>
        </w:rPr>
        <w:fldChar w:fldCharType="end"/>
      </w:r>
    </w:p>
    <w:p w14:paraId="2C11C664" w14:textId="1A0DFFFA" w:rsidR="00786C61" w:rsidRDefault="00786C61">
      <w:pPr>
        <w:pStyle w:val="TOC5"/>
        <w:rPr>
          <w:rFonts w:asciiTheme="minorHAnsi" w:eastAsiaTheme="minorEastAsia" w:hAnsiTheme="minorHAnsi" w:cstheme="minorBidi"/>
          <w:noProof/>
          <w:sz w:val="22"/>
          <w:szCs w:val="22"/>
          <w:lang w:val="en-SE" w:eastAsia="en-SE"/>
        </w:rPr>
      </w:pPr>
      <w:r>
        <w:rPr>
          <w:noProof/>
        </w:rPr>
        <w:t>7.2.4.9.1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_Toc136337144 \h </w:instrText>
      </w:r>
      <w:r>
        <w:rPr>
          <w:noProof/>
        </w:rPr>
      </w:r>
      <w:r>
        <w:rPr>
          <w:noProof/>
        </w:rPr>
        <w:fldChar w:fldCharType="separate"/>
      </w:r>
      <w:r>
        <w:rPr>
          <w:noProof/>
        </w:rPr>
        <w:t>44</w:t>
      </w:r>
      <w:r>
        <w:rPr>
          <w:noProof/>
        </w:rPr>
        <w:fldChar w:fldCharType="end"/>
      </w:r>
    </w:p>
    <w:p w14:paraId="40F4B3E8" w14:textId="52D12780" w:rsidR="00786C61" w:rsidRDefault="00786C61">
      <w:pPr>
        <w:pStyle w:val="TOC5"/>
        <w:rPr>
          <w:rFonts w:asciiTheme="minorHAnsi" w:eastAsiaTheme="minorEastAsia" w:hAnsiTheme="minorHAnsi" w:cstheme="minorBidi"/>
          <w:noProof/>
          <w:sz w:val="22"/>
          <w:szCs w:val="22"/>
          <w:lang w:val="en-SE" w:eastAsia="en-SE"/>
        </w:rPr>
      </w:pPr>
      <w:r>
        <w:rPr>
          <w:noProof/>
        </w:rPr>
        <w:t>7.2.4.9.2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_Toc136337145 \h </w:instrText>
      </w:r>
      <w:r>
        <w:rPr>
          <w:noProof/>
        </w:rPr>
      </w:r>
      <w:r>
        <w:rPr>
          <w:noProof/>
        </w:rPr>
        <w:fldChar w:fldCharType="separate"/>
      </w:r>
      <w:r>
        <w:rPr>
          <w:noProof/>
        </w:rPr>
        <w:t>44</w:t>
      </w:r>
      <w:r>
        <w:rPr>
          <w:noProof/>
        </w:rPr>
        <w:fldChar w:fldCharType="end"/>
      </w:r>
    </w:p>
    <w:p w14:paraId="06A6B35C" w14:textId="266753AF" w:rsidR="00786C61" w:rsidRDefault="00786C61">
      <w:pPr>
        <w:pStyle w:val="TOC5"/>
        <w:rPr>
          <w:rFonts w:asciiTheme="minorHAnsi" w:eastAsiaTheme="minorEastAsia" w:hAnsiTheme="minorHAnsi" w:cstheme="minorBidi"/>
          <w:noProof/>
          <w:sz w:val="22"/>
          <w:szCs w:val="22"/>
          <w:lang w:val="en-SE" w:eastAsia="en-SE"/>
        </w:rPr>
      </w:pPr>
      <w:r>
        <w:rPr>
          <w:noProof/>
        </w:rPr>
        <w:t>7.2.4.9.3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_Toc136337146 \h </w:instrText>
      </w:r>
      <w:r>
        <w:rPr>
          <w:noProof/>
        </w:rPr>
      </w:r>
      <w:r>
        <w:rPr>
          <w:noProof/>
        </w:rPr>
        <w:fldChar w:fldCharType="separate"/>
      </w:r>
      <w:r>
        <w:rPr>
          <w:noProof/>
        </w:rPr>
        <w:t>44</w:t>
      </w:r>
      <w:r>
        <w:rPr>
          <w:noProof/>
        </w:rPr>
        <w:fldChar w:fldCharType="end"/>
      </w:r>
    </w:p>
    <w:p w14:paraId="443B8F5D" w14:textId="182ABD8E" w:rsidR="00786C61" w:rsidRDefault="00786C61">
      <w:pPr>
        <w:pStyle w:val="TOC4"/>
        <w:rPr>
          <w:rFonts w:asciiTheme="minorHAnsi" w:eastAsiaTheme="minorEastAsia" w:hAnsiTheme="minorHAnsi" w:cstheme="minorBidi"/>
          <w:noProof/>
          <w:sz w:val="22"/>
          <w:szCs w:val="22"/>
          <w:lang w:val="en-SE" w:eastAsia="en-SE"/>
        </w:rPr>
      </w:pPr>
      <w:r>
        <w:rPr>
          <w:noProof/>
        </w:rPr>
        <w:t>7.2.4.10</w:t>
      </w:r>
      <w:r>
        <w:rPr>
          <w:rFonts w:asciiTheme="minorHAnsi" w:eastAsiaTheme="minorEastAsia" w:hAnsiTheme="minorHAnsi" w:cstheme="minorBidi"/>
          <w:noProof/>
          <w:sz w:val="22"/>
          <w:szCs w:val="22"/>
          <w:lang w:val="en-SE" w:eastAsia="en-SE"/>
        </w:rPr>
        <w:tab/>
      </w:r>
      <w:r>
        <w:rPr>
          <w:noProof/>
        </w:rPr>
        <w:t>Solution #2.10: Charging session between V-CHF and H-CHF per UE</w:t>
      </w:r>
      <w:r>
        <w:rPr>
          <w:noProof/>
        </w:rPr>
        <w:tab/>
      </w:r>
      <w:r>
        <w:rPr>
          <w:noProof/>
        </w:rPr>
        <w:fldChar w:fldCharType="begin"/>
      </w:r>
      <w:r>
        <w:rPr>
          <w:noProof/>
        </w:rPr>
        <w:instrText xml:space="preserve"> PAGEREF _Toc136337147 \h </w:instrText>
      </w:r>
      <w:r>
        <w:rPr>
          <w:noProof/>
        </w:rPr>
      </w:r>
      <w:r>
        <w:rPr>
          <w:noProof/>
        </w:rPr>
        <w:fldChar w:fldCharType="separate"/>
      </w:r>
      <w:r>
        <w:rPr>
          <w:noProof/>
        </w:rPr>
        <w:t>44</w:t>
      </w:r>
      <w:r>
        <w:rPr>
          <w:noProof/>
        </w:rPr>
        <w:fldChar w:fldCharType="end"/>
      </w:r>
    </w:p>
    <w:p w14:paraId="3BF7AC71" w14:textId="0B5D2FAC" w:rsidR="00786C61" w:rsidRDefault="00786C61">
      <w:pPr>
        <w:pStyle w:val="TOC5"/>
        <w:rPr>
          <w:rFonts w:asciiTheme="minorHAnsi" w:eastAsiaTheme="minorEastAsia" w:hAnsiTheme="minorHAnsi" w:cstheme="minorBidi"/>
          <w:noProof/>
          <w:sz w:val="22"/>
          <w:szCs w:val="22"/>
          <w:lang w:val="en-SE" w:eastAsia="en-SE"/>
        </w:rPr>
      </w:pPr>
      <w:r>
        <w:rPr>
          <w:noProof/>
        </w:rPr>
        <w:t>7.2.4.10.1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_Toc136337148 \h </w:instrText>
      </w:r>
      <w:r>
        <w:rPr>
          <w:noProof/>
        </w:rPr>
      </w:r>
      <w:r>
        <w:rPr>
          <w:noProof/>
        </w:rPr>
        <w:fldChar w:fldCharType="separate"/>
      </w:r>
      <w:r>
        <w:rPr>
          <w:noProof/>
        </w:rPr>
        <w:t>44</w:t>
      </w:r>
      <w:r>
        <w:rPr>
          <w:noProof/>
        </w:rPr>
        <w:fldChar w:fldCharType="end"/>
      </w:r>
    </w:p>
    <w:p w14:paraId="279F33BC" w14:textId="74656E13" w:rsidR="00786C61" w:rsidRDefault="00786C61">
      <w:pPr>
        <w:pStyle w:val="TOC5"/>
        <w:rPr>
          <w:rFonts w:asciiTheme="minorHAnsi" w:eastAsiaTheme="minorEastAsia" w:hAnsiTheme="minorHAnsi" w:cstheme="minorBidi"/>
          <w:noProof/>
          <w:sz w:val="22"/>
          <w:szCs w:val="22"/>
          <w:lang w:val="en-SE" w:eastAsia="en-SE"/>
        </w:rPr>
      </w:pPr>
      <w:r>
        <w:rPr>
          <w:noProof/>
        </w:rPr>
        <w:t>7.2.4.10.2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_Toc136337149 \h </w:instrText>
      </w:r>
      <w:r>
        <w:rPr>
          <w:noProof/>
        </w:rPr>
      </w:r>
      <w:r>
        <w:rPr>
          <w:noProof/>
        </w:rPr>
        <w:fldChar w:fldCharType="separate"/>
      </w:r>
      <w:r>
        <w:rPr>
          <w:noProof/>
        </w:rPr>
        <w:t>44</w:t>
      </w:r>
      <w:r>
        <w:rPr>
          <w:noProof/>
        </w:rPr>
        <w:fldChar w:fldCharType="end"/>
      </w:r>
    </w:p>
    <w:p w14:paraId="21906E1E" w14:textId="49873934" w:rsidR="00786C61" w:rsidRDefault="00786C61">
      <w:pPr>
        <w:pStyle w:val="TOC5"/>
        <w:rPr>
          <w:rFonts w:asciiTheme="minorHAnsi" w:eastAsiaTheme="minorEastAsia" w:hAnsiTheme="minorHAnsi" w:cstheme="minorBidi"/>
          <w:noProof/>
          <w:sz w:val="22"/>
          <w:szCs w:val="22"/>
          <w:lang w:val="en-SE" w:eastAsia="en-SE"/>
        </w:rPr>
      </w:pPr>
      <w:r>
        <w:rPr>
          <w:noProof/>
        </w:rPr>
        <w:t>7.2.4.10.3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_Toc136337150 \h </w:instrText>
      </w:r>
      <w:r>
        <w:rPr>
          <w:noProof/>
        </w:rPr>
      </w:r>
      <w:r>
        <w:rPr>
          <w:noProof/>
        </w:rPr>
        <w:fldChar w:fldCharType="separate"/>
      </w:r>
      <w:r>
        <w:rPr>
          <w:noProof/>
        </w:rPr>
        <w:t>44</w:t>
      </w:r>
      <w:r>
        <w:rPr>
          <w:noProof/>
        </w:rPr>
        <w:fldChar w:fldCharType="end"/>
      </w:r>
    </w:p>
    <w:p w14:paraId="3CDD3EEE" w14:textId="2F78B86F" w:rsidR="00786C61" w:rsidRDefault="00786C61">
      <w:pPr>
        <w:pStyle w:val="TOC4"/>
        <w:rPr>
          <w:rFonts w:asciiTheme="minorHAnsi" w:eastAsiaTheme="minorEastAsia" w:hAnsiTheme="minorHAnsi" w:cstheme="minorBidi"/>
          <w:noProof/>
          <w:sz w:val="22"/>
          <w:szCs w:val="22"/>
          <w:lang w:val="en-SE" w:eastAsia="en-SE"/>
        </w:rPr>
      </w:pPr>
      <w:r>
        <w:rPr>
          <w:noProof/>
        </w:rPr>
        <w:t>7.2.4.11</w:t>
      </w:r>
      <w:r>
        <w:rPr>
          <w:rFonts w:asciiTheme="minorHAnsi" w:eastAsiaTheme="minorEastAsia" w:hAnsiTheme="minorHAnsi" w:cstheme="minorBidi"/>
          <w:noProof/>
          <w:sz w:val="22"/>
          <w:szCs w:val="22"/>
          <w:lang w:val="en-SE" w:eastAsia="en-SE"/>
        </w:rPr>
        <w:tab/>
      </w:r>
      <w:r>
        <w:rPr>
          <w:noProof/>
        </w:rPr>
        <w:t xml:space="preserve">Solution #2.11: Charging data message exchange between </w:t>
      </w:r>
      <w:r w:rsidRPr="00AC5872">
        <w:rPr>
          <w:noProof/>
          <w:color w:val="000000"/>
          <w:lang w:eastAsia="zh-CN"/>
        </w:rPr>
        <w:t xml:space="preserve">V-CHF and H-CHF per </w:t>
      </w:r>
      <w:r>
        <w:rPr>
          <w:noProof/>
        </w:rPr>
        <w:t>charging data request</w:t>
      </w:r>
      <w:r>
        <w:rPr>
          <w:noProof/>
        </w:rPr>
        <w:tab/>
      </w:r>
      <w:r>
        <w:rPr>
          <w:noProof/>
        </w:rPr>
        <w:fldChar w:fldCharType="begin"/>
      </w:r>
      <w:r>
        <w:rPr>
          <w:noProof/>
        </w:rPr>
        <w:instrText xml:space="preserve"> PAGEREF _Toc136337151 \h </w:instrText>
      </w:r>
      <w:r>
        <w:rPr>
          <w:noProof/>
        </w:rPr>
      </w:r>
      <w:r>
        <w:rPr>
          <w:noProof/>
        </w:rPr>
        <w:fldChar w:fldCharType="separate"/>
      </w:r>
      <w:r>
        <w:rPr>
          <w:noProof/>
        </w:rPr>
        <w:t>49</w:t>
      </w:r>
      <w:r>
        <w:rPr>
          <w:noProof/>
        </w:rPr>
        <w:fldChar w:fldCharType="end"/>
      </w:r>
    </w:p>
    <w:p w14:paraId="0EC3F5A0" w14:textId="2213D278" w:rsidR="00786C61" w:rsidRDefault="00786C61">
      <w:pPr>
        <w:pStyle w:val="TOC5"/>
        <w:rPr>
          <w:rFonts w:asciiTheme="minorHAnsi" w:eastAsiaTheme="minorEastAsia" w:hAnsiTheme="minorHAnsi" w:cstheme="minorBidi"/>
          <w:noProof/>
          <w:sz w:val="22"/>
          <w:szCs w:val="22"/>
          <w:lang w:val="en-SE" w:eastAsia="en-SE"/>
        </w:rPr>
      </w:pPr>
      <w:r>
        <w:rPr>
          <w:noProof/>
        </w:rPr>
        <w:t>7.2.4.11.1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_Toc136337152 \h </w:instrText>
      </w:r>
      <w:r>
        <w:rPr>
          <w:noProof/>
        </w:rPr>
      </w:r>
      <w:r>
        <w:rPr>
          <w:noProof/>
        </w:rPr>
        <w:fldChar w:fldCharType="separate"/>
      </w:r>
      <w:r>
        <w:rPr>
          <w:noProof/>
        </w:rPr>
        <w:t>49</w:t>
      </w:r>
      <w:r>
        <w:rPr>
          <w:noProof/>
        </w:rPr>
        <w:fldChar w:fldCharType="end"/>
      </w:r>
    </w:p>
    <w:p w14:paraId="0EB2A157" w14:textId="3C19F3FA" w:rsidR="00786C61" w:rsidRDefault="00786C61">
      <w:pPr>
        <w:pStyle w:val="TOC5"/>
        <w:rPr>
          <w:rFonts w:asciiTheme="minorHAnsi" w:eastAsiaTheme="minorEastAsia" w:hAnsiTheme="minorHAnsi" w:cstheme="minorBidi"/>
          <w:noProof/>
          <w:sz w:val="22"/>
          <w:szCs w:val="22"/>
          <w:lang w:val="en-SE" w:eastAsia="en-SE"/>
        </w:rPr>
      </w:pPr>
      <w:r>
        <w:rPr>
          <w:noProof/>
        </w:rPr>
        <w:t>7.2.4.11.2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_Toc136337153 \h </w:instrText>
      </w:r>
      <w:r>
        <w:rPr>
          <w:noProof/>
        </w:rPr>
      </w:r>
      <w:r>
        <w:rPr>
          <w:noProof/>
        </w:rPr>
        <w:fldChar w:fldCharType="separate"/>
      </w:r>
      <w:r>
        <w:rPr>
          <w:noProof/>
        </w:rPr>
        <w:t>49</w:t>
      </w:r>
      <w:r>
        <w:rPr>
          <w:noProof/>
        </w:rPr>
        <w:fldChar w:fldCharType="end"/>
      </w:r>
    </w:p>
    <w:p w14:paraId="75E45281" w14:textId="02F00E5B" w:rsidR="00786C61" w:rsidRDefault="00786C61">
      <w:pPr>
        <w:pStyle w:val="TOC5"/>
        <w:rPr>
          <w:rFonts w:asciiTheme="minorHAnsi" w:eastAsiaTheme="minorEastAsia" w:hAnsiTheme="minorHAnsi" w:cstheme="minorBidi"/>
          <w:noProof/>
          <w:sz w:val="22"/>
          <w:szCs w:val="22"/>
          <w:lang w:val="en-SE" w:eastAsia="en-SE"/>
        </w:rPr>
      </w:pPr>
      <w:r>
        <w:rPr>
          <w:noProof/>
        </w:rPr>
        <w:t>7.2.4.11.3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_Toc136337154 \h </w:instrText>
      </w:r>
      <w:r>
        <w:rPr>
          <w:noProof/>
        </w:rPr>
      </w:r>
      <w:r>
        <w:rPr>
          <w:noProof/>
        </w:rPr>
        <w:fldChar w:fldCharType="separate"/>
      </w:r>
      <w:r>
        <w:rPr>
          <w:noProof/>
        </w:rPr>
        <w:t>49</w:t>
      </w:r>
      <w:r>
        <w:rPr>
          <w:noProof/>
        </w:rPr>
        <w:fldChar w:fldCharType="end"/>
      </w:r>
    </w:p>
    <w:p w14:paraId="533E1F24" w14:textId="23258764" w:rsidR="00786C61" w:rsidRDefault="00786C61">
      <w:pPr>
        <w:pStyle w:val="TOC4"/>
        <w:rPr>
          <w:rFonts w:asciiTheme="minorHAnsi" w:eastAsiaTheme="minorEastAsia" w:hAnsiTheme="minorHAnsi" w:cstheme="minorBidi"/>
          <w:noProof/>
          <w:sz w:val="22"/>
          <w:szCs w:val="22"/>
          <w:lang w:val="en-SE" w:eastAsia="en-SE"/>
        </w:rPr>
      </w:pPr>
      <w:r>
        <w:rPr>
          <w:noProof/>
        </w:rPr>
        <w:t>7.2.4.12</w:t>
      </w:r>
      <w:r>
        <w:rPr>
          <w:rFonts w:asciiTheme="minorHAnsi" w:eastAsiaTheme="minorEastAsia" w:hAnsiTheme="minorHAnsi" w:cstheme="minorBidi"/>
          <w:noProof/>
          <w:sz w:val="22"/>
          <w:szCs w:val="22"/>
          <w:lang w:val="en-SE" w:eastAsia="en-SE"/>
        </w:rPr>
        <w:tab/>
      </w:r>
      <w:r>
        <w:rPr>
          <w:noProof/>
        </w:rPr>
        <w:t>Solution #2.12: Roaming charging profile update</w:t>
      </w:r>
      <w:r>
        <w:rPr>
          <w:noProof/>
        </w:rPr>
        <w:tab/>
      </w:r>
      <w:r>
        <w:rPr>
          <w:noProof/>
        </w:rPr>
        <w:fldChar w:fldCharType="begin"/>
      </w:r>
      <w:r>
        <w:rPr>
          <w:noProof/>
        </w:rPr>
        <w:instrText xml:space="preserve"> PAGEREF _Toc136337155 \h </w:instrText>
      </w:r>
      <w:r>
        <w:rPr>
          <w:noProof/>
        </w:rPr>
      </w:r>
      <w:r>
        <w:rPr>
          <w:noProof/>
        </w:rPr>
        <w:fldChar w:fldCharType="separate"/>
      </w:r>
      <w:r>
        <w:rPr>
          <w:noProof/>
        </w:rPr>
        <w:t>49</w:t>
      </w:r>
      <w:r>
        <w:rPr>
          <w:noProof/>
        </w:rPr>
        <w:fldChar w:fldCharType="end"/>
      </w:r>
    </w:p>
    <w:p w14:paraId="113D80B9" w14:textId="140EFFA5" w:rsidR="00786C61" w:rsidRDefault="00786C61">
      <w:pPr>
        <w:pStyle w:val="TOC5"/>
        <w:rPr>
          <w:rFonts w:asciiTheme="minorHAnsi" w:eastAsiaTheme="minorEastAsia" w:hAnsiTheme="minorHAnsi" w:cstheme="minorBidi"/>
          <w:noProof/>
          <w:sz w:val="22"/>
          <w:szCs w:val="22"/>
          <w:lang w:val="en-SE" w:eastAsia="en-SE"/>
        </w:rPr>
      </w:pPr>
      <w:r>
        <w:rPr>
          <w:noProof/>
        </w:rPr>
        <w:t>7.2.4.12.1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_Toc136337156 \h </w:instrText>
      </w:r>
      <w:r>
        <w:rPr>
          <w:noProof/>
        </w:rPr>
      </w:r>
      <w:r>
        <w:rPr>
          <w:noProof/>
        </w:rPr>
        <w:fldChar w:fldCharType="separate"/>
      </w:r>
      <w:r>
        <w:rPr>
          <w:noProof/>
        </w:rPr>
        <w:t>49</w:t>
      </w:r>
      <w:r>
        <w:rPr>
          <w:noProof/>
        </w:rPr>
        <w:fldChar w:fldCharType="end"/>
      </w:r>
    </w:p>
    <w:p w14:paraId="7F7FE81C" w14:textId="69DDB6DE" w:rsidR="00786C61" w:rsidRDefault="00786C61">
      <w:pPr>
        <w:pStyle w:val="TOC5"/>
        <w:rPr>
          <w:rFonts w:asciiTheme="minorHAnsi" w:eastAsiaTheme="minorEastAsia" w:hAnsiTheme="minorHAnsi" w:cstheme="minorBidi"/>
          <w:noProof/>
          <w:sz w:val="22"/>
          <w:szCs w:val="22"/>
          <w:lang w:val="en-SE" w:eastAsia="en-SE"/>
        </w:rPr>
      </w:pPr>
      <w:r>
        <w:rPr>
          <w:noProof/>
        </w:rPr>
        <w:t>7.2.4.12.2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_Toc136337157 \h </w:instrText>
      </w:r>
      <w:r>
        <w:rPr>
          <w:noProof/>
        </w:rPr>
      </w:r>
      <w:r>
        <w:rPr>
          <w:noProof/>
        </w:rPr>
        <w:fldChar w:fldCharType="separate"/>
      </w:r>
      <w:r>
        <w:rPr>
          <w:noProof/>
        </w:rPr>
        <w:t>49</w:t>
      </w:r>
      <w:r>
        <w:rPr>
          <w:noProof/>
        </w:rPr>
        <w:fldChar w:fldCharType="end"/>
      </w:r>
    </w:p>
    <w:p w14:paraId="68F86F22" w14:textId="1925620F" w:rsidR="00786C61" w:rsidRDefault="00786C61">
      <w:pPr>
        <w:pStyle w:val="TOC5"/>
        <w:rPr>
          <w:rFonts w:asciiTheme="minorHAnsi" w:eastAsiaTheme="minorEastAsia" w:hAnsiTheme="minorHAnsi" w:cstheme="minorBidi"/>
          <w:noProof/>
          <w:sz w:val="22"/>
          <w:szCs w:val="22"/>
          <w:lang w:val="en-SE" w:eastAsia="en-SE"/>
        </w:rPr>
      </w:pPr>
      <w:r>
        <w:rPr>
          <w:noProof/>
        </w:rPr>
        <w:t>7.2.4.12.3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_Toc136337158 \h </w:instrText>
      </w:r>
      <w:r>
        <w:rPr>
          <w:noProof/>
        </w:rPr>
      </w:r>
      <w:r>
        <w:rPr>
          <w:noProof/>
        </w:rPr>
        <w:fldChar w:fldCharType="separate"/>
      </w:r>
      <w:r>
        <w:rPr>
          <w:noProof/>
        </w:rPr>
        <w:t>49</w:t>
      </w:r>
      <w:r>
        <w:rPr>
          <w:noProof/>
        </w:rPr>
        <w:fldChar w:fldCharType="end"/>
      </w:r>
    </w:p>
    <w:p w14:paraId="1DCC5A06" w14:textId="156F55D6" w:rsidR="00786C61" w:rsidRDefault="00786C61">
      <w:pPr>
        <w:pStyle w:val="TOC4"/>
        <w:rPr>
          <w:rFonts w:asciiTheme="minorHAnsi" w:eastAsiaTheme="minorEastAsia" w:hAnsiTheme="minorHAnsi" w:cstheme="minorBidi"/>
          <w:noProof/>
          <w:sz w:val="22"/>
          <w:szCs w:val="22"/>
          <w:lang w:val="en-SE" w:eastAsia="en-SE"/>
        </w:rPr>
      </w:pPr>
      <w:r>
        <w:rPr>
          <w:noProof/>
        </w:rPr>
        <w:t>7.2.4.13</w:t>
      </w:r>
      <w:r>
        <w:rPr>
          <w:rFonts w:asciiTheme="minorHAnsi" w:eastAsiaTheme="minorEastAsia" w:hAnsiTheme="minorHAnsi" w:cstheme="minorBidi"/>
          <w:noProof/>
          <w:sz w:val="22"/>
          <w:szCs w:val="22"/>
          <w:lang w:val="en-SE" w:eastAsia="en-SE"/>
        </w:rPr>
        <w:tab/>
      </w:r>
      <w:r>
        <w:rPr>
          <w:noProof/>
        </w:rPr>
        <w:t>Solution #2.13: V-CHF selected charging information for reporting to H-CHF</w:t>
      </w:r>
      <w:r>
        <w:rPr>
          <w:noProof/>
        </w:rPr>
        <w:tab/>
      </w:r>
      <w:r>
        <w:rPr>
          <w:noProof/>
        </w:rPr>
        <w:fldChar w:fldCharType="begin"/>
      </w:r>
      <w:r>
        <w:rPr>
          <w:noProof/>
        </w:rPr>
        <w:instrText xml:space="preserve"> PAGEREF _Toc136337159 \h </w:instrText>
      </w:r>
      <w:r>
        <w:rPr>
          <w:noProof/>
        </w:rPr>
      </w:r>
      <w:r>
        <w:rPr>
          <w:noProof/>
        </w:rPr>
        <w:fldChar w:fldCharType="separate"/>
      </w:r>
      <w:r>
        <w:rPr>
          <w:noProof/>
        </w:rPr>
        <w:t>50</w:t>
      </w:r>
      <w:r>
        <w:rPr>
          <w:noProof/>
        </w:rPr>
        <w:fldChar w:fldCharType="end"/>
      </w:r>
    </w:p>
    <w:p w14:paraId="43A65685" w14:textId="43541B40" w:rsidR="00786C61" w:rsidRDefault="00786C61">
      <w:pPr>
        <w:pStyle w:val="TOC5"/>
        <w:rPr>
          <w:rFonts w:asciiTheme="minorHAnsi" w:eastAsiaTheme="minorEastAsia" w:hAnsiTheme="minorHAnsi" w:cstheme="minorBidi"/>
          <w:noProof/>
          <w:sz w:val="22"/>
          <w:szCs w:val="22"/>
          <w:lang w:val="en-SE" w:eastAsia="en-SE"/>
        </w:rPr>
      </w:pPr>
      <w:r>
        <w:rPr>
          <w:noProof/>
        </w:rPr>
        <w:t>7.2.4.13.1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_Toc136337160 \h </w:instrText>
      </w:r>
      <w:r>
        <w:rPr>
          <w:noProof/>
        </w:rPr>
      </w:r>
      <w:r>
        <w:rPr>
          <w:noProof/>
        </w:rPr>
        <w:fldChar w:fldCharType="separate"/>
      </w:r>
      <w:r>
        <w:rPr>
          <w:noProof/>
        </w:rPr>
        <w:t>50</w:t>
      </w:r>
      <w:r>
        <w:rPr>
          <w:noProof/>
        </w:rPr>
        <w:fldChar w:fldCharType="end"/>
      </w:r>
    </w:p>
    <w:p w14:paraId="5F520AF3" w14:textId="3DDDF25B" w:rsidR="00786C61" w:rsidRDefault="00786C61">
      <w:pPr>
        <w:pStyle w:val="TOC5"/>
        <w:rPr>
          <w:rFonts w:asciiTheme="minorHAnsi" w:eastAsiaTheme="minorEastAsia" w:hAnsiTheme="minorHAnsi" w:cstheme="minorBidi"/>
          <w:noProof/>
          <w:sz w:val="22"/>
          <w:szCs w:val="22"/>
          <w:lang w:val="en-SE" w:eastAsia="en-SE"/>
        </w:rPr>
      </w:pPr>
      <w:r>
        <w:rPr>
          <w:noProof/>
        </w:rPr>
        <w:t>7.2.4.13.2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_Toc136337161 \h </w:instrText>
      </w:r>
      <w:r>
        <w:rPr>
          <w:noProof/>
        </w:rPr>
      </w:r>
      <w:r>
        <w:rPr>
          <w:noProof/>
        </w:rPr>
        <w:fldChar w:fldCharType="separate"/>
      </w:r>
      <w:r>
        <w:rPr>
          <w:noProof/>
        </w:rPr>
        <w:t>50</w:t>
      </w:r>
      <w:r>
        <w:rPr>
          <w:noProof/>
        </w:rPr>
        <w:fldChar w:fldCharType="end"/>
      </w:r>
    </w:p>
    <w:p w14:paraId="697AF5ED" w14:textId="7D578286" w:rsidR="00786C61" w:rsidRDefault="00786C61">
      <w:pPr>
        <w:pStyle w:val="TOC5"/>
        <w:rPr>
          <w:rFonts w:asciiTheme="minorHAnsi" w:eastAsiaTheme="minorEastAsia" w:hAnsiTheme="minorHAnsi" w:cstheme="minorBidi"/>
          <w:noProof/>
          <w:sz w:val="22"/>
          <w:szCs w:val="22"/>
          <w:lang w:val="en-SE" w:eastAsia="en-SE"/>
        </w:rPr>
      </w:pPr>
      <w:r>
        <w:rPr>
          <w:noProof/>
        </w:rPr>
        <w:t>7.2.4.13.3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_Toc136337162 \h </w:instrText>
      </w:r>
      <w:r>
        <w:rPr>
          <w:noProof/>
        </w:rPr>
      </w:r>
      <w:r>
        <w:rPr>
          <w:noProof/>
        </w:rPr>
        <w:fldChar w:fldCharType="separate"/>
      </w:r>
      <w:r>
        <w:rPr>
          <w:noProof/>
        </w:rPr>
        <w:t>50</w:t>
      </w:r>
      <w:r>
        <w:rPr>
          <w:noProof/>
        </w:rPr>
        <w:fldChar w:fldCharType="end"/>
      </w:r>
    </w:p>
    <w:p w14:paraId="2D396349" w14:textId="142D4295" w:rsidR="00786C61" w:rsidRDefault="00786C61">
      <w:pPr>
        <w:pStyle w:val="TOC4"/>
        <w:rPr>
          <w:rFonts w:asciiTheme="minorHAnsi" w:eastAsiaTheme="minorEastAsia" w:hAnsiTheme="minorHAnsi" w:cstheme="minorBidi"/>
          <w:noProof/>
          <w:sz w:val="22"/>
          <w:szCs w:val="22"/>
          <w:lang w:val="en-SE" w:eastAsia="en-SE"/>
        </w:rPr>
      </w:pPr>
      <w:r>
        <w:rPr>
          <w:noProof/>
        </w:rPr>
        <w:t>7.2.4.14</w:t>
      </w:r>
      <w:r>
        <w:rPr>
          <w:rFonts w:asciiTheme="minorHAnsi" w:eastAsiaTheme="minorEastAsia" w:hAnsiTheme="minorHAnsi" w:cstheme="minorBidi"/>
          <w:noProof/>
          <w:sz w:val="22"/>
          <w:szCs w:val="22"/>
          <w:lang w:val="en-SE" w:eastAsia="en-SE"/>
        </w:rPr>
        <w:tab/>
      </w:r>
      <w:r>
        <w:rPr>
          <w:noProof/>
        </w:rPr>
        <w:t>Solution #2.14: V-SMF selected charging information for reporting to H-CHF</w:t>
      </w:r>
      <w:r>
        <w:rPr>
          <w:noProof/>
        </w:rPr>
        <w:tab/>
      </w:r>
      <w:r>
        <w:rPr>
          <w:noProof/>
        </w:rPr>
        <w:fldChar w:fldCharType="begin"/>
      </w:r>
      <w:r>
        <w:rPr>
          <w:noProof/>
        </w:rPr>
        <w:instrText xml:space="preserve"> PAGEREF _Toc136337163 \h </w:instrText>
      </w:r>
      <w:r>
        <w:rPr>
          <w:noProof/>
        </w:rPr>
      </w:r>
      <w:r>
        <w:rPr>
          <w:noProof/>
        </w:rPr>
        <w:fldChar w:fldCharType="separate"/>
      </w:r>
      <w:r>
        <w:rPr>
          <w:noProof/>
        </w:rPr>
        <w:t>50</w:t>
      </w:r>
      <w:r>
        <w:rPr>
          <w:noProof/>
        </w:rPr>
        <w:fldChar w:fldCharType="end"/>
      </w:r>
    </w:p>
    <w:p w14:paraId="0DA2A75D" w14:textId="00644EDC" w:rsidR="00786C61" w:rsidRDefault="00786C61">
      <w:pPr>
        <w:pStyle w:val="TOC5"/>
        <w:rPr>
          <w:rFonts w:asciiTheme="minorHAnsi" w:eastAsiaTheme="minorEastAsia" w:hAnsiTheme="minorHAnsi" w:cstheme="minorBidi"/>
          <w:noProof/>
          <w:sz w:val="22"/>
          <w:szCs w:val="22"/>
          <w:lang w:val="en-SE" w:eastAsia="en-SE"/>
        </w:rPr>
      </w:pPr>
      <w:r>
        <w:rPr>
          <w:noProof/>
        </w:rPr>
        <w:t>7.2.4.14.1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_Toc136337164 \h </w:instrText>
      </w:r>
      <w:r>
        <w:rPr>
          <w:noProof/>
        </w:rPr>
      </w:r>
      <w:r>
        <w:rPr>
          <w:noProof/>
        </w:rPr>
        <w:fldChar w:fldCharType="separate"/>
      </w:r>
      <w:r>
        <w:rPr>
          <w:noProof/>
        </w:rPr>
        <w:t>50</w:t>
      </w:r>
      <w:r>
        <w:rPr>
          <w:noProof/>
        </w:rPr>
        <w:fldChar w:fldCharType="end"/>
      </w:r>
    </w:p>
    <w:p w14:paraId="33FB44F9" w14:textId="625A36B4" w:rsidR="00786C61" w:rsidRDefault="00786C61">
      <w:pPr>
        <w:pStyle w:val="TOC5"/>
        <w:rPr>
          <w:rFonts w:asciiTheme="minorHAnsi" w:eastAsiaTheme="minorEastAsia" w:hAnsiTheme="minorHAnsi" w:cstheme="minorBidi"/>
          <w:noProof/>
          <w:sz w:val="22"/>
          <w:szCs w:val="22"/>
          <w:lang w:val="en-SE" w:eastAsia="en-SE"/>
        </w:rPr>
      </w:pPr>
      <w:r>
        <w:rPr>
          <w:noProof/>
        </w:rPr>
        <w:t>7.2.4.14.2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_Toc136337165 \h </w:instrText>
      </w:r>
      <w:r>
        <w:rPr>
          <w:noProof/>
        </w:rPr>
      </w:r>
      <w:r>
        <w:rPr>
          <w:noProof/>
        </w:rPr>
        <w:fldChar w:fldCharType="separate"/>
      </w:r>
      <w:r>
        <w:rPr>
          <w:noProof/>
        </w:rPr>
        <w:t>50</w:t>
      </w:r>
      <w:r>
        <w:rPr>
          <w:noProof/>
        </w:rPr>
        <w:fldChar w:fldCharType="end"/>
      </w:r>
    </w:p>
    <w:p w14:paraId="4991C20C" w14:textId="3C3C3AF6" w:rsidR="00786C61" w:rsidRDefault="00786C61">
      <w:pPr>
        <w:pStyle w:val="TOC5"/>
        <w:rPr>
          <w:rFonts w:asciiTheme="minorHAnsi" w:eastAsiaTheme="minorEastAsia" w:hAnsiTheme="minorHAnsi" w:cstheme="minorBidi"/>
          <w:noProof/>
          <w:sz w:val="22"/>
          <w:szCs w:val="22"/>
          <w:lang w:val="en-SE" w:eastAsia="en-SE"/>
        </w:rPr>
      </w:pPr>
      <w:r>
        <w:rPr>
          <w:noProof/>
        </w:rPr>
        <w:t>7.2.4.14.3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_Toc136337166 \h </w:instrText>
      </w:r>
      <w:r>
        <w:rPr>
          <w:noProof/>
        </w:rPr>
      </w:r>
      <w:r>
        <w:rPr>
          <w:noProof/>
        </w:rPr>
        <w:fldChar w:fldCharType="separate"/>
      </w:r>
      <w:r>
        <w:rPr>
          <w:noProof/>
        </w:rPr>
        <w:t>50</w:t>
      </w:r>
      <w:r>
        <w:rPr>
          <w:noProof/>
        </w:rPr>
        <w:fldChar w:fldCharType="end"/>
      </w:r>
    </w:p>
    <w:p w14:paraId="77CE2C09" w14:textId="5895C2A4" w:rsidR="00786C61" w:rsidRDefault="00786C61">
      <w:pPr>
        <w:pStyle w:val="TOC4"/>
        <w:rPr>
          <w:rFonts w:asciiTheme="minorHAnsi" w:eastAsiaTheme="minorEastAsia" w:hAnsiTheme="minorHAnsi" w:cstheme="minorBidi"/>
          <w:noProof/>
          <w:sz w:val="22"/>
          <w:szCs w:val="22"/>
          <w:lang w:val="en-SE" w:eastAsia="en-SE"/>
        </w:rPr>
      </w:pPr>
      <w:r>
        <w:rPr>
          <w:noProof/>
        </w:rPr>
        <w:t>7.2.4.</w:t>
      </w:r>
      <w:r>
        <w:rPr>
          <w:noProof/>
          <w:lang w:eastAsia="zh-CN"/>
        </w:rPr>
        <w:t>15</w:t>
      </w:r>
      <w:r>
        <w:rPr>
          <w:rFonts w:asciiTheme="minorHAnsi" w:eastAsiaTheme="minorEastAsia" w:hAnsiTheme="minorHAnsi" w:cstheme="minorBidi"/>
          <w:noProof/>
          <w:sz w:val="22"/>
          <w:szCs w:val="22"/>
          <w:lang w:val="en-SE" w:eastAsia="en-SE"/>
        </w:rPr>
        <w:tab/>
      </w:r>
      <w:r>
        <w:rPr>
          <w:noProof/>
        </w:rPr>
        <w:t xml:space="preserve">Solution #2.15: V-SMF </w:t>
      </w:r>
      <w:r>
        <w:rPr>
          <w:noProof/>
          <w:lang w:eastAsia="zh-CN"/>
        </w:rPr>
        <w:t xml:space="preserve">setting </w:t>
      </w:r>
      <w:r>
        <w:rPr>
          <w:noProof/>
        </w:rPr>
        <w:t xml:space="preserve">charging information </w:t>
      </w:r>
      <w:r>
        <w:rPr>
          <w:noProof/>
          <w:lang w:eastAsia="zh-CN"/>
        </w:rPr>
        <w:t xml:space="preserve">indication </w:t>
      </w:r>
      <w:r>
        <w:rPr>
          <w:noProof/>
        </w:rPr>
        <w:t>by information element group</w:t>
      </w:r>
      <w:r>
        <w:rPr>
          <w:noProof/>
        </w:rPr>
        <w:tab/>
      </w:r>
      <w:r>
        <w:rPr>
          <w:noProof/>
        </w:rPr>
        <w:fldChar w:fldCharType="begin"/>
      </w:r>
      <w:r>
        <w:rPr>
          <w:noProof/>
        </w:rPr>
        <w:instrText xml:space="preserve"> PAGEREF _Toc136337167 \h </w:instrText>
      </w:r>
      <w:r>
        <w:rPr>
          <w:noProof/>
        </w:rPr>
      </w:r>
      <w:r>
        <w:rPr>
          <w:noProof/>
        </w:rPr>
        <w:fldChar w:fldCharType="separate"/>
      </w:r>
      <w:r>
        <w:rPr>
          <w:noProof/>
        </w:rPr>
        <w:t>51</w:t>
      </w:r>
      <w:r>
        <w:rPr>
          <w:noProof/>
        </w:rPr>
        <w:fldChar w:fldCharType="end"/>
      </w:r>
    </w:p>
    <w:p w14:paraId="3B7C41C4" w14:textId="17F4FED2" w:rsidR="00786C61" w:rsidRDefault="00786C61">
      <w:pPr>
        <w:pStyle w:val="TOC5"/>
        <w:rPr>
          <w:rFonts w:asciiTheme="minorHAnsi" w:eastAsiaTheme="minorEastAsia" w:hAnsiTheme="minorHAnsi" w:cstheme="minorBidi"/>
          <w:noProof/>
          <w:sz w:val="22"/>
          <w:szCs w:val="22"/>
          <w:lang w:val="en-SE" w:eastAsia="en-SE"/>
        </w:rPr>
      </w:pPr>
      <w:r>
        <w:rPr>
          <w:noProof/>
        </w:rPr>
        <w:t>7.2.4.15.1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_Toc136337168 \h </w:instrText>
      </w:r>
      <w:r>
        <w:rPr>
          <w:noProof/>
        </w:rPr>
      </w:r>
      <w:r>
        <w:rPr>
          <w:noProof/>
        </w:rPr>
        <w:fldChar w:fldCharType="separate"/>
      </w:r>
      <w:r>
        <w:rPr>
          <w:noProof/>
        </w:rPr>
        <w:t>51</w:t>
      </w:r>
      <w:r>
        <w:rPr>
          <w:noProof/>
        </w:rPr>
        <w:fldChar w:fldCharType="end"/>
      </w:r>
    </w:p>
    <w:p w14:paraId="28F3D6A5" w14:textId="6930A655" w:rsidR="00786C61" w:rsidRDefault="00786C61">
      <w:pPr>
        <w:pStyle w:val="TOC5"/>
        <w:rPr>
          <w:rFonts w:asciiTheme="minorHAnsi" w:eastAsiaTheme="minorEastAsia" w:hAnsiTheme="minorHAnsi" w:cstheme="minorBidi"/>
          <w:noProof/>
          <w:sz w:val="22"/>
          <w:szCs w:val="22"/>
          <w:lang w:val="en-SE" w:eastAsia="en-SE"/>
        </w:rPr>
      </w:pPr>
      <w:r>
        <w:rPr>
          <w:noProof/>
        </w:rPr>
        <w:t>7.2.4.15.2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_Toc136337169 \h </w:instrText>
      </w:r>
      <w:r>
        <w:rPr>
          <w:noProof/>
        </w:rPr>
      </w:r>
      <w:r>
        <w:rPr>
          <w:noProof/>
        </w:rPr>
        <w:fldChar w:fldCharType="separate"/>
      </w:r>
      <w:r>
        <w:rPr>
          <w:noProof/>
        </w:rPr>
        <w:t>51</w:t>
      </w:r>
      <w:r>
        <w:rPr>
          <w:noProof/>
        </w:rPr>
        <w:fldChar w:fldCharType="end"/>
      </w:r>
    </w:p>
    <w:p w14:paraId="2D7E34A3" w14:textId="4234711F" w:rsidR="00786C61" w:rsidRDefault="00786C61">
      <w:pPr>
        <w:pStyle w:val="TOC5"/>
        <w:rPr>
          <w:rFonts w:asciiTheme="minorHAnsi" w:eastAsiaTheme="minorEastAsia" w:hAnsiTheme="minorHAnsi" w:cstheme="minorBidi"/>
          <w:noProof/>
          <w:sz w:val="22"/>
          <w:szCs w:val="22"/>
          <w:lang w:val="en-SE" w:eastAsia="en-SE"/>
        </w:rPr>
      </w:pPr>
      <w:r>
        <w:rPr>
          <w:noProof/>
        </w:rPr>
        <w:t>7.2.4.15.3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_Toc136337170 \h </w:instrText>
      </w:r>
      <w:r>
        <w:rPr>
          <w:noProof/>
        </w:rPr>
      </w:r>
      <w:r>
        <w:rPr>
          <w:noProof/>
        </w:rPr>
        <w:fldChar w:fldCharType="separate"/>
      </w:r>
      <w:r>
        <w:rPr>
          <w:noProof/>
        </w:rPr>
        <w:t>51</w:t>
      </w:r>
      <w:r>
        <w:rPr>
          <w:noProof/>
        </w:rPr>
        <w:fldChar w:fldCharType="end"/>
      </w:r>
    </w:p>
    <w:p w14:paraId="5DB609A2" w14:textId="7773A110" w:rsidR="00786C61" w:rsidRDefault="00786C61">
      <w:pPr>
        <w:pStyle w:val="TOC4"/>
        <w:rPr>
          <w:rFonts w:asciiTheme="minorHAnsi" w:eastAsiaTheme="minorEastAsia" w:hAnsiTheme="minorHAnsi" w:cstheme="minorBidi"/>
          <w:noProof/>
          <w:sz w:val="22"/>
          <w:szCs w:val="22"/>
          <w:lang w:val="en-SE" w:eastAsia="en-SE"/>
        </w:rPr>
      </w:pPr>
      <w:r>
        <w:rPr>
          <w:noProof/>
        </w:rPr>
        <w:t>7.2.4.16</w:t>
      </w:r>
      <w:r>
        <w:rPr>
          <w:rFonts w:asciiTheme="minorHAnsi" w:eastAsiaTheme="minorEastAsia" w:hAnsiTheme="minorHAnsi" w:cstheme="minorBidi"/>
          <w:noProof/>
          <w:sz w:val="22"/>
          <w:szCs w:val="22"/>
          <w:lang w:val="en-SE" w:eastAsia="en-SE"/>
        </w:rPr>
        <w:tab/>
      </w:r>
      <w:r>
        <w:rPr>
          <w:noProof/>
        </w:rPr>
        <w:t xml:space="preserve">Solution #2.16: </w:t>
      </w:r>
      <w:r w:rsidRPr="00AC5872">
        <w:rPr>
          <w:noProof/>
          <w:color w:val="000000"/>
          <w:lang w:eastAsia="zh-CN"/>
        </w:rPr>
        <w:t xml:space="preserve">CDF and OCF communicating with SMS-SC for retail charging </w:t>
      </w:r>
      <w:r>
        <w:rPr>
          <w:noProof/>
        </w:rPr>
        <w:t>of SMS</w:t>
      </w:r>
      <w:r>
        <w:rPr>
          <w:noProof/>
        </w:rPr>
        <w:tab/>
      </w:r>
      <w:r>
        <w:rPr>
          <w:noProof/>
        </w:rPr>
        <w:fldChar w:fldCharType="begin"/>
      </w:r>
      <w:r>
        <w:rPr>
          <w:noProof/>
        </w:rPr>
        <w:instrText xml:space="preserve"> PAGEREF _Toc136337171 \h </w:instrText>
      </w:r>
      <w:r>
        <w:rPr>
          <w:noProof/>
        </w:rPr>
      </w:r>
      <w:r>
        <w:rPr>
          <w:noProof/>
        </w:rPr>
        <w:fldChar w:fldCharType="separate"/>
      </w:r>
      <w:r>
        <w:rPr>
          <w:noProof/>
        </w:rPr>
        <w:t>51</w:t>
      </w:r>
      <w:r>
        <w:rPr>
          <w:noProof/>
        </w:rPr>
        <w:fldChar w:fldCharType="end"/>
      </w:r>
    </w:p>
    <w:p w14:paraId="2B9C8370" w14:textId="6931929A" w:rsidR="00786C61" w:rsidRDefault="00786C61">
      <w:pPr>
        <w:pStyle w:val="TOC5"/>
        <w:rPr>
          <w:rFonts w:asciiTheme="minorHAnsi" w:eastAsiaTheme="minorEastAsia" w:hAnsiTheme="minorHAnsi" w:cstheme="minorBidi"/>
          <w:noProof/>
          <w:sz w:val="22"/>
          <w:szCs w:val="22"/>
          <w:lang w:val="en-SE" w:eastAsia="en-SE"/>
        </w:rPr>
      </w:pPr>
      <w:r>
        <w:rPr>
          <w:noProof/>
        </w:rPr>
        <w:t>7.2.4.16.1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_Toc136337172 \h </w:instrText>
      </w:r>
      <w:r>
        <w:rPr>
          <w:noProof/>
        </w:rPr>
      </w:r>
      <w:r>
        <w:rPr>
          <w:noProof/>
        </w:rPr>
        <w:fldChar w:fldCharType="separate"/>
      </w:r>
      <w:r>
        <w:rPr>
          <w:noProof/>
        </w:rPr>
        <w:t>51</w:t>
      </w:r>
      <w:r>
        <w:rPr>
          <w:noProof/>
        </w:rPr>
        <w:fldChar w:fldCharType="end"/>
      </w:r>
    </w:p>
    <w:p w14:paraId="2E6B35A2" w14:textId="0B1C38C6" w:rsidR="00786C61" w:rsidRDefault="00786C61">
      <w:pPr>
        <w:pStyle w:val="TOC5"/>
        <w:rPr>
          <w:rFonts w:asciiTheme="minorHAnsi" w:eastAsiaTheme="minorEastAsia" w:hAnsiTheme="minorHAnsi" w:cstheme="minorBidi"/>
          <w:noProof/>
          <w:sz w:val="22"/>
          <w:szCs w:val="22"/>
          <w:lang w:val="en-SE" w:eastAsia="en-SE"/>
        </w:rPr>
      </w:pPr>
      <w:r>
        <w:rPr>
          <w:noProof/>
        </w:rPr>
        <w:t>7.2.4.16.2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_Toc136337173 \h </w:instrText>
      </w:r>
      <w:r>
        <w:rPr>
          <w:noProof/>
        </w:rPr>
      </w:r>
      <w:r>
        <w:rPr>
          <w:noProof/>
        </w:rPr>
        <w:fldChar w:fldCharType="separate"/>
      </w:r>
      <w:r>
        <w:rPr>
          <w:noProof/>
        </w:rPr>
        <w:t>51</w:t>
      </w:r>
      <w:r>
        <w:rPr>
          <w:noProof/>
        </w:rPr>
        <w:fldChar w:fldCharType="end"/>
      </w:r>
    </w:p>
    <w:p w14:paraId="61F54870" w14:textId="246024AF" w:rsidR="00786C61" w:rsidRDefault="00786C61">
      <w:pPr>
        <w:pStyle w:val="TOC5"/>
        <w:rPr>
          <w:rFonts w:asciiTheme="minorHAnsi" w:eastAsiaTheme="minorEastAsia" w:hAnsiTheme="minorHAnsi" w:cstheme="minorBidi"/>
          <w:noProof/>
          <w:sz w:val="22"/>
          <w:szCs w:val="22"/>
          <w:lang w:val="en-SE" w:eastAsia="en-SE"/>
        </w:rPr>
      </w:pPr>
      <w:r>
        <w:rPr>
          <w:noProof/>
        </w:rPr>
        <w:t>7.1.4.16.3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_Toc136337174 \h </w:instrText>
      </w:r>
      <w:r>
        <w:rPr>
          <w:noProof/>
        </w:rPr>
      </w:r>
      <w:r>
        <w:rPr>
          <w:noProof/>
        </w:rPr>
        <w:fldChar w:fldCharType="separate"/>
      </w:r>
      <w:r>
        <w:rPr>
          <w:noProof/>
        </w:rPr>
        <w:t>52</w:t>
      </w:r>
      <w:r>
        <w:rPr>
          <w:noProof/>
        </w:rPr>
        <w:fldChar w:fldCharType="end"/>
      </w:r>
    </w:p>
    <w:p w14:paraId="19E8E08F" w14:textId="24D977D5" w:rsidR="00786C61" w:rsidRDefault="00786C61">
      <w:pPr>
        <w:pStyle w:val="TOC4"/>
        <w:rPr>
          <w:rFonts w:asciiTheme="minorHAnsi" w:eastAsiaTheme="minorEastAsia" w:hAnsiTheme="minorHAnsi" w:cstheme="minorBidi"/>
          <w:noProof/>
          <w:sz w:val="22"/>
          <w:szCs w:val="22"/>
          <w:lang w:val="en-SE" w:eastAsia="en-SE"/>
        </w:rPr>
      </w:pPr>
      <w:r>
        <w:rPr>
          <w:noProof/>
        </w:rPr>
        <w:t>7.2.4.17</w:t>
      </w:r>
      <w:r>
        <w:rPr>
          <w:rFonts w:asciiTheme="minorHAnsi" w:eastAsiaTheme="minorEastAsia" w:hAnsiTheme="minorHAnsi" w:cstheme="minorBidi"/>
          <w:noProof/>
          <w:sz w:val="22"/>
          <w:szCs w:val="22"/>
          <w:lang w:val="en-SE" w:eastAsia="en-SE"/>
        </w:rPr>
        <w:tab/>
      </w:r>
      <w:r>
        <w:rPr>
          <w:noProof/>
        </w:rPr>
        <w:t xml:space="preserve">Solution #2.17: </w:t>
      </w:r>
      <w:r>
        <w:rPr>
          <w:noProof/>
          <w:lang w:eastAsia="zh-CN"/>
        </w:rPr>
        <w:t>configure</w:t>
      </w:r>
      <w:r>
        <w:rPr>
          <w:noProof/>
        </w:rPr>
        <w:t xml:space="preserve"> </w:t>
      </w:r>
      <w:r>
        <w:rPr>
          <w:noProof/>
          <w:lang w:eastAsia="zh-CN"/>
        </w:rPr>
        <w:t>the</w:t>
      </w:r>
      <w:r>
        <w:rPr>
          <w:noProof/>
        </w:rPr>
        <w:t xml:space="preserve"> </w:t>
      </w:r>
      <w:r>
        <w:rPr>
          <w:noProof/>
          <w:lang w:eastAsia="zh-CN"/>
        </w:rPr>
        <w:t>r</w:t>
      </w:r>
      <w:r>
        <w:rPr>
          <w:noProof/>
        </w:rPr>
        <w:t>oaming charging profile update</w:t>
      </w:r>
      <w:r>
        <w:rPr>
          <w:noProof/>
        </w:rPr>
        <w:tab/>
      </w:r>
      <w:r>
        <w:rPr>
          <w:noProof/>
        </w:rPr>
        <w:fldChar w:fldCharType="begin"/>
      </w:r>
      <w:r>
        <w:rPr>
          <w:noProof/>
        </w:rPr>
        <w:instrText xml:space="preserve"> PAGEREF _Toc136337175 \h </w:instrText>
      </w:r>
      <w:r>
        <w:rPr>
          <w:noProof/>
        </w:rPr>
      </w:r>
      <w:r>
        <w:rPr>
          <w:noProof/>
        </w:rPr>
        <w:fldChar w:fldCharType="separate"/>
      </w:r>
      <w:r>
        <w:rPr>
          <w:noProof/>
        </w:rPr>
        <w:t>52</w:t>
      </w:r>
      <w:r>
        <w:rPr>
          <w:noProof/>
        </w:rPr>
        <w:fldChar w:fldCharType="end"/>
      </w:r>
    </w:p>
    <w:p w14:paraId="15FB88B2" w14:textId="685C4D73" w:rsidR="00786C61" w:rsidRDefault="00786C61">
      <w:pPr>
        <w:pStyle w:val="TOC5"/>
        <w:rPr>
          <w:rFonts w:asciiTheme="minorHAnsi" w:eastAsiaTheme="minorEastAsia" w:hAnsiTheme="minorHAnsi" w:cstheme="minorBidi"/>
          <w:noProof/>
          <w:sz w:val="22"/>
          <w:szCs w:val="22"/>
          <w:lang w:val="en-SE" w:eastAsia="en-SE"/>
        </w:rPr>
      </w:pPr>
      <w:r>
        <w:rPr>
          <w:noProof/>
        </w:rPr>
        <w:t>7.2.4.17.1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_Toc136337176 \h </w:instrText>
      </w:r>
      <w:r>
        <w:rPr>
          <w:noProof/>
        </w:rPr>
      </w:r>
      <w:r>
        <w:rPr>
          <w:noProof/>
        </w:rPr>
        <w:fldChar w:fldCharType="separate"/>
      </w:r>
      <w:r>
        <w:rPr>
          <w:noProof/>
        </w:rPr>
        <w:t>52</w:t>
      </w:r>
      <w:r>
        <w:rPr>
          <w:noProof/>
        </w:rPr>
        <w:fldChar w:fldCharType="end"/>
      </w:r>
    </w:p>
    <w:p w14:paraId="6DB7D7B9" w14:textId="64A5A705" w:rsidR="00786C61" w:rsidRDefault="00786C61">
      <w:pPr>
        <w:pStyle w:val="TOC5"/>
        <w:rPr>
          <w:rFonts w:asciiTheme="minorHAnsi" w:eastAsiaTheme="minorEastAsia" w:hAnsiTheme="minorHAnsi" w:cstheme="minorBidi"/>
          <w:noProof/>
          <w:sz w:val="22"/>
          <w:szCs w:val="22"/>
          <w:lang w:val="en-SE" w:eastAsia="en-SE"/>
        </w:rPr>
      </w:pPr>
      <w:r>
        <w:rPr>
          <w:noProof/>
        </w:rPr>
        <w:t>7.2.4.17.2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_Toc136337177 \h </w:instrText>
      </w:r>
      <w:r>
        <w:rPr>
          <w:noProof/>
        </w:rPr>
      </w:r>
      <w:r>
        <w:rPr>
          <w:noProof/>
        </w:rPr>
        <w:fldChar w:fldCharType="separate"/>
      </w:r>
      <w:r>
        <w:rPr>
          <w:noProof/>
        </w:rPr>
        <w:t>52</w:t>
      </w:r>
      <w:r>
        <w:rPr>
          <w:noProof/>
        </w:rPr>
        <w:fldChar w:fldCharType="end"/>
      </w:r>
    </w:p>
    <w:p w14:paraId="40DBC3DA" w14:textId="2667BDEA" w:rsidR="00786C61" w:rsidRDefault="00786C61">
      <w:pPr>
        <w:pStyle w:val="TOC5"/>
        <w:rPr>
          <w:rFonts w:asciiTheme="minorHAnsi" w:eastAsiaTheme="minorEastAsia" w:hAnsiTheme="minorHAnsi" w:cstheme="minorBidi"/>
          <w:noProof/>
          <w:sz w:val="22"/>
          <w:szCs w:val="22"/>
          <w:lang w:val="en-SE" w:eastAsia="en-SE"/>
        </w:rPr>
      </w:pPr>
      <w:r>
        <w:rPr>
          <w:noProof/>
        </w:rPr>
        <w:t>7.2.4.17.3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_Toc136337178 \h </w:instrText>
      </w:r>
      <w:r>
        <w:rPr>
          <w:noProof/>
        </w:rPr>
      </w:r>
      <w:r>
        <w:rPr>
          <w:noProof/>
        </w:rPr>
        <w:fldChar w:fldCharType="separate"/>
      </w:r>
      <w:r>
        <w:rPr>
          <w:noProof/>
        </w:rPr>
        <w:t>53</w:t>
      </w:r>
      <w:r>
        <w:rPr>
          <w:noProof/>
        </w:rPr>
        <w:fldChar w:fldCharType="end"/>
      </w:r>
    </w:p>
    <w:p w14:paraId="49F54E8C" w14:textId="232B6FE4" w:rsidR="00786C61" w:rsidRDefault="00786C61">
      <w:pPr>
        <w:pStyle w:val="TOC4"/>
        <w:rPr>
          <w:rFonts w:asciiTheme="minorHAnsi" w:eastAsiaTheme="minorEastAsia" w:hAnsiTheme="minorHAnsi" w:cstheme="minorBidi"/>
          <w:noProof/>
          <w:sz w:val="22"/>
          <w:szCs w:val="22"/>
          <w:lang w:val="en-SE" w:eastAsia="en-SE"/>
        </w:rPr>
      </w:pPr>
      <w:r>
        <w:rPr>
          <w:noProof/>
        </w:rPr>
        <w:t>7.2.4.18</w:t>
      </w:r>
      <w:r>
        <w:rPr>
          <w:rFonts w:asciiTheme="minorHAnsi" w:eastAsiaTheme="minorEastAsia" w:hAnsiTheme="minorHAnsi" w:cstheme="minorBidi"/>
          <w:noProof/>
          <w:sz w:val="22"/>
          <w:szCs w:val="22"/>
          <w:lang w:val="en-SE" w:eastAsia="en-SE"/>
        </w:rPr>
        <w:tab/>
      </w:r>
      <w:r>
        <w:rPr>
          <w:noProof/>
        </w:rPr>
        <w:t>Solution #2.18: Roaming charging profile update CHF-to-CHF</w:t>
      </w:r>
      <w:r>
        <w:rPr>
          <w:noProof/>
        </w:rPr>
        <w:tab/>
      </w:r>
      <w:r>
        <w:rPr>
          <w:noProof/>
        </w:rPr>
        <w:fldChar w:fldCharType="begin"/>
      </w:r>
      <w:r>
        <w:rPr>
          <w:noProof/>
        </w:rPr>
        <w:instrText xml:space="preserve"> PAGEREF _Toc136337179 \h </w:instrText>
      </w:r>
      <w:r>
        <w:rPr>
          <w:noProof/>
        </w:rPr>
      </w:r>
      <w:r>
        <w:rPr>
          <w:noProof/>
        </w:rPr>
        <w:fldChar w:fldCharType="separate"/>
      </w:r>
      <w:r>
        <w:rPr>
          <w:noProof/>
        </w:rPr>
        <w:t>53</w:t>
      </w:r>
      <w:r>
        <w:rPr>
          <w:noProof/>
        </w:rPr>
        <w:fldChar w:fldCharType="end"/>
      </w:r>
    </w:p>
    <w:p w14:paraId="62D32E38" w14:textId="105716CB" w:rsidR="00786C61" w:rsidRDefault="00786C61">
      <w:pPr>
        <w:pStyle w:val="TOC5"/>
        <w:rPr>
          <w:rFonts w:asciiTheme="minorHAnsi" w:eastAsiaTheme="minorEastAsia" w:hAnsiTheme="minorHAnsi" w:cstheme="minorBidi"/>
          <w:noProof/>
          <w:sz w:val="22"/>
          <w:szCs w:val="22"/>
          <w:lang w:val="en-SE" w:eastAsia="en-SE"/>
        </w:rPr>
      </w:pPr>
      <w:r>
        <w:rPr>
          <w:noProof/>
        </w:rPr>
        <w:t>7.2.4.18.1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_Toc136337180 \h </w:instrText>
      </w:r>
      <w:r>
        <w:rPr>
          <w:noProof/>
        </w:rPr>
      </w:r>
      <w:r>
        <w:rPr>
          <w:noProof/>
        </w:rPr>
        <w:fldChar w:fldCharType="separate"/>
      </w:r>
      <w:r>
        <w:rPr>
          <w:noProof/>
        </w:rPr>
        <w:t>53</w:t>
      </w:r>
      <w:r>
        <w:rPr>
          <w:noProof/>
        </w:rPr>
        <w:fldChar w:fldCharType="end"/>
      </w:r>
    </w:p>
    <w:p w14:paraId="5AA1009F" w14:textId="17A5AB16" w:rsidR="00786C61" w:rsidRDefault="00786C61">
      <w:pPr>
        <w:pStyle w:val="TOC5"/>
        <w:rPr>
          <w:rFonts w:asciiTheme="minorHAnsi" w:eastAsiaTheme="minorEastAsia" w:hAnsiTheme="minorHAnsi" w:cstheme="minorBidi"/>
          <w:noProof/>
          <w:sz w:val="22"/>
          <w:szCs w:val="22"/>
          <w:lang w:val="en-SE" w:eastAsia="en-SE"/>
        </w:rPr>
      </w:pPr>
      <w:r>
        <w:rPr>
          <w:noProof/>
        </w:rPr>
        <w:t>7.2.4.18.2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_Toc136337181 \h </w:instrText>
      </w:r>
      <w:r>
        <w:rPr>
          <w:noProof/>
        </w:rPr>
      </w:r>
      <w:r>
        <w:rPr>
          <w:noProof/>
        </w:rPr>
        <w:fldChar w:fldCharType="separate"/>
      </w:r>
      <w:r>
        <w:rPr>
          <w:noProof/>
        </w:rPr>
        <w:t>53</w:t>
      </w:r>
      <w:r>
        <w:rPr>
          <w:noProof/>
        </w:rPr>
        <w:fldChar w:fldCharType="end"/>
      </w:r>
    </w:p>
    <w:p w14:paraId="6DA1AB47" w14:textId="1800E848" w:rsidR="00786C61" w:rsidRDefault="00786C61">
      <w:pPr>
        <w:pStyle w:val="TOC5"/>
        <w:rPr>
          <w:rFonts w:asciiTheme="minorHAnsi" w:eastAsiaTheme="minorEastAsia" w:hAnsiTheme="minorHAnsi" w:cstheme="minorBidi"/>
          <w:noProof/>
          <w:sz w:val="22"/>
          <w:szCs w:val="22"/>
          <w:lang w:val="en-SE" w:eastAsia="en-SE"/>
        </w:rPr>
      </w:pPr>
      <w:r>
        <w:rPr>
          <w:noProof/>
        </w:rPr>
        <w:t>7.2.4.18.3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_Toc136337182 \h </w:instrText>
      </w:r>
      <w:r>
        <w:rPr>
          <w:noProof/>
        </w:rPr>
      </w:r>
      <w:r>
        <w:rPr>
          <w:noProof/>
        </w:rPr>
        <w:fldChar w:fldCharType="separate"/>
      </w:r>
      <w:r>
        <w:rPr>
          <w:noProof/>
        </w:rPr>
        <w:t>53</w:t>
      </w:r>
      <w:r>
        <w:rPr>
          <w:noProof/>
        </w:rPr>
        <w:fldChar w:fldCharType="end"/>
      </w:r>
    </w:p>
    <w:p w14:paraId="6E34A2A0" w14:textId="6D441208" w:rsidR="00786C61" w:rsidRDefault="00786C61">
      <w:pPr>
        <w:pStyle w:val="TOC4"/>
        <w:rPr>
          <w:rFonts w:asciiTheme="minorHAnsi" w:eastAsiaTheme="minorEastAsia" w:hAnsiTheme="minorHAnsi" w:cstheme="minorBidi"/>
          <w:noProof/>
          <w:sz w:val="22"/>
          <w:szCs w:val="22"/>
          <w:lang w:val="en-SE" w:eastAsia="en-SE"/>
        </w:rPr>
      </w:pPr>
      <w:r>
        <w:rPr>
          <w:noProof/>
        </w:rPr>
        <w:t>7.2.4.19</w:t>
      </w:r>
      <w:r>
        <w:rPr>
          <w:rFonts w:asciiTheme="minorHAnsi" w:eastAsiaTheme="minorEastAsia" w:hAnsiTheme="minorHAnsi" w:cstheme="minorBidi"/>
          <w:noProof/>
          <w:sz w:val="22"/>
          <w:szCs w:val="22"/>
          <w:lang w:val="en-SE" w:eastAsia="en-SE"/>
        </w:rPr>
        <w:tab/>
      </w:r>
      <w:r>
        <w:rPr>
          <w:noProof/>
        </w:rPr>
        <w:t xml:space="preserve">Solution #2.19: Charging session between V-CHF and H-CHF per </w:t>
      </w:r>
      <w:r>
        <w:rPr>
          <w:noProof/>
          <w:lang w:eastAsia="zh-CN"/>
        </w:rPr>
        <w:t>charging</w:t>
      </w:r>
      <w:r>
        <w:rPr>
          <w:noProof/>
        </w:rPr>
        <w:t xml:space="preserve"> </w:t>
      </w:r>
      <w:r>
        <w:rPr>
          <w:noProof/>
          <w:lang w:eastAsia="zh-CN"/>
        </w:rPr>
        <w:t>session</w:t>
      </w:r>
      <w:r>
        <w:rPr>
          <w:noProof/>
        </w:rPr>
        <w:t xml:space="preserve"> between NF and V-CHF</w:t>
      </w:r>
      <w:r>
        <w:rPr>
          <w:noProof/>
        </w:rPr>
        <w:tab/>
      </w:r>
      <w:r>
        <w:rPr>
          <w:noProof/>
        </w:rPr>
        <w:fldChar w:fldCharType="begin"/>
      </w:r>
      <w:r>
        <w:rPr>
          <w:noProof/>
        </w:rPr>
        <w:instrText xml:space="preserve"> PAGEREF _Toc136337183 \h </w:instrText>
      </w:r>
      <w:r>
        <w:rPr>
          <w:noProof/>
        </w:rPr>
      </w:r>
      <w:r>
        <w:rPr>
          <w:noProof/>
        </w:rPr>
        <w:fldChar w:fldCharType="separate"/>
      </w:r>
      <w:r>
        <w:rPr>
          <w:noProof/>
        </w:rPr>
        <w:t>54</w:t>
      </w:r>
      <w:r>
        <w:rPr>
          <w:noProof/>
        </w:rPr>
        <w:fldChar w:fldCharType="end"/>
      </w:r>
    </w:p>
    <w:p w14:paraId="744FBA40" w14:textId="1D3D3846" w:rsidR="00786C61" w:rsidRDefault="00786C61">
      <w:pPr>
        <w:pStyle w:val="TOC5"/>
        <w:rPr>
          <w:rFonts w:asciiTheme="minorHAnsi" w:eastAsiaTheme="minorEastAsia" w:hAnsiTheme="minorHAnsi" w:cstheme="minorBidi"/>
          <w:noProof/>
          <w:sz w:val="22"/>
          <w:szCs w:val="22"/>
          <w:lang w:val="en-SE" w:eastAsia="en-SE"/>
        </w:rPr>
      </w:pPr>
      <w:r>
        <w:rPr>
          <w:noProof/>
        </w:rPr>
        <w:t>7.2.4.19.1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_Toc136337184 \h </w:instrText>
      </w:r>
      <w:r>
        <w:rPr>
          <w:noProof/>
        </w:rPr>
      </w:r>
      <w:r>
        <w:rPr>
          <w:noProof/>
        </w:rPr>
        <w:fldChar w:fldCharType="separate"/>
      </w:r>
      <w:r>
        <w:rPr>
          <w:noProof/>
        </w:rPr>
        <w:t>54</w:t>
      </w:r>
      <w:r>
        <w:rPr>
          <w:noProof/>
        </w:rPr>
        <w:fldChar w:fldCharType="end"/>
      </w:r>
    </w:p>
    <w:p w14:paraId="31A91945" w14:textId="513B555F" w:rsidR="00786C61" w:rsidRDefault="00786C61">
      <w:pPr>
        <w:pStyle w:val="TOC5"/>
        <w:rPr>
          <w:rFonts w:asciiTheme="minorHAnsi" w:eastAsiaTheme="minorEastAsia" w:hAnsiTheme="minorHAnsi" w:cstheme="minorBidi"/>
          <w:noProof/>
          <w:sz w:val="22"/>
          <w:szCs w:val="22"/>
          <w:lang w:val="en-SE" w:eastAsia="en-SE"/>
        </w:rPr>
      </w:pPr>
      <w:r>
        <w:rPr>
          <w:noProof/>
        </w:rPr>
        <w:t>7.2.4.19.2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_Toc136337185 \h </w:instrText>
      </w:r>
      <w:r>
        <w:rPr>
          <w:noProof/>
        </w:rPr>
      </w:r>
      <w:r>
        <w:rPr>
          <w:noProof/>
        </w:rPr>
        <w:fldChar w:fldCharType="separate"/>
      </w:r>
      <w:r>
        <w:rPr>
          <w:noProof/>
        </w:rPr>
        <w:t>54</w:t>
      </w:r>
      <w:r>
        <w:rPr>
          <w:noProof/>
        </w:rPr>
        <w:fldChar w:fldCharType="end"/>
      </w:r>
    </w:p>
    <w:p w14:paraId="3F3B34D2" w14:textId="68BDEB49" w:rsidR="00786C61" w:rsidRDefault="00786C61">
      <w:pPr>
        <w:pStyle w:val="TOC5"/>
        <w:rPr>
          <w:rFonts w:asciiTheme="minorHAnsi" w:eastAsiaTheme="minorEastAsia" w:hAnsiTheme="minorHAnsi" w:cstheme="minorBidi"/>
          <w:noProof/>
          <w:sz w:val="22"/>
          <w:szCs w:val="22"/>
          <w:lang w:val="en-SE" w:eastAsia="en-SE"/>
        </w:rPr>
      </w:pPr>
      <w:r>
        <w:rPr>
          <w:noProof/>
        </w:rPr>
        <w:t>7.2.4.19.3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_Toc136337186 \h </w:instrText>
      </w:r>
      <w:r>
        <w:rPr>
          <w:noProof/>
        </w:rPr>
      </w:r>
      <w:r>
        <w:rPr>
          <w:noProof/>
        </w:rPr>
        <w:fldChar w:fldCharType="separate"/>
      </w:r>
      <w:r>
        <w:rPr>
          <w:noProof/>
        </w:rPr>
        <w:t>54</w:t>
      </w:r>
      <w:r>
        <w:rPr>
          <w:noProof/>
        </w:rPr>
        <w:fldChar w:fldCharType="end"/>
      </w:r>
    </w:p>
    <w:p w14:paraId="5D664470" w14:textId="16374827" w:rsidR="00786C61" w:rsidRDefault="00786C61">
      <w:pPr>
        <w:pStyle w:val="TOC4"/>
        <w:rPr>
          <w:rFonts w:asciiTheme="minorHAnsi" w:eastAsiaTheme="minorEastAsia" w:hAnsiTheme="minorHAnsi" w:cstheme="minorBidi"/>
          <w:noProof/>
          <w:sz w:val="22"/>
          <w:szCs w:val="22"/>
          <w:lang w:val="en-SE" w:eastAsia="en-SE"/>
        </w:rPr>
      </w:pPr>
      <w:r>
        <w:rPr>
          <w:noProof/>
        </w:rPr>
        <w:t>7.2.4.20</w:t>
      </w:r>
      <w:r>
        <w:rPr>
          <w:rFonts w:asciiTheme="minorHAnsi" w:eastAsiaTheme="minorEastAsia" w:hAnsiTheme="minorHAnsi" w:cstheme="minorBidi"/>
          <w:noProof/>
          <w:sz w:val="22"/>
          <w:szCs w:val="22"/>
          <w:lang w:val="en-SE" w:eastAsia="en-SE"/>
        </w:rPr>
        <w:tab/>
      </w:r>
      <w:r>
        <w:rPr>
          <w:noProof/>
        </w:rPr>
        <w:t>Solution #2.20: Charging message exchange between V-CHF and H-CHF based on quota management</w:t>
      </w:r>
      <w:r>
        <w:rPr>
          <w:noProof/>
        </w:rPr>
        <w:tab/>
      </w:r>
      <w:r>
        <w:rPr>
          <w:noProof/>
        </w:rPr>
        <w:fldChar w:fldCharType="begin"/>
      </w:r>
      <w:r>
        <w:rPr>
          <w:noProof/>
        </w:rPr>
        <w:instrText xml:space="preserve"> PAGEREF _Toc136337187 \h </w:instrText>
      </w:r>
      <w:r>
        <w:rPr>
          <w:noProof/>
        </w:rPr>
      </w:r>
      <w:r>
        <w:rPr>
          <w:noProof/>
        </w:rPr>
        <w:fldChar w:fldCharType="separate"/>
      </w:r>
      <w:r>
        <w:rPr>
          <w:noProof/>
        </w:rPr>
        <w:t>54</w:t>
      </w:r>
      <w:r>
        <w:rPr>
          <w:noProof/>
        </w:rPr>
        <w:fldChar w:fldCharType="end"/>
      </w:r>
    </w:p>
    <w:p w14:paraId="375C68F6" w14:textId="6F756B8A" w:rsidR="00786C61" w:rsidRDefault="00786C61">
      <w:pPr>
        <w:pStyle w:val="TOC5"/>
        <w:rPr>
          <w:rFonts w:asciiTheme="minorHAnsi" w:eastAsiaTheme="minorEastAsia" w:hAnsiTheme="minorHAnsi" w:cstheme="minorBidi"/>
          <w:noProof/>
          <w:sz w:val="22"/>
          <w:szCs w:val="22"/>
          <w:lang w:val="en-SE" w:eastAsia="en-SE"/>
        </w:rPr>
      </w:pPr>
      <w:r>
        <w:rPr>
          <w:noProof/>
        </w:rPr>
        <w:t>7.2.4.20.1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_Toc136337188 \h </w:instrText>
      </w:r>
      <w:r>
        <w:rPr>
          <w:noProof/>
        </w:rPr>
      </w:r>
      <w:r>
        <w:rPr>
          <w:noProof/>
        </w:rPr>
        <w:fldChar w:fldCharType="separate"/>
      </w:r>
      <w:r>
        <w:rPr>
          <w:noProof/>
        </w:rPr>
        <w:t>54</w:t>
      </w:r>
      <w:r>
        <w:rPr>
          <w:noProof/>
        </w:rPr>
        <w:fldChar w:fldCharType="end"/>
      </w:r>
    </w:p>
    <w:p w14:paraId="6F336AE6" w14:textId="5D6F3BC2" w:rsidR="00786C61" w:rsidRDefault="00786C61">
      <w:pPr>
        <w:pStyle w:val="TOC5"/>
        <w:rPr>
          <w:rFonts w:asciiTheme="minorHAnsi" w:eastAsiaTheme="minorEastAsia" w:hAnsiTheme="minorHAnsi" w:cstheme="minorBidi"/>
          <w:noProof/>
          <w:sz w:val="22"/>
          <w:szCs w:val="22"/>
          <w:lang w:val="en-SE" w:eastAsia="en-SE"/>
        </w:rPr>
      </w:pPr>
      <w:r>
        <w:rPr>
          <w:noProof/>
        </w:rPr>
        <w:t>7.2.4.20.2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_Toc136337189 \h </w:instrText>
      </w:r>
      <w:r>
        <w:rPr>
          <w:noProof/>
        </w:rPr>
      </w:r>
      <w:r>
        <w:rPr>
          <w:noProof/>
        </w:rPr>
        <w:fldChar w:fldCharType="separate"/>
      </w:r>
      <w:r>
        <w:rPr>
          <w:noProof/>
        </w:rPr>
        <w:t>54</w:t>
      </w:r>
      <w:r>
        <w:rPr>
          <w:noProof/>
        </w:rPr>
        <w:fldChar w:fldCharType="end"/>
      </w:r>
    </w:p>
    <w:p w14:paraId="2298E8FA" w14:textId="762015BA" w:rsidR="00786C61" w:rsidRDefault="00786C61">
      <w:pPr>
        <w:pStyle w:val="TOC5"/>
        <w:rPr>
          <w:rFonts w:asciiTheme="minorHAnsi" w:eastAsiaTheme="minorEastAsia" w:hAnsiTheme="minorHAnsi" w:cstheme="minorBidi"/>
          <w:noProof/>
          <w:sz w:val="22"/>
          <w:szCs w:val="22"/>
          <w:lang w:val="en-SE" w:eastAsia="en-SE"/>
        </w:rPr>
      </w:pPr>
      <w:r>
        <w:rPr>
          <w:noProof/>
        </w:rPr>
        <w:t>7.2.4.20.3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_Toc136337190 \h </w:instrText>
      </w:r>
      <w:r>
        <w:rPr>
          <w:noProof/>
        </w:rPr>
      </w:r>
      <w:r>
        <w:rPr>
          <w:noProof/>
        </w:rPr>
        <w:fldChar w:fldCharType="separate"/>
      </w:r>
      <w:r>
        <w:rPr>
          <w:noProof/>
        </w:rPr>
        <w:t>55</w:t>
      </w:r>
      <w:r>
        <w:rPr>
          <w:noProof/>
        </w:rPr>
        <w:fldChar w:fldCharType="end"/>
      </w:r>
    </w:p>
    <w:p w14:paraId="5F2E7631" w14:textId="76A85788" w:rsidR="00786C61" w:rsidRDefault="00786C61">
      <w:pPr>
        <w:pStyle w:val="TOC3"/>
        <w:rPr>
          <w:rFonts w:asciiTheme="minorHAnsi" w:eastAsiaTheme="minorEastAsia" w:hAnsiTheme="minorHAnsi" w:cstheme="minorBidi"/>
          <w:noProof/>
          <w:sz w:val="22"/>
          <w:szCs w:val="22"/>
          <w:lang w:val="en-SE" w:eastAsia="en-SE"/>
        </w:rPr>
      </w:pPr>
      <w:r>
        <w:rPr>
          <w:noProof/>
        </w:rPr>
        <w:t>7.2.5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_Toc136337191 \h </w:instrText>
      </w:r>
      <w:r>
        <w:rPr>
          <w:noProof/>
        </w:rPr>
      </w:r>
      <w:r>
        <w:rPr>
          <w:noProof/>
        </w:rPr>
        <w:fldChar w:fldCharType="separate"/>
      </w:r>
      <w:r>
        <w:rPr>
          <w:noProof/>
        </w:rPr>
        <w:t>58</w:t>
      </w:r>
      <w:r>
        <w:rPr>
          <w:noProof/>
        </w:rPr>
        <w:fldChar w:fldCharType="end"/>
      </w:r>
    </w:p>
    <w:p w14:paraId="1479188F" w14:textId="18CB2030" w:rsidR="00786C61" w:rsidRDefault="00786C61">
      <w:pPr>
        <w:pStyle w:val="TOC3"/>
        <w:rPr>
          <w:rFonts w:asciiTheme="minorHAnsi" w:eastAsiaTheme="minorEastAsia" w:hAnsiTheme="minorHAnsi" w:cstheme="minorBidi"/>
          <w:noProof/>
          <w:sz w:val="22"/>
          <w:szCs w:val="22"/>
          <w:lang w:val="en-SE" w:eastAsia="en-SE"/>
        </w:rPr>
      </w:pPr>
      <w:r>
        <w:rPr>
          <w:noProof/>
        </w:rPr>
        <w:t>7.2.6</w:t>
      </w:r>
      <w:r>
        <w:rPr>
          <w:rFonts w:asciiTheme="minorHAnsi" w:eastAsiaTheme="minorEastAsia" w:hAnsiTheme="minorHAnsi" w:cstheme="minorBidi"/>
          <w:noProof/>
          <w:sz w:val="22"/>
          <w:szCs w:val="22"/>
          <w:lang w:val="en-SE" w:eastAsia="en-SE"/>
        </w:rPr>
        <w:tab/>
      </w:r>
      <w:r>
        <w:rPr>
          <w:noProof/>
        </w:rPr>
        <w:t>Conclusion</w:t>
      </w:r>
      <w:r>
        <w:rPr>
          <w:noProof/>
        </w:rPr>
        <w:tab/>
      </w:r>
      <w:r>
        <w:rPr>
          <w:noProof/>
        </w:rPr>
        <w:fldChar w:fldCharType="begin"/>
      </w:r>
      <w:r>
        <w:rPr>
          <w:noProof/>
        </w:rPr>
        <w:instrText xml:space="preserve"> PAGEREF _Toc136337192 \h </w:instrText>
      </w:r>
      <w:r>
        <w:rPr>
          <w:noProof/>
        </w:rPr>
      </w:r>
      <w:r>
        <w:rPr>
          <w:noProof/>
        </w:rPr>
        <w:fldChar w:fldCharType="separate"/>
      </w:r>
      <w:r>
        <w:rPr>
          <w:noProof/>
        </w:rPr>
        <w:t>60</w:t>
      </w:r>
      <w:r>
        <w:rPr>
          <w:noProof/>
        </w:rPr>
        <w:fldChar w:fldCharType="end"/>
      </w:r>
    </w:p>
    <w:p w14:paraId="04AFE8DD" w14:textId="72B6E26A" w:rsidR="00786C61" w:rsidRDefault="00786C61">
      <w:pPr>
        <w:pStyle w:val="TOC2"/>
        <w:rPr>
          <w:rFonts w:asciiTheme="minorHAnsi" w:eastAsiaTheme="minorEastAsia" w:hAnsiTheme="minorHAnsi" w:cstheme="minorBidi"/>
          <w:noProof/>
          <w:sz w:val="22"/>
          <w:szCs w:val="22"/>
          <w:lang w:val="en-SE" w:eastAsia="en-SE"/>
        </w:rPr>
      </w:pPr>
      <w:r>
        <w:rPr>
          <w:noProof/>
        </w:rPr>
        <w:t>7.3</w:t>
      </w:r>
      <w:r>
        <w:rPr>
          <w:rFonts w:asciiTheme="minorHAnsi" w:eastAsiaTheme="minorEastAsia" w:hAnsiTheme="minorHAnsi" w:cstheme="minorBidi"/>
          <w:noProof/>
          <w:sz w:val="22"/>
          <w:szCs w:val="22"/>
          <w:lang w:val="en-SE" w:eastAsia="en-SE"/>
        </w:rPr>
        <w:tab/>
      </w:r>
      <w:r>
        <w:rPr>
          <w:noProof/>
        </w:rPr>
        <w:t>Charging in an MNO for the purpose of wholesale charging towards an additional actor</w:t>
      </w:r>
      <w:r>
        <w:rPr>
          <w:noProof/>
        </w:rPr>
        <w:tab/>
      </w:r>
      <w:r>
        <w:rPr>
          <w:noProof/>
        </w:rPr>
        <w:fldChar w:fldCharType="begin"/>
      </w:r>
      <w:r>
        <w:rPr>
          <w:noProof/>
        </w:rPr>
        <w:instrText xml:space="preserve"> PAGEREF _Toc136337193 \h </w:instrText>
      </w:r>
      <w:r>
        <w:rPr>
          <w:noProof/>
        </w:rPr>
      </w:r>
      <w:r>
        <w:rPr>
          <w:noProof/>
        </w:rPr>
        <w:fldChar w:fldCharType="separate"/>
      </w:r>
      <w:r>
        <w:rPr>
          <w:noProof/>
        </w:rPr>
        <w:t>60</w:t>
      </w:r>
      <w:r>
        <w:rPr>
          <w:noProof/>
        </w:rPr>
        <w:fldChar w:fldCharType="end"/>
      </w:r>
    </w:p>
    <w:p w14:paraId="6B8521A0" w14:textId="7CE387DD" w:rsidR="00786C61" w:rsidRDefault="00786C61">
      <w:pPr>
        <w:pStyle w:val="TOC4"/>
        <w:rPr>
          <w:rFonts w:asciiTheme="minorHAnsi" w:eastAsiaTheme="minorEastAsia" w:hAnsiTheme="minorHAnsi" w:cstheme="minorBidi"/>
          <w:noProof/>
          <w:sz w:val="22"/>
          <w:szCs w:val="22"/>
          <w:lang w:val="en-SE" w:eastAsia="en-SE"/>
        </w:rPr>
      </w:pPr>
      <w:r w:rsidRPr="00AC5872">
        <w:rPr>
          <w:noProof/>
          <w:lang w:val="en-US" w:eastAsia="zh-CN"/>
        </w:rPr>
        <w:t>7.3.1</w:t>
      </w:r>
      <w:r>
        <w:rPr>
          <w:rFonts w:asciiTheme="minorHAnsi" w:eastAsiaTheme="minorEastAsia" w:hAnsiTheme="minorHAnsi" w:cstheme="minorBidi"/>
          <w:noProof/>
          <w:sz w:val="22"/>
          <w:szCs w:val="22"/>
          <w:lang w:val="en-SE" w:eastAsia="en-SE"/>
        </w:rPr>
        <w:tab/>
      </w:r>
      <w:r w:rsidRPr="00AC5872">
        <w:rPr>
          <w:noProof/>
          <w:lang w:val="en-US" w:eastAsia="zh-CN"/>
        </w:rPr>
        <w:t>Use cases</w:t>
      </w:r>
      <w:r>
        <w:rPr>
          <w:noProof/>
        </w:rPr>
        <w:tab/>
      </w:r>
      <w:r>
        <w:rPr>
          <w:noProof/>
        </w:rPr>
        <w:fldChar w:fldCharType="begin"/>
      </w:r>
      <w:r>
        <w:rPr>
          <w:noProof/>
        </w:rPr>
        <w:instrText xml:space="preserve"> PAGEREF _Toc136337194 \h </w:instrText>
      </w:r>
      <w:r>
        <w:rPr>
          <w:noProof/>
        </w:rPr>
      </w:r>
      <w:r>
        <w:rPr>
          <w:noProof/>
        </w:rPr>
        <w:fldChar w:fldCharType="separate"/>
      </w:r>
      <w:r>
        <w:rPr>
          <w:noProof/>
        </w:rPr>
        <w:t>60</w:t>
      </w:r>
      <w:r>
        <w:rPr>
          <w:noProof/>
        </w:rPr>
        <w:fldChar w:fldCharType="end"/>
      </w:r>
    </w:p>
    <w:p w14:paraId="6D67F1EE" w14:textId="47863FA2" w:rsidR="00786C61" w:rsidRDefault="00786C61">
      <w:pPr>
        <w:pStyle w:val="TOC5"/>
        <w:rPr>
          <w:rFonts w:asciiTheme="minorHAnsi" w:eastAsiaTheme="minorEastAsia" w:hAnsiTheme="minorHAnsi" w:cstheme="minorBidi"/>
          <w:noProof/>
          <w:sz w:val="22"/>
          <w:szCs w:val="22"/>
          <w:lang w:val="en-SE" w:eastAsia="en-SE"/>
        </w:rPr>
      </w:pPr>
      <w:r>
        <w:rPr>
          <w:noProof/>
          <w:lang w:eastAsia="zh-CN"/>
        </w:rPr>
        <w:t>7.3.1.1</w:t>
      </w:r>
      <w:r>
        <w:rPr>
          <w:rFonts w:asciiTheme="minorHAnsi" w:eastAsiaTheme="minorEastAsia" w:hAnsiTheme="minorHAnsi" w:cstheme="minorBidi"/>
          <w:noProof/>
          <w:sz w:val="22"/>
          <w:szCs w:val="22"/>
          <w:lang w:val="en-SE" w:eastAsia="en-SE"/>
        </w:rPr>
        <w:tab/>
      </w:r>
      <w:r>
        <w:rPr>
          <w:noProof/>
          <w:lang w:eastAsia="zh-CN"/>
        </w:rPr>
        <w:t xml:space="preserve">Use case #3a: MNO </w:t>
      </w:r>
      <w:r>
        <w:rPr>
          <w:noProof/>
        </w:rPr>
        <w:t>does wholesale charging for 5G data connectivity towards additional actors</w:t>
      </w:r>
      <w:r>
        <w:rPr>
          <w:noProof/>
        </w:rPr>
        <w:tab/>
      </w:r>
      <w:r>
        <w:rPr>
          <w:noProof/>
        </w:rPr>
        <w:fldChar w:fldCharType="begin"/>
      </w:r>
      <w:r>
        <w:rPr>
          <w:noProof/>
        </w:rPr>
        <w:instrText xml:space="preserve"> PAGEREF _Toc136337195 \h </w:instrText>
      </w:r>
      <w:r>
        <w:rPr>
          <w:noProof/>
        </w:rPr>
      </w:r>
      <w:r>
        <w:rPr>
          <w:noProof/>
        </w:rPr>
        <w:fldChar w:fldCharType="separate"/>
      </w:r>
      <w:r>
        <w:rPr>
          <w:noProof/>
        </w:rPr>
        <w:t>60</w:t>
      </w:r>
      <w:r>
        <w:rPr>
          <w:noProof/>
        </w:rPr>
        <w:fldChar w:fldCharType="end"/>
      </w:r>
    </w:p>
    <w:p w14:paraId="47B92C93" w14:textId="41DAA48F" w:rsidR="00786C61" w:rsidRDefault="00786C61">
      <w:pPr>
        <w:pStyle w:val="TOC5"/>
        <w:rPr>
          <w:rFonts w:asciiTheme="minorHAnsi" w:eastAsiaTheme="minorEastAsia" w:hAnsiTheme="minorHAnsi" w:cstheme="minorBidi"/>
          <w:noProof/>
          <w:sz w:val="22"/>
          <w:szCs w:val="22"/>
          <w:lang w:val="en-SE" w:eastAsia="en-SE"/>
        </w:rPr>
      </w:pPr>
      <w:r>
        <w:rPr>
          <w:noProof/>
          <w:lang w:eastAsia="zh-CN"/>
        </w:rPr>
        <w:t>7.3.1.2</w:t>
      </w:r>
      <w:r>
        <w:rPr>
          <w:rFonts w:asciiTheme="minorHAnsi" w:eastAsiaTheme="minorEastAsia" w:hAnsiTheme="minorHAnsi" w:cstheme="minorBidi"/>
          <w:noProof/>
          <w:sz w:val="22"/>
          <w:szCs w:val="22"/>
          <w:lang w:val="en-SE" w:eastAsia="en-SE"/>
        </w:rPr>
        <w:tab/>
      </w:r>
      <w:r>
        <w:rPr>
          <w:noProof/>
          <w:lang w:eastAsia="zh-CN"/>
        </w:rPr>
        <w:t xml:space="preserve">Use case #3b: MNO </w:t>
      </w:r>
      <w:r>
        <w:rPr>
          <w:noProof/>
        </w:rPr>
        <w:t xml:space="preserve">does wholesale charging for </w:t>
      </w:r>
      <w:r>
        <w:rPr>
          <w:noProof/>
          <w:lang w:eastAsia="zh-CN"/>
        </w:rPr>
        <w:t xml:space="preserve">5G </w:t>
      </w:r>
      <w:r>
        <w:rPr>
          <w:noProof/>
        </w:rPr>
        <w:t>connection and mobility</w:t>
      </w:r>
      <w:r>
        <w:rPr>
          <w:noProof/>
          <w:lang w:eastAsia="zh-CN"/>
        </w:rPr>
        <w:t xml:space="preserve"> </w:t>
      </w:r>
      <w:r>
        <w:rPr>
          <w:noProof/>
        </w:rPr>
        <w:t>towards additional actors</w:t>
      </w:r>
      <w:r>
        <w:rPr>
          <w:noProof/>
        </w:rPr>
        <w:tab/>
      </w:r>
      <w:r>
        <w:rPr>
          <w:noProof/>
        </w:rPr>
        <w:fldChar w:fldCharType="begin"/>
      </w:r>
      <w:r>
        <w:rPr>
          <w:noProof/>
        </w:rPr>
        <w:instrText xml:space="preserve"> PAGEREF _Toc136337196 \h </w:instrText>
      </w:r>
      <w:r>
        <w:rPr>
          <w:noProof/>
        </w:rPr>
      </w:r>
      <w:r>
        <w:rPr>
          <w:noProof/>
        </w:rPr>
        <w:fldChar w:fldCharType="separate"/>
      </w:r>
      <w:r>
        <w:rPr>
          <w:noProof/>
        </w:rPr>
        <w:t>61</w:t>
      </w:r>
      <w:r>
        <w:rPr>
          <w:noProof/>
        </w:rPr>
        <w:fldChar w:fldCharType="end"/>
      </w:r>
    </w:p>
    <w:p w14:paraId="25EFD9A6" w14:textId="4C104B16" w:rsidR="00786C61" w:rsidRDefault="00786C61">
      <w:pPr>
        <w:pStyle w:val="TOC5"/>
        <w:rPr>
          <w:rFonts w:asciiTheme="minorHAnsi" w:eastAsiaTheme="minorEastAsia" w:hAnsiTheme="minorHAnsi" w:cstheme="minorBidi"/>
          <w:noProof/>
          <w:sz w:val="22"/>
          <w:szCs w:val="22"/>
          <w:lang w:val="en-SE" w:eastAsia="en-SE"/>
        </w:rPr>
      </w:pPr>
      <w:r>
        <w:rPr>
          <w:noProof/>
          <w:lang w:eastAsia="zh-CN"/>
        </w:rPr>
        <w:t>7.3.1.3</w:t>
      </w:r>
      <w:r>
        <w:rPr>
          <w:rFonts w:asciiTheme="minorHAnsi" w:eastAsiaTheme="minorEastAsia" w:hAnsiTheme="minorHAnsi" w:cstheme="minorBidi"/>
          <w:noProof/>
          <w:sz w:val="22"/>
          <w:szCs w:val="22"/>
          <w:lang w:val="en-SE" w:eastAsia="en-SE"/>
        </w:rPr>
        <w:tab/>
      </w:r>
      <w:r>
        <w:rPr>
          <w:noProof/>
          <w:lang w:eastAsia="zh-CN"/>
        </w:rPr>
        <w:t xml:space="preserve">Use case #3c: MNO </w:t>
      </w:r>
      <w:r>
        <w:rPr>
          <w:noProof/>
        </w:rPr>
        <w:t>does wholesale charging for 5G SMS towards additional actors</w:t>
      </w:r>
      <w:r>
        <w:rPr>
          <w:noProof/>
        </w:rPr>
        <w:tab/>
      </w:r>
      <w:r>
        <w:rPr>
          <w:noProof/>
        </w:rPr>
        <w:fldChar w:fldCharType="begin"/>
      </w:r>
      <w:r>
        <w:rPr>
          <w:noProof/>
        </w:rPr>
        <w:instrText xml:space="preserve"> PAGEREF _Toc136337197 \h </w:instrText>
      </w:r>
      <w:r>
        <w:rPr>
          <w:noProof/>
        </w:rPr>
      </w:r>
      <w:r>
        <w:rPr>
          <w:noProof/>
        </w:rPr>
        <w:fldChar w:fldCharType="separate"/>
      </w:r>
      <w:r>
        <w:rPr>
          <w:noProof/>
        </w:rPr>
        <w:t>61</w:t>
      </w:r>
      <w:r>
        <w:rPr>
          <w:noProof/>
        </w:rPr>
        <w:fldChar w:fldCharType="end"/>
      </w:r>
    </w:p>
    <w:p w14:paraId="7D7D6B66" w14:textId="38C0E0A3" w:rsidR="00786C61" w:rsidRDefault="00786C61">
      <w:pPr>
        <w:pStyle w:val="TOC3"/>
        <w:rPr>
          <w:rFonts w:asciiTheme="minorHAnsi" w:eastAsiaTheme="minorEastAsia" w:hAnsiTheme="minorHAnsi" w:cstheme="minorBidi"/>
          <w:noProof/>
          <w:sz w:val="22"/>
          <w:szCs w:val="22"/>
          <w:lang w:val="en-SE" w:eastAsia="en-SE"/>
        </w:rPr>
      </w:pPr>
      <w:r>
        <w:rPr>
          <w:noProof/>
        </w:rPr>
        <w:t>7.3.2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_Toc136337198 \h </w:instrText>
      </w:r>
      <w:r>
        <w:rPr>
          <w:noProof/>
        </w:rPr>
      </w:r>
      <w:r>
        <w:rPr>
          <w:noProof/>
        </w:rPr>
        <w:fldChar w:fldCharType="separate"/>
      </w:r>
      <w:r>
        <w:rPr>
          <w:noProof/>
        </w:rPr>
        <w:t>61</w:t>
      </w:r>
      <w:r>
        <w:rPr>
          <w:noProof/>
        </w:rPr>
        <w:fldChar w:fldCharType="end"/>
      </w:r>
    </w:p>
    <w:p w14:paraId="4F8E2DCD" w14:textId="7FE6E562" w:rsidR="00786C61" w:rsidRDefault="00786C61">
      <w:pPr>
        <w:pStyle w:val="TOC3"/>
        <w:rPr>
          <w:rFonts w:asciiTheme="minorHAnsi" w:eastAsiaTheme="minorEastAsia" w:hAnsiTheme="minorHAnsi" w:cstheme="minorBidi"/>
          <w:noProof/>
          <w:sz w:val="22"/>
          <w:szCs w:val="22"/>
          <w:lang w:val="en-SE" w:eastAsia="en-SE"/>
        </w:rPr>
      </w:pPr>
      <w:r>
        <w:rPr>
          <w:noProof/>
        </w:rPr>
        <w:t>7.3.3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_Toc136337199 \h </w:instrText>
      </w:r>
      <w:r>
        <w:rPr>
          <w:noProof/>
        </w:rPr>
      </w:r>
      <w:r>
        <w:rPr>
          <w:noProof/>
        </w:rPr>
        <w:fldChar w:fldCharType="separate"/>
      </w:r>
      <w:r>
        <w:rPr>
          <w:noProof/>
        </w:rPr>
        <w:t>61</w:t>
      </w:r>
      <w:r>
        <w:rPr>
          <w:noProof/>
        </w:rPr>
        <w:fldChar w:fldCharType="end"/>
      </w:r>
    </w:p>
    <w:p w14:paraId="1C7FF428" w14:textId="640159F4" w:rsidR="00786C61" w:rsidRDefault="00786C61">
      <w:pPr>
        <w:pStyle w:val="TOC4"/>
        <w:rPr>
          <w:rFonts w:asciiTheme="minorHAnsi" w:eastAsiaTheme="minorEastAsia" w:hAnsiTheme="minorHAnsi" w:cstheme="minorBidi"/>
          <w:noProof/>
          <w:sz w:val="22"/>
          <w:szCs w:val="22"/>
          <w:lang w:val="en-SE" w:eastAsia="en-SE"/>
        </w:rPr>
      </w:pPr>
      <w:r>
        <w:rPr>
          <w:noProof/>
        </w:rPr>
        <w:lastRenderedPageBreak/>
        <w:t>7.3.4.1</w:t>
      </w:r>
      <w:r>
        <w:rPr>
          <w:rFonts w:asciiTheme="minorHAnsi" w:eastAsiaTheme="minorEastAsia" w:hAnsiTheme="minorHAnsi" w:cstheme="minorBidi"/>
          <w:noProof/>
          <w:sz w:val="22"/>
          <w:szCs w:val="22"/>
          <w:lang w:val="en-SE" w:eastAsia="en-SE"/>
        </w:rPr>
        <w:tab/>
      </w:r>
      <w:r>
        <w:rPr>
          <w:noProof/>
        </w:rPr>
        <w:t>Solution #3.1: CDR in home MNO for wholesale of non-roaming 5G of additional actor without CHF</w:t>
      </w:r>
      <w:r>
        <w:rPr>
          <w:noProof/>
        </w:rPr>
        <w:tab/>
      </w:r>
      <w:r>
        <w:rPr>
          <w:noProof/>
        </w:rPr>
        <w:fldChar w:fldCharType="begin"/>
      </w:r>
      <w:r>
        <w:rPr>
          <w:noProof/>
        </w:rPr>
        <w:instrText xml:space="preserve"> PAGEREF _Toc136337200 \h </w:instrText>
      </w:r>
      <w:r>
        <w:rPr>
          <w:noProof/>
        </w:rPr>
      </w:r>
      <w:r>
        <w:rPr>
          <w:noProof/>
        </w:rPr>
        <w:fldChar w:fldCharType="separate"/>
      </w:r>
      <w:r>
        <w:rPr>
          <w:noProof/>
        </w:rPr>
        <w:t>62</w:t>
      </w:r>
      <w:r>
        <w:rPr>
          <w:noProof/>
        </w:rPr>
        <w:fldChar w:fldCharType="end"/>
      </w:r>
    </w:p>
    <w:p w14:paraId="73C65E79" w14:textId="7989827D" w:rsidR="00786C61" w:rsidRDefault="00786C61">
      <w:pPr>
        <w:pStyle w:val="TOC5"/>
        <w:rPr>
          <w:rFonts w:asciiTheme="minorHAnsi" w:eastAsiaTheme="minorEastAsia" w:hAnsiTheme="minorHAnsi" w:cstheme="minorBidi"/>
          <w:noProof/>
          <w:sz w:val="22"/>
          <w:szCs w:val="22"/>
          <w:lang w:val="en-SE" w:eastAsia="en-SE"/>
        </w:rPr>
      </w:pPr>
      <w:r>
        <w:rPr>
          <w:noProof/>
        </w:rPr>
        <w:t>7.3.4.1.1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_Toc136337201 \h </w:instrText>
      </w:r>
      <w:r>
        <w:rPr>
          <w:noProof/>
        </w:rPr>
      </w:r>
      <w:r>
        <w:rPr>
          <w:noProof/>
        </w:rPr>
        <w:fldChar w:fldCharType="separate"/>
      </w:r>
      <w:r>
        <w:rPr>
          <w:noProof/>
        </w:rPr>
        <w:t>62</w:t>
      </w:r>
      <w:r>
        <w:rPr>
          <w:noProof/>
        </w:rPr>
        <w:fldChar w:fldCharType="end"/>
      </w:r>
    </w:p>
    <w:p w14:paraId="1C232DC9" w14:textId="1F63A3FF" w:rsidR="00786C61" w:rsidRDefault="00786C61">
      <w:pPr>
        <w:pStyle w:val="TOC5"/>
        <w:rPr>
          <w:rFonts w:asciiTheme="minorHAnsi" w:eastAsiaTheme="minorEastAsia" w:hAnsiTheme="minorHAnsi" w:cstheme="minorBidi"/>
          <w:noProof/>
          <w:sz w:val="22"/>
          <w:szCs w:val="22"/>
          <w:lang w:val="en-SE" w:eastAsia="en-SE"/>
        </w:rPr>
      </w:pPr>
      <w:r>
        <w:rPr>
          <w:noProof/>
        </w:rPr>
        <w:t>7.3.4.1.2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_Toc136337202 \h </w:instrText>
      </w:r>
      <w:r>
        <w:rPr>
          <w:noProof/>
        </w:rPr>
      </w:r>
      <w:r>
        <w:rPr>
          <w:noProof/>
        </w:rPr>
        <w:fldChar w:fldCharType="separate"/>
      </w:r>
      <w:r>
        <w:rPr>
          <w:noProof/>
        </w:rPr>
        <w:t>62</w:t>
      </w:r>
      <w:r>
        <w:rPr>
          <w:noProof/>
        </w:rPr>
        <w:fldChar w:fldCharType="end"/>
      </w:r>
    </w:p>
    <w:p w14:paraId="0CA04C2B" w14:textId="10230F30" w:rsidR="00786C61" w:rsidRDefault="00786C61">
      <w:pPr>
        <w:pStyle w:val="TOC5"/>
        <w:rPr>
          <w:rFonts w:asciiTheme="minorHAnsi" w:eastAsiaTheme="minorEastAsia" w:hAnsiTheme="minorHAnsi" w:cstheme="minorBidi"/>
          <w:noProof/>
          <w:sz w:val="22"/>
          <w:szCs w:val="22"/>
          <w:lang w:val="en-SE" w:eastAsia="en-SE"/>
        </w:rPr>
      </w:pPr>
      <w:r>
        <w:rPr>
          <w:noProof/>
        </w:rPr>
        <w:t>7.3.4.1.3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_Toc136337203 \h </w:instrText>
      </w:r>
      <w:r>
        <w:rPr>
          <w:noProof/>
        </w:rPr>
      </w:r>
      <w:r>
        <w:rPr>
          <w:noProof/>
        </w:rPr>
        <w:fldChar w:fldCharType="separate"/>
      </w:r>
      <w:r>
        <w:rPr>
          <w:noProof/>
        </w:rPr>
        <w:t>63</w:t>
      </w:r>
      <w:r>
        <w:rPr>
          <w:noProof/>
        </w:rPr>
        <w:fldChar w:fldCharType="end"/>
      </w:r>
    </w:p>
    <w:p w14:paraId="7C96C06B" w14:textId="10F82837" w:rsidR="00786C61" w:rsidRDefault="00786C61">
      <w:pPr>
        <w:pStyle w:val="TOC4"/>
        <w:rPr>
          <w:rFonts w:asciiTheme="minorHAnsi" w:eastAsiaTheme="minorEastAsia" w:hAnsiTheme="minorHAnsi" w:cstheme="minorBidi"/>
          <w:noProof/>
          <w:sz w:val="22"/>
          <w:szCs w:val="22"/>
          <w:lang w:val="en-SE" w:eastAsia="en-SE"/>
        </w:rPr>
      </w:pPr>
      <w:r>
        <w:rPr>
          <w:noProof/>
        </w:rPr>
        <w:t>7.3.4.2</w:t>
      </w:r>
      <w:r>
        <w:rPr>
          <w:rFonts w:asciiTheme="minorHAnsi" w:eastAsiaTheme="minorEastAsia" w:hAnsiTheme="minorHAnsi" w:cstheme="minorBidi"/>
          <w:noProof/>
          <w:sz w:val="22"/>
          <w:szCs w:val="22"/>
          <w:lang w:val="en-SE" w:eastAsia="en-SE"/>
        </w:rPr>
        <w:tab/>
      </w:r>
      <w:r>
        <w:rPr>
          <w:noProof/>
        </w:rPr>
        <w:t>Solution #3.2: CDR in home MNO for wholesale of non-roaming 5G of additional actor with CHF</w:t>
      </w:r>
      <w:r>
        <w:rPr>
          <w:noProof/>
        </w:rPr>
        <w:tab/>
      </w:r>
      <w:r>
        <w:rPr>
          <w:noProof/>
        </w:rPr>
        <w:fldChar w:fldCharType="begin"/>
      </w:r>
      <w:r>
        <w:rPr>
          <w:noProof/>
        </w:rPr>
        <w:instrText xml:space="preserve"> PAGEREF _Toc136337204 \h </w:instrText>
      </w:r>
      <w:r>
        <w:rPr>
          <w:noProof/>
        </w:rPr>
      </w:r>
      <w:r>
        <w:rPr>
          <w:noProof/>
        </w:rPr>
        <w:fldChar w:fldCharType="separate"/>
      </w:r>
      <w:r>
        <w:rPr>
          <w:noProof/>
        </w:rPr>
        <w:t>63</w:t>
      </w:r>
      <w:r>
        <w:rPr>
          <w:noProof/>
        </w:rPr>
        <w:fldChar w:fldCharType="end"/>
      </w:r>
    </w:p>
    <w:p w14:paraId="3E60CEEB" w14:textId="2AED4ABD" w:rsidR="00786C61" w:rsidRDefault="00786C61">
      <w:pPr>
        <w:pStyle w:val="TOC5"/>
        <w:rPr>
          <w:rFonts w:asciiTheme="minorHAnsi" w:eastAsiaTheme="minorEastAsia" w:hAnsiTheme="minorHAnsi" w:cstheme="minorBidi"/>
          <w:noProof/>
          <w:sz w:val="22"/>
          <w:szCs w:val="22"/>
          <w:lang w:val="en-SE" w:eastAsia="en-SE"/>
        </w:rPr>
      </w:pPr>
      <w:r>
        <w:rPr>
          <w:noProof/>
        </w:rPr>
        <w:t>7.3.4.2.1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_Toc136337205 \h </w:instrText>
      </w:r>
      <w:r>
        <w:rPr>
          <w:noProof/>
        </w:rPr>
      </w:r>
      <w:r>
        <w:rPr>
          <w:noProof/>
        </w:rPr>
        <w:fldChar w:fldCharType="separate"/>
      </w:r>
      <w:r>
        <w:rPr>
          <w:noProof/>
        </w:rPr>
        <w:t>63</w:t>
      </w:r>
      <w:r>
        <w:rPr>
          <w:noProof/>
        </w:rPr>
        <w:fldChar w:fldCharType="end"/>
      </w:r>
    </w:p>
    <w:p w14:paraId="22EEE590" w14:textId="2299BC37" w:rsidR="00786C61" w:rsidRDefault="00786C61">
      <w:pPr>
        <w:pStyle w:val="TOC5"/>
        <w:rPr>
          <w:rFonts w:asciiTheme="minorHAnsi" w:eastAsiaTheme="minorEastAsia" w:hAnsiTheme="minorHAnsi" w:cstheme="minorBidi"/>
          <w:noProof/>
          <w:sz w:val="22"/>
          <w:szCs w:val="22"/>
          <w:lang w:val="en-SE" w:eastAsia="en-SE"/>
        </w:rPr>
      </w:pPr>
      <w:r>
        <w:rPr>
          <w:noProof/>
        </w:rPr>
        <w:t>7.3.4.2.2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_Toc136337206 \h </w:instrText>
      </w:r>
      <w:r>
        <w:rPr>
          <w:noProof/>
        </w:rPr>
      </w:r>
      <w:r>
        <w:rPr>
          <w:noProof/>
        </w:rPr>
        <w:fldChar w:fldCharType="separate"/>
      </w:r>
      <w:r>
        <w:rPr>
          <w:noProof/>
        </w:rPr>
        <w:t>63</w:t>
      </w:r>
      <w:r>
        <w:rPr>
          <w:noProof/>
        </w:rPr>
        <w:fldChar w:fldCharType="end"/>
      </w:r>
    </w:p>
    <w:p w14:paraId="41E99722" w14:textId="5FF021FC" w:rsidR="00786C61" w:rsidRDefault="00786C61">
      <w:pPr>
        <w:pStyle w:val="TOC5"/>
        <w:rPr>
          <w:rFonts w:asciiTheme="minorHAnsi" w:eastAsiaTheme="minorEastAsia" w:hAnsiTheme="minorHAnsi" w:cstheme="minorBidi"/>
          <w:noProof/>
          <w:sz w:val="22"/>
          <w:szCs w:val="22"/>
          <w:lang w:val="en-SE" w:eastAsia="en-SE"/>
        </w:rPr>
      </w:pPr>
      <w:r>
        <w:rPr>
          <w:noProof/>
        </w:rPr>
        <w:t>7.3.4.2.3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_Toc136337207 \h </w:instrText>
      </w:r>
      <w:r>
        <w:rPr>
          <w:noProof/>
        </w:rPr>
      </w:r>
      <w:r>
        <w:rPr>
          <w:noProof/>
        </w:rPr>
        <w:fldChar w:fldCharType="separate"/>
      </w:r>
      <w:r>
        <w:rPr>
          <w:noProof/>
        </w:rPr>
        <w:t>63</w:t>
      </w:r>
      <w:r>
        <w:rPr>
          <w:noProof/>
        </w:rPr>
        <w:fldChar w:fldCharType="end"/>
      </w:r>
    </w:p>
    <w:p w14:paraId="3957DAAE" w14:textId="0A796028" w:rsidR="00786C61" w:rsidRDefault="00786C61">
      <w:pPr>
        <w:pStyle w:val="TOC3"/>
        <w:rPr>
          <w:rFonts w:asciiTheme="minorHAnsi" w:eastAsiaTheme="minorEastAsia" w:hAnsiTheme="minorHAnsi" w:cstheme="minorBidi"/>
          <w:noProof/>
          <w:sz w:val="22"/>
          <w:szCs w:val="22"/>
          <w:lang w:val="en-SE" w:eastAsia="en-SE"/>
        </w:rPr>
      </w:pPr>
      <w:r>
        <w:rPr>
          <w:noProof/>
        </w:rPr>
        <w:t>7.3.5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_Toc136337208 \h </w:instrText>
      </w:r>
      <w:r>
        <w:rPr>
          <w:noProof/>
        </w:rPr>
      </w:r>
      <w:r>
        <w:rPr>
          <w:noProof/>
        </w:rPr>
        <w:fldChar w:fldCharType="separate"/>
      </w:r>
      <w:r>
        <w:rPr>
          <w:noProof/>
        </w:rPr>
        <w:t>63</w:t>
      </w:r>
      <w:r>
        <w:rPr>
          <w:noProof/>
        </w:rPr>
        <w:fldChar w:fldCharType="end"/>
      </w:r>
    </w:p>
    <w:p w14:paraId="7A6D0B31" w14:textId="2EB70421" w:rsidR="00786C61" w:rsidRDefault="00786C61">
      <w:pPr>
        <w:pStyle w:val="TOC2"/>
        <w:rPr>
          <w:rFonts w:asciiTheme="minorHAnsi" w:eastAsiaTheme="minorEastAsia" w:hAnsiTheme="minorHAnsi" w:cstheme="minorBidi"/>
          <w:noProof/>
          <w:sz w:val="22"/>
          <w:szCs w:val="22"/>
          <w:lang w:val="en-SE" w:eastAsia="en-SE"/>
        </w:rPr>
      </w:pPr>
      <w:r>
        <w:rPr>
          <w:noProof/>
        </w:rPr>
        <w:t>7.4</w:t>
      </w:r>
      <w:r>
        <w:rPr>
          <w:rFonts w:asciiTheme="minorHAnsi" w:eastAsiaTheme="minorEastAsia" w:hAnsiTheme="minorHAnsi" w:cstheme="minorBidi"/>
          <w:noProof/>
          <w:sz w:val="22"/>
          <w:szCs w:val="22"/>
          <w:lang w:val="en-SE" w:eastAsia="en-SE"/>
        </w:rPr>
        <w:tab/>
      </w:r>
      <w:r>
        <w:rPr>
          <w:noProof/>
        </w:rPr>
        <w:t xml:space="preserve">Convey charging </w:t>
      </w:r>
      <w:r>
        <w:rPr>
          <w:noProof/>
          <w:lang w:eastAsia="zh-CN"/>
        </w:rPr>
        <w:t>information</w:t>
      </w:r>
      <w:r>
        <w:rPr>
          <w:noProof/>
        </w:rPr>
        <w:t xml:space="preserve"> from an MNO to an additional actor</w:t>
      </w:r>
      <w:r>
        <w:rPr>
          <w:noProof/>
        </w:rPr>
        <w:tab/>
      </w:r>
      <w:r>
        <w:rPr>
          <w:noProof/>
        </w:rPr>
        <w:fldChar w:fldCharType="begin"/>
      </w:r>
      <w:r>
        <w:rPr>
          <w:noProof/>
        </w:rPr>
        <w:instrText xml:space="preserve"> PAGEREF _Toc136337209 \h </w:instrText>
      </w:r>
      <w:r>
        <w:rPr>
          <w:noProof/>
        </w:rPr>
      </w:r>
      <w:r>
        <w:rPr>
          <w:noProof/>
        </w:rPr>
        <w:fldChar w:fldCharType="separate"/>
      </w:r>
      <w:r>
        <w:rPr>
          <w:noProof/>
        </w:rPr>
        <w:t>63</w:t>
      </w:r>
      <w:r>
        <w:rPr>
          <w:noProof/>
        </w:rPr>
        <w:fldChar w:fldCharType="end"/>
      </w:r>
    </w:p>
    <w:p w14:paraId="445349AA" w14:textId="59B84925" w:rsidR="00786C61" w:rsidRDefault="00786C61">
      <w:pPr>
        <w:pStyle w:val="TOC3"/>
        <w:rPr>
          <w:rFonts w:asciiTheme="minorHAnsi" w:eastAsiaTheme="minorEastAsia" w:hAnsiTheme="minorHAnsi" w:cstheme="minorBidi"/>
          <w:noProof/>
          <w:sz w:val="22"/>
          <w:szCs w:val="22"/>
          <w:lang w:val="en-SE" w:eastAsia="en-SE"/>
        </w:rPr>
      </w:pPr>
      <w:r>
        <w:rPr>
          <w:noProof/>
        </w:rPr>
        <w:t>7.4.1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_Toc136337210 \h </w:instrText>
      </w:r>
      <w:r>
        <w:rPr>
          <w:noProof/>
        </w:rPr>
      </w:r>
      <w:r>
        <w:rPr>
          <w:noProof/>
        </w:rPr>
        <w:fldChar w:fldCharType="separate"/>
      </w:r>
      <w:r>
        <w:rPr>
          <w:noProof/>
        </w:rPr>
        <w:t>63</w:t>
      </w:r>
      <w:r>
        <w:rPr>
          <w:noProof/>
        </w:rPr>
        <w:fldChar w:fldCharType="end"/>
      </w:r>
    </w:p>
    <w:p w14:paraId="4A3DEA21" w14:textId="010F6883" w:rsidR="00786C61" w:rsidRDefault="00786C61">
      <w:pPr>
        <w:pStyle w:val="TOC4"/>
        <w:rPr>
          <w:rFonts w:asciiTheme="minorHAnsi" w:eastAsiaTheme="minorEastAsia" w:hAnsiTheme="minorHAnsi" w:cstheme="minorBidi"/>
          <w:noProof/>
          <w:sz w:val="22"/>
          <w:szCs w:val="22"/>
          <w:lang w:val="en-SE" w:eastAsia="en-SE"/>
        </w:rPr>
      </w:pPr>
      <w:r>
        <w:rPr>
          <w:noProof/>
          <w:lang w:eastAsia="zh-CN"/>
        </w:rPr>
        <w:t>7.4.1.1</w:t>
      </w:r>
      <w:r>
        <w:rPr>
          <w:rFonts w:asciiTheme="minorHAnsi" w:eastAsiaTheme="minorEastAsia" w:hAnsiTheme="minorHAnsi" w:cstheme="minorBidi"/>
          <w:noProof/>
          <w:sz w:val="22"/>
          <w:szCs w:val="22"/>
          <w:lang w:val="en-SE" w:eastAsia="en-SE"/>
        </w:rPr>
        <w:tab/>
      </w:r>
      <w:r>
        <w:rPr>
          <w:noProof/>
          <w:lang w:eastAsia="zh-CN"/>
        </w:rPr>
        <w:t>Use case #4a: Additional actor does retail charging for 5G data connectivity</w:t>
      </w:r>
      <w:r>
        <w:rPr>
          <w:noProof/>
        </w:rPr>
        <w:tab/>
      </w:r>
      <w:r>
        <w:rPr>
          <w:noProof/>
        </w:rPr>
        <w:fldChar w:fldCharType="begin"/>
      </w:r>
      <w:r>
        <w:rPr>
          <w:noProof/>
        </w:rPr>
        <w:instrText xml:space="preserve"> PAGEREF _Toc136337211 \h </w:instrText>
      </w:r>
      <w:r>
        <w:rPr>
          <w:noProof/>
        </w:rPr>
      </w:r>
      <w:r>
        <w:rPr>
          <w:noProof/>
        </w:rPr>
        <w:fldChar w:fldCharType="separate"/>
      </w:r>
      <w:r>
        <w:rPr>
          <w:noProof/>
        </w:rPr>
        <w:t>63</w:t>
      </w:r>
      <w:r>
        <w:rPr>
          <w:noProof/>
        </w:rPr>
        <w:fldChar w:fldCharType="end"/>
      </w:r>
    </w:p>
    <w:p w14:paraId="444BD8FE" w14:textId="0C48101D" w:rsidR="00786C61" w:rsidRDefault="00786C61">
      <w:pPr>
        <w:pStyle w:val="TOC4"/>
        <w:rPr>
          <w:rFonts w:asciiTheme="minorHAnsi" w:eastAsiaTheme="minorEastAsia" w:hAnsiTheme="minorHAnsi" w:cstheme="minorBidi"/>
          <w:noProof/>
          <w:sz w:val="22"/>
          <w:szCs w:val="22"/>
          <w:lang w:val="en-SE" w:eastAsia="en-SE"/>
        </w:rPr>
      </w:pPr>
      <w:r>
        <w:rPr>
          <w:noProof/>
          <w:lang w:eastAsia="zh-CN"/>
        </w:rPr>
        <w:t>7.4.1.2</w:t>
      </w:r>
      <w:r>
        <w:rPr>
          <w:rFonts w:asciiTheme="minorHAnsi" w:eastAsiaTheme="minorEastAsia" w:hAnsiTheme="minorHAnsi" w:cstheme="minorBidi"/>
          <w:noProof/>
          <w:sz w:val="22"/>
          <w:szCs w:val="22"/>
          <w:lang w:val="en-SE" w:eastAsia="en-SE"/>
        </w:rPr>
        <w:tab/>
      </w:r>
      <w:r>
        <w:rPr>
          <w:noProof/>
          <w:lang w:eastAsia="zh-CN"/>
        </w:rPr>
        <w:t>Use case #4b: Additional actor does retail billing for 5G data connectivity</w:t>
      </w:r>
      <w:r>
        <w:rPr>
          <w:noProof/>
        </w:rPr>
        <w:tab/>
      </w:r>
      <w:r>
        <w:rPr>
          <w:noProof/>
        </w:rPr>
        <w:fldChar w:fldCharType="begin"/>
      </w:r>
      <w:r>
        <w:rPr>
          <w:noProof/>
        </w:rPr>
        <w:instrText xml:space="preserve"> PAGEREF _Toc136337212 \h </w:instrText>
      </w:r>
      <w:r>
        <w:rPr>
          <w:noProof/>
        </w:rPr>
      </w:r>
      <w:r>
        <w:rPr>
          <w:noProof/>
        </w:rPr>
        <w:fldChar w:fldCharType="separate"/>
      </w:r>
      <w:r>
        <w:rPr>
          <w:noProof/>
        </w:rPr>
        <w:t>64</w:t>
      </w:r>
      <w:r>
        <w:rPr>
          <w:noProof/>
        </w:rPr>
        <w:fldChar w:fldCharType="end"/>
      </w:r>
    </w:p>
    <w:p w14:paraId="2CD05C6B" w14:textId="674D9CFE" w:rsidR="00786C61" w:rsidRDefault="00786C61">
      <w:pPr>
        <w:pStyle w:val="TOC4"/>
        <w:rPr>
          <w:rFonts w:asciiTheme="minorHAnsi" w:eastAsiaTheme="minorEastAsia" w:hAnsiTheme="minorHAnsi" w:cstheme="minorBidi"/>
          <w:noProof/>
          <w:sz w:val="22"/>
          <w:szCs w:val="22"/>
          <w:lang w:val="en-SE" w:eastAsia="en-SE"/>
        </w:rPr>
      </w:pPr>
      <w:r>
        <w:rPr>
          <w:noProof/>
        </w:rPr>
        <w:t>7.4.1.3</w:t>
      </w:r>
      <w:r>
        <w:rPr>
          <w:rFonts w:asciiTheme="minorHAnsi" w:eastAsiaTheme="minorEastAsia" w:hAnsiTheme="minorHAnsi" w:cstheme="minorBidi"/>
          <w:noProof/>
          <w:sz w:val="22"/>
          <w:szCs w:val="22"/>
          <w:lang w:val="en-SE" w:eastAsia="en-SE"/>
        </w:rPr>
        <w:tab/>
      </w:r>
      <w:r>
        <w:rPr>
          <w:noProof/>
        </w:rPr>
        <w:t>Use case #4c: Use case for additional actor does wholesale charging for 5G data connectivity towards another additional actor</w:t>
      </w:r>
      <w:r>
        <w:rPr>
          <w:noProof/>
        </w:rPr>
        <w:tab/>
      </w:r>
      <w:r>
        <w:rPr>
          <w:noProof/>
        </w:rPr>
        <w:fldChar w:fldCharType="begin"/>
      </w:r>
      <w:r>
        <w:rPr>
          <w:noProof/>
        </w:rPr>
        <w:instrText xml:space="preserve"> PAGEREF _Toc136337213 \h </w:instrText>
      </w:r>
      <w:r>
        <w:rPr>
          <w:noProof/>
        </w:rPr>
      </w:r>
      <w:r>
        <w:rPr>
          <w:noProof/>
        </w:rPr>
        <w:fldChar w:fldCharType="separate"/>
      </w:r>
      <w:r>
        <w:rPr>
          <w:noProof/>
        </w:rPr>
        <w:t>64</w:t>
      </w:r>
      <w:r>
        <w:rPr>
          <w:noProof/>
        </w:rPr>
        <w:fldChar w:fldCharType="end"/>
      </w:r>
    </w:p>
    <w:p w14:paraId="50764E09" w14:textId="733E036F" w:rsidR="00786C61" w:rsidRDefault="00786C61">
      <w:pPr>
        <w:pStyle w:val="TOC3"/>
        <w:rPr>
          <w:rFonts w:asciiTheme="minorHAnsi" w:eastAsiaTheme="minorEastAsia" w:hAnsiTheme="minorHAnsi" w:cstheme="minorBidi"/>
          <w:noProof/>
          <w:sz w:val="22"/>
          <w:szCs w:val="22"/>
          <w:lang w:val="en-SE" w:eastAsia="en-SE"/>
        </w:rPr>
      </w:pPr>
      <w:r>
        <w:rPr>
          <w:noProof/>
        </w:rPr>
        <w:t>7.4.2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_Toc136337214 \h </w:instrText>
      </w:r>
      <w:r>
        <w:rPr>
          <w:noProof/>
        </w:rPr>
      </w:r>
      <w:r>
        <w:rPr>
          <w:noProof/>
        </w:rPr>
        <w:fldChar w:fldCharType="separate"/>
      </w:r>
      <w:r>
        <w:rPr>
          <w:noProof/>
        </w:rPr>
        <w:t>64</w:t>
      </w:r>
      <w:r>
        <w:rPr>
          <w:noProof/>
        </w:rPr>
        <w:fldChar w:fldCharType="end"/>
      </w:r>
    </w:p>
    <w:p w14:paraId="659C8EF3" w14:textId="2E1C2178" w:rsidR="00786C61" w:rsidRDefault="00786C61">
      <w:pPr>
        <w:pStyle w:val="TOC3"/>
        <w:rPr>
          <w:rFonts w:asciiTheme="minorHAnsi" w:eastAsiaTheme="minorEastAsia" w:hAnsiTheme="minorHAnsi" w:cstheme="minorBidi"/>
          <w:noProof/>
          <w:sz w:val="22"/>
          <w:szCs w:val="22"/>
          <w:lang w:val="en-SE" w:eastAsia="en-SE"/>
        </w:rPr>
      </w:pPr>
      <w:r>
        <w:rPr>
          <w:noProof/>
        </w:rPr>
        <w:t>7.4.3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_Toc136337215 \h </w:instrText>
      </w:r>
      <w:r>
        <w:rPr>
          <w:noProof/>
        </w:rPr>
      </w:r>
      <w:r>
        <w:rPr>
          <w:noProof/>
        </w:rPr>
        <w:fldChar w:fldCharType="separate"/>
      </w:r>
      <w:r>
        <w:rPr>
          <w:noProof/>
        </w:rPr>
        <w:t>64</w:t>
      </w:r>
      <w:r>
        <w:rPr>
          <w:noProof/>
        </w:rPr>
        <w:fldChar w:fldCharType="end"/>
      </w:r>
    </w:p>
    <w:p w14:paraId="4224FEC2" w14:textId="514D5E4D" w:rsidR="00786C61" w:rsidRDefault="00786C61">
      <w:pPr>
        <w:pStyle w:val="TOC3"/>
        <w:rPr>
          <w:rFonts w:asciiTheme="minorHAnsi" w:eastAsiaTheme="minorEastAsia" w:hAnsiTheme="minorHAnsi" w:cstheme="minorBidi"/>
          <w:noProof/>
          <w:sz w:val="22"/>
          <w:szCs w:val="22"/>
          <w:lang w:val="en-SE" w:eastAsia="en-SE"/>
        </w:rPr>
      </w:pPr>
      <w:r>
        <w:rPr>
          <w:noProof/>
        </w:rPr>
        <w:t>7.4.4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_Toc136337216 \h </w:instrText>
      </w:r>
      <w:r>
        <w:rPr>
          <w:noProof/>
        </w:rPr>
      </w:r>
      <w:r>
        <w:rPr>
          <w:noProof/>
        </w:rPr>
        <w:fldChar w:fldCharType="separate"/>
      </w:r>
      <w:r>
        <w:rPr>
          <w:noProof/>
        </w:rPr>
        <w:t>65</w:t>
      </w:r>
      <w:r>
        <w:rPr>
          <w:noProof/>
        </w:rPr>
        <w:fldChar w:fldCharType="end"/>
      </w:r>
    </w:p>
    <w:p w14:paraId="204E2355" w14:textId="2F88FE8D" w:rsidR="00786C61" w:rsidRDefault="00786C61">
      <w:pPr>
        <w:pStyle w:val="TOC4"/>
        <w:rPr>
          <w:rFonts w:asciiTheme="minorHAnsi" w:eastAsiaTheme="minorEastAsia" w:hAnsiTheme="minorHAnsi" w:cstheme="minorBidi"/>
          <w:noProof/>
          <w:sz w:val="22"/>
          <w:szCs w:val="22"/>
          <w:lang w:val="en-SE" w:eastAsia="en-SE"/>
        </w:rPr>
      </w:pPr>
      <w:r>
        <w:rPr>
          <w:noProof/>
        </w:rPr>
        <w:t>7.4.4.1</w:t>
      </w:r>
      <w:r>
        <w:rPr>
          <w:rFonts w:asciiTheme="minorHAnsi" w:eastAsiaTheme="minorEastAsia" w:hAnsiTheme="minorHAnsi" w:cstheme="minorBidi"/>
          <w:noProof/>
          <w:sz w:val="22"/>
          <w:szCs w:val="22"/>
          <w:lang w:val="en-SE" w:eastAsia="en-SE"/>
        </w:rPr>
        <w:tab/>
      </w:r>
      <w:r>
        <w:rPr>
          <w:noProof/>
        </w:rPr>
        <w:t xml:space="preserve">Solution #4.1: </w:t>
      </w:r>
      <w:r w:rsidRPr="00AC5872">
        <w:rPr>
          <w:noProof/>
          <w:color w:val="000000"/>
          <w:lang w:eastAsia="zh-CN"/>
        </w:rPr>
        <w:t xml:space="preserve">Home SMF (CTF) communicating with both H-CHF and A-CHF for retail charging of </w:t>
      </w:r>
      <w:r>
        <w:rPr>
          <w:noProof/>
        </w:rPr>
        <w:t>5G data connectivity</w:t>
      </w:r>
      <w:r>
        <w:rPr>
          <w:noProof/>
        </w:rPr>
        <w:tab/>
      </w:r>
      <w:r>
        <w:rPr>
          <w:noProof/>
        </w:rPr>
        <w:fldChar w:fldCharType="begin"/>
      </w:r>
      <w:r>
        <w:rPr>
          <w:noProof/>
        </w:rPr>
        <w:instrText xml:space="preserve"> PAGEREF _Toc136337217 \h </w:instrText>
      </w:r>
      <w:r>
        <w:rPr>
          <w:noProof/>
        </w:rPr>
      </w:r>
      <w:r>
        <w:rPr>
          <w:noProof/>
        </w:rPr>
        <w:fldChar w:fldCharType="separate"/>
      </w:r>
      <w:r>
        <w:rPr>
          <w:noProof/>
        </w:rPr>
        <w:t>65</w:t>
      </w:r>
      <w:r>
        <w:rPr>
          <w:noProof/>
        </w:rPr>
        <w:fldChar w:fldCharType="end"/>
      </w:r>
    </w:p>
    <w:p w14:paraId="70AE38F6" w14:textId="7E19F02C" w:rsidR="00786C61" w:rsidRDefault="00786C61">
      <w:pPr>
        <w:pStyle w:val="TOC5"/>
        <w:rPr>
          <w:rFonts w:asciiTheme="minorHAnsi" w:eastAsiaTheme="minorEastAsia" w:hAnsiTheme="minorHAnsi" w:cstheme="minorBidi"/>
          <w:noProof/>
          <w:sz w:val="22"/>
          <w:szCs w:val="22"/>
          <w:lang w:val="en-SE" w:eastAsia="en-SE"/>
        </w:rPr>
      </w:pPr>
      <w:r>
        <w:rPr>
          <w:noProof/>
        </w:rPr>
        <w:t>7.4.4.1.1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_Toc136337218 \h </w:instrText>
      </w:r>
      <w:r>
        <w:rPr>
          <w:noProof/>
        </w:rPr>
      </w:r>
      <w:r>
        <w:rPr>
          <w:noProof/>
        </w:rPr>
        <w:fldChar w:fldCharType="separate"/>
      </w:r>
      <w:r>
        <w:rPr>
          <w:noProof/>
        </w:rPr>
        <w:t>65</w:t>
      </w:r>
      <w:r>
        <w:rPr>
          <w:noProof/>
        </w:rPr>
        <w:fldChar w:fldCharType="end"/>
      </w:r>
    </w:p>
    <w:p w14:paraId="66CC2156" w14:textId="0F742408" w:rsidR="00786C61" w:rsidRDefault="00786C61">
      <w:pPr>
        <w:pStyle w:val="TOC5"/>
        <w:rPr>
          <w:rFonts w:asciiTheme="minorHAnsi" w:eastAsiaTheme="minorEastAsia" w:hAnsiTheme="minorHAnsi" w:cstheme="minorBidi"/>
          <w:noProof/>
          <w:sz w:val="22"/>
          <w:szCs w:val="22"/>
          <w:lang w:val="en-SE" w:eastAsia="en-SE"/>
        </w:rPr>
      </w:pPr>
      <w:r>
        <w:rPr>
          <w:noProof/>
        </w:rPr>
        <w:t>7.4.4.1.2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_Toc136337219 \h </w:instrText>
      </w:r>
      <w:r>
        <w:rPr>
          <w:noProof/>
        </w:rPr>
      </w:r>
      <w:r>
        <w:rPr>
          <w:noProof/>
        </w:rPr>
        <w:fldChar w:fldCharType="separate"/>
      </w:r>
      <w:r>
        <w:rPr>
          <w:noProof/>
        </w:rPr>
        <w:t>65</w:t>
      </w:r>
      <w:r>
        <w:rPr>
          <w:noProof/>
        </w:rPr>
        <w:fldChar w:fldCharType="end"/>
      </w:r>
    </w:p>
    <w:p w14:paraId="4027D6B4" w14:textId="45D620E7" w:rsidR="00786C61" w:rsidRDefault="00786C61">
      <w:pPr>
        <w:pStyle w:val="TOC5"/>
        <w:rPr>
          <w:rFonts w:asciiTheme="minorHAnsi" w:eastAsiaTheme="minorEastAsia" w:hAnsiTheme="minorHAnsi" w:cstheme="minorBidi"/>
          <w:noProof/>
          <w:sz w:val="22"/>
          <w:szCs w:val="22"/>
          <w:lang w:val="en-SE" w:eastAsia="en-SE"/>
        </w:rPr>
      </w:pPr>
      <w:r>
        <w:rPr>
          <w:noProof/>
        </w:rPr>
        <w:t>7.4.4.1.3</w:t>
      </w:r>
      <w:r>
        <w:rPr>
          <w:rFonts w:asciiTheme="minorHAnsi" w:eastAsiaTheme="minorEastAsia" w:hAnsiTheme="minorHAnsi" w:cstheme="minorBidi"/>
          <w:noProof/>
          <w:sz w:val="22"/>
          <w:szCs w:val="22"/>
          <w:lang w:val="en-SE" w:eastAsia="en-SE"/>
        </w:rPr>
        <w:tab/>
      </w:r>
      <w:r>
        <w:rPr>
          <w:noProof/>
        </w:rPr>
        <w:t>Potential charging flows</w:t>
      </w:r>
      <w:r>
        <w:rPr>
          <w:noProof/>
        </w:rPr>
        <w:tab/>
      </w:r>
      <w:r>
        <w:rPr>
          <w:noProof/>
        </w:rPr>
        <w:fldChar w:fldCharType="begin"/>
      </w:r>
      <w:r>
        <w:rPr>
          <w:noProof/>
        </w:rPr>
        <w:instrText xml:space="preserve"> PAGEREF _Toc136337220 \h </w:instrText>
      </w:r>
      <w:r>
        <w:rPr>
          <w:noProof/>
        </w:rPr>
      </w:r>
      <w:r>
        <w:rPr>
          <w:noProof/>
        </w:rPr>
        <w:fldChar w:fldCharType="separate"/>
      </w:r>
      <w:r>
        <w:rPr>
          <w:noProof/>
        </w:rPr>
        <w:t>66</w:t>
      </w:r>
      <w:r>
        <w:rPr>
          <w:noProof/>
        </w:rPr>
        <w:fldChar w:fldCharType="end"/>
      </w:r>
    </w:p>
    <w:p w14:paraId="536497E6" w14:textId="6944377E" w:rsidR="00786C61" w:rsidRDefault="00786C61">
      <w:pPr>
        <w:pStyle w:val="TOC4"/>
        <w:rPr>
          <w:rFonts w:asciiTheme="minorHAnsi" w:eastAsiaTheme="minorEastAsia" w:hAnsiTheme="minorHAnsi" w:cstheme="minorBidi"/>
          <w:noProof/>
          <w:sz w:val="22"/>
          <w:szCs w:val="22"/>
          <w:lang w:val="en-SE" w:eastAsia="en-SE"/>
        </w:rPr>
      </w:pPr>
      <w:r>
        <w:rPr>
          <w:noProof/>
        </w:rPr>
        <w:t>7.4.4.2</w:t>
      </w:r>
      <w:r>
        <w:rPr>
          <w:rFonts w:asciiTheme="minorHAnsi" w:eastAsiaTheme="minorEastAsia" w:hAnsiTheme="minorHAnsi" w:cstheme="minorBidi"/>
          <w:noProof/>
          <w:sz w:val="22"/>
          <w:szCs w:val="22"/>
          <w:lang w:val="en-SE" w:eastAsia="en-SE"/>
        </w:rPr>
        <w:tab/>
      </w:r>
      <w:r>
        <w:rPr>
          <w:noProof/>
        </w:rPr>
        <w:t>Solution #4.2: Additional actor only does retail billing of subscribers</w:t>
      </w:r>
      <w:r>
        <w:rPr>
          <w:noProof/>
        </w:rPr>
        <w:tab/>
      </w:r>
      <w:r>
        <w:rPr>
          <w:noProof/>
        </w:rPr>
        <w:fldChar w:fldCharType="begin"/>
      </w:r>
      <w:r>
        <w:rPr>
          <w:noProof/>
        </w:rPr>
        <w:instrText xml:space="preserve"> PAGEREF _Toc136337221 \h </w:instrText>
      </w:r>
      <w:r>
        <w:rPr>
          <w:noProof/>
        </w:rPr>
      </w:r>
      <w:r>
        <w:rPr>
          <w:noProof/>
        </w:rPr>
        <w:fldChar w:fldCharType="separate"/>
      </w:r>
      <w:r>
        <w:rPr>
          <w:noProof/>
        </w:rPr>
        <w:t>66</w:t>
      </w:r>
      <w:r>
        <w:rPr>
          <w:noProof/>
        </w:rPr>
        <w:fldChar w:fldCharType="end"/>
      </w:r>
    </w:p>
    <w:p w14:paraId="55242A98" w14:textId="2132A8BC" w:rsidR="00786C61" w:rsidRDefault="00786C61">
      <w:pPr>
        <w:pStyle w:val="TOC5"/>
        <w:rPr>
          <w:rFonts w:asciiTheme="minorHAnsi" w:eastAsiaTheme="minorEastAsia" w:hAnsiTheme="minorHAnsi" w:cstheme="minorBidi"/>
          <w:noProof/>
          <w:sz w:val="22"/>
          <w:szCs w:val="22"/>
          <w:lang w:val="en-SE" w:eastAsia="en-SE"/>
        </w:rPr>
      </w:pPr>
      <w:r>
        <w:rPr>
          <w:noProof/>
        </w:rPr>
        <w:t>7.4.4.2.1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_Toc136337222 \h </w:instrText>
      </w:r>
      <w:r>
        <w:rPr>
          <w:noProof/>
        </w:rPr>
      </w:r>
      <w:r>
        <w:rPr>
          <w:noProof/>
        </w:rPr>
        <w:fldChar w:fldCharType="separate"/>
      </w:r>
      <w:r>
        <w:rPr>
          <w:noProof/>
        </w:rPr>
        <w:t>66</w:t>
      </w:r>
      <w:r>
        <w:rPr>
          <w:noProof/>
        </w:rPr>
        <w:fldChar w:fldCharType="end"/>
      </w:r>
    </w:p>
    <w:p w14:paraId="6782F377" w14:textId="6F239F24" w:rsidR="00786C61" w:rsidRDefault="00786C61">
      <w:pPr>
        <w:pStyle w:val="TOC5"/>
        <w:rPr>
          <w:rFonts w:asciiTheme="minorHAnsi" w:eastAsiaTheme="minorEastAsia" w:hAnsiTheme="minorHAnsi" w:cstheme="minorBidi"/>
          <w:noProof/>
          <w:sz w:val="22"/>
          <w:szCs w:val="22"/>
          <w:lang w:val="en-SE" w:eastAsia="en-SE"/>
        </w:rPr>
      </w:pPr>
      <w:r>
        <w:rPr>
          <w:noProof/>
        </w:rPr>
        <w:t>7.4.4.2.2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_Toc136337223 \h </w:instrText>
      </w:r>
      <w:r>
        <w:rPr>
          <w:noProof/>
        </w:rPr>
      </w:r>
      <w:r>
        <w:rPr>
          <w:noProof/>
        </w:rPr>
        <w:fldChar w:fldCharType="separate"/>
      </w:r>
      <w:r>
        <w:rPr>
          <w:noProof/>
        </w:rPr>
        <w:t>66</w:t>
      </w:r>
      <w:r>
        <w:rPr>
          <w:noProof/>
        </w:rPr>
        <w:fldChar w:fldCharType="end"/>
      </w:r>
    </w:p>
    <w:p w14:paraId="25C30BCD" w14:textId="2FCA5137" w:rsidR="00786C61" w:rsidRDefault="00786C61">
      <w:pPr>
        <w:pStyle w:val="TOC5"/>
        <w:rPr>
          <w:rFonts w:asciiTheme="minorHAnsi" w:eastAsiaTheme="minorEastAsia" w:hAnsiTheme="minorHAnsi" w:cstheme="minorBidi"/>
          <w:noProof/>
          <w:sz w:val="22"/>
          <w:szCs w:val="22"/>
          <w:lang w:val="en-SE" w:eastAsia="en-SE"/>
        </w:rPr>
      </w:pPr>
      <w:r>
        <w:rPr>
          <w:noProof/>
        </w:rPr>
        <w:t>7.4.4.2.3</w:t>
      </w:r>
      <w:r>
        <w:rPr>
          <w:rFonts w:asciiTheme="minorHAnsi" w:eastAsiaTheme="minorEastAsia" w:hAnsiTheme="minorHAnsi" w:cstheme="minorBidi"/>
          <w:noProof/>
          <w:sz w:val="22"/>
          <w:szCs w:val="22"/>
          <w:lang w:val="en-SE" w:eastAsia="en-SE"/>
        </w:rPr>
        <w:tab/>
      </w:r>
      <w:r>
        <w:rPr>
          <w:noProof/>
        </w:rPr>
        <w:t>Potential charging flows</w:t>
      </w:r>
      <w:r>
        <w:rPr>
          <w:noProof/>
        </w:rPr>
        <w:tab/>
      </w:r>
      <w:r>
        <w:rPr>
          <w:noProof/>
        </w:rPr>
        <w:fldChar w:fldCharType="begin"/>
      </w:r>
      <w:r>
        <w:rPr>
          <w:noProof/>
        </w:rPr>
        <w:instrText xml:space="preserve"> PAGEREF _Toc136337224 \h </w:instrText>
      </w:r>
      <w:r>
        <w:rPr>
          <w:noProof/>
        </w:rPr>
      </w:r>
      <w:r>
        <w:rPr>
          <w:noProof/>
        </w:rPr>
        <w:fldChar w:fldCharType="separate"/>
      </w:r>
      <w:r>
        <w:rPr>
          <w:noProof/>
        </w:rPr>
        <w:t>66</w:t>
      </w:r>
      <w:r>
        <w:rPr>
          <w:noProof/>
        </w:rPr>
        <w:fldChar w:fldCharType="end"/>
      </w:r>
    </w:p>
    <w:p w14:paraId="46A87CB5" w14:textId="4D9E8E66" w:rsidR="00786C61" w:rsidRDefault="00786C61">
      <w:pPr>
        <w:pStyle w:val="TOC4"/>
        <w:rPr>
          <w:rFonts w:asciiTheme="minorHAnsi" w:eastAsiaTheme="minorEastAsia" w:hAnsiTheme="minorHAnsi" w:cstheme="minorBidi"/>
          <w:noProof/>
          <w:sz w:val="22"/>
          <w:szCs w:val="22"/>
          <w:lang w:val="en-SE" w:eastAsia="en-SE"/>
        </w:rPr>
      </w:pPr>
      <w:r>
        <w:rPr>
          <w:noProof/>
          <w:lang w:eastAsia="zh-CN"/>
        </w:rPr>
        <w:t xml:space="preserve">7.4.4.3 </w:t>
      </w:r>
      <w:r>
        <w:rPr>
          <w:rFonts w:asciiTheme="minorHAnsi" w:eastAsiaTheme="minorEastAsia" w:hAnsiTheme="minorHAnsi" w:cstheme="minorBidi"/>
          <w:noProof/>
          <w:sz w:val="22"/>
          <w:szCs w:val="22"/>
          <w:lang w:val="en-SE" w:eastAsia="en-SE"/>
        </w:rPr>
        <w:tab/>
      </w:r>
      <w:r>
        <w:rPr>
          <w:noProof/>
          <w:lang w:eastAsia="zh-CN"/>
        </w:rPr>
        <w:t xml:space="preserve">Solution #4.3: </w:t>
      </w:r>
      <w:r w:rsidRPr="00AC5872">
        <w:rPr>
          <w:noProof/>
          <w:color w:val="000000"/>
          <w:lang w:eastAsia="zh-CN"/>
        </w:rPr>
        <w:t xml:space="preserve">H-CHF communicating with A-CHF for retail charging of </w:t>
      </w:r>
      <w:r>
        <w:rPr>
          <w:noProof/>
        </w:rPr>
        <w:t>5G</w:t>
      </w:r>
      <w:r>
        <w:rPr>
          <w:noProof/>
        </w:rPr>
        <w:tab/>
      </w:r>
      <w:r>
        <w:rPr>
          <w:noProof/>
        </w:rPr>
        <w:fldChar w:fldCharType="begin"/>
      </w:r>
      <w:r>
        <w:rPr>
          <w:noProof/>
        </w:rPr>
        <w:instrText xml:space="preserve"> PAGEREF _Toc136337225 \h </w:instrText>
      </w:r>
      <w:r>
        <w:rPr>
          <w:noProof/>
        </w:rPr>
      </w:r>
      <w:r>
        <w:rPr>
          <w:noProof/>
        </w:rPr>
        <w:fldChar w:fldCharType="separate"/>
      </w:r>
      <w:r>
        <w:rPr>
          <w:noProof/>
        </w:rPr>
        <w:t>67</w:t>
      </w:r>
      <w:r>
        <w:rPr>
          <w:noProof/>
        </w:rPr>
        <w:fldChar w:fldCharType="end"/>
      </w:r>
    </w:p>
    <w:p w14:paraId="48C4FF4C" w14:textId="45E535E8" w:rsidR="00786C61" w:rsidRDefault="00786C61">
      <w:pPr>
        <w:pStyle w:val="TOC5"/>
        <w:rPr>
          <w:rFonts w:asciiTheme="minorHAnsi" w:eastAsiaTheme="minorEastAsia" w:hAnsiTheme="minorHAnsi" w:cstheme="minorBidi"/>
          <w:noProof/>
          <w:sz w:val="22"/>
          <w:szCs w:val="22"/>
          <w:lang w:val="en-SE" w:eastAsia="en-SE"/>
        </w:rPr>
      </w:pPr>
      <w:r>
        <w:rPr>
          <w:noProof/>
        </w:rPr>
        <w:t>7.4.4.3.1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_Toc136337226 \h </w:instrText>
      </w:r>
      <w:r>
        <w:rPr>
          <w:noProof/>
        </w:rPr>
      </w:r>
      <w:r>
        <w:rPr>
          <w:noProof/>
        </w:rPr>
        <w:fldChar w:fldCharType="separate"/>
      </w:r>
      <w:r>
        <w:rPr>
          <w:noProof/>
        </w:rPr>
        <w:t>67</w:t>
      </w:r>
      <w:r>
        <w:rPr>
          <w:noProof/>
        </w:rPr>
        <w:fldChar w:fldCharType="end"/>
      </w:r>
    </w:p>
    <w:p w14:paraId="4882F4C1" w14:textId="0BC56758" w:rsidR="00786C61" w:rsidRDefault="00786C61">
      <w:pPr>
        <w:pStyle w:val="TOC5"/>
        <w:rPr>
          <w:rFonts w:asciiTheme="minorHAnsi" w:eastAsiaTheme="minorEastAsia" w:hAnsiTheme="minorHAnsi" w:cstheme="minorBidi"/>
          <w:noProof/>
          <w:sz w:val="22"/>
          <w:szCs w:val="22"/>
          <w:lang w:val="en-SE" w:eastAsia="en-SE"/>
        </w:rPr>
      </w:pPr>
      <w:r>
        <w:rPr>
          <w:noProof/>
        </w:rPr>
        <w:t>7.4.4.3.2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_Toc136337227 \h </w:instrText>
      </w:r>
      <w:r>
        <w:rPr>
          <w:noProof/>
        </w:rPr>
      </w:r>
      <w:r>
        <w:rPr>
          <w:noProof/>
        </w:rPr>
        <w:fldChar w:fldCharType="separate"/>
      </w:r>
      <w:r>
        <w:rPr>
          <w:noProof/>
        </w:rPr>
        <w:t>67</w:t>
      </w:r>
      <w:r>
        <w:rPr>
          <w:noProof/>
        </w:rPr>
        <w:fldChar w:fldCharType="end"/>
      </w:r>
    </w:p>
    <w:p w14:paraId="62F46A66" w14:textId="4CD719F8" w:rsidR="00786C61" w:rsidRDefault="00786C61">
      <w:pPr>
        <w:pStyle w:val="TOC5"/>
        <w:rPr>
          <w:rFonts w:asciiTheme="minorHAnsi" w:eastAsiaTheme="minorEastAsia" w:hAnsiTheme="minorHAnsi" w:cstheme="minorBidi"/>
          <w:noProof/>
          <w:sz w:val="22"/>
          <w:szCs w:val="22"/>
          <w:lang w:val="en-SE" w:eastAsia="en-SE"/>
        </w:rPr>
      </w:pPr>
      <w:r>
        <w:rPr>
          <w:noProof/>
        </w:rPr>
        <w:t>7.4.4.3.3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_Toc136337228 \h </w:instrText>
      </w:r>
      <w:r>
        <w:rPr>
          <w:noProof/>
        </w:rPr>
      </w:r>
      <w:r>
        <w:rPr>
          <w:noProof/>
        </w:rPr>
        <w:fldChar w:fldCharType="separate"/>
      </w:r>
      <w:r>
        <w:rPr>
          <w:noProof/>
        </w:rPr>
        <w:t>68</w:t>
      </w:r>
      <w:r>
        <w:rPr>
          <w:noProof/>
        </w:rPr>
        <w:fldChar w:fldCharType="end"/>
      </w:r>
    </w:p>
    <w:p w14:paraId="55A2C689" w14:textId="07B1E05E" w:rsidR="00786C61" w:rsidRDefault="00786C61">
      <w:pPr>
        <w:pStyle w:val="TOC4"/>
        <w:rPr>
          <w:rFonts w:asciiTheme="minorHAnsi" w:eastAsiaTheme="minorEastAsia" w:hAnsiTheme="minorHAnsi" w:cstheme="minorBidi"/>
          <w:noProof/>
          <w:sz w:val="22"/>
          <w:szCs w:val="22"/>
          <w:lang w:val="en-SE" w:eastAsia="en-SE"/>
        </w:rPr>
      </w:pPr>
      <w:r>
        <w:rPr>
          <w:noProof/>
        </w:rPr>
        <w:t>7.4.4.4</w:t>
      </w:r>
      <w:r>
        <w:rPr>
          <w:rFonts w:asciiTheme="minorHAnsi" w:eastAsiaTheme="minorEastAsia" w:hAnsiTheme="minorHAnsi" w:cstheme="minorBidi"/>
          <w:noProof/>
          <w:sz w:val="22"/>
          <w:szCs w:val="22"/>
          <w:lang w:val="en-SE" w:eastAsia="en-SE"/>
        </w:rPr>
        <w:tab/>
      </w:r>
      <w:r>
        <w:rPr>
          <w:noProof/>
        </w:rPr>
        <w:t>Solution #4.4: Reusing Nchf_ConvergedCharging service API between CHFs</w:t>
      </w:r>
      <w:r>
        <w:rPr>
          <w:noProof/>
        </w:rPr>
        <w:tab/>
      </w:r>
      <w:r>
        <w:rPr>
          <w:noProof/>
        </w:rPr>
        <w:fldChar w:fldCharType="begin"/>
      </w:r>
      <w:r>
        <w:rPr>
          <w:noProof/>
        </w:rPr>
        <w:instrText xml:space="preserve"> PAGEREF _Toc136337229 \h </w:instrText>
      </w:r>
      <w:r>
        <w:rPr>
          <w:noProof/>
        </w:rPr>
      </w:r>
      <w:r>
        <w:rPr>
          <w:noProof/>
        </w:rPr>
        <w:fldChar w:fldCharType="separate"/>
      </w:r>
      <w:r>
        <w:rPr>
          <w:noProof/>
        </w:rPr>
        <w:t>68</w:t>
      </w:r>
      <w:r>
        <w:rPr>
          <w:noProof/>
        </w:rPr>
        <w:fldChar w:fldCharType="end"/>
      </w:r>
    </w:p>
    <w:p w14:paraId="60A75CCB" w14:textId="55CC4EAC" w:rsidR="00786C61" w:rsidRDefault="00786C61">
      <w:pPr>
        <w:pStyle w:val="TOC5"/>
        <w:rPr>
          <w:rFonts w:asciiTheme="minorHAnsi" w:eastAsiaTheme="minorEastAsia" w:hAnsiTheme="minorHAnsi" w:cstheme="minorBidi"/>
          <w:noProof/>
          <w:sz w:val="22"/>
          <w:szCs w:val="22"/>
          <w:lang w:val="en-SE" w:eastAsia="en-SE"/>
        </w:rPr>
      </w:pPr>
      <w:r>
        <w:rPr>
          <w:noProof/>
        </w:rPr>
        <w:t>7.4.4.4.1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_Toc136337230 \h </w:instrText>
      </w:r>
      <w:r>
        <w:rPr>
          <w:noProof/>
        </w:rPr>
      </w:r>
      <w:r>
        <w:rPr>
          <w:noProof/>
        </w:rPr>
        <w:fldChar w:fldCharType="separate"/>
      </w:r>
      <w:r>
        <w:rPr>
          <w:noProof/>
        </w:rPr>
        <w:t>68</w:t>
      </w:r>
      <w:r>
        <w:rPr>
          <w:noProof/>
        </w:rPr>
        <w:fldChar w:fldCharType="end"/>
      </w:r>
    </w:p>
    <w:p w14:paraId="0F9FCE96" w14:textId="71E4DDDD" w:rsidR="00786C61" w:rsidRDefault="00786C61">
      <w:pPr>
        <w:pStyle w:val="TOC5"/>
        <w:rPr>
          <w:rFonts w:asciiTheme="minorHAnsi" w:eastAsiaTheme="minorEastAsia" w:hAnsiTheme="minorHAnsi" w:cstheme="minorBidi"/>
          <w:noProof/>
          <w:sz w:val="22"/>
          <w:szCs w:val="22"/>
          <w:lang w:val="en-SE" w:eastAsia="en-SE"/>
        </w:rPr>
      </w:pPr>
      <w:r>
        <w:rPr>
          <w:noProof/>
        </w:rPr>
        <w:t>7.4.4.4.2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_Toc136337231 \h </w:instrText>
      </w:r>
      <w:r>
        <w:rPr>
          <w:noProof/>
        </w:rPr>
      </w:r>
      <w:r>
        <w:rPr>
          <w:noProof/>
        </w:rPr>
        <w:fldChar w:fldCharType="separate"/>
      </w:r>
      <w:r>
        <w:rPr>
          <w:noProof/>
        </w:rPr>
        <w:t>68</w:t>
      </w:r>
      <w:r>
        <w:rPr>
          <w:noProof/>
        </w:rPr>
        <w:fldChar w:fldCharType="end"/>
      </w:r>
    </w:p>
    <w:p w14:paraId="00C5071E" w14:textId="7769D01B" w:rsidR="00786C61" w:rsidRDefault="00786C61">
      <w:pPr>
        <w:pStyle w:val="TOC4"/>
        <w:rPr>
          <w:rFonts w:asciiTheme="minorHAnsi" w:eastAsiaTheme="minorEastAsia" w:hAnsiTheme="minorHAnsi" w:cstheme="minorBidi"/>
          <w:noProof/>
          <w:sz w:val="22"/>
          <w:szCs w:val="22"/>
          <w:lang w:val="en-SE" w:eastAsia="en-SE"/>
        </w:rPr>
      </w:pPr>
      <w:r>
        <w:rPr>
          <w:noProof/>
        </w:rPr>
        <w:t>7.4.4.5</w:t>
      </w:r>
      <w:r>
        <w:rPr>
          <w:rFonts w:asciiTheme="minorHAnsi" w:eastAsiaTheme="minorEastAsia" w:hAnsiTheme="minorHAnsi" w:cstheme="minorBidi"/>
          <w:noProof/>
          <w:sz w:val="22"/>
          <w:szCs w:val="22"/>
          <w:lang w:val="en-SE" w:eastAsia="en-SE"/>
        </w:rPr>
        <w:tab/>
      </w:r>
      <w:r>
        <w:rPr>
          <w:noProof/>
        </w:rPr>
        <w:t>Solution #4.5: New Nchf service API between CHFs</w:t>
      </w:r>
      <w:r>
        <w:rPr>
          <w:noProof/>
        </w:rPr>
        <w:tab/>
      </w:r>
      <w:r>
        <w:rPr>
          <w:noProof/>
        </w:rPr>
        <w:fldChar w:fldCharType="begin"/>
      </w:r>
      <w:r>
        <w:rPr>
          <w:noProof/>
        </w:rPr>
        <w:instrText xml:space="preserve"> PAGEREF _Toc136337232 \h </w:instrText>
      </w:r>
      <w:r>
        <w:rPr>
          <w:noProof/>
        </w:rPr>
      </w:r>
      <w:r>
        <w:rPr>
          <w:noProof/>
        </w:rPr>
        <w:fldChar w:fldCharType="separate"/>
      </w:r>
      <w:r>
        <w:rPr>
          <w:noProof/>
        </w:rPr>
        <w:t>68</w:t>
      </w:r>
      <w:r>
        <w:rPr>
          <w:noProof/>
        </w:rPr>
        <w:fldChar w:fldCharType="end"/>
      </w:r>
    </w:p>
    <w:p w14:paraId="21AECD56" w14:textId="4E3BF9D4" w:rsidR="00786C61" w:rsidRDefault="00786C61">
      <w:pPr>
        <w:pStyle w:val="TOC5"/>
        <w:rPr>
          <w:rFonts w:asciiTheme="minorHAnsi" w:eastAsiaTheme="minorEastAsia" w:hAnsiTheme="minorHAnsi" w:cstheme="minorBidi"/>
          <w:noProof/>
          <w:sz w:val="22"/>
          <w:szCs w:val="22"/>
          <w:lang w:val="en-SE" w:eastAsia="en-SE"/>
        </w:rPr>
      </w:pPr>
      <w:r>
        <w:rPr>
          <w:noProof/>
        </w:rPr>
        <w:t>7.4.4.5.1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_Toc136337233 \h </w:instrText>
      </w:r>
      <w:r>
        <w:rPr>
          <w:noProof/>
        </w:rPr>
      </w:r>
      <w:r>
        <w:rPr>
          <w:noProof/>
        </w:rPr>
        <w:fldChar w:fldCharType="separate"/>
      </w:r>
      <w:r>
        <w:rPr>
          <w:noProof/>
        </w:rPr>
        <w:t>68</w:t>
      </w:r>
      <w:r>
        <w:rPr>
          <w:noProof/>
        </w:rPr>
        <w:fldChar w:fldCharType="end"/>
      </w:r>
    </w:p>
    <w:p w14:paraId="4A082200" w14:textId="4ECCD51C" w:rsidR="00786C61" w:rsidRDefault="00786C61">
      <w:pPr>
        <w:pStyle w:val="TOC5"/>
        <w:rPr>
          <w:rFonts w:asciiTheme="minorHAnsi" w:eastAsiaTheme="minorEastAsia" w:hAnsiTheme="minorHAnsi" w:cstheme="minorBidi"/>
          <w:noProof/>
          <w:sz w:val="22"/>
          <w:szCs w:val="22"/>
          <w:lang w:val="en-SE" w:eastAsia="en-SE"/>
        </w:rPr>
      </w:pPr>
      <w:r>
        <w:rPr>
          <w:noProof/>
        </w:rPr>
        <w:t>7.4.4.5.2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_Toc136337234 \h </w:instrText>
      </w:r>
      <w:r>
        <w:rPr>
          <w:noProof/>
        </w:rPr>
      </w:r>
      <w:r>
        <w:rPr>
          <w:noProof/>
        </w:rPr>
        <w:fldChar w:fldCharType="separate"/>
      </w:r>
      <w:r>
        <w:rPr>
          <w:noProof/>
        </w:rPr>
        <w:t>68</w:t>
      </w:r>
      <w:r>
        <w:rPr>
          <w:noProof/>
        </w:rPr>
        <w:fldChar w:fldCharType="end"/>
      </w:r>
    </w:p>
    <w:p w14:paraId="350D4376" w14:textId="6A0F8198" w:rsidR="00786C61" w:rsidRDefault="00786C61">
      <w:pPr>
        <w:pStyle w:val="TOC4"/>
        <w:rPr>
          <w:rFonts w:asciiTheme="minorHAnsi" w:eastAsiaTheme="minorEastAsia" w:hAnsiTheme="minorHAnsi" w:cstheme="minorBidi"/>
          <w:noProof/>
          <w:sz w:val="22"/>
          <w:szCs w:val="22"/>
          <w:lang w:val="en-SE" w:eastAsia="en-SE"/>
        </w:rPr>
      </w:pPr>
      <w:r>
        <w:rPr>
          <w:noProof/>
        </w:rPr>
        <w:t>7.4.4.6</w:t>
      </w:r>
      <w:r>
        <w:rPr>
          <w:rFonts w:asciiTheme="minorHAnsi" w:eastAsiaTheme="minorEastAsia" w:hAnsiTheme="minorHAnsi" w:cstheme="minorBidi"/>
          <w:noProof/>
          <w:sz w:val="22"/>
          <w:szCs w:val="22"/>
          <w:lang w:val="en-SE" w:eastAsia="en-SE"/>
        </w:rPr>
        <w:tab/>
      </w:r>
      <w:r>
        <w:rPr>
          <w:noProof/>
        </w:rPr>
        <w:t>Solution #4.6: Using NRF to find A-CHF</w:t>
      </w:r>
      <w:r>
        <w:rPr>
          <w:noProof/>
        </w:rPr>
        <w:tab/>
      </w:r>
      <w:r>
        <w:rPr>
          <w:noProof/>
        </w:rPr>
        <w:fldChar w:fldCharType="begin"/>
      </w:r>
      <w:r>
        <w:rPr>
          <w:noProof/>
        </w:rPr>
        <w:instrText xml:space="preserve"> PAGEREF _Toc136337235 \h </w:instrText>
      </w:r>
      <w:r>
        <w:rPr>
          <w:noProof/>
        </w:rPr>
      </w:r>
      <w:r>
        <w:rPr>
          <w:noProof/>
        </w:rPr>
        <w:fldChar w:fldCharType="separate"/>
      </w:r>
      <w:r>
        <w:rPr>
          <w:noProof/>
        </w:rPr>
        <w:t>68</w:t>
      </w:r>
      <w:r>
        <w:rPr>
          <w:noProof/>
        </w:rPr>
        <w:fldChar w:fldCharType="end"/>
      </w:r>
    </w:p>
    <w:p w14:paraId="58E1E5C6" w14:textId="1730748E" w:rsidR="00786C61" w:rsidRDefault="00786C61">
      <w:pPr>
        <w:pStyle w:val="TOC5"/>
        <w:rPr>
          <w:rFonts w:asciiTheme="minorHAnsi" w:eastAsiaTheme="minorEastAsia" w:hAnsiTheme="minorHAnsi" w:cstheme="minorBidi"/>
          <w:noProof/>
          <w:sz w:val="22"/>
          <w:szCs w:val="22"/>
          <w:lang w:val="en-SE" w:eastAsia="en-SE"/>
        </w:rPr>
      </w:pPr>
      <w:r>
        <w:rPr>
          <w:noProof/>
        </w:rPr>
        <w:t>7.4.4.6.1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_Toc136337236 \h </w:instrText>
      </w:r>
      <w:r>
        <w:rPr>
          <w:noProof/>
        </w:rPr>
      </w:r>
      <w:r>
        <w:rPr>
          <w:noProof/>
        </w:rPr>
        <w:fldChar w:fldCharType="separate"/>
      </w:r>
      <w:r>
        <w:rPr>
          <w:noProof/>
        </w:rPr>
        <w:t>68</w:t>
      </w:r>
      <w:r>
        <w:rPr>
          <w:noProof/>
        </w:rPr>
        <w:fldChar w:fldCharType="end"/>
      </w:r>
    </w:p>
    <w:p w14:paraId="6D38C9F3" w14:textId="01E9D8CF" w:rsidR="00786C61" w:rsidRDefault="00786C61">
      <w:pPr>
        <w:pStyle w:val="TOC5"/>
        <w:rPr>
          <w:rFonts w:asciiTheme="minorHAnsi" w:eastAsiaTheme="minorEastAsia" w:hAnsiTheme="minorHAnsi" w:cstheme="minorBidi"/>
          <w:noProof/>
          <w:sz w:val="22"/>
          <w:szCs w:val="22"/>
          <w:lang w:val="en-SE" w:eastAsia="en-SE"/>
        </w:rPr>
      </w:pPr>
      <w:r>
        <w:rPr>
          <w:noProof/>
        </w:rPr>
        <w:t>7.4.4.6.2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_Toc136337237 \h </w:instrText>
      </w:r>
      <w:r>
        <w:rPr>
          <w:noProof/>
        </w:rPr>
      </w:r>
      <w:r>
        <w:rPr>
          <w:noProof/>
        </w:rPr>
        <w:fldChar w:fldCharType="separate"/>
      </w:r>
      <w:r>
        <w:rPr>
          <w:noProof/>
        </w:rPr>
        <w:t>68</w:t>
      </w:r>
      <w:r>
        <w:rPr>
          <w:noProof/>
        </w:rPr>
        <w:fldChar w:fldCharType="end"/>
      </w:r>
    </w:p>
    <w:p w14:paraId="36A85422" w14:textId="2F4D6176" w:rsidR="00786C61" w:rsidRDefault="00786C61">
      <w:pPr>
        <w:pStyle w:val="TOC5"/>
        <w:rPr>
          <w:rFonts w:asciiTheme="minorHAnsi" w:eastAsiaTheme="minorEastAsia" w:hAnsiTheme="minorHAnsi" w:cstheme="minorBidi"/>
          <w:noProof/>
          <w:sz w:val="22"/>
          <w:szCs w:val="22"/>
          <w:lang w:val="en-SE" w:eastAsia="en-SE"/>
        </w:rPr>
      </w:pPr>
      <w:r>
        <w:rPr>
          <w:noProof/>
        </w:rPr>
        <w:t>7.4.4.6.3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_Toc136337238 \h </w:instrText>
      </w:r>
      <w:r>
        <w:rPr>
          <w:noProof/>
        </w:rPr>
      </w:r>
      <w:r>
        <w:rPr>
          <w:noProof/>
        </w:rPr>
        <w:fldChar w:fldCharType="separate"/>
      </w:r>
      <w:r>
        <w:rPr>
          <w:noProof/>
        </w:rPr>
        <w:t>68</w:t>
      </w:r>
      <w:r>
        <w:rPr>
          <w:noProof/>
        </w:rPr>
        <w:fldChar w:fldCharType="end"/>
      </w:r>
    </w:p>
    <w:p w14:paraId="72B062B5" w14:textId="38514615" w:rsidR="00786C61" w:rsidRDefault="00786C61">
      <w:pPr>
        <w:pStyle w:val="TOC4"/>
        <w:rPr>
          <w:rFonts w:asciiTheme="minorHAnsi" w:eastAsiaTheme="minorEastAsia" w:hAnsiTheme="minorHAnsi" w:cstheme="minorBidi"/>
          <w:noProof/>
          <w:sz w:val="22"/>
          <w:szCs w:val="22"/>
          <w:lang w:val="en-SE" w:eastAsia="en-SE"/>
        </w:rPr>
      </w:pPr>
      <w:r>
        <w:rPr>
          <w:noProof/>
        </w:rPr>
        <w:t>7.4.4.7</w:t>
      </w:r>
      <w:r>
        <w:rPr>
          <w:rFonts w:asciiTheme="minorHAnsi" w:eastAsiaTheme="minorEastAsia" w:hAnsiTheme="minorHAnsi" w:cstheme="minorBidi"/>
          <w:noProof/>
          <w:sz w:val="22"/>
          <w:szCs w:val="22"/>
          <w:lang w:val="en-SE" w:eastAsia="en-SE"/>
        </w:rPr>
        <w:tab/>
      </w:r>
      <w:r>
        <w:rPr>
          <w:noProof/>
        </w:rPr>
        <w:t>Solution #4.7: Using local configuration to find A-CHF</w:t>
      </w:r>
      <w:r>
        <w:rPr>
          <w:noProof/>
        </w:rPr>
        <w:tab/>
      </w:r>
      <w:r>
        <w:rPr>
          <w:noProof/>
        </w:rPr>
        <w:fldChar w:fldCharType="begin"/>
      </w:r>
      <w:r>
        <w:rPr>
          <w:noProof/>
        </w:rPr>
        <w:instrText xml:space="preserve"> PAGEREF _Toc136337239 \h </w:instrText>
      </w:r>
      <w:r>
        <w:rPr>
          <w:noProof/>
        </w:rPr>
      </w:r>
      <w:r>
        <w:rPr>
          <w:noProof/>
        </w:rPr>
        <w:fldChar w:fldCharType="separate"/>
      </w:r>
      <w:r>
        <w:rPr>
          <w:noProof/>
        </w:rPr>
        <w:t>68</w:t>
      </w:r>
      <w:r>
        <w:rPr>
          <w:noProof/>
        </w:rPr>
        <w:fldChar w:fldCharType="end"/>
      </w:r>
    </w:p>
    <w:p w14:paraId="73C7A918" w14:textId="536B4C81" w:rsidR="00786C61" w:rsidRDefault="00786C61">
      <w:pPr>
        <w:pStyle w:val="TOC5"/>
        <w:rPr>
          <w:rFonts w:asciiTheme="minorHAnsi" w:eastAsiaTheme="minorEastAsia" w:hAnsiTheme="minorHAnsi" w:cstheme="minorBidi"/>
          <w:noProof/>
          <w:sz w:val="22"/>
          <w:szCs w:val="22"/>
          <w:lang w:val="en-SE" w:eastAsia="en-SE"/>
        </w:rPr>
      </w:pPr>
      <w:r>
        <w:rPr>
          <w:noProof/>
        </w:rPr>
        <w:t>7.4.4.7.1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_Toc136337240 \h </w:instrText>
      </w:r>
      <w:r>
        <w:rPr>
          <w:noProof/>
        </w:rPr>
      </w:r>
      <w:r>
        <w:rPr>
          <w:noProof/>
        </w:rPr>
        <w:fldChar w:fldCharType="separate"/>
      </w:r>
      <w:r>
        <w:rPr>
          <w:noProof/>
        </w:rPr>
        <w:t>68</w:t>
      </w:r>
      <w:r>
        <w:rPr>
          <w:noProof/>
        </w:rPr>
        <w:fldChar w:fldCharType="end"/>
      </w:r>
    </w:p>
    <w:p w14:paraId="4DAEFAEC" w14:textId="3343D947" w:rsidR="00786C61" w:rsidRDefault="00786C61">
      <w:pPr>
        <w:pStyle w:val="TOC5"/>
        <w:rPr>
          <w:rFonts w:asciiTheme="minorHAnsi" w:eastAsiaTheme="minorEastAsia" w:hAnsiTheme="minorHAnsi" w:cstheme="minorBidi"/>
          <w:noProof/>
          <w:sz w:val="22"/>
          <w:szCs w:val="22"/>
          <w:lang w:val="en-SE" w:eastAsia="en-SE"/>
        </w:rPr>
      </w:pPr>
      <w:r>
        <w:rPr>
          <w:noProof/>
        </w:rPr>
        <w:t>7.4.4.7.2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_Toc136337241 \h </w:instrText>
      </w:r>
      <w:r>
        <w:rPr>
          <w:noProof/>
        </w:rPr>
      </w:r>
      <w:r>
        <w:rPr>
          <w:noProof/>
        </w:rPr>
        <w:fldChar w:fldCharType="separate"/>
      </w:r>
      <w:r>
        <w:rPr>
          <w:noProof/>
        </w:rPr>
        <w:t>69</w:t>
      </w:r>
      <w:r>
        <w:rPr>
          <w:noProof/>
        </w:rPr>
        <w:fldChar w:fldCharType="end"/>
      </w:r>
    </w:p>
    <w:p w14:paraId="4CDD1DA7" w14:textId="0C3AD857" w:rsidR="00786C61" w:rsidRDefault="00786C61">
      <w:pPr>
        <w:pStyle w:val="TOC5"/>
        <w:rPr>
          <w:rFonts w:asciiTheme="minorHAnsi" w:eastAsiaTheme="minorEastAsia" w:hAnsiTheme="minorHAnsi" w:cstheme="minorBidi"/>
          <w:noProof/>
          <w:sz w:val="22"/>
          <w:szCs w:val="22"/>
          <w:lang w:val="en-SE" w:eastAsia="en-SE"/>
        </w:rPr>
      </w:pPr>
      <w:r>
        <w:rPr>
          <w:noProof/>
        </w:rPr>
        <w:t>7.4.4.7.3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_Toc136337242 \h </w:instrText>
      </w:r>
      <w:r>
        <w:rPr>
          <w:noProof/>
        </w:rPr>
      </w:r>
      <w:r>
        <w:rPr>
          <w:noProof/>
        </w:rPr>
        <w:fldChar w:fldCharType="separate"/>
      </w:r>
      <w:r>
        <w:rPr>
          <w:noProof/>
        </w:rPr>
        <w:t>69</w:t>
      </w:r>
      <w:r>
        <w:rPr>
          <w:noProof/>
        </w:rPr>
        <w:fldChar w:fldCharType="end"/>
      </w:r>
    </w:p>
    <w:p w14:paraId="59C77B6A" w14:textId="42F7AFA8" w:rsidR="00786C61" w:rsidRDefault="00786C61">
      <w:pPr>
        <w:pStyle w:val="TOC4"/>
        <w:rPr>
          <w:rFonts w:asciiTheme="minorHAnsi" w:eastAsiaTheme="minorEastAsia" w:hAnsiTheme="minorHAnsi" w:cstheme="minorBidi"/>
          <w:noProof/>
          <w:sz w:val="22"/>
          <w:szCs w:val="22"/>
          <w:lang w:val="en-SE" w:eastAsia="en-SE"/>
        </w:rPr>
      </w:pPr>
      <w:r>
        <w:rPr>
          <w:noProof/>
        </w:rPr>
        <w:t>7.4.4.8</w:t>
      </w:r>
      <w:r>
        <w:rPr>
          <w:rFonts w:asciiTheme="minorHAnsi" w:eastAsiaTheme="minorEastAsia" w:hAnsiTheme="minorHAnsi" w:cstheme="minorBidi"/>
          <w:noProof/>
          <w:sz w:val="22"/>
          <w:szCs w:val="22"/>
          <w:lang w:val="en-SE" w:eastAsia="en-SE"/>
        </w:rPr>
        <w:tab/>
      </w:r>
      <w:r>
        <w:rPr>
          <w:noProof/>
        </w:rPr>
        <w:t xml:space="preserve">Solution #4.8: Charging data request triggered </w:t>
      </w:r>
      <w:r w:rsidRPr="00AC5872">
        <w:rPr>
          <w:noProof/>
          <w:color w:val="000000"/>
          <w:lang w:eastAsia="zh-CN"/>
        </w:rPr>
        <w:t>CHF and A-CHF communication</w:t>
      </w:r>
      <w:r>
        <w:rPr>
          <w:noProof/>
        </w:rPr>
        <w:tab/>
      </w:r>
      <w:r>
        <w:rPr>
          <w:noProof/>
        </w:rPr>
        <w:fldChar w:fldCharType="begin"/>
      </w:r>
      <w:r>
        <w:rPr>
          <w:noProof/>
        </w:rPr>
        <w:instrText xml:space="preserve"> PAGEREF _Toc136337243 \h </w:instrText>
      </w:r>
      <w:r>
        <w:rPr>
          <w:noProof/>
        </w:rPr>
      </w:r>
      <w:r>
        <w:rPr>
          <w:noProof/>
        </w:rPr>
        <w:fldChar w:fldCharType="separate"/>
      </w:r>
      <w:r>
        <w:rPr>
          <w:noProof/>
        </w:rPr>
        <w:t>69</w:t>
      </w:r>
      <w:r>
        <w:rPr>
          <w:noProof/>
        </w:rPr>
        <w:fldChar w:fldCharType="end"/>
      </w:r>
    </w:p>
    <w:p w14:paraId="54D672FD" w14:textId="5FAEBA34" w:rsidR="00786C61" w:rsidRDefault="00786C61">
      <w:pPr>
        <w:pStyle w:val="TOC5"/>
        <w:rPr>
          <w:rFonts w:asciiTheme="minorHAnsi" w:eastAsiaTheme="minorEastAsia" w:hAnsiTheme="minorHAnsi" w:cstheme="minorBidi"/>
          <w:noProof/>
          <w:sz w:val="22"/>
          <w:szCs w:val="22"/>
          <w:lang w:val="en-SE" w:eastAsia="en-SE"/>
        </w:rPr>
      </w:pPr>
      <w:r>
        <w:rPr>
          <w:noProof/>
        </w:rPr>
        <w:t>7.4.4.8.2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_Toc136337244 \h </w:instrText>
      </w:r>
      <w:r>
        <w:rPr>
          <w:noProof/>
        </w:rPr>
      </w:r>
      <w:r>
        <w:rPr>
          <w:noProof/>
        </w:rPr>
        <w:fldChar w:fldCharType="separate"/>
      </w:r>
      <w:r>
        <w:rPr>
          <w:noProof/>
        </w:rPr>
        <w:t>69</w:t>
      </w:r>
      <w:r>
        <w:rPr>
          <w:noProof/>
        </w:rPr>
        <w:fldChar w:fldCharType="end"/>
      </w:r>
    </w:p>
    <w:p w14:paraId="420639D0" w14:textId="0AAF72E9" w:rsidR="00786C61" w:rsidRDefault="00786C61">
      <w:pPr>
        <w:pStyle w:val="TOC5"/>
        <w:rPr>
          <w:rFonts w:asciiTheme="minorHAnsi" w:eastAsiaTheme="minorEastAsia" w:hAnsiTheme="minorHAnsi" w:cstheme="minorBidi"/>
          <w:noProof/>
          <w:sz w:val="22"/>
          <w:szCs w:val="22"/>
          <w:lang w:val="en-SE" w:eastAsia="en-SE"/>
        </w:rPr>
      </w:pPr>
      <w:r>
        <w:rPr>
          <w:noProof/>
        </w:rPr>
        <w:t>7.4.4.8.3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_Toc136337245 \h </w:instrText>
      </w:r>
      <w:r>
        <w:rPr>
          <w:noProof/>
        </w:rPr>
      </w:r>
      <w:r>
        <w:rPr>
          <w:noProof/>
        </w:rPr>
        <w:fldChar w:fldCharType="separate"/>
      </w:r>
      <w:r>
        <w:rPr>
          <w:noProof/>
        </w:rPr>
        <w:t>69</w:t>
      </w:r>
      <w:r>
        <w:rPr>
          <w:noProof/>
        </w:rPr>
        <w:fldChar w:fldCharType="end"/>
      </w:r>
    </w:p>
    <w:p w14:paraId="03E4BB9B" w14:textId="2C094231" w:rsidR="00786C61" w:rsidRDefault="00786C61">
      <w:pPr>
        <w:pStyle w:val="TOC3"/>
        <w:rPr>
          <w:rFonts w:asciiTheme="minorHAnsi" w:eastAsiaTheme="minorEastAsia" w:hAnsiTheme="minorHAnsi" w:cstheme="minorBidi"/>
          <w:noProof/>
          <w:sz w:val="22"/>
          <w:szCs w:val="22"/>
          <w:lang w:val="en-SE" w:eastAsia="en-SE"/>
        </w:rPr>
      </w:pPr>
      <w:r>
        <w:rPr>
          <w:noProof/>
        </w:rPr>
        <w:t>7.4.5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_Toc136337246 \h </w:instrText>
      </w:r>
      <w:r>
        <w:rPr>
          <w:noProof/>
        </w:rPr>
      </w:r>
      <w:r>
        <w:rPr>
          <w:noProof/>
        </w:rPr>
        <w:fldChar w:fldCharType="separate"/>
      </w:r>
      <w:r>
        <w:rPr>
          <w:noProof/>
        </w:rPr>
        <w:t>69</w:t>
      </w:r>
      <w:r>
        <w:rPr>
          <w:noProof/>
        </w:rPr>
        <w:fldChar w:fldCharType="end"/>
      </w:r>
    </w:p>
    <w:p w14:paraId="78FDD104" w14:textId="79767182" w:rsidR="00786C61" w:rsidRDefault="00786C61">
      <w:pPr>
        <w:pStyle w:val="TOC3"/>
        <w:rPr>
          <w:rFonts w:asciiTheme="minorHAnsi" w:eastAsiaTheme="minorEastAsia" w:hAnsiTheme="minorHAnsi" w:cstheme="minorBidi"/>
          <w:noProof/>
          <w:sz w:val="22"/>
          <w:szCs w:val="22"/>
          <w:lang w:val="en-SE" w:eastAsia="en-SE"/>
        </w:rPr>
      </w:pPr>
      <w:r>
        <w:rPr>
          <w:noProof/>
        </w:rPr>
        <w:t>7.4.6</w:t>
      </w:r>
      <w:r>
        <w:rPr>
          <w:rFonts w:asciiTheme="minorHAnsi" w:eastAsiaTheme="minorEastAsia" w:hAnsiTheme="minorHAnsi" w:cstheme="minorBidi"/>
          <w:noProof/>
          <w:sz w:val="22"/>
          <w:szCs w:val="22"/>
          <w:lang w:val="en-SE" w:eastAsia="en-SE"/>
        </w:rPr>
        <w:tab/>
      </w:r>
      <w:r>
        <w:rPr>
          <w:noProof/>
        </w:rPr>
        <w:t>Conclusion</w:t>
      </w:r>
      <w:r>
        <w:rPr>
          <w:noProof/>
        </w:rPr>
        <w:tab/>
      </w:r>
      <w:r>
        <w:rPr>
          <w:noProof/>
        </w:rPr>
        <w:fldChar w:fldCharType="begin"/>
      </w:r>
      <w:r>
        <w:rPr>
          <w:noProof/>
        </w:rPr>
        <w:instrText xml:space="preserve"> PAGEREF _Toc136337247 \h </w:instrText>
      </w:r>
      <w:r>
        <w:rPr>
          <w:noProof/>
        </w:rPr>
      </w:r>
      <w:r>
        <w:rPr>
          <w:noProof/>
        </w:rPr>
        <w:fldChar w:fldCharType="separate"/>
      </w:r>
      <w:r>
        <w:rPr>
          <w:noProof/>
        </w:rPr>
        <w:t>70</w:t>
      </w:r>
      <w:r>
        <w:rPr>
          <w:noProof/>
        </w:rPr>
        <w:fldChar w:fldCharType="end"/>
      </w:r>
    </w:p>
    <w:p w14:paraId="3C4890FF" w14:textId="6132FC01" w:rsidR="00786C61" w:rsidRDefault="00786C61">
      <w:pPr>
        <w:pStyle w:val="TOC2"/>
        <w:rPr>
          <w:rFonts w:asciiTheme="minorHAnsi" w:eastAsiaTheme="minorEastAsia" w:hAnsiTheme="minorHAnsi" w:cstheme="minorBidi"/>
          <w:noProof/>
          <w:sz w:val="22"/>
          <w:szCs w:val="22"/>
          <w:lang w:val="en-SE" w:eastAsia="en-SE"/>
        </w:rPr>
      </w:pPr>
      <w:r>
        <w:rPr>
          <w:noProof/>
        </w:rPr>
        <w:t>7.5</w:t>
      </w:r>
      <w:r>
        <w:rPr>
          <w:rFonts w:asciiTheme="minorHAnsi" w:eastAsiaTheme="minorEastAsia" w:hAnsiTheme="minorHAnsi" w:cstheme="minorBidi"/>
          <w:noProof/>
          <w:sz w:val="22"/>
          <w:szCs w:val="22"/>
          <w:lang w:val="en-SE" w:eastAsia="en-SE"/>
        </w:rPr>
        <w:tab/>
      </w:r>
      <w:r>
        <w:rPr>
          <w:noProof/>
        </w:rPr>
        <w:t>Convey charging information from visited MNO to home MNO, and home MNO to an additional actor</w:t>
      </w:r>
      <w:r>
        <w:rPr>
          <w:noProof/>
        </w:rPr>
        <w:tab/>
      </w:r>
      <w:r>
        <w:rPr>
          <w:noProof/>
        </w:rPr>
        <w:fldChar w:fldCharType="begin"/>
      </w:r>
      <w:r>
        <w:rPr>
          <w:noProof/>
        </w:rPr>
        <w:instrText xml:space="preserve"> PAGEREF _Toc136337248 \h </w:instrText>
      </w:r>
      <w:r>
        <w:rPr>
          <w:noProof/>
        </w:rPr>
      </w:r>
      <w:r>
        <w:rPr>
          <w:noProof/>
        </w:rPr>
        <w:fldChar w:fldCharType="separate"/>
      </w:r>
      <w:r>
        <w:rPr>
          <w:noProof/>
        </w:rPr>
        <w:t>70</w:t>
      </w:r>
      <w:r>
        <w:rPr>
          <w:noProof/>
        </w:rPr>
        <w:fldChar w:fldCharType="end"/>
      </w:r>
    </w:p>
    <w:p w14:paraId="46EF5AEE" w14:textId="7A6C367E" w:rsidR="00786C61" w:rsidRDefault="00786C61">
      <w:pPr>
        <w:pStyle w:val="TOC3"/>
        <w:rPr>
          <w:rFonts w:asciiTheme="minorHAnsi" w:eastAsiaTheme="minorEastAsia" w:hAnsiTheme="minorHAnsi" w:cstheme="minorBidi"/>
          <w:noProof/>
          <w:sz w:val="22"/>
          <w:szCs w:val="22"/>
          <w:lang w:val="en-SE" w:eastAsia="en-SE"/>
        </w:rPr>
      </w:pPr>
      <w:r>
        <w:rPr>
          <w:noProof/>
        </w:rPr>
        <w:t>7.5.1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_Toc136337249 \h </w:instrText>
      </w:r>
      <w:r>
        <w:rPr>
          <w:noProof/>
        </w:rPr>
      </w:r>
      <w:r>
        <w:rPr>
          <w:noProof/>
        </w:rPr>
        <w:fldChar w:fldCharType="separate"/>
      </w:r>
      <w:r>
        <w:rPr>
          <w:noProof/>
        </w:rPr>
        <w:t>70</w:t>
      </w:r>
      <w:r>
        <w:rPr>
          <w:noProof/>
        </w:rPr>
        <w:fldChar w:fldCharType="end"/>
      </w:r>
    </w:p>
    <w:p w14:paraId="6780438F" w14:textId="3343D8C3" w:rsidR="00786C61" w:rsidRDefault="00786C61">
      <w:pPr>
        <w:pStyle w:val="TOC4"/>
        <w:rPr>
          <w:rFonts w:asciiTheme="minorHAnsi" w:eastAsiaTheme="minorEastAsia" w:hAnsiTheme="minorHAnsi" w:cstheme="minorBidi"/>
          <w:noProof/>
          <w:sz w:val="22"/>
          <w:szCs w:val="22"/>
          <w:lang w:val="en-SE" w:eastAsia="en-SE"/>
        </w:rPr>
      </w:pPr>
      <w:r>
        <w:rPr>
          <w:noProof/>
        </w:rPr>
        <w:t>7.5.1.1</w:t>
      </w:r>
      <w:r>
        <w:rPr>
          <w:rFonts w:asciiTheme="minorHAnsi" w:eastAsiaTheme="minorEastAsia" w:hAnsiTheme="minorHAnsi" w:cstheme="minorBidi"/>
          <w:noProof/>
          <w:sz w:val="22"/>
          <w:szCs w:val="22"/>
          <w:lang w:val="en-SE" w:eastAsia="en-SE"/>
        </w:rPr>
        <w:tab/>
      </w:r>
      <w:r>
        <w:rPr>
          <w:noProof/>
        </w:rPr>
        <w:t>Use case #5a: Use case for additional actor does retail changing for 5G data connectivity while roaming</w:t>
      </w:r>
      <w:r>
        <w:rPr>
          <w:noProof/>
        </w:rPr>
        <w:tab/>
      </w:r>
      <w:r>
        <w:rPr>
          <w:noProof/>
        </w:rPr>
        <w:fldChar w:fldCharType="begin"/>
      </w:r>
      <w:r>
        <w:rPr>
          <w:noProof/>
        </w:rPr>
        <w:instrText xml:space="preserve"> PAGEREF _Toc136337250 \h </w:instrText>
      </w:r>
      <w:r>
        <w:rPr>
          <w:noProof/>
        </w:rPr>
      </w:r>
      <w:r>
        <w:rPr>
          <w:noProof/>
        </w:rPr>
        <w:fldChar w:fldCharType="separate"/>
      </w:r>
      <w:r>
        <w:rPr>
          <w:noProof/>
        </w:rPr>
        <w:t>70</w:t>
      </w:r>
      <w:r>
        <w:rPr>
          <w:noProof/>
        </w:rPr>
        <w:fldChar w:fldCharType="end"/>
      </w:r>
    </w:p>
    <w:p w14:paraId="3EACC2C1" w14:textId="65A45E8C" w:rsidR="00786C61" w:rsidRDefault="00786C61">
      <w:pPr>
        <w:pStyle w:val="TOC3"/>
        <w:rPr>
          <w:rFonts w:asciiTheme="minorHAnsi" w:eastAsiaTheme="minorEastAsia" w:hAnsiTheme="minorHAnsi" w:cstheme="minorBidi"/>
          <w:noProof/>
          <w:sz w:val="22"/>
          <w:szCs w:val="22"/>
          <w:lang w:val="en-SE" w:eastAsia="en-SE"/>
        </w:rPr>
      </w:pPr>
      <w:r>
        <w:rPr>
          <w:noProof/>
        </w:rPr>
        <w:t>7.5.2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_Toc136337251 \h </w:instrText>
      </w:r>
      <w:r>
        <w:rPr>
          <w:noProof/>
        </w:rPr>
      </w:r>
      <w:r>
        <w:rPr>
          <w:noProof/>
        </w:rPr>
        <w:fldChar w:fldCharType="separate"/>
      </w:r>
      <w:r>
        <w:rPr>
          <w:noProof/>
        </w:rPr>
        <w:t>70</w:t>
      </w:r>
      <w:r>
        <w:rPr>
          <w:noProof/>
        </w:rPr>
        <w:fldChar w:fldCharType="end"/>
      </w:r>
    </w:p>
    <w:p w14:paraId="04B83EFB" w14:textId="041A5AC4" w:rsidR="00786C61" w:rsidRDefault="00786C61">
      <w:pPr>
        <w:pStyle w:val="TOC3"/>
        <w:rPr>
          <w:rFonts w:asciiTheme="minorHAnsi" w:eastAsiaTheme="minorEastAsia" w:hAnsiTheme="minorHAnsi" w:cstheme="minorBidi"/>
          <w:noProof/>
          <w:sz w:val="22"/>
          <w:szCs w:val="22"/>
          <w:lang w:val="en-SE" w:eastAsia="en-SE"/>
        </w:rPr>
      </w:pPr>
      <w:r>
        <w:rPr>
          <w:noProof/>
        </w:rPr>
        <w:t>7.5.3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_Toc136337252 \h </w:instrText>
      </w:r>
      <w:r>
        <w:rPr>
          <w:noProof/>
        </w:rPr>
      </w:r>
      <w:r>
        <w:rPr>
          <w:noProof/>
        </w:rPr>
        <w:fldChar w:fldCharType="separate"/>
      </w:r>
      <w:r>
        <w:rPr>
          <w:noProof/>
        </w:rPr>
        <w:t>70</w:t>
      </w:r>
      <w:r>
        <w:rPr>
          <w:noProof/>
        </w:rPr>
        <w:fldChar w:fldCharType="end"/>
      </w:r>
    </w:p>
    <w:p w14:paraId="2B54E6FF" w14:textId="56D21399" w:rsidR="00786C61" w:rsidRDefault="00786C61">
      <w:pPr>
        <w:pStyle w:val="TOC3"/>
        <w:rPr>
          <w:rFonts w:asciiTheme="minorHAnsi" w:eastAsiaTheme="minorEastAsia" w:hAnsiTheme="minorHAnsi" w:cstheme="minorBidi"/>
          <w:noProof/>
          <w:sz w:val="22"/>
          <w:szCs w:val="22"/>
          <w:lang w:val="en-SE" w:eastAsia="en-SE"/>
        </w:rPr>
      </w:pPr>
      <w:r>
        <w:rPr>
          <w:noProof/>
        </w:rPr>
        <w:t>7.5.4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_Toc136337253 \h </w:instrText>
      </w:r>
      <w:r>
        <w:rPr>
          <w:noProof/>
        </w:rPr>
      </w:r>
      <w:r>
        <w:rPr>
          <w:noProof/>
        </w:rPr>
        <w:fldChar w:fldCharType="separate"/>
      </w:r>
      <w:r>
        <w:rPr>
          <w:noProof/>
        </w:rPr>
        <w:t>71</w:t>
      </w:r>
      <w:r>
        <w:rPr>
          <w:noProof/>
        </w:rPr>
        <w:fldChar w:fldCharType="end"/>
      </w:r>
    </w:p>
    <w:p w14:paraId="732E86DF" w14:textId="101D3669" w:rsidR="00786C61" w:rsidRDefault="00786C61">
      <w:pPr>
        <w:pStyle w:val="TOC4"/>
        <w:rPr>
          <w:rFonts w:asciiTheme="minorHAnsi" w:eastAsiaTheme="minorEastAsia" w:hAnsiTheme="minorHAnsi" w:cstheme="minorBidi"/>
          <w:noProof/>
          <w:sz w:val="22"/>
          <w:szCs w:val="22"/>
          <w:lang w:val="en-SE" w:eastAsia="en-SE"/>
        </w:rPr>
      </w:pPr>
      <w:r>
        <w:rPr>
          <w:noProof/>
        </w:rPr>
        <w:t>7.5.4.1</w:t>
      </w:r>
      <w:r>
        <w:rPr>
          <w:rFonts w:asciiTheme="minorHAnsi" w:eastAsiaTheme="minorEastAsia" w:hAnsiTheme="minorHAnsi" w:cstheme="minorBidi"/>
          <w:noProof/>
          <w:sz w:val="22"/>
          <w:szCs w:val="22"/>
          <w:lang w:val="en-SE" w:eastAsia="en-SE"/>
        </w:rPr>
        <w:tab/>
      </w:r>
      <w:r>
        <w:rPr>
          <w:noProof/>
        </w:rPr>
        <w:t>Solution #5.1: CHF to CHF communication</w:t>
      </w:r>
      <w:r>
        <w:rPr>
          <w:noProof/>
        </w:rPr>
        <w:tab/>
      </w:r>
      <w:r>
        <w:rPr>
          <w:noProof/>
        </w:rPr>
        <w:fldChar w:fldCharType="begin"/>
      </w:r>
      <w:r>
        <w:rPr>
          <w:noProof/>
        </w:rPr>
        <w:instrText xml:space="preserve"> PAGEREF _Toc136337254 \h </w:instrText>
      </w:r>
      <w:r>
        <w:rPr>
          <w:noProof/>
        </w:rPr>
      </w:r>
      <w:r>
        <w:rPr>
          <w:noProof/>
        </w:rPr>
        <w:fldChar w:fldCharType="separate"/>
      </w:r>
      <w:r>
        <w:rPr>
          <w:noProof/>
        </w:rPr>
        <w:t>71</w:t>
      </w:r>
      <w:r>
        <w:rPr>
          <w:noProof/>
        </w:rPr>
        <w:fldChar w:fldCharType="end"/>
      </w:r>
    </w:p>
    <w:p w14:paraId="5AF908BA" w14:textId="58589D15" w:rsidR="00786C61" w:rsidRDefault="00786C61">
      <w:pPr>
        <w:pStyle w:val="TOC5"/>
        <w:rPr>
          <w:rFonts w:asciiTheme="minorHAnsi" w:eastAsiaTheme="minorEastAsia" w:hAnsiTheme="minorHAnsi" w:cstheme="minorBidi"/>
          <w:noProof/>
          <w:sz w:val="22"/>
          <w:szCs w:val="22"/>
          <w:lang w:val="en-SE" w:eastAsia="en-SE"/>
        </w:rPr>
      </w:pPr>
      <w:r>
        <w:rPr>
          <w:noProof/>
        </w:rPr>
        <w:t>7.5.4.1.1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_Toc136337255 \h </w:instrText>
      </w:r>
      <w:r>
        <w:rPr>
          <w:noProof/>
        </w:rPr>
      </w:r>
      <w:r>
        <w:rPr>
          <w:noProof/>
        </w:rPr>
        <w:fldChar w:fldCharType="separate"/>
      </w:r>
      <w:r>
        <w:rPr>
          <w:noProof/>
        </w:rPr>
        <w:t>71</w:t>
      </w:r>
      <w:r>
        <w:rPr>
          <w:noProof/>
        </w:rPr>
        <w:fldChar w:fldCharType="end"/>
      </w:r>
    </w:p>
    <w:p w14:paraId="1ED0C12E" w14:textId="08E926F0" w:rsidR="00786C61" w:rsidRDefault="00786C61">
      <w:pPr>
        <w:pStyle w:val="TOC5"/>
        <w:rPr>
          <w:rFonts w:asciiTheme="minorHAnsi" w:eastAsiaTheme="minorEastAsia" w:hAnsiTheme="minorHAnsi" w:cstheme="minorBidi"/>
          <w:noProof/>
          <w:sz w:val="22"/>
          <w:szCs w:val="22"/>
          <w:lang w:val="en-SE" w:eastAsia="en-SE"/>
        </w:rPr>
      </w:pPr>
      <w:r>
        <w:rPr>
          <w:noProof/>
        </w:rPr>
        <w:t>7.5.4.1.2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_Toc136337256 \h </w:instrText>
      </w:r>
      <w:r>
        <w:rPr>
          <w:noProof/>
        </w:rPr>
      </w:r>
      <w:r>
        <w:rPr>
          <w:noProof/>
        </w:rPr>
        <w:fldChar w:fldCharType="separate"/>
      </w:r>
      <w:r>
        <w:rPr>
          <w:noProof/>
        </w:rPr>
        <w:t>71</w:t>
      </w:r>
      <w:r>
        <w:rPr>
          <w:noProof/>
        </w:rPr>
        <w:fldChar w:fldCharType="end"/>
      </w:r>
    </w:p>
    <w:p w14:paraId="498FD3FB" w14:textId="2AF82273" w:rsidR="00786C61" w:rsidRDefault="00786C61">
      <w:pPr>
        <w:pStyle w:val="TOC5"/>
        <w:rPr>
          <w:rFonts w:asciiTheme="minorHAnsi" w:eastAsiaTheme="minorEastAsia" w:hAnsiTheme="minorHAnsi" w:cstheme="minorBidi"/>
          <w:noProof/>
          <w:sz w:val="22"/>
          <w:szCs w:val="22"/>
          <w:lang w:val="en-SE" w:eastAsia="en-SE"/>
        </w:rPr>
      </w:pPr>
      <w:r>
        <w:rPr>
          <w:noProof/>
        </w:rPr>
        <w:lastRenderedPageBreak/>
        <w:t>7.5.4.1.3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_Toc136337257 \h </w:instrText>
      </w:r>
      <w:r>
        <w:rPr>
          <w:noProof/>
        </w:rPr>
      </w:r>
      <w:r>
        <w:rPr>
          <w:noProof/>
        </w:rPr>
        <w:fldChar w:fldCharType="separate"/>
      </w:r>
      <w:r>
        <w:rPr>
          <w:noProof/>
        </w:rPr>
        <w:t>71</w:t>
      </w:r>
      <w:r>
        <w:rPr>
          <w:noProof/>
        </w:rPr>
        <w:fldChar w:fldCharType="end"/>
      </w:r>
    </w:p>
    <w:p w14:paraId="2DC42EF5" w14:textId="41819F56" w:rsidR="00786C61" w:rsidRDefault="00786C61">
      <w:pPr>
        <w:pStyle w:val="TOC4"/>
        <w:rPr>
          <w:rFonts w:asciiTheme="minorHAnsi" w:eastAsiaTheme="minorEastAsia" w:hAnsiTheme="minorHAnsi" w:cstheme="minorBidi"/>
          <w:noProof/>
          <w:sz w:val="22"/>
          <w:szCs w:val="22"/>
          <w:lang w:val="en-SE" w:eastAsia="en-SE"/>
        </w:rPr>
      </w:pPr>
      <w:r>
        <w:rPr>
          <w:noProof/>
        </w:rPr>
        <w:t>7.5.4.2</w:t>
      </w:r>
      <w:r>
        <w:rPr>
          <w:rFonts w:asciiTheme="minorHAnsi" w:eastAsiaTheme="minorEastAsia" w:hAnsiTheme="minorHAnsi" w:cstheme="minorBidi"/>
          <w:noProof/>
          <w:sz w:val="22"/>
          <w:szCs w:val="22"/>
          <w:lang w:val="en-SE" w:eastAsia="en-SE"/>
        </w:rPr>
        <w:tab/>
      </w:r>
      <w:r>
        <w:rPr>
          <w:noProof/>
        </w:rPr>
        <w:t>Solution #5.2: SMF to multiple CHF communication</w:t>
      </w:r>
      <w:r>
        <w:rPr>
          <w:noProof/>
        </w:rPr>
        <w:tab/>
      </w:r>
      <w:r>
        <w:rPr>
          <w:noProof/>
        </w:rPr>
        <w:fldChar w:fldCharType="begin"/>
      </w:r>
      <w:r>
        <w:rPr>
          <w:noProof/>
        </w:rPr>
        <w:instrText xml:space="preserve"> PAGEREF _Toc136337258 \h </w:instrText>
      </w:r>
      <w:r>
        <w:rPr>
          <w:noProof/>
        </w:rPr>
      </w:r>
      <w:r>
        <w:rPr>
          <w:noProof/>
        </w:rPr>
        <w:fldChar w:fldCharType="separate"/>
      </w:r>
      <w:r>
        <w:rPr>
          <w:noProof/>
        </w:rPr>
        <w:t>72</w:t>
      </w:r>
      <w:r>
        <w:rPr>
          <w:noProof/>
        </w:rPr>
        <w:fldChar w:fldCharType="end"/>
      </w:r>
    </w:p>
    <w:p w14:paraId="5A4A409F" w14:textId="10BF906D" w:rsidR="00786C61" w:rsidRDefault="00786C61">
      <w:pPr>
        <w:pStyle w:val="TOC5"/>
        <w:rPr>
          <w:rFonts w:asciiTheme="minorHAnsi" w:eastAsiaTheme="minorEastAsia" w:hAnsiTheme="minorHAnsi" w:cstheme="minorBidi"/>
          <w:noProof/>
          <w:sz w:val="22"/>
          <w:szCs w:val="22"/>
          <w:lang w:val="en-SE" w:eastAsia="en-SE"/>
        </w:rPr>
      </w:pPr>
      <w:r>
        <w:rPr>
          <w:noProof/>
        </w:rPr>
        <w:t>7.5.4.2.1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_Toc136337259 \h </w:instrText>
      </w:r>
      <w:r>
        <w:rPr>
          <w:noProof/>
        </w:rPr>
      </w:r>
      <w:r>
        <w:rPr>
          <w:noProof/>
        </w:rPr>
        <w:fldChar w:fldCharType="separate"/>
      </w:r>
      <w:r>
        <w:rPr>
          <w:noProof/>
        </w:rPr>
        <w:t>72</w:t>
      </w:r>
      <w:r>
        <w:rPr>
          <w:noProof/>
        </w:rPr>
        <w:fldChar w:fldCharType="end"/>
      </w:r>
    </w:p>
    <w:p w14:paraId="6D9E08DF" w14:textId="0169E90F" w:rsidR="00786C61" w:rsidRDefault="00786C61">
      <w:pPr>
        <w:pStyle w:val="TOC5"/>
        <w:rPr>
          <w:rFonts w:asciiTheme="minorHAnsi" w:eastAsiaTheme="minorEastAsia" w:hAnsiTheme="minorHAnsi" w:cstheme="minorBidi"/>
          <w:noProof/>
          <w:sz w:val="22"/>
          <w:szCs w:val="22"/>
          <w:lang w:val="en-SE" w:eastAsia="en-SE"/>
        </w:rPr>
      </w:pPr>
      <w:r>
        <w:rPr>
          <w:noProof/>
        </w:rPr>
        <w:t>7.5.4.2.2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_Toc136337260 \h </w:instrText>
      </w:r>
      <w:r>
        <w:rPr>
          <w:noProof/>
        </w:rPr>
      </w:r>
      <w:r>
        <w:rPr>
          <w:noProof/>
        </w:rPr>
        <w:fldChar w:fldCharType="separate"/>
      </w:r>
      <w:r>
        <w:rPr>
          <w:noProof/>
        </w:rPr>
        <w:t>72</w:t>
      </w:r>
      <w:r>
        <w:rPr>
          <w:noProof/>
        </w:rPr>
        <w:fldChar w:fldCharType="end"/>
      </w:r>
    </w:p>
    <w:p w14:paraId="62C74F8A" w14:textId="3E617FB2" w:rsidR="00786C61" w:rsidRDefault="00786C61">
      <w:pPr>
        <w:pStyle w:val="TOC5"/>
        <w:rPr>
          <w:rFonts w:asciiTheme="minorHAnsi" w:eastAsiaTheme="minorEastAsia" w:hAnsiTheme="minorHAnsi" w:cstheme="minorBidi"/>
          <w:noProof/>
          <w:sz w:val="22"/>
          <w:szCs w:val="22"/>
          <w:lang w:val="en-SE" w:eastAsia="en-SE"/>
        </w:rPr>
      </w:pPr>
      <w:r>
        <w:rPr>
          <w:noProof/>
        </w:rPr>
        <w:t>7.5.4.2.3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_Toc136337261 \h </w:instrText>
      </w:r>
      <w:r>
        <w:rPr>
          <w:noProof/>
        </w:rPr>
      </w:r>
      <w:r>
        <w:rPr>
          <w:noProof/>
        </w:rPr>
        <w:fldChar w:fldCharType="separate"/>
      </w:r>
      <w:r>
        <w:rPr>
          <w:noProof/>
        </w:rPr>
        <w:t>72</w:t>
      </w:r>
      <w:r>
        <w:rPr>
          <w:noProof/>
        </w:rPr>
        <w:fldChar w:fldCharType="end"/>
      </w:r>
    </w:p>
    <w:p w14:paraId="13435D24" w14:textId="35D54B39" w:rsidR="00786C61" w:rsidRDefault="00786C61">
      <w:pPr>
        <w:pStyle w:val="TOC4"/>
        <w:rPr>
          <w:rFonts w:asciiTheme="minorHAnsi" w:eastAsiaTheme="minorEastAsia" w:hAnsiTheme="minorHAnsi" w:cstheme="minorBidi"/>
          <w:noProof/>
          <w:sz w:val="22"/>
          <w:szCs w:val="22"/>
          <w:lang w:val="en-SE" w:eastAsia="en-SE"/>
        </w:rPr>
      </w:pPr>
      <w:r>
        <w:rPr>
          <w:noProof/>
        </w:rPr>
        <w:t>7.5.4.3</w:t>
      </w:r>
      <w:r>
        <w:rPr>
          <w:rFonts w:asciiTheme="minorHAnsi" w:eastAsiaTheme="minorEastAsia" w:hAnsiTheme="minorHAnsi" w:cstheme="minorBidi"/>
          <w:noProof/>
          <w:sz w:val="22"/>
          <w:szCs w:val="22"/>
          <w:lang w:val="en-SE" w:eastAsia="en-SE"/>
        </w:rPr>
        <w:tab/>
      </w:r>
      <w:r>
        <w:rPr>
          <w:noProof/>
        </w:rPr>
        <w:t>Solution #5.3: Using NRF to find H-CHF and A-CHF</w:t>
      </w:r>
      <w:r>
        <w:rPr>
          <w:noProof/>
        </w:rPr>
        <w:tab/>
      </w:r>
      <w:r>
        <w:rPr>
          <w:noProof/>
        </w:rPr>
        <w:fldChar w:fldCharType="begin"/>
      </w:r>
      <w:r>
        <w:rPr>
          <w:noProof/>
        </w:rPr>
        <w:instrText xml:space="preserve"> PAGEREF _Toc136337262 \h </w:instrText>
      </w:r>
      <w:r>
        <w:rPr>
          <w:noProof/>
        </w:rPr>
      </w:r>
      <w:r>
        <w:rPr>
          <w:noProof/>
        </w:rPr>
        <w:fldChar w:fldCharType="separate"/>
      </w:r>
      <w:r>
        <w:rPr>
          <w:noProof/>
        </w:rPr>
        <w:t>73</w:t>
      </w:r>
      <w:r>
        <w:rPr>
          <w:noProof/>
        </w:rPr>
        <w:fldChar w:fldCharType="end"/>
      </w:r>
    </w:p>
    <w:p w14:paraId="1A58F929" w14:textId="12EE4C0E" w:rsidR="00786C61" w:rsidRDefault="00786C61">
      <w:pPr>
        <w:pStyle w:val="TOC5"/>
        <w:rPr>
          <w:rFonts w:asciiTheme="minorHAnsi" w:eastAsiaTheme="minorEastAsia" w:hAnsiTheme="minorHAnsi" w:cstheme="minorBidi"/>
          <w:noProof/>
          <w:sz w:val="22"/>
          <w:szCs w:val="22"/>
          <w:lang w:val="en-SE" w:eastAsia="en-SE"/>
        </w:rPr>
      </w:pPr>
      <w:r>
        <w:rPr>
          <w:noProof/>
        </w:rPr>
        <w:t>7.5.4.3.1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_Toc136337263 \h </w:instrText>
      </w:r>
      <w:r>
        <w:rPr>
          <w:noProof/>
        </w:rPr>
      </w:r>
      <w:r>
        <w:rPr>
          <w:noProof/>
        </w:rPr>
        <w:fldChar w:fldCharType="separate"/>
      </w:r>
      <w:r>
        <w:rPr>
          <w:noProof/>
        </w:rPr>
        <w:t>73</w:t>
      </w:r>
      <w:r>
        <w:rPr>
          <w:noProof/>
        </w:rPr>
        <w:fldChar w:fldCharType="end"/>
      </w:r>
    </w:p>
    <w:p w14:paraId="625B4D85" w14:textId="21161437" w:rsidR="00786C61" w:rsidRDefault="00786C61">
      <w:pPr>
        <w:pStyle w:val="TOC5"/>
        <w:rPr>
          <w:rFonts w:asciiTheme="minorHAnsi" w:eastAsiaTheme="minorEastAsia" w:hAnsiTheme="minorHAnsi" w:cstheme="minorBidi"/>
          <w:noProof/>
          <w:sz w:val="22"/>
          <w:szCs w:val="22"/>
          <w:lang w:val="en-SE" w:eastAsia="en-SE"/>
        </w:rPr>
      </w:pPr>
      <w:r>
        <w:rPr>
          <w:noProof/>
        </w:rPr>
        <w:t>7.5.4.4.2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_Toc136337264 \h </w:instrText>
      </w:r>
      <w:r>
        <w:rPr>
          <w:noProof/>
        </w:rPr>
      </w:r>
      <w:r>
        <w:rPr>
          <w:noProof/>
        </w:rPr>
        <w:fldChar w:fldCharType="separate"/>
      </w:r>
      <w:r>
        <w:rPr>
          <w:noProof/>
        </w:rPr>
        <w:t>73</w:t>
      </w:r>
      <w:r>
        <w:rPr>
          <w:noProof/>
        </w:rPr>
        <w:fldChar w:fldCharType="end"/>
      </w:r>
    </w:p>
    <w:p w14:paraId="63B9C6EC" w14:textId="3FA1F11D" w:rsidR="00786C61" w:rsidRDefault="00786C61">
      <w:pPr>
        <w:pStyle w:val="TOC5"/>
        <w:rPr>
          <w:rFonts w:asciiTheme="minorHAnsi" w:eastAsiaTheme="minorEastAsia" w:hAnsiTheme="minorHAnsi" w:cstheme="minorBidi"/>
          <w:noProof/>
          <w:sz w:val="22"/>
          <w:szCs w:val="22"/>
          <w:lang w:val="en-SE" w:eastAsia="en-SE"/>
        </w:rPr>
      </w:pPr>
      <w:r>
        <w:rPr>
          <w:noProof/>
        </w:rPr>
        <w:t>7.5.4.5.3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_Toc136337265 \h </w:instrText>
      </w:r>
      <w:r>
        <w:rPr>
          <w:noProof/>
        </w:rPr>
      </w:r>
      <w:r>
        <w:rPr>
          <w:noProof/>
        </w:rPr>
        <w:fldChar w:fldCharType="separate"/>
      </w:r>
      <w:r>
        <w:rPr>
          <w:noProof/>
        </w:rPr>
        <w:t>73</w:t>
      </w:r>
      <w:r>
        <w:rPr>
          <w:noProof/>
        </w:rPr>
        <w:fldChar w:fldCharType="end"/>
      </w:r>
    </w:p>
    <w:p w14:paraId="6911433E" w14:textId="0A61A5FF" w:rsidR="00786C61" w:rsidRDefault="00786C61">
      <w:pPr>
        <w:pStyle w:val="TOC4"/>
        <w:rPr>
          <w:rFonts w:asciiTheme="minorHAnsi" w:eastAsiaTheme="minorEastAsia" w:hAnsiTheme="minorHAnsi" w:cstheme="minorBidi"/>
          <w:noProof/>
          <w:sz w:val="22"/>
          <w:szCs w:val="22"/>
          <w:lang w:val="en-SE" w:eastAsia="en-SE"/>
        </w:rPr>
      </w:pPr>
      <w:r>
        <w:rPr>
          <w:noProof/>
        </w:rPr>
        <w:t>7.5.4.4</w:t>
      </w:r>
      <w:r>
        <w:rPr>
          <w:rFonts w:asciiTheme="minorHAnsi" w:eastAsiaTheme="minorEastAsia" w:hAnsiTheme="minorHAnsi" w:cstheme="minorBidi"/>
          <w:noProof/>
          <w:sz w:val="22"/>
          <w:szCs w:val="22"/>
          <w:lang w:val="en-SE" w:eastAsia="en-SE"/>
        </w:rPr>
        <w:tab/>
      </w:r>
      <w:r>
        <w:rPr>
          <w:noProof/>
        </w:rPr>
        <w:t>Solution #5.4: Using SUPI to find H-CHF and local configuration to find A-CHF</w:t>
      </w:r>
      <w:r>
        <w:rPr>
          <w:noProof/>
        </w:rPr>
        <w:tab/>
      </w:r>
      <w:r>
        <w:rPr>
          <w:noProof/>
        </w:rPr>
        <w:fldChar w:fldCharType="begin"/>
      </w:r>
      <w:r>
        <w:rPr>
          <w:noProof/>
        </w:rPr>
        <w:instrText xml:space="preserve"> PAGEREF _Toc136337266 \h </w:instrText>
      </w:r>
      <w:r>
        <w:rPr>
          <w:noProof/>
        </w:rPr>
      </w:r>
      <w:r>
        <w:rPr>
          <w:noProof/>
        </w:rPr>
        <w:fldChar w:fldCharType="separate"/>
      </w:r>
      <w:r>
        <w:rPr>
          <w:noProof/>
        </w:rPr>
        <w:t>73</w:t>
      </w:r>
      <w:r>
        <w:rPr>
          <w:noProof/>
        </w:rPr>
        <w:fldChar w:fldCharType="end"/>
      </w:r>
    </w:p>
    <w:p w14:paraId="564D96DC" w14:textId="57104457" w:rsidR="00786C61" w:rsidRDefault="00786C61">
      <w:pPr>
        <w:pStyle w:val="TOC5"/>
        <w:rPr>
          <w:rFonts w:asciiTheme="minorHAnsi" w:eastAsiaTheme="minorEastAsia" w:hAnsiTheme="minorHAnsi" w:cstheme="minorBidi"/>
          <w:noProof/>
          <w:sz w:val="22"/>
          <w:szCs w:val="22"/>
          <w:lang w:val="en-SE" w:eastAsia="en-SE"/>
        </w:rPr>
      </w:pPr>
      <w:r>
        <w:rPr>
          <w:noProof/>
        </w:rPr>
        <w:t>7.5.4.4.1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_Toc136337267 \h </w:instrText>
      </w:r>
      <w:r>
        <w:rPr>
          <w:noProof/>
        </w:rPr>
      </w:r>
      <w:r>
        <w:rPr>
          <w:noProof/>
        </w:rPr>
        <w:fldChar w:fldCharType="separate"/>
      </w:r>
      <w:r>
        <w:rPr>
          <w:noProof/>
        </w:rPr>
        <w:t>73</w:t>
      </w:r>
      <w:r>
        <w:rPr>
          <w:noProof/>
        </w:rPr>
        <w:fldChar w:fldCharType="end"/>
      </w:r>
    </w:p>
    <w:p w14:paraId="79A160FE" w14:textId="226C69DA" w:rsidR="00786C61" w:rsidRDefault="00786C61">
      <w:pPr>
        <w:pStyle w:val="TOC5"/>
        <w:rPr>
          <w:rFonts w:asciiTheme="minorHAnsi" w:eastAsiaTheme="minorEastAsia" w:hAnsiTheme="minorHAnsi" w:cstheme="minorBidi"/>
          <w:noProof/>
          <w:sz w:val="22"/>
          <w:szCs w:val="22"/>
          <w:lang w:val="en-SE" w:eastAsia="en-SE"/>
        </w:rPr>
      </w:pPr>
      <w:r>
        <w:rPr>
          <w:noProof/>
        </w:rPr>
        <w:t>7.5.4.4.2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_Toc136337268 \h </w:instrText>
      </w:r>
      <w:r>
        <w:rPr>
          <w:noProof/>
        </w:rPr>
      </w:r>
      <w:r>
        <w:rPr>
          <w:noProof/>
        </w:rPr>
        <w:fldChar w:fldCharType="separate"/>
      </w:r>
      <w:r>
        <w:rPr>
          <w:noProof/>
        </w:rPr>
        <w:t>73</w:t>
      </w:r>
      <w:r>
        <w:rPr>
          <w:noProof/>
        </w:rPr>
        <w:fldChar w:fldCharType="end"/>
      </w:r>
    </w:p>
    <w:p w14:paraId="3F12DFC4" w14:textId="02458A3D" w:rsidR="00786C61" w:rsidRDefault="00786C61">
      <w:pPr>
        <w:pStyle w:val="TOC5"/>
        <w:rPr>
          <w:rFonts w:asciiTheme="minorHAnsi" w:eastAsiaTheme="minorEastAsia" w:hAnsiTheme="minorHAnsi" w:cstheme="minorBidi"/>
          <w:noProof/>
          <w:sz w:val="22"/>
          <w:szCs w:val="22"/>
          <w:lang w:val="en-SE" w:eastAsia="en-SE"/>
        </w:rPr>
      </w:pPr>
      <w:r>
        <w:rPr>
          <w:noProof/>
        </w:rPr>
        <w:t>7.5.4.4.3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_Toc136337269 \h </w:instrText>
      </w:r>
      <w:r>
        <w:rPr>
          <w:noProof/>
        </w:rPr>
      </w:r>
      <w:r>
        <w:rPr>
          <w:noProof/>
        </w:rPr>
        <w:fldChar w:fldCharType="separate"/>
      </w:r>
      <w:r>
        <w:rPr>
          <w:noProof/>
        </w:rPr>
        <w:t>73</w:t>
      </w:r>
      <w:r>
        <w:rPr>
          <w:noProof/>
        </w:rPr>
        <w:fldChar w:fldCharType="end"/>
      </w:r>
    </w:p>
    <w:p w14:paraId="521F46D5" w14:textId="1E42DB4B" w:rsidR="00786C61" w:rsidRDefault="00786C61">
      <w:pPr>
        <w:pStyle w:val="TOC4"/>
        <w:rPr>
          <w:rFonts w:asciiTheme="minorHAnsi" w:eastAsiaTheme="minorEastAsia" w:hAnsiTheme="minorHAnsi" w:cstheme="minorBidi"/>
          <w:noProof/>
          <w:sz w:val="22"/>
          <w:szCs w:val="22"/>
          <w:lang w:val="en-SE" w:eastAsia="en-SE"/>
        </w:rPr>
      </w:pPr>
      <w:r>
        <w:rPr>
          <w:noProof/>
        </w:rPr>
        <w:t>7.5.4.5</w:t>
      </w:r>
      <w:r>
        <w:rPr>
          <w:rFonts w:asciiTheme="minorHAnsi" w:eastAsiaTheme="minorEastAsia" w:hAnsiTheme="minorHAnsi" w:cstheme="minorBidi"/>
          <w:noProof/>
          <w:sz w:val="22"/>
          <w:szCs w:val="22"/>
          <w:lang w:val="en-SE" w:eastAsia="en-SE"/>
        </w:rPr>
        <w:tab/>
      </w:r>
      <w:r>
        <w:rPr>
          <w:noProof/>
        </w:rPr>
        <w:t>Solution #5.5: Reusing Nchf_ConvergedCharging service API between CHFs</w:t>
      </w:r>
      <w:r>
        <w:rPr>
          <w:noProof/>
        </w:rPr>
        <w:tab/>
      </w:r>
      <w:r>
        <w:rPr>
          <w:noProof/>
        </w:rPr>
        <w:fldChar w:fldCharType="begin"/>
      </w:r>
      <w:r>
        <w:rPr>
          <w:noProof/>
        </w:rPr>
        <w:instrText xml:space="preserve"> PAGEREF _Toc136337270 \h </w:instrText>
      </w:r>
      <w:r>
        <w:rPr>
          <w:noProof/>
        </w:rPr>
      </w:r>
      <w:r>
        <w:rPr>
          <w:noProof/>
        </w:rPr>
        <w:fldChar w:fldCharType="separate"/>
      </w:r>
      <w:r>
        <w:rPr>
          <w:noProof/>
        </w:rPr>
        <w:t>73</w:t>
      </w:r>
      <w:r>
        <w:rPr>
          <w:noProof/>
        </w:rPr>
        <w:fldChar w:fldCharType="end"/>
      </w:r>
    </w:p>
    <w:p w14:paraId="14ED310C" w14:textId="12FF2D85" w:rsidR="00786C61" w:rsidRDefault="00786C61">
      <w:pPr>
        <w:pStyle w:val="TOC5"/>
        <w:rPr>
          <w:rFonts w:asciiTheme="minorHAnsi" w:eastAsiaTheme="minorEastAsia" w:hAnsiTheme="minorHAnsi" w:cstheme="minorBidi"/>
          <w:noProof/>
          <w:sz w:val="22"/>
          <w:szCs w:val="22"/>
          <w:lang w:val="en-SE" w:eastAsia="en-SE"/>
        </w:rPr>
      </w:pPr>
      <w:r>
        <w:rPr>
          <w:noProof/>
        </w:rPr>
        <w:t>7.5.4.5.1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_Toc136337271 \h </w:instrText>
      </w:r>
      <w:r>
        <w:rPr>
          <w:noProof/>
        </w:rPr>
      </w:r>
      <w:r>
        <w:rPr>
          <w:noProof/>
        </w:rPr>
        <w:fldChar w:fldCharType="separate"/>
      </w:r>
      <w:r>
        <w:rPr>
          <w:noProof/>
        </w:rPr>
        <w:t>73</w:t>
      </w:r>
      <w:r>
        <w:rPr>
          <w:noProof/>
        </w:rPr>
        <w:fldChar w:fldCharType="end"/>
      </w:r>
    </w:p>
    <w:p w14:paraId="6A7F60C4" w14:textId="0E7DB11B" w:rsidR="00786C61" w:rsidRDefault="00786C61">
      <w:pPr>
        <w:pStyle w:val="TOC4"/>
        <w:rPr>
          <w:rFonts w:asciiTheme="minorHAnsi" w:eastAsiaTheme="minorEastAsia" w:hAnsiTheme="minorHAnsi" w:cstheme="minorBidi"/>
          <w:noProof/>
          <w:sz w:val="22"/>
          <w:szCs w:val="22"/>
          <w:lang w:val="en-SE" w:eastAsia="en-SE"/>
        </w:rPr>
      </w:pPr>
      <w:r>
        <w:rPr>
          <w:noProof/>
        </w:rPr>
        <w:t>7.5.4.6</w:t>
      </w:r>
      <w:r>
        <w:rPr>
          <w:rFonts w:asciiTheme="minorHAnsi" w:eastAsiaTheme="minorEastAsia" w:hAnsiTheme="minorHAnsi" w:cstheme="minorBidi"/>
          <w:noProof/>
          <w:sz w:val="22"/>
          <w:szCs w:val="22"/>
          <w:lang w:val="en-SE" w:eastAsia="en-SE"/>
        </w:rPr>
        <w:tab/>
      </w:r>
      <w:r>
        <w:rPr>
          <w:noProof/>
        </w:rPr>
        <w:t>Solution #5.6: New Nchf service API between CHFs</w:t>
      </w:r>
      <w:r>
        <w:rPr>
          <w:noProof/>
        </w:rPr>
        <w:tab/>
      </w:r>
      <w:r>
        <w:rPr>
          <w:noProof/>
        </w:rPr>
        <w:fldChar w:fldCharType="begin"/>
      </w:r>
      <w:r>
        <w:rPr>
          <w:noProof/>
        </w:rPr>
        <w:instrText xml:space="preserve"> PAGEREF _Toc136337272 \h </w:instrText>
      </w:r>
      <w:r>
        <w:rPr>
          <w:noProof/>
        </w:rPr>
      </w:r>
      <w:r>
        <w:rPr>
          <w:noProof/>
        </w:rPr>
        <w:fldChar w:fldCharType="separate"/>
      </w:r>
      <w:r>
        <w:rPr>
          <w:noProof/>
        </w:rPr>
        <w:t>73</w:t>
      </w:r>
      <w:r>
        <w:rPr>
          <w:noProof/>
        </w:rPr>
        <w:fldChar w:fldCharType="end"/>
      </w:r>
    </w:p>
    <w:p w14:paraId="33B01D04" w14:textId="38416D49" w:rsidR="00786C61" w:rsidRDefault="00786C61">
      <w:pPr>
        <w:pStyle w:val="TOC5"/>
        <w:rPr>
          <w:rFonts w:asciiTheme="minorHAnsi" w:eastAsiaTheme="minorEastAsia" w:hAnsiTheme="minorHAnsi" w:cstheme="minorBidi"/>
          <w:noProof/>
          <w:sz w:val="22"/>
          <w:szCs w:val="22"/>
          <w:lang w:val="en-SE" w:eastAsia="en-SE"/>
        </w:rPr>
      </w:pPr>
      <w:r>
        <w:rPr>
          <w:noProof/>
        </w:rPr>
        <w:t>7.5.4.6.1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_Toc136337273 \h </w:instrText>
      </w:r>
      <w:r>
        <w:rPr>
          <w:noProof/>
        </w:rPr>
      </w:r>
      <w:r>
        <w:rPr>
          <w:noProof/>
        </w:rPr>
        <w:fldChar w:fldCharType="separate"/>
      </w:r>
      <w:r>
        <w:rPr>
          <w:noProof/>
        </w:rPr>
        <w:t>73</w:t>
      </w:r>
      <w:r>
        <w:rPr>
          <w:noProof/>
        </w:rPr>
        <w:fldChar w:fldCharType="end"/>
      </w:r>
    </w:p>
    <w:p w14:paraId="0655E5D1" w14:textId="099D0D8A" w:rsidR="00786C61" w:rsidRDefault="00786C61">
      <w:pPr>
        <w:pStyle w:val="TOC4"/>
        <w:rPr>
          <w:rFonts w:asciiTheme="minorHAnsi" w:eastAsiaTheme="minorEastAsia" w:hAnsiTheme="minorHAnsi" w:cstheme="minorBidi"/>
          <w:noProof/>
          <w:sz w:val="22"/>
          <w:szCs w:val="22"/>
          <w:lang w:val="en-SE" w:eastAsia="en-SE"/>
        </w:rPr>
      </w:pPr>
      <w:r>
        <w:rPr>
          <w:noProof/>
        </w:rPr>
        <w:t>7.5.4.7</w:t>
      </w:r>
      <w:r>
        <w:rPr>
          <w:rFonts w:asciiTheme="minorHAnsi" w:eastAsiaTheme="minorEastAsia" w:hAnsiTheme="minorHAnsi" w:cstheme="minorBidi"/>
          <w:noProof/>
          <w:sz w:val="22"/>
          <w:szCs w:val="22"/>
          <w:lang w:val="en-SE" w:eastAsia="en-SE"/>
        </w:rPr>
        <w:tab/>
      </w:r>
      <w:r>
        <w:rPr>
          <w:noProof/>
        </w:rPr>
        <w:t xml:space="preserve">Solution #5.7: Charging data request triggered </w:t>
      </w:r>
      <w:r w:rsidRPr="00AC5872">
        <w:rPr>
          <w:noProof/>
          <w:color w:val="000000"/>
          <w:lang w:eastAsia="zh-CN"/>
        </w:rPr>
        <w:t>V-CHF, H-CHF, and A-CHF communication</w:t>
      </w:r>
      <w:r>
        <w:rPr>
          <w:noProof/>
        </w:rPr>
        <w:tab/>
      </w:r>
      <w:r>
        <w:rPr>
          <w:noProof/>
        </w:rPr>
        <w:fldChar w:fldCharType="begin"/>
      </w:r>
      <w:r>
        <w:rPr>
          <w:noProof/>
        </w:rPr>
        <w:instrText xml:space="preserve"> PAGEREF _Toc136337274 \h </w:instrText>
      </w:r>
      <w:r>
        <w:rPr>
          <w:noProof/>
        </w:rPr>
      </w:r>
      <w:r>
        <w:rPr>
          <w:noProof/>
        </w:rPr>
        <w:fldChar w:fldCharType="separate"/>
      </w:r>
      <w:r>
        <w:rPr>
          <w:noProof/>
        </w:rPr>
        <w:t>73</w:t>
      </w:r>
      <w:r>
        <w:rPr>
          <w:noProof/>
        </w:rPr>
        <w:fldChar w:fldCharType="end"/>
      </w:r>
    </w:p>
    <w:p w14:paraId="285E41B8" w14:textId="1F698F6B" w:rsidR="00786C61" w:rsidRDefault="00786C61">
      <w:pPr>
        <w:pStyle w:val="TOC5"/>
        <w:rPr>
          <w:rFonts w:asciiTheme="minorHAnsi" w:eastAsiaTheme="minorEastAsia" w:hAnsiTheme="minorHAnsi" w:cstheme="minorBidi"/>
          <w:noProof/>
          <w:sz w:val="22"/>
          <w:szCs w:val="22"/>
          <w:lang w:val="en-SE" w:eastAsia="en-SE"/>
        </w:rPr>
      </w:pPr>
      <w:r>
        <w:rPr>
          <w:noProof/>
        </w:rPr>
        <w:t>7.5.4.7.1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_Toc136337275 \h </w:instrText>
      </w:r>
      <w:r>
        <w:rPr>
          <w:noProof/>
        </w:rPr>
      </w:r>
      <w:r>
        <w:rPr>
          <w:noProof/>
        </w:rPr>
        <w:fldChar w:fldCharType="separate"/>
      </w:r>
      <w:r>
        <w:rPr>
          <w:noProof/>
        </w:rPr>
        <w:t>73</w:t>
      </w:r>
      <w:r>
        <w:rPr>
          <w:noProof/>
        </w:rPr>
        <w:fldChar w:fldCharType="end"/>
      </w:r>
    </w:p>
    <w:p w14:paraId="430BEB90" w14:textId="3A201C09" w:rsidR="00786C61" w:rsidRDefault="00786C61">
      <w:pPr>
        <w:pStyle w:val="TOC5"/>
        <w:rPr>
          <w:rFonts w:asciiTheme="minorHAnsi" w:eastAsiaTheme="minorEastAsia" w:hAnsiTheme="minorHAnsi" w:cstheme="minorBidi"/>
          <w:noProof/>
          <w:sz w:val="22"/>
          <w:szCs w:val="22"/>
          <w:lang w:val="en-SE" w:eastAsia="en-SE"/>
        </w:rPr>
      </w:pPr>
      <w:r>
        <w:rPr>
          <w:noProof/>
        </w:rPr>
        <w:t>7.5.4.7.2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_Toc136337276 \h </w:instrText>
      </w:r>
      <w:r>
        <w:rPr>
          <w:noProof/>
        </w:rPr>
      </w:r>
      <w:r>
        <w:rPr>
          <w:noProof/>
        </w:rPr>
        <w:fldChar w:fldCharType="separate"/>
      </w:r>
      <w:r>
        <w:rPr>
          <w:noProof/>
        </w:rPr>
        <w:t>74</w:t>
      </w:r>
      <w:r>
        <w:rPr>
          <w:noProof/>
        </w:rPr>
        <w:fldChar w:fldCharType="end"/>
      </w:r>
    </w:p>
    <w:p w14:paraId="3B58C43C" w14:textId="7AA58B21" w:rsidR="00786C61" w:rsidRDefault="00786C61">
      <w:pPr>
        <w:pStyle w:val="TOC5"/>
        <w:rPr>
          <w:rFonts w:asciiTheme="minorHAnsi" w:eastAsiaTheme="minorEastAsia" w:hAnsiTheme="minorHAnsi" w:cstheme="minorBidi"/>
          <w:noProof/>
          <w:sz w:val="22"/>
          <w:szCs w:val="22"/>
          <w:lang w:val="en-SE" w:eastAsia="en-SE"/>
        </w:rPr>
      </w:pPr>
      <w:r>
        <w:rPr>
          <w:noProof/>
        </w:rPr>
        <w:t>7.5.4.7.3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_Toc136337277 \h </w:instrText>
      </w:r>
      <w:r>
        <w:rPr>
          <w:noProof/>
        </w:rPr>
      </w:r>
      <w:r>
        <w:rPr>
          <w:noProof/>
        </w:rPr>
        <w:fldChar w:fldCharType="separate"/>
      </w:r>
      <w:r>
        <w:rPr>
          <w:noProof/>
        </w:rPr>
        <w:t>74</w:t>
      </w:r>
      <w:r>
        <w:rPr>
          <w:noProof/>
        </w:rPr>
        <w:fldChar w:fldCharType="end"/>
      </w:r>
    </w:p>
    <w:p w14:paraId="576D123A" w14:textId="50DD0673" w:rsidR="00786C61" w:rsidRDefault="00786C61">
      <w:pPr>
        <w:pStyle w:val="TOC4"/>
        <w:rPr>
          <w:rFonts w:asciiTheme="minorHAnsi" w:eastAsiaTheme="minorEastAsia" w:hAnsiTheme="minorHAnsi" w:cstheme="minorBidi"/>
          <w:noProof/>
          <w:sz w:val="22"/>
          <w:szCs w:val="22"/>
          <w:lang w:val="en-SE" w:eastAsia="en-SE"/>
        </w:rPr>
      </w:pPr>
      <w:r>
        <w:rPr>
          <w:noProof/>
        </w:rPr>
        <w:t>7.5.8.1</w:t>
      </w:r>
      <w:r>
        <w:rPr>
          <w:rFonts w:asciiTheme="minorHAnsi" w:eastAsiaTheme="minorEastAsia" w:hAnsiTheme="minorHAnsi" w:cstheme="minorBidi"/>
          <w:noProof/>
          <w:sz w:val="22"/>
          <w:szCs w:val="22"/>
          <w:lang w:val="en-SE" w:eastAsia="en-SE"/>
        </w:rPr>
        <w:tab/>
      </w:r>
      <w:r>
        <w:rPr>
          <w:noProof/>
        </w:rPr>
        <w:t>Solution #5.8: CHF to CHF communication between home MNO and additional actor</w:t>
      </w:r>
      <w:r>
        <w:rPr>
          <w:noProof/>
        </w:rPr>
        <w:tab/>
      </w:r>
      <w:r>
        <w:rPr>
          <w:noProof/>
        </w:rPr>
        <w:fldChar w:fldCharType="begin"/>
      </w:r>
      <w:r>
        <w:rPr>
          <w:noProof/>
        </w:rPr>
        <w:instrText xml:space="preserve"> PAGEREF _Toc136337278 \h </w:instrText>
      </w:r>
      <w:r>
        <w:rPr>
          <w:noProof/>
        </w:rPr>
      </w:r>
      <w:r>
        <w:rPr>
          <w:noProof/>
        </w:rPr>
        <w:fldChar w:fldCharType="separate"/>
      </w:r>
      <w:r>
        <w:rPr>
          <w:noProof/>
        </w:rPr>
        <w:t>74</w:t>
      </w:r>
      <w:r>
        <w:rPr>
          <w:noProof/>
        </w:rPr>
        <w:fldChar w:fldCharType="end"/>
      </w:r>
    </w:p>
    <w:p w14:paraId="0E613282" w14:textId="400E0FB7" w:rsidR="00786C61" w:rsidRDefault="00786C61">
      <w:pPr>
        <w:pStyle w:val="TOC5"/>
        <w:rPr>
          <w:rFonts w:asciiTheme="minorHAnsi" w:eastAsiaTheme="minorEastAsia" w:hAnsiTheme="minorHAnsi" w:cstheme="minorBidi"/>
          <w:noProof/>
          <w:sz w:val="22"/>
          <w:szCs w:val="22"/>
          <w:lang w:val="en-SE" w:eastAsia="en-SE"/>
        </w:rPr>
      </w:pPr>
      <w:r>
        <w:rPr>
          <w:noProof/>
        </w:rPr>
        <w:t>7.5.8.1.1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_Toc136337279 \h </w:instrText>
      </w:r>
      <w:r>
        <w:rPr>
          <w:noProof/>
        </w:rPr>
      </w:r>
      <w:r>
        <w:rPr>
          <w:noProof/>
        </w:rPr>
        <w:fldChar w:fldCharType="separate"/>
      </w:r>
      <w:r>
        <w:rPr>
          <w:noProof/>
        </w:rPr>
        <w:t>74</w:t>
      </w:r>
      <w:r>
        <w:rPr>
          <w:noProof/>
        </w:rPr>
        <w:fldChar w:fldCharType="end"/>
      </w:r>
    </w:p>
    <w:p w14:paraId="41DB6D3C" w14:textId="3BDD9031" w:rsidR="00786C61" w:rsidRDefault="00786C61">
      <w:pPr>
        <w:pStyle w:val="TOC5"/>
        <w:rPr>
          <w:rFonts w:asciiTheme="minorHAnsi" w:eastAsiaTheme="minorEastAsia" w:hAnsiTheme="minorHAnsi" w:cstheme="minorBidi"/>
          <w:noProof/>
          <w:sz w:val="22"/>
          <w:szCs w:val="22"/>
          <w:lang w:val="en-SE" w:eastAsia="en-SE"/>
        </w:rPr>
      </w:pPr>
      <w:r>
        <w:rPr>
          <w:noProof/>
        </w:rPr>
        <w:t>7.5.8.1.2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_Toc136337280 \h </w:instrText>
      </w:r>
      <w:r>
        <w:rPr>
          <w:noProof/>
        </w:rPr>
      </w:r>
      <w:r>
        <w:rPr>
          <w:noProof/>
        </w:rPr>
        <w:fldChar w:fldCharType="separate"/>
      </w:r>
      <w:r>
        <w:rPr>
          <w:noProof/>
        </w:rPr>
        <w:t>74</w:t>
      </w:r>
      <w:r>
        <w:rPr>
          <w:noProof/>
        </w:rPr>
        <w:fldChar w:fldCharType="end"/>
      </w:r>
    </w:p>
    <w:p w14:paraId="19FA5FA1" w14:textId="60169CB6" w:rsidR="00786C61" w:rsidRDefault="00786C61">
      <w:pPr>
        <w:pStyle w:val="TOC5"/>
        <w:rPr>
          <w:rFonts w:asciiTheme="minorHAnsi" w:eastAsiaTheme="minorEastAsia" w:hAnsiTheme="minorHAnsi" w:cstheme="minorBidi"/>
          <w:noProof/>
          <w:sz w:val="22"/>
          <w:szCs w:val="22"/>
          <w:lang w:val="en-SE" w:eastAsia="en-SE"/>
        </w:rPr>
      </w:pPr>
      <w:r>
        <w:rPr>
          <w:noProof/>
        </w:rPr>
        <w:t>7.5.8.1.3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_Toc136337281 \h </w:instrText>
      </w:r>
      <w:r>
        <w:rPr>
          <w:noProof/>
        </w:rPr>
      </w:r>
      <w:r>
        <w:rPr>
          <w:noProof/>
        </w:rPr>
        <w:fldChar w:fldCharType="separate"/>
      </w:r>
      <w:r>
        <w:rPr>
          <w:noProof/>
        </w:rPr>
        <w:t>75</w:t>
      </w:r>
      <w:r>
        <w:rPr>
          <w:noProof/>
        </w:rPr>
        <w:fldChar w:fldCharType="end"/>
      </w:r>
    </w:p>
    <w:p w14:paraId="35336C3F" w14:textId="1C71D25F" w:rsidR="00786C61" w:rsidRDefault="00786C61">
      <w:pPr>
        <w:pStyle w:val="TOC3"/>
        <w:rPr>
          <w:rFonts w:asciiTheme="minorHAnsi" w:eastAsiaTheme="minorEastAsia" w:hAnsiTheme="minorHAnsi" w:cstheme="minorBidi"/>
          <w:noProof/>
          <w:sz w:val="22"/>
          <w:szCs w:val="22"/>
          <w:lang w:val="en-SE" w:eastAsia="en-SE"/>
        </w:rPr>
      </w:pPr>
      <w:r>
        <w:rPr>
          <w:noProof/>
        </w:rPr>
        <w:t>7.5.5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_Toc136337282 \h </w:instrText>
      </w:r>
      <w:r>
        <w:rPr>
          <w:noProof/>
        </w:rPr>
      </w:r>
      <w:r>
        <w:rPr>
          <w:noProof/>
        </w:rPr>
        <w:fldChar w:fldCharType="separate"/>
      </w:r>
      <w:r>
        <w:rPr>
          <w:noProof/>
        </w:rPr>
        <w:t>75</w:t>
      </w:r>
      <w:r>
        <w:rPr>
          <w:noProof/>
        </w:rPr>
        <w:fldChar w:fldCharType="end"/>
      </w:r>
    </w:p>
    <w:p w14:paraId="10CC6EAD" w14:textId="180EA7FE" w:rsidR="00786C61" w:rsidRDefault="00786C61">
      <w:pPr>
        <w:pStyle w:val="TOC3"/>
        <w:rPr>
          <w:rFonts w:asciiTheme="minorHAnsi" w:eastAsiaTheme="minorEastAsia" w:hAnsiTheme="minorHAnsi" w:cstheme="minorBidi"/>
          <w:noProof/>
          <w:sz w:val="22"/>
          <w:szCs w:val="22"/>
          <w:lang w:val="en-SE" w:eastAsia="en-SE"/>
        </w:rPr>
      </w:pPr>
      <w:r>
        <w:rPr>
          <w:noProof/>
        </w:rPr>
        <w:t>7.5.6</w:t>
      </w:r>
      <w:r>
        <w:rPr>
          <w:rFonts w:asciiTheme="minorHAnsi" w:eastAsiaTheme="minorEastAsia" w:hAnsiTheme="minorHAnsi" w:cstheme="minorBidi"/>
          <w:noProof/>
          <w:sz w:val="22"/>
          <w:szCs w:val="22"/>
          <w:lang w:val="en-SE" w:eastAsia="en-SE"/>
        </w:rPr>
        <w:tab/>
      </w:r>
      <w:r>
        <w:rPr>
          <w:noProof/>
        </w:rPr>
        <w:t>Conclusion</w:t>
      </w:r>
      <w:r>
        <w:rPr>
          <w:noProof/>
        </w:rPr>
        <w:tab/>
      </w:r>
      <w:r>
        <w:rPr>
          <w:noProof/>
        </w:rPr>
        <w:fldChar w:fldCharType="begin"/>
      </w:r>
      <w:r>
        <w:rPr>
          <w:noProof/>
        </w:rPr>
        <w:instrText xml:space="preserve"> PAGEREF _Toc136337283 \h </w:instrText>
      </w:r>
      <w:r>
        <w:rPr>
          <w:noProof/>
        </w:rPr>
      </w:r>
      <w:r>
        <w:rPr>
          <w:noProof/>
        </w:rPr>
        <w:fldChar w:fldCharType="separate"/>
      </w:r>
      <w:r>
        <w:rPr>
          <w:noProof/>
        </w:rPr>
        <w:t>76</w:t>
      </w:r>
      <w:r>
        <w:rPr>
          <w:noProof/>
        </w:rPr>
        <w:fldChar w:fldCharType="end"/>
      </w:r>
    </w:p>
    <w:p w14:paraId="0DBEA8C2" w14:textId="581B82CF" w:rsidR="00786C61" w:rsidRDefault="00786C61">
      <w:pPr>
        <w:pStyle w:val="TOC2"/>
        <w:rPr>
          <w:rFonts w:asciiTheme="minorHAnsi" w:eastAsiaTheme="minorEastAsia" w:hAnsiTheme="minorHAnsi" w:cstheme="minorBidi"/>
          <w:noProof/>
          <w:sz w:val="22"/>
          <w:szCs w:val="22"/>
          <w:lang w:val="en-SE" w:eastAsia="en-SE"/>
        </w:rPr>
      </w:pPr>
      <w:r>
        <w:rPr>
          <w:noProof/>
        </w:rPr>
        <w:t>7.6</w:t>
      </w:r>
      <w:r>
        <w:rPr>
          <w:rFonts w:asciiTheme="minorHAnsi" w:eastAsiaTheme="minorEastAsia" w:hAnsiTheme="minorHAnsi" w:cstheme="minorBidi"/>
          <w:noProof/>
          <w:sz w:val="22"/>
          <w:szCs w:val="22"/>
          <w:lang w:val="en-SE" w:eastAsia="en-SE"/>
        </w:rPr>
        <w:tab/>
      </w:r>
      <w:r>
        <w:rPr>
          <w:noProof/>
        </w:rPr>
        <w:t>Reconciliation of wholesale charging from the visited MNO with home MNO information</w:t>
      </w:r>
      <w:r>
        <w:rPr>
          <w:noProof/>
        </w:rPr>
        <w:tab/>
      </w:r>
      <w:r>
        <w:rPr>
          <w:noProof/>
        </w:rPr>
        <w:fldChar w:fldCharType="begin"/>
      </w:r>
      <w:r>
        <w:rPr>
          <w:noProof/>
        </w:rPr>
        <w:instrText xml:space="preserve"> PAGEREF _Toc136337284 \h </w:instrText>
      </w:r>
      <w:r>
        <w:rPr>
          <w:noProof/>
        </w:rPr>
      </w:r>
      <w:r>
        <w:rPr>
          <w:noProof/>
        </w:rPr>
        <w:fldChar w:fldCharType="separate"/>
      </w:r>
      <w:r>
        <w:rPr>
          <w:noProof/>
        </w:rPr>
        <w:t>76</w:t>
      </w:r>
      <w:r>
        <w:rPr>
          <w:noProof/>
        </w:rPr>
        <w:fldChar w:fldCharType="end"/>
      </w:r>
    </w:p>
    <w:p w14:paraId="665CE002" w14:textId="622C889D" w:rsidR="00786C61" w:rsidRDefault="00786C61">
      <w:pPr>
        <w:pStyle w:val="TOC3"/>
        <w:rPr>
          <w:rFonts w:asciiTheme="minorHAnsi" w:eastAsiaTheme="minorEastAsia" w:hAnsiTheme="minorHAnsi" w:cstheme="minorBidi"/>
          <w:noProof/>
          <w:sz w:val="22"/>
          <w:szCs w:val="22"/>
          <w:lang w:val="en-SE" w:eastAsia="en-SE"/>
        </w:rPr>
      </w:pPr>
      <w:r>
        <w:rPr>
          <w:noProof/>
        </w:rPr>
        <w:t>7.6.1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_Toc136337285 \h </w:instrText>
      </w:r>
      <w:r>
        <w:rPr>
          <w:noProof/>
        </w:rPr>
      </w:r>
      <w:r>
        <w:rPr>
          <w:noProof/>
        </w:rPr>
        <w:fldChar w:fldCharType="separate"/>
      </w:r>
      <w:r>
        <w:rPr>
          <w:noProof/>
        </w:rPr>
        <w:t>76</w:t>
      </w:r>
      <w:r>
        <w:rPr>
          <w:noProof/>
        </w:rPr>
        <w:fldChar w:fldCharType="end"/>
      </w:r>
    </w:p>
    <w:p w14:paraId="140A9C26" w14:textId="6942D7F0" w:rsidR="00786C61" w:rsidRDefault="00786C61">
      <w:pPr>
        <w:pStyle w:val="TOC4"/>
        <w:rPr>
          <w:rFonts w:asciiTheme="minorHAnsi" w:eastAsiaTheme="minorEastAsia" w:hAnsiTheme="minorHAnsi" w:cstheme="minorBidi"/>
          <w:noProof/>
          <w:sz w:val="22"/>
          <w:szCs w:val="22"/>
          <w:lang w:val="en-SE" w:eastAsia="en-SE"/>
        </w:rPr>
      </w:pPr>
      <w:r>
        <w:rPr>
          <w:noProof/>
        </w:rPr>
        <w:t>7.6.1.1</w:t>
      </w:r>
      <w:r>
        <w:rPr>
          <w:rFonts w:asciiTheme="minorHAnsi" w:eastAsiaTheme="minorEastAsia" w:hAnsiTheme="minorHAnsi" w:cstheme="minorBidi"/>
          <w:noProof/>
          <w:sz w:val="22"/>
          <w:szCs w:val="22"/>
          <w:lang w:val="en-SE" w:eastAsia="en-SE"/>
        </w:rPr>
        <w:tab/>
      </w:r>
      <w:r>
        <w:rPr>
          <w:noProof/>
        </w:rPr>
        <w:t>Use case #6a: support for validation of usage information received from visited MNO at the home MNO</w:t>
      </w:r>
      <w:r>
        <w:rPr>
          <w:noProof/>
        </w:rPr>
        <w:tab/>
      </w:r>
      <w:r>
        <w:rPr>
          <w:noProof/>
        </w:rPr>
        <w:fldChar w:fldCharType="begin"/>
      </w:r>
      <w:r>
        <w:rPr>
          <w:noProof/>
        </w:rPr>
        <w:instrText xml:space="preserve"> PAGEREF _Toc136337286 \h </w:instrText>
      </w:r>
      <w:r>
        <w:rPr>
          <w:noProof/>
        </w:rPr>
      </w:r>
      <w:r>
        <w:rPr>
          <w:noProof/>
        </w:rPr>
        <w:fldChar w:fldCharType="separate"/>
      </w:r>
      <w:r>
        <w:rPr>
          <w:noProof/>
        </w:rPr>
        <w:t>76</w:t>
      </w:r>
      <w:r>
        <w:rPr>
          <w:noProof/>
        </w:rPr>
        <w:fldChar w:fldCharType="end"/>
      </w:r>
    </w:p>
    <w:p w14:paraId="76151519" w14:textId="4BDAEC43" w:rsidR="00786C61" w:rsidRDefault="00786C61">
      <w:pPr>
        <w:pStyle w:val="TOC3"/>
        <w:rPr>
          <w:rFonts w:asciiTheme="minorHAnsi" w:eastAsiaTheme="minorEastAsia" w:hAnsiTheme="minorHAnsi" w:cstheme="minorBidi"/>
          <w:noProof/>
          <w:sz w:val="22"/>
          <w:szCs w:val="22"/>
          <w:lang w:val="en-SE" w:eastAsia="en-SE"/>
        </w:rPr>
      </w:pPr>
      <w:r>
        <w:rPr>
          <w:noProof/>
        </w:rPr>
        <w:t>7.6.2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_Toc136337287 \h </w:instrText>
      </w:r>
      <w:r>
        <w:rPr>
          <w:noProof/>
        </w:rPr>
      </w:r>
      <w:r>
        <w:rPr>
          <w:noProof/>
        </w:rPr>
        <w:fldChar w:fldCharType="separate"/>
      </w:r>
      <w:r>
        <w:rPr>
          <w:noProof/>
        </w:rPr>
        <w:t>76</w:t>
      </w:r>
      <w:r>
        <w:rPr>
          <w:noProof/>
        </w:rPr>
        <w:fldChar w:fldCharType="end"/>
      </w:r>
    </w:p>
    <w:p w14:paraId="21D7623C" w14:textId="67FE9867" w:rsidR="00786C61" w:rsidRDefault="00786C61">
      <w:pPr>
        <w:pStyle w:val="TOC3"/>
        <w:rPr>
          <w:rFonts w:asciiTheme="minorHAnsi" w:eastAsiaTheme="minorEastAsia" w:hAnsiTheme="minorHAnsi" w:cstheme="minorBidi"/>
          <w:noProof/>
          <w:sz w:val="22"/>
          <w:szCs w:val="22"/>
          <w:lang w:val="en-SE" w:eastAsia="en-SE"/>
        </w:rPr>
      </w:pPr>
      <w:r>
        <w:rPr>
          <w:noProof/>
        </w:rPr>
        <w:t>7.6.3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_Toc136337288 \h </w:instrText>
      </w:r>
      <w:r>
        <w:rPr>
          <w:noProof/>
        </w:rPr>
      </w:r>
      <w:r>
        <w:rPr>
          <w:noProof/>
        </w:rPr>
        <w:fldChar w:fldCharType="separate"/>
      </w:r>
      <w:r>
        <w:rPr>
          <w:noProof/>
        </w:rPr>
        <w:t>76</w:t>
      </w:r>
      <w:r>
        <w:rPr>
          <w:noProof/>
        </w:rPr>
        <w:fldChar w:fldCharType="end"/>
      </w:r>
    </w:p>
    <w:p w14:paraId="5EE05EE7" w14:textId="7E6C75AF" w:rsidR="00786C61" w:rsidRDefault="00786C61">
      <w:pPr>
        <w:pStyle w:val="TOC3"/>
        <w:rPr>
          <w:rFonts w:asciiTheme="minorHAnsi" w:eastAsiaTheme="minorEastAsia" w:hAnsiTheme="minorHAnsi" w:cstheme="minorBidi"/>
          <w:noProof/>
          <w:sz w:val="22"/>
          <w:szCs w:val="22"/>
          <w:lang w:val="en-SE" w:eastAsia="en-SE"/>
        </w:rPr>
      </w:pPr>
      <w:r>
        <w:rPr>
          <w:noProof/>
        </w:rPr>
        <w:t>7.6.4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_Toc136337289 \h </w:instrText>
      </w:r>
      <w:r>
        <w:rPr>
          <w:noProof/>
        </w:rPr>
      </w:r>
      <w:r>
        <w:rPr>
          <w:noProof/>
        </w:rPr>
        <w:fldChar w:fldCharType="separate"/>
      </w:r>
      <w:r>
        <w:rPr>
          <w:noProof/>
        </w:rPr>
        <w:t>76</w:t>
      </w:r>
      <w:r>
        <w:rPr>
          <w:noProof/>
        </w:rPr>
        <w:fldChar w:fldCharType="end"/>
      </w:r>
    </w:p>
    <w:p w14:paraId="60A5AC37" w14:textId="05ADCADC" w:rsidR="00786C61" w:rsidRDefault="00786C61">
      <w:pPr>
        <w:pStyle w:val="TOC4"/>
        <w:rPr>
          <w:rFonts w:asciiTheme="minorHAnsi" w:eastAsiaTheme="minorEastAsia" w:hAnsiTheme="minorHAnsi" w:cstheme="minorBidi"/>
          <w:noProof/>
          <w:sz w:val="22"/>
          <w:szCs w:val="22"/>
          <w:lang w:val="en-SE" w:eastAsia="en-SE"/>
        </w:rPr>
      </w:pPr>
      <w:r>
        <w:rPr>
          <w:noProof/>
        </w:rPr>
        <w:t>7.6.4.1</w:t>
      </w:r>
      <w:r>
        <w:rPr>
          <w:rFonts w:asciiTheme="minorHAnsi" w:eastAsiaTheme="minorEastAsia" w:hAnsiTheme="minorHAnsi" w:cstheme="minorBidi"/>
          <w:noProof/>
          <w:sz w:val="22"/>
          <w:szCs w:val="22"/>
          <w:lang w:val="en-SE" w:eastAsia="en-SE"/>
        </w:rPr>
        <w:tab/>
      </w:r>
      <w:r>
        <w:rPr>
          <w:noProof/>
        </w:rPr>
        <w:t>Solution #6.1: Use home routing</w:t>
      </w:r>
      <w:r>
        <w:rPr>
          <w:noProof/>
        </w:rPr>
        <w:tab/>
      </w:r>
      <w:r>
        <w:rPr>
          <w:noProof/>
        </w:rPr>
        <w:fldChar w:fldCharType="begin"/>
      </w:r>
      <w:r>
        <w:rPr>
          <w:noProof/>
        </w:rPr>
        <w:instrText xml:space="preserve"> PAGEREF _Toc136337290 \h </w:instrText>
      </w:r>
      <w:r>
        <w:rPr>
          <w:noProof/>
        </w:rPr>
      </w:r>
      <w:r>
        <w:rPr>
          <w:noProof/>
        </w:rPr>
        <w:fldChar w:fldCharType="separate"/>
      </w:r>
      <w:r>
        <w:rPr>
          <w:noProof/>
        </w:rPr>
        <w:t>76</w:t>
      </w:r>
      <w:r>
        <w:rPr>
          <w:noProof/>
        </w:rPr>
        <w:fldChar w:fldCharType="end"/>
      </w:r>
    </w:p>
    <w:p w14:paraId="4ECCB430" w14:textId="392FDB4E" w:rsidR="00786C61" w:rsidRDefault="00786C61">
      <w:pPr>
        <w:pStyle w:val="TOC5"/>
        <w:rPr>
          <w:rFonts w:asciiTheme="minorHAnsi" w:eastAsiaTheme="minorEastAsia" w:hAnsiTheme="minorHAnsi" w:cstheme="minorBidi"/>
          <w:noProof/>
          <w:sz w:val="22"/>
          <w:szCs w:val="22"/>
          <w:lang w:val="en-SE" w:eastAsia="en-SE"/>
        </w:rPr>
      </w:pPr>
      <w:r>
        <w:rPr>
          <w:noProof/>
        </w:rPr>
        <w:t>7.6.4.1.1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_Toc136337291 \h </w:instrText>
      </w:r>
      <w:r>
        <w:rPr>
          <w:noProof/>
        </w:rPr>
      </w:r>
      <w:r>
        <w:rPr>
          <w:noProof/>
        </w:rPr>
        <w:fldChar w:fldCharType="separate"/>
      </w:r>
      <w:r>
        <w:rPr>
          <w:noProof/>
        </w:rPr>
        <w:t>76</w:t>
      </w:r>
      <w:r>
        <w:rPr>
          <w:noProof/>
        </w:rPr>
        <w:fldChar w:fldCharType="end"/>
      </w:r>
    </w:p>
    <w:p w14:paraId="1E297918" w14:textId="5C54D5F2" w:rsidR="00786C61" w:rsidRDefault="00786C61">
      <w:pPr>
        <w:pStyle w:val="TOC4"/>
        <w:rPr>
          <w:rFonts w:asciiTheme="minorHAnsi" w:eastAsiaTheme="minorEastAsia" w:hAnsiTheme="minorHAnsi" w:cstheme="minorBidi"/>
          <w:noProof/>
          <w:sz w:val="22"/>
          <w:szCs w:val="22"/>
          <w:lang w:val="en-SE" w:eastAsia="en-SE"/>
        </w:rPr>
      </w:pPr>
      <w:r>
        <w:rPr>
          <w:noProof/>
        </w:rPr>
        <w:t>7.6.4.2</w:t>
      </w:r>
      <w:r>
        <w:rPr>
          <w:rFonts w:asciiTheme="minorHAnsi" w:eastAsiaTheme="minorEastAsia" w:hAnsiTheme="minorHAnsi" w:cstheme="minorBidi"/>
          <w:noProof/>
          <w:sz w:val="22"/>
          <w:szCs w:val="22"/>
          <w:lang w:val="en-SE" w:eastAsia="en-SE"/>
        </w:rPr>
        <w:tab/>
      </w:r>
      <w:r>
        <w:rPr>
          <w:noProof/>
        </w:rPr>
        <w:t>Solution #6.2: Using user reported usage information reporting</w:t>
      </w:r>
      <w:r>
        <w:rPr>
          <w:noProof/>
        </w:rPr>
        <w:tab/>
      </w:r>
      <w:r>
        <w:rPr>
          <w:noProof/>
        </w:rPr>
        <w:fldChar w:fldCharType="begin"/>
      </w:r>
      <w:r>
        <w:rPr>
          <w:noProof/>
        </w:rPr>
        <w:instrText xml:space="preserve"> PAGEREF _Toc136337292 \h </w:instrText>
      </w:r>
      <w:r>
        <w:rPr>
          <w:noProof/>
        </w:rPr>
      </w:r>
      <w:r>
        <w:rPr>
          <w:noProof/>
        </w:rPr>
        <w:fldChar w:fldCharType="separate"/>
      </w:r>
      <w:r>
        <w:rPr>
          <w:noProof/>
        </w:rPr>
        <w:t>76</w:t>
      </w:r>
      <w:r>
        <w:rPr>
          <w:noProof/>
        </w:rPr>
        <w:fldChar w:fldCharType="end"/>
      </w:r>
    </w:p>
    <w:p w14:paraId="38175786" w14:textId="381CF490" w:rsidR="00786C61" w:rsidRDefault="00786C61">
      <w:pPr>
        <w:pStyle w:val="TOC5"/>
        <w:rPr>
          <w:rFonts w:asciiTheme="minorHAnsi" w:eastAsiaTheme="minorEastAsia" w:hAnsiTheme="minorHAnsi" w:cstheme="minorBidi"/>
          <w:noProof/>
          <w:sz w:val="22"/>
          <w:szCs w:val="22"/>
          <w:lang w:val="en-SE" w:eastAsia="en-SE"/>
        </w:rPr>
      </w:pPr>
      <w:r>
        <w:rPr>
          <w:noProof/>
        </w:rPr>
        <w:t>7.6.4.2.1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_Toc136337293 \h </w:instrText>
      </w:r>
      <w:r>
        <w:rPr>
          <w:noProof/>
        </w:rPr>
      </w:r>
      <w:r>
        <w:rPr>
          <w:noProof/>
        </w:rPr>
        <w:fldChar w:fldCharType="separate"/>
      </w:r>
      <w:r>
        <w:rPr>
          <w:noProof/>
        </w:rPr>
        <w:t>76</w:t>
      </w:r>
      <w:r>
        <w:rPr>
          <w:noProof/>
        </w:rPr>
        <w:fldChar w:fldCharType="end"/>
      </w:r>
    </w:p>
    <w:p w14:paraId="7285864B" w14:textId="3ED31D27" w:rsidR="00786C61" w:rsidRDefault="00786C61">
      <w:pPr>
        <w:pStyle w:val="TOC5"/>
        <w:rPr>
          <w:rFonts w:asciiTheme="minorHAnsi" w:eastAsiaTheme="minorEastAsia" w:hAnsiTheme="minorHAnsi" w:cstheme="minorBidi"/>
          <w:noProof/>
          <w:sz w:val="22"/>
          <w:szCs w:val="22"/>
          <w:lang w:val="en-SE" w:eastAsia="en-SE"/>
        </w:rPr>
      </w:pPr>
      <w:r>
        <w:rPr>
          <w:noProof/>
        </w:rPr>
        <w:t>7.6.4.2.2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_Toc136337294 \h </w:instrText>
      </w:r>
      <w:r>
        <w:rPr>
          <w:noProof/>
        </w:rPr>
      </w:r>
      <w:r>
        <w:rPr>
          <w:noProof/>
        </w:rPr>
        <w:fldChar w:fldCharType="separate"/>
      </w:r>
      <w:r>
        <w:rPr>
          <w:noProof/>
        </w:rPr>
        <w:t>77</w:t>
      </w:r>
      <w:r>
        <w:rPr>
          <w:noProof/>
        </w:rPr>
        <w:fldChar w:fldCharType="end"/>
      </w:r>
    </w:p>
    <w:p w14:paraId="077DEA8E" w14:textId="1D50D5AD" w:rsidR="00786C61" w:rsidRDefault="00786C61">
      <w:pPr>
        <w:pStyle w:val="TOC5"/>
        <w:rPr>
          <w:rFonts w:asciiTheme="minorHAnsi" w:eastAsiaTheme="minorEastAsia" w:hAnsiTheme="minorHAnsi" w:cstheme="minorBidi"/>
          <w:noProof/>
          <w:sz w:val="22"/>
          <w:szCs w:val="22"/>
          <w:lang w:val="en-SE" w:eastAsia="en-SE"/>
        </w:rPr>
      </w:pPr>
      <w:r>
        <w:rPr>
          <w:noProof/>
        </w:rPr>
        <w:t>7.6.4.2.3</w:t>
      </w:r>
      <w:r>
        <w:rPr>
          <w:rFonts w:asciiTheme="minorHAnsi" w:eastAsiaTheme="minorEastAsia" w:hAnsiTheme="minorHAnsi" w:cstheme="minorBidi"/>
          <w:noProof/>
          <w:sz w:val="22"/>
          <w:szCs w:val="22"/>
          <w:lang w:val="en-SE" w:eastAsia="en-SE"/>
        </w:rPr>
        <w:tab/>
      </w:r>
      <w:r>
        <w:rPr>
          <w:noProof/>
        </w:rPr>
        <w:t>Potential message flows</w:t>
      </w:r>
      <w:r>
        <w:rPr>
          <w:noProof/>
        </w:rPr>
        <w:tab/>
      </w:r>
      <w:r>
        <w:rPr>
          <w:noProof/>
        </w:rPr>
        <w:fldChar w:fldCharType="begin"/>
      </w:r>
      <w:r>
        <w:rPr>
          <w:noProof/>
        </w:rPr>
        <w:instrText xml:space="preserve"> PAGEREF _Toc136337295 \h </w:instrText>
      </w:r>
      <w:r>
        <w:rPr>
          <w:noProof/>
        </w:rPr>
      </w:r>
      <w:r>
        <w:rPr>
          <w:noProof/>
        </w:rPr>
        <w:fldChar w:fldCharType="separate"/>
      </w:r>
      <w:r>
        <w:rPr>
          <w:noProof/>
        </w:rPr>
        <w:t>78</w:t>
      </w:r>
      <w:r>
        <w:rPr>
          <w:noProof/>
        </w:rPr>
        <w:fldChar w:fldCharType="end"/>
      </w:r>
    </w:p>
    <w:p w14:paraId="049BEE14" w14:textId="1107B42B" w:rsidR="00786C61" w:rsidRDefault="00786C61">
      <w:pPr>
        <w:pStyle w:val="TOC3"/>
        <w:rPr>
          <w:rFonts w:asciiTheme="minorHAnsi" w:eastAsiaTheme="minorEastAsia" w:hAnsiTheme="minorHAnsi" w:cstheme="minorBidi"/>
          <w:noProof/>
          <w:sz w:val="22"/>
          <w:szCs w:val="22"/>
          <w:lang w:val="en-SE" w:eastAsia="en-SE"/>
        </w:rPr>
      </w:pPr>
      <w:r>
        <w:rPr>
          <w:noProof/>
        </w:rPr>
        <w:t>7.6.5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_Toc136337296 \h </w:instrText>
      </w:r>
      <w:r>
        <w:rPr>
          <w:noProof/>
        </w:rPr>
      </w:r>
      <w:r>
        <w:rPr>
          <w:noProof/>
        </w:rPr>
        <w:fldChar w:fldCharType="separate"/>
      </w:r>
      <w:r>
        <w:rPr>
          <w:noProof/>
        </w:rPr>
        <w:t>79</w:t>
      </w:r>
      <w:r>
        <w:rPr>
          <w:noProof/>
        </w:rPr>
        <w:fldChar w:fldCharType="end"/>
      </w:r>
    </w:p>
    <w:p w14:paraId="6D093A59" w14:textId="45DB8029" w:rsidR="00786C61" w:rsidRDefault="00786C61">
      <w:pPr>
        <w:pStyle w:val="TOC3"/>
        <w:rPr>
          <w:rFonts w:asciiTheme="minorHAnsi" w:eastAsiaTheme="minorEastAsia" w:hAnsiTheme="minorHAnsi" w:cstheme="minorBidi"/>
          <w:noProof/>
          <w:sz w:val="22"/>
          <w:szCs w:val="22"/>
          <w:lang w:val="en-SE" w:eastAsia="en-SE"/>
        </w:rPr>
      </w:pPr>
      <w:r>
        <w:rPr>
          <w:noProof/>
        </w:rPr>
        <w:t>7.6.6</w:t>
      </w:r>
      <w:r>
        <w:rPr>
          <w:rFonts w:asciiTheme="minorHAnsi" w:eastAsiaTheme="minorEastAsia" w:hAnsiTheme="minorHAnsi" w:cstheme="minorBidi"/>
          <w:noProof/>
          <w:sz w:val="22"/>
          <w:szCs w:val="22"/>
          <w:lang w:val="en-SE" w:eastAsia="en-SE"/>
        </w:rPr>
        <w:tab/>
      </w:r>
      <w:r>
        <w:rPr>
          <w:noProof/>
        </w:rPr>
        <w:t>Conclusion</w:t>
      </w:r>
      <w:r>
        <w:rPr>
          <w:noProof/>
        </w:rPr>
        <w:tab/>
      </w:r>
      <w:r>
        <w:rPr>
          <w:noProof/>
        </w:rPr>
        <w:fldChar w:fldCharType="begin"/>
      </w:r>
      <w:r>
        <w:rPr>
          <w:noProof/>
        </w:rPr>
        <w:instrText xml:space="preserve"> PAGEREF _Toc136337297 \h </w:instrText>
      </w:r>
      <w:r>
        <w:rPr>
          <w:noProof/>
        </w:rPr>
      </w:r>
      <w:r>
        <w:rPr>
          <w:noProof/>
        </w:rPr>
        <w:fldChar w:fldCharType="separate"/>
      </w:r>
      <w:r>
        <w:rPr>
          <w:noProof/>
        </w:rPr>
        <w:t>80</w:t>
      </w:r>
      <w:r>
        <w:rPr>
          <w:noProof/>
        </w:rPr>
        <w:fldChar w:fldCharType="end"/>
      </w:r>
    </w:p>
    <w:p w14:paraId="1610544E" w14:textId="4760AD26" w:rsidR="00786C61" w:rsidRDefault="00786C61">
      <w:pPr>
        <w:pStyle w:val="TOC1"/>
        <w:rPr>
          <w:rFonts w:asciiTheme="minorHAnsi" w:eastAsiaTheme="minorEastAsia" w:hAnsiTheme="minorHAnsi" w:cstheme="minorBidi"/>
          <w:noProof/>
          <w:szCs w:val="22"/>
          <w:lang w:val="en-SE" w:eastAsia="en-SE"/>
        </w:rPr>
      </w:pPr>
      <w:r>
        <w:rPr>
          <w:noProof/>
        </w:rPr>
        <w:t>8</w:t>
      </w:r>
      <w:r>
        <w:rPr>
          <w:rFonts w:asciiTheme="minorHAnsi" w:eastAsiaTheme="minorEastAsia" w:hAnsiTheme="minorHAnsi" w:cstheme="minorBidi"/>
          <w:noProof/>
          <w:szCs w:val="22"/>
          <w:lang w:val="en-SE" w:eastAsia="en-SE"/>
        </w:rPr>
        <w:tab/>
      </w:r>
      <w:r>
        <w:rPr>
          <w:noProof/>
        </w:rPr>
        <w:t>Conclusions and recommendations</w:t>
      </w:r>
      <w:r>
        <w:rPr>
          <w:noProof/>
        </w:rPr>
        <w:tab/>
      </w:r>
      <w:r>
        <w:rPr>
          <w:noProof/>
        </w:rPr>
        <w:fldChar w:fldCharType="begin"/>
      </w:r>
      <w:r>
        <w:rPr>
          <w:noProof/>
        </w:rPr>
        <w:instrText xml:space="preserve"> PAGEREF _Toc136337298 \h </w:instrText>
      </w:r>
      <w:r>
        <w:rPr>
          <w:noProof/>
        </w:rPr>
      </w:r>
      <w:r>
        <w:rPr>
          <w:noProof/>
        </w:rPr>
        <w:fldChar w:fldCharType="separate"/>
      </w:r>
      <w:r>
        <w:rPr>
          <w:noProof/>
        </w:rPr>
        <w:t>80</w:t>
      </w:r>
      <w:r>
        <w:rPr>
          <w:noProof/>
        </w:rPr>
        <w:fldChar w:fldCharType="end"/>
      </w:r>
    </w:p>
    <w:p w14:paraId="0B7F0470" w14:textId="77BBF3BB" w:rsidR="00786C61" w:rsidRDefault="00786C61">
      <w:pPr>
        <w:pStyle w:val="TOC8"/>
        <w:rPr>
          <w:rFonts w:asciiTheme="minorHAnsi" w:eastAsiaTheme="minorEastAsia" w:hAnsiTheme="minorHAnsi" w:cstheme="minorBidi"/>
          <w:b w:val="0"/>
          <w:noProof/>
          <w:szCs w:val="22"/>
          <w:lang w:val="en-SE" w:eastAsia="en-SE"/>
        </w:rPr>
      </w:pPr>
      <w:r>
        <w:rPr>
          <w:noProof/>
        </w:rPr>
        <w:t>Annex A (informative): Change history</w:t>
      </w:r>
      <w:r>
        <w:rPr>
          <w:noProof/>
        </w:rPr>
        <w:tab/>
      </w:r>
      <w:r>
        <w:rPr>
          <w:noProof/>
        </w:rPr>
        <w:fldChar w:fldCharType="begin"/>
      </w:r>
      <w:r>
        <w:rPr>
          <w:noProof/>
        </w:rPr>
        <w:instrText xml:space="preserve"> PAGEREF _Toc136337299 \h </w:instrText>
      </w:r>
      <w:r>
        <w:rPr>
          <w:noProof/>
        </w:rPr>
      </w:r>
      <w:r>
        <w:rPr>
          <w:noProof/>
        </w:rPr>
        <w:fldChar w:fldCharType="separate"/>
      </w:r>
      <w:r>
        <w:rPr>
          <w:noProof/>
        </w:rPr>
        <w:t>8</w:t>
      </w:r>
      <w:r>
        <w:rPr>
          <w:noProof/>
        </w:rPr>
        <w:t>1</w:t>
      </w:r>
      <w:r>
        <w:rPr>
          <w:noProof/>
        </w:rPr>
        <w:fldChar w:fldCharType="end"/>
      </w:r>
    </w:p>
    <w:p w14:paraId="0B9E3498" w14:textId="61519091" w:rsidR="00080512" w:rsidRPr="004D3578" w:rsidRDefault="004D3578">
      <w:r w:rsidRPr="004D3578">
        <w:rPr>
          <w:noProof/>
          <w:sz w:val="22"/>
        </w:rPr>
        <w:fldChar w:fldCharType="end"/>
      </w:r>
    </w:p>
    <w:p w14:paraId="03993004" w14:textId="70CED6AB" w:rsidR="00080512" w:rsidRDefault="00080512" w:rsidP="00DE5AFD">
      <w:pPr>
        <w:pStyle w:val="Heading1"/>
      </w:pPr>
      <w:r w:rsidRPr="004D3578">
        <w:br w:type="page"/>
      </w:r>
      <w:bookmarkStart w:id="13" w:name="foreword"/>
      <w:bookmarkStart w:id="14" w:name="_Toc85657359"/>
      <w:bookmarkStart w:id="15" w:name="_Toc104192306"/>
      <w:bookmarkStart w:id="16" w:name="_Toc136337037"/>
      <w:bookmarkEnd w:id="13"/>
      <w:r w:rsidRPr="004D3578">
        <w:lastRenderedPageBreak/>
        <w:t>Foreword</w:t>
      </w:r>
      <w:bookmarkEnd w:id="14"/>
      <w:bookmarkEnd w:id="15"/>
      <w:bookmarkEnd w:id="16"/>
    </w:p>
    <w:p w14:paraId="2511FBFA" w14:textId="6794BA4C" w:rsidR="00080512" w:rsidRPr="004D3578" w:rsidRDefault="00080512">
      <w:r w:rsidRPr="004D3578">
        <w:t xml:space="preserve">This Technical </w:t>
      </w:r>
      <w:bookmarkStart w:id="17" w:name="spectype3"/>
      <w:r w:rsidR="00602AEA" w:rsidRPr="00CE64E4">
        <w:t>Report</w:t>
      </w:r>
      <w:bookmarkEnd w:id="1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425DB80E" w:rsidR="00080512" w:rsidRDefault="00080512">
      <w:pPr>
        <w:pStyle w:val="Heading1"/>
      </w:pPr>
      <w:bookmarkStart w:id="18" w:name="introduction"/>
      <w:bookmarkStart w:id="19" w:name="_Toc85657360"/>
      <w:bookmarkStart w:id="20" w:name="_Toc104192307"/>
      <w:bookmarkStart w:id="21" w:name="_Toc136337038"/>
      <w:bookmarkEnd w:id="18"/>
      <w:r w:rsidRPr="004D3578">
        <w:t>Introduction</w:t>
      </w:r>
      <w:bookmarkEnd w:id="19"/>
      <w:bookmarkEnd w:id="20"/>
      <w:bookmarkEnd w:id="21"/>
    </w:p>
    <w:p w14:paraId="206AC768" w14:textId="77777777" w:rsidR="006328C9" w:rsidRPr="006328C9" w:rsidRDefault="006328C9" w:rsidP="006328C9"/>
    <w:p w14:paraId="6A9F16C7" w14:textId="77777777" w:rsidR="00860373" w:rsidRPr="004D3578" w:rsidRDefault="00080512" w:rsidP="00860373">
      <w:pPr>
        <w:pStyle w:val="Heading1"/>
      </w:pPr>
      <w:r w:rsidRPr="004D3578">
        <w:br w:type="page"/>
      </w:r>
      <w:bookmarkStart w:id="22" w:name="scope"/>
      <w:bookmarkStart w:id="23" w:name="references"/>
      <w:bookmarkStart w:id="24" w:name="_Toc2086435"/>
      <w:bookmarkStart w:id="25" w:name="_Toc85657361"/>
      <w:bookmarkStart w:id="26" w:name="_Toc104192308"/>
      <w:bookmarkStart w:id="27" w:name="_Toc136337039"/>
      <w:bookmarkEnd w:id="22"/>
      <w:bookmarkEnd w:id="23"/>
      <w:r w:rsidR="00860373" w:rsidRPr="004D3578">
        <w:lastRenderedPageBreak/>
        <w:t>1</w:t>
      </w:r>
      <w:r w:rsidR="00860373" w:rsidRPr="004D3578">
        <w:tab/>
        <w:t>Scope</w:t>
      </w:r>
      <w:bookmarkEnd w:id="24"/>
      <w:bookmarkEnd w:id="25"/>
      <w:bookmarkEnd w:id="26"/>
      <w:bookmarkEnd w:id="27"/>
    </w:p>
    <w:p w14:paraId="7439B42B" w14:textId="55F34D3E" w:rsidR="00860373" w:rsidRDefault="00860373" w:rsidP="00860373">
      <w:r w:rsidRPr="004D3578">
        <w:t xml:space="preserve">The present document </w:t>
      </w:r>
      <w:r>
        <w:t>studies the</w:t>
      </w:r>
      <w:r w:rsidRPr="008C4500">
        <w:t xml:space="preserve"> potential use cases, requirements</w:t>
      </w:r>
      <w:r>
        <w:t>,</w:t>
      </w:r>
      <w:r w:rsidRPr="008C4500">
        <w:t xml:space="preserve"> and solutions for the </w:t>
      </w:r>
      <w:r w:rsidRPr="00B35B25">
        <w:t>5G charging for additional roaming scenarios and actors</w:t>
      </w:r>
      <w:r>
        <w:t>, in regards to roaming local break out and home routed and taking the requirements brought by adoption of GSMA BCE (Billing Charging Evolution), as a replacement for TAP.</w:t>
      </w:r>
    </w:p>
    <w:p w14:paraId="64C1DAB1" w14:textId="77777777" w:rsidR="00860373" w:rsidRDefault="00860373" w:rsidP="00860373">
      <w:pPr>
        <w:pStyle w:val="B1"/>
        <w:ind w:left="0" w:firstLine="0"/>
      </w:pPr>
      <w:r w:rsidRPr="00E4089E">
        <w:t>The study will cover</w:t>
      </w:r>
      <w:r>
        <w:t xml:space="preserve"> and identify gaps for:</w:t>
      </w:r>
    </w:p>
    <w:p w14:paraId="7BEFA8EA" w14:textId="77777777" w:rsidR="00860373" w:rsidRDefault="00860373" w:rsidP="00860373">
      <w:pPr>
        <w:pStyle w:val="B1"/>
      </w:pPr>
      <w:r w:rsidRPr="00A06DE9">
        <w:t>-</w:t>
      </w:r>
      <w:r w:rsidRPr="00A06DE9">
        <w:tab/>
      </w:r>
      <w:r>
        <w:t>charging</w:t>
      </w:r>
      <w:r w:rsidRPr="006E7E09">
        <w:rPr>
          <w:iCs/>
        </w:rPr>
        <w:t xml:space="preserve"> </w:t>
      </w:r>
      <w:r>
        <w:rPr>
          <w:iCs/>
        </w:rPr>
        <w:t xml:space="preserve">in the visited MNO network </w:t>
      </w:r>
      <w:r w:rsidRPr="006E7E09">
        <w:rPr>
          <w:iCs/>
        </w:rPr>
        <w:t>for the purpose of wholesale charging</w:t>
      </w:r>
      <w:r>
        <w:rPr>
          <w:iCs/>
        </w:rPr>
        <w:t xml:space="preserve"> towards the home MNO</w:t>
      </w:r>
    </w:p>
    <w:p w14:paraId="34301970" w14:textId="77777777" w:rsidR="00860373" w:rsidRPr="00A06DE9" w:rsidRDefault="00860373" w:rsidP="00860373">
      <w:pPr>
        <w:pStyle w:val="B1"/>
      </w:pPr>
      <w:r>
        <w:t>-</w:t>
      </w:r>
      <w:r>
        <w:tab/>
        <w:t xml:space="preserve">capabilities for </w:t>
      </w:r>
      <w:r>
        <w:rPr>
          <w:iCs/>
        </w:rPr>
        <w:t>reconciliation of</w:t>
      </w:r>
      <w:r w:rsidRPr="006E7E09">
        <w:rPr>
          <w:iCs/>
        </w:rPr>
        <w:t xml:space="preserve"> wholesale charging reports from the visited </w:t>
      </w:r>
      <w:r>
        <w:rPr>
          <w:iCs/>
        </w:rPr>
        <w:t xml:space="preserve">MNO </w:t>
      </w:r>
      <w:r w:rsidRPr="006E7E09">
        <w:rPr>
          <w:iCs/>
        </w:rPr>
        <w:t xml:space="preserve">network with </w:t>
      </w:r>
      <w:r>
        <w:rPr>
          <w:iCs/>
        </w:rPr>
        <w:t xml:space="preserve">MNO home network </w:t>
      </w:r>
      <w:r w:rsidRPr="006E7E09">
        <w:rPr>
          <w:iCs/>
        </w:rPr>
        <w:t>information</w:t>
      </w:r>
    </w:p>
    <w:p w14:paraId="344C9E0D"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home </w:t>
      </w:r>
      <w:r>
        <w:rPr>
          <w:iCs/>
        </w:rPr>
        <w:t xml:space="preserve">MNO </w:t>
      </w:r>
      <w:r w:rsidRPr="006E7E09">
        <w:rPr>
          <w:iCs/>
        </w:rPr>
        <w:t xml:space="preserve">network for the purpose of </w:t>
      </w:r>
      <w:r>
        <w:rPr>
          <w:iCs/>
        </w:rPr>
        <w:t>retail</w:t>
      </w:r>
      <w:r w:rsidRPr="006E7E09">
        <w:rPr>
          <w:iCs/>
        </w:rPr>
        <w:t xml:space="preserve"> charging</w:t>
      </w:r>
    </w:p>
    <w:p w14:paraId="7A5833AF" w14:textId="77777777" w:rsidR="00860373" w:rsidRDefault="00860373" w:rsidP="00860373">
      <w:pPr>
        <w:pStyle w:val="B1"/>
        <w:rPr>
          <w:iCs/>
        </w:rPr>
      </w:pPr>
      <w:r>
        <w:rPr>
          <w:iCs/>
        </w:rPr>
        <w:t>-</w:t>
      </w:r>
      <w:r>
        <w:rPr>
          <w:iCs/>
        </w:rPr>
        <w:tab/>
      </w:r>
      <w:r w:rsidRPr="006E7E09">
        <w:rPr>
          <w:iCs/>
        </w:rPr>
        <w:t xml:space="preserve">charging </w:t>
      </w:r>
      <w:r>
        <w:rPr>
          <w:iCs/>
        </w:rPr>
        <w:t xml:space="preserve">in the MNO’s network </w:t>
      </w:r>
      <w:r w:rsidRPr="006E7E09">
        <w:rPr>
          <w:iCs/>
        </w:rPr>
        <w:t>for the purpose of wholesale charging</w:t>
      </w:r>
      <w:r>
        <w:rPr>
          <w:iCs/>
        </w:rPr>
        <w:t xml:space="preserve"> towards an additional charging model actor e.g. MVNO</w:t>
      </w:r>
    </w:p>
    <w:p w14:paraId="24C3AE0C"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w:t>
      </w:r>
      <w:r>
        <w:rPr>
          <w:iCs/>
        </w:rPr>
        <w:t xml:space="preserve">home MNO’s </w:t>
      </w:r>
      <w:r w:rsidRPr="006E7E09">
        <w:rPr>
          <w:iCs/>
        </w:rPr>
        <w:t xml:space="preserve">network for the purpose of </w:t>
      </w:r>
      <w:r>
        <w:rPr>
          <w:iCs/>
        </w:rPr>
        <w:t>home MNO wholesale</w:t>
      </w:r>
      <w:r w:rsidRPr="006E7E09">
        <w:rPr>
          <w:iCs/>
        </w:rPr>
        <w:t xml:space="preserve"> charging</w:t>
      </w:r>
      <w:r>
        <w:rPr>
          <w:iCs/>
        </w:rPr>
        <w:t xml:space="preserve"> towards an additional charging model actor e.g. MVNO</w:t>
      </w:r>
    </w:p>
    <w:p w14:paraId="01F8C460" w14:textId="77777777" w:rsidR="00860373" w:rsidRDefault="00860373" w:rsidP="00860373">
      <w:pPr>
        <w:pStyle w:val="B1"/>
        <w:rPr>
          <w:iCs/>
        </w:rPr>
      </w:pPr>
      <w:r>
        <w:t>-</w:t>
      </w:r>
      <w:r>
        <w:tab/>
      </w:r>
      <w:r w:rsidRPr="006E7E09">
        <w:rPr>
          <w:iCs/>
        </w:rPr>
        <w:t xml:space="preserve">charging </w:t>
      </w:r>
      <w:r>
        <w:rPr>
          <w:iCs/>
        </w:rPr>
        <w:t xml:space="preserve">in the visited MNO network </w:t>
      </w:r>
      <w:r>
        <w:t xml:space="preserve">and convey it </w:t>
      </w:r>
      <w:r w:rsidRPr="006E7E09">
        <w:rPr>
          <w:iCs/>
        </w:rPr>
        <w:t xml:space="preserve">to </w:t>
      </w:r>
      <w:r>
        <w:rPr>
          <w:iCs/>
        </w:rPr>
        <w:t xml:space="preserve">an MVNO hosted by a home MNO </w:t>
      </w:r>
      <w:r w:rsidRPr="006E7E09">
        <w:rPr>
          <w:iCs/>
        </w:rPr>
        <w:t xml:space="preserve">for the purpose of </w:t>
      </w:r>
      <w:r>
        <w:rPr>
          <w:iCs/>
        </w:rPr>
        <w:t>retail</w:t>
      </w:r>
      <w:r w:rsidRPr="006E7E09">
        <w:rPr>
          <w:iCs/>
        </w:rPr>
        <w:t xml:space="preserve"> charging</w:t>
      </w:r>
    </w:p>
    <w:p w14:paraId="794720D9" w14:textId="3F924B53" w:rsidR="00080512" w:rsidRPr="004D3578" w:rsidRDefault="00080512" w:rsidP="00860373">
      <w:pPr>
        <w:pStyle w:val="Heading1"/>
      </w:pPr>
      <w:bookmarkStart w:id="28" w:name="_Toc85657362"/>
      <w:bookmarkStart w:id="29" w:name="_Toc104192309"/>
      <w:bookmarkStart w:id="30" w:name="_Toc136337040"/>
      <w:r w:rsidRPr="004D3578">
        <w:t>2</w:t>
      </w:r>
      <w:r w:rsidRPr="004D3578">
        <w:tab/>
        <w:t>References</w:t>
      </w:r>
      <w:bookmarkEnd w:id="28"/>
      <w:bookmarkEnd w:id="29"/>
      <w:bookmarkEnd w:id="30"/>
    </w:p>
    <w:p w14:paraId="4354A634" w14:textId="77777777" w:rsidR="009806A4" w:rsidRPr="004D3578" w:rsidRDefault="009806A4" w:rsidP="009806A4">
      <w:bookmarkStart w:id="31" w:name="definitions"/>
      <w:bookmarkEnd w:id="31"/>
      <w:r w:rsidRPr="004D3578">
        <w:t>The following documents contain provisions which, through reference in this text, constitute provisions of the present document.</w:t>
      </w:r>
    </w:p>
    <w:p w14:paraId="2178EA7D" w14:textId="77777777" w:rsidR="009806A4" w:rsidRPr="004D3578" w:rsidRDefault="009806A4" w:rsidP="009806A4">
      <w:pPr>
        <w:pStyle w:val="B1"/>
      </w:pPr>
      <w:r>
        <w:t>-</w:t>
      </w:r>
      <w:r>
        <w:tab/>
      </w:r>
      <w:r w:rsidRPr="004D3578">
        <w:t>References are either specific (identified by date of publication, edition number, version number, etc.) or non</w:t>
      </w:r>
      <w:r w:rsidRPr="004D3578">
        <w:noBreakHyphen/>
        <w:t>specific.</w:t>
      </w:r>
    </w:p>
    <w:p w14:paraId="36C88FD5" w14:textId="77777777" w:rsidR="009806A4" w:rsidRPr="004D3578" w:rsidRDefault="009806A4" w:rsidP="009806A4">
      <w:pPr>
        <w:pStyle w:val="B1"/>
      </w:pPr>
      <w:r>
        <w:t>-</w:t>
      </w:r>
      <w:r>
        <w:tab/>
      </w:r>
      <w:r w:rsidRPr="004D3578">
        <w:t>For a specific reference, subsequent revisions do not apply.</w:t>
      </w:r>
    </w:p>
    <w:p w14:paraId="4742B0BA" w14:textId="77777777" w:rsidR="009806A4" w:rsidRPr="004D3578" w:rsidRDefault="009806A4" w:rsidP="009806A4">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BAA19D3" w14:textId="77777777" w:rsidR="00DC3F4A" w:rsidRDefault="009806A4" w:rsidP="00DC3F4A">
      <w:pPr>
        <w:pStyle w:val="EX"/>
      </w:pPr>
      <w:r w:rsidRPr="004D3578">
        <w:t>[1]</w:t>
      </w:r>
      <w:r w:rsidRPr="004D3578">
        <w:tab/>
        <w:t>3GPP TR 21.905: "Vocabulary for 3GPP Specifications".</w:t>
      </w:r>
    </w:p>
    <w:p w14:paraId="57AD8F4A" w14:textId="77777777" w:rsidR="00DC3F4A" w:rsidRDefault="00DC3F4A" w:rsidP="00DC3F4A">
      <w:pPr>
        <w:pStyle w:val="EX"/>
      </w:pPr>
      <w:r>
        <w:t>[2]</w:t>
      </w:r>
      <w:r>
        <w:tab/>
        <w:t>3GPP TS 23.501:"System Architecture for the 5G System"</w:t>
      </w:r>
      <w:r w:rsidRPr="004D3578">
        <w:t>.</w:t>
      </w:r>
    </w:p>
    <w:p w14:paraId="06BF406C" w14:textId="474E7EEA" w:rsidR="009806A4" w:rsidRDefault="00DC3F4A" w:rsidP="00DC3F4A">
      <w:pPr>
        <w:pStyle w:val="EX"/>
      </w:pPr>
      <w:r>
        <w:t>[3]</w:t>
      </w:r>
      <w:r>
        <w:tab/>
        <w:t>GSMA TD.201:</w:t>
      </w:r>
      <w:r w:rsidRPr="00BF6BB6">
        <w:t xml:space="preserve"> </w:t>
      </w:r>
      <w:r>
        <w:t>"</w:t>
      </w:r>
      <w:r w:rsidRPr="003511E4">
        <w:t xml:space="preserve">Common Billing and Charging Processes </w:t>
      </w:r>
      <w:r>
        <w:t>"</w:t>
      </w:r>
      <w:r w:rsidRPr="004D3578">
        <w:t>.</w:t>
      </w:r>
    </w:p>
    <w:p w14:paraId="60445A75" w14:textId="77777777" w:rsidR="00E0610C" w:rsidRPr="00760B60" w:rsidRDefault="00E0610C" w:rsidP="00E0610C">
      <w:pPr>
        <w:pStyle w:val="EX"/>
      </w:pPr>
      <w:r>
        <w:t>[4]</w:t>
      </w:r>
      <w:r>
        <w:tab/>
        <w:t>3GPP TS 32.255:"</w:t>
      </w:r>
      <w:r w:rsidRPr="00F8010E">
        <w:t xml:space="preserve"> </w:t>
      </w:r>
      <w:r>
        <w:t>Charging management;5G Data connectivity domain charging; stage 2"</w:t>
      </w:r>
      <w:r w:rsidRPr="004D3578">
        <w:t>.</w:t>
      </w:r>
    </w:p>
    <w:p w14:paraId="2967BD5D" w14:textId="394F371C" w:rsidR="00E0610C" w:rsidRPr="00BF6BB6" w:rsidRDefault="00E0610C" w:rsidP="00E0610C">
      <w:pPr>
        <w:pStyle w:val="EX"/>
      </w:pPr>
      <w:r>
        <w:t>[5]</w:t>
      </w:r>
      <w:r>
        <w:tab/>
        <w:t>3GPP TS 32.256:"</w:t>
      </w:r>
      <w:r w:rsidRPr="0093388E">
        <w:t xml:space="preserve"> Charging management; 5G connection and mobility domain charging; Stage 2</w:t>
      </w:r>
      <w:r>
        <w:t>"</w:t>
      </w:r>
      <w:r w:rsidRPr="004D3578">
        <w:t>.</w:t>
      </w:r>
    </w:p>
    <w:p w14:paraId="62502483" w14:textId="77777777" w:rsidR="000C36F4" w:rsidRDefault="00C80996" w:rsidP="000C36F4">
      <w:pPr>
        <w:pStyle w:val="EX"/>
      </w:pPr>
      <w:r>
        <w:t>[6]</w:t>
      </w:r>
      <w:r>
        <w:tab/>
      </w:r>
      <w:r w:rsidRPr="00424394">
        <w:t xml:space="preserve">3GPP </w:t>
      </w:r>
      <w:r w:rsidRPr="001B69A8">
        <w:t>TS</w:t>
      </w:r>
      <w:r w:rsidRPr="00424394">
        <w:t xml:space="preserve"> 23.502:</w:t>
      </w:r>
      <w:r>
        <w:t xml:space="preserve"> </w:t>
      </w:r>
      <w:r w:rsidRPr="00424394">
        <w:t>"Procedures for the 5G System</w:t>
      </w:r>
      <w:r>
        <w:t xml:space="preserve"> (5GS)</w:t>
      </w:r>
      <w:r w:rsidRPr="00424394">
        <w:t>".</w:t>
      </w:r>
    </w:p>
    <w:p w14:paraId="122A4D7A" w14:textId="247CDB11" w:rsidR="00B8488E" w:rsidRDefault="000C36F4" w:rsidP="00B8488E">
      <w:pPr>
        <w:pStyle w:val="EX"/>
      </w:pPr>
      <w:r>
        <w:rPr>
          <w:rFonts w:hint="eastAsia"/>
          <w:lang w:eastAsia="zh-CN"/>
        </w:rPr>
        <w:t>[</w:t>
      </w:r>
      <w:r>
        <w:rPr>
          <w:lang w:eastAsia="zh-CN"/>
        </w:rPr>
        <w:t>7]</w:t>
      </w:r>
      <w:r>
        <w:rPr>
          <w:lang w:eastAsia="zh-CN"/>
        </w:rPr>
        <w:tab/>
      </w:r>
      <w:r>
        <w:t>GSMA</w:t>
      </w:r>
      <w:r w:rsidR="002D7757" w:rsidRPr="004D3578">
        <w:t> </w:t>
      </w:r>
      <w:r>
        <w:t>WA.51:</w:t>
      </w:r>
      <w:r w:rsidRPr="00BF6BB6">
        <w:t xml:space="preserve"> </w:t>
      </w:r>
      <w:r>
        <w:t>"5G SA Implementation Guidelines"</w:t>
      </w:r>
      <w:r w:rsidRPr="004D3578">
        <w:t>.</w:t>
      </w:r>
    </w:p>
    <w:p w14:paraId="7B8789B4" w14:textId="6484EF36" w:rsidR="009806A4" w:rsidRDefault="00B8488E" w:rsidP="00B8488E">
      <w:pPr>
        <w:pStyle w:val="EX"/>
        <w:rPr>
          <w:lang w:eastAsia="de-DE"/>
        </w:rPr>
      </w:pPr>
      <w:r>
        <w:rPr>
          <w:color w:val="000000"/>
        </w:rPr>
        <w:t>[</w:t>
      </w:r>
      <w:r w:rsidR="0030517B">
        <w:rPr>
          <w:color w:val="000000"/>
        </w:rPr>
        <w:t>8</w:t>
      </w:r>
      <w:r>
        <w:rPr>
          <w:color w:val="000000"/>
        </w:rPr>
        <w:t>]</w:t>
      </w:r>
      <w:r>
        <w:rPr>
          <w:color w:val="000000"/>
        </w:rPr>
        <w:tab/>
        <w:t>3GPP</w:t>
      </w:r>
      <w:r w:rsidR="002D7757" w:rsidRPr="004D3578">
        <w:t> </w:t>
      </w:r>
      <w:r>
        <w:rPr>
          <w:color w:val="000000"/>
        </w:rPr>
        <w:t>TS</w:t>
      </w:r>
      <w:r w:rsidR="002D7757" w:rsidRPr="004D3578">
        <w:t> </w:t>
      </w:r>
      <w:r>
        <w:rPr>
          <w:color w:val="000000"/>
        </w:rPr>
        <w:t>32.274</w:t>
      </w:r>
      <w:r>
        <w:rPr>
          <w:lang w:eastAsia="de-DE"/>
        </w:rPr>
        <w:t>: " Charging management; Short Message Service (SMS) charging".</w:t>
      </w:r>
    </w:p>
    <w:p w14:paraId="0CB5102E" w14:textId="29C0F837" w:rsidR="003252CA" w:rsidRDefault="003252CA" w:rsidP="00B8488E">
      <w:pPr>
        <w:pStyle w:val="EX"/>
      </w:pPr>
      <w:r>
        <w:rPr>
          <w:lang w:eastAsia="de-DE"/>
        </w:rPr>
        <w:t>[9]</w:t>
      </w:r>
      <w:r>
        <w:rPr>
          <w:lang w:eastAsia="de-DE"/>
        </w:rPr>
        <w:tab/>
      </w:r>
      <w:r>
        <w:rPr>
          <w:color w:val="000000"/>
        </w:rPr>
        <w:t>3GPP</w:t>
      </w:r>
      <w:r w:rsidRPr="004D3578">
        <w:t> </w:t>
      </w:r>
      <w:r>
        <w:rPr>
          <w:color w:val="000000"/>
        </w:rPr>
        <w:t>TS</w:t>
      </w:r>
      <w:r w:rsidRPr="004D3578">
        <w:t> </w:t>
      </w:r>
      <w:r>
        <w:rPr>
          <w:color w:val="000000"/>
        </w:rPr>
        <w:t>32.256</w:t>
      </w:r>
      <w:r>
        <w:rPr>
          <w:lang w:eastAsia="de-DE"/>
        </w:rPr>
        <w:t>: "</w:t>
      </w:r>
      <w:r w:rsidRPr="00A30222">
        <w:rPr>
          <w:lang w:eastAsia="de-DE"/>
        </w:rPr>
        <w:t>Charging management; 5G connection and mobility domain charging; Stage 2</w:t>
      </w:r>
      <w:r>
        <w:rPr>
          <w:lang w:eastAsia="de-DE"/>
        </w:rPr>
        <w:t>".</w:t>
      </w:r>
    </w:p>
    <w:p w14:paraId="1712B943" w14:textId="77777777" w:rsidR="00CC5162" w:rsidRDefault="00CC5162" w:rsidP="00CC5162">
      <w:pPr>
        <w:pStyle w:val="EX"/>
        <w:rPr>
          <w:lang w:eastAsia="de-DE"/>
        </w:rPr>
      </w:pPr>
      <w:r>
        <w:rPr>
          <w:lang w:eastAsia="de-DE"/>
        </w:rPr>
        <w:t>[10]</w:t>
      </w:r>
      <w:r>
        <w:rPr>
          <w:lang w:eastAsia="de-DE"/>
        </w:rPr>
        <w:tab/>
      </w:r>
      <w:r>
        <w:rPr>
          <w:lang w:eastAsia="de-DE"/>
        </w:rPr>
        <w:tab/>
        <w:t>3GPP</w:t>
      </w:r>
      <w:r w:rsidRPr="004D3578">
        <w:t> </w:t>
      </w:r>
      <w:r>
        <w:rPr>
          <w:lang w:eastAsia="de-DE"/>
        </w:rPr>
        <w:t>TS</w:t>
      </w:r>
      <w:r w:rsidRPr="004D3578">
        <w:t> </w:t>
      </w:r>
      <w:r>
        <w:rPr>
          <w:lang w:eastAsia="de-DE"/>
        </w:rPr>
        <w:t>23.540: "5G System: Technical realization of Service Based Short Message Service "</w:t>
      </w:r>
    </w:p>
    <w:p w14:paraId="4459FD28" w14:textId="77777777" w:rsidR="00CC5162" w:rsidRDefault="00CC5162" w:rsidP="00CC5162">
      <w:pPr>
        <w:pStyle w:val="EX"/>
        <w:rPr>
          <w:lang w:eastAsia="de-DE"/>
        </w:rPr>
      </w:pPr>
      <w:r>
        <w:rPr>
          <w:lang w:eastAsia="de-DE"/>
        </w:rPr>
        <w:t>[11]</w:t>
      </w:r>
      <w:r>
        <w:rPr>
          <w:lang w:eastAsia="de-DE"/>
        </w:rPr>
        <w:tab/>
        <w:t>3GPP</w:t>
      </w:r>
      <w:r w:rsidRPr="004D3578">
        <w:t> </w:t>
      </w:r>
      <w:r>
        <w:rPr>
          <w:lang w:eastAsia="de-DE"/>
        </w:rPr>
        <w:t>TS</w:t>
      </w:r>
      <w:r w:rsidRPr="004D3578">
        <w:t> </w:t>
      </w:r>
      <w:r>
        <w:rPr>
          <w:lang w:eastAsia="de-DE"/>
        </w:rPr>
        <w:t>23.040: "Technical realization of the Short Message Service (SMS)".</w:t>
      </w:r>
    </w:p>
    <w:p w14:paraId="4B51BBC0" w14:textId="77777777" w:rsidR="00CC5162" w:rsidRDefault="00CC5162" w:rsidP="00CC5162">
      <w:pPr>
        <w:pStyle w:val="EX"/>
        <w:rPr>
          <w:lang w:eastAsia="de-DE"/>
        </w:rPr>
      </w:pPr>
      <w:r>
        <w:rPr>
          <w:lang w:eastAsia="de-DE"/>
        </w:rPr>
        <w:t>[12]</w:t>
      </w:r>
      <w:r>
        <w:rPr>
          <w:lang w:eastAsia="de-DE"/>
        </w:rPr>
        <w:tab/>
        <w:t>3GPP</w:t>
      </w:r>
      <w:r w:rsidRPr="004D3578">
        <w:t> </w:t>
      </w:r>
      <w:r>
        <w:rPr>
          <w:lang w:eastAsia="de-DE"/>
        </w:rPr>
        <w:t>TS</w:t>
      </w:r>
      <w:r w:rsidRPr="004D3578">
        <w:t> </w:t>
      </w:r>
      <w:r>
        <w:rPr>
          <w:lang w:eastAsia="de-DE"/>
        </w:rPr>
        <w:t xml:space="preserve">32.240: </w:t>
      </w:r>
      <w:r w:rsidRPr="004D3578">
        <w:t>"</w:t>
      </w:r>
      <w:r>
        <w:t>Charging management; Charging architecture and principles”.</w:t>
      </w:r>
    </w:p>
    <w:p w14:paraId="4EAE3D54" w14:textId="77777777" w:rsidR="00B868DB" w:rsidRPr="004D3578" w:rsidRDefault="00B868DB" w:rsidP="000C36F4">
      <w:pPr>
        <w:pStyle w:val="EX"/>
      </w:pPr>
    </w:p>
    <w:p w14:paraId="24ACB616" w14:textId="77777777" w:rsidR="00080512" w:rsidRPr="004D3578" w:rsidRDefault="00080512">
      <w:pPr>
        <w:pStyle w:val="Heading1"/>
      </w:pPr>
      <w:bookmarkStart w:id="32" w:name="_Toc85657363"/>
      <w:bookmarkStart w:id="33" w:name="_Toc104192310"/>
      <w:bookmarkStart w:id="34" w:name="_Toc136337041"/>
      <w:r w:rsidRPr="004D3578">
        <w:lastRenderedPageBreak/>
        <w:t>3</w:t>
      </w:r>
      <w:r w:rsidRPr="004D3578">
        <w:tab/>
        <w:t>Definitions</w:t>
      </w:r>
      <w:r w:rsidR="00602AEA">
        <w:t xml:space="preserve"> of terms, symbols and abbreviations</w:t>
      </w:r>
      <w:bookmarkEnd w:id="32"/>
      <w:bookmarkEnd w:id="33"/>
      <w:bookmarkEnd w:id="34"/>
    </w:p>
    <w:p w14:paraId="6CBABCF9" w14:textId="77777777" w:rsidR="00080512" w:rsidRPr="004D3578" w:rsidRDefault="00080512">
      <w:pPr>
        <w:pStyle w:val="Heading2"/>
      </w:pPr>
      <w:bookmarkStart w:id="35" w:name="_Toc85657364"/>
      <w:bookmarkStart w:id="36" w:name="_Toc104192311"/>
      <w:bookmarkStart w:id="37" w:name="_Toc136337042"/>
      <w:r w:rsidRPr="004D3578">
        <w:t>3.1</w:t>
      </w:r>
      <w:r w:rsidRPr="004D3578">
        <w:tab/>
      </w:r>
      <w:r w:rsidR="002B6339">
        <w:t>Terms</w:t>
      </w:r>
      <w:bookmarkEnd w:id="35"/>
      <w:bookmarkEnd w:id="36"/>
      <w:bookmarkEnd w:id="37"/>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90E5623" w14:textId="77777777" w:rsidR="00080512" w:rsidRPr="00233D07" w:rsidRDefault="00080512">
      <w:pPr>
        <w:pStyle w:val="Guidance"/>
        <w:rPr>
          <w:i w:val="0"/>
          <w:iCs/>
          <w:color w:val="auto"/>
        </w:rPr>
      </w:pPr>
      <w:r w:rsidRPr="00233D07">
        <w:rPr>
          <w:b/>
          <w:i w:val="0"/>
          <w:iCs/>
          <w:color w:val="auto"/>
        </w:rPr>
        <w:t>&lt;defined term&gt;:</w:t>
      </w:r>
      <w:r w:rsidRPr="00233D07">
        <w:rPr>
          <w:i w:val="0"/>
          <w:iCs/>
          <w:color w:val="auto"/>
        </w:rPr>
        <w:t xml:space="preserve"> &lt;definition&gt;.</w:t>
      </w:r>
    </w:p>
    <w:p w14:paraId="748FAD21" w14:textId="77777777" w:rsidR="00080512" w:rsidRPr="004D3578" w:rsidRDefault="00080512">
      <w:pPr>
        <w:pStyle w:val="Heading2"/>
      </w:pPr>
      <w:bookmarkStart w:id="38" w:name="_Toc85657365"/>
      <w:bookmarkStart w:id="39" w:name="_Toc104192312"/>
      <w:bookmarkStart w:id="40" w:name="_Toc136337043"/>
      <w:r w:rsidRPr="004D3578">
        <w:t>3.2</w:t>
      </w:r>
      <w:r w:rsidRPr="004D3578">
        <w:tab/>
        <w:t>Symbols</w:t>
      </w:r>
      <w:bookmarkEnd w:id="38"/>
      <w:bookmarkEnd w:id="39"/>
      <w:bookmarkEnd w:id="40"/>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41" w:name="_Toc85657366"/>
      <w:bookmarkStart w:id="42" w:name="_Toc104192313"/>
      <w:bookmarkStart w:id="43" w:name="_Toc136337044"/>
      <w:r w:rsidRPr="004D3578">
        <w:t>3.3</w:t>
      </w:r>
      <w:r w:rsidRPr="004D3578">
        <w:tab/>
        <w:t>Abbreviations</w:t>
      </w:r>
      <w:bookmarkEnd w:id="41"/>
      <w:bookmarkEnd w:id="42"/>
      <w:bookmarkEnd w:id="43"/>
    </w:p>
    <w:p w14:paraId="483133E7" w14:textId="77777777" w:rsidR="00F60FB3" w:rsidRPr="004D3578" w:rsidRDefault="00F60FB3" w:rsidP="00F60FB3">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0A50033" w14:textId="031FA62B" w:rsidR="00AD4BBD" w:rsidRDefault="00AD4BBD" w:rsidP="00AD4BBD">
      <w:pPr>
        <w:pStyle w:val="EW"/>
      </w:pPr>
      <w:r>
        <w:rPr>
          <w:rFonts w:hint="eastAsia"/>
          <w:lang w:eastAsia="zh-CN"/>
        </w:rPr>
        <w:t>B</w:t>
      </w:r>
      <w:r>
        <w:rPr>
          <w:lang w:eastAsia="zh-CN"/>
        </w:rPr>
        <w:t>CE</w:t>
      </w:r>
      <w:r>
        <w:rPr>
          <w:lang w:eastAsia="zh-CN"/>
        </w:rPr>
        <w:tab/>
      </w:r>
      <w:r w:rsidRPr="00E4637B">
        <w:rPr>
          <w:lang w:val="en-US" w:eastAsia="zh-CN"/>
        </w:rPr>
        <w:t>Billing and Charging Evolution</w:t>
      </w:r>
    </w:p>
    <w:p w14:paraId="250552E9" w14:textId="77777777" w:rsidR="00AD4BBD" w:rsidRDefault="00AD4BBD" w:rsidP="00AD4BBD">
      <w:pPr>
        <w:pStyle w:val="EW"/>
      </w:pPr>
      <w:r>
        <w:t>CHF</w:t>
      </w:r>
      <w:r>
        <w:tab/>
        <w:t>Charging Function</w:t>
      </w:r>
    </w:p>
    <w:p w14:paraId="584A78D4" w14:textId="77777777" w:rsidR="00AD4BBD" w:rsidRDefault="00AD4BBD" w:rsidP="00AD4BBD">
      <w:pPr>
        <w:pStyle w:val="EW"/>
        <w:rPr>
          <w:lang w:val="x-none"/>
        </w:rPr>
      </w:pPr>
      <w:r>
        <w:rPr>
          <w:lang w:bidi="ar-IQ"/>
        </w:rPr>
        <w:t>HR</w:t>
      </w:r>
      <w:r>
        <w:rPr>
          <w:lang w:bidi="ar-IQ"/>
        </w:rPr>
        <w:tab/>
        <w:t>Home Routed</w:t>
      </w:r>
    </w:p>
    <w:p w14:paraId="1EA365ED" w14:textId="4444E07D" w:rsidR="00080512" w:rsidRDefault="00AD4BBD">
      <w:pPr>
        <w:pStyle w:val="EW"/>
        <w:rPr>
          <w:lang w:bidi="ar-IQ"/>
        </w:rPr>
      </w:pPr>
      <w:r>
        <w:rPr>
          <w:lang w:bidi="ar-IQ"/>
        </w:rPr>
        <w:t>LBO</w:t>
      </w:r>
      <w:r>
        <w:rPr>
          <w:lang w:bidi="ar-IQ"/>
        </w:rPr>
        <w:tab/>
        <w:t>Local Breakout</w:t>
      </w:r>
    </w:p>
    <w:p w14:paraId="21650716" w14:textId="7E202E12" w:rsidR="00532BBB" w:rsidRPr="004D3578" w:rsidRDefault="00532BBB">
      <w:pPr>
        <w:pStyle w:val="EW"/>
      </w:pPr>
      <w:r>
        <w:rPr>
          <w:lang w:eastAsia="zh-CN"/>
        </w:rPr>
        <w:t>SDF</w:t>
      </w:r>
      <w:r>
        <w:rPr>
          <w:lang w:bidi="ar-IQ"/>
        </w:rPr>
        <w:tab/>
      </w:r>
      <w:r>
        <w:t xml:space="preserve">Service </w:t>
      </w:r>
      <w:r>
        <w:rPr>
          <w:rFonts w:hint="eastAsia"/>
          <w:lang w:eastAsia="zh-CN"/>
        </w:rPr>
        <w:t>Data</w:t>
      </w:r>
      <w:r>
        <w:t xml:space="preserve"> Flow</w:t>
      </w:r>
    </w:p>
    <w:p w14:paraId="7FED2C94" w14:textId="77777777" w:rsidR="00F6538E" w:rsidRPr="0035548E" w:rsidRDefault="00080512" w:rsidP="00F6538E">
      <w:pPr>
        <w:pStyle w:val="Heading1"/>
      </w:pPr>
      <w:bookmarkStart w:id="44" w:name="clause4"/>
      <w:bookmarkEnd w:id="44"/>
      <w:r w:rsidRPr="004D3578">
        <w:br w:type="page"/>
      </w:r>
      <w:bookmarkStart w:id="45" w:name="_Toc72481526"/>
      <w:bookmarkStart w:id="46" w:name="_Toc85657367"/>
      <w:bookmarkStart w:id="47" w:name="_Toc104192314"/>
      <w:bookmarkStart w:id="48" w:name="_Toc136337045"/>
      <w:r w:rsidR="00F6538E" w:rsidRPr="0035548E">
        <w:lastRenderedPageBreak/>
        <w:t>4</w:t>
      </w:r>
      <w:r w:rsidR="00F6538E" w:rsidRPr="0035548E">
        <w:tab/>
        <w:t>Business roles</w:t>
      </w:r>
      <w:bookmarkEnd w:id="45"/>
      <w:bookmarkEnd w:id="46"/>
      <w:bookmarkEnd w:id="47"/>
      <w:bookmarkEnd w:id="48"/>
    </w:p>
    <w:p w14:paraId="5C224E53" w14:textId="77777777" w:rsidR="000A55E1" w:rsidRDefault="000A55E1" w:rsidP="000A55E1">
      <w:bookmarkStart w:id="49" w:name="_Toc72481527"/>
      <w:r>
        <w:t>5G roaming scenarios involves the services or capabilities provided by multiple actors and entities in the form of following business roles:</w:t>
      </w:r>
    </w:p>
    <w:p w14:paraId="2B23A157" w14:textId="0D157E41" w:rsidR="000A55E1" w:rsidRDefault="000A55E1" w:rsidP="000A55E1">
      <w:pPr>
        <w:ind w:left="720" w:hanging="360"/>
      </w:pPr>
      <w:r>
        <w:rPr>
          <w:lang w:bidi="ar-IQ"/>
        </w:rPr>
        <w:t>-</w:t>
      </w:r>
      <w:r>
        <w:rPr>
          <w:lang w:bidi="ar-IQ"/>
        </w:rPr>
        <w:tab/>
        <w:t>Home Mobile Network Operator (home MNO):</w:t>
      </w:r>
      <w:r w:rsidR="00EE0657" w:rsidRPr="000D1C0F">
        <w:rPr>
          <w:rFonts w:cs="Arial"/>
        </w:rPr>
        <w:t xml:space="preserve"> </w:t>
      </w:r>
      <w:r w:rsidR="00EE0657">
        <w:t xml:space="preserve">This is an operator of PLMN where 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PLMN identity </w:t>
      </w:r>
      <w:r w:rsidR="008C7DBB">
        <w:t xml:space="preserve">is same as </w:t>
      </w:r>
      <w:r w:rsidR="00EE0657">
        <w:t xml:space="preserve">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w:t>
      </w:r>
      <w:r w:rsidR="00A9096F">
        <w:t xml:space="preserve">UE’s </w:t>
      </w:r>
      <w:r w:rsidR="00EE0657">
        <w:t xml:space="preserve">SUPI, </w:t>
      </w:r>
      <w:r w:rsidR="006A0CA1">
        <w:t xml:space="preserve">, </w:t>
      </w:r>
      <w:r w:rsidR="006A0CA1">
        <w:rPr>
          <w:color w:val="000000"/>
        </w:rPr>
        <w:t>also referred to as HPLMN</w:t>
      </w:r>
      <w:r>
        <w:rPr>
          <w:color w:val="000000"/>
        </w:rPr>
        <w:t>.</w:t>
      </w:r>
    </w:p>
    <w:p w14:paraId="10F1629F" w14:textId="78F39A6C" w:rsidR="000A55E1" w:rsidRDefault="000A55E1" w:rsidP="000A55E1">
      <w:pPr>
        <w:ind w:left="720" w:hanging="360"/>
      </w:pPr>
      <w:r>
        <w:rPr>
          <w:lang w:bidi="ar-IQ"/>
        </w:rPr>
        <w:t>-</w:t>
      </w:r>
      <w:r>
        <w:rPr>
          <w:lang w:bidi="ar-IQ"/>
        </w:rPr>
        <w:tab/>
        <w:t>Visited Mobile Network Operator (visited MNO):</w:t>
      </w:r>
      <w:r w:rsidR="00A00BA7">
        <w:rPr>
          <w:lang w:bidi="ar-IQ"/>
        </w:rPr>
        <w:t xml:space="preserve"> </w:t>
      </w:r>
      <w:r w:rsidR="00A00BA7">
        <w:t xml:space="preserve">This is an operator of PLMN where the </w:t>
      </w:r>
      <w:smartTag w:uri="urn:schemas-microsoft-com:office:smarttags" w:element="stockticker">
        <w:r w:rsidR="00A00BA7">
          <w:t>MCC</w:t>
        </w:r>
      </w:smartTag>
      <w:r w:rsidR="00A00BA7">
        <w:t xml:space="preserve"> and </w:t>
      </w:r>
      <w:smartTag w:uri="urn:schemas-microsoft-com:office:smarttags" w:element="stockticker">
        <w:r w:rsidR="00A00BA7">
          <w:t>MNC</w:t>
        </w:r>
      </w:smartTag>
      <w:r w:rsidR="00A00BA7">
        <w:t xml:space="preserve"> of the PLMN identity is different from the </w:t>
      </w:r>
      <w:smartTag w:uri="urn:schemas-microsoft-com:office:smarttags" w:element="stockticker">
        <w:r w:rsidR="00A00BA7">
          <w:t>MCC</w:t>
        </w:r>
      </w:smartTag>
      <w:r w:rsidR="00A00BA7">
        <w:t xml:space="preserve"> and </w:t>
      </w:r>
      <w:smartTag w:uri="urn:schemas-microsoft-com:office:smarttags" w:element="stockticker">
        <w:r w:rsidR="00A00BA7">
          <w:t>MNC</w:t>
        </w:r>
      </w:smartTag>
      <w:r w:rsidR="00A00BA7">
        <w:t xml:space="preserve"> of the UE’s SUPI</w:t>
      </w:r>
      <w:r w:rsidR="00175F98">
        <w:t>,</w:t>
      </w:r>
      <w:r>
        <w:t xml:space="preserve"> </w:t>
      </w:r>
      <w:r>
        <w:rPr>
          <w:color w:val="000000"/>
        </w:rPr>
        <w:t>also referred to as VPLMN</w:t>
      </w:r>
    </w:p>
    <w:p w14:paraId="17612357" w14:textId="6A0C1885" w:rsidR="000A55E1" w:rsidRDefault="000A55E1" w:rsidP="000A55E1">
      <w:pPr>
        <w:ind w:left="720" w:hanging="360"/>
      </w:pPr>
      <w:r>
        <w:t>-</w:t>
      </w:r>
      <w:r>
        <w:tab/>
      </w:r>
      <w:r w:rsidR="00B52E36">
        <w:t xml:space="preserve">Additional actor: </w:t>
      </w:r>
      <w:r w:rsidR="004860F6">
        <w:t>T</w:t>
      </w:r>
      <w:r w:rsidR="00B52E36">
        <w:t>his is a retailer or a wholesaler of</w:t>
      </w:r>
      <w:r w:rsidR="005948B5" w:rsidRPr="00AE50BC">
        <w:rPr>
          <w:lang w:bidi="ar-IQ"/>
        </w:rPr>
        <w:t xml:space="preserve"> mobile services but does not own licensed radio spectrum</w:t>
      </w:r>
      <w:r w:rsidR="001D7855">
        <w:rPr>
          <w:lang w:bidi="ar-IQ"/>
        </w:rPr>
        <w:t>, an additional actor that is a retailer is often referred to as Mobile Virtual Network Operator (MVNO)</w:t>
      </w:r>
      <w:r>
        <w:t>.</w:t>
      </w:r>
    </w:p>
    <w:p w14:paraId="04956F37" w14:textId="71139263" w:rsidR="000A55E1" w:rsidRPr="00A54A15" w:rsidRDefault="000A55E1" w:rsidP="000A55E1">
      <w:r>
        <w:t>In deployments, there could be scenarios where one or more of the business roles are supported by a single enterprise, i.e., one enterprise</w:t>
      </w:r>
      <w:r w:rsidDel="00F37D59">
        <w:t xml:space="preserve"> </w:t>
      </w:r>
      <w:r>
        <w:t>may play a single business role or multiple business roles. The present document does not impose any restrictions to the possible deployment scenarios.</w:t>
      </w:r>
    </w:p>
    <w:p w14:paraId="67F888E9" w14:textId="77777777" w:rsidR="00484DD4" w:rsidRDefault="00484DD4" w:rsidP="00484DD4">
      <w:r>
        <w:t>There could be various business models in terms of charging for the network services provided and between the entities being served, for example (but not limited to):</w:t>
      </w:r>
    </w:p>
    <w:p w14:paraId="44A95206" w14:textId="77777777" w:rsidR="00484DD4" w:rsidRDefault="00484DD4" w:rsidP="00484DD4">
      <w:pPr>
        <w:pStyle w:val="B1"/>
      </w:pPr>
      <w:r>
        <w:rPr>
          <w:lang w:bidi="ar-IQ"/>
        </w:rPr>
        <w:t>-</w:t>
      </w:r>
      <w:r>
        <w:rPr>
          <w:lang w:bidi="ar-IQ"/>
        </w:rPr>
        <w:tab/>
        <w:t>Home MNO</w:t>
      </w:r>
      <w:r>
        <w:t xml:space="preserve"> charges the subscribers for usage of network services in visited MNO.</w:t>
      </w:r>
    </w:p>
    <w:p w14:paraId="2EBC81EE" w14:textId="77777777" w:rsidR="00484DD4" w:rsidRDefault="00484DD4" w:rsidP="00484DD4">
      <w:pPr>
        <w:pStyle w:val="B1"/>
      </w:pPr>
      <w:r>
        <w:t>-</w:t>
      </w:r>
      <w:r>
        <w:tab/>
        <w:t>Home MNO charges the MVNO for its subscribers’ network service usage in home MNO, or network service usage in visited MNO</w:t>
      </w:r>
    </w:p>
    <w:p w14:paraId="10D14175" w14:textId="77777777" w:rsidR="00484DD4" w:rsidRDefault="00484DD4" w:rsidP="00484DD4">
      <w:pPr>
        <w:pStyle w:val="B1"/>
      </w:pPr>
      <w:r>
        <w:t>-</w:t>
      </w:r>
      <w:r>
        <w:tab/>
        <w:t xml:space="preserve">MVNO charges the subscribers for usage of network services in visited MNO and/or home MNO. </w:t>
      </w:r>
    </w:p>
    <w:p w14:paraId="46C8EF9C" w14:textId="77777777" w:rsidR="00484DD4" w:rsidRDefault="00484DD4" w:rsidP="00484DD4">
      <w:pPr>
        <w:pStyle w:val="B1"/>
      </w:pPr>
      <w:r>
        <w:t>-</w:t>
      </w:r>
      <w:r>
        <w:tab/>
        <w:t>Visited MNO charges home MNO for its subscribers’ usage of network services in visited MNO.</w:t>
      </w:r>
    </w:p>
    <w:p w14:paraId="259CFFCD" w14:textId="77777777" w:rsidR="00484DD4" w:rsidRPr="00BC2AA2" w:rsidRDefault="00484DD4" w:rsidP="00484DD4">
      <w:r>
        <w:t>The solutions described in the present TR aim to flexibly support the charging scenarios without restriction to any specific business model.</w:t>
      </w:r>
    </w:p>
    <w:p w14:paraId="0009DEB4" w14:textId="77777777" w:rsidR="006A21DF" w:rsidRPr="0035548E" w:rsidRDefault="006A21DF" w:rsidP="006A21DF">
      <w:pPr>
        <w:pStyle w:val="Heading1"/>
      </w:pPr>
      <w:bookmarkStart w:id="50" w:name="_Toc81379490"/>
      <w:bookmarkStart w:id="51" w:name="_Toc104192315"/>
      <w:bookmarkStart w:id="52" w:name="_Toc136337046"/>
      <w:bookmarkStart w:id="53" w:name="_Toc23255027"/>
      <w:bookmarkStart w:id="54" w:name="_Toc26346391"/>
      <w:bookmarkStart w:id="55" w:name="_Toc26346604"/>
      <w:bookmarkStart w:id="56" w:name="_Toc26773874"/>
      <w:bookmarkStart w:id="57" w:name="_Toc31192310"/>
      <w:bookmarkStart w:id="58" w:name="_Toc31192470"/>
      <w:bookmarkStart w:id="59" w:name="_Toc31192961"/>
      <w:bookmarkStart w:id="60" w:name="_Toc31616140"/>
      <w:bookmarkStart w:id="61" w:name="_Toc31616202"/>
      <w:bookmarkStart w:id="62" w:name="_Toc31616278"/>
      <w:bookmarkStart w:id="63" w:name="_Toc31616354"/>
      <w:bookmarkStart w:id="64" w:name="_Toc43317225"/>
      <w:bookmarkStart w:id="65" w:name="_Toc43374697"/>
      <w:bookmarkStart w:id="66" w:name="_Toc43375158"/>
      <w:bookmarkStart w:id="67" w:name="_Toc43801682"/>
      <w:bookmarkStart w:id="68" w:name="_Toc43805948"/>
      <w:bookmarkStart w:id="69" w:name="_Toc43806255"/>
      <w:bookmarkStart w:id="70" w:name="_Toc50466784"/>
      <w:bookmarkStart w:id="71" w:name="_Toc50468128"/>
      <w:bookmarkStart w:id="72" w:name="_Toc50468398"/>
      <w:bookmarkStart w:id="73" w:name="_Toc50468669"/>
      <w:bookmarkStart w:id="74" w:name="_Toc50630550"/>
      <w:bookmarkStart w:id="75" w:name="_Toc50631052"/>
      <w:bookmarkStart w:id="76" w:name="_Toc72481529"/>
      <w:bookmarkEnd w:id="49"/>
      <w:r w:rsidRPr="0035548E">
        <w:t>5</w:t>
      </w:r>
      <w:r w:rsidRPr="0035548E">
        <w:tab/>
        <w:t>Concepts and overview</w:t>
      </w:r>
      <w:bookmarkEnd w:id="50"/>
      <w:bookmarkEnd w:id="51"/>
      <w:bookmarkEnd w:id="52"/>
    </w:p>
    <w:p w14:paraId="207F1A81" w14:textId="43C36E5B" w:rsidR="009B5398" w:rsidRPr="008A2DC6" w:rsidRDefault="009B5398" w:rsidP="009B5398">
      <w:pPr>
        <w:pStyle w:val="Heading2"/>
        <w:overflowPunct w:val="0"/>
        <w:autoSpaceDE w:val="0"/>
        <w:autoSpaceDN w:val="0"/>
        <w:adjustRightInd w:val="0"/>
        <w:textAlignment w:val="baseline"/>
      </w:pPr>
      <w:bookmarkStart w:id="77" w:name="_Toc514826277"/>
      <w:bookmarkStart w:id="78" w:name="_Toc104192316"/>
      <w:bookmarkStart w:id="79" w:name="_Toc136337047"/>
      <w:r>
        <w:t>5.1</w:t>
      </w:r>
      <w:r>
        <w:tab/>
        <w:t>General</w:t>
      </w:r>
      <w:bookmarkEnd w:id="77"/>
      <w:bookmarkEnd w:id="78"/>
      <w:bookmarkEnd w:id="79"/>
    </w:p>
    <w:p w14:paraId="472891F1" w14:textId="77777777" w:rsidR="009B5398" w:rsidRDefault="009B5398" w:rsidP="009B5398">
      <w:pPr>
        <w:rPr>
          <w:lang w:bidi="ar-IQ"/>
        </w:rPr>
      </w:pPr>
      <w:r>
        <w:t xml:space="preserve">The </w:t>
      </w:r>
      <w:r w:rsidRPr="00B35B25">
        <w:t>5G charging for additional roaming scenarios and actors</w:t>
      </w:r>
      <w:r>
        <w:t xml:space="preserve"> includes the following aspects</w:t>
      </w:r>
      <w:r>
        <w:rPr>
          <w:lang w:bidi="ar-IQ"/>
        </w:rPr>
        <w:t>:</w:t>
      </w:r>
    </w:p>
    <w:p w14:paraId="7A73A489" w14:textId="77777777" w:rsidR="009B5398" w:rsidRDefault="009B5398" w:rsidP="009B5398">
      <w:pPr>
        <w:pStyle w:val="B1"/>
        <w:rPr>
          <w:lang w:bidi="ar-IQ"/>
        </w:rPr>
      </w:pPr>
      <w:r>
        <w:rPr>
          <w:lang w:bidi="ar-IQ"/>
        </w:rPr>
        <w:t>-</w:t>
      </w:r>
      <w:r>
        <w:rPr>
          <w:lang w:bidi="ar-IQ"/>
        </w:rPr>
        <w:tab/>
        <w:t>HR Roaming (Home Routed), refer to TS 23.501 [2];</w:t>
      </w:r>
    </w:p>
    <w:p w14:paraId="417C21BE" w14:textId="77777777" w:rsidR="009B5398" w:rsidRDefault="009B5398" w:rsidP="009B5398">
      <w:pPr>
        <w:pStyle w:val="B1"/>
        <w:rPr>
          <w:lang w:bidi="ar-IQ"/>
        </w:rPr>
      </w:pPr>
      <w:r>
        <w:rPr>
          <w:lang w:bidi="ar-IQ"/>
        </w:rPr>
        <w:t>-</w:t>
      </w:r>
      <w:r>
        <w:rPr>
          <w:lang w:bidi="ar-IQ"/>
        </w:rPr>
        <w:tab/>
        <w:t>LBO Roaming (Local Breakout), refer to TS 23.501 [2];</w:t>
      </w:r>
    </w:p>
    <w:p w14:paraId="5227472C" w14:textId="77777777" w:rsidR="009B5398" w:rsidRPr="00220F67" w:rsidRDefault="009B5398" w:rsidP="009B5398">
      <w:pPr>
        <w:pStyle w:val="B1"/>
      </w:pPr>
      <w:r>
        <w:rPr>
          <w:lang w:bidi="ar-IQ"/>
        </w:rPr>
        <w:t>-</w:t>
      </w:r>
      <w:r>
        <w:rPr>
          <w:lang w:bidi="ar-IQ"/>
        </w:rPr>
        <w:tab/>
        <w:t>BCE</w:t>
      </w:r>
      <w:r w:rsidRPr="00E4637B">
        <w:rPr>
          <w:lang w:val="en-US" w:eastAsia="zh-CN"/>
        </w:rPr>
        <w:t xml:space="preserve"> </w:t>
      </w:r>
      <w:r>
        <w:rPr>
          <w:lang w:bidi="ar-IQ"/>
        </w:rPr>
        <w:t>(</w:t>
      </w:r>
      <w:r w:rsidRPr="00E4637B">
        <w:rPr>
          <w:lang w:val="en-US" w:eastAsia="zh-CN"/>
        </w:rPr>
        <w:t>Billing and Charging Evolution</w:t>
      </w:r>
      <w:r>
        <w:rPr>
          <w:lang w:val="en-US" w:eastAsia="zh-CN"/>
        </w:rPr>
        <w:t>), refer to GSMA TD 201 [3].</w:t>
      </w:r>
    </w:p>
    <w:p w14:paraId="47E231F5" w14:textId="1A204EC8" w:rsidR="009B5398" w:rsidRDefault="009B5398" w:rsidP="009B5398">
      <w:pPr>
        <w:pStyle w:val="Heading2"/>
        <w:overflowPunct w:val="0"/>
        <w:autoSpaceDE w:val="0"/>
        <w:autoSpaceDN w:val="0"/>
        <w:adjustRightInd w:val="0"/>
        <w:textAlignment w:val="baseline"/>
        <w:rPr>
          <w:lang w:eastAsia="zh-CN"/>
        </w:rPr>
      </w:pPr>
      <w:bookmarkStart w:id="80" w:name="_Toc104192317"/>
      <w:bookmarkStart w:id="81" w:name="_Toc136337048"/>
      <w:r>
        <w:rPr>
          <w:rFonts w:hint="eastAsia"/>
        </w:rPr>
        <w:t>5</w:t>
      </w:r>
      <w:r>
        <w:t>.2</w:t>
      </w:r>
      <w:r>
        <w:tab/>
        <w:t>H</w:t>
      </w:r>
      <w:r>
        <w:rPr>
          <w:rFonts w:hint="eastAsia"/>
          <w:lang w:eastAsia="zh-CN"/>
        </w:rPr>
        <w:t>o</w:t>
      </w:r>
      <w:r>
        <w:rPr>
          <w:lang w:eastAsia="zh-CN"/>
        </w:rPr>
        <w:t>me Routed</w:t>
      </w:r>
      <w:bookmarkEnd w:id="80"/>
      <w:bookmarkEnd w:id="81"/>
    </w:p>
    <w:p w14:paraId="4BA36F13" w14:textId="77777777" w:rsidR="009B5398" w:rsidRDefault="009B5398" w:rsidP="009B5398">
      <w:r>
        <w:t>The 5G System roaming architecture in the case of home routed scenario with service-based interfaces within the Control Plane, as defined by TS 23.501[2] Figure 4.2.4-3.</w:t>
      </w:r>
    </w:p>
    <w:p w14:paraId="57E91B65" w14:textId="77777777" w:rsidR="009B5398" w:rsidRDefault="009B5398" w:rsidP="009B5398">
      <w:r>
        <w:t xml:space="preserve">The 5G System roaming architecture in the case of home routed scenario using the reference point representation, as defined by TS 23.501[2] Figure </w:t>
      </w:r>
      <w:r w:rsidRPr="00B53F41">
        <w:t>4.2.4-6</w:t>
      </w:r>
      <w:r>
        <w:t>.</w:t>
      </w:r>
    </w:p>
    <w:p w14:paraId="24CCD652" w14:textId="77777777" w:rsidR="009B5398" w:rsidRPr="00C24651" w:rsidRDefault="009B5398" w:rsidP="009B5398">
      <w:pPr>
        <w:pStyle w:val="Heading2"/>
        <w:overflowPunct w:val="0"/>
        <w:autoSpaceDE w:val="0"/>
        <w:autoSpaceDN w:val="0"/>
        <w:adjustRightInd w:val="0"/>
        <w:textAlignment w:val="baseline"/>
      </w:pPr>
      <w:bookmarkStart w:id="82" w:name="_Toc104192318"/>
      <w:bookmarkStart w:id="83" w:name="_Toc136337049"/>
      <w:r w:rsidRPr="00C24651">
        <w:t>5.</w:t>
      </w:r>
      <w:r>
        <w:t>3</w:t>
      </w:r>
      <w:r w:rsidRPr="00C24651">
        <w:tab/>
        <w:t>Local Break</w:t>
      </w:r>
      <w:r>
        <w:rPr>
          <w:rFonts w:hint="eastAsia"/>
          <w:lang w:eastAsia="zh-CN"/>
        </w:rPr>
        <w:t>o</w:t>
      </w:r>
      <w:r w:rsidRPr="00C24651">
        <w:t>ut</w:t>
      </w:r>
      <w:bookmarkEnd w:id="82"/>
      <w:bookmarkEnd w:id="83"/>
    </w:p>
    <w:p w14:paraId="6146DF74" w14:textId="77777777" w:rsidR="009B5398" w:rsidRDefault="009B5398" w:rsidP="009B5398">
      <w:r>
        <w:t>The 5G System roaming architecture with local breakout with service-based interfaces within the Control Plane as defined by TS 23.501[2] Figure 4.2.4-1.</w:t>
      </w:r>
    </w:p>
    <w:p w14:paraId="76F752E8" w14:textId="77777777" w:rsidR="009B5398" w:rsidRDefault="009B5398" w:rsidP="009B5398">
      <w:r>
        <w:lastRenderedPageBreak/>
        <w:t>The 5G System roaming architecture in the case of local break out scenario using the reference point representation, as specified in TS 23.501 [2] Figure 4.2.4-4.</w:t>
      </w:r>
    </w:p>
    <w:p w14:paraId="09349275" w14:textId="77777777" w:rsidR="009B5398" w:rsidRPr="00E4637B" w:rsidRDefault="009B5398" w:rsidP="009B5398">
      <w:pPr>
        <w:pStyle w:val="Heading2"/>
        <w:rPr>
          <w:lang w:val="en-US" w:eastAsia="zh-CN"/>
        </w:rPr>
      </w:pPr>
      <w:bookmarkStart w:id="84" w:name="_Toc104192319"/>
      <w:bookmarkStart w:id="85" w:name="_Toc136337050"/>
      <w:r>
        <w:rPr>
          <w:lang w:val="en-US" w:eastAsia="zh-CN"/>
        </w:rPr>
        <w:t>5.4</w:t>
      </w:r>
      <w:r>
        <w:rPr>
          <w:lang w:val="en-US" w:eastAsia="zh-CN"/>
        </w:rPr>
        <w:tab/>
      </w:r>
      <w:r w:rsidRPr="00E4637B">
        <w:rPr>
          <w:lang w:val="en-US" w:eastAsia="zh-CN"/>
        </w:rPr>
        <w:t>Billing and Charging Evolution (BCE)</w:t>
      </w:r>
      <w:bookmarkEnd w:id="84"/>
      <w:bookmarkEnd w:id="85"/>
      <w:r w:rsidRPr="00E4637B">
        <w:rPr>
          <w:lang w:val="en-US" w:eastAsia="zh-CN"/>
        </w:rPr>
        <w:t xml:space="preserve"> </w:t>
      </w:r>
    </w:p>
    <w:p w14:paraId="40E355DD" w14:textId="77777777" w:rsidR="009B5398" w:rsidRPr="00271E60" w:rsidRDefault="009B5398" w:rsidP="009B5398">
      <w:pPr>
        <w:shd w:val="clear" w:color="auto" w:fill="FFFFFF"/>
        <w:spacing w:before="100" w:beforeAutospacing="1" w:after="100" w:afterAutospacing="1"/>
      </w:pPr>
      <w:r w:rsidRPr="00271E60">
        <w:t>The BCE process is a simplified and flexible optional settlement method, tailor made for future wholesale roaming settlement needs of operators. The process is driven by new formats like Usage Data Report, Billing Statement Report and Detailed Data Record which together build a robust framework for seamless revenue assurance.</w:t>
      </w:r>
    </w:p>
    <w:p w14:paraId="43663BF1" w14:textId="541532D6" w:rsidR="008D4603" w:rsidRDefault="009B5398" w:rsidP="006A21DF">
      <w:r>
        <w:t xml:space="preserve">The </w:t>
      </w:r>
      <w:r w:rsidRPr="00F0058A">
        <w:t xml:space="preserve">BCE </w:t>
      </w:r>
      <w:r w:rsidR="00532BBB">
        <w:t>process is</w:t>
      </w:r>
      <w:r>
        <w:t xml:space="preserve"> specified in </w:t>
      </w:r>
      <w:r w:rsidRPr="00B512CF">
        <w:t>GSMA TD</w:t>
      </w:r>
      <w:r>
        <w:t>.</w:t>
      </w:r>
      <w:r w:rsidRPr="00B512CF">
        <w:t>201</w:t>
      </w:r>
      <w:r>
        <w:t xml:space="preserve"> [3] clause 2.2.</w:t>
      </w:r>
    </w:p>
    <w:p w14:paraId="3ED9E947" w14:textId="77777777" w:rsidR="00157D2A" w:rsidRPr="00527C05" w:rsidRDefault="00157D2A" w:rsidP="00157D2A">
      <w:bookmarkStart w:id="86" w:name="_Toc72481528"/>
      <w:bookmarkStart w:id="87" w:name="_Toc81379491"/>
      <w:r>
        <w:t>T</w:t>
      </w:r>
      <w:r w:rsidRPr="00527C05">
        <w:t xml:space="preserve">he </w:t>
      </w:r>
      <w:r>
        <w:t xml:space="preserve">BCE and </w:t>
      </w:r>
      <w:r w:rsidRPr="00527C05">
        <w:t>TAP</w:t>
      </w:r>
      <w:r>
        <w:t xml:space="preserve"> (</w:t>
      </w:r>
      <w:r w:rsidRPr="00630D94">
        <w:t>Transferred Account Procedures</w:t>
      </w:r>
      <w:r>
        <w:t>)</w:t>
      </w:r>
      <w:r w:rsidRPr="00527C05">
        <w:t xml:space="preserve"> process will continue to work in parallel for the foreseeable future.</w:t>
      </w:r>
    </w:p>
    <w:p w14:paraId="48D722B5" w14:textId="62495344" w:rsidR="00157D2A" w:rsidRPr="00BC2AA2" w:rsidRDefault="00157D2A" w:rsidP="00157D2A">
      <w:r>
        <w:t>According to GSMA</w:t>
      </w:r>
      <w:r w:rsidRPr="004D3578">
        <w:t> </w:t>
      </w:r>
      <w:r>
        <w:t>WA.51</w:t>
      </w:r>
      <w:r w:rsidRPr="004D3578">
        <w:t> </w:t>
      </w:r>
      <w:r>
        <w:t xml:space="preserve">[7]. clause 12, </w:t>
      </w:r>
      <w:r w:rsidRPr="00527C05">
        <w:t xml:space="preserve">there is no support for 5G SA Wholesale charging using the legacy TAP process. </w:t>
      </w:r>
      <w:r>
        <w:t>The o</w:t>
      </w:r>
      <w:r w:rsidRPr="00527C05">
        <w:t>perators must support BCE in order to launch 5G SA roaming and inter-PLMN charging.</w:t>
      </w:r>
      <w:r w:rsidRPr="00B26FA4">
        <w:t xml:space="preserve"> This document only considers the requirements from BCE.</w:t>
      </w:r>
    </w:p>
    <w:p w14:paraId="1B72075F" w14:textId="77777777" w:rsidR="006A21DF" w:rsidRPr="0031797A" w:rsidRDefault="006A21DF" w:rsidP="006A21DF">
      <w:pPr>
        <w:pStyle w:val="Heading1"/>
      </w:pPr>
      <w:bookmarkStart w:id="88" w:name="_Toc104192320"/>
      <w:bookmarkStart w:id="89" w:name="_Toc136337051"/>
      <w:r w:rsidRPr="0035548E">
        <w:t>6</w:t>
      </w:r>
      <w:r w:rsidRPr="0031797A">
        <w:tab/>
        <w:t>Architecture considerations</w:t>
      </w:r>
      <w:bookmarkEnd w:id="86"/>
      <w:bookmarkEnd w:id="87"/>
      <w:bookmarkEnd w:id="88"/>
      <w:bookmarkEnd w:id="89"/>
    </w:p>
    <w:p w14:paraId="1F6DEA15" w14:textId="77777777" w:rsidR="00F6538E" w:rsidRPr="0031797A" w:rsidRDefault="00F6538E" w:rsidP="00F6538E"/>
    <w:p w14:paraId="56B9D8B5" w14:textId="77777777" w:rsidR="00F6538E" w:rsidRPr="0031797A" w:rsidRDefault="00F6538E" w:rsidP="00F6538E">
      <w:pPr>
        <w:pStyle w:val="EditorsNote"/>
      </w:pPr>
      <w:r w:rsidRPr="0035548E">
        <w:rPr>
          <w:lang w:eastAsia="zh-CN"/>
        </w:rPr>
        <w:t xml:space="preserve">Editor’s Note: the charging architecture for </w:t>
      </w:r>
      <w:r w:rsidRPr="0031797A">
        <w:t>additional roaming scenarios and actors</w:t>
      </w:r>
      <w:r w:rsidRPr="0035548E">
        <w:rPr>
          <w:lang w:eastAsia="zh-CN"/>
        </w:rPr>
        <w:t xml:space="preserve"> is FFS along with the related key issues.</w:t>
      </w:r>
    </w:p>
    <w:p w14:paraId="32BB709F" w14:textId="77777777" w:rsidR="00F6538E" w:rsidRPr="0031797A" w:rsidRDefault="00F6538E" w:rsidP="00F6538E">
      <w:pPr>
        <w:pStyle w:val="Heading1"/>
      </w:pPr>
      <w:bookmarkStart w:id="90" w:name="_Toc72481535"/>
      <w:bookmarkStart w:id="91" w:name="_Toc85657374"/>
      <w:bookmarkStart w:id="92" w:name="_Toc104192321"/>
      <w:bookmarkStart w:id="93" w:name="_Toc1363370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r w:rsidRPr="0035548E">
        <w:t>7</w:t>
      </w:r>
      <w:r w:rsidRPr="0031797A">
        <w:tab/>
        <w:t>Charging scenarios and key issues</w:t>
      </w:r>
      <w:bookmarkEnd w:id="90"/>
      <w:bookmarkEnd w:id="91"/>
      <w:bookmarkEnd w:id="92"/>
      <w:bookmarkEnd w:id="93"/>
    </w:p>
    <w:p w14:paraId="5BDC4792" w14:textId="716D734A" w:rsidR="00F6538E" w:rsidRPr="00B8653C" w:rsidRDefault="00F6538E" w:rsidP="00F6538E">
      <w:pPr>
        <w:pStyle w:val="Heading2"/>
        <w:overflowPunct w:val="0"/>
        <w:autoSpaceDE w:val="0"/>
        <w:autoSpaceDN w:val="0"/>
        <w:adjustRightInd w:val="0"/>
        <w:textAlignment w:val="baseline"/>
      </w:pPr>
      <w:bookmarkStart w:id="94" w:name="_Toc85657375"/>
      <w:bookmarkStart w:id="95" w:name="_Toc104192322"/>
      <w:bookmarkStart w:id="96" w:name="_Toc136337053"/>
      <w:r w:rsidRPr="0031797A">
        <w:t>7.</w:t>
      </w:r>
      <w:r w:rsidR="00A756E7">
        <w:t>1</w:t>
      </w:r>
      <w:r w:rsidRPr="00B8653C">
        <w:tab/>
        <w:t>Charging in visited MNO for wholesale charging towards home MNO</w:t>
      </w:r>
      <w:bookmarkEnd w:id="94"/>
      <w:bookmarkEnd w:id="95"/>
      <w:bookmarkEnd w:id="96"/>
    </w:p>
    <w:p w14:paraId="26BB43C2" w14:textId="22B62A5E" w:rsidR="00671CBB" w:rsidRDefault="00671CBB" w:rsidP="00671CBB">
      <w:pPr>
        <w:pStyle w:val="Heading3"/>
      </w:pPr>
      <w:bookmarkStart w:id="97" w:name="_Toc66166043"/>
      <w:bookmarkStart w:id="98" w:name="_Toc85657376"/>
      <w:bookmarkStart w:id="99" w:name="_Toc104192323"/>
      <w:bookmarkStart w:id="100" w:name="_Toc136337054"/>
      <w:r>
        <w:t>7.</w:t>
      </w:r>
      <w:r w:rsidR="009E0FC3">
        <w:t>1</w:t>
      </w:r>
      <w:r>
        <w:t>.1</w:t>
      </w:r>
      <w:r>
        <w:tab/>
        <w:t>Use cases</w:t>
      </w:r>
      <w:bookmarkEnd w:id="97"/>
      <w:bookmarkEnd w:id="98"/>
      <w:bookmarkEnd w:id="99"/>
      <w:bookmarkEnd w:id="100"/>
    </w:p>
    <w:p w14:paraId="26508289" w14:textId="29D26C04" w:rsidR="00C7264C" w:rsidRPr="00381159" w:rsidRDefault="00C7264C" w:rsidP="00C7264C">
      <w:pPr>
        <w:pStyle w:val="Heading4"/>
      </w:pPr>
      <w:bookmarkStart w:id="101" w:name="_Toc81379495"/>
      <w:bookmarkStart w:id="102" w:name="_Toc104192324"/>
      <w:bookmarkStart w:id="103" w:name="_Toc136337055"/>
      <w:bookmarkStart w:id="104" w:name="_Toc81379496"/>
      <w:bookmarkStart w:id="105" w:name="_Toc85657380"/>
      <w:bookmarkStart w:id="106" w:name="_Toc66166044"/>
      <w:r>
        <w:t>7.1.1.1</w:t>
      </w:r>
      <w:r>
        <w:tab/>
        <w:t>Use case #1</w:t>
      </w:r>
      <w:r w:rsidR="00400AA0">
        <w:t>a</w:t>
      </w:r>
      <w:r>
        <w:t xml:space="preserve">: Visited MNO charging home MNO for </w:t>
      </w:r>
      <w:r w:rsidRPr="00424394">
        <w:t xml:space="preserve">5G </w:t>
      </w:r>
      <w:r>
        <w:t>d</w:t>
      </w:r>
      <w:r w:rsidRPr="00424394">
        <w:t>ata connectivity</w:t>
      </w:r>
      <w:r>
        <w:t xml:space="preserve"> provided to the home MNO’s subscribers</w:t>
      </w:r>
      <w:bookmarkEnd w:id="101"/>
      <w:bookmarkEnd w:id="102"/>
      <w:bookmarkEnd w:id="103"/>
    </w:p>
    <w:p w14:paraId="79AC9037" w14:textId="77777777" w:rsidR="00C7264C" w:rsidRDefault="00C7264C" w:rsidP="00C7264C">
      <w:r>
        <w:t>This use case focuses on visited MNO and home MNO business roles.</w:t>
      </w:r>
    </w:p>
    <w:p w14:paraId="6C259500" w14:textId="77777777" w:rsidR="00C7264C" w:rsidRDefault="00C7264C" w:rsidP="00C7264C">
      <w:r>
        <w:t>A CSC (UE) has a subscription with the home MNO which allows usage of 5G data connectivity.</w:t>
      </w:r>
    </w:p>
    <w:p w14:paraId="78D20720" w14:textId="77777777" w:rsidR="00C7264C" w:rsidRDefault="00C7264C" w:rsidP="00C7264C">
      <w:r>
        <w:t xml:space="preserve">The visited MNO to home MNO charging could be based on data volume that the home MNO UE has used in the visited MNO’s network considering of the following </w:t>
      </w:r>
      <w:r>
        <w:rPr>
          <w:lang w:eastAsia="zh-CN"/>
        </w:rPr>
        <w:t>aspects</w:t>
      </w:r>
      <w:r>
        <w:t>:</w:t>
      </w:r>
    </w:p>
    <w:p w14:paraId="2C6846A5" w14:textId="77777777" w:rsidR="00C7264C" w:rsidRDefault="00C7264C" w:rsidP="00C7264C">
      <w:pPr>
        <w:ind w:left="1170" w:hanging="360"/>
      </w:pPr>
      <w:r>
        <w:t>-</w:t>
      </w:r>
      <w:r>
        <w:tab/>
        <w:t>RAT type;</w:t>
      </w:r>
    </w:p>
    <w:p w14:paraId="376AF0B3" w14:textId="77777777" w:rsidR="00C7264C" w:rsidRDefault="00C7264C" w:rsidP="00C7264C">
      <w:pPr>
        <w:ind w:left="1170" w:hanging="360"/>
      </w:pPr>
      <w:r>
        <w:t>-</w:t>
      </w:r>
      <w:r>
        <w:tab/>
        <w:t>S-NSSAI;</w:t>
      </w:r>
    </w:p>
    <w:p w14:paraId="1CA0C4D1" w14:textId="11E3EF32" w:rsidR="00C7264C" w:rsidRDefault="00C7264C" w:rsidP="00C7264C">
      <w:pPr>
        <w:ind w:left="1170" w:hanging="360"/>
      </w:pPr>
      <w:r>
        <w:t>-</w:t>
      </w:r>
      <w:r>
        <w:tab/>
        <w:t>DNN;</w:t>
      </w:r>
    </w:p>
    <w:p w14:paraId="1B94ABB8" w14:textId="77777777" w:rsidR="00A600CF" w:rsidRDefault="00A600CF" w:rsidP="00A600CF">
      <w:pPr>
        <w:ind w:left="1170" w:hanging="360"/>
      </w:pPr>
      <w:r>
        <w:t>-</w:t>
      </w:r>
      <w:r>
        <w:tab/>
        <w:t>Rating Group</w:t>
      </w:r>
    </w:p>
    <w:p w14:paraId="318C6DF0" w14:textId="77777777" w:rsidR="00A600CF" w:rsidRDefault="00A600CF" w:rsidP="00A600CF">
      <w:pPr>
        <w:ind w:left="1170" w:hanging="360"/>
      </w:pPr>
      <w:r>
        <w:t>-</w:t>
      </w:r>
      <w:r>
        <w:tab/>
        <w:t>Service ID</w:t>
      </w:r>
    </w:p>
    <w:p w14:paraId="705BF919" w14:textId="73625D96" w:rsidR="008911ED" w:rsidRDefault="00A600CF" w:rsidP="00A600CF">
      <w:pPr>
        <w:ind w:left="1170" w:hanging="360"/>
      </w:pPr>
      <w:r>
        <w:t>-</w:t>
      </w:r>
      <w:r>
        <w:tab/>
        <w:t>Location</w:t>
      </w:r>
    </w:p>
    <w:p w14:paraId="5EAB4BD5" w14:textId="57D42632" w:rsidR="00C7264C" w:rsidRDefault="00C7264C" w:rsidP="00C7264C">
      <w:pPr>
        <w:ind w:left="1170" w:hanging="360"/>
      </w:pPr>
      <w:r>
        <w:t>-</w:t>
      </w:r>
      <w:r>
        <w:tab/>
        <w:t>QoS information.</w:t>
      </w:r>
    </w:p>
    <w:p w14:paraId="00CA4268" w14:textId="2791438E" w:rsidR="008911ED" w:rsidRDefault="008911ED" w:rsidP="00A600CF">
      <w:pPr>
        <w:pStyle w:val="EditorsNote"/>
        <w:rPr>
          <w:lang w:eastAsia="zh-CN"/>
        </w:rPr>
      </w:pPr>
      <w:r>
        <w:rPr>
          <w:lang w:eastAsia="zh-CN"/>
        </w:rPr>
        <w:t>Editor’s Note: the list of the above aspects is ffs and should be check whether in the BCE.</w:t>
      </w:r>
    </w:p>
    <w:p w14:paraId="0AD961A6" w14:textId="17F11367" w:rsidR="0038466E" w:rsidRDefault="00A8217A" w:rsidP="00A8217A">
      <w:r>
        <w:rPr>
          <w:rFonts w:hint="eastAsia"/>
        </w:rPr>
        <w:lastRenderedPageBreak/>
        <w:t>T</w:t>
      </w:r>
      <w:r>
        <w:t>his use case is applicable for the Home Routed Roaming and Local Breakout Roaming.</w:t>
      </w:r>
    </w:p>
    <w:p w14:paraId="16822445" w14:textId="2A915AC6" w:rsidR="00FE1B67" w:rsidRDefault="00FE1B67" w:rsidP="00A8217A">
      <w:pPr>
        <w:rPr>
          <w:lang w:eastAsia="zh-CN"/>
        </w:rPr>
      </w:pPr>
      <w:r w:rsidRPr="002B65CC">
        <w:t>For the Home Routed Roaming using QBC, the visited MNO to home MNO charging could be based on "Roaming Charging Profile", which may be negotiated between the VPLMN and the HPLMN.</w:t>
      </w:r>
    </w:p>
    <w:p w14:paraId="067770E7" w14:textId="3091BB7D" w:rsidR="00283EB2" w:rsidRPr="00381159" w:rsidRDefault="00283EB2" w:rsidP="00283EB2">
      <w:pPr>
        <w:pStyle w:val="Heading4"/>
      </w:pPr>
      <w:bookmarkStart w:id="107" w:name="_Toc104192325"/>
      <w:bookmarkStart w:id="108" w:name="_Toc136337056"/>
      <w:r>
        <w:t>7.1.1.2</w:t>
      </w:r>
      <w:r>
        <w:tab/>
        <w:t>Use case #</w:t>
      </w:r>
      <w:r w:rsidR="00400AA0">
        <w:t>1b</w:t>
      </w:r>
      <w:r>
        <w:t xml:space="preserve">: Visited MNO charging home MNO for </w:t>
      </w:r>
      <w:r w:rsidRPr="00424394">
        <w:rPr>
          <w:lang w:bidi="ar-IQ"/>
        </w:rPr>
        <w:t xml:space="preserve">5G </w:t>
      </w:r>
      <w:r w:rsidRPr="00B31B26">
        <w:t xml:space="preserve">connection and mobility </w:t>
      </w:r>
      <w:r>
        <w:t>provided to the home MNO’s CSCs</w:t>
      </w:r>
      <w:bookmarkEnd w:id="104"/>
      <w:bookmarkEnd w:id="107"/>
      <w:bookmarkEnd w:id="108"/>
    </w:p>
    <w:p w14:paraId="2F32FF4C" w14:textId="77777777" w:rsidR="00283EB2" w:rsidRDefault="00283EB2" w:rsidP="00283EB2">
      <w:r>
        <w:t>This use case focuses on visited MNO and home MNO business roles.</w:t>
      </w:r>
    </w:p>
    <w:p w14:paraId="5278D4FC" w14:textId="2D160E80" w:rsidR="00283EB2" w:rsidRDefault="00283EB2" w:rsidP="00283EB2">
      <w:r>
        <w:t xml:space="preserve">A CSC (UE) has a subscription with the home MNO which allows usage of 5G data </w:t>
      </w:r>
      <w:r w:rsidR="00BA6211">
        <w:t>connectivity connection</w:t>
      </w:r>
      <w:r>
        <w:t xml:space="preserve"> and mobility.</w:t>
      </w:r>
    </w:p>
    <w:p w14:paraId="008FA13E" w14:textId="0AD40277" w:rsidR="00283EB2" w:rsidRDefault="00283EB2" w:rsidP="00283EB2">
      <w:r>
        <w:t xml:space="preserve">The visited MNO to home MNO charging is based </w:t>
      </w:r>
      <w:r w:rsidR="00F16CC1">
        <w:t xml:space="preserve">on </w:t>
      </w:r>
      <w:r>
        <w:t>number of home MNO’s UEs (i.e. unique SUPI) connected to the visited MNO’s network over a specific period of time.</w:t>
      </w:r>
    </w:p>
    <w:p w14:paraId="48DA24CA" w14:textId="141D7F5A" w:rsidR="00EA618A" w:rsidRPr="00381159" w:rsidRDefault="00EA618A" w:rsidP="00EA618A">
      <w:pPr>
        <w:pStyle w:val="Heading4"/>
      </w:pPr>
      <w:bookmarkStart w:id="109" w:name="_Toc95118212"/>
      <w:bookmarkStart w:id="110" w:name="_Toc104192326"/>
      <w:bookmarkStart w:id="111" w:name="_Toc136337057"/>
      <w:bookmarkStart w:id="112" w:name="_Toc81379497"/>
      <w:r>
        <w:t>7.1.1.</w:t>
      </w:r>
      <w:r w:rsidR="00CE57A5">
        <w:t>3</w:t>
      </w:r>
      <w:r>
        <w:tab/>
        <w:t>Use case #1</w:t>
      </w:r>
      <w:r w:rsidR="00CE57A5">
        <w:t>c</w:t>
      </w:r>
      <w:r>
        <w:t>: Visited MNO charging home MNO for SMS provided to the home MNO’s subscribers</w:t>
      </w:r>
      <w:bookmarkEnd w:id="109"/>
      <w:bookmarkEnd w:id="110"/>
      <w:bookmarkEnd w:id="111"/>
    </w:p>
    <w:p w14:paraId="73C22AAD" w14:textId="77777777" w:rsidR="00EA618A" w:rsidRDefault="00EA618A" w:rsidP="00EA618A">
      <w:r>
        <w:t>This use case focuses on visited MNO and home MNO business roles.</w:t>
      </w:r>
    </w:p>
    <w:p w14:paraId="7AEC321E" w14:textId="77777777" w:rsidR="00EA618A" w:rsidRDefault="00EA618A" w:rsidP="00EA618A">
      <w:r>
        <w:t>A CCS (UE) has a subscription with the home MNO which allows usage of SMS over NAS in 5GS.</w:t>
      </w:r>
    </w:p>
    <w:p w14:paraId="524BB217" w14:textId="77777777" w:rsidR="00EA618A" w:rsidRDefault="00EA618A" w:rsidP="00EA618A">
      <w:r>
        <w:t xml:space="preserve">The visited MNO to home MNO charging could be based on number of SMS sent or received by the home MNO UEs served by the visited MNO’s network considering of the following </w:t>
      </w:r>
      <w:r>
        <w:rPr>
          <w:lang w:eastAsia="zh-CN"/>
        </w:rPr>
        <w:t>aspects</w:t>
      </w:r>
      <w:r>
        <w:t>:</w:t>
      </w:r>
    </w:p>
    <w:p w14:paraId="3CFC0CAC" w14:textId="77777777" w:rsidR="00EA618A" w:rsidRDefault="00EA618A" w:rsidP="00EA618A">
      <w:pPr>
        <w:ind w:left="1170" w:hanging="360"/>
      </w:pPr>
      <w:r>
        <w:t>-</w:t>
      </w:r>
      <w:r>
        <w:tab/>
        <w:t>RAT type;</w:t>
      </w:r>
    </w:p>
    <w:p w14:paraId="2C7F070A" w14:textId="77777777" w:rsidR="00EA618A" w:rsidRDefault="00EA618A" w:rsidP="00EA618A">
      <w:pPr>
        <w:ind w:left="1170" w:hanging="360"/>
      </w:pPr>
      <w:r>
        <w:t>-</w:t>
      </w:r>
      <w:r>
        <w:tab/>
        <w:t>Location</w:t>
      </w:r>
    </w:p>
    <w:p w14:paraId="212964E6" w14:textId="77777777" w:rsidR="00283EB2" w:rsidRDefault="00283EB2" w:rsidP="00283EB2">
      <w:pPr>
        <w:pStyle w:val="Heading3"/>
      </w:pPr>
      <w:bookmarkStart w:id="113" w:name="_Toc104192327"/>
      <w:bookmarkStart w:id="114" w:name="_Toc136337058"/>
      <w:r>
        <w:t>7.1.2</w:t>
      </w:r>
      <w:r>
        <w:tab/>
        <w:t>Potential charging requirements</w:t>
      </w:r>
      <w:bookmarkEnd w:id="112"/>
      <w:bookmarkEnd w:id="113"/>
      <w:bookmarkEnd w:id="114"/>
    </w:p>
    <w:p w14:paraId="4C1086D3" w14:textId="61D2793C"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charging based on the </w:t>
      </w:r>
      <w:r w:rsidRPr="00424394">
        <w:t xml:space="preserve">5G </w:t>
      </w:r>
      <w:r>
        <w:t>d</w:t>
      </w:r>
      <w:r w:rsidRPr="00424394">
        <w:t>ata connectivity</w:t>
      </w:r>
      <w:r>
        <w:t xml:space="preserve"> usage for each home MNO.</w:t>
      </w:r>
    </w:p>
    <w:p w14:paraId="311125A2" w14:textId="77777777"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home MNO.</w:t>
      </w:r>
    </w:p>
    <w:p w14:paraId="79DD72E4" w14:textId="6281CFEE"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3:</w:t>
      </w:r>
      <w:r>
        <w:t xml:space="preserve"> The charging mechanism in visited MNO should support charging based on the </w:t>
      </w:r>
      <w:r w:rsidRPr="00FF6973">
        <w:t xml:space="preserve">5G connection and mobility </w:t>
      </w:r>
      <w:r>
        <w:t>usage for each home MNO.</w:t>
      </w:r>
    </w:p>
    <w:p w14:paraId="3F8D9A20" w14:textId="10AE0E33"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4:</w:t>
      </w:r>
      <w:r>
        <w:t xml:space="preserve"> The charging mechanism in visited MNO should support </w:t>
      </w:r>
      <w:r>
        <w:rPr>
          <w:color w:val="000000"/>
        </w:rPr>
        <w:t xml:space="preserve">collecting charging information related to </w:t>
      </w:r>
      <w:r w:rsidRPr="00FF6973">
        <w:t xml:space="preserve">5G connection and mobility </w:t>
      </w:r>
      <w:r>
        <w:t>usage for each home MNO.</w:t>
      </w:r>
    </w:p>
    <w:p w14:paraId="0063695D" w14:textId="78D98447" w:rsidR="00082ECE" w:rsidRDefault="00082ECE"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5:</w:t>
      </w:r>
      <w:r>
        <w:t xml:space="preserve"> The charging mechanism in visited MNO may support </w:t>
      </w:r>
      <w:r>
        <w:rPr>
          <w:color w:val="000000"/>
        </w:rPr>
        <w:t xml:space="preserve">roaming charging profile negotiation related to </w:t>
      </w:r>
      <w:r w:rsidRPr="00424394">
        <w:t xml:space="preserve">5G </w:t>
      </w:r>
      <w:r>
        <w:t>d</w:t>
      </w:r>
      <w:r w:rsidRPr="00424394">
        <w:t>ata connectivity</w:t>
      </w:r>
      <w:r>
        <w:t xml:space="preserve"> charging with each home MNO.</w:t>
      </w:r>
    </w:p>
    <w:p w14:paraId="7EAAB486" w14:textId="4AAB689A"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06</w:t>
      </w:r>
      <w:r>
        <w:rPr>
          <w:b/>
          <w:lang w:eastAsia="zh-CN"/>
        </w:rPr>
        <w:t>:</w:t>
      </w:r>
      <w:r>
        <w:t xml:space="preserve"> The charging mechanism in visited MNO should support charging based on SMS usage for each home MNO.</w:t>
      </w:r>
    </w:p>
    <w:p w14:paraId="75DC798E" w14:textId="2CD8ABAC"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07</w:t>
      </w:r>
      <w:r>
        <w:rPr>
          <w:b/>
          <w:lang w:eastAsia="zh-CN"/>
        </w:rPr>
        <w:t>:</w:t>
      </w:r>
      <w:r>
        <w:t xml:space="preserve"> The charging mechanism in visited MNO should support </w:t>
      </w:r>
      <w:r>
        <w:rPr>
          <w:color w:val="000000"/>
        </w:rPr>
        <w:t xml:space="preserve">collecting charging information related to </w:t>
      </w:r>
      <w:r>
        <w:t>SMS usage for each home MNO.</w:t>
      </w:r>
    </w:p>
    <w:p w14:paraId="4B2AE05D" w14:textId="77777777" w:rsidR="0013757F" w:rsidRDefault="0013757F" w:rsidP="0013757F">
      <w:bookmarkStart w:id="115" w:name="_Toc104192328"/>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8:</w:t>
      </w:r>
      <w:r>
        <w:t xml:space="preserve"> The charging triggers to be used in visited MNO may be</w:t>
      </w:r>
      <w:r>
        <w:rPr>
          <w:color w:val="000000"/>
        </w:rPr>
        <w:t xml:space="preserve"> negotiation </w:t>
      </w:r>
      <w:r>
        <w:t>with each home MNO.</w:t>
      </w:r>
    </w:p>
    <w:p w14:paraId="3015BB45" w14:textId="77777777" w:rsidR="001A7276" w:rsidRDefault="001A7276" w:rsidP="001A7276">
      <w:pPr>
        <w:pStyle w:val="Heading3"/>
      </w:pPr>
      <w:bookmarkStart w:id="116" w:name="_Toc136337059"/>
      <w:r>
        <w:t>7.1.3</w:t>
      </w:r>
      <w:r>
        <w:tab/>
        <w:t>Key issues</w:t>
      </w:r>
      <w:bookmarkEnd w:id="105"/>
      <w:bookmarkEnd w:id="115"/>
      <w:bookmarkEnd w:id="116"/>
      <w:r>
        <w:t xml:space="preserve"> </w:t>
      </w:r>
    </w:p>
    <w:p w14:paraId="4CBE04B5" w14:textId="77777777" w:rsidR="001A7276" w:rsidRDefault="001A7276" w:rsidP="001A7276">
      <w:r>
        <w:t>The following key issues are identified:</w:t>
      </w:r>
    </w:p>
    <w:p w14:paraId="30C767E6" w14:textId="4D2B9BCA" w:rsidR="001A7276" w:rsidRDefault="001A7276" w:rsidP="001A7276">
      <w:pPr>
        <w:ind w:left="360" w:hanging="360"/>
      </w:pPr>
      <w:r w:rsidRPr="00B95774">
        <w:t>-</w:t>
      </w:r>
      <w:r w:rsidRPr="00B95774">
        <w:tab/>
      </w:r>
      <w:r w:rsidRPr="0066657B">
        <w:rPr>
          <w:b/>
          <w:bCs/>
        </w:rPr>
        <w:t>Key Issue #</w:t>
      </w:r>
      <w:r>
        <w:rPr>
          <w:b/>
          <w:bCs/>
        </w:rPr>
        <w:t>1a</w:t>
      </w:r>
      <w:r w:rsidRPr="00B95774">
        <w:t xml:space="preserve">: </w:t>
      </w:r>
      <w:r w:rsidR="00682C24" w:rsidRPr="00E637A8">
        <w:t>Aggregation of charging information in visited MNO for 5G data connectivity usage per home MNO.</w:t>
      </w:r>
    </w:p>
    <w:p w14:paraId="6CE9BBB8" w14:textId="77F87E0A" w:rsidR="001A7276" w:rsidRDefault="001A7276" w:rsidP="001A7276">
      <w:pPr>
        <w:ind w:left="360" w:hanging="360"/>
      </w:pPr>
      <w:r w:rsidRPr="00B95774">
        <w:lastRenderedPageBreak/>
        <w:t>-</w:t>
      </w:r>
      <w:r w:rsidRPr="00B95774">
        <w:tab/>
      </w:r>
      <w:r w:rsidRPr="0066657B">
        <w:rPr>
          <w:b/>
          <w:bCs/>
        </w:rPr>
        <w:t>Key Issue #</w:t>
      </w:r>
      <w:r>
        <w:rPr>
          <w:b/>
          <w:bCs/>
        </w:rPr>
        <w:t>1b</w:t>
      </w:r>
      <w:r w:rsidRPr="00B95774">
        <w:t xml:space="preserve">: </w:t>
      </w:r>
      <w:r w:rsidR="00072379" w:rsidRPr="00E637A8">
        <w:t>Aggregation of charging information in visited MNO for 5G connection and mobility usage per home MNO.</w:t>
      </w:r>
    </w:p>
    <w:p w14:paraId="017380A2" w14:textId="0F3EA327" w:rsidR="001A7276" w:rsidRPr="007D42ED" w:rsidRDefault="00D765F6" w:rsidP="001A7276">
      <w:pPr>
        <w:ind w:left="360" w:hanging="360"/>
      </w:pPr>
      <w:r w:rsidRPr="00B95774">
        <w:t>-</w:t>
      </w:r>
      <w:r w:rsidRPr="00B95774">
        <w:tab/>
      </w:r>
      <w:r w:rsidRPr="0066657B">
        <w:rPr>
          <w:b/>
          <w:bCs/>
        </w:rPr>
        <w:t>Key Issue #</w:t>
      </w:r>
      <w:r>
        <w:rPr>
          <w:b/>
          <w:bCs/>
        </w:rPr>
        <w:t>1</w:t>
      </w:r>
      <w:r w:rsidR="00CE57A5">
        <w:rPr>
          <w:b/>
          <w:bCs/>
        </w:rPr>
        <w:t>c</w:t>
      </w:r>
      <w:r w:rsidRPr="00B95774">
        <w:t xml:space="preserve">: </w:t>
      </w:r>
      <w:r w:rsidRPr="00E637A8">
        <w:t xml:space="preserve">Aggregation of charging information in visited MNO for </w:t>
      </w:r>
      <w:r>
        <w:t>SMS</w:t>
      </w:r>
      <w:r w:rsidRPr="00E637A8">
        <w:t xml:space="preserve"> usage per home MNO.</w:t>
      </w:r>
    </w:p>
    <w:p w14:paraId="4EB63C59" w14:textId="5C43F35F" w:rsidR="005C3802" w:rsidRDefault="005C3802" w:rsidP="005C3802">
      <w:pPr>
        <w:ind w:left="360" w:hanging="360"/>
      </w:pPr>
      <w:bookmarkStart w:id="117" w:name="_Toc85657381"/>
      <w:bookmarkStart w:id="118" w:name="_Toc104192329"/>
      <w:r>
        <w:rPr>
          <w:rFonts w:hint="eastAsia"/>
        </w:rPr>
        <w:t>-</w:t>
      </w:r>
      <w:r w:rsidRPr="00B95774">
        <w:tab/>
      </w:r>
      <w:r w:rsidRPr="008E52CB">
        <w:rPr>
          <w:b/>
        </w:rPr>
        <w:t>Key Issue #1d</w:t>
      </w:r>
      <w:r w:rsidRPr="00B95774">
        <w:t>:</w:t>
      </w:r>
      <w:r>
        <w:t xml:space="preserve"> Whether the FBC should be negotiated between </w:t>
      </w:r>
      <w:r w:rsidRPr="00E637A8">
        <w:t xml:space="preserve">visited MNO </w:t>
      </w:r>
      <w:r>
        <w:t>and</w:t>
      </w:r>
      <w:r w:rsidRPr="00E637A8">
        <w:t xml:space="preserve"> home MNO.</w:t>
      </w:r>
      <w:r>
        <w:t xml:space="preserve"> If needed, h</w:t>
      </w:r>
      <w:r w:rsidRPr="00B30CF1">
        <w:t>ow to provide the negotiation mechanism for FBC triggers synchronization, including the charging information and triggers.</w:t>
      </w:r>
    </w:p>
    <w:p w14:paraId="38F49D05" w14:textId="4BB488A2" w:rsidR="00EE10DD" w:rsidRDefault="00EE10DD" w:rsidP="00EE10DD">
      <w:pPr>
        <w:ind w:left="360" w:hanging="360"/>
      </w:pPr>
      <w:r>
        <w:rPr>
          <w:rFonts w:hint="eastAsia"/>
        </w:rPr>
        <w:t>-</w:t>
      </w:r>
      <w:r w:rsidRPr="00B95774">
        <w:tab/>
      </w:r>
      <w:r w:rsidRPr="008E52CB">
        <w:rPr>
          <w:b/>
        </w:rPr>
        <w:t>Key Issue #1</w:t>
      </w:r>
      <w:r w:rsidR="004D274B">
        <w:rPr>
          <w:b/>
        </w:rPr>
        <w:t>e</w:t>
      </w:r>
      <w:r w:rsidRPr="00B95774">
        <w:t>:</w:t>
      </w:r>
      <w:r w:rsidRPr="00AA27A8">
        <w:t xml:space="preserve"> </w:t>
      </w:r>
      <w:r>
        <w:t xml:space="preserve">How to handle </w:t>
      </w:r>
      <w:r w:rsidRPr="00AA27A8">
        <w:t xml:space="preserve">QoS flow level </w:t>
      </w:r>
      <w:r>
        <w:t>triggers in relationship to</w:t>
      </w:r>
      <w:r w:rsidRPr="00AA27A8">
        <w:t xml:space="preserve"> QFIs</w:t>
      </w:r>
      <w:r w:rsidRPr="00B30F90">
        <w:t>.</w:t>
      </w:r>
    </w:p>
    <w:p w14:paraId="1B389E03" w14:textId="67EA9DF8" w:rsidR="00EE10DD" w:rsidRDefault="00EE10DD" w:rsidP="00EE10DD">
      <w:pPr>
        <w:ind w:left="360" w:hanging="360"/>
      </w:pPr>
      <w:r>
        <w:rPr>
          <w:rFonts w:hint="eastAsia"/>
        </w:rPr>
        <w:t>-</w:t>
      </w:r>
      <w:r w:rsidRPr="00B95774">
        <w:tab/>
      </w:r>
      <w:r w:rsidRPr="008E52CB">
        <w:rPr>
          <w:b/>
        </w:rPr>
        <w:t>Key Issue #1</w:t>
      </w:r>
      <w:r w:rsidR="004D274B">
        <w:rPr>
          <w:b/>
        </w:rPr>
        <w:t>f</w:t>
      </w:r>
      <w:r w:rsidRPr="00B95774">
        <w:t>:</w:t>
      </w:r>
      <w:r w:rsidRPr="00AA27A8">
        <w:t xml:space="preserve"> </w:t>
      </w:r>
      <w:r>
        <w:t>How to handle PDU session level triggers when both FBC and QBC are applicable</w:t>
      </w:r>
      <w:r w:rsidRPr="00B30F90">
        <w:t>.</w:t>
      </w:r>
    </w:p>
    <w:p w14:paraId="5494DB8F" w14:textId="77777777" w:rsidR="0017001C" w:rsidRDefault="0017001C" w:rsidP="0017001C">
      <w:pPr>
        <w:ind w:left="360" w:hanging="360"/>
      </w:pPr>
      <w:r>
        <w:rPr>
          <w:rFonts w:hint="eastAsia"/>
        </w:rPr>
        <w:t>-</w:t>
      </w:r>
      <w:r w:rsidRPr="00B95774">
        <w:tab/>
      </w:r>
      <w:r w:rsidRPr="008E52CB">
        <w:rPr>
          <w:b/>
        </w:rPr>
        <w:t>Key Issue #1</w:t>
      </w:r>
      <w:r>
        <w:rPr>
          <w:b/>
        </w:rPr>
        <w:t>g</w:t>
      </w:r>
      <w:r w:rsidRPr="00B95774">
        <w:t>:</w:t>
      </w:r>
      <w:r w:rsidRPr="00AA27A8">
        <w:t xml:space="preserve"> </w:t>
      </w:r>
      <w:r>
        <w:t>How to handle charging trigger negotiation between visited and home MNO</w:t>
      </w:r>
      <w:r w:rsidRPr="00B30F90">
        <w:t>.</w:t>
      </w:r>
    </w:p>
    <w:p w14:paraId="22348E93" w14:textId="4ABA41E7" w:rsidR="00D863B1" w:rsidRDefault="00D863B1" w:rsidP="00D863B1">
      <w:pPr>
        <w:pStyle w:val="Heading3"/>
      </w:pPr>
      <w:bookmarkStart w:id="119" w:name="_Toc136337060"/>
      <w:r>
        <w:t>7.</w:t>
      </w:r>
      <w:r w:rsidR="00720144">
        <w:t>1</w:t>
      </w:r>
      <w:r>
        <w:t>.4</w:t>
      </w:r>
      <w:r>
        <w:tab/>
      </w:r>
      <w:r w:rsidR="00F965BE">
        <w:t xml:space="preserve">Potential </w:t>
      </w:r>
      <w:r>
        <w:t>solutions</w:t>
      </w:r>
      <w:bookmarkEnd w:id="117"/>
      <w:bookmarkEnd w:id="118"/>
      <w:bookmarkEnd w:id="119"/>
    </w:p>
    <w:p w14:paraId="554E6BB4" w14:textId="3369125E" w:rsidR="00D863B1" w:rsidRDefault="00D863B1" w:rsidP="00D863B1">
      <w:pPr>
        <w:pStyle w:val="Heading4"/>
      </w:pPr>
      <w:bookmarkStart w:id="120" w:name="_Toc85657382"/>
      <w:bookmarkStart w:id="121" w:name="_Toc104192330"/>
      <w:bookmarkStart w:id="122" w:name="_Toc136337061"/>
      <w:r>
        <w:t>7.</w:t>
      </w:r>
      <w:r w:rsidR="00BA08D1">
        <w:t>1</w:t>
      </w:r>
      <w:r>
        <w:t>.4.1</w:t>
      </w:r>
      <w:r>
        <w:tab/>
      </w:r>
      <w:r w:rsidR="00AA25F8">
        <w:t>Solution #1.1: CDR in VPLMN for wholesale of 5G data connectivity</w:t>
      </w:r>
      <w:bookmarkEnd w:id="120"/>
      <w:bookmarkEnd w:id="121"/>
      <w:bookmarkEnd w:id="122"/>
    </w:p>
    <w:p w14:paraId="7A04E7CA" w14:textId="77777777" w:rsidR="00224C77" w:rsidRDefault="00224C77" w:rsidP="00224C77">
      <w:pPr>
        <w:pStyle w:val="Heading5"/>
      </w:pPr>
      <w:bookmarkStart w:id="123" w:name="_Toc104192331"/>
      <w:bookmarkStart w:id="124" w:name="_Toc136337062"/>
      <w:bookmarkStart w:id="125" w:name="_Hlk86664505"/>
      <w:r>
        <w:t>7.1.4.1.1</w:t>
      </w:r>
      <w:r>
        <w:tab/>
        <w:t>General</w:t>
      </w:r>
      <w:bookmarkEnd w:id="123"/>
      <w:bookmarkEnd w:id="124"/>
    </w:p>
    <w:bookmarkEnd w:id="125"/>
    <w:p w14:paraId="4C085585" w14:textId="60887C27" w:rsidR="000022E2" w:rsidRDefault="009C54B2" w:rsidP="00D863B1">
      <w:r>
        <w:t xml:space="preserve">A </w:t>
      </w:r>
      <w:r w:rsidR="00D863B1">
        <w:t>possible solution for</w:t>
      </w:r>
      <w:r w:rsidR="00587AE8">
        <w:t xml:space="preserve"> key issue 1a</w:t>
      </w:r>
      <w:r w:rsidR="005029A4" w:rsidRPr="005029A4">
        <w:t xml:space="preserve"> </w:t>
      </w:r>
      <w:r w:rsidR="00240E1D">
        <w:t xml:space="preserve">and #1g </w:t>
      </w:r>
      <w:r w:rsidR="005029A4">
        <w:t xml:space="preserve">covering requirements </w:t>
      </w:r>
      <w:r w:rsidR="005029A4" w:rsidRPr="00F13D90">
        <w:t>REQ-CH_VMNO-01</w:t>
      </w:r>
      <w:r w:rsidR="005029A4">
        <w:t xml:space="preserve"> and </w:t>
      </w:r>
      <w:r w:rsidR="005029A4" w:rsidRPr="00F13D90">
        <w:t>REQ-CH_VMNO-0</w:t>
      </w:r>
      <w:r w:rsidR="005029A4">
        <w:t>2</w:t>
      </w:r>
      <w:r w:rsidR="00587AE8">
        <w:t>, wholesale</w:t>
      </w:r>
      <w:r w:rsidR="00D863B1">
        <w:t xml:space="preserve"> charging for </w:t>
      </w:r>
      <w:r w:rsidR="00D863B1" w:rsidRPr="00424394">
        <w:t xml:space="preserve">5G </w:t>
      </w:r>
      <w:r w:rsidR="00D863B1">
        <w:t>d</w:t>
      </w:r>
      <w:r w:rsidR="00D863B1" w:rsidRPr="00424394">
        <w:t>ata connectivity</w:t>
      </w:r>
      <w:r w:rsidR="00D863B1">
        <w:t xml:space="preserve"> provided to the home MNO by the visited MNO</w:t>
      </w:r>
      <w:bookmarkStart w:id="126" w:name="_Hlk86665102"/>
      <w:r w:rsidR="00C06CE7">
        <w:t>, covering both home routed and local breakout case</w:t>
      </w:r>
      <w:bookmarkEnd w:id="126"/>
      <w:r w:rsidR="00C06CE7">
        <w:t>.</w:t>
      </w:r>
    </w:p>
    <w:p w14:paraId="6C6ECF78" w14:textId="77777777" w:rsidR="005624E0" w:rsidRDefault="005624E0" w:rsidP="005624E0">
      <w:pPr>
        <w:pStyle w:val="Heading5"/>
      </w:pPr>
      <w:bookmarkStart w:id="127" w:name="_Hlk86664590"/>
      <w:bookmarkStart w:id="128" w:name="_Toc104192332"/>
      <w:bookmarkStart w:id="129" w:name="_Toc136337063"/>
      <w:r>
        <w:t>7.1.4.1.2</w:t>
      </w:r>
      <w:r>
        <w:tab/>
        <w:t>Reference architecture</w:t>
      </w:r>
      <w:bookmarkEnd w:id="127"/>
      <w:bookmarkEnd w:id="128"/>
      <w:bookmarkEnd w:id="129"/>
    </w:p>
    <w:p w14:paraId="155F3F65" w14:textId="76EFB252" w:rsidR="00D863B1" w:rsidRDefault="003C78E5" w:rsidP="000C1206">
      <w:pPr>
        <w:jc w:val="center"/>
      </w:pPr>
      <w:r>
        <w:object w:dxaOrig="6178" w:dyaOrig="2768" w14:anchorId="70D52D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9pt;height:138.75pt" o:ole="">
            <v:imagedata r:id="rId14" o:title=""/>
          </v:shape>
          <o:OLEObject Type="Embed" ProgID="Visio.Drawing.11" ShapeID="_x0000_i1025" DrawAspect="Content" ObjectID="_1747142015" r:id="rId15"/>
        </w:object>
      </w:r>
    </w:p>
    <w:p w14:paraId="020FC097" w14:textId="7A1CC6F2" w:rsidR="00D863B1" w:rsidRPr="009E0DE1" w:rsidRDefault="00D863B1" w:rsidP="00D863B1">
      <w:pPr>
        <w:pStyle w:val="TF"/>
      </w:pPr>
      <w:r w:rsidRPr="009E0DE1">
        <w:t xml:space="preserve">Figure </w:t>
      </w:r>
      <w:r>
        <w:t>7.</w:t>
      </w:r>
      <w:r w:rsidR="004D583E">
        <w:t>1</w:t>
      </w:r>
      <w:r>
        <w:t>.4.1</w:t>
      </w:r>
      <w:r w:rsidR="0045312E">
        <w:t>.2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bookmarkStart w:id="130" w:name="_Hlk86664701"/>
    <w:p w14:paraId="7D434118" w14:textId="63E39DE1" w:rsidR="009825CB" w:rsidRDefault="00712CC0" w:rsidP="009825CB">
      <w:pPr>
        <w:jc w:val="center"/>
      </w:pPr>
      <w:r w:rsidRPr="009E0DE1">
        <w:object w:dxaOrig="7006" w:dyaOrig="3180" w14:anchorId="5353285D">
          <v:shape id="_x0000_i1026" type="#_x0000_t75" style="width:354.75pt;height:164.25pt" o:ole="">
            <v:imagedata r:id="rId16" o:title=""/>
          </v:shape>
          <o:OLEObject Type="Embed" ProgID="Visio.Drawing.11" ShapeID="_x0000_i1026" DrawAspect="Content" ObjectID="_1747142016" r:id="rId17"/>
        </w:object>
      </w:r>
    </w:p>
    <w:p w14:paraId="18252477" w14:textId="77777777" w:rsidR="009825CB" w:rsidRPr="009E0DE1" w:rsidRDefault="009825CB" w:rsidP="009825CB">
      <w:pPr>
        <w:pStyle w:val="TF"/>
      </w:pPr>
      <w:r w:rsidRPr="009E0DE1">
        <w:t xml:space="preserve">Figure </w:t>
      </w:r>
      <w:r>
        <w:t>7.1.4.1.2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bookmarkEnd w:id="130"/>
    <w:p w14:paraId="2A02C346" w14:textId="42B29689" w:rsidR="00A54202" w:rsidRDefault="009825CB" w:rsidP="000C1206">
      <w:r>
        <w:lastRenderedPageBreak/>
        <w:t xml:space="preserve">The </w:t>
      </w:r>
      <w:r>
        <w:rPr>
          <w:lang w:eastAsia="zh-CN"/>
        </w:rPr>
        <w:t>SMF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863B1">
        <w:t xml:space="preserve">The CDRs </w:t>
      </w:r>
      <w:r w:rsidR="001E3536">
        <w:t xml:space="preserve">produced by CHF </w:t>
      </w:r>
      <w:r w:rsidR="00D863B1">
        <w:t xml:space="preserve">may </w:t>
      </w:r>
      <w:r w:rsidR="000354CF">
        <w:t xml:space="preserve">be sent </w:t>
      </w:r>
      <w:r w:rsidR="00D863B1">
        <w:t xml:space="preserve">for interconnect charging </w:t>
      </w:r>
      <w:r w:rsidR="00C737A3">
        <w:t>(shown as dashed in the figures)</w:t>
      </w:r>
      <w:r w:rsidR="00670B3D">
        <w:t>,</w:t>
      </w:r>
      <w:r w:rsidR="00C737A3">
        <w:t xml:space="preserve"> </w:t>
      </w:r>
      <w:r w:rsidR="00D863B1">
        <w:t xml:space="preserve">which then </w:t>
      </w:r>
      <w:r w:rsidR="002F23E6">
        <w:t xml:space="preserve">can be used to </w:t>
      </w:r>
      <w:r w:rsidR="00D863B1">
        <w:t xml:space="preserve">aggregate and calculate the amount of data per home MNO, </w:t>
      </w:r>
      <w:r w:rsidR="00561B42">
        <w:t>the interconnect part is only included for completeness and is currently outside the scope of 3GPP SA5</w:t>
      </w:r>
      <w:r w:rsidR="00D863B1">
        <w:t>.</w:t>
      </w:r>
      <w:bookmarkStart w:id="131" w:name="_Hlk86664639"/>
    </w:p>
    <w:p w14:paraId="33258BB4" w14:textId="2185EDDC" w:rsidR="004A1242" w:rsidRDefault="004A1242" w:rsidP="004A1242">
      <w:pPr>
        <w:pStyle w:val="Heading5"/>
      </w:pPr>
      <w:bookmarkStart w:id="132" w:name="_Toc104192333"/>
      <w:bookmarkStart w:id="133" w:name="_Toc136337064"/>
      <w:r>
        <w:t>7.1.4.1.3</w:t>
      </w:r>
      <w:r>
        <w:tab/>
        <w:t>Message flows</w:t>
      </w:r>
      <w:bookmarkEnd w:id="132"/>
      <w:bookmarkEnd w:id="133"/>
    </w:p>
    <w:bookmarkEnd w:id="131"/>
    <w:p w14:paraId="426D37C8" w14:textId="77777777" w:rsidR="004A1242" w:rsidRDefault="004A1242" w:rsidP="004A1242">
      <w:r>
        <w:t xml:space="preserve">For both home routed roaming and LBO, the flows for </w:t>
      </w:r>
      <w:r w:rsidRPr="00424394">
        <w:t xml:space="preserve">5G </w:t>
      </w:r>
      <w:r>
        <w:t>d</w:t>
      </w:r>
      <w:r w:rsidRPr="00424394">
        <w:t>ata connectivity</w:t>
      </w:r>
      <w:r>
        <w:t xml:space="preserve"> charging would be the same as in clause 5.2.2.12 of TS 32.255 [4] with the difference that for the LBO case would be that there would be no interaction with the home PLMN’s UPF, SMF and CHF.</w:t>
      </w:r>
    </w:p>
    <w:p w14:paraId="7059EF3C" w14:textId="77777777" w:rsidR="00E37B1C" w:rsidRDefault="00E37B1C" w:rsidP="00E37B1C">
      <w:pPr>
        <w:pStyle w:val="Heading4"/>
      </w:pPr>
      <w:bookmarkStart w:id="134" w:name="_Toc104192334"/>
      <w:bookmarkStart w:id="135" w:name="_Toc136337065"/>
      <w:r>
        <w:t>7.1.4.2</w:t>
      </w:r>
      <w:r>
        <w:tab/>
        <w:t>Solution #1.2: CDR in VPLMN for wholesale of 5G connection and mobility</w:t>
      </w:r>
      <w:bookmarkEnd w:id="134"/>
      <w:bookmarkEnd w:id="135"/>
    </w:p>
    <w:p w14:paraId="453BB979" w14:textId="77777777" w:rsidR="00E37B1C" w:rsidRPr="00701C06" w:rsidRDefault="00E37B1C" w:rsidP="00E37B1C">
      <w:pPr>
        <w:pStyle w:val="Heading5"/>
      </w:pPr>
      <w:bookmarkStart w:id="136" w:name="_Toc104192335"/>
      <w:bookmarkStart w:id="137" w:name="_Toc136337066"/>
      <w:r>
        <w:t>7.1.4.2.1</w:t>
      </w:r>
      <w:r>
        <w:tab/>
      </w:r>
      <w:bookmarkStart w:id="138" w:name="_Hlk86662707"/>
      <w:r>
        <w:t>General</w:t>
      </w:r>
      <w:bookmarkEnd w:id="136"/>
      <w:bookmarkEnd w:id="137"/>
      <w:bookmarkEnd w:id="138"/>
    </w:p>
    <w:p w14:paraId="21D09150" w14:textId="70BE717B" w:rsidR="00D678DC" w:rsidRDefault="0029772C" w:rsidP="00D678DC">
      <w:r>
        <w:t>A</w:t>
      </w:r>
      <w:r w:rsidR="00D678DC">
        <w:t xml:space="preserve"> possible solution for </w:t>
      </w:r>
      <w:r w:rsidR="00B66804">
        <w:t>key issues 1b</w:t>
      </w:r>
      <w:r w:rsidR="00ED1815" w:rsidRPr="00ED1815">
        <w:t xml:space="preserve"> </w:t>
      </w:r>
      <w:r w:rsidR="00ED1815">
        <w:t xml:space="preserve">covering requirements </w:t>
      </w:r>
      <w:r w:rsidR="00ED1815" w:rsidRPr="00F13D90">
        <w:t>REQ-CH_VMNO-0</w:t>
      </w:r>
      <w:r w:rsidR="00ED1815">
        <w:t xml:space="preserve">3 and </w:t>
      </w:r>
      <w:r w:rsidR="00ED1815" w:rsidRPr="00F13D90">
        <w:t>REQ-CH_VMNO-0</w:t>
      </w:r>
      <w:r w:rsidR="00ED1815">
        <w:t>4</w:t>
      </w:r>
      <w:r w:rsidR="00B66804">
        <w:t xml:space="preserve">, wholesale </w:t>
      </w:r>
      <w:r w:rsidR="00D678DC">
        <w:t xml:space="preserve">charging for </w:t>
      </w:r>
      <w:r w:rsidR="00D678DC" w:rsidRPr="00FF6973">
        <w:t>5G connection and mobility</w:t>
      </w:r>
      <w:r w:rsidR="00D678DC">
        <w:t xml:space="preserve"> provided to the home MNO by the visited MNO</w:t>
      </w:r>
      <w:r w:rsidR="00DA695B">
        <w:t xml:space="preserve">, covering both home routed and </w:t>
      </w:r>
      <w:bookmarkStart w:id="139" w:name="_Hlk86662474"/>
      <w:r w:rsidR="00DA695B">
        <w:t>local breakout case</w:t>
      </w:r>
      <w:bookmarkEnd w:id="139"/>
      <w:r w:rsidR="00D678DC">
        <w:t>.</w:t>
      </w:r>
    </w:p>
    <w:p w14:paraId="10479247" w14:textId="77777777" w:rsidR="003B2E17" w:rsidRDefault="003B2E17" w:rsidP="003B2E17">
      <w:pPr>
        <w:pStyle w:val="Heading5"/>
      </w:pPr>
      <w:bookmarkStart w:id="140" w:name="_Toc104192336"/>
      <w:bookmarkStart w:id="141" w:name="_Toc136337067"/>
      <w:r>
        <w:t>7.1.4.2.2</w:t>
      </w:r>
      <w:r>
        <w:tab/>
      </w:r>
      <w:bookmarkStart w:id="142" w:name="_Hlk86662721"/>
      <w:r>
        <w:t>Reference architecture</w:t>
      </w:r>
      <w:bookmarkEnd w:id="140"/>
      <w:bookmarkEnd w:id="141"/>
      <w:bookmarkEnd w:id="142"/>
    </w:p>
    <w:p w14:paraId="59635B84" w14:textId="2E2CA212" w:rsidR="00D678DC" w:rsidRDefault="00457E16" w:rsidP="000C1206">
      <w:pPr>
        <w:jc w:val="center"/>
      </w:pPr>
      <w:r>
        <w:object w:dxaOrig="6165" w:dyaOrig="2955" w14:anchorId="7624F030">
          <v:shape id="_x0000_i1027" type="#_x0000_t75" style="width:307.5pt;height:149.25pt" o:ole="">
            <v:imagedata r:id="rId18" o:title=""/>
          </v:shape>
          <o:OLEObject Type="Embed" ProgID="Visio.Drawing.11" ShapeID="_x0000_i1027" DrawAspect="Content" ObjectID="_1747142017" r:id="rId19"/>
        </w:object>
      </w:r>
    </w:p>
    <w:p w14:paraId="53BAAC4C" w14:textId="5B17647C" w:rsidR="00D678DC" w:rsidRPr="009E0DE1" w:rsidRDefault="00D678DC" w:rsidP="00D678DC">
      <w:pPr>
        <w:pStyle w:val="TF"/>
      </w:pPr>
      <w:r w:rsidRPr="009E0DE1">
        <w:t xml:space="preserve">Figure </w:t>
      </w:r>
      <w:r>
        <w:t>7.</w:t>
      </w:r>
      <w:r w:rsidR="004D583E">
        <w:t>1</w:t>
      </w:r>
      <w:r>
        <w:t>.4.</w:t>
      </w:r>
      <w:r w:rsidR="00E73374">
        <w:t>2.2-1</w:t>
      </w:r>
      <w:r>
        <w:t>:</w:t>
      </w:r>
      <w:r w:rsidRPr="009E0DE1">
        <w:t xml:space="preserve"> Roaming </w:t>
      </w:r>
      <w:r w:rsidRPr="00FF6973">
        <w:t>5G connection and mobility</w:t>
      </w:r>
      <w:r w:rsidRPr="009E0DE1">
        <w:t xml:space="preserve"> scenario in service-based interface representation</w:t>
      </w:r>
    </w:p>
    <w:bookmarkStart w:id="143" w:name="_Hlk86662523"/>
    <w:p w14:paraId="743BB1A4" w14:textId="01526482" w:rsidR="00BB2C16" w:rsidRDefault="00322C0E" w:rsidP="00BB2C16">
      <w:pPr>
        <w:jc w:val="center"/>
      </w:pPr>
      <w:r w:rsidRPr="009E0DE1">
        <w:object w:dxaOrig="7006" w:dyaOrig="3180" w14:anchorId="0CC3422F">
          <v:shape id="_x0000_i1028" type="#_x0000_t75" style="width:354.75pt;height:164.25pt" o:ole="">
            <v:imagedata r:id="rId20" o:title=""/>
          </v:shape>
          <o:OLEObject Type="Embed" ProgID="Visio.Drawing.11" ShapeID="_x0000_i1028" DrawAspect="Content" ObjectID="_1747142018" r:id="rId21"/>
        </w:object>
      </w:r>
      <w:bookmarkEnd w:id="143"/>
    </w:p>
    <w:p w14:paraId="311AC4E9" w14:textId="77777777" w:rsidR="00BB2C16" w:rsidRPr="009E0DE1" w:rsidRDefault="00BB2C16" w:rsidP="00BB2C16">
      <w:pPr>
        <w:pStyle w:val="TF"/>
      </w:pPr>
      <w:r w:rsidRPr="009E0DE1">
        <w:t xml:space="preserve">Figure </w:t>
      </w:r>
      <w:r>
        <w:t>7.1.4.2.2</w:t>
      </w:r>
      <w:r w:rsidRPr="009E0DE1">
        <w:t>-</w:t>
      </w:r>
      <w:r>
        <w:t>2:</w:t>
      </w:r>
      <w:r w:rsidRPr="009E0DE1">
        <w:t xml:space="preserve"> Roaming </w:t>
      </w:r>
      <w:r w:rsidRPr="00FF6973">
        <w:t>5G connection and mobility</w:t>
      </w:r>
      <w:r w:rsidRPr="009E0DE1">
        <w:t xml:space="preserve"> scenario in </w:t>
      </w:r>
      <w:r>
        <w:t>reference point</w:t>
      </w:r>
      <w:r w:rsidRPr="009E0DE1">
        <w:t xml:space="preserve"> representation</w:t>
      </w:r>
    </w:p>
    <w:p w14:paraId="3B70B52E" w14:textId="5845E9DF" w:rsidR="00D678DC" w:rsidRDefault="00BB2C16" w:rsidP="00BB2C16">
      <w:r>
        <w:t xml:space="preserve">The </w:t>
      </w:r>
      <w:r>
        <w:rPr>
          <w:lang w:eastAsia="zh-CN"/>
        </w:rPr>
        <w:t>AMF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678DC">
        <w:t xml:space="preserve">The CDRs </w:t>
      </w:r>
      <w:r w:rsidR="00D41804">
        <w:t>produced by CHF</w:t>
      </w:r>
      <w:r w:rsidR="00D678DC">
        <w:t xml:space="preserve"> may </w:t>
      </w:r>
      <w:r w:rsidR="00A92ED5">
        <w:t xml:space="preserve">be </w:t>
      </w:r>
      <w:r w:rsidR="000354CF">
        <w:t xml:space="preserve">sent </w:t>
      </w:r>
      <w:r w:rsidR="00D678DC">
        <w:t xml:space="preserve">for interconnect charging </w:t>
      </w:r>
      <w:r w:rsidR="005141C6">
        <w:t>(shown as dashed in the figures)</w:t>
      </w:r>
      <w:r w:rsidR="008E0E07">
        <w:t>,</w:t>
      </w:r>
      <w:r w:rsidR="005141C6">
        <w:t xml:space="preserve"> </w:t>
      </w:r>
      <w:r w:rsidR="00D678DC">
        <w:t xml:space="preserve">which then </w:t>
      </w:r>
      <w:r w:rsidR="00845B5C">
        <w:t xml:space="preserve">can be used to </w:t>
      </w:r>
      <w:r w:rsidR="00D678DC">
        <w:t xml:space="preserve">aggregate and calculate the number of connected UEs per home MNO, </w:t>
      </w:r>
      <w:r w:rsidR="00D90C94">
        <w:t>the interconnect part is only included for completeness and is currently outside the scope of 3GPP SA5</w:t>
      </w:r>
      <w:r w:rsidR="00D678DC">
        <w:t>.</w:t>
      </w:r>
    </w:p>
    <w:p w14:paraId="3B80D0E2" w14:textId="77777777" w:rsidR="00606634" w:rsidRDefault="00606634" w:rsidP="00606634">
      <w:pPr>
        <w:pStyle w:val="Heading5"/>
      </w:pPr>
      <w:bookmarkStart w:id="144" w:name="_Toc104192337"/>
      <w:bookmarkStart w:id="145" w:name="_Toc136337068"/>
      <w:r>
        <w:lastRenderedPageBreak/>
        <w:t>7.1.4.2.3</w:t>
      </w:r>
      <w:r>
        <w:tab/>
        <w:t>Message flows</w:t>
      </w:r>
      <w:bookmarkEnd w:id="144"/>
      <w:bookmarkEnd w:id="145"/>
    </w:p>
    <w:p w14:paraId="57DA4910" w14:textId="77777777" w:rsidR="00606634" w:rsidRDefault="00606634" w:rsidP="00606634">
      <w:pPr>
        <w:rPr>
          <w:lang w:val="x-none"/>
        </w:rPr>
      </w:pPr>
      <w:r w:rsidRPr="008D5AAA">
        <w:fldChar w:fldCharType="begin"/>
      </w:r>
      <w:r w:rsidRPr="008D5AAA">
        <w:fldChar w:fldCharType="end"/>
      </w:r>
      <w:r>
        <w:t xml:space="preserve">The flows for </w:t>
      </w:r>
      <w:r w:rsidRPr="00424394">
        <w:rPr>
          <w:lang w:bidi="ar-IQ"/>
        </w:rPr>
        <w:t xml:space="preserve">5G </w:t>
      </w:r>
      <w:r w:rsidRPr="00B31B26">
        <w:t>connection and mobility</w:t>
      </w:r>
      <w:r>
        <w:t xml:space="preserve"> charging would be the same as in clause 5.2.2.5 of TS 32.256 [5], with the exception that the there is no need to interact with the home PLMN’s CHF and that only PEC is required. The CDRs generated in the CHF in VPLMN would in this case be used as input to the wholesale charging of the HPLMN. The following figure 7.1.4.2.2-1 describes a</w:t>
      </w:r>
      <w:r>
        <w:rPr>
          <w:lang w:eastAsia="zh-CN"/>
        </w:rPr>
        <w:t xml:space="preserve"> </w:t>
      </w:r>
      <w:r>
        <w:t>Registration charging message flow in PEC in VPLMN scenario for roaming</w:t>
      </w:r>
      <w:r>
        <w:rPr>
          <w:lang w:eastAsia="zh-CN"/>
        </w:rPr>
        <w:t xml:space="preserve">, based on figure </w:t>
      </w:r>
      <w:r>
        <w:t xml:space="preserve">4.2.2.2.2-1 of TS 23.502 [6] description </w:t>
      </w:r>
    </w:p>
    <w:p w14:paraId="6C31D848" w14:textId="77777777" w:rsidR="00606634" w:rsidRDefault="00606634" w:rsidP="00606634">
      <w:pPr>
        <w:pStyle w:val="TH"/>
      </w:pPr>
      <w:r w:rsidRPr="002D23F0">
        <w:object w:dxaOrig="11116" w:dyaOrig="8520" w14:anchorId="653BA048">
          <v:shape id="_x0000_i1029" type="#_x0000_t75" style="width:462.75pt;height:354.75pt" o:ole="">
            <v:imagedata r:id="rId22" o:title=""/>
          </v:shape>
          <o:OLEObject Type="Embed" ProgID="Visio.Drawing.11" ShapeID="_x0000_i1029" DrawAspect="Content" ObjectID="_1747142019" r:id="rId23"/>
        </w:object>
      </w:r>
    </w:p>
    <w:p w14:paraId="4F432A75" w14:textId="77777777" w:rsidR="00606634" w:rsidRDefault="00606634" w:rsidP="00606634">
      <w:pPr>
        <w:pStyle w:val="TF"/>
      </w:pPr>
      <w:r>
        <w:t xml:space="preserve">Figure 7.1.4.2.3-1: Roaming Registration – PEC in VPLMN </w:t>
      </w:r>
    </w:p>
    <w:p w14:paraId="5EC09E59" w14:textId="77777777" w:rsidR="00606634" w:rsidRDefault="00606634" w:rsidP="00606634"/>
    <w:p w14:paraId="1E879FFD" w14:textId="77777777" w:rsidR="00606634" w:rsidRPr="002D23F0" w:rsidRDefault="00606634" w:rsidP="00606634">
      <w:pPr>
        <w:pStyle w:val="B1"/>
      </w:pPr>
      <w:r w:rsidRPr="002D23F0">
        <w:t>1-20a.</w:t>
      </w:r>
      <w:r w:rsidRPr="002D23F0">
        <w:tab/>
        <w:t>Registration procedure initiated by UE per steps 1 to 20a of figure 4.2.2.2.2-1 of TS 23.502</w:t>
      </w:r>
      <w:r>
        <w:t xml:space="preserve"> [6]</w:t>
      </w:r>
      <w:r w:rsidRPr="002D23F0">
        <w:t>, with PCF, AUSF and UDM in HPLMN.</w:t>
      </w:r>
    </w:p>
    <w:p w14:paraId="541176B7" w14:textId="77777777" w:rsidR="00606634" w:rsidRPr="002D23F0" w:rsidRDefault="00606634" w:rsidP="00606634">
      <w:pPr>
        <w:pStyle w:val="B1"/>
      </w:pPr>
      <w:r w:rsidRPr="002D23F0">
        <w:t>21.</w:t>
      </w:r>
      <w:r w:rsidRPr="002D23F0">
        <w:tab/>
        <w:t>Upon successful procedure, Registration Accept sent to the UE.</w:t>
      </w:r>
    </w:p>
    <w:p w14:paraId="3D042119" w14:textId="77777777" w:rsidR="00606634" w:rsidRPr="002D23F0" w:rsidRDefault="00606634" w:rsidP="00606634">
      <w:pPr>
        <w:pStyle w:val="B1"/>
      </w:pPr>
      <w:r w:rsidRPr="002D23F0">
        <w:t>21ch-</w:t>
      </w:r>
      <w:r>
        <w:t>a</w:t>
      </w:r>
      <w:r w:rsidRPr="002D23F0">
        <w:t xml:space="preserve">. The AMF </w:t>
      </w:r>
      <w:r w:rsidRPr="002A30C2">
        <w:t xml:space="preserve">in VPLMN </w:t>
      </w:r>
      <w:r w:rsidRPr="002D23F0">
        <w:t xml:space="preserve">sends Charging Data Request [Event] to the CHF </w:t>
      </w:r>
      <w:r w:rsidRPr="002A30C2">
        <w:t xml:space="preserve">in VPLMN </w:t>
      </w:r>
      <w:r w:rsidRPr="002D23F0">
        <w:t>for the UE successful registration, indicating "roamer in".</w:t>
      </w:r>
    </w:p>
    <w:p w14:paraId="62769505" w14:textId="77777777" w:rsidR="00606634" w:rsidRPr="002D23F0" w:rsidRDefault="00606634" w:rsidP="00606634">
      <w:pPr>
        <w:pStyle w:val="B1"/>
      </w:pPr>
      <w:r w:rsidRPr="002D23F0">
        <w:t>21ch-</w:t>
      </w:r>
      <w:r>
        <w:t>b</w:t>
      </w:r>
      <w:r w:rsidRPr="002D23F0">
        <w:t xml:space="preserve">. The CHF </w:t>
      </w:r>
      <w:r w:rsidRPr="002A30C2">
        <w:t xml:space="preserve">in VPLMN </w:t>
      </w:r>
      <w:r w:rsidRPr="002D23F0">
        <w:t>creates the CDR for this registration.</w:t>
      </w:r>
    </w:p>
    <w:p w14:paraId="7A3FD1F4" w14:textId="77777777" w:rsidR="00606634" w:rsidRDefault="00606634" w:rsidP="00606634">
      <w:pPr>
        <w:pStyle w:val="B1"/>
      </w:pPr>
      <w:r w:rsidRPr="002D23F0">
        <w:t>21ch-</w:t>
      </w:r>
      <w:r>
        <w:t>c</w:t>
      </w:r>
      <w:r w:rsidRPr="002D23F0">
        <w:t xml:space="preserve">. The CHF </w:t>
      </w:r>
      <w:r w:rsidRPr="002A30C2">
        <w:t xml:space="preserve">in VPLMN </w:t>
      </w:r>
      <w:r w:rsidRPr="002D23F0">
        <w:t>acknowledges by sending Charging Data Response [Event] to the AMF</w:t>
      </w:r>
      <w:r>
        <w:t xml:space="preserve"> </w:t>
      </w:r>
      <w:r w:rsidRPr="002A30C2">
        <w:t>in VPLMN</w:t>
      </w:r>
      <w:r w:rsidRPr="002D23F0">
        <w:t>.</w:t>
      </w:r>
    </w:p>
    <w:p w14:paraId="7654E363" w14:textId="156CA70A" w:rsidR="008A6AB4" w:rsidRDefault="00606634" w:rsidP="00606634">
      <w:pPr>
        <w:pStyle w:val="B1"/>
      </w:pPr>
      <w:r>
        <w:rPr>
          <w:lang w:val="en-US"/>
        </w:rPr>
        <w:t>21b to 24. Same steps as in figure 4.2.2.2.2-1 of TS 23.502 [6].</w:t>
      </w:r>
    </w:p>
    <w:p w14:paraId="3331A1D1" w14:textId="07DA8528" w:rsidR="00D863B1" w:rsidRDefault="00D863B1" w:rsidP="00D863B1">
      <w:pPr>
        <w:pStyle w:val="Heading4"/>
      </w:pPr>
      <w:bookmarkStart w:id="146" w:name="_Toc85657383"/>
      <w:bookmarkStart w:id="147" w:name="_Toc104192338"/>
      <w:bookmarkStart w:id="148" w:name="_Toc136337069"/>
      <w:r>
        <w:lastRenderedPageBreak/>
        <w:t>7.</w:t>
      </w:r>
      <w:r w:rsidR="00BA08D1">
        <w:t>1</w:t>
      </w:r>
      <w:r>
        <w:t>.4.</w:t>
      </w:r>
      <w:r w:rsidR="00E07EDF">
        <w:t>3</w:t>
      </w:r>
      <w:r>
        <w:tab/>
      </w:r>
      <w:r w:rsidR="00374146">
        <w:t xml:space="preserve">Solution #1.3: Nchf to </w:t>
      </w:r>
      <w:r w:rsidR="007500DF">
        <w:t xml:space="preserve">VPLMN </w:t>
      </w:r>
      <w:r w:rsidR="00374146">
        <w:t>for wholesale of 5G data connectivity</w:t>
      </w:r>
      <w:bookmarkEnd w:id="146"/>
      <w:bookmarkEnd w:id="147"/>
      <w:bookmarkEnd w:id="148"/>
    </w:p>
    <w:p w14:paraId="12DD2FC5" w14:textId="77777777" w:rsidR="000E27D1" w:rsidRDefault="000E27D1" w:rsidP="000E27D1">
      <w:pPr>
        <w:pStyle w:val="Heading5"/>
      </w:pPr>
      <w:bookmarkStart w:id="149" w:name="_Toc104192339"/>
      <w:bookmarkStart w:id="150" w:name="_Toc136337070"/>
      <w:bookmarkEnd w:id="106"/>
      <w:r>
        <w:t>7.1.4.3.1</w:t>
      </w:r>
      <w:r>
        <w:tab/>
        <w:t>General</w:t>
      </w:r>
      <w:bookmarkStart w:id="151" w:name="_Toc72481536"/>
      <w:bookmarkEnd w:id="149"/>
      <w:bookmarkEnd w:id="150"/>
    </w:p>
    <w:p w14:paraId="4A7E6584" w14:textId="1FF17615" w:rsidR="000E27D1" w:rsidRPr="00816473" w:rsidRDefault="007C7409" w:rsidP="000E27D1">
      <w:r>
        <w:t xml:space="preserve">A possible solution for key issue </w:t>
      </w:r>
      <w:r w:rsidR="007677E2">
        <w:t>#</w:t>
      </w:r>
      <w:r>
        <w:t>1a</w:t>
      </w:r>
      <w:r w:rsidR="00FE2CBE" w:rsidRPr="00FE2CBE">
        <w:t xml:space="preserve"> </w:t>
      </w:r>
      <w:r w:rsidR="00FE2CBE">
        <w:t xml:space="preserve">covering requirements </w:t>
      </w:r>
      <w:r w:rsidR="00FE2CBE" w:rsidRPr="00F13D90">
        <w:t>REQ-CH_VMNO-0</w:t>
      </w:r>
      <w:r w:rsidR="00FE2CBE">
        <w:t xml:space="preserve">1 and </w:t>
      </w:r>
      <w:r w:rsidR="00FE2CBE" w:rsidRPr="00F13D90">
        <w:t>REQ-CH_VMNO-0</w:t>
      </w:r>
      <w:r w:rsidR="00FE2CBE">
        <w:t>2</w:t>
      </w:r>
      <w:r>
        <w:t xml:space="preserve">, wholesale charging for </w:t>
      </w:r>
      <w:r w:rsidRPr="00424394">
        <w:t xml:space="preserve">5G </w:t>
      </w:r>
      <w:r>
        <w:t>d</w:t>
      </w:r>
      <w:r w:rsidRPr="00424394">
        <w:t>ata connectivity</w:t>
      </w:r>
      <w:r>
        <w:t xml:space="preserve"> provided to the home MNO by the visited MNO, covering local breakout case. In this case there is also charging information generated in the home MNO</w:t>
      </w:r>
      <w:r w:rsidR="00C41905">
        <w:t xml:space="preserve"> for retail purposes</w:t>
      </w:r>
      <w:r>
        <w:t>.</w:t>
      </w:r>
    </w:p>
    <w:p w14:paraId="6E0967B2" w14:textId="77777777" w:rsidR="000E27D1" w:rsidRDefault="000E27D1" w:rsidP="000E27D1">
      <w:pPr>
        <w:pStyle w:val="Heading5"/>
      </w:pPr>
      <w:bookmarkStart w:id="152" w:name="_Toc104192340"/>
      <w:bookmarkStart w:id="153" w:name="_Toc136337071"/>
      <w:r>
        <w:t>7.1.4.3.2</w:t>
      </w:r>
      <w:r>
        <w:tab/>
        <w:t>Reference architecture</w:t>
      </w:r>
      <w:bookmarkEnd w:id="152"/>
      <w:bookmarkEnd w:id="153"/>
    </w:p>
    <w:p w14:paraId="08B78245" w14:textId="0D2A03A1" w:rsidR="00671A13" w:rsidRDefault="007330BD" w:rsidP="000C1206">
      <w:pPr>
        <w:jc w:val="center"/>
      </w:pPr>
      <w:r>
        <w:object w:dxaOrig="7349" w:dyaOrig="3457" w14:anchorId="04E65C4C">
          <v:shape id="_x0000_i1030" type="#_x0000_t75" style="width:367.5pt;height:173.25pt" o:ole="">
            <v:imagedata r:id="rId24" o:title=""/>
          </v:shape>
          <o:OLEObject Type="Embed" ProgID="Visio.Drawing.11" ShapeID="_x0000_i1030" DrawAspect="Content" ObjectID="_1747142020" r:id="rId25"/>
        </w:object>
      </w:r>
    </w:p>
    <w:p w14:paraId="030D42BF" w14:textId="77777777" w:rsidR="00671A13" w:rsidRPr="009E0DE1" w:rsidRDefault="00671A13" w:rsidP="00671A13">
      <w:pPr>
        <w:pStyle w:val="TF"/>
      </w:pPr>
      <w:r w:rsidRPr="009E0DE1">
        <w:t xml:space="preserve">Figure </w:t>
      </w:r>
      <w:r>
        <w:t>7.1.4.3.2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2EC65D46" w14:textId="6533040E" w:rsidR="00671A13" w:rsidRDefault="00067F1B" w:rsidP="000C1206">
      <w:pPr>
        <w:jc w:val="center"/>
      </w:pPr>
      <w:r>
        <w:object w:dxaOrig="5753" w:dyaOrig="2893" w14:anchorId="28FB1EC5">
          <v:shape id="_x0000_i1031" type="#_x0000_t75" style="width:4in;height:2in" o:ole="">
            <v:imagedata r:id="rId26" o:title=""/>
          </v:shape>
          <o:OLEObject Type="Embed" ProgID="Visio.Drawing.11" ShapeID="_x0000_i1031" DrawAspect="Content" ObjectID="_1747142021" r:id="rId27"/>
        </w:object>
      </w:r>
    </w:p>
    <w:p w14:paraId="0AF50FA4" w14:textId="77777777" w:rsidR="00671A13" w:rsidRPr="009E0DE1" w:rsidRDefault="00671A13" w:rsidP="00671A13">
      <w:pPr>
        <w:pStyle w:val="TF"/>
      </w:pPr>
      <w:r w:rsidRPr="009E0DE1">
        <w:t xml:space="preserve">Figure </w:t>
      </w:r>
      <w:r>
        <w:t>7.1.4.3.2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p w14:paraId="0104071E" w14:textId="77777777" w:rsidR="004D0F6D" w:rsidRDefault="004D0F6D" w:rsidP="007E7277"/>
    <w:p w14:paraId="0878D4D6" w14:textId="30F7B65B" w:rsidR="000E27D1" w:rsidRPr="00701C06" w:rsidRDefault="000E27D1" w:rsidP="000E27D1">
      <w:pPr>
        <w:pStyle w:val="Heading5"/>
      </w:pPr>
      <w:bookmarkStart w:id="154" w:name="_Toc104192341"/>
      <w:bookmarkStart w:id="155" w:name="_Toc136337072"/>
      <w:r>
        <w:t>7.1.4.3.3</w:t>
      </w:r>
      <w:r>
        <w:tab/>
        <w:t>Message flows</w:t>
      </w:r>
      <w:bookmarkEnd w:id="154"/>
      <w:bookmarkEnd w:id="155"/>
    </w:p>
    <w:p w14:paraId="06CE80C0" w14:textId="4C6DAEE1" w:rsidR="009E36E8" w:rsidRDefault="009E36E8" w:rsidP="009E36E8">
      <w:r>
        <w:t xml:space="preserve">For </w:t>
      </w:r>
      <w:r>
        <w:rPr>
          <w:rFonts w:hint="eastAsia"/>
          <w:lang w:eastAsia="zh-CN"/>
        </w:rPr>
        <w:t>local</w:t>
      </w:r>
      <w:r>
        <w:t xml:space="preserve"> breakout roaming, the flows for </w:t>
      </w:r>
      <w:r w:rsidRPr="00424394">
        <w:t xml:space="preserve">5G </w:t>
      </w:r>
      <w:r>
        <w:t>d</w:t>
      </w:r>
      <w:r w:rsidRPr="00424394">
        <w:t>ata connectivity</w:t>
      </w:r>
      <w:r>
        <w:t xml:space="preserve"> charging are present </w:t>
      </w:r>
      <w:r>
        <w:rPr>
          <w:rFonts w:hint="eastAsia"/>
          <w:lang w:eastAsia="zh-CN"/>
        </w:rPr>
        <w:t>as</w:t>
      </w:r>
      <w:r>
        <w:rPr>
          <w:lang w:eastAsia="zh-CN"/>
        </w:rPr>
        <w:t xml:space="preserve"> the following figure </w:t>
      </w:r>
      <w:r>
        <w:t>7.1.4.</w:t>
      </w:r>
      <w:r w:rsidR="008A78F5">
        <w:t>3.</w:t>
      </w:r>
      <w:r w:rsidR="00E478BD">
        <w:t>3</w:t>
      </w:r>
      <w:r>
        <w:t>-1.</w:t>
      </w:r>
    </w:p>
    <w:p w14:paraId="3B2E0BCF" w14:textId="26DAB96B" w:rsidR="009E36E8" w:rsidRDefault="009E36E8" w:rsidP="0050539D">
      <w:pPr>
        <w:pStyle w:val="B1"/>
        <w:jc w:val="center"/>
        <w:rPr>
          <w:lang w:val="x-none"/>
        </w:rPr>
      </w:pPr>
      <w:r w:rsidRPr="008D5AAA">
        <w:object w:dxaOrig="13646" w:dyaOrig="15136" w14:anchorId="40D0014B">
          <v:shape id="_x0000_i1032" type="#_x0000_t75" style="width:509.25pt;height:570.75pt" o:ole="">
            <v:imagedata r:id="rId28" o:title=""/>
          </v:shape>
          <o:OLEObject Type="Embed" ProgID="Visio.Drawing.11" ShapeID="_x0000_i1032" DrawAspect="Content" ObjectID="_1747142022" r:id="rId29"/>
        </w:object>
      </w:r>
      <w:r w:rsidRPr="00F23129">
        <w:rPr>
          <w:rFonts w:ascii="Arial" w:hAnsi="Arial"/>
          <w:b/>
        </w:rPr>
        <w:t>Figure 7.1.4.</w:t>
      </w:r>
      <w:r w:rsidR="00B95D8E">
        <w:rPr>
          <w:rFonts w:ascii="Arial" w:hAnsi="Arial"/>
          <w:b/>
        </w:rPr>
        <w:t>3.</w:t>
      </w:r>
      <w:r w:rsidR="008C3CF5">
        <w:rPr>
          <w:rFonts w:ascii="Arial" w:hAnsi="Arial"/>
          <w:b/>
        </w:rPr>
        <w:t>3</w:t>
      </w:r>
      <w:r w:rsidRPr="00F23129">
        <w:rPr>
          <w:rFonts w:ascii="Arial" w:hAnsi="Arial"/>
          <w:b/>
        </w:rPr>
        <w:t xml:space="preserve">-1: </w:t>
      </w:r>
      <w:r>
        <w:rPr>
          <w:rFonts w:ascii="Arial" w:hAnsi="Arial"/>
          <w:b/>
        </w:rPr>
        <w:t>L</w:t>
      </w:r>
      <w:r w:rsidRPr="00571F67">
        <w:rPr>
          <w:rFonts w:ascii="Arial" w:hAnsi="Arial"/>
          <w:b/>
        </w:rPr>
        <w:t>ocal breakout roaming for 5G data connectivity charging</w:t>
      </w:r>
      <w:r w:rsidRPr="00571F67" w:rsidDel="00571F67">
        <w:rPr>
          <w:rFonts w:ascii="Arial" w:hAnsi="Arial"/>
          <w:b/>
        </w:rPr>
        <w:t xml:space="preserve"> </w:t>
      </w:r>
    </w:p>
    <w:p w14:paraId="7087D7AB" w14:textId="77777777" w:rsidR="009E36E8" w:rsidRDefault="009E36E8" w:rsidP="009E36E8">
      <w:pPr>
        <w:pStyle w:val="B1"/>
        <w:rPr>
          <w:lang w:val="x-none"/>
        </w:rPr>
      </w:pPr>
      <w:r>
        <w:t>1-3a.</w:t>
      </w:r>
      <w:r>
        <w:tab/>
        <w:t xml:space="preserve">UE initiates a new PDU session. V-SMF selection by the AMF. </w:t>
      </w:r>
    </w:p>
    <w:p w14:paraId="2669A24D" w14:textId="77777777" w:rsidR="009E36E8" w:rsidRDefault="009E36E8" w:rsidP="009E36E8">
      <w:pPr>
        <w:pStyle w:val="B1"/>
      </w:pPr>
      <w:r>
        <w:t>4ch</w:t>
      </w:r>
      <w:r>
        <w:rPr>
          <w:lang w:val="en-US"/>
        </w:rPr>
        <w:t>-a</w:t>
      </w:r>
      <w:r>
        <w:t>. The UE is identified as a roamer (PLMN ID of the received SUPI is different from VPLMN PLMN ID), the V-CHF is selected accordingly.</w:t>
      </w:r>
      <w:r w:rsidRPr="00E6553F">
        <w:t xml:space="preserve"> </w:t>
      </w:r>
      <w:r>
        <w:t>A Charging Data Request [Initial, Roaming Charging profile] is sent to V-CHF, indicating "in-bound roamer".</w:t>
      </w:r>
    </w:p>
    <w:p w14:paraId="3D841C18" w14:textId="77777777" w:rsidR="009E36E8" w:rsidRDefault="009E36E8" w:rsidP="009E36E8">
      <w:pPr>
        <w:pStyle w:val="B1"/>
      </w:pPr>
      <w:r>
        <w:t xml:space="preserve">4ch-b. </w:t>
      </w:r>
      <w:r>
        <w:rPr>
          <w:lang w:val="en-US"/>
        </w:rPr>
        <w:t>T</w:t>
      </w:r>
      <w:r>
        <w:t>he V-CHF opens a CDR</w:t>
      </w:r>
      <w:r>
        <w:rPr>
          <w:lang w:val="en-US"/>
        </w:rPr>
        <w:t xml:space="preserve"> </w:t>
      </w:r>
      <w:r>
        <w:t>(indicating "in-bound roamer")</w:t>
      </w:r>
    </w:p>
    <w:p w14:paraId="1036A06F" w14:textId="77777777" w:rsidR="009E36E8" w:rsidRDefault="009E36E8" w:rsidP="009E36E8">
      <w:pPr>
        <w:pStyle w:val="B1"/>
      </w:pPr>
      <w:r>
        <w:t>4ch-c. The V-CHF acknowledges by sending Charging Data Response [Initial,</w:t>
      </w:r>
      <w:r w:rsidRPr="00871982">
        <w:t xml:space="preserve"> </w:t>
      </w:r>
      <w:r>
        <w:t>Roaming Charging profile] to the V-SMF.</w:t>
      </w:r>
    </w:p>
    <w:p w14:paraId="1AB58264" w14:textId="77777777" w:rsidR="009E36E8" w:rsidRDefault="009E36E8" w:rsidP="009E36E8">
      <w:pPr>
        <w:pStyle w:val="B1"/>
        <w:rPr>
          <w:lang w:val="x-none"/>
        </w:rPr>
      </w:pPr>
      <w:r>
        <w:lastRenderedPageBreak/>
        <w:t>7ch</w:t>
      </w:r>
      <w:r>
        <w:rPr>
          <w:lang w:val="en-US"/>
        </w:rPr>
        <w:t>-a</w:t>
      </w:r>
      <w:r>
        <w:t>. A Charging Data Request [Update] is sent to V-CHF with charging information received from V-SMF.</w:t>
      </w:r>
    </w:p>
    <w:p w14:paraId="4057F56B" w14:textId="77777777" w:rsidR="009E36E8" w:rsidRDefault="009E36E8" w:rsidP="009E36E8">
      <w:pPr>
        <w:pStyle w:val="B1"/>
      </w:pPr>
      <w:r>
        <w:t>7ch-b. The V-CHF updates the CDR.</w:t>
      </w:r>
    </w:p>
    <w:p w14:paraId="096EE177" w14:textId="5C66AFC7" w:rsidR="009E36E8" w:rsidRDefault="009E36E8" w:rsidP="009E36E8">
      <w:pPr>
        <w:pStyle w:val="B1"/>
      </w:pPr>
      <w:r>
        <w:t>7ch-c. The V-CHF acknowledges by sending Charging Data Response</w:t>
      </w:r>
      <w:r w:rsidR="008C3CF5">
        <w:t xml:space="preserve"> </w:t>
      </w:r>
      <w:r>
        <w:rPr>
          <w:lang w:eastAsia="zh-CN"/>
        </w:rPr>
        <w:t>[Update] to the V-SMF</w:t>
      </w:r>
      <w:r>
        <w:t>.</w:t>
      </w:r>
    </w:p>
    <w:p w14:paraId="228C4C0E" w14:textId="77777777" w:rsidR="009E36E8" w:rsidRDefault="009E36E8" w:rsidP="009E36E8">
      <w:pPr>
        <w:pStyle w:val="B1"/>
      </w:pPr>
      <w:r>
        <w:t>10ch</w:t>
      </w:r>
      <w:r>
        <w:rPr>
          <w:lang w:val="en-US"/>
        </w:rPr>
        <w:t>-a</w:t>
      </w:r>
      <w:r>
        <w:t>. A Charging Data Request [Termination] is sent to V-CHF.</w:t>
      </w:r>
    </w:p>
    <w:p w14:paraId="7B4E7825" w14:textId="77777777" w:rsidR="009E36E8" w:rsidRDefault="009E36E8" w:rsidP="009E36E8">
      <w:pPr>
        <w:pStyle w:val="B1"/>
      </w:pPr>
      <w:r>
        <w:t>10ch-b. The V-CHF closes the CDR</w:t>
      </w:r>
    </w:p>
    <w:p w14:paraId="0C641317" w14:textId="24335394" w:rsidR="009E36E8" w:rsidRDefault="009E36E8" w:rsidP="009E36E8">
      <w:pPr>
        <w:pStyle w:val="B1"/>
      </w:pPr>
      <w:r>
        <w:t>10ch-c. The V-CHF acknowledges by sending Charging Data Response</w:t>
      </w:r>
      <w:r w:rsidR="00B56288">
        <w:t xml:space="preserve"> </w:t>
      </w:r>
      <w:r>
        <w:rPr>
          <w:lang w:eastAsia="zh-CN"/>
        </w:rPr>
        <w:t>[</w:t>
      </w:r>
      <w:r>
        <w:t>Termination</w:t>
      </w:r>
      <w:r>
        <w:rPr>
          <w:lang w:eastAsia="zh-CN"/>
        </w:rPr>
        <w:t>] to the V-SMF</w:t>
      </w:r>
      <w:r>
        <w:t xml:space="preserve">. </w:t>
      </w:r>
    </w:p>
    <w:p w14:paraId="6EC437C9" w14:textId="300802E2" w:rsidR="00C745DD" w:rsidRPr="00DC1D28" w:rsidRDefault="009E36E8" w:rsidP="00853C0E">
      <w:r>
        <w:rPr>
          <w:rFonts w:hint="eastAsia"/>
          <w:lang w:eastAsia="zh-CN"/>
        </w:rPr>
        <w:t>S</w:t>
      </w:r>
      <w:r>
        <w:rPr>
          <w:lang w:eastAsia="zh-CN"/>
        </w:rPr>
        <w:t xml:space="preserve">tep 5, Step 8 and Step 11 are </w:t>
      </w:r>
      <w:r w:rsidR="00853C0E">
        <w:rPr>
          <w:lang w:eastAsia="zh-CN"/>
        </w:rPr>
        <w:t xml:space="preserve">detailed in </w:t>
      </w:r>
      <w:r w:rsidR="00880E3D" w:rsidRPr="00880E3D">
        <w:rPr>
          <w:lang w:eastAsia="zh-CN"/>
        </w:rPr>
        <w:t xml:space="preserve">Figure 7.2.4.2.1-2 </w:t>
      </w:r>
      <w:r w:rsidR="00853C0E">
        <w:rPr>
          <w:lang w:eastAsia="zh-CN"/>
        </w:rPr>
        <w:t xml:space="preserve">clause </w:t>
      </w:r>
      <w:r w:rsidR="00CA7E18" w:rsidRPr="00CA7E18">
        <w:rPr>
          <w:lang w:eastAsia="zh-CN"/>
        </w:rPr>
        <w:t>7.2</w:t>
      </w:r>
      <w:r w:rsidR="00C745DD">
        <w:t>.</w:t>
      </w:r>
    </w:p>
    <w:p w14:paraId="232D8697" w14:textId="07A7656E" w:rsidR="0050756E" w:rsidRDefault="0050756E" w:rsidP="0050756E">
      <w:pPr>
        <w:pStyle w:val="Heading4"/>
      </w:pPr>
      <w:bookmarkStart w:id="156" w:name="_Toc88734341"/>
      <w:bookmarkStart w:id="157" w:name="_Toc104192342"/>
      <w:bookmarkStart w:id="158" w:name="_Toc136337073"/>
      <w:bookmarkStart w:id="159" w:name="_Toc85657384"/>
      <w:r>
        <w:t>7.1.4.4</w:t>
      </w:r>
      <w:r>
        <w:tab/>
        <w:t xml:space="preserve">Solution #1.4: </w:t>
      </w:r>
      <w:bookmarkEnd w:id="156"/>
      <w:r w:rsidRPr="00585EEF">
        <w:t xml:space="preserve">Roaming Charging Profile </w:t>
      </w:r>
      <w:bookmarkEnd w:id="157"/>
      <w:r w:rsidR="00591057">
        <w:t>update</w:t>
      </w:r>
      <w:bookmarkEnd w:id="158"/>
    </w:p>
    <w:p w14:paraId="24910A47" w14:textId="77777777" w:rsidR="0050756E" w:rsidRPr="00701C06" w:rsidRDefault="0050756E" w:rsidP="0050756E">
      <w:pPr>
        <w:pStyle w:val="Heading5"/>
      </w:pPr>
      <w:bookmarkStart w:id="160" w:name="_Toc88734342"/>
      <w:bookmarkStart w:id="161" w:name="_Toc104192343"/>
      <w:bookmarkStart w:id="162" w:name="_Toc136337074"/>
      <w:r>
        <w:t>7.1.4.4.1</w:t>
      </w:r>
      <w:r>
        <w:tab/>
        <w:t>General</w:t>
      </w:r>
      <w:bookmarkEnd w:id="160"/>
      <w:bookmarkEnd w:id="161"/>
      <w:bookmarkEnd w:id="162"/>
    </w:p>
    <w:p w14:paraId="6B43FAD7" w14:textId="4DA35AB4" w:rsidR="0050756E" w:rsidRDefault="0050756E" w:rsidP="0050756E">
      <w:r>
        <w:t xml:space="preserve">A possible solution for </w:t>
      </w:r>
      <w:r w:rsidR="006169D0">
        <w:t xml:space="preserve">key issue </w:t>
      </w:r>
      <w:r w:rsidR="008026A6">
        <w:t>#1g</w:t>
      </w:r>
      <w:r w:rsidR="00713809" w:rsidRPr="009F650B">
        <w:t xml:space="preserve"> </w:t>
      </w:r>
      <w:r w:rsidR="006169D0">
        <w:t xml:space="preserve">covering requirement </w:t>
      </w:r>
      <w:r w:rsidR="006169D0" w:rsidRPr="00F13D90">
        <w:t>REQ-CH_VMNO-0</w:t>
      </w:r>
      <w:r w:rsidR="006169D0">
        <w:t>5</w:t>
      </w:r>
      <w:r>
        <w:t xml:space="preserve">, </w:t>
      </w:r>
      <w:r w:rsidRPr="00585EEF">
        <w:t>Roaming Charging Profile negotiation</w:t>
      </w:r>
      <w:r>
        <w:t xml:space="preserve"> enhancement for </w:t>
      </w:r>
      <w:r w:rsidRPr="00E637A8">
        <w:t>5G data connectivity</w:t>
      </w:r>
      <w:r>
        <w:t xml:space="preserve"> charging provided to the home MNO by the visited MNO.</w:t>
      </w:r>
    </w:p>
    <w:p w14:paraId="29FAFB06" w14:textId="77777777" w:rsidR="0050756E" w:rsidRDefault="0050756E" w:rsidP="0050756E">
      <w:pPr>
        <w:pStyle w:val="Heading5"/>
      </w:pPr>
      <w:bookmarkStart w:id="163" w:name="_Toc88734347"/>
      <w:bookmarkStart w:id="164" w:name="_Toc104192344"/>
      <w:bookmarkStart w:id="165" w:name="_Toc136337075"/>
      <w:r>
        <w:t>7.1.4.4.2</w:t>
      </w:r>
      <w:r>
        <w:tab/>
        <w:t>Reference architecture</w:t>
      </w:r>
      <w:bookmarkEnd w:id="163"/>
      <w:bookmarkEnd w:id="164"/>
      <w:bookmarkEnd w:id="165"/>
    </w:p>
    <w:p w14:paraId="1C7CE4D5" w14:textId="1D1033AC" w:rsidR="0050756E" w:rsidRDefault="0050756E" w:rsidP="0050756E">
      <w:r>
        <w:t xml:space="preserve">The reference architecture would be the same as </w:t>
      </w:r>
      <w:r w:rsidR="00222242">
        <w:t xml:space="preserve">the home routed architecture </w:t>
      </w:r>
      <w:r>
        <w:t xml:space="preserve">in </w:t>
      </w:r>
      <w:r w:rsidR="00222242">
        <w:t xml:space="preserve">figure </w:t>
      </w:r>
      <w:r>
        <w:t>4.2.</w:t>
      </w:r>
      <w:r w:rsidR="00222242">
        <w:t xml:space="preserve">4 </w:t>
      </w:r>
      <w:r>
        <w:t>of TS</w:t>
      </w:r>
      <w:r w:rsidR="00B0433D" w:rsidRPr="004D3578">
        <w:t> </w:t>
      </w:r>
      <w:r>
        <w:t>32.255</w:t>
      </w:r>
      <w:r w:rsidR="00B0433D" w:rsidRPr="004D3578">
        <w:t> </w:t>
      </w:r>
      <w:r>
        <w:t>[4].</w:t>
      </w:r>
    </w:p>
    <w:p w14:paraId="7E637613" w14:textId="77777777" w:rsidR="0050756E" w:rsidRPr="009A3A9C" w:rsidRDefault="0050756E" w:rsidP="0050756E">
      <w:pPr>
        <w:pStyle w:val="Heading5"/>
      </w:pPr>
      <w:bookmarkStart w:id="166" w:name="_Toc88734348"/>
      <w:bookmarkStart w:id="167" w:name="_Toc104192345"/>
      <w:bookmarkStart w:id="168" w:name="_Toc136337076"/>
      <w:r w:rsidRPr="009A3A9C">
        <w:t>7.1.4.4.3</w:t>
      </w:r>
      <w:r w:rsidRPr="009A3A9C">
        <w:tab/>
        <w:t>Message flows</w:t>
      </w:r>
      <w:bookmarkEnd w:id="166"/>
      <w:bookmarkEnd w:id="167"/>
      <w:bookmarkEnd w:id="168"/>
    </w:p>
    <w:p w14:paraId="7BEE3331" w14:textId="36162ACB" w:rsidR="0050756E" w:rsidRDefault="0050756E" w:rsidP="0050756E">
      <w:r>
        <w:t>The message flows about r</w:t>
      </w:r>
      <w:r w:rsidRPr="00585EEF">
        <w:t xml:space="preserve">oaming </w:t>
      </w:r>
      <w:r>
        <w:t>c</w:t>
      </w:r>
      <w:r w:rsidRPr="00585EEF">
        <w:t xml:space="preserve">harging </w:t>
      </w:r>
      <w:r>
        <w:t>p</w:t>
      </w:r>
      <w:r w:rsidRPr="00585EEF">
        <w:t>rofile negotiation</w:t>
      </w:r>
      <w:r>
        <w:t xml:space="preserve"> for </w:t>
      </w:r>
      <w:r w:rsidRPr="00424394">
        <w:t xml:space="preserve">5G </w:t>
      </w:r>
      <w:r>
        <w:t>d</w:t>
      </w:r>
      <w:r w:rsidRPr="00424394">
        <w:t>ata connectivity</w:t>
      </w:r>
      <w:r>
        <w:t xml:space="preserve"> charging are present in the figure 5.2.2.</w:t>
      </w:r>
      <w:r>
        <w:rPr>
          <w:lang w:val="en-US"/>
        </w:rPr>
        <w:t>12</w:t>
      </w:r>
      <w:r>
        <w:t>.</w:t>
      </w:r>
      <w:r>
        <w:rPr>
          <w:lang w:val="en-US"/>
        </w:rPr>
        <w:t>2.1</w:t>
      </w:r>
      <w:r>
        <w:t>, PDU session establishment, of TS</w:t>
      </w:r>
      <w:r w:rsidR="00B76B99" w:rsidRPr="004D3578">
        <w:t> </w:t>
      </w:r>
      <w:r>
        <w:t>32.255</w:t>
      </w:r>
      <w:r w:rsidR="00B76B99" w:rsidRPr="004D3578">
        <w:t> </w:t>
      </w:r>
      <w:r>
        <w:t>[4].</w:t>
      </w:r>
    </w:p>
    <w:p w14:paraId="7C2EEA77" w14:textId="77777777" w:rsidR="0050756E" w:rsidRDefault="0050756E" w:rsidP="0050756E">
      <w:pPr>
        <w:rPr>
          <w:lang w:eastAsia="zh-CN"/>
        </w:rPr>
      </w:pPr>
      <w:r>
        <w:rPr>
          <w:lang w:eastAsia="zh-CN"/>
        </w:rPr>
        <w:t xml:space="preserve">In the step 13, </w:t>
      </w:r>
    </w:p>
    <w:p w14:paraId="2EE5C740" w14:textId="77777777" w:rsidR="0050756E" w:rsidRPr="00516CB0" w:rsidRDefault="0050756E" w:rsidP="0050756E">
      <w:pPr>
        <w:pStyle w:val="B1"/>
        <w:rPr>
          <w:i/>
          <w:lang w:val="x-none"/>
        </w:rPr>
      </w:pPr>
      <w:r w:rsidRPr="00516CB0">
        <w:rPr>
          <w:i/>
        </w:rPr>
        <w:t>13ch</w:t>
      </w:r>
      <w:r w:rsidRPr="00516CB0">
        <w:rPr>
          <w:i/>
          <w:lang w:val="en-US"/>
        </w:rPr>
        <w:t>-a</w:t>
      </w:r>
      <w:r w:rsidRPr="00516CB0">
        <w:rPr>
          <w:i/>
        </w:rPr>
        <w:t xml:space="preserve">. Based on "received PDU session conditions" trigger, </w:t>
      </w:r>
      <w:r w:rsidRPr="00516CB0">
        <w:rPr>
          <w:i/>
          <w:lang w:val="en-US"/>
        </w:rPr>
        <w:t>a</w:t>
      </w:r>
      <w:r w:rsidRPr="00516CB0">
        <w:rPr>
          <w:i/>
        </w:rPr>
        <w:t xml:space="preserve"> Charging Data Request [Update] is sent to CHF with charging information received from H-SMF, which includes the HPLMN selected "Roaming Charging Profile"</w:t>
      </w:r>
      <w:r w:rsidRPr="00516CB0">
        <w:rPr>
          <w:i/>
          <w:lang w:val="en-US"/>
        </w:rPr>
        <w:t xml:space="preserve"> </w:t>
      </w:r>
      <w:r w:rsidRPr="00516CB0">
        <w:rPr>
          <w:i/>
        </w:rPr>
        <w:t>and counts per QFI are started.</w:t>
      </w:r>
    </w:p>
    <w:p w14:paraId="4019AB01" w14:textId="77777777" w:rsidR="0050756E" w:rsidRPr="00516CB0" w:rsidRDefault="0050756E" w:rsidP="0050756E">
      <w:pPr>
        <w:pStyle w:val="B1"/>
        <w:rPr>
          <w:i/>
        </w:rPr>
      </w:pPr>
      <w:r w:rsidRPr="00516CB0">
        <w:rPr>
          <w:i/>
        </w:rPr>
        <w:t>13ch-b. The CHF updates the CDR.</w:t>
      </w:r>
    </w:p>
    <w:p w14:paraId="33C22D84" w14:textId="77777777" w:rsidR="0050756E" w:rsidRPr="00516CB0" w:rsidRDefault="0050756E" w:rsidP="0050756E">
      <w:pPr>
        <w:pStyle w:val="B1"/>
        <w:rPr>
          <w:i/>
          <w:lang w:val="en-US"/>
        </w:rPr>
      </w:pPr>
      <w:r w:rsidRPr="00516CB0">
        <w:rPr>
          <w:i/>
        </w:rPr>
        <w:t>13ch-c. The CHF acknowledges by sending Charging Data Response</w:t>
      </w:r>
      <w:r>
        <w:rPr>
          <w:i/>
        </w:rPr>
        <w:t xml:space="preserve"> </w:t>
      </w:r>
      <w:r w:rsidRPr="00516CB0">
        <w:rPr>
          <w:i/>
          <w:lang w:eastAsia="zh-CN"/>
        </w:rPr>
        <w:t>[Update] to the V-SMF</w:t>
      </w:r>
      <w:r w:rsidRPr="00516CB0">
        <w:rPr>
          <w:i/>
          <w:lang w:val="en-US" w:eastAsia="zh-CN"/>
        </w:rPr>
        <w:t>.</w:t>
      </w:r>
    </w:p>
    <w:p w14:paraId="7D67C192" w14:textId="77777777" w:rsidR="008A141F" w:rsidRPr="001C49AC" w:rsidRDefault="008A141F" w:rsidP="008A141F">
      <w:pPr>
        <w:rPr>
          <w:lang w:eastAsia="zh-CN"/>
        </w:rPr>
      </w:pPr>
      <w:r w:rsidRPr="001C49AC">
        <w:rPr>
          <w:lang w:eastAsia="zh-CN"/>
        </w:rPr>
        <w:t>During PDU session establishment, for Home Routed Roaming using QBC, the roaming charging profile is sent from the V-CHF to the V-SMF which is then forwarded to the H-CHF (using the H-SMF). The H-CHF may respond with a new roaming charging profile. The H-CHF provided roaming charging profile is then used by the V-SMF (as well as the H-SMF) for the QBC, the new charging roaming profile is also sent to the V-CHF from V-SMF. The corresponding trigger "received PDU session conditions" in the step 13ch-a should be clarified.</w:t>
      </w:r>
    </w:p>
    <w:p w14:paraId="320E79BF" w14:textId="68490386" w:rsidR="00F61F69" w:rsidRDefault="00F61F69" w:rsidP="00F61F69">
      <w:pPr>
        <w:rPr>
          <w:lang w:eastAsia="zh-CN"/>
        </w:rPr>
      </w:pPr>
      <w:bookmarkStart w:id="169" w:name="_Toc95118217"/>
      <w:bookmarkStart w:id="170" w:name="_Toc104192346"/>
      <w:r>
        <w:rPr>
          <w:lang w:eastAsia="zh-CN"/>
        </w:rPr>
        <w:t>T</w:t>
      </w:r>
      <w:r>
        <w:t>he message flows about r</w:t>
      </w:r>
      <w:r w:rsidRPr="00585EEF">
        <w:t xml:space="preserve">oaming </w:t>
      </w:r>
      <w:r>
        <w:t>c</w:t>
      </w:r>
      <w:r w:rsidRPr="00585EEF">
        <w:t xml:space="preserve">harging </w:t>
      </w:r>
      <w:r>
        <w:t>p</w:t>
      </w:r>
      <w:r w:rsidRPr="00585EEF">
        <w:t>rofile negotiation</w:t>
      </w:r>
      <w:r>
        <w:t xml:space="preserve"> for</w:t>
      </w:r>
      <w:r>
        <w:rPr>
          <w:lang w:eastAsia="zh-CN"/>
        </w:rPr>
        <w:t xml:space="preserve"> </w:t>
      </w:r>
      <w:r w:rsidRPr="001C53A3">
        <w:rPr>
          <w:lang w:eastAsia="zh-CN"/>
        </w:rPr>
        <w:t>Roaming Home routed PDU session - inter-PLMN V-SMF change</w:t>
      </w:r>
      <w:r>
        <w:rPr>
          <w:lang w:eastAsia="zh-CN"/>
        </w:rPr>
        <w:t>, specified in the</w:t>
      </w:r>
      <w:r w:rsidRPr="006001C6">
        <w:rPr>
          <w:lang w:eastAsia="zh-CN"/>
        </w:rPr>
        <w:t xml:space="preserve"> </w:t>
      </w:r>
      <w:r>
        <w:rPr>
          <w:lang w:eastAsia="zh-CN"/>
        </w:rPr>
        <w:t>figure 5.2.2.14.9</w:t>
      </w:r>
      <w:r w:rsidR="003C78E5">
        <w:rPr>
          <w:lang w:eastAsia="zh-CN"/>
        </w:rPr>
        <w:t>.1</w:t>
      </w:r>
      <w:r>
        <w:rPr>
          <w:lang w:eastAsia="zh-CN"/>
        </w:rPr>
        <w:t>, of TS 32.255[4],</w:t>
      </w:r>
    </w:p>
    <w:p w14:paraId="70616C93" w14:textId="77777777" w:rsidR="00F61F69" w:rsidRDefault="00F61F69" w:rsidP="00F61F69">
      <w:pPr>
        <w:rPr>
          <w:lang w:eastAsia="zh-CN"/>
        </w:rPr>
      </w:pPr>
      <w:r>
        <w:rPr>
          <w:lang w:eastAsia="zh-CN"/>
        </w:rPr>
        <w:t xml:space="preserve">In the step 8ach-a, </w:t>
      </w:r>
    </w:p>
    <w:p w14:paraId="648F3B96" w14:textId="77777777" w:rsidR="00F61F69" w:rsidRPr="0014734C" w:rsidRDefault="00F61F69" w:rsidP="00F61F69">
      <w:pPr>
        <w:pStyle w:val="B1"/>
        <w:rPr>
          <w:i/>
          <w:lang w:val="x-none"/>
        </w:rPr>
      </w:pPr>
      <w:r w:rsidRPr="0014734C">
        <w:rPr>
          <w:i/>
        </w:rPr>
        <w:t>8ach-a. A Charging Data Request [Update] is sent to H-CHF in HPLMN, indicating the V-SMF change and "Roaming Charging Profile" received from the VPLMN.</w:t>
      </w:r>
    </w:p>
    <w:p w14:paraId="65EDD0D1" w14:textId="77777777" w:rsidR="00F61F69" w:rsidRPr="0014734C" w:rsidRDefault="00F61F69" w:rsidP="00F61F69">
      <w:pPr>
        <w:pStyle w:val="B1"/>
        <w:rPr>
          <w:i/>
        </w:rPr>
      </w:pPr>
      <w:r w:rsidRPr="0014734C">
        <w:rPr>
          <w:i/>
        </w:rPr>
        <w:t>8ach-b. The H-CHF in HPLMN updates the CDR.</w:t>
      </w:r>
    </w:p>
    <w:p w14:paraId="6F70CE45" w14:textId="77777777" w:rsidR="00F61F69" w:rsidRPr="0014734C" w:rsidRDefault="00F61F69" w:rsidP="00F61F69">
      <w:pPr>
        <w:pStyle w:val="B1"/>
        <w:rPr>
          <w:i/>
        </w:rPr>
      </w:pPr>
      <w:r w:rsidRPr="0014734C">
        <w:rPr>
          <w:i/>
        </w:rPr>
        <w:t xml:space="preserve">8ach-c. The H-CHF in HPLMN acknowledges by sending Charging Data Response </w:t>
      </w:r>
      <w:r w:rsidRPr="0014734C">
        <w:rPr>
          <w:i/>
          <w:lang w:eastAsia="zh-CN"/>
        </w:rPr>
        <w:t>[Update] to the H-SMF</w:t>
      </w:r>
      <w:r w:rsidRPr="0014734C">
        <w:rPr>
          <w:i/>
        </w:rPr>
        <w:t xml:space="preserve"> and supplies the HPLMN selected "Roaming Charging Profile" for this VPLMN.</w:t>
      </w:r>
    </w:p>
    <w:p w14:paraId="55A61FEE" w14:textId="77777777" w:rsidR="00F61F69" w:rsidRDefault="00F61F69" w:rsidP="00F61F69">
      <w:pPr>
        <w:rPr>
          <w:lang w:eastAsia="zh-CN"/>
        </w:rPr>
      </w:pPr>
      <w:r>
        <w:rPr>
          <w:lang w:eastAsia="zh-CN"/>
        </w:rPr>
        <w:t xml:space="preserve">In the step 8cch-a, </w:t>
      </w:r>
    </w:p>
    <w:p w14:paraId="6123D8D5" w14:textId="77777777" w:rsidR="00F61F69" w:rsidRPr="0014734C" w:rsidRDefault="00F61F69" w:rsidP="00F61F69">
      <w:pPr>
        <w:pStyle w:val="B1"/>
        <w:rPr>
          <w:i/>
        </w:rPr>
      </w:pPr>
      <w:r w:rsidRPr="0014734C">
        <w:rPr>
          <w:i/>
        </w:rPr>
        <w:t>8cch</w:t>
      </w:r>
      <w:r w:rsidRPr="0014734C">
        <w:rPr>
          <w:i/>
          <w:lang w:val="en-US"/>
        </w:rPr>
        <w:t>-a</w:t>
      </w:r>
      <w:r w:rsidRPr="0014734C">
        <w:rPr>
          <w:i/>
        </w:rPr>
        <w:t>. A Charging Data Request [Update] is sent to V-CHF with charging information received from H-SMF, which includes the HPLMN selected "Roaming Charging Profile".</w:t>
      </w:r>
    </w:p>
    <w:p w14:paraId="37424862" w14:textId="77777777" w:rsidR="00F61F69" w:rsidRPr="0014734C" w:rsidRDefault="00F61F69" w:rsidP="00F61F69">
      <w:pPr>
        <w:pStyle w:val="B1"/>
        <w:rPr>
          <w:i/>
        </w:rPr>
      </w:pPr>
      <w:r w:rsidRPr="0014734C">
        <w:rPr>
          <w:i/>
        </w:rPr>
        <w:t>8cch-b. The V-CHF updates the CDR.</w:t>
      </w:r>
    </w:p>
    <w:p w14:paraId="04DFABC0" w14:textId="77777777" w:rsidR="00F61F69" w:rsidRPr="0014734C" w:rsidRDefault="00F61F69" w:rsidP="00F61F69">
      <w:pPr>
        <w:pStyle w:val="B1"/>
        <w:rPr>
          <w:i/>
          <w:lang w:val="en-US"/>
        </w:rPr>
      </w:pPr>
      <w:r w:rsidRPr="0014734C">
        <w:rPr>
          <w:i/>
        </w:rPr>
        <w:lastRenderedPageBreak/>
        <w:t xml:space="preserve">8cch-c. The V-CHF acknowledges by sending Charging Data Response </w:t>
      </w:r>
      <w:r w:rsidRPr="0014734C">
        <w:rPr>
          <w:i/>
          <w:lang w:eastAsia="zh-CN"/>
        </w:rPr>
        <w:t>[Update] to the V-SMF</w:t>
      </w:r>
      <w:r w:rsidRPr="0014734C">
        <w:rPr>
          <w:i/>
          <w:lang w:val="en-US" w:eastAsia="zh-CN"/>
        </w:rPr>
        <w:t>.</w:t>
      </w:r>
    </w:p>
    <w:p w14:paraId="13CC978E" w14:textId="108C37FE" w:rsidR="00F61F69" w:rsidRDefault="00F61F69" w:rsidP="00F61F69">
      <w:pPr>
        <w:rPr>
          <w:lang w:eastAsia="zh-CN"/>
        </w:rPr>
      </w:pPr>
      <w:r>
        <w:rPr>
          <w:rFonts w:hint="eastAsia"/>
          <w:lang w:eastAsia="zh-CN"/>
        </w:rPr>
        <w:t>T</w:t>
      </w:r>
      <w:r>
        <w:rPr>
          <w:lang w:eastAsia="zh-CN"/>
        </w:rPr>
        <w:t xml:space="preserve">he </w:t>
      </w:r>
      <w:r>
        <w:t>updated</w:t>
      </w:r>
      <w:r w:rsidRPr="00985EA4">
        <w:t xml:space="preserve"> "</w:t>
      </w:r>
      <w:r>
        <w:rPr>
          <w:lang w:eastAsia="zh-CN"/>
        </w:rPr>
        <w:t xml:space="preserve">Roaming Charging </w:t>
      </w:r>
      <w:r w:rsidR="008A141F">
        <w:rPr>
          <w:lang w:eastAsia="zh-CN"/>
        </w:rPr>
        <w:t>Profile</w:t>
      </w:r>
      <w:r w:rsidR="008A141F" w:rsidRPr="00985EA4">
        <w:t>"</w:t>
      </w:r>
      <w:r w:rsidR="008A141F">
        <w:t xml:space="preserve"> </w:t>
      </w:r>
      <w:r w:rsidR="008A141F">
        <w:rPr>
          <w:lang w:eastAsia="zh-CN"/>
        </w:rPr>
        <w:t>will</w:t>
      </w:r>
      <w:r>
        <w:rPr>
          <w:lang w:eastAsia="zh-CN"/>
        </w:rPr>
        <w:t xml:space="preserve"> be reported </w:t>
      </w:r>
      <w:r w:rsidR="002E3C15">
        <w:rPr>
          <w:lang w:eastAsia="zh-CN"/>
        </w:rPr>
        <w:t xml:space="preserve">to the V-CHF </w:t>
      </w:r>
      <w:r>
        <w:rPr>
          <w:lang w:eastAsia="zh-CN"/>
        </w:rPr>
        <w:t xml:space="preserve">in the next Charging Data Request [Update] which is </w:t>
      </w:r>
      <w:r w:rsidR="002E3C15">
        <w:rPr>
          <w:lang w:eastAsia="zh-CN"/>
        </w:rPr>
        <w:t xml:space="preserve">enabled </w:t>
      </w:r>
      <w:r>
        <w:rPr>
          <w:lang w:eastAsia="zh-CN"/>
        </w:rPr>
        <w:t xml:space="preserve">by </w:t>
      </w:r>
      <w:r w:rsidRPr="00F15DA6">
        <w:rPr>
          <w:lang w:eastAsia="zh-CN"/>
        </w:rPr>
        <w:t>subsequent</w:t>
      </w:r>
      <w:r>
        <w:rPr>
          <w:lang w:eastAsia="zh-CN"/>
        </w:rPr>
        <w:t xml:space="preserve"> </w:t>
      </w:r>
      <w:r>
        <w:rPr>
          <w:rFonts w:hint="eastAsia"/>
          <w:lang w:eastAsia="zh-CN"/>
        </w:rPr>
        <w:t>triggers.</w:t>
      </w:r>
      <w:r>
        <w:rPr>
          <w:lang w:eastAsia="zh-CN"/>
        </w:rPr>
        <w:t xml:space="preserve"> </w:t>
      </w:r>
    </w:p>
    <w:p w14:paraId="76242706" w14:textId="114E6DFC" w:rsidR="00EA618A" w:rsidRDefault="00EA618A" w:rsidP="00EA618A">
      <w:pPr>
        <w:pStyle w:val="Heading4"/>
      </w:pPr>
      <w:bookmarkStart w:id="171" w:name="_Toc136337077"/>
      <w:r>
        <w:t>7.1.4.</w:t>
      </w:r>
      <w:r w:rsidR="005208A0">
        <w:t>5</w:t>
      </w:r>
      <w:r>
        <w:tab/>
        <w:t>Solution #1.</w:t>
      </w:r>
      <w:r w:rsidR="005208A0">
        <w:t>5</w:t>
      </w:r>
      <w:r>
        <w:t xml:space="preserve">: CDR in VPLMN for wholesale of </w:t>
      </w:r>
      <w:bookmarkEnd w:id="169"/>
      <w:r>
        <w:t>SMS</w:t>
      </w:r>
      <w:bookmarkEnd w:id="170"/>
      <w:bookmarkEnd w:id="171"/>
    </w:p>
    <w:p w14:paraId="63F9FC53" w14:textId="08DE1DE3" w:rsidR="00EA618A" w:rsidRDefault="00EA618A" w:rsidP="00EA618A">
      <w:pPr>
        <w:pStyle w:val="Heading5"/>
      </w:pPr>
      <w:bookmarkStart w:id="172" w:name="_Toc95118218"/>
      <w:bookmarkStart w:id="173" w:name="_Toc104192347"/>
      <w:bookmarkStart w:id="174" w:name="_Toc136337078"/>
      <w:r>
        <w:t>7.1.4.</w:t>
      </w:r>
      <w:r w:rsidR="005208A0">
        <w:t>5</w:t>
      </w:r>
      <w:r>
        <w:t>.1</w:t>
      </w:r>
      <w:r>
        <w:tab/>
        <w:t>General</w:t>
      </w:r>
      <w:bookmarkEnd w:id="172"/>
      <w:bookmarkEnd w:id="173"/>
      <w:bookmarkEnd w:id="174"/>
    </w:p>
    <w:p w14:paraId="0851F2C4" w14:textId="63A059FD" w:rsidR="00EA618A" w:rsidRDefault="00EA618A" w:rsidP="00EA618A">
      <w:r>
        <w:t>A possible solution for key issue 1</w:t>
      </w:r>
      <w:r w:rsidR="005208A0">
        <w:t>c</w:t>
      </w:r>
      <w:r w:rsidR="00E96316" w:rsidRPr="00E96316">
        <w:t xml:space="preserve"> </w:t>
      </w:r>
      <w:r w:rsidR="00E96316">
        <w:t xml:space="preserve">covering requirements </w:t>
      </w:r>
      <w:r w:rsidR="00E96316" w:rsidRPr="00F13D90">
        <w:t>REQ-CH_VMNO-0</w:t>
      </w:r>
      <w:r w:rsidR="00E96316">
        <w:t xml:space="preserve">6 and </w:t>
      </w:r>
      <w:r w:rsidR="00E96316" w:rsidRPr="00F13D90">
        <w:t>REQ-CH_VMNO-0</w:t>
      </w:r>
      <w:r w:rsidR="00E96316">
        <w:t>7</w:t>
      </w:r>
      <w:r>
        <w:t>, wholesale charging for SMS provided to the home MNO by the visited MNO.</w:t>
      </w:r>
    </w:p>
    <w:p w14:paraId="19A93AC5" w14:textId="68EE58C0" w:rsidR="006C0CEC" w:rsidRDefault="006C0CEC" w:rsidP="00EA618A">
      <w:r>
        <w:rPr>
          <w:rFonts w:hint="eastAsia"/>
          <w:lang w:eastAsia="zh-CN"/>
        </w:rPr>
        <w:t>T</w:t>
      </w:r>
      <w:r>
        <w:rPr>
          <w:lang w:eastAsia="zh-CN"/>
        </w:rPr>
        <w:t>his solution is based on the architecture in clause</w:t>
      </w:r>
      <w:r>
        <w:rPr>
          <w:lang w:val="en-US" w:eastAsia="zh-CN"/>
        </w:rPr>
        <w:t> </w:t>
      </w:r>
      <w:r>
        <w:rPr>
          <w:lang w:eastAsia="zh-CN"/>
        </w:rPr>
        <w:t>4.4.2 of TS</w:t>
      </w:r>
      <w:r>
        <w:rPr>
          <w:lang w:val="en-US" w:eastAsia="zh-CN"/>
        </w:rPr>
        <w:t> </w:t>
      </w:r>
      <w:r>
        <w:rPr>
          <w:lang w:eastAsia="zh-CN"/>
        </w:rPr>
        <w:t>23.501</w:t>
      </w:r>
      <w:r>
        <w:rPr>
          <w:lang w:val="en-US" w:eastAsia="zh-CN"/>
        </w:rPr>
        <w:t> [2]</w:t>
      </w:r>
      <w:r>
        <w:rPr>
          <w:lang w:eastAsia="zh-CN"/>
        </w:rPr>
        <w:t>.</w:t>
      </w:r>
    </w:p>
    <w:p w14:paraId="4ADB1149" w14:textId="0160155D" w:rsidR="00EA618A" w:rsidRDefault="00EA618A" w:rsidP="00EA618A">
      <w:pPr>
        <w:pStyle w:val="Heading5"/>
      </w:pPr>
      <w:bookmarkStart w:id="175" w:name="_Toc95118219"/>
      <w:bookmarkStart w:id="176" w:name="_Toc104192348"/>
      <w:bookmarkStart w:id="177" w:name="_Toc136337079"/>
      <w:r>
        <w:t>7.1.4.</w:t>
      </w:r>
      <w:r w:rsidR="005208A0">
        <w:t>5</w:t>
      </w:r>
      <w:r>
        <w:t>.2</w:t>
      </w:r>
      <w:r>
        <w:tab/>
        <w:t>Reference architecture</w:t>
      </w:r>
      <w:bookmarkEnd w:id="175"/>
      <w:bookmarkEnd w:id="176"/>
      <w:bookmarkEnd w:id="177"/>
    </w:p>
    <w:p w14:paraId="5132ED51" w14:textId="77777777" w:rsidR="00EA618A" w:rsidRDefault="00EA618A" w:rsidP="00EA618A"/>
    <w:p w14:paraId="29C7276D" w14:textId="49C89411" w:rsidR="00EA618A" w:rsidRDefault="00C20858" w:rsidP="00EA618A">
      <w:pPr>
        <w:ind w:left="1704"/>
      </w:pPr>
      <w:r>
        <w:object w:dxaOrig="7396" w:dyaOrig="5640" w14:anchorId="3FC17A93">
          <v:shape id="_x0000_i1033" type="#_x0000_t75" style="width:370.5pt;height:282.75pt" o:ole="">
            <v:imagedata r:id="rId30" o:title=""/>
          </v:shape>
          <o:OLEObject Type="Embed" ProgID="Visio.Drawing.15" ShapeID="_x0000_i1033" DrawAspect="Content" ObjectID="_1747142023" r:id="rId31"/>
        </w:object>
      </w:r>
    </w:p>
    <w:p w14:paraId="584042C2" w14:textId="5E20313A" w:rsidR="00EA618A" w:rsidRDefault="00EA618A" w:rsidP="00EA618A">
      <w:pPr>
        <w:pStyle w:val="TF"/>
      </w:pPr>
      <w:r w:rsidRPr="009E0DE1">
        <w:t xml:space="preserve">Figure </w:t>
      </w:r>
      <w:r>
        <w:t>7.1.4.</w:t>
      </w:r>
      <w:r w:rsidR="005208A0">
        <w:t>5</w:t>
      </w:r>
      <w:r>
        <w:t>.2</w:t>
      </w:r>
      <w:r w:rsidRPr="009E0DE1">
        <w:t>-1</w:t>
      </w:r>
      <w:r>
        <w:t>:</w:t>
      </w:r>
      <w:r w:rsidRPr="009E0DE1">
        <w:t xml:space="preserve"> Roaming </w:t>
      </w:r>
      <w:r>
        <w:t>SMS</w:t>
      </w:r>
      <w:r w:rsidRPr="009E0DE1">
        <w:t xml:space="preserve"> in service-based interface representation</w:t>
      </w:r>
    </w:p>
    <w:p w14:paraId="344DF53A" w14:textId="77777777" w:rsidR="00EA618A" w:rsidRDefault="00EA618A" w:rsidP="00EA618A">
      <w:pPr>
        <w:pStyle w:val="TF"/>
      </w:pPr>
      <w:r>
        <w:object w:dxaOrig="7057" w:dyaOrig="5569" w14:anchorId="7C883F4D">
          <v:shape id="_x0000_i1034" type="#_x0000_t75" style="width:354.75pt;height:278.25pt" o:ole="">
            <v:imagedata r:id="rId32" o:title=""/>
          </v:shape>
          <o:OLEObject Type="Embed" ProgID="Visio.Drawing.15" ShapeID="_x0000_i1034" DrawAspect="Content" ObjectID="_1747142024" r:id="rId33"/>
        </w:object>
      </w:r>
    </w:p>
    <w:p w14:paraId="2DC5895D" w14:textId="77777777" w:rsidR="00EA618A" w:rsidRDefault="00EA618A" w:rsidP="00EA618A">
      <w:pPr>
        <w:pStyle w:val="TF"/>
      </w:pPr>
    </w:p>
    <w:p w14:paraId="0E337FB8" w14:textId="140D70DD" w:rsidR="00EA618A" w:rsidRPr="009E0DE1" w:rsidRDefault="00EA618A" w:rsidP="00EA618A">
      <w:pPr>
        <w:pStyle w:val="TF"/>
      </w:pPr>
      <w:r w:rsidRPr="009E0DE1">
        <w:t xml:space="preserve">Figure </w:t>
      </w:r>
      <w:r>
        <w:t>7.1.4.</w:t>
      </w:r>
      <w:r w:rsidR="005208A0">
        <w:t>5</w:t>
      </w:r>
      <w:r>
        <w:t>.2</w:t>
      </w:r>
      <w:r w:rsidRPr="009E0DE1">
        <w:t>-</w:t>
      </w:r>
      <w:r>
        <w:t>2:</w:t>
      </w:r>
      <w:r w:rsidRPr="009E0DE1">
        <w:t xml:space="preserve"> Roaming </w:t>
      </w:r>
      <w:r>
        <w:t>SMS</w:t>
      </w:r>
      <w:r w:rsidRPr="009E0DE1">
        <w:t xml:space="preserve"> in </w:t>
      </w:r>
      <w:r>
        <w:t>reference point</w:t>
      </w:r>
      <w:r w:rsidRPr="009E0DE1">
        <w:t xml:space="preserve"> representation</w:t>
      </w:r>
    </w:p>
    <w:p w14:paraId="68B75B88" w14:textId="77777777" w:rsidR="00EA618A" w:rsidRDefault="00EA618A" w:rsidP="00EA618A">
      <w:r>
        <w:t xml:space="preserve">The </w:t>
      </w:r>
      <w:r>
        <w:rPr>
          <w:lang w:eastAsia="zh-CN"/>
        </w:rPr>
        <w:t>SMSF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The CDRs produced by CHF may be sent for interconnect charging (shown as dashed in the figures), which then can be used to aggregate and calculate the amount of SMSs per home MNO, the interconnect part is only included for completeness and is currently outside the scope of 3GPP SA5.</w:t>
      </w:r>
    </w:p>
    <w:p w14:paraId="5D3F5841" w14:textId="62AF97B7" w:rsidR="00EA618A" w:rsidRDefault="00EA618A" w:rsidP="00EA618A">
      <w:pPr>
        <w:pStyle w:val="Heading5"/>
      </w:pPr>
      <w:bookmarkStart w:id="178" w:name="_Toc95118220"/>
      <w:bookmarkStart w:id="179" w:name="_Toc104192349"/>
      <w:bookmarkStart w:id="180" w:name="_Toc136337080"/>
      <w:r>
        <w:t>7.1.4.</w:t>
      </w:r>
      <w:r w:rsidR="00BE18FA">
        <w:t>5</w:t>
      </w:r>
      <w:r>
        <w:t>.3</w:t>
      </w:r>
      <w:r>
        <w:tab/>
        <w:t>Message flows</w:t>
      </w:r>
      <w:bookmarkEnd w:id="178"/>
      <w:bookmarkEnd w:id="179"/>
      <w:bookmarkEnd w:id="180"/>
    </w:p>
    <w:p w14:paraId="6229AC5F" w14:textId="46C93303" w:rsidR="00EA618A" w:rsidRDefault="00EA618A" w:rsidP="00EA618A">
      <w:r w:rsidRPr="00DF1017">
        <w:t>Figure 7.</w:t>
      </w:r>
      <w:r>
        <w:t>1</w:t>
      </w:r>
      <w:r w:rsidRPr="00DF1017">
        <w:t>.4.</w:t>
      </w:r>
      <w:r w:rsidR="00BE18FA">
        <w:t>5</w:t>
      </w:r>
      <w:r w:rsidRPr="00DF1017">
        <w:t xml:space="preserve">.3-1 shows a scenario for </w:t>
      </w:r>
      <w:r>
        <w:t>Home MNO UE SMS submission in visited MNO SMSF for PEC mode, based on clause 5.4.2.5 of TS</w:t>
      </w:r>
      <w:r w:rsidR="00B0433D" w:rsidRPr="004D3578">
        <w:t> </w:t>
      </w:r>
      <w:r>
        <w:t>32.274</w:t>
      </w:r>
      <w:r w:rsidR="00B0433D" w:rsidRPr="004D3578">
        <w:t> </w:t>
      </w:r>
      <w:r>
        <w:t>[</w:t>
      </w:r>
      <w:r w:rsidR="00BE18FA">
        <w:t>8</w:t>
      </w:r>
      <w:r>
        <w:t>]</w:t>
      </w:r>
    </w:p>
    <w:p w14:paraId="73C6B4E4" w14:textId="77777777" w:rsidR="00EA618A" w:rsidRDefault="00EA618A" w:rsidP="00EA618A">
      <w:r>
        <w:t>The CDRs generated in the CHF in VPLMN are used as input for wholesale charging of the HPLMN.</w:t>
      </w:r>
    </w:p>
    <w:p w14:paraId="29167CC0" w14:textId="77777777" w:rsidR="00EA618A" w:rsidRDefault="00EA618A" w:rsidP="00EA618A">
      <w:pPr>
        <w:ind w:left="852"/>
      </w:pPr>
    </w:p>
    <w:p w14:paraId="5EBC9735" w14:textId="77777777" w:rsidR="00EA618A" w:rsidRDefault="00EA618A" w:rsidP="00EA618A">
      <w:pPr>
        <w:ind w:left="852"/>
      </w:pPr>
      <w:r>
        <w:object w:dxaOrig="12196" w:dyaOrig="6871" w14:anchorId="11F16E61">
          <v:shape id="_x0000_i1035" type="#_x0000_t75" style="width:401.25pt;height:272.25pt" o:ole="">
            <v:imagedata r:id="rId34" o:title=""/>
          </v:shape>
          <o:OLEObject Type="Embed" ProgID="Visio.Drawing.15" ShapeID="_x0000_i1035" DrawAspect="Content" ObjectID="_1747142025" r:id="rId35"/>
        </w:object>
      </w:r>
    </w:p>
    <w:p w14:paraId="0401B4B5" w14:textId="2FB6DE1F" w:rsidR="00EA618A" w:rsidRDefault="00EA618A" w:rsidP="00EA618A">
      <w:pPr>
        <w:pStyle w:val="TF"/>
      </w:pPr>
      <w:r>
        <w:t>Figure 7.1.4.</w:t>
      </w:r>
      <w:r w:rsidR="00164976">
        <w:t>5</w:t>
      </w:r>
      <w:r>
        <w:t xml:space="preserve">.3-1: Roaming SMS submission to SMSF – PEC in VPLMN </w:t>
      </w:r>
    </w:p>
    <w:p w14:paraId="507E3F2C" w14:textId="77777777" w:rsidR="00EA618A" w:rsidRDefault="00EA618A" w:rsidP="00EA618A"/>
    <w:p w14:paraId="164A5666" w14:textId="6E0E802F" w:rsidR="00EA618A" w:rsidRDefault="00EA618A" w:rsidP="00EA618A">
      <w:pPr>
        <w:pStyle w:val="B1"/>
        <w:rPr>
          <w:lang w:val="x-none"/>
        </w:rPr>
      </w:pPr>
      <w:r>
        <w:t>1- 3.</w:t>
      </w:r>
      <w:r>
        <w:tab/>
        <w:t>Initial procedures as per clause 5.4.2.5 of TS</w:t>
      </w:r>
      <w:r w:rsidR="00164976" w:rsidRPr="004D3578">
        <w:t> </w:t>
      </w:r>
      <w:r>
        <w:t>32.274</w:t>
      </w:r>
      <w:r w:rsidR="00164976" w:rsidRPr="004D3578">
        <w:t> </w:t>
      </w:r>
      <w:r>
        <w:t>[</w:t>
      </w:r>
      <w:r w:rsidR="0080039B">
        <w:t>8</w:t>
      </w:r>
      <w:r>
        <w:t>].</w:t>
      </w:r>
    </w:p>
    <w:p w14:paraId="3CE1519C" w14:textId="77777777" w:rsidR="00EA618A" w:rsidRDefault="00EA618A" w:rsidP="00EA618A">
      <w:pPr>
        <w:pStyle w:val="B1"/>
        <w:rPr>
          <w:lang w:val="x-none"/>
        </w:rPr>
      </w:pPr>
      <w:r>
        <w:t xml:space="preserve">4. The SMSF in VPLMN sends Charging Data Request </w:t>
      </w:r>
      <w:r>
        <w:rPr>
          <w:lang w:eastAsia="zh-CN"/>
        </w:rPr>
        <w:t>[Event] to CHF</w:t>
      </w:r>
      <w:r>
        <w:t xml:space="preserve"> in VPLMN for the SMS </w:t>
      </w:r>
      <w:r w:rsidRPr="002D23F0">
        <w:t>indicating "roamer in".</w:t>
      </w:r>
    </w:p>
    <w:p w14:paraId="2B049D3F" w14:textId="77777777" w:rsidR="00EA618A" w:rsidRDefault="00EA618A" w:rsidP="00EA618A">
      <w:pPr>
        <w:pStyle w:val="B1"/>
      </w:pPr>
      <w:r>
        <w:t>5. The CHF in VPLMN creates a CDR for this SMS.</w:t>
      </w:r>
    </w:p>
    <w:p w14:paraId="6B114FFA" w14:textId="77777777" w:rsidR="00EA618A" w:rsidRDefault="00EA618A" w:rsidP="00EA618A">
      <w:pPr>
        <w:pStyle w:val="B1"/>
        <w:rPr>
          <w:lang w:eastAsia="zh-CN"/>
        </w:rPr>
      </w:pPr>
      <w:r>
        <w:t xml:space="preserve">6.  The CHF in VPLMN acknowledges by sending Charging Data Response </w:t>
      </w:r>
      <w:r>
        <w:rPr>
          <w:lang w:eastAsia="zh-CN"/>
        </w:rPr>
        <w:t>[Event] to the SMSF in VPLMN.</w:t>
      </w:r>
    </w:p>
    <w:p w14:paraId="12361EB6" w14:textId="007BC565" w:rsidR="00EA618A" w:rsidRDefault="00EA618A" w:rsidP="00EA618A">
      <w:pPr>
        <w:pStyle w:val="B1"/>
        <w:rPr>
          <w:lang w:eastAsia="zh-CN"/>
        </w:rPr>
      </w:pPr>
      <w:r>
        <w:t>7.</w:t>
      </w:r>
      <w:r>
        <w:tab/>
        <w:t>Forward SMS as per clause 5.4.2.5 of TS</w:t>
      </w:r>
      <w:r w:rsidR="00164976" w:rsidRPr="004D3578">
        <w:t> </w:t>
      </w:r>
      <w:r>
        <w:t>32.274</w:t>
      </w:r>
      <w:r w:rsidR="00164976" w:rsidRPr="004D3578">
        <w:t> </w:t>
      </w:r>
      <w:r>
        <w:t>[</w:t>
      </w:r>
      <w:r w:rsidR="0080039B">
        <w:t>8</w:t>
      </w:r>
      <w:r>
        <w:t>].</w:t>
      </w:r>
      <w:r>
        <w:fldChar w:fldCharType="begin"/>
      </w:r>
      <w:r w:rsidR="00065528">
        <w:fldChar w:fldCharType="separate"/>
      </w:r>
      <w:r>
        <w:fldChar w:fldCharType="end"/>
      </w:r>
    </w:p>
    <w:p w14:paraId="1B86642A" w14:textId="0C8BDBEF" w:rsidR="0075127B" w:rsidRDefault="0075127B" w:rsidP="0075127B">
      <w:pPr>
        <w:pStyle w:val="Heading4"/>
      </w:pPr>
      <w:bookmarkStart w:id="181" w:name="_Toc136337081"/>
      <w:bookmarkStart w:id="182" w:name="_Toc104192364"/>
      <w:r>
        <w:t>7.1.4.</w:t>
      </w:r>
      <w:r w:rsidR="00244284">
        <w:t>6</w:t>
      </w:r>
      <w:r>
        <w:tab/>
        <w:t>Solution #1.</w:t>
      </w:r>
      <w:r w:rsidR="0010357D">
        <w:t>6</w:t>
      </w:r>
      <w:r>
        <w:t>: Nchf to VPLMN for wholesale of 5G connection and mobility</w:t>
      </w:r>
      <w:bookmarkEnd w:id="181"/>
    </w:p>
    <w:p w14:paraId="0DBD6DA3" w14:textId="6C811EFD" w:rsidR="0075127B" w:rsidRDefault="0075127B" w:rsidP="0075127B">
      <w:pPr>
        <w:pStyle w:val="Heading5"/>
      </w:pPr>
      <w:bookmarkStart w:id="183" w:name="_Toc136337082"/>
      <w:r>
        <w:t>7.1.4.</w:t>
      </w:r>
      <w:r w:rsidR="00244284">
        <w:t>6</w:t>
      </w:r>
      <w:r>
        <w:t>.1</w:t>
      </w:r>
      <w:r>
        <w:tab/>
        <w:t>General</w:t>
      </w:r>
      <w:bookmarkEnd w:id="183"/>
    </w:p>
    <w:p w14:paraId="3723B98B" w14:textId="77777777" w:rsidR="0075127B" w:rsidRPr="00816473" w:rsidRDefault="0075127B" w:rsidP="0075127B">
      <w:r>
        <w:t xml:space="preserve">A possible solution for key issue #1b covering requirements </w:t>
      </w:r>
      <w:r w:rsidRPr="00F13D90">
        <w:t>REQ-CH_VMNO-0</w:t>
      </w:r>
      <w:r>
        <w:t xml:space="preserve">3 and </w:t>
      </w:r>
      <w:r w:rsidRPr="00F13D90">
        <w:t>REQ-CH_VMNO-0</w:t>
      </w:r>
      <w:r>
        <w:t>4, wholesale charging for 5G connection and mobility provided to the home MNO by the visited MNO. In this case there is also charging information generated in the home MNO for retail purposes, studied in clause 7.2.</w:t>
      </w:r>
    </w:p>
    <w:p w14:paraId="7091CD3B" w14:textId="308EAE79" w:rsidR="0075127B" w:rsidRDefault="0075127B" w:rsidP="0075127B">
      <w:pPr>
        <w:pStyle w:val="Heading5"/>
      </w:pPr>
      <w:bookmarkStart w:id="184" w:name="_Toc136337083"/>
      <w:r>
        <w:lastRenderedPageBreak/>
        <w:t>7.1.4.</w:t>
      </w:r>
      <w:r w:rsidR="00244284">
        <w:t>6</w:t>
      </w:r>
      <w:r>
        <w:t>.2</w:t>
      </w:r>
      <w:r>
        <w:tab/>
        <w:t>Reference architecture</w:t>
      </w:r>
      <w:bookmarkEnd w:id="184"/>
    </w:p>
    <w:p w14:paraId="247B3211" w14:textId="77777777" w:rsidR="0075127B" w:rsidRDefault="0075127B" w:rsidP="0075127B">
      <w:pPr>
        <w:jc w:val="center"/>
      </w:pPr>
      <w:r>
        <w:object w:dxaOrig="7341" w:dyaOrig="3451" w14:anchorId="77D214E5">
          <v:shape id="_x0000_i1036" type="#_x0000_t75" style="width:366.75pt;height:173.25pt" o:ole="">
            <v:imagedata r:id="rId36" o:title=""/>
          </v:shape>
          <o:OLEObject Type="Embed" ProgID="Visio.Drawing.11" ShapeID="_x0000_i1036" DrawAspect="Content" ObjectID="_1747142026" r:id="rId37"/>
        </w:object>
      </w:r>
    </w:p>
    <w:p w14:paraId="253C83BB" w14:textId="6CC8146C" w:rsidR="0075127B" w:rsidRPr="009E0DE1" w:rsidRDefault="0075127B" w:rsidP="0075127B">
      <w:pPr>
        <w:pStyle w:val="TF"/>
      </w:pPr>
      <w:r w:rsidRPr="009E0DE1">
        <w:t xml:space="preserve">Figure </w:t>
      </w:r>
      <w:r>
        <w:t>7.1.4.</w:t>
      </w:r>
      <w:r w:rsidR="00244284">
        <w:t>6</w:t>
      </w:r>
      <w:r>
        <w:t>.2</w:t>
      </w:r>
      <w:r w:rsidRPr="009E0DE1">
        <w:t>-1</w:t>
      </w:r>
      <w:r>
        <w:t>:</w:t>
      </w:r>
      <w:r w:rsidRPr="009E0DE1">
        <w:t xml:space="preserve"> Roaming </w:t>
      </w:r>
      <w:r>
        <w:t>5G connection and mobility</w:t>
      </w:r>
      <w:r w:rsidRPr="009E0DE1">
        <w:t xml:space="preserve"> scenario in service-based interface representation</w:t>
      </w:r>
    </w:p>
    <w:p w14:paraId="1D965056" w14:textId="77777777" w:rsidR="0075127B" w:rsidRDefault="0075127B" w:rsidP="0075127B">
      <w:pPr>
        <w:jc w:val="center"/>
      </w:pPr>
      <w:r>
        <w:object w:dxaOrig="5750" w:dyaOrig="2891" w14:anchorId="51789F5C">
          <v:shape id="_x0000_i1037" type="#_x0000_t75" style="width:286.5pt;height:2in" o:ole="">
            <v:imagedata r:id="rId38" o:title=""/>
          </v:shape>
          <o:OLEObject Type="Embed" ProgID="Visio.Drawing.11" ShapeID="_x0000_i1037" DrawAspect="Content" ObjectID="_1747142027" r:id="rId39"/>
        </w:object>
      </w:r>
    </w:p>
    <w:p w14:paraId="2A94BDF3" w14:textId="52C4637A" w:rsidR="0075127B" w:rsidRPr="009E0DE1" w:rsidRDefault="0075127B" w:rsidP="0075127B">
      <w:pPr>
        <w:pStyle w:val="TF"/>
      </w:pPr>
      <w:r w:rsidRPr="009E0DE1">
        <w:t xml:space="preserve">Figure </w:t>
      </w:r>
      <w:r>
        <w:t>7.1.4.</w:t>
      </w:r>
      <w:r w:rsidR="00244284">
        <w:t>6</w:t>
      </w:r>
      <w:r>
        <w:t>.2</w:t>
      </w:r>
      <w:r w:rsidRPr="009E0DE1">
        <w:t>-</w:t>
      </w:r>
      <w:r>
        <w:t>2:</w:t>
      </w:r>
      <w:r w:rsidRPr="009E0DE1">
        <w:t xml:space="preserve"> Roaming </w:t>
      </w:r>
      <w:r>
        <w:t xml:space="preserve">5G connection and mobility </w:t>
      </w:r>
      <w:r w:rsidRPr="009E0DE1">
        <w:t xml:space="preserve">scenario in </w:t>
      </w:r>
      <w:r>
        <w:t>reference point</w:t>
      </w:r>
      <w:r w:rsidRPr="009E0DE1">
        <w:t xml:space="preserve"> representation</w:t>
      </w:r>
    </w:p>
    <w:p w14:paraId="2747CA6D" w14:textId="53291D0E" w:rsidR="0075127B" w:rsidRPr="00701C06" w:rsidRDefault="0075127B" w:rsidP="0075127B">
      <w:pPr>
        <w:pStyle w:val="Heading5"/>
      </w:pPr>
      <w:bookmarkStart w:id="185" w:name="_Toc136337084"/>
      <w:r>
        <w:t>7.1.4.</w:t>
      </w:r>
      <w:r w:rsidR="00244284">
        <w:t>6</w:t>
      </w:r>
      <w:r>
        <w:t>.3</w:t>
      </w:r>
      <w:r>
        <w:tab/>
        <w:t>Message flows</w:t>
      </w:r>
      <w:bookmarkEnd w:id="185"/>
    </w:p>
    <w:p w14:paraId="082D8574" w14:textId="77777777" w:rsidR="0075127B" w:rsidRPr="00DC1D28" w:rsidRDefault="0075127B" w:rsidP="0075127B">
      <w:r>
        <w:t xml:space="preserve">The flows for </w:t>
      </w:r>
      <w:r w:rsidRPr="00424394">
        <w:rPr>
          <w:lang w:bidi="ar-IQ"/>
        </w:rPr>
        <w:t xml:space="preserve">5G </w:t>
      </w:r>
      <w:r w:rsidRPr="00B31B26">
        <w:t>connection and mobility</w:t>
      </w:r>
      <w:r>
        <w:t xml:space="preserve"> charging would be the same as in clause 5.2.2.5 of TS 32.256 [5],</w:t>
      </w:r>
    </w:p>
    <w:p w14:paraId="3E6CF0D7" w14:textId="6B676AD1" w:rsidR="0074167C" w:rsidRDefault="0074167C" w:rsidP="0074167C">
      <w:pPr>
        <w:pStyle w:val="Heading4"/>
      </w:pPr>
      <w:bookmarkStart w:id="186" w:name="_Toc136337085"/>
      <w:r>
        <w:t>7.1.4.</w:t>
      </w:r>
      <w:r w:rsidR="00244284">
        <w:t>7</w:t>
      </w:r>
      <w:r>
        <w:tab/>
        <w:t>Solution #1.</w:t>
      </w:r>
      <w:r w:rsidR="0010357D">
        <w:t>7</w:t>
      </w:r>
      <w:r>
        <w:t xml:space="preserve">: </w:t>
      </w:r>
      <w:r w:rsidRPr="00585EEF">
        <w:t xml:space="preserve">Roaming </w:t>
      </w:r>
      <w:r w:rsidR="0001653F">
        <w:t>charging trigger preconfigured in VPLMN based on negotiation with HPLMN</w:t>
      </w:r>
      <w:bookmarkEnd w:id="186"/>
    </w:p>
    <w:p w14:paraId="746047C9" w14:textId="71911561" w:rsidR="0074167C" w:rsidRPr="00701C06" w:rsidRDefault="0074167C" w:rsidP="0074167C">
      <w:pPr>
        <w:pStyle w:val="Heading5"/>
      </w:pPr>
      <w:bookmarkStart w:id="187" w:name="_Toc136337086"/>
      <w:r>
        <w:t>7.1.4.</w:t>
      </w:r>
      <w:r w:rsidR="00244284">
        <w:t>7</w:t>
      </w:r>
      <w:r>
        <w:t>.1</w:t>
      </w:r>
      <w:r>
        <w:tab/>
        <w:t>General</w:t>
      </w:r>
      <w:bookmarkEnd w:id="187"/>
    </w:p>
    <w:p w14:paraId="4DC6ABEE" w14:textId="77777777" w:rsidR="00E40836" w:rsidRDefault="006A358E" w:rsidP="0074167C">
      <w:r>
        <w:t xml:space="preserve">A possible solution for key issue #1g covering requirements </w:t>
      </w:r>
      <w:r w:rsidRPr="00F13D90">
        <w:t>REQ-CH_VMNO-0</w:t>
      </w:r>
      <w:r>
        <w:t xml:space="preserve">5 and </w:t>
      </w:r>
      <w:r w:rsidRPr="00F13D90">
        <w:t>REQ-CH_VMNO-0</w:t>
      </w:r>
      <w:r>
        <w:t>8, using preconfigured roaming charging triggers.</w:t>
      </w:r>
    </w:p>
    <w:p w14:paraId="034A0526" w14:textId="65EE0C05" w:rsidR="0074167C" w:rsidRDefault="0074167C" w:rsidP="0074167C">
      <w:pPr>
        <w:pStyle w:val="Heading5"/>
      </w:pPr>
      <w:bookmarkStart w:id="188" w:name="_Toc136337087"/>
      <w:r>
        <w:t>7.1.4.</w:t>
      </w:r>
      <w:r w:rsidR="00244284">
        <w:t>7</w:t>
      </w:r>
      <w:r>
        <w:t>.2</w:t>
      </w:r>
      <w:r>
        <w:tab/>
        <w:t>Reference architecture</w:t>
      </w:r>
      <w:bookmarkEnd w:id="188"/>
    </w:p>
    <w:p w14:paraId="49B4220D" w14:textId="39A7AA95" w:rsidR="0074167C" w:rsidRDefault="0026105A" w:rsidP="0074167C">
      <w:r>
        <w:t>The reference architecture would be the same as in clauses7.1.4.1.2, 7.1.4.2.2, and 7.1.4.5.2.</w:t>
      </w:r>
    </w:p>
    <w:p w14:paraId="1E8B1CC0" w14:textId="784FF74D" w:rsidR="0074167C" w:rsidRPr="009A3A9C" w:rsidRDefault="0074167C" w:rsidP="0074167C">
      <w:pPr>
        <w:pStyle w:val="Heading5"/>
      </w:pPr>
      <w:bookmarkStart w:id="189" w:name="_Toc136337088"/>
      <w:r w:rsidRPr="009A3A9C">
        <w:t>7.1.4.</w:t>
      </w:r>
      <w:r w:rsidR="00244284">
        <w:t>7</w:t>
      </w:r>
      <w:r w:rsidRPr="009A3A9C">
        <w:t>.3</w:t>
      </w:r>
      <w:r w:rsidRPr="009A3A9C">
        <w:tab/>
        <w:t>Message flows</w:t>
      </w:r>
      <w:bookmarkEnd w:id="189"/>
    </w:p>
    <w:p w14:paraId="7055274C" w14:textId="0F8F1425" w:rsidR="004B7CF7" w:rsidRDefault="0074167C" w:rsidP="0074167C">
      <w:r>
        <w:t xml:space="preserve">The negotiation of how the charging </w:t>
      </w:r>
      <w:r w:rsidR="004B7CF7">
        <w:t xml:space="preserve">triggers </w:t>
      </w:r>
      <w:r>
        <w:t>should be configured is done as part of the roaming agreement between the VPLMN and HPLMN outside the scope of 3GPP SA5.</w:t>
      </w:r>
    </w:p>
    <w:p w14:paraId="59DABBEE" w14:textId="308153FF" w:rsidR="0074167C" w:rsidRDefault="0074167C" w:rsidP="0074167C">
      <w:r>
        <w:t xml:space="preserve">The negotiated roaming charging </w:t>
      </w:r>
      <w:r w:rsidR="004B7CF7">
        <w:t>triggers are</w:t>
      </w:r>
      <w:r>
        <w:t xml:space="preserve"> configured in the </w:t>
      </w:r>
      <w:r w:rsidR="00C1075D">
        <w:t xml:space="preserve">VPLMN’s </w:t>
      </w:r>
      <w:r>
        <w:t>V-CHF</w:t>
      </w:r>
      <w:r w:rsidR="00C1075D">
        <w:t>,</w:t>
      </w:r>
      <w:r>
        <w:t xml:space="preserve"> V-SMF, </w:t>
      </w:r>
      <w:r w:rsidR="00803E06">
        <w:t>AMF, and SMSF. These pre</w:t>
      </w:r>
      <w:r>
        <w:t xml:space="preserve">configured charging </w:t>
      </w:r>
      <w:r w:rsidR="00285488">
        <w:t xml:space="preserve">triggers </w:t>
      </w:r>
      <w:r>
        <w:t xml:space="preserve">could be specific to the HPLMN of the UE. In </w:t>
      </w:r>
      <w:r w:rsidR="00803E06">
        <w:t xml:space="preserve">SMF </w:t>
      </w:r>
      <w:r>
        <w:t xml:space="preserve">case the roaming charging </w:t>
      </w:r>
      <w:r w:rsidR="0054775E">
        <w:t>triggers would</w:t>
      </w:r>
      <w:r>
        <w:t xml:space="preserve"> only </w:t>
      </w:r>
      <w:r w:rsidR="0054775E">
        <w:t xml:space="preserve">be </w:t>
      </w:r>
      <w:r>
        <w:t>exchanged between the V-SMF and V-CHF.</w:t>
      </w:r>
    </w:p>
    <w:p w14:paraId="66377E08" w14:textId="5F5E8F60" w:rsidR="00704E61" w:rsidRDefault="00704E61" w:rsidP="00704E61">
      <w:pPr>
        <w:pStyle w:val="Heading4"/>
      </w:pPr>
      <w:bookmarkStart w:id="190" w:name="_Toc136337089"/>
      <w:r>
        <w:lastRenderedPageBreak/>
        <w:t>7.1.4.</w:t>
      </w:r>
      <w:r w:rsidR="00244284">
        <w:t>8</w:t>
      </w:r>
      <w:r>
        <w:tab/>
        <w:t>Solution #1.</w:t>
      </w:r>
      <w:r w:rsidR="00244284">
        <w:t>8</w:t>
      </w:r>
      <w:r>
        <w:t xml:space="preserve">: </w:t>
      </w:r>
      <w:r w:rsidRPr="00111125">
        <w:t>Only QBC trigger negotiation towards the V-CHF</w:t>
      </w:r>
      <w:bookmarkEnd w:id="190"/>
      <w:r w:rsidRPr="00111125">
        <w:t xml:space="preserve"> </w:t>
      </w:r>
    </w:p>
    <w:p w14:paraId="79EADA03" w14:textId="49AF2C58" w:rsidR="00704E61" w:rsidRDefault="00704E61" w:rsidP="00704E61">
      <w:pPr>
        <w:pStyle w:val="Heading5"/>
      </w:pPr>
      <w:bookmarkStart w:id="191" w:name="_Toc136337090"/>
      <w:r>
        <w:t>7.1.4.</w:t>
      </w:r>
      <w:r w:rsidR="00DC40C6">
        <w:t>8</w:t>
      </w:r>
      <w:r>
        <w:t>.1</w:t>
      </w:r>
      <w:r>
        <w:tab/>
        <w:t>General</w:t>
      </w:r>
      <w:bookmarkEnd w:id="191"/>
    </w:p>
    <w:p w14:paraId="41BA8E84" w14:textId="77777777" w:rsidR="00704E61" w:rsidRDefault="00704E61" w:rsidP="00704E61">
      <w:r>
        <w:t>A possible solution for key issue #1d covering requirements REQ-CH_VMNO-01, and REQ-CH_VMNO -02, about the FBC negotiation between visited MNO and home MNO.</w:t>
      </w:r>
    </w:p>
    <w:p w14:paraId="13C2D4DF" w14:textId="774B090C" w:rsidR="00704E61" w:rsidRPr="00E96EAF" w:rsidRDefault="00704E61" w:rsidP="00704E61">
      <w:r w:rsidRPr="005F393C">
        <w:t xml:space="preserve">The </w:t>
      </w:r>
      <w:r>
        <w:t>FBC (</w:t>
      </w:r>
      <w:r w:rsidRPr="005F393C">
        <w:t>F</w:t>
      </w:r>
      <w:r>
        <w:t xml:space="preserve">low Based Charging) </w:t>
      </w:r>
      <w:r w:rsidRPr="005F393C">
        <w:t xml:space="preserve">is not used </w:t>
      </w:r>
      <w:r>
        <w:t>for wholesale and</w:t>
      </w:r>
      <w:r w:rsidRPr="005F393C">
        <w:t xml:space="preserve"> settlement</w:t>
      </w:r>
      <w:r>
        <w:t xml:space="preserve"> between visited MNO and home MNO.</w:t>
      </w:r>
      <w:r w:rsidRPr="00E96EAF">
        <w:t xml:space="preserve"> </w:t>
      </w:r>
      <w:r>
        <w:t>T</w:t>
      </w:r>
      <w:r w:rsidRPr="005F393C">
        <w:t xml:space="preserve">he </w:t>
      </w:r>
      <w:r>
        <w:t xml:space="preserve">triggers of FBC are </w:t>
      </w:r>
      <w:r w:rsidRPr="005F393C">
        <w:t xml:space="preserve">not </w:t>
      </w:r>
      <w:r>
        <w:rPr>
          <w:rFonts w:hint="eastAsia"/>
          <w:lang w:eastAsia="zh-CN"/>
        </w:rPr>
        <w:t>used</w:t>
      </w:r>
      <w:r>
        <w:rPr>
          <w:lang w:eastAsia="zh-CN"/>
        </w:rPr>
        <w:t xml:space="preserve"> </w:t>
      </w:r>
      <w:r w:rsidRPr="005F393C">
        <w:t>for negotiation</w:t>
      </w:r>
      <w:r>
        <w:t xml:space="preserve"> between visited MNO and home MNO.</w:t>
      </w:r>
      <w:r>
        <w:rPr>
          <w:rFonts w:hint="eastAsia"/>
          <w:color w:val="000000"/>
        </w:rPr>
        <w:t xml:space="preserve"> </w:t>
      </w:r>
      <w:r>
        <w:rPr>
          <w:color w:val="000000"/>
        </w:rPr>
        <w:t>T</w:t>
      </w:r>
      <w:r>
        <w:rPr>
          <w:rFonts w:hint="eastAsia"/>
          <w:color w:val="000000"/>
        </w:rPr>
        <w:t xml:space="preserve">he V-CHF sets the FBC triggers </w:t>
      </w:r>
      <w:r>
        <w:rPr>
          <w:color w:val="000000"/>
        </w:rPr>
        <w:t xml:space="preserve">independent of </w:t>
      </w:r>
      <w:r>
        <w:rPr>
          <w:rFonts w:hint="eastAsia"/>
          <w:color w:val="000000"/>
        </w:rPr>
        <w:t>HPLMN</w:t>
      </w:r>
      <w:r>
        <w:t>.</w:t>
      </w:r>
    </w:p>
    <w:p w14:paraId="346D3A51" w14:textId="14A70880" w:rsidR="00704E61" w:rsidRDefault="00704E61" w:rsidP="00704E61">
      <w:pPr>
        <w:pStyle w:val="Heading5"/>
      </w:pPr>
      <w:bookmarkStart w:id="192" w:name="_Toc136337091"/>
      <w:r>
        <w:t>7.1.4.</w:t>
      </w:r>
      <w:r w:rsidR="00244284">
        <w:t>8</w:t>
      </w:r>
      <w:r>
        <w:t>.2</w:t>
      </w:r>
      <w:r>
        <w:tab/>
        <w:t>Reference architecture</w:t>
      </w:r>
      <w:bookmarkEnd w:id="192"/>
    </w:p>
    <w:p w14:paraId="5D62FDF4" w14:textId="77777777" w:rsidR="00704E61" w:rsidRDefault="00704E61" w:rsidP="00704E61">
      <w:r>
        <w:t>The reference architecture would be the same as in solution #1.3 clause 7.1.4.3.2.</w:t>
      </w:r>
    </w:p>
    <w:p w14:paraId="39B57340" w14:textId="66FDC2C8" w:rsidR="00704E61" w:rsidRDefault="00704E61" w:rsidP="00704E61">
      <w:pPr>
        <w:pStyle w:val="Heading5"/>
      </w:pPr>
      <w:bookmarkStart w:id="193" w:name="_Toc136337092"/>
      <w:r>
        <w:t>7.1.4.</w:t>
      </w:r>
      <w:r w:rsidR="00DC40C6">
        <w:t>8</w:t>
      </w:r>
      <w:r>
        <w:t>.3</w:t>
      </w:r>
      <w:r>
        <w:tab/>
        <w:t>Message flows</w:t>
      </w:r>
      <w:bookmarkEnd w:id="193"/>
    </w:p>
    <w:p w14:paraId="58394917" w14:textId="135D6A05" w:rsidR="00704E61" w:rsidRDefault="00704E61" w:rsidP="00704E61">
      <w:r>
        <w:t xml:space="preserve">The detailed message flows would be the same as in clause </w:t>
      </w:r>
      <w:r>
        <w:rPr>
          <w:rFonts w:hint="eastAsia"/>
          <w:color w:val="000000"/>
        </w:rPr>
        <w:t>5.2.2.18.2</w:t>
      </w:r>
      <w:r>
        <w:t xml:space="preserve"> of TS 32.255 [4].</w:t>
      </w:r>
      <w:r w:rsidRPr="009233A8">
        <w:t xml:space="preserve"> </w:t>
      </w:r>
      <w:r w:rsidRPr="005F393C">
        <w:t>V-CHF</w:t>
      </w:r>
      <w:r>
        <w:t xml:space="preserve"> receive</w:t>
      </w:r>
      <w:r>
        <w:rPr>
          <w:rFonts w:hint="eastAsia"/>
          <w:lang w:eastAsia="zh-CN"/>
        </w:rPr>
        <w:t>s</w:t>
      </w:r>
      <w:r>
        <w:t xml:space="preserve"> charging information based on FBC triggers and generates records. </w:t>
      </w:r>
      <w:r>
        <w:rPr>
          <w:rFonts w:hint="eastAsia"/>
          <w:color w:val="000000"/>
        </w:rPr>
        <w:t>There is no negotiation of FBC triggers between visited MNO and Home MNO.</w:t>
      </w:r>
    </w:p>
    <w:p w14:paraId="09472B1E" w14:textId="3236726F" w:rsidR="00BC3362" w:rsidRDefault="00BC3362" w:rsidP="00BC3362">
      <w:pPr>
        <w:pStyle w:val="Heading4"/>
      </w:pPr>
      <w:bookmarkStart w:id="194" w:name="_Toc136337093"/>
      <w:r>
        <w:t>7.1.4.</w:t>
      </w:r>
      <w:r w:rsidR="00DC40C6">
        <w:t>9</w:t>
      </w:r>
      <w:r>
        <w:tab/>
        <w:t>Solution #1.</w:t>
      </w:r>
      <w:r w:rsidR="00DC40C6">
        <w:t>9</w:t>
      </w:r>
      <w:r>
        <w:t>: V-SMF connects to V-CHF with two charging sessions</w:t>
      </w:r>
      <w:bookmarkEnd w:id="194"/>
    </w:p>
    <w:p w14:paraId="0A4DC3AA" w14:textId="6DD0D2D5" w:rsidR="00BC3362" w:rsidRPr="00701C06" w:rsidRDefault="00BC3362" w:rsidP="00BC3362">
      <w:pPr>
        <w:pStyle w:val="Heading5"/>
      </w:pPr>
      <w:bookmarkStart w:id="195" w:name="_Toc136337094"/>
      <w:r>
        <w:t>7.1.4.</w:t>
      </w:r>
      <w:r w:rsidR="00DC40C6">
        <w:t>9</w:t>
      </w:r>
      <w:r>
        <w:t>.1</w:t>
      </w:r>
      <w:r>
        <w:tab/>
        <w:t>General</w:t>
      </w:r>
      <w:bookmarkEnd w:id="195"/>
    </w:p>
    <w:p w14:paraId="64581936" w14:textId="6498E800" w:rsidR="00BC3362" w:rsidRPr="00442DDE" w:rsidRDefault="00BC3362" w:rsidP="00BC3362">
      <w:r>
        <w:t xml:space="preserve">A possible solution for key issue #1a, covering requirements </w:t>
      </w:r>
      <w:r w:rsidR="00CF6045">
        <w:t>REQ-CH_VMNO-01, and REQ-CH_VMNO-02</w:t>
      </w:r>
      <w:r>
        <w:t xml:space="preserve">, the charging information for </w:t>
      </w:r>
      <w:r w:rsidRPr="00424394">
        <w:t xml:space="preserve">5G </w:t>
      </w:r>
      <w:r>
        <w:t>d</w:t>
      </w:r>
      <w:r w:rsidRPr="00424394">
        <w:t>ata connectivity</w:t>
      </w:r>
      <w:r>
        <w:t xml:space="preserve"> provided to the CHF in the visited MNO and CHF in home MNO (via V-CHF), From the standpoint of the V-SMF, there are two charging sessions between V-SMF and V-CHF, covering local breakout case.</w:t>
      </w:r>
    </w:p>
    <w:p w14:paraId="22CC1F42" w14:textId="7F35234C" w:rsidR="00BC3362" w:rsidRDefault="00BC3362" w:rsidP="00BC3362">
      <w:pPr>
        <w:pStyle w:val="Heading5"/>
      </w:pPr>
      <w:bookmarkStart w:id="196" w:name="_Toc136337095"/>
      <w:r>
        <w:t>7.1.4.</w:t>
      </w:r>
      <w:r w:rsidR="00DC40C6">
        <w:t>9</w:t>
      </w:r>
      <w:r>
        <w:t>.2</w:t>
      </w:r>
      <w:r>
        <w:tab/>
        <w:t>Reference architecture</w:t>
      </w:r>
      <w:bookmarkEnd w:id="196"/>
    </w:p>
    <w:p w14:paraId="0BD7FD5F" w14:textId="77777777" w:rsidR="00BC3362" w:rsidRDefault="00BC3362" w:rsidP="00BC3362">
      <w:r>
        <w:t>The reference architecture would be the same as Figure 7.2.4.1.2</w:t>
      </w:r>
      <w:r w:rsidRPr="009E0DE1">
        <w:t>-</w:t>
      </w:r>
      <w:r>
        <w:t>2.</w:t>
      </w:r>
    </w:p>
    <w:p w14:paraId="781FE98B" w14:textId="3498066F" w:rsidR="00BC3362" w:rsidRPr="009A3A9C" w:rsidRDefault="00BC3362" w:rsidP="00BC3362">
      <w:pPr>
        <w:pStyle w:val="Heading5"/>
      </w:pPr>
      <w:bookmarkStart w:id="197" w:name="_Toc136337096"/>
      <w:r w:rsidRPr="009A3A9C">
        <w:t>7.</w:t>
      </w:r>
      <w:r>
        <w:t>1</w:t>
      </w:r>
      <w:r w:rsidRPr="009A3A9C">
        <w:t>.4.</w:t>
      </w:r>
      <w:r w:rsidR="00DC40C6">
        <w:t>9</w:t>
      </w:r>
      <w:r w:rsidRPr="009A3A9C">
        <w:t>.3</w:t>
      </w:r>
      <w:r w:rsidRPr="009A3A9C">
        <w:tab/>
        <w:t>Message flows</w:t>
      </w:r>
      <w:bookmarkEnd w:id="197"/>
    </w:p>
    <w:p w14:paraId="7B4F76FF" w14:textId="77777777" w:rsidR="00BC3362" w:rsidRPr="00565360" w:rsidRDefault="00BC3362" w:rsidP="00BC3362">
      <w:pPr>
        <w:rPr>
          <w:lang w:val="en-US" w:eastAsia="zh-CN"/>
        </w:rPr>
      </w:pPr>
      <w:r>
        <w:t xml:space="preserve">For the V-SMF communicating with the H-CHF, the V-CHF is responsible for </w:t>
      </w:r>
      <w:r>
        <w:rPr>
          <w:rFonts w:hint="eastAsia"/>
          <w:lang w:eastAsia="zh-CN"/>
        </w:rPr>
        <w:t>sending</w:t>
      </w:r>
      <w:r>
        <w:t xml:space="preserve"> the charging messages between V-SMF and H-CHF. </w:t>
      </w:r>
    </w:p>
    <w:p w14:paraId="32951E6E" w14:textId="77777777" w:rsidR="00BC3362" w:rsidRDefault="00BC3362" w:rsidP="00BC3362">
      <w:r>
        <w:object w:dxaOrig="13095" w:dyaOrig="17776" w14:anchorId="4C5F90E9">
          <v:shape id="_x0000_i1038" type="#_x0000_t75" style="width:466.5pt;height:633pt" o:ole="">
            <v:imagedata r:id="rId40" o:title=""/>
          </v:shape>
          <o:OLEObject Type="Embed" ProgID="Visio.Drawing.11" ShapeID="_x0000_i1038" DrawAspect="Content" ObjectID="_1747142028" r:id="rId41"/>
        </w:object>
      </w:r>
    </w:p>
    <w:p w14:paraId="1DBD3D4D" w14:textId="473B927C" w:rsidR="00BC3362" w:rsidRDefault="00BC3362" w:rsidP="00BC3362">
      <w:pPr>
        <w:keepLines/>
        <w:spacing w:after="240"/>
        <w:jc w:val="center"/>
        <w:rPr>
          <w:rFonts w:ascii="Arial" w:hAnsi="Arial"/>
          <w:b/>
        </w:rPr>
      </w:pPr>
      <w:r>
        <w:rPr>
          <w:rFonts w:ascii="Arial" w:hAnsi="Arial"/>
          <w:b/>
        </w:rPr>
        <w:t xml:space="preserve">Figure </w:t>
      </w:r>
      <w:r w:rsidRPr="0029466A">
        <w:rPr>
          <w:rFonts w:ascii="Arial" w:hAnsi="Arial"/>
          <w:b/>
        </w:rPr>
        <w:t>7.1.4.</w:t>
      </w:r>
      <w:r w:rsidR="00DC40C6">
        <w:rPr>
          <w:rFonts w:ascii="Arial" w:hAnsi="Arial"/>
          <w:b/>
        </w:rPr>
        <w:t>9</w:t>
      </w:r>
      <w:r w:rsidRPr="0029466A">
        <w:rPr>
          <w:rFonts w:ascii="Arial" w:hAnsi="Arial"/>
          <w:b/>
        </w:rPr>
        <w:t>.3</w:t>
      </w:r>
      <w:r>
        <w:rPr>
          <w:rFonts w:ascii="Arial" w:hAnsi="Arial"/>
          <w:b/>
        </w:rPr>
        <w:t>-1: Message flow for two charging sessions</w:t>
      </w:r>
    </w:p>
    <w:p w14:paraId="7FE5768E" w14:textId="536F87CC" w:rsidR="00BC3362" w:rsidRDefault="00BC3362" w:rsidP="00BC3362">
      <w:pPr>
        <w:rPr>
          <w:lang w:eastAsia="zh-CN"/>
        </w:rPr>
      </w:pPr>
      <w:r>
        <w:rPr>
          <w:lang w:eastAsia="zh-CN"/>
        </w:rPr>
        <w:t xml:space="preserve">During the PDU session establishment, V-SMF </w:t>
      </w:r>
      <w:r w:rsidR="00DC40C6">
        <w:rPr>
          <w:lang w:eastAsia="zh-CN"/>
        </w:rPr>
        <w:t>establishes</w:t>
      </w:r>
      <w:r>
        <w:rPr>
          <w:lang w:eastAsia="zh-CN"/>
        </w:rPr>
        <w:t xml:space="preserve"> the two charging sessions in the separate charging resource with V-CHF. </w:t>
      </w:r>
    </w:p>
    <w:p w14:paraId="21021FA5" w14:textId="77777777" w:rsidR="00BC3362" w:rsidRDefault="00BC3362" w:rsidP="00BC3362">
      <w:pPr>
        <w:rPr>
          <w:lang w:eastAsia="zh-CN"/>
        </w:rPr>
      </w:pPr>
      <w:r>
        <w:rPr>
          <w:rFonts w:hint="eastAsia"/>
          <w:lang w:eastAsia="zh-CN"/>
        </w:rPr>
        <w:t>I</w:t>
      </w:r>
      <w:r>
        <w:rPr>
          <w:lang w:eastAsia="zh-CN"/>
        </w:rPr>
        <w:t>n the interaction between the V-SMF and V-CHF, V-SMF reports the charging information to V-CHF.</w:t>
      </w:r>
    </w:p>
    <w:p w14:paraId="27954F50" w14:textId="3216F865" w:rsidR="00BC3362" w:rsidRPr="00A34467" w:rsidRDefault="00BC3362" w:rsidP="00BC3362">
      <w:pPr>
        <w:rPr>
          <w:lang w:eastAsia="zh-CN"/>
        </w:rPr>
      </w:pPr>
      <w:r>
        <w:rPr>
          <w:rFonts w:hint="eastAsia"/>
          <w:lang w:eastAsia="zh-CN"/>
        </w:rPr>
        <w:lastRenderedPageBreak/>
        <w:t>I</w:t>
      </w:r>
      <w:r>
        <w:rPr>
          <w:lang w:eastAsia="zh-CN"/>
        </w:rPr>
        <w:t xml:space="preserve">n the interaction between the V-SMF and H-CHF, V-SMF reports the charging information to the V-CHF in the charging session between the V-SMF and V-CHF, V-CHF </w:t>
      </w:r>
      <w:r>
        <w:rPr>
          <w:rFonts w:hint="eastAsia"/>
          <w:lang w:eastAsia="zh-CN"/>
        </w:rPr>
        <w:t>s</w:t>
      </w:r>
      <w:r>
        <w:rPr>
          <w:lang w:eastAsia="zh-CN"/>
        </w:rPr>
        <w:t>ends the charging information to H-CHF in the charging session between the H-CHF and V-CHF.</w:t>
      </w:r>
      <w:r w:rsidR="006E7B7E">
        <w:rPr>
          <w:lang w:eastAsia="zh-CN"/>
        </w:rPr>
        <w:t xml:space="preserve"> </w:t>
      </w:r>
      <w:r w:rsidRPr="00A34467">
        <w:rPr>
          <w:lang w:eastAsia="zh-CN"/>
        </w:rPr>
        <w:t>For QBC, the triggers and charging information are same for both charging sessions.</w:t>
      </w:r>
    </w:p>
    <w:p w14:paraId="261081D0" w14:textId="77777777" w:rsidR="00BC3362" w:rsidRPr="0007080D" w:rsidRDefault="00BC3362" w:rsidP="00BC3362">
      <w:pPr>
        <w:rPr>
          <w:lang w:eastAsia="zh-CN"/>
        </w:rPr>
      </w:pPr>
      <w:r>
        <w:t xml:space="preserve">For </w:t>
      </w:r>
      <w:r w:rsidRPr="00565360">
        <w:t>FBC</w:t>
      </w:r>
      <w:r>
        <w:t>,</w:t>
      </w:r>
      <w:r w:rsidRPr="00565360">
        <w:t xml:space="preserve"> trigger does not have synchronization mechanism, </w:t>
      </w:r>
      <w:r>
        <w:t xml:space="preserve">i.e. </w:t>
      </w:r>
      <w:r w:rsidRPr="00565360">
        <w:t>for V-CHF and H-CHF, it’s possible that the FBC charging information and trigger are not same</w:t>
      </w:r>
      <w:r>
        <w:t xml:space="preserve"> for the two charging sessions</w:t>
      </w:r>
      <w:r w:rsidRPr="00565360">
        <w:t>.</w:t>
      </w:r>
    </w:p>
    <w:p w14:paraId="2C82471F" w14:textId="0C131FA6" w:rsidR="00DB33D8" w:rsidRPr="00762722" w:rsidRDefault="00DB33D8" w:rsidP="00DB33D8">
      <w:pPr>
        <w:pStyle w:val="Heading4"/>
      </w:pPr>
      <w:bookmarkStart w:id="198" w:name="_Toc136337097"/>
      <w:r w:rsidRPr="00762722">
        <w:t>7.1.4.</w:t>
      </w:r>
      <w:r w:rsidR="006E7B7E">
        <w:t>10</w:t>
      </w:r>
      <w:r w:rsidRPr="00762722">
        <w:tab/>
        <w:t>Solution #1.</w:t>
      </w:r>
      <w:r w:rsidR="006E7B7E">
        <w:t>10</w:t>
      </w:r>
      <w:r w:rsidRPr="00762722">
        <w:t xml:space="preserve">: </w:t>
      </w:r>
      <w:r w:rsidR="00C6697F">
        <w:t xml:space="preserve">Separate QBC and FBC </w:t>
      </w:r>
      <w:r w:rsidR="00C6697F" w:rsidRPr="00762722">
        <w:t xml:space="preserve">PDU </w:t>
      </w:r>
      <w:r w:rsidR="00C6697F">
        <w:t>s</w:t>
      </w:r>
      <w:r w:rsidR="00C6697F" w:rsidRPr="00762722">
        <w:rPr>
          <w:rFonts w:hint="eastAsia"/>
          <w:lang w:eastAsia="zh-CN"/>
        </w:rPr>
        <w:t>e</w:t>
      </w:r>
      <w:r w:rsidR="00C6697F" w:rsidRPr="00762722">
        <w:t xml:space="preserve">ssion level </w:t>
      </w:r>
      <w:r w:rsidR="00C6697F">
        <w:t>triggers</w:t>
      </w:r>
      <w:bookmarkEnd w:id="198"/>
    </w:p>
    <w:p w14:paraId="1CEF2F0E" w14:textId="1DB56A63" w:rsidR="00DB33D8" w:rsidRPr="00762722" w:rsidRDefault="00DB33D8" w:rsidP="00DB33D8">
      <w:pPr>
        <w:pStyle w:val="Heading5"/>
      </w:pPr>
      <w:bookmarkStart w:id="199" w:name="_Toc136337098"/>
      <w:r w:rsidRPr="00762722">
        <w:t>7.1.4.</w:t>
      </w:r>
      <w:r w:rsidR="006E7B7E">
        <w:t>10</w:t>
      </w:r>
      <w:r w:rsidRPr="00762722">
        <w:t>.1</w:t>
      </w:r>
      <w:r w:rsidRPr="00762722">
        <w:tab/>
        <w:t>General</w:t>
      </w:r>
      <w:bookmarkEnd w:id="199"/>
    </w:p>
    <w:p w14:paraId="1EECE7CE" w14:textId="77777777" w:rsidR="00DB33D8" w:rsidRPr="00762722" w:rsidRDefault="00DB33D8" w:rsidP="00DB33D8">
      <w:bookmarkStart w:id="200" w:name="_Hlk115353847"/>
      <w:r w:rsidRPr="00762722">
        <w:t>A possible solution for key issue #1f covering requirements REQ-CH_VMNO-01, and REQ-CH_VMNO -02, about the PDU S</w:t>
      </w:r>
      <w:r w:rsidRPr="00762722">
        <w:rPr>
          <w:rFonts w:hint="eastAsia"/>
          <w:lang w:eastAsia="zh-CN"/>
        </w:rPr>
        <w:t>e</w:t>
      </w:r>
      <w:r w:rsidRPr="00762722">
        <w:t>ssion level setting for QBC triggers.</w:t>
      </w:r>
    </w:p>
    <w:p w14:paraId="01859AC3" w14:textId="6CE83AF5" w:rsidR="00DB33D8" w:rsidRPr="00762722" w:rsidRDefault="00DB33D8" w:rsidP="00DB33D8">
      <w:r w:rsidRPr="00762722">
        <w:rPr>
          <w:lang w:eastAsia="zh-CN"/>
        </w:rPr>
        <w:t xml:space="preserve">The QBC triggers and FBC triggers </w:t>
      </w:r>
      <w:r w:rsidR="008A74AF">
        <w:rPr>
          <w:lang w:eastAsia="zh-CN"/>
        </w:rPr>
        <w:t>have separate</w:t>
      </w:r>
      <w:r w:rsidRPr="00762722">
        <w:t xml:space="preserve"> </w:t>
      </w:r>
      <w:r w:rsidRPr="00762722">
        <w:rPr>
          <w:lang w:eastAsia="zh-CN"/>
        </w:rPr>
        <w:t>PDU session level trigger</w:t>
      </w:r>
      <w:r w:rsidR="009E52D0">
        <w:rPr>
          <w:lang w:eastAsia="zh-CN"/>
        </w:rPr>
        <w:t>s i.e., there will be QBC specific PDU session triggers and FBC specific PDU session triggers</w:t>
      </w:r>
      <w:r w:rsidRPr="00762722">
        <w:rPr>
          <w:lang w:eastAsia="zh-CN"/>
        </w:rPr>
        <w:t>.</w:t>
      </w:r>
    </w:p>
    <w:p w14:paraId="7D8EE4E8" w14:textId="63437E6D" w:rsidR="00DB33D8" w:rsidRPr="00762722" w:rsidRDefault="00DB33D8" w:rsidP="00DB33D8">
      <w:pPr>
        <w:pStyle w:val="Heading5"/>
      </w:pPr>
      <w:bookmarkStart w:id="201" w:name="_Toc136337099"/>
      <w:bookmarkEnd w:id="200"/>
      <w:r w:rsidRPr="00762722">
        <w:t>7.1.4.</w:t>
      </w:r>
      <w:r w:rsidR="006E7B7E">
        <w:t>10</w:t>
      </w:r>
      <w:r w:rsidRPr="00762722">
        <w:t>.2</w:t>
      </w:r>
      <w:r w:rsidRPr="00762722">
        <w:tab/>
        <w:t>Reference architecture</w:t>
      </w:r>
      <w:bookmarkEnd w:id="201"/>
    </w:p>
    <w:p w14:paraId="6DF08FB7" w14:textId="3E67B8E5" w:rsidR="00DB33D8" w:rsidRPr="00762722" w:rsidRDefault="00DB33D8" w:rsidP="00DB33D8">
      <w:r w:rsidRPr="00762722">
        <w:t xml:space="preserve">The reference architecture would be the same as </w:t>
      </w:r>
      <w:r w:rsidR="00726A07">
        <w:t>the local breakout architecture</w:t>
      </w:r>
      <w:r w:rsidR="00726A07" w:rsidRPr="00762722">
        <w:t xml:space="preserve"> </w:t>
      </w:r>
      <w:r w:rsidRPr="00762722">
        <w:t>in solution #1.3 clause 7.1.4.3.2</w:t>
      </w:r>
      <w:r w:rsidR="00FA2248">
        <w:t>, or home routed architecture</w:t>
      </w:r>
      <w:r w:rsidR="00FA2248" w:rsidRPr="008B5149">
        <w:t xml:space="preserve"> </w:t>
      </w:r>
      <w:r w:rsidR="00FA2248">
        <w:t>in Figure 4.2.4 of TS 32.255</w:t>
      </w:r>
      <w:r w:rsidRPr="00762722">
        <w:t>.</w:t>
      </w:r>
    </w:p>
    <w:p w14:paraId="40C65964" w14:textId="2F561881" w:rsidR="00DB33D8" w:rsidRPr="00762722" w:rsidRDefault="00DB33D8" w:rsidP="00DB33D8">
      <w:pPr>
        <w:pStyle w:val="Heading5"/>
      </w:pPr>
      <w:bookmarkStart w:id="202" w:name="_Toc136337100"/>
      <w:r w:rsidRPr="00762722">
        <w:t>7.1.4.</w:t>
      </w:r>
      <w:r w:rsidR="006E7B7E">
        <w:t>10</w:t>
      </w:r>
      <w:r w:rsidRPr="00762722">
        <w:t>.3</w:t>
      </w:r>
      <w:r w:rsidRPr="00762722">
        <w:tab/>
        <w:t>Message flows</w:t>
      </w:r>
      <w:bookmarkEnd w:id="202"/>
    </w:p>
    <w:p w14:paraId="14601930" w14:textId="4A387921" w:rsidR="00DB33D8" w:rsidRPr="00762722" w:rsidRDefault="00DB33D8" w:rsidP="00DB33D8">
      <w:r w:rsidRPr="00762722">
        <w:rPr>
          <w:lang w:eastAsia="zh-CN"/>
        </w:rPr>
        <w:t xml:space="preserve">For </w:t>
      </w:r>
      <w:r w:rsidR="00966816">
        <w:rPr>
          <w:lang w:eastAsia="zh-CN"/>
        </w:rPr>
        <w:t>home routed</w:t>
      </w:r>
      <w:r w:rsidR="00966816" w:rsidRPr="00762722">
        <w:rPr>
          <w:lang w:eastAsia="zh-CN"/>
        </w:rPr>
        <w:t xml:space="preserve"> </w:t>
      </w:r>
      <w:r w:rsidRPr="00762722">
        <w:rPr>
          <w:lang w:eastAsia="zh-CN"/>
        </w:rPr>
        <w:t>scenario, the message flow is same with</w:t>
      </w:r>
      <w:r w:rsidRPr="00762722">
        <w:t xml:space="preserve"> </w:t>
      </w:r>
      <w:r w:rsidRPr="00762722">
        <w:rPr>
          <w:lang w:eastAsia="zh-CN"/>
        </w:rPr>
        <w:t xml:space="preserve">the </w:t>
      </w:r>
      <w:r w:rsidRPr="00762722">
        <w:t>PDU session establishment</w:t>
      </w:r>
      <w:r w:rsidRPr="00762722">
        <w:rPr>
          <w:lang w:eastAsia="zh-CN"/>
        </w:rPr>
        <w:t xml:space="preserve"> message flow</w:t>
      </w:r>
      <w:r w:rsidRPr="00762722">
        <w:t xml:space="preserve"> </w:t>
      </w:r>
      <w:r w:rsidRPr="00762722">
        <w:rPr>
          <w:lang w:eastAsia="zh-CN"/>
        </w:rPr>
        <w:t xml:space="preserve">in clause </w:t>
      </w:r>
      <w:r w:rsidRPr="00762722">
        <w:t>5.2.2.</w:t>
      </w:r>
      <w:r w:rsidRPr="00762722">
        <w:rPr>
          <w:lang w:val="en-US"/>
        </w:rPr>
        <w:t>12</w:t>
      </w:r>
      <w:r w:rsidRPr="00762722">
        <w:t>.</w:t>
      </w:r>
      <w:r w:rsidRPr="00762722">
        <w:rPr>
          <w:lang w:val="en-US"/>
        </w:rPr>
        <w:t>2 of</w:t>
      </w:r>
      <w:r w:rsidRPr="00762722">
        <w:t xml:space="preserve">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11ch-d of Figure 5.2.2.</w:t>
      </w:r>
      <w:r w:rsidRPr="00762722">
        <w:rPr>
          <w:lang w:val="en-US"/>
        </w:rPr>
        <w:t>12</w:t>
      </w:r>
      <w:r w:rsidRPr="00762722">
        <w:t>.</w:t>
      </w:r>
      <w:r w:rsidRPr="00762722">
        <w:rPr>
          <w:lang w:val="en-US"/>
        </w:rPr>
        <w:t>2</w:t>
      </w:r>
      <w:r w:rsidRPr="00762722">
        <w:t>.1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the H-CHF acknowledges by sending Charging Data Response</w:t>
      </w:r>
      <w:r w:rsidRPr="00762722">
        <w:rPr>
          <w:lang w:eastAsia="zh-CN"/>
        </w:rPr>
        <w:t xml:space="preserve"> to the H-SMF</w:t>
      </w:r>
      <w:r w:rsidRPr="00762722">
        <w:t xml:space="preserve"> and </w:t>
      </w:r>
      <w:r w:rsidR="00E22C98" w:rsidRPr="00762722">
        <w:rPr>
          <w:color w:val="385723"/>
        </w:rPr>
        <w:t xml:space="preserve">optionally </w:t>
      </w:r>
      <w:r w:rsidR="00E22C98">
        <w:t>includes</w:t>
      </w:r>
      <w:r w:rsidR="00E22C98" w:rsidRPr="00762722">
        <w:t xml:space="preserve"> a </w:t>
      </w:r>
      <w:r w:rsidRPr="00762722">
        <w:t xml:space="preserve">"Roaming Charging Profile". The "Roaming Charging Profile" may include </w:t>
      </w:r>
      <w:r w:rsidR="00BF6793">
        <w:t xml:space="preserve">both QoS flow and </w:t>
      </w:r>
      <w:r w:rsidRPr="00762722">
        <w:t>PDU session level triggers (e.g.</w:t>
      </w:r>
      <w:r w:rsidR="00E2754D" w:rsidRPr="00E2754D">
        <w:t xml:space="preserve"> </w:t>
      </w:r>
      <w:r w:rsidR="00E2754D">
        <w:t>,</w:t>
      </w:r>
      <w:r w:rsidR="00E2754D" w:rsidRPr="00762722">
        <w:t xml:space="preserve"> </w:t>
      </w:r>
      <w:r w:rsidR="00E2754D">
        <w:t xml:space="preserve">both </w:t>
      </w:r>
      <w:r w:rsidR="00E2754D">
        <w:rPr>
          <w:lang w:bidi="ar-IQ"/>
        </w:rPr>
        <w:t>QoS change</w:t>
      </w:r>
      <w:r w:rsidR="00E2754D" w:rsidRPr="00762722">
        <w:t xml:space="preserve"> </w:t>
      </w:r>
      <w:r w:rsidR="00E2754D">
        <w:t>and u</w:t>
      </w:r>
      <w:r w:rsidR="00E2754D" w:rsidRPr="00762722">
        <w:t xml:space="preserve">ser </w:t>
      </w:r>
      <w:r w:rsidRPr="00762722">
        <w:t xml:space="preserve">location change) for QBC, </w:t>
      </w:r>
      <w:r w:rsidR="00855395">
        <w:t xml:space="preserve">for FBC both rating group and </w:t>
      </w:r>
      <w:r w:rsidRPr="00762722">
        <w:t>PDU session level trigger</w:t>
      </w:r>
      <w:r w:rsidR="008665D5">
        <w:t>s</w:t>
      </w:r>
      <w:r w:rsidR="008665D5" w:rsidRPr="00762722">
        <w:t xml:space="preserve"> </w:t>
      </w:r>
      <w:r w:rsidR="008665D5">
        <w:t>may be</w:t>
      </w:r>
      <w:r w:rsidRPr="00762722">
        <w:t xml:space="preserve"> included in the </w:t>
      </w:r>
      <w:r w:rsidR="000C4441">
        <w:t>t</w:t>
      </w:r>
      <w:r w:rsidRPr="00762722">
        <w:t>rigger element</w:t>
      </w:r>
      <w:r w:rsidR="000C4441">
        <w:t>s</w:t>
      </w:r>
      <w:r w:rsidRPr="00762722">
        <w:t xml:space="preserve"> of Charging Data </w:t>
      </w:r>
      <w:r w:rsidRPr="00762722">
        <w:rPr>
          <w:rFonts w:hint="eastAsia"/>
          <w:lang w:eastAsia="zh-CN"/>
        </w:rPr>
        <w:t>Response</w:t>
      </w:r>
      <w:r w:rsidRPr="00762722">
        <w:t xml:space="preserve">. </w:t>
      </w:r>
    </w:p>
    <w:p w14:paraId="45B30155" w14:textId="5E5EBF8D" w:rsidR="00DB33D8" w:rsidRPr="00762722" w:rsidRDefault="00DB33D8" w:rsidP="00DB33D8">
      <w:r w:rsidRPr="00762722">
        <w:rPr>
          <w:lang w:eastAsia="zh-CN"/>
        </w:rPr>
        <w:t xml:space="preserve">For </w:t>
      </w:r>
      <w:r w:rsidR="000C4441">
        <w:rPr>
          <w:lang w:eastAsia="zh-CN"/>
        </w:rPr>
        <w:t>local</w:t>
      </w:r>
      <w:r w:rsidR="000C4441" w:rsidRPr="00762722">
        <w:rPr>
          <w:lang w:eastAsia="zh-CN"/>
        </w:rPr>
        <w:t xml:space="preserve"> </w:t>
      </w:r>
      <w:r w:rsidRPr="00762722">
        <w:rPr>
          <w:lang w:eastAsia="zh-CN"/>
        </w:rPr>
        <w:t xml:space="preserve">breakout scenario, the message flow is same with the </w:t>
      </w:r>
      <w:r w:rsidRPr="00762722">
        <w:t>PDU session establishment</w:t>
      </w:r>
      <w:r w:rsidRPr="00762722">
        <w:rPr>
          <w:lang w:eastAsia="zh-CN"/>
        </w:rPr>
        <w:t xml:space="preserve"> message flow in clause </w:t>
      </w:r>
      <w:r w:rsidRPr="00762722">
        <w:t>5.2.2.18.2 of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9ch-d2 of </w:t>
      </w:r>
      <w:r w:rsidRPr="00762722">
        <w:rPr>
          <w:lang w:val="fr-FR"/>
        </w:rPr>
        <w:t>Figure 5.2.2.18.2-1</w:t>
      </w:r>
      <w:r w:rsidRPr="00762722">
        <w:t xml:space="preserve">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the H-CHF acknowledges by sending Charging Data Response </w:t>
      </w:r>
      <w:r w:rsidRPr="00762722">
        <w:rPr>
          <w:lang w:eastAsia="zh-CN"/>
        </w:rPr>
        <w:t>to the V-SMF</w:t>
      </w:r>
      <w:r w:rsidRPr="00762722">
        <w:t xml:space="preserve"> and </w:t>
      </w:r>
      <w:r w:rsidRPr="00762722">
        <w:rPr>
          <w:color w:val="385723"/>
        </w:rPr>
        <w:t xml:space="preserve">optionally </w:t>
      </w:r>
      <w:r w:rsidR="000C4441">
        <w:t>includes</w:t>
      </w:r>
      <w:r w:rsidR="000C4441" w:rsidRPr="00762722">
        <w:t xml:space="preserve"> </w:t>
      </w:r>
      <w:r w:rsidRPr="00762722">
        <w:t xml:space="preserve">a "Roaming Charging Profile". The "Roaming Charging Profile" may include </w:t>
      </w:r>
      <w:r w:rsidR="00932096">
        <w:t xml:space="preserve">both QoS flow and </w:t>
      </w:r>
      <w:r w:rsidRPr="00762722">
        <w:t>PDU session level triggers (e.g.</w:t>
      </w:r>
      <w:r w:rsidR="00410897" w:rsidRPr="00410897">
        <w:t xml:space="preserve"> </w:t>
      </w:r>
      <w:r w:rsidR="00410897">
        <w:t>,</w:t>
      </w:r>
      <w:r w:rsidR="00410897" w:rsidRPr="00762722">
        <w:t xml:space="preserve"> </w:t>
      </w:r>
      <w:r w:rsidR="00410897">
        <w:t xml:space="preserve">both </w:t>
      </w:r>
      <w:r w:rsidR="00410897">
        <w:rPr>
          <w:lang w:bidi="ar-IQ"/>
        </w:rPr>
        <w:t>QoS change</w:t>
      </w:r>
      <w:r w:rsidR="00410897" w:rsidRPr="00762722">
        <w:t xml:space="preserve"> </w:t>
      </w:r>
      <w:r w:rsidR="00410897">
        <w:t>and u</w:t>
      </w:r>
      <w:r w:rsidR="00410897" w:rsidRPr="00762722">
        <w:t>ser</w:t>
      </w:r>
      <w:r w:rsidRPr="00762722">
        <w:t xml:space="preserve"> location change) for QBC, </w:t>
      </w:r>
      <w:r w:rsidR="0089362C">
        <w:t xml:space="preserve">for FBC both rating group and </w:t>
      </w:r>
      <w:r w:rsidRPr="00762722">
        <w:t>PDU session level trigger</w:t>
      </w:r>
      <w:r w:rsidR="0089362C">
        <w:t>s</w:t>
      </w:r>
      <w:r w:rsidRPr="00762722">
        <w:t xml:space="preserve"> may be included in the </w:t>
      </w:r>
      <w:r w:rsidR="0089362C">
        <w:t>t</w:t>
      </w:r>
      <w:r w:rsidRPr="00762722">
        <w:t xml:space="preserve">rigger element of Charging Data </w:t>
      </w:r>
      <w:r w:rsidRPr="00762722">
        <w:rPr>
          <w:rFonts w:hint="eastAsia"/>
          <w:lang w:eastAsia="zh-CN"/>
        </w:rPr>
        <w:t>Response</w:t>
      </w:r>
      <w:r w:rsidRPr="00762722">
        <w:t xml:space="preserve">. </w:t>
      </w:r>
    </w:p>
    <w:p w14:paraId="7F46EADF" w14:textId="77DC716A" w:rsidR="00DB33D8" w:rsidRPr="00762722" w:rsidRDefault="00DE55C2" w:rsidP="00DB33D8">
      <w:r>
        <w:t>This means that the values and s</w:t>
      </w:r>
      <w:r w:rsidRPr="00762722">
        <w:t xml:space="preserve">tatus </w:t>
      </w:r>
      <w:r w:rsidR="00DB33D8" w:rsidRPr="00762722">
        <w:t>of PDU session level trigger</w:t>
      </w:r>
      <w:r w:rsidR="00A566C9">
        <w:t>s may be different</w:t>
      </w:r>
      <w:r w:rsidR="00DB33D8" w:rsidRPr="00762722">
        <w:t xml:space="preserve"> for QBC and FBC. For example, a PDU Session level "Expiry of data time limit per PDU session"</w:t>
      </w:r>
      <w:r w:rsidR="006E7B7E">
        <w:t xml:space="preserve"> </w:t>
      </w:r>
      <w:r w:rsidR="00EF627D">
        <w:t>for</w:t>
      </w:r>
      <w:r w:rsidR="00EF627D" w:rsidRPr="00762722">
        <w:t xml:space="preserve"> </w:t>
      </w:r>
      <w:r w:rsidR="00DB33D8" w:rsidRPr="00762722">
        <w:t xml:space="preserve">FBC is </w:t>
      </w:r>
      <w:r w:rsidR="00A6311D">
        <w:t>set to 600 seconds while it for QBC is set to 900 seconds, this means that after 600 seconds all the rating groups shall be reported but no QoS flows, then after another 300 seconds all QoS flows shall be reported but no rating groups</w:t>
      </w:r>
      <w:r w:rsidR="00A6311D" w:rsidRPr="00762722">
        <w:t>.</w:t>
      </w:r>
      <w:r w:rsidR="00A6311D">
        <w:t xml:space="preserve"> While updates can in some cases coincide, it would be difficult to sort out the reason for and order of the trigger and would therefore preferably always be separate for FBC and QBC.</w:t>
      </w:r>
    </w:p>
    <w:p w14:paraId="0E963AF7" w14:textId="1F837DEE" w:rsidR="00926BA3" w:rsidRPr="008B5149" w:rsidRDefault="00926BA3" w:rsidP="00926BA3">
      <w:pPr>
        <w:keepNext/>
        <w:keepLines/>
        <w:spacing w:before="120"/>
        <w:ind w:left="1418" w:hanging="1418"/>
        <w:outlineLvl w:val="3"/>
        <w:rPr>
          <w:rFonts w:ascii="Arial" w:hAnsi="Arial"/>
          <w:sz w:val="24"/>
        </w:rPr>
      </w:pPr>
      <w:r w:rsidRPr="008B5149">
        <w:rPr>
          <w:rFonts w:ascii="Arial" w:hAnsi="Arial"/>
          <w:sz w:val="24"/>
        </w:rPr>
        <w:t>7.1.4.</w:t>
      </w:r>
      <w:r w:rsidR="0054618A">
        <w:rPr>
          <w:rFonts w:ascii="Arial" w:hAnsi="Arial"/>
          <w:sz w:val="24"/>
        </w:rPr>
        <w:t>11</w:t>
      </w:r>
      <w:r w:rsidRPr="008B5149">
        <w:rPr>
          <w:rFonts w:ascii="Arial" w:hAnsi="Arial"/>
          <w:sz w:val="24"/>
        </w:rPr>
        <w:tab/>
        <w:t>Solution #1.</w:t>
      </w:r>
      <w:r w:rsidR="0054618A">
        <w:rPr>
          <w:rFonts w:ascii="Arial" w:hAnsi="Arial"/>
          <w:sz w:val="24"/>
        </w:rPr>
        <w:t>11</w:t>
      </w:r>
      <w:r w:rsidRPr="008B5149">
        <w:rPr>
          <w:rFonts w:ascii="Arial" w:hAnsi="Arial"/>
          <w:sz w:val="24"/>
        </w:rPr>
        <w:t xml:space="preserve">: </w:t>
      </w:r>
      <w:r w:rsidR="00F40C13">
        <w:rPr>
          <w:rFonts w:ascii="Arial" w:hAnsi="Arial"/>
          <w:sz w:val="24"/>
        </w:rPr>
        <w:t>QBC triggers common for all QoS flows</w:t>
      </w:r>
    </w:p>
    <w:p w14:paraId="3460E130" w14:textId="67C52856" w:rsidR="00926BA3" w:rsidRPr="008B5149" w:rsidRDefault="00926BA3" w:rsidP="00926BA3">
      <w:pPr>
        <w:keepNext/>
        <w:keepLines/>
        <w:spacing w:before="120"/>
        <w:ind w:left="1701" w:hanging="1701"/>
        <w:outlineLvl w:val="4"/>
        <w:rPr>
          <w:rFonts w:ascii="Arial" w:hAnsi="Arial"/>
          <w:sz w:val="22"/>
        </w:rPr>
      </w:pPr>
      <w:r w:rsidRPr="008B5149">
        <w:rPr>
          <w:rFonts w:ascii="Arial" w:hAnsi="Arial"/>
          <w:sz w:val="22"/>
        </w:rPr>
        <w:t>7.1.4.</w:t>
      </w:r>
      <w:r w:rsidR="0054618A">
        <w:rPr>
          <w:rFonts w:ascii="Arial" w:hAnsi="Arial"/>
          <w:sz w:val="22"/>
        </w:rPr>
        <w:t>11</w:t>
      </w:r>
      <w:r w:rsidRPr="008B5149">
        <w:rPr>
          <w:rFonts w:ascii="Arial" w:hAnsi="Arial"/>
          <w:sz w:val="22"/>
        </w:rPr>
        <w:t>.1</w:t>
      </w:r>
      <w:r w:rsidRPr="008B5149">
        <w:rPr>
          <w:rFonts w:ascii="Arial" w:hAnsi="Arial"/>
          <w:sz w:val="22"/>
        </w:rPr>
        <w:tab/>
        <w:t>General</w:t>
      </w:r>
    </w:p>
    <w:p w14:paraId="03ABB58C" w14:textId="1282E822" w:rsidR="00926BA3" w:rsidRPr="008B5149" w:rsidRDefault="00926BA3" w:rsidP="00926BA3">
      <w:r w:rsidRPr="008B5149">
        <w:t xml:space="preserve">A possible solution for key issue #1e covering requirements </w:t>
      </w:r>
      <w:r w:rsidR="00E57D62" w:rsidRPr="008B5149">
        <w:t>REQ-CH_VMNO-0</w:t>
      </w:r>
      <w:r w:rsidR="00E57D62">
        <w:t>5</w:t>
      </w:r>
      <w:r w:rsidRPr="008B5149">
        <w:t>, about the QoS flow level trigger setting during the PDU session.</w:t>
      </w:r>
    </w:p>
    <w:p w14:paraId="6D607DCB" w14:textId="77777777" w:rsidR="00926BA3" w:rsidRPr="008B5149" w:rsidRDefault="00926BA3" w:rsidP="00926BA3">
      <w:pPr>
        <w:rPr>
          <w:lang w:bidi="ar-IQ"/>
        </w:rPr>
      </w:pPr>
      <w:r w:rsidRPr="008B5149">
        <w:t xml:space="preserve">The QBC triggers mechanism is specified in the clause </w:t>
      </w:r>
      <w:r w:rsidRPr="008B5149">
        <w:rPr>
          <w:lang w:bidi="ar-IQ"/>
        </w:rPr>
        <w:t>5.2.1.6 TS 32.255</w:t>
      </w:r>
      <w:r>
        <w:rPr>
          <w:lang w:bidi="ar-IQ"/>
        </w:rPr>
        <w:t> </w:t>
      </w:r>
      <w:r w:rsidRPr="008B5149">
        <w:rPr>
          <w:lang w:bidi="ar-IQ"/>
        </w:rPr>
        <w:t>[4] and Roaming Charging Profile is specified in clause 5.2.1.7 of TS</w:t>
      </w:r>
      <w:r>
        <w:rPr>
          <w:lang w:bidi="ar-IQ"/>
        </w:rPr>
        <w:t> </w:t>
      </w:r>
      <w:r w:rsidRPr="008B5149">
        <w:rPr>
          <w:lang w:bidi="ar-IQ"/>
        </w:rPr>
        <w:t>32.255</w:t>
      </w:r>
      <w:r>
        <w:rPr>
          <w:lang w:bidi="ar-IQ"/>
        </w:rPr>
        <w:t> </w:t>
      </w:r>
      <w:r w:rsidRPr="008B5149">
        <w:rPr>
          <w:lang w:bidi="ar-IQ"/>
        </w:rPr>
        <w:t>[4]. The QBC triggers include PDU session level triggers and QoS Flow level triggers.</w:t>
      </w:r>
    </w:p>
    <w:p w14:paraId="4AFE4A5F" w14:textId="11A969A6" w:rsidR="00926BA3" w:rsidRPr="008B5149" w:rsidRDefault="00926BA3" w:rsidP="00926BA3">
      <w:pPr>
        <w:keepNext/>
        <w:keepLines/>
        <w:spacing w:before="120"/>
        <w:ind w:left="1701" w:hanging="1701"/>
        <w:outlineLvl w:val="4"/>
        <w:rPr>
          <w:rFonts w:ascii="Arial" w:hAnsi="Arial"/>
          <w:sz w:val="22"/>
        </w:rPr>
      </w:pPr>
      <w:r w:rsidRPr="008B5149">
        <w:rPr>
          <w:rFonts w:ascii="Arial" w:hAnsi="Arial"/>
          <w:sz w:val="22"/>
        </w:rPr>
        <w:t>7.1.4.</w:t>
      </w:r>
      <w:r w:rsidR="0054618A">
        <w:rPr>
          <w:rFonts w:ascii="Arial" w:hAnsi="Arial"/>
          <w:sz w:val="22"/>
        </w:rPr>
        <w:t>11</w:t>
      </w:r>
      <w:r w:rsidRPr="008B5149">
        <w:rPr>
          <w:rFonts w:ascii="Arial" w:hAnsi="Arial"/>
          <w:sz w:val="22"/>
        </w:rPr>
        <w:t>.2</w:t>
      </w:r>
      <w:r w:rsidRPr="008B5149">
        <w:rPr>
          <w:rFonts w:ascii="Arial" w:hAnsi="Arial"/>
          <w:sz w:val="22"/>
        </w:rPr>
        <w:tab/>
        <w:t>Reference architecture</w:t>
      </w:r>
    </w:p>
    <w:p w14:paraId="1877EF4A" w14:textId="5E0B3028" w:rsidR="00926BA3" w:rsidRPr="008B5149" w:rsidRDefault="00926BA3" w:rsidP="00926BA3">
      <w:r w:rsidRPr="008B5149">
        <w:t xml:space="preserve">The reference architecture would be the same as </w:t>
      </w:r>
      <w:r w:rsidR="007330FA">
        <w:t>the local breakout architecture</w:t>
      </w:r>
      <w:r w:rsidR="007330FA" w:rsidRPr="008B5149">
        <w:t xml:space="preserve"> </w:t>
      </w:r>
      <w:r w:rsidRPr="008B5149">
        <w:t>in solution #1.3 clause 7.1.4.3.2</w:t>
      </w:r>
      <w:r w:rsidR="00C44331">
        <w:t xml:space="preserve"> or Home Routed architecture</w:t>
      </w:r>
      <w:r w:rsidR="00C44331" w:rsidRPr="008B5149">
        <w:t xml:space="preserve"> </w:t>
      </w:r>
      <w:r w:rsidR="00C44331">
        <w:t>in Figure 4.2.4 of TS 32.255</w:t>
      </w:r>
      <w:r w:rsidR="00E57D62">
        <w:rPr>
          <w:lang w:bidi="ar-IQ"/>
        </w:rPr>
        <w:t> </w:t>
      </w:r>
      <w:r w:rsidR="00E57D62" w:rsidRPr="008B5149">
        <w:rPr>
          <w:lang w:bidi="ar-IQ"/>
        </w:rPr>
        <w:t>[4]</w:t>
      </w:r>
      <w:r w:rsidRPr="008B5149">
        <w:t>.</w:t>
      </w:r>
    </w:p>
    <w:p w14:paraId="4C239604" w14:textId="2B46C931" w:rsidR="00926BA3" w:rsidRPr="008B5149" w:rsidRDefault="00926BA3" w:rsidP="00926BA3">
      <w:pPr>
        <w:keepNext/>
        <w:keepLines/>
        <w:spacing w:before="120"/>
        <w:ind w:left="1701" w:hanging="1701"/>
        <w:outlineLvl w:val="4"/>
        <w:rPr>
          <w:rFonts w:ascii="Arial" w:hAnsi="Arial"/>
          <w:sz w:val="22"/>
        </w:rPr>
      </w:pPr>
      <w:r w:rsidRPr="008B5149">
        <w:rPr>
          <w:rFonts w:ascii="Arial" w:hAnsi="Arial"/>
          <w:sz w:val="22"/>
        </w:rPr>
        <w:lastRenderedPageBreak/>
        <w:t>7.1.4.</w:t>
      </w:r>
      <w:r w:rsidR="0054618A">
        <w:rPr>
          <w:rFonts w:ascii="Arial" w:hAnsi="Arial"/>
          <w:sz w:val="22"/>
        </w:rPr>
        <w:t>11</w:t>
      </w:r>
      <w:r w:rsidRPr="008B5149">
        <w:rPr>
          <w:rFonts w:ascii="Arial" w:hAnsi="Arial"/>
          <w:sz w:val="22"/>
        </w:rPr>
        <w:t>.3</w:t>
      </w:r>
      <w:r w:rsidRPr="008B5149">
        <w:rPr>
          <w:rFonts w:ascii="Arial" w:hAnsi="Arial"/>
          <w:sz w:val="22"/>
        </w:rPr>
        <w:tab/>
        <w:t>Message flows</w:t>
      </w:r>
    </w:p>
    <w:p w14:paraId="0C3EF0C5" w14:textId="5C4B2CE0" w:rsidR="00926BA3" w:rsidRDefault="00926BA3" w:rsidP="00926BA3">
      <w:pPr>
        <w:rPr>
          <w:i/>
        </w:rPr>
      </w:pPr>
      <w:r>
        <w:rPr>
          <w:rFonts w:hint="eastAsia"/>
          <w:lang w:eastAsia="zh-CN"/>
        </w:rPr>
        <w:t>T</w:t>
      </w:r>
      <w:r>
        <w:rPr>
          <w:lang w:eastAsia="zh-CN"/>
        </w:rPr>
        <w:t xml:space="preserve">he message flow is same with the </w:t>
      </w:r>
      <w:r w:rsidRPr="001B69A8">
        <w:t>PDU</w:t>
      </w:r>
      <w:r w:rsidRPr="00424394">
        <w:t xml:space="preserve"> session establishment</w:t>
      </w:r>
      <w:r>
        <w:rPr>
          <w:lang w:eastAsia="zh-CN"/>
        </w:rPr>
        <w:t xml:space="preserve"> message flow in clause </w:t>
      </w:r>
      <w:r w:rsidRPr="00424394">
        <w:t>5.2.2.</w:t>
      </w:r>
      <w:r w:rsidRPr="00CB2621">
        <w:rPr>
          <w:lang w:val="en-US"/>
        </w:rPr>
        <w:t>12</w:t>
      </w:r>
      <w:r w:rsidRPr="00424394">
        <w:t>.</w:t>
      </w:r>
      <w:r w:rsidRPr="00CB2621">
        <w:rPr>
          <w:lang w:val="en-US"/>
        </w:rPr>
        <w:t>2</w:t>
      </w:r>
      <w:r>
        <w:rPr>
          <w:lang w:val="en-US"/>
        </w:rPr>
        <w:t xml:space="preserve"> or </w:t>
      </w:r>
      <w:r>
        <w:t>5.2.2.18.2 of TS 32.255</w:t>
      </w:r>
      <w:r>
        <w:rPr>
          <w:lang w:bidi="ar-IQ"/>
        </w:rPr>
        <w:t> </w:t>
      </w:r>
      <w:r w:rsidRPr="008B5149">
        <w:rPr>
          <w:lang w:bidi="ar-IQ"/>
        </w:rPr>
        <w:t>[4]</w:t>
      </w:r>
      <w:r>
        <w:t xml:space="preserve">. </w:t>
      </w:r>
      <w:r w:rsidRPr="008B5149">
        <w:rPr>
          <w:lang w:eastAsia="zh-CN"/>
        </w:rPr>
        <w:t xml:space="preserve">In a Roaming Charging Profile negotiation, </w:t>
      </w:r>
      <w:r w:rsidR="00E461C0">
        <w:rPr>
          <w:lang w:bidi="ar-IQ"/>
        </w:rPr>
        <w:t>a</w:t>
      </w:r>
      <w:r w:rsidR="00E461C0" w:rsidRPr="008B5149">
        <w:rPr>
          <w:lang w:bidi="ar-IQ"/>
        </w:rPr>
        <w:t xml:space="preserve"> </w:t>
      </w:r>
      <w:r w:rsidRPr="008B5149">
        <w:rPr>
          <w:lang w:bidi="ar-IQ"/>
        </w:rPr>
        <w:t xml:space="preserve">QBC triggers </w:t>
      </w:r>
      <w:r w:rsidR="00E461C0">
        <w:t>is</w:t>
      </w:r>
      <w:r w:rsidR="00E461C0" w:rsidRPr="008B5149">
        <w:t xml:space="preserve"> </w:t>
      </w:r>
      <w:r>
        <w:rPr>
          <w:rFonts w:hint="eastAsia"/>
          <w:lang w:eastAsia="zh-CN"/>
        </w:rPr>
        <w:t>common</w:t>
      </w:r>
      <w:r>
        <w:rPr>
          <w:lang w:eastAsia="zh-CN"/>
        </w:rPr>
        <w:t xml:space="preserve"> </w:t>
      </w:r>
      <w:r>
        <w:rPr>
          <w:rFonts w:hint="eastAsia"/>
          <w:lang w:eastAsia="zh-CN"/>
        </w:rPr>
        <w:t>for</w:t>
      </w:r>
      <w:r w:rsidRPr="008B5149">
        <w:t xml:space="preserve"> all QFIs</w:t>
      </w:r>
      <w:r w:rsidR="006A593D">
        <w:t>, and applies individually for each QFI</w:t>
      </w:r>
      <w:r>
        <w:rPr>
          <w:rFonts w:hint="eastAsia"/>
          <w:lang w:eastAsia="zh-CN"/>
        </w:rPr>
        <w:t>.</w:t>
      </w:r>
      <w:r>
        <w:rPr>
          <w:i/>
        </w:rPr>
        <w:t xml:space="preserve"> </w:t>
      </w:r>
    </w:p>
    <w:p w14:paraId="6A1A7D5F" w14:textId="2977F91A" w:rsidR="00063F81" w:rsidRPr="00762722" w:rsidRDefault="00063F81" w:rsidP="00063F81">
      <w:pPr>
        <w:pStyle w:val="Heading4"/>
      </w:pPr>
      <w:bookmarkStart w:id="203" w:name="_Toc136337101"/>
      <w:bookmarkStart w:id="204" w:name="_Toc119867833"/>
      <w:r w:rsidRPr="00762722">
        <w:t>7.1.4.</w:t>
      </w:r>
      <w:r w:rsidR="00FA1CC6">
        <w:t>12</w:t>
      </w:r>
      <w:r w:rsidRPr="00762722">
        <w:tab/>
        <w:t>Solution #1.</w:t>
      </w:r>
      <w:r w:rsidR="00FA1CC6">
        <w:t>12</w:t>
      </w:r>
      <w:r w:rsidRPr="00762722">
        <w:t xml:space="preserve">: </w:t>
      </w:r>
      <w:bookmarkStart w:id="205" w:name="_Hlk123902907"/>
      <w:r>
        <w:t>QBC and FBC common</w:t>
      </w:r>
      <w:r w:rsidRPr="00762722">
        <w:t xml:space="preserve"> PDU </w:t>
      </w:r>
      <w:r>
        <w:t>s</w:t>
      </w:r>
      <w:r w:rsidRPr="00762722">
        <w:rPr>
          <w:rFonts w:hint="eastAsia"/>
          <w:lang w:eastAsia="zh-CN"/>
        </w:rPr>
        <w:t>e</w:t>
      </w:r>
      <w:r w:rsidRPr="00762722">
        <w:t xml:space="preserve">ssion level </w:t>
      </w:r>
      <w:r>
        <w:t>triggers</w:t>
      </w:r>
      <w:bookmarkEnd w:id="203"/>
      <w:bookmarkEnd w:id="205"/>
    </w:p>
    <w:p w14:paraId="15488A5E" w14:textId="7A9C28BE" w:rsidR="00063F81" w:rsidRPr="00762722" w:rsidRDefault="00063F81" w:rsidP="00063F81">
      <w:pPr>
        <w:pStyle w:val="Heading5"/>
      </w:pPr>
      <w:bookmarkStart w:id="206" w:name="_Toc136337102"/>
      <w:r w:rsidRPr="00762722">
        <w:t>7.1.4.</w:t>
      </w:r>
      <w:r w:rsidR="00FA1CC6">
        <w:t>12</w:t>
      </w:r>
      <w:r w:rsidRPr="00762722">
        <w:t>.1</w:t>
      </w:r>
      <w:r w:rsidRPr="00762722">
        <w:tab/>
        <w:t>General</w:t>
      </w:r>
      <w:bookmarkEnd w:id="206"/>
    </w:p>
    <w:p w14:paraId="1AF0FE5C" w14:textId="77777777" w:rsidR="00063F81" w:rsidRPr="00762722" w:rsidRDefault="00063F81" w:rsidP="00063F81">
      <w:r w:rsidRPr="00762722">
        <w:t>A possible solution for key issue #1</w:t>
      </w:r>
      <w:r>
        <w:t>f</w:t>
      </w:r>
      <w:r w:rsidRPr="00762722">
        <w:t xml:space="preserve"> covering requirement REQ-CH_VMNO-0</w:t>
      </w:r>
      <w:r>
        <w:t>8</w:t>
      </w:r>
      <w:r w:rsidRPr="00762722">
        <w:t xml:space="preserve"> about the PDU </w:t>
      </w:r>
      <w:r>
        <w:t>s</w:t>
      </w:r>
      <w:r w:rsidRPr="00762722">
        <w:rPr>
          <w:rFonts w:hint="eastAsia"/>
          <w:lang w:eastAsia="zh-CN"/>
        </w:rPr>
        <w:t>e</w:t>
      </w:r>
      <w:r w:rsidRPr="00762722">
        <w:t>ssion level setting for QBC triggers.</w:t>
      </w:r>
    </w:p>
    <w:p w14:paraId="2A5ACA78" w14:textId="77777777" w:rsidR="00063F81" w:rsidRDefault="00063F81" w:rsidP="00063F81">
      <w:pPr>
        <w:rPr>
          <w:lang w:eastAsia="zh-CN"/>
        </w:rPr>
      </w:pPr>
      <w:r w:rsidRPr="00762722">
        <w:rPr>
          <w:lang w:eastAsia="zh-CN"/>
        </w:rPr>
        <w:t xml:space="preserve">The QBC triggers and FBC triggers </w:t>
      </w:r>
      <w:r>
        <w:rPr>
          <w:lang w:eastAsia="zh-CN"/>
        </w:rPr>
        <w:t>share</w:t>
      </w:r>
      <w:r w:rsidRPr="00762722">
        <w:t xml:space="preserve"> </w:t>
      </w:r>
      <w:r w:rsidRPr="00762722">
        <w:rPr>
          <w:lang w:eastAsia="zh-CN"/>
        </w:rPr>
        <w:t>PDU session level trigger</w:t>
      </w:r>
      <w:r>
        <w:rPr>
          <w:lang w:eastAsia="zh-CN"/>
        </w:rPr>
        <w:t>s, this means that there is one set of PDU session level triggers from the CHF, even when both QBC and FBC is applicable at the same time. The roaming charging profile is controlled by the H-CHF, since it is the H-CHF that is the last network function to update the roaming charging profile, and the V-CHF will only be informed of the update. For FBC it is only the H-CHF that sets the triggers. This means that H-CHF that controls both the QBC and FBC triggers and can synchronise the PDU session level triggers. To ensure that the QBC triggers for both home and visited MNO are the same, the QBC triggers settings would overwrite any setting based on FBC for the PDU session level triggers, if they would differ.</w:t>
      </w:r>
    </w:p>
    <w:p w14:paraId="78161629" w14:textId="53D3FA1B" w:rsidR="00063F81" w:rsidRPr="00762722" w:rsidRDefault="00063F81" w:rsidP="00063F81">
      <w:pPr>
        <w:pStyle w:val="Heading5"/>
      </w:pPr>
      <w:bookmarkStart w:id="207" w:name="_Toc136337103"/>
      <w:r w:rsidRPr="00762722">
        <w:t>7.1.4.</w:t>
      </w:r>
      <w:r w:rsidR="00FA1CC6">
        <w:t>12</w:t>
      </w:r>
      <w:r w:rsidRPr="00762722">
        <w:t>.2</w:t>
      </w:r>
      <w:r w:rsidRPr="00762722">
        <w:tab/>
        <w:t>Reference architecture</w:t>
      </w:r>
      <w:bookmarkEnd w:id="207"/>
    </w:p>
    <w:p w14:paraId="025D286C" w14:textId="062ECC08" w:rsidR="00063F81" w:rsidRPr="00762722" w:rsidRDefault="00063F81" w:rsidP="00063F81">
      <w:r w:rsidRPr="00762722">
        <w:t>The reference architecture would be the same as in solution #1.3 clause 7.1.4.3.2</w:t>
      </w:r>
      <w:r>
        <w:t xml:space="preserve"> or figure 4.2.4</w:t>
      </w:r>
      <w:r w:rsidRPr="008B67ED">
        <w:t xml:space="preserve"> </w:t>
      </w:r>
      <w:r>
        <w:t>of TS</w:t>
      </w:r>
      <w:r w:rsidRPr="004D3578">
        <w:t> </w:t>
      </w:r>
      <w:r>
        <w:t>32.255</w:t>
      </w:r>
      <w:r w:rsidRPr="004D3578">
        <w:t> </w:t>
      </w:r>
      <w:r>
        <w:t>[4].</w:t>
      </w:r>
    </w:p>
    <w:p w14:paraId="4AE45EB9" w14:textId="4C5609CD" w:rsidR="00063F81" w:rsidRPr="00762722" w:rsidRDefault="00063F81" w:rsidP="00063F81">
      <w:pPr>
        <w:pStyle w:val="Heading5"/>
      </w:pPr>
      <w:bookmarkStart w:id="208" w:name="_Toc136337104"/>
      <w:r w:rsidRPr="00762722">
        <w:t>7.1.4.</w:t>
      </w:r>
      <w:r w:rsidR="00FA1CC6">
        <w:t>12</w:t>
      </w:r>
      <w:r w:rsidRPr="00762722">
        <w:t>.3</w:t>
      </w:r>
      <w:r w:rsidRPr="00762722">
        <w:tab/>
        <w:t>Message flows</w:t>
      </w:r>
      <w:bookmarkEnd w:id="208"/>
    </w:p>
    <w:p w14:paraId="3612AE7C" w14:textId="77777777" w:rsidR="00063F81" w:rsidRPr="00762722" w:rsidRDefault="00063F81" w:rsidP="00063F81">
      <w:r w:rsidRPr="00762722">
        <w:rPr>
          <w:lang w:eastAsia="zh-CN"/>
        </w:rPr>
        <w:t xml:space="preserve">For </w:t>
      </w:r>
      <w:r>
        <w:rPr>
          <w:lang w:eastAsia="zh-CN"/>
        </w:rPr>
        <w:t>home routed</w:t>
      </w:r>
      <w:r w:rsidRPr="00762722">
        <w:rPr>
          <w:lang w:eastAsia="zh-CN"/>
        </w:rPr>
        <w:t xml:space="preserve"> scenario, the message flow is same </w:t>
      </w:r>
      <w:r>
        <w:rPr>
          <w:lang w:eastAsia="zh-CN"/>
        </w:rPr>
        <w:t xml:space="preserve">as </w:t>
      </w:r>
      <w:r w:rsidRPr="00762722">
        <w:rPr>
          <w:lang w:eastAsia="zh-CN"/>
        </w:rPr>
        <w:t xml:space="preserve">the </w:t>
      </w:r>
      <w:r w:rsidRPr="00762722">
        <w:t>PDU session establishment</w:t>
      </w:r>
      <w:r w:rsidRPr="00762722">
        <w:rPr>
          <w:lang w:eastAsia="zh-CN"/>
        </w:rPr>
        <w:t xml:space="preserve"> message flow</w:t>
      </w:r>
      <w:r w:rsidRPr="00762722">
        <w:t xml:space="preserve"> </w:t>
      </w:r>
      <w:r w:rsidRPr="00762722">
        <w:rPr>
          <w:lang w:eastAsia="zh-CN"/>
        </w:rPr>
        <w:t xml:space="preserve">in clause </w:t>
      </w:r>
      <w:r w:rsidRPr="00762722">
        <w:t>5.2.2.</w:t>
      </w:r>
      <w:r w:rsidRPr="00762722">
        <w:rPr>
          <w:lang w:val="en-US"/>
        </w:rPr>
        <w:t>12</w:t>
      </w:r>
      <w:r w:rsidRPr="00762722">
        <w:t>.</w:t>
      </w:r>
      <w:r w:rsidRPr="00762722">
        <w:rPr>
          <w:lang w:val="en-US"/>
        </w:rPr>
        <w:t>2 of</w:t>
      </w:r>
      <w:r w:rsidRPr="00762722">
        <w:t xml:space="preserve">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11ch-d of Figure 5.2.2.</w:t>
      </w:r>
      <w:r w:rsidRPr="00762722">
        <w:rPr>
          <w:lang w:val="en-US"/>
        </w:rPr>
        <w:t>12</w:t>
      </w:r>
      <w:r w:rsidRPr="00762722">
        <w:t>.</w:t>
      </w:r>
      <w:r w:rsidRPr="00762722">
        <w:rPr>
          <w:lang w:val="en-US"/>
        </w:rPr>
        <w:t>2</w:t>
      </w:r>
      <w:r w:rsidRPr="00762722">
        <w:t>.1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the H-CHF acknowledges by sending Charging Data Response</w:t>
      </w:r>
      <w:r w:rsidRPr="00762722">
        <w:rPr>
          <w:lang w:eastAsia="zh-CN"/>
        </w:rPr>
        <w:t xml:space="preserve"> to the H-SMF</w:t>
      </w:r>
      <w:r w:rsidRPr="00762722">
        <w:t xml:space="preserve"> and </w:t>
      </w:r>
      <w:r w:rsidRPr="00762722">
        <w:rPr>
          <w:color w:val="385723"/>
        </w:rPr>
        <w:t xml:space="preserve">optionally </w:t>
      </w:r>
      <w:r>
        <w:t>includes</w:t>
      </w:r>
      <w:r w:rsidRPr="00762722">
        <w:t xml:space="preserve"> a "Roaming Charging Profile". The "Roaming Charging Profile" may include </w:t>
      </w:r>
      <w:r>
        <w:t xml:space="preserve">both QoS flow and </w:t>
      </w:r>
      <w:r w:rsidRPr="00762722">
        <w:t>PDU session level triggers (e.g.</w:t>
      </w:r>
      <w:r>
        <w:t>,</w:t>
      </w:r>
      <w:r w:rsidRPr="00762722">
        <w:t xml:space="preserve"> </w:t>
      </w:r>
      <w:r>
        <w:t xml:space="preserve">both </w:t>
      </w:r>
      <w:r>
        <w:rPr>
          <w:lang w:bidi="ar-IQ"/>
        </w:rPr>
        <w:t>QoS change</w:t>
      </w:r>
      <w:r w:rsidRPr="00762722">
        <w:t xml:space="preserve"> </w:t>
      </w:r>
      <w:r>
        <w:t>and u</w:t>
      </w:r>
      <w:r w:rsidRPr="00762722">
        <w:t xml:space="preserve">ser location change) for QBC, </w:t>
      </w:r>
      <w:r>
        <w:t xml:space="preserve">for FBC both rating group and </w:t>
      </w:r>
      <w:r w:rsidRPr="00762722">
        <w:t>PDU session level trigger</w:t>
      </w:r>
      <w:r>
        <w:t>s</w:t>
      </w:r>
      <w:r w:rsidRPr="00762722">
        <w:t xml:space="preserve"> may be included in the </w:t>
      </w:r>
      <w:r>
        <w:t>t</w:t>
      </w:r>
      <w:r w:rsidRPr="00762722">
        <w:t xml:space="preserve">rigger element of Charging Data </w:t>
      </w:r>
      <w:r w:rsidRPr="00762722">
        <w:rPr>
          <w:rFonts w:hint="eastAsia"/>
          <w:lang w:eastAsia="zh-CN"/>
        </w:rPr>
        <w:t>Response</w:t>
      </w:r>
      <w:r w:rsidRPr="00762722">
        <w:t>.</w:t>
      </w:r>
      <w:r>
        <w:t xml:space="preserve"> For FBC the </w:t>
      </w:r>
      <w:r w:rsidRPr="00762722">
        <w:t>PDU session level trigger</w:t>
      </w:r>
      <w:r>
        <w:t>s may be replaced by the QBC PDU session level triggers.</w:t>
      </w:r>
    </w:p>
    <w:p w14:paraId="05BC9C46" w14:textId="77777777" w:rsidR="00063F81" w:rsidRPr="00762722" w:rsidRDefault="00063F81" w:rsidP="00063F81">
      <w:r w:rsidRPr="00762722">
        <w:rPr>
          <w:lang w:eastAsia="zh-CN"/>
        </w:rPr>
        <w:t xml:space="preserve">For </w:t>
      </w:r>
      <w:r>
        <w:rPr>
          <w:lang w:eastAsia="zh-CN"/>
        </w:rPr>
        <w:t>local</w:t>
      </w:r>
      <w:r w:rsidRPr="00762722">
        <w:rPr>
          <w:lang w:eastAsia="zh-CN"/>
        </w:rPr>
        <w:t xml:space="preserve"> breakout scenario, the message flow is same with the </w:t>
      </w:r>
      <w:r w:rsidRPr="00762722">
        <w:t>PDU session establishment</w:t>
      </w:r>
      <w:r w:rsidRPr="00762722">
        <w:rPr>
          <w:lang w:eastAsia="zh-CN"/>
        </w:rPr>
        <w:t xml:space="preserve"> message flow in clause </w:t>
      </w:r>
      <w:r w:rsidRPr="00762722">
        <w:t>5.2.2.18.2 of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9ch-d2 of </w:t>
      </w:r>
      <w:r w:rsidRPr="00762722">
        <w:rPr>
          <w:lang w:val="fr-FR"/>
        </w:rPr>
        <w:t>Figure 5.2.2.18.2-1</w:t>
      </w:r>
      <w:r w:rsidRPr="00762722">
        <w:t xml:space="preserve">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the H-CHF acknowledges by sending Charging Data Response </w:t>
      </w:r>
      <w:r w:rsidRPr="00762722">
        <w:rPr>
          <w:lang w:eastAsia="zh-CN"/>
        </w:rPr>
        <w:t>to the V-SMF</w:t>
      </w:r>
      <w:r w:rsidRPr="00762722">
        <w:t xml:space="preserve"> and </w:t>
      </w:r>
      <w:r w:rsidRPr="00762722">
        <w:rPr>
          <w:color w:val="385723"/>
        </w:rPr>
        <w:t xml:space="preserve">optionally </w:t>
      </w:r>
      <w:r>
        <w:t>includes</w:t>
      </w:r>
      <w:r w:rsidRPr="00762722">
        <w:t xml:space="preserve"> a "Roaming Charging Profile". The "Roaming Charging Profile" include </w:t>
      </w:r>
      <w:r>
        <w:t xml:space="preserve">both QoS flow and </w:t>
      </w:r>
      <w:r w:rsidRPr="00762722">
        <w:t>PDU session level triggers (e.g.</w:t>
      </w:r>
      <w:r>
        <w:t>,</w:t>
      </w:r>
      <w:r w:rsidRPr="00762722">
        <w:t xml:space="preserve"> </w:t>
      </w:r>
      <w:r>
        <w:t xml:space="preserve">both </w:t>
      </w:r>
      <w:r>
        <w:rPr>
          <w:lang w:bidi="ar-IQ"/>
        </w:rPr>
        <w:t>QoS change</w:t>
      </w:r>
      <w:r w:rsidRPr="00762722">
        <w:t xml:space="preserve"> </w:t>
      </w:r>
      <w:r>
        <w:t>and u</w:t>
      </w:r>
      <w:r w:rsidRPr="00762722">
        <w:t xml:space="preserve">ser location change) for QBC, </w:t>
      </w:r>
      <w:r>
        <w:t xml:space="preserve">for FBC both rating group and </w:t>
      </w:r>
      <w:r w:rsidRPr="00762722">
        <w:t>PDU session level trigger</w:t>
      </w:r>
      <w:r>
        <w:t>s</w:t>
      </w:r>
      <w:r w:rsidRPr="00762722">
        <w:t xml:space="preserve"> may be included in the </w:t>
      </w:r>
      <w:r>
        <w:t>t</w:t>
      </w:r>
      <w:r w:rsidRPr="00762722">
        <w:t xml:space="preserve">rigger element of Charging Data </w:t>
      </w:r>
      <w:r w:rsidRPr="00762722">
        <w:rPr>
          <w:rFonts w:hint="eastAsia"/>
          <w:lang w:eastAsia="zh-CN"/>
        </w:rPr>
        <w:t>Response</w:t>
      </w:r>
      <w:r w:rsidRPr="00762722">
        <w:t>.</w:t>
      </w:r>
      <w:r>
        <w:t xml:space="preserve"> For FBC the </w:t>
      </w:r>
      <w:r w:rsidRPr="00762722">
        <w:t>PDU session level trigger</w:t>
      </w:r>
      <w:r>
        <w:t>s are replaced by the QBC PDU session level triggers, if included.</w:t>
      </w:r>
    </w:p>
    <w:p w14:paraId="2FC3D903" w14:textId="77777777" w:rsidR="00063F81" w:rsidRDefault="00063F81" w:rsidP="00063F81">
      <w:r>
        <w:t>This means that the trigger category, if they are enabled/disabled and the values</w:t>
      </w:r>
      <w:r w:rsidRPr="00762722">
        <w:t xml:space="preserve"> of PDU session level trigger</w:t>
      </w:r>
      <w:r>
        <w:t>s will be the same for both</w:t>
      </w:r>
      <w:r w:rsidRPr="00762722">
        <w:t xml:space="preserve"> QBC and FBC. For example, a PDU Session level "Expiry of data time limit per PDU session"</w:t>
      </w:r>
      <w:r>
        <w:t xml:space="preserve"> for</w:t>
      </w:r>
      <w:r w:rsidRPr="00762722">
        <w:t xml:space="preserve"> FBC is </w:t>
      </w:r>
      <w:r>
        <w:t>set to 600 seconds while it for QBC is set to 900 seconds, then the 900 seconds value will be used for all.</w:t>
      </w:r>
    </w:p>
    <w:p w14:paraId="4B477A66" w14:textId="77777777" w:rsidR="00A206B8" w:rsidRDefault="00A206B8" w:rsidP="00A206B8">
      <w:pPr>
        <w:pStyle w:val="Heading3"/>
      </w:pPr>
      <w:bookmarkStart w:id="209" w:name="_Toc136337105"/>
      <w:bookmarkStart w:id="210" w:name="_Toc112328378"/>
      <w:bookmarkEnd w:id="204"/>
      <w:r>
        <w:t>7.1.5</w:t>
      </w:r>
      <w:r>
        <w:tab/>
        <w:t>Evaluation</w:t>
      </w:r>
      <w:bookmarkEnd w:id="209"/>
    </w:p>
    <w:p w14:paraId="102F7259" w14:textId="77777777" w:rsidR="00A206B8" w:rsidRDefault="00A206B8" w:rsidP="00A206B8">
      <w:r>
        <w:t>Solutions #1.1, #1.3, and #1.9 all solves key issue #1a.</w:t>
      </w:r>
    </w:p>
    <w:p w14:paraId="07428B44" w14:textId="77777777" w:rsidR="00A206B8" w:rsidRDefault="00A206B8" w:rsidP="00A206B8">
      <w:pPr>
        <w:pStyle w:val="B1"/>
      </w:pPr>
      <w:r>
        <w:t>-</w:t>
      </w:r>
      <w:r>
        <w:tab/>
        <w:t>Solution #1.1 has CDRs for the interconnect</w:t>
      </w:r>
      <w:r w:rsidRPr="003A7BB2">
        <w:t xml:space="preserve"> charging </w:t>
      </w:r>
      <w:r>
        <w:t>generated in the visited MNO using V-SMF to V-CHF. The CDR will only be generated in the visited network. This is currently supported, but not described.</w:t>
      </w:r>
    </w:p>
    <w:p w14:paraId="1EE55565" w14:textId="77777777" w:rsidR="00A206B8" w:rsidRDefault="00A206B8" w:rsidP="00A206B8">
      <w:pPr>
        <w:pStyle w:val="B1"/>
      </w:pPr>
      <w:r>
        <w:t>-</w:t>
      </w:r>
      <w:r>
        <w:tab/>
        <w:t>Solution #1.3 has CDRs for the interconnect</w:t>
      </w:r>
      <w:r w:rsidRPr="003A7BB2">
        <w:t xml:space="preserve"> charging </w:t>
      </w:r>
      <w:r>
        <w:t>generated in the visited MNO using V-SMF to V-CHF and requires retail charging in the home using V-SMF to H-CHF. This is currently supported.</w:t>
      </w:r>
    </w:p>
    <w:p w14:paraId="5F09C52D" w14:textId="77777777" w:rsidR="00A206B8" w:rsidRDefault="00A206B8" w:rsidP="00A206B8">
      <w:pPr>
        <w:pStyle w:val="B1"/>
      </w:pPr>
      <w:r>
        <w:t>-</w:t>
      </w:r>
      <w:r>
        <w:tab/>
        <w:t>Solution #1.9 has CDRs for the interconnect</w:t>
      </w:r>
      <w:r w:rsidRPr="003A7BB2">
        <w:t xml:space="preserve"> charging </w:t>
      </w:r>
      <w:r>
        <w:t>generated in the visited MNO using V-SMF to V-CHF and requires retail charging in the home using V-SMF via the V-CHF to H-CHF.</w:t>
      </w:r>
    </w:p>
    <w:p w14:paraId="14DE461D" w14:textId="77777777" w:rsidR="00A206B8" w:rsidRDefault="00A206B8" w:rsidP="00A206B8">
      <w:r>
        <w:t>The main difference from an interconnect perspective is that solutions #1.3 and #1.9 requires a V-SMF to H-CHF interaction while solution #1.1 don’t.</w:t>
      </w:r>
    </w:p>
    <w:p w14:paraId="2E347631" w14:textId="77777777" w:rsidR="00A206B8" w:rsidRDefault="00A206B8" w:rsidP="00A206B8"/>
    <w:p w14:paraId="2DA6FD5C" w14:textId="77777777" w:rsidR="00A206B8" w:rsidRDefault="00A206B8" w:rsidP="00A206B8">
      <w:r>
        <w:t>Solutions #1.2 and #1.6 both solves key issue #1b.</w:t>
      </w:r>
    </w:p>
    <w:p w14:paraId="7A5277CD" w14:textId="77777777" w:rsidR="00A206B8" w:rsidRDefault="00A206B8" w:rsidP="00A206B8">
      <w:pPr>
        <w:pStyle w:val="B1"/>
      </w:pPr>
      <w:r>
        <w:t>-</w:t>
      </w:r>
      <w:r>
        <w:tab/>
        <w:t>Solution #1.2 has CDRs for the interconnect</w:t>
      </w:r>
      <w:r w:rsidRPr="003A7BB2">
        <w:t xml:space="preserve"> charging </w:t>
      </w:r>
      <w:r>
        <w:t>generated in the visited MNO using AMF to V-CHF. The CDR will only be generated in the visited network. This is currently supported, but not described.</w:t>
      </w:r>
    </w:p>
    <w:p w14:paraId="48CAFB51" w14:textId="77777777" w:rsidR="00A206B8" w:rsidRDefault="00A206B8" w:rsidP="00A206B8">
      <w:pPr>
        <w:pStyle w:val="B1"/>
      </w:pPr>
      <w:r>
        <w:t>-</w:t>
      </w:r>
      <w:r>
        <w:tab/>
        <w:t>Solution #1.6 has CDRs for the interconnect</w:t>
      </w:r>
      <w:r w:rsidRPr="003A7BB2">
        <w:t xml:space="preserve"> charging </w:t>
      </w:r>
      <w:r>
        <w:t>generated in the visited MNO using AMF to V-CHF and requires retail charging in the home using AMF to H-CHF. This is currently supported.</w:t>
      </w:r>
    </w:p>
    <w:p w14:paraId="2E183868" w14:textId="77777777" w:rsidR="00A206B8" w:rsidRDefault="00A206B8" w:rsidP="00A206B8">
      <w:r>
        <w:t>The main difference from an interconnect perspective is that solution #1.6 requires a V-SMF to H-CHF interaction while solution #1.2 don’t.</w:t>
      </w:r>
    </w:p>
    <w:p w14:paraId="7238A96C" w14:textId="77777777" w:rsidR="00A206B8" w:rsidRDefault="00A206B8" w:rsidP="00A206B8"/>
    <w:p w14:paraId="02C8848E" w14:textId="77777777" w:rsidR="00A206B8" w:rsidRDefault="00A206B8" w:rsidP="00A206B8">
      <w:r>
        <w:t>Solution #1.5 solves key issue #1c.</w:t>
      </w:r>
    </w:p>
    <w:p w14:paraId="6191F9DA" w14:textId="77777777" w:rsidR="00A206B8" w:rsidRDefault="00A206B8" w:rsidP="00A206B8">
      <w:pPr>
        <w:pStyle w:val="B1"/>
      </w:pPr>
      <w:r>
        <w:t>-</w:t>
      </w:r>
      <w:r>
        <w:tab/>
        <w:t>Solution #1.5 has CDRs for the interconnect</w:t>
      </w:r>
      <w:r w:rsidRPr="003A7BB2">
        <w:t xml:space="preserve"> charging </w:t>
      </w:r>
      <w:r>
        <w:t>generated in the visited MNO using V-SMSF to V-CHF.</w:t>
      </w:r>
    </w:p>
    <w:p w14:paraId="382AF7DD" w14:textId="77777777" w:rsidR="00A206B8" w:rsidRDefault="00A206B8" w:rsidP="00A206B8"/>
    <w:p w14:paraId="6373B7B1" w14:textId="77777777" w:rsidR="00A206B8" w:rsidRDefault="00A206B8" w:rsidP="00A206B8">
      <w:r>
        <w:t>Solutions #1.8 solves key issue #1d.</w:t>
      </w:r>
    </w:p>
    <w:p w14:paraId="695AFC68" w14:textId="77777777" w:rsidR="00A206B8" w:rsidRDefault="00A206B8" w:rsidP="00A206B8">
      <w:pPr>
        <w:pStyle w:val="B1"/>
      </w:pPr>
      <w:r>
        <w:t>-</w:t>
      </w:r>
      <w:r>
        <w:tab/>
        <w:t>Solution #1.8 allows for negotiation of roaming charging profile with triggers for QBC.</w:t>
      </w:r>
    </w:p>
    <w:p w14:paraId="62920C54" w14:textId="77777777" w:rsidR="00A206B8" w:rsidRDefault="00A206B8" w:rsidP="00A206B8"/>
    <w:bookmarkEnd w:id="210"/>
    <w:p w14:paraId="3DFCD04B" w14:textId="77777777" w:rsidR="00067B30" w:rsidRDefault="00067B30" w:rsidP="00067B30">
      <w:r>
        <w:t>Solution #1.11 solve key issue #1e.</w:t>
      </w:r>
    </w:p>
    <w:p w14:paraId="26CF9B19" w14:textId="77777777" w:rsidR="00067B30" w:rsidRDefault="00067B30" w:rsidP="00067B30">
      <w:pPr>
        <w:pStyle w:val="B1"/>
      </w:pPr>
      <w:r>
        <w:t>-</w:t>
      </w:r>
      <w:r>
        <w:tab/>
        <w:t xml:space="preserve">Solution #1.11 </w:t>
      </w:r>
      <w:r>
        <w:rPr>
          <w:lang w:eastAsia="zh-CN"/>
        </w:rPr>
        <w:t xml:space="preserve">aims to clarify the QBC triggers mechanism on QoS flow level </w:t>
      </w:r>
      <w:r>
        <w:t>as specified in TS 32.255 [4] and have the QBC triggers common for all QFIs and applies individually to each QFI.</w:t>
      </w:r>
    </w:p>
    <w:p w14:paraId="4E8AD766" w14:textId="77777777" w:rsidR="00DD4A80" w:rsidRDefault="00DD4A80" w:rsidP="00A206B8"/>
    <w:p w14:paraId="17EFD799" w14:textId="3412BF13" w:rsidR="00A206B8" w:rsidRDefault="00A206B8" w:rsidP="00A206B8">
      <w:r>
        <w:t xml:space="preserve">Solutions #1.10 </w:t>
      </w:r>
      <w:r w:rsidR="00977164">
        <w:t xml:space="preserve">and #1.12 both </w:t>
      </w:r>
      <w:r>
        <w:t>solve key issue #1f.</w:t>
      </w:r>
    </w:p>
    <w:p w14:paraId="672EBD54" w14:textId="79375EE3" w:rsidR="00A206B8" w:rsidRDefault="00A206B8" w:rsidP="00A206B8">
      <w:pPr>
        <w:pStyle w:val="B1"/>
      </w:pPr>
      <w:r>
        <w:t>-</w:t>
      </w:r>
      <w:r>
        <w:tab/>
        <w:t>Solution #1.10 have separate PDU session level triggers for FBC and QBC.</w:t>
      </w:r>
      <w:r w:rsidR="0085578C" w:rsidRPr="0085578C">
        <w:t xml:space="preserve"> </w:t>
      </w:r>
      <w:r w:rsidR="0085578C">
        <w:t xml:space="preserve">It allows the settings of PDU session level triggers to be </w:t>
      </w:r>
      <w:r w:rsidR="00336A44">
        <w:t>independent</w:t>
      </w:r>
      <w:r w:rsidR="0085578C">
        <w:t xml:space="preserve"> for QBC and FBC, whether the settings are same or different is eventually controlled by Home MNO. S</w:t>
      </w:r>
      <w:r w:rsidR="0085578C" w:rsidRPr="007C617E">
        <w:t>ame QBC and FBC trigger requires a logic in SMF to compare both</w:t>
      </w:r>
      <w:r w:rsidR="0085578C">
        <w:t>. Reuses the current information elements and use the</w:t>
      </w:r>
      <w:r w:rsidR="0085578C" w:rsidRPr="0036281A">
        <w:t xml:space="preserve"> </w:t>
      </w:r>
      <w:r w:rsidR="0085578C">
        <w:t xml:space="preserve">same </w:t>
      </w:r>
      <w:r w:rsidR="0085578C" w:rsidRPr="0036281A">
        <w:t>charging data requests for QBC and FBC.</w:t>
      </w:r>
    </w:p>
    <w:p w14:paraId="7CBFE831" w14:textId="632604FA" w:rsidR="00D10098" w:rsidRDefault="00D10098" w:rsidP="00A206B8">
      <w:pPr>
        <w:pStyle w:val="B1"/>
      </w:pPr>
      <w:r>
        <w:t>-</w:t>
      </w:r>
      <w:r>
        <w:tab/>
        <w:t xml:space="preserve">Solution #1.12 have common PDU session level triggers for FBC and QBC. </w:t>
      </w:r>
      <w:r w:rsidR="000E3DF7">
        <w:t>It allows</w:t>
      </w:r>
      <w:r w:rsidR="000E3DF7" w:rsidRPr="00886599">
        <w:t xml:space="preserve"> </w:t>
      </w:r>
      <w:r w:rsidR="000E3DF7">
        <w:t xml:space="preserve">the settings of PDU session level triggers to be same for QBC and FBC. </w:t>
      </w:r>
      <w:r>
        <w:t xml:space="preserve">Reuses the current information elements and will use the same charging data requests for QBC and FBC. </w:t>
      </w:r>
    </w:p>
    <w:p w14:paraId="07223AED" w14:textId="77777777" w:rsidR="00A206B8" w:rsidRDefault="00A206B8" w:rsidP="00A206B8"/>
    <w:p w14:paraId="473B4FCB" w14:textId="162B7EC4" w:rsidR="00A206B8" w:rsidRDefault="00A206B8" w:rsidP="00A206B8">
      <w:r>
        <w:t xml:space="preserve">Solutions #1.1, </w:t>
      </w:r>
      <w:r w:rsidR="00D10098">
        <w:t xml:space="preserve">#1.4 </w:t>
      </w:r>
      <w:r>
        <w:t xml:space="preserve">and #1.7 </w:t>
      </w:r>
      <w:r w:rsidR="00D10098">
        <w:t xml:space="preserve">all </w:t>
      </w:r>
      <w:r>
        <w:t>solve key issue #1g.</w:t>
      </w:r>
    </w:p>
    <w:p w14:paraId="4970F357" w14:textId="007E7160" w:rsidR="00A206B8" w:rsidRDefault="00A206B8" w:rsidP="00A206B8">
      <w:pPr>
        <w:pStyle w:val="B1"/>
      </w:pPr>
      <w:r>
        <w:t>-</w:t>
      </w:r>
      <w:r>
        <w:tab/>
        <w:t xml:space="preserve">Solution #1.1 would require solution #1.7 </w:t>
      </w:r>
      <w:r w:rsidR="00F856E3">
        <w:t xml:space="preserve">to solve the key issue </w:t>
      </w:r>
      <w:r>
        <w:t>since there is no connection to the home NMO.</w:t>
      </w:r>
    </w:p>
    <w:p w14:paraId="7A22871D" w14:textId="77777777" w:rsidR="00D714DD" w:rsidRDefault="00D714DD" w:rsidP="00D714DD">
      <w:pPr>
        <w:pStyle w:val="B1"/>
      </w:pPr>
      <w:r>
        <w:tab/>
        <w:t xml:space="preserve">Solution #1.4 aims to clarify the trigger for </w:t>
      </w:r>
      <w:r>
        <w:rPr>
          <w:rFonts w:hint="eastAsia"/>
          <w:lang w:eastAsia="zh-CN"/>
        </w:rPr>
        <w:t>re</w:t>
      </w:r>
      <w:r>
        <w:t>porting updates in roaming charging profile for 5G data connectivity during PDU session establishment and roaming home routed PDU session with inter-PLMN V-SMF change as specified in TS</w:t>
      </w:r>
      <w:r w:rsidRPr="004D3578">
        <w:t> </w:t>
      </w:r>
      <w:r>
        <w:t>32.255</w:t>
      </w:r>
      <w:r w:rsidRPr="004D3578">
        <w:t> </w:t>
      </w:r>
      <w:r>
        <w:t>[4]and would require solution #1.3 or #1.9 since there is a need to have a connection to the home NMO. This is a detailing of the usage of the current information elements.</w:t>
      </w:r>
    </w:p>
    <w:p w14:paraId="23E3A210" w14:textId="1ACBCA31" w:rsidR="00D714DD" w:rsidRDefault="00D714DD" w:rsidP="00A206B8">
      <w:pPr>
        <w:pStyle w:val="B1"/>
      </w:pPr>
      <w:r>
        <w:t>-</w:t>
      </w:r>
      <w:r>
        <w:tab/>
        <w:t>Solution #1.7 aims to clarify the roaming charging profile for 5G data connectivity during PDU session establishment and roaming home routed PDU session as specified in TS</w:t>
      </w:r>
      <w:r w:rsidRPr="004D3578">
        <w:t> </w:t>
      </w:r>
      <w:r>
        <w:t>32.255</w:t>
      </w:r>
      <w:r w:rsidRPr="004D3578">
        <w:t> </w:t>
      </w:r>
      <w:r>
        <w:t>[4]and is currently supported but not described in detail the specifications.</w:t>
      </w:r>
    </w:p>
    <w:p w14:paraId="7ADE3389" w14:textId="26C83D9D" w:rsidR="00F852E6" w:rsidRDefault="00F852E6" w:rsidP="00F852E6">
      <w:pPr>
        <w:pStyle w:val="Heading3"/>
      </w:pPr>
      <w:bookmarkStart w:id="211" w:name="_Toc136337106"/>
      <w:r>
        <w:t>7.1.</w:t>
      </w:r>
      <w:r w:rsidR="001A7E17">
        <w:t>6</w:t>
      </w:r>
      <w:r>
        <w:tab/>
        <w:t>Conclusion</w:t>
      </w:r>
      <w:bookmarkEnd w:id="211"/>
    </w:p>
    <w:p w14:paraId="396BFAD1" w14:textId="00E80C7A" w:rsidR="00F852E6" w:rsidRDefault="00F852E6" w:rsidP="00F852E6">
      <w:r>
        <w:t xml:space="preserve">For the key issues #1a, #1b, and #1c, the possibility </w:t>
      </w:r>
      <w:r>
        <w:rPr>
          <w:color w:val="000000"/>
        </w:rPr>
        <w:t>for the visited MNO to only interact with the V-CHF in the case of local breakout i.e., all the solutions #1.1, #1.2, #1.5 should be taken into normative work, in addition to solutions implying interaction with H-CHF</w:t>
      </w:r>
      <w:r>
        <w:t>.</w:t>
      </w:r>
    </w:p>
    <w:p w14:paraId="7E81FB10" w14:textId="77777777" w:rsidR="00F852E6" w:rsidRDefault="00F852E6" w:rsidP="00F852E6">
      <w:pPr>
        <w:rPr>
          <w:noProof/>
        </w:rPr>
      </w:pPr>
      <w:r>
        <w:lastRenderedPageBreak/>
        <w:t>For the key issue #1d there is only one solution proposed without FBC trigger i.e., solution #1.8 should be supported.</w:t>
      </w:r>
      <w:r w:rsidRPr="009E0DE1">
        <w:fldChar w:fldCharType="begin"/>
      </w:r>
      <w:r w:rsidR="00065528">
        <w:fldChar w:fldCharType="separate"/>
      </w:r>
      <w:r w:rsidRPr="009E0DE1">
        <w:fldChar w:fldCharType="end"/>
      </w:r>
      <w:r w:rsidRPr="009E0DE1">
        <w:fldChar w:fldCharType="begin"/>
      </w:r>
      <w:r w:rsidR="00065528">
        <w:fldChar w:fldCharType="separate"/>
      </w:r>
      <w:r w:rsidRPr="009E0DE1">
        <w:fldChar w:fldCharType="end"/>
      </w:r>
      <w:r>
        <w:rPr>
          <w:noProof/>
        </w:rPr>
        <w:fldChar w:fldCharType="begin"/>
      </w:r>
      <w:r w:rsidR="00065528">
        <w:rPr>
          <w:noProof/>
        </w:rPr>
        <w:fldChar w:fldCharType="separate"/>
      </w:r>
      <w:r>
        <w:rPr>
          <w:noProof/>
        </w:rPr>
        <w:fldChar w:fldCharType="end"/>
      </w:r>
    </w:p>
    <w:p w14:paraId="49939BDA" w14:textId="77777777" w:rsidR="00F852E6" w:rsidRDefault="00F852E6" w:rsidP="00F852E6">
      <w:pPr>
        <w:rPr>
          <w:noProof/>
        </w:rPr>
      </w:pPr>
      <w:r>
        <w:rPr>
          <w:noProof/>
        </w:rPr>
        <w:t>For key issues #1e there is only one solution proposed with applied individually to each QFI is to be taken into normative work i.e., this means solution #1.11.</w:t>
      </w:r>
    </w:p>
    <w:p w14:paraId="1DFCE237" w14:textId="77777777" w:rsidR="00F852E6" w:rsidRDefault="00F852E6" w:rsidP="00F852E6">
      <w:pPr>
        <w:rPr>
          <w:noProof/>
        </w:rPr>
      </w:pPr>
      <w:r>
        <w:rPr>
          <w:noProof/>
        </w:rPr>
        <w:t>For key issues #1g both solutions are to detail the current solutions i.e., solutions #1.4 and #1.7.</w:t>
      </w:r>
    </w:p>
    <w:p w14:paraId="097F0B3C" w14:textId="77777777" w:rsidR="00F852E6" w:rsidRDefault="00F852E6" w:rsidP="00F852E6">
      <w:pPr>
        <w:pStyle w:val="EditorsNote"/>
      </w:pPr>
      <w:r>
        <w:t>Editor’s note:</w:t>
      </w:r>
      <w:r>
        <w:tab/>
        <w:t>Further conclusions are FFS.</w:t>
      </w:r>
    </w:p>
    <w:p w14:paraId="59FD20EF" w14:textId="7C1B740C" w:rsidR="00F6538E" w:rsidRPr="00B8653C" w:rsidRDefault="00F6538E" w:rsidP="00F6538E">
      <w:pPr>
        <w:pStyle w:val="Heading2"/>
        <w:overflowPunct w:val="0"/>
        <w:autoSpaceDE w:val="0"/>
        <w:autoSpaceDN w:val="0"/>
        <w:adjustRightInd w:val="0"/>
        <w:textAlignment w:val="baseline"/>
      </w:pPr>
      <w:bookmarkStart w:id="212" w:name="_Toc136337107"/>
      <w:r w:rsidRPr="00B8653C">
        <w:t>7.</w:t>
      </w:r>
      <w:r w:rsidR="00A756E7">
        <w:t>2</w:t>
      </w:r>
      <w:r w:rsidRPr="00B8653C">
        <w:tab/>
        <w:t xml:space="preserve">Convey charging </w:t>
      </w:r>
      <w:r w:rsidR="00E113B4">
        <w:t xml:space="preserve">information </w:t>
      </w:r>
      <w:r w:rsidRPr="00B8653C">
        <w:t>from visited MNO to home MNO</w:t>
      </w:r>
      <w:bookmarkEnd w:id="159"/>
      <w:bookmarkEnd w:id="182"/>
      <w:bookmarkEnd w:id="212"/>
    </w:p>
    <w:p w14:paraId="27CC8116" w14:textId="77777777" w:rsidR="0054280F" w:rsidRPr="000F5A3C" w:rsidRDefault="0054280F" w:rsidP="008668E9">
      <w:pPr>
        <w:pStyle w:val="Heading3"/>
        <w:rPr>
          <w:lang w:val="en-US" w:eastAsia="zh-CN"/>
        </w:rPr>
      </w:pPr>
      <w:bookmarkStart w:id="213" w:name="_Toc136337108"/>
      <w:bookmarkStart w:id="214" w:name="_Toc85657385"/>
      <w:bookmarkStart w:id="215" w:name="_Toc104192365"/>
      <w:r w:rsidRPr="000F5A3C">
        <w:rPr>
          <w:lang w:val="en-US" w:eastAsia="zh-CN"/>
        </w:rPr>
        <w:t>7.</w:t>
      </w:r>
      <w:r>
        <w:rPr>
          <w:lang w:val="en-US" w:eastAsia="zh-CN"/>
        </w:rPr>
        <w:t>2</w:t>
      </w:r>
      <w:r w:rsidRPr="000F5A3C">
        <w:rPr>
          <w:lang w:val="en-US" w:eastAsia="zh-CN"/>
        </w:rPr>
        <w:t>.1</w:t>
      </w:r>
      <w:r w:rsidRPr="000F5A3C">
        <w:rPr>
          <w:lang w:val="en-US" w:eastAsia="zh-CN"/>
        </w:rPr>
        <w:tab/>
        <w:t>Use cases</w:t>
      </w:r>
      <w:bookmarkEnd w:id="213"/>
    </w:p>
    <w:p w14:paraId="13C22A94" w14:textId="77777777" w:rsidR="00FC504D" w:rsidRDefault="00FC504D" w:rsidP="008668E9">
      <w:pPr>
        <w:pStyle w:val="Heading4"/>
        <w:rPr>
          <w:lang w:eastAsia="zh-CN"/>
        </w:rPr>
      </w:pPr>
      <w:bookmarkStart w:id="216" w:name="_Toc136337109"/>
      <w:bookmarkStart w:id="217" w:name="_Toc85657387"/>
      <w:bookmarkStart w:id="218" w:name="_Toc104192367"/>
      <w:bookmarkEnd w:id="214"/>
      <w:bookmarkEnd w:id="215"/>
      <w:r>
        <w:rPr>
          <w:lang w:eastAsia="zh-CN"/>
        </w:rPr>
        <w:t>7.2.1.1</w:t>
      </w:r>
      <w:r>
        <w:rPr>
          <w:lang w:eastAsia="zh-CN"/>
        </w:rPr>
        <w:tab/>
        <w:t>Use case #2a: H</w:t>
      </w:r>
      <w:r w:rsidRPr="001442A1">
        <w:rPr>
          <w:lang w:eastAsia="zh-CN"/>
        </w:rPr>
        <w:t>ome MNO charging subscriber for 5G data connectivity</w:t>
      </w:r>
      <w:r w:rsidRPr="001442A1" w:rsidDel="000F5A3C">
        <w:rPr>
          <w:lang w:eastAsia="zh-CN"/>
        </w:rPr>
        <w:t xml:space="preserve"> </w:t>
      </w:r>
      <w:r>
        <w:rPr>
          <w:lang w:eastAsia="zh-CN"/>
        </w:rPr>
        <w:t>at roaming using local breakout</w:t>
      </w:r>
      <w:bookmarkEnd w:id="216"/>
    </w:p>
    <w:bookmarkEnd w:id="217"/>
    <w:bookmarkEnd w:id="218"/>
    <w:p w14:paraId="4B8F046D" w14:textId="77777777" w:rsidR="00BF4790" w:rsidRDefault="00BF4790" w:rsidP="00BF4790">
      <w:r>
        <w:t>This use case focuses on home MNO and subscriber business roles.</w:t>
      </w:r>
    </w:p>
    <w:p w14:paraId="48A99E31" w14:textId="77777777" w:rsidR="00BF4790" w:rsidRDefault="00BF4790" w:rsidP="00BF4790">
      <w:r>
        <w:t>A subscriber has a UE and a subscription with the home MNO which allows usage of 5G data connectivity while roaming. The subscriber is roaming in a visited network and is allowed to use local breakout.</w:t>
      </w:r>
    </w:p>
    <w:p w14:paraId="2E269A6A" w14:textId="77777777" w:rsidR="00BF4790" w:rsidRDefault="00BF4790" w:rsidP="00BF4790">
      <w:r>
        <w:t xml:space="preserve">The home MNO charging of the subscriber could be based on data volume that the home MNO UE has used in the visited MNO’s network considering of the following </w:t>
      </w:r>
      <w:r>
        <w:rPr>
          <w:lang w:eastAsia="zh-CN"/>
        </w:rPr>
        <w:t>aspects</w:t>
      </w:r>
      <w:r>
        <w:t>:</w:t>
      </w:r>
    </w:p>
    <w:p w14:paraId="19FE9B78" w14:textId="77777777" w:rsidR="00BF4790" w:rsidRDefault="00BF4790" w:rsidP="00BF4790">
      <w:pPr>
        <w:ind w:left="1170" w:hanging="360"/>
      </w:pPr>
      <w:r>
        <w:t>-</w:t>
      </w:r>
      <w:r>
        <w:tab/>
        <w:t>Visited network</w:t>
      </w:r>
    </w:p>
    <w:p w14:paraId="579EFE98" w14:textId="77777777" w:rsidR="00BF4790" w:rsidRDefault="00BF4790" w:rsidP="00BF4790">
      <w:pPr>
        <w:ind w:left="1170" w:hanging="360"/>
      </w:pPr>
      <w:r>
        <w:t>-</w:t>
      </w:r>
      <w:r>
        <w:tab/>
        <w:t>RAT type;</w:t>
      </w:r>
    </w:p>
    <w:p w14:paraId="0999E94F" w14:textId="77777777" w:rsidR="00BF4790" w:rsidRDefault="00BF4790" w:rsidP="00BF4790">
      <w:pPr>
        <w:ind w:left="1170" w:hanging="360"/>
      </w:pPr>
      <w:r>
        <w:t>-</w:t>
      </w:r>
      <w:r>
        <w:tab/>
        <w:t>S-NSSAI;</w:t>
      </w:r>
    </w:p>
    <w:p w14:paraId="7098383D" w14:textId="77777777" w:rsidR="00BF4790" w:rsidRDefault="00BF4790" w:rsidP="00BF4790">
      <w:pPr>
        <w:ind w:left="1170" w:hanging="360"/>
      </w:pPr>
      <w:r>
        <w:t>-</w:t>
      </w:r>
      <w:r>
        <w:tab/>
        <w:t>DNN;</w:t>
      </w:r>
    </w:p>
    <w:p w14:paraId="1AB27360" w14:textId="77777777" w:rsidR="00BF4790" w:rsidRDefault="00BF4790" w:rsidP="00BF4790">
      <w:pPr>
        <w:ind w:left="1170" w:hanging="360"/>
      </w:pPr>
      <w:r>
        <w:t>-</w:t>
      </w:r>
      <w:r>
        <w:tab/>
        <w:t>QoS information.</w:t>
      </w:r>
    </w:p>
    <w:p w14:paraId="0976EDFC" w14:textId="77777777" w:rsidR="0073769A" w:rsidRDefault="0073769A" w:rsidP="008668E9">
      <w:pPr>
        <w:pStyle w:val="Heading4"/>
        <w:rPr>
          <w:lang w:eastAsia="zh-CN"/>
        </w:rPr>
      </w:pPr>
      <w:bookmarkStart w:id="219" w:name="_Toc136337110"/>
      <w:bookmarkStart w:id="220" w:name="_Toc104192368"/>
      <w:bookmarkStart w:id="221" w:name="_Toc66166062"/>
      <w:r>
        <w:rPr>
          <w:lang w:eastAsia="zh-CN"/>
        </w:rPr>
        <w:t>7.2.1.2</w:t>
      </w:r>
      <w:r>
        <w:rPr>
          <w:lang w:eastAsia="zh-CN"/>
        </w:rPr>
        <w:tab/>
        <w:t>Use case #2b: H</w:t>
      </w:r>
      <w:r w:rsidRPr="001442A1">
        <w:rPr>
          <w:lang w:eastAsia="zh-CN"/>
        </w:rPr>
        <w:t>ome MNO charging subscriber for 5G data connectivity</w:t>
      </w:r>
      <w:r w:rsidRPr="001442A1" w:rsidDel="000F5A3C">
        <w:rPr>
          <w:lang w:eastAsia="zh-CN"/>
        </w:rPr>
        <w:t xml:space="preserve"> </w:t>
      </w:r>
      <w:r>
        <w:rPr>
          <w:lang w:eastAsia="zh-CN"/>
        </w:rPr>
        <w:t>at roaming using home routed</w:t>
      </w:r>
      <w:bookmarkEnd w:id="219"/>
    </w:p>
    <w:bookmarkEnd w:id="220"/>
    <w:p w14:paraId="2160FF83" w14:textId="77777777" w:rsidR="00B61C2A" w:rsidRDefault="00B61C2A" w:rsidP="00B61C2A">
      <w:r>
        <w:t>This use case focuses on home MNO and subscriber business roles.</w:t>
      </w:r>
    </w:p>
    <w:p w14:paraId="21370DCC" w14:textId="77777777" w:rsidR="00B61C2A" w:rsidRDefault="00B61C2A" w:rsidP="00B61C2A">
      <w:r>
        <w:t>A subscriber has a UE and a subscription with the home MNO which allows usage of 5G data connectivity while roaming. The subscriber is roaming in a visited network and the connection is home routed.</w:t>
      </w:r>
    </w:p>
    <w:p w14:paraId="58191058" w14:textId="77777777" w:rsidR="00B61C2A" w:rsidRDefault="00B61C2A" w:rsidP="00B61C2A">
      <w:r>
        <w:t xml:space="preserve">The home MNO charging of the subscriber could be based on data volume that the home MNO UE has used in the visited MNO’s network considering of the following </w:t>
      </w:r>
      <w:r>
        <w:rPr>
          <w:lang w:eastAsia="zh-CN"/>
        </w:rPr>
        <w:t>aspects</w:t>
      </w:r>
      <w:r>
        <w:t>:</w:t>
      </w:r>
    </w:p>
    <w:p w14:paraId="5494D383" w14:textId="77777777" w:rsidR="00B61C2A" w:rsidRDefault="00B61C2A" w:rsidP="00B61C2A">
      <w:pPr>
        <w:ind w:left="1170" w:hanging="360"/>
      </w:pPr>
      <w:r>
        <w:t>-</w:t>
      </w:r>
      <w:r>
        <w:tab/>
        <w:t>Visited network</w:t>
      </w:r>
    </w:p>
    <w:p w14:paraId="6C8336BB" w14:textId="77777777" w:rsidR="00B61C2A" w:rsidRDefault="00B61C2A" w:rsidP="00B61C2A">
      <w:pPr>
        <w:ind w:left="1170" w:hanging="360"/>
      </w:pPr>
      <w:r>
        <w:t>-</w:t>
      </w:r>
      <w:r>
        <w:tab/>
        <w:t>RAT type;</w:t>
      </w:r>
    </w:p>
    <w:p w14:paraId="00D7A497" w14:textId="77777777" w:rsidR="00B61C2A" w:rsidRDefault="00B61C2A" w:rsidP="00B61C2A">
      <w:pPr>
        <w:ind w:left="1170" w:hanging="360"/>
      </w:pPr>
      <w:r>
        <w:t>-</w:t>
      </w:r>
      <w:r>
        <w:tab/>
        <w:t>S-NSSAI;</w:t>
      </w:r>
    </w:p>
    <w:p w14:paraId="6BD1E3AF" w14:textId="77777777" w:rsidR="00B61C2A" w:rsidRDefault="00B61C2A" w:rsidP="00B61C2A">
      <w:pPr>
        <w:ind w:left="1170" w:hanging="360"/>
      </w:pPr>
      <w:r>
        <w:t>-</w:t>
      </w:r>
      <w:r>
        <w:tab/>
        <w:t>DNN;</w:t>
      </w:r>
    </w:p>
    <w:p w14:paraId="6E189E91" w14:textId="77777777" w:rsidR="00B61C2A" w:rsidRDefault="00B61C2A" w:rsidP="00B61C2A">
      <w:pPr>
        <w:ind w:left="1170" w:hanging="360"/>
      </w:pPr>
      <w:r>
        <w:t>-</w:t>
      </w:r>
      <w:r>
        <w:tab/>
        <w:t>QoS information.</w:t>
      </w:r>
    </w:p>
    <w:p w14:paraId="0ABBCBC8" w14:textId="5EF7DDCD" w:rsidR="0057280C" w:rsidRDefault="0057280C" w:rsidP="008668E9">
      <w:pPr>
        <w:pStyle w:val="Heading4"/>
        <w:rPr>
          <w:lang w:eastAsia="zh-CN"/>
        </w:rPr>
      </w:pPr>
      <w:bookmarkStart w:id="222" w:name="_Toc136337111"/>
      <w:bookmarkStart w:id="223" w:name="_Toc95118232"/>
      <w:bookmarkStart w:id="224" w:name="_Toc104192369"/>
      <w:bookmarkStart w:id="225" w:name="_Toc85657389"/>
      <w:r>
        <w:rPr>
          <w:lang w:eastAsia="zh-CN"/>
        </w:rPr>
        <w:t>7.2.1.3</w:t>
      </w:r>
      <w:r>
        <w:rPr>
          <w:lang w:eastAsia="zh-CN"/>
        </w:rPr>
        <w:tab/>
        <w:t>Use case #2c: H</w:t>
      </w:r>
      <w:r w:rsidRPr="001442A1">
        <w:rPr>
          <w:lang w:eastAsia="zh-CN"/>
        </w:rPr>
        <w:t xml:space="preserve">ome MNO </w:t>
      </w:r>
      <w:r>
        <w:rPr>
          <w:lang w:eastAsia="zh-CN"/>
        </w:rPr>
        <w:t xml:space="preserve">charging </w:t>
      </w:r>
      <w:r w:rsidR="003C685A">
        <w:rPr>
          <w:lang w:eastAsia="zh-CN"/>
        </w:rPr>
        <w:t xml:space="preserve">subscriber </w:t>
      </w:r>
      <w:r w:rsidRPr="001442A1">
        <w:rPr>
          <w:lang w:eastAsia="zh-CN"/>
        </w:rPr>
        <w:t xml:space="preserve">for </w:t>
      </w:r>
      <w:r>
        <w:rPr>
          <w:lang w:eastAsia="zh-CN"/>
        </w:rPr>
        <w:t>SMS</w:t>
      </w:r>
      <w:r w:rsidRPr="001442A1" w:rsidDel="000F5A3C">
        <w:rPr>
          <w:lang w:eastAsia="zh-CN"/>
        </w:rPr>
        <w:t xml:space="preserve"> </w:t>
      </w:r>
      <w:r>
        <w:rPr>
          <w:lang w:eastAsia="zh-CN"/>
        </w:rPr>
        <w:t>provided at roaming</w:t>
      </w:r>
      <w:bookmarkEnd w:id="222"/>
    </w:p>
    <w:bookmarkEnd w:id="223"/>
    <w:bookmarkEnd w:id="224"/>
    <w:p w14:paraId="12D3428D" w14:textId="77777777" w:rsidR="000925D5" w:rsidRDefault="000925D5" w:rsidP="000925D5">
      <w:r>
        <w:t>This use case focuses on visited MNO and home MNO business roles.</w:t>
      </w:r>
    </w:p>
    <w:p w14:paraId="7B4E6601" w14:textId="77777777" w:rsidR="000925D5" w:rsidRDefault="000925D5" w:rsidP="000925D5">
      <w:r>
        <w:t xml:space="preserve">The visited MNO to home MNO charging is based on number of SMS sent or received by the home MNO UEs served by the visited MNO’s network considering of the following </w:t>
      </w:r>
      <w:r>
        <w:rPr>
          <w:lang w:eastAsia="zh-CN"/>
        </w:rPr>
        <w:t>aspects</w:t>
      </w:r>
      <w:r>
        <w:t>:</w:t>
      </w:r>
    </w:p>
    <w:p w14:paraId="09AC2CED" w14:textId="77777777" w:rsidR="000925D5" w:rsidRDefault="000925D5" w:rsidP="000925D5">
      <w:pPr>
        <w:ind w:left="1170" w:hanging="360"/>
      </w:pPr>
      <w:r>
        <w:lastRenderedPageBreak/>
        <w:t>-</w:t>
      </w:r>
      <w:r>
        <w:tab/>
        <w:t>RAT type;</w:t>
      </w:r>
    </w:p>
    <w:p w14:paraId="2D443D9E" w14:textId="77777777" w:rsidR="000925D5" w:rsidRDefault="000925D5" w:rsidP="000925D5">
      <w:pPr>
        <w:ind w:left="1170" w:hanging="360"/>
      </w:pPr>
      <w:r>
        <w:t>-</w:t>
      </w:r>
      <w:r>
        <w:tab/>
        <w:t>Location</w:t>
      </w:r>
    </w:p>
    <w:p w14:paraId="2DFC8EBF" w14:textId="77777777" w:rsidR="000925D5" w:rsidRDefault="000925D5" w:rsidP="000925D5">
      <w:r>
        <w:t xml:space="preserve">Number of SMS sent or received under the above aspects needs to be reconciliated between home MNO and visited MNO. </w:t>
      </w:r>
    </w:p>
    <w:p w14:paraId="5F59F791" w14:textId="43321BC2" w:rsidR="00EB25A8" w:rsidRDefault="00EB25A8" w:rsidP="008668E9">
      <w:pPr>
        <w:pStyle w:val="Heading4"/>
        <w:rPr>
          <w:lang w:eastAsia="zh-CN"/>
        </w:rPr>
      </w:pPr>
      <w:bookmarkStart w:id="226" w:name="_Toc136337112"/>
      <w:bookmarkStart w:id="227" w:name="_Toc104192370"/>
      <w:r>
        <w:rPr>
          <w:lang w:eastAsia="zh-CN"/>
        </w:rPr>
        <w:t>7.2.1.4</w:t>
      </w:r>
      <w:r>
        <w:rPr>
          <w:lang w:eastAsia="zh-CN"/>
        </w:rPr>
        <w:tab/>
        <w:t>Use case #2d: H</w:t>
      </w:r>
      <w:r w:rsidRPr="001442A1">
        <w:rPr>
          <w:lang w:eastAsia="zh-CN"/>
        </w:rPr>
        <w:t xml:space="preserve">ome MNO </w:t>
      </w:r>
      <w:r>
        <w:rPr>
          <w:lang w:eastAsia="zh-CN"/>
        </w:rPr>
        <w:t xml:space="preserve">charging </w:t>
      </w:r>
      <w:r w:rsidR="00854493">
        <w:rPr>
          <w:lang w:eastAsia="zh-CN"/>
        </w:rPr>
        <w:t xml:space="preserve">subscriber </w:t>
      </w:r>
      <w:r w:rsidRPr="001442A1">
        <w:rPr>
          <w:lang w:eastAsia="zh-CN"/>
        </w:rPr>
        <w:t xml:space="preserve">for </w:t>
      </w:r>
      <w:r>
        <w:rPr>
          <w:lang w:eastAsia="zh-CN"/>
        </w:rPr>
        <w:t xml:space="preserve">5G </w:t>
      </w:r>
      <w:r w:rsidRPr="00B31B26">
        <w:t>connection and mobility</w:t>
      </w:r>
      <w:r w:rsidRPr="001442A1" w:rsidDel="000F5A3C">
        <w:rPr>
          <w:lang w:eastAsia="zh-CN"/>
        </w:rPr>
        <w:t xml:space="preserve"> </w:t>
      </w:r>
      <w:r>
        <w:rPr>
          <w:lang w:eastAsia="zh-CN"/>
        </w:rPr>
        <w:t>provided to home MNO’s subscribers in roaming scenario</w:t>
      </w:r>
      <w:bookmarkEnd w:id="226"/>
    </w:p>
    <w:bookmarkEnd w:id="227"/>
    <w:p w14:paraId="14E3BA84" w14:textId="77777777" w:rsidR="003D6C2C" w:rsidRDefault="003D6C2C" w:rsidP="003D6C2C">
      <w:r>
        <w:t>This use case focuses on visited MNO and home MNO business roles.</w:t>
      </w:r>
    </w:p>
    <w:p w14:paraId="7F770BB4" w14:textId="77777777" w:rsidR="003D6C2C" w:rsidRDefault="003D6C2C" w:rsidP="003D6C2C">
      <w:r>
        <w:t xml:space="preserve">The visited MNO to home MNO charging is based on </w:t>
      </w:r>
      <w:r w:rsidRPr="00B31B26">
        <w:t>connection and mobility</w:t>
      </w:r>
      <w:r>
        <w:t xml:space="preserve"> sent or received by the home MNO UEs served by the visited MNO’s network considering of the following </w:t>
      </w:r>
      <w:r>
        <w:rPr>
          <w:lang w:eastAsia="zh-CN"/>
        </w:rPr>
        <w:t>aspects</w:t>
      </w:r>
      <w:r>
        <w:t>:</w:t>
      </w:r>
    </w:p>
    <w:p w14:paraId="1508E99C" w14:textId="77777777" w:rsidR="003D6C2C" w:rsidRDefault="003D6C2C" w:rsidP="003D6C2C">
      <w:pPr>
        <w:ind w:left="1170" w:hanging="360"/>
      </w:pPr>
      <w:r>
        <w:t>-</w:t>
      </w:r>
      <w:r>
        <w:tab/>
        <w:t>RAT type;</w:t>
      </w:r>
    </w:p>
    <w:p w14:paraId="11F6CAD5" w14:textId="77777777" w:rsidR="003D6C2C" w:rsidRDefault="003D6C2C" w:rsidP="003D6C2C">
      <w:pPr>
        <w:ind w:left="1170" w:hanging="360"/>
      </w:pPr>
      <w:r>
        <w:t>-</w:t>
      </w:r>
      <w:r>
        <w:tab/>
        <w:t>Location</w:t>
      </w:r>
    </w:p>
    <w:p w14:paraId="4B00DD0D" w14:textId="5B8B49DB" w:rsidR="00BF4790" w:rsidRDefault="00BF4790" w:rsidP="00BF4790">
      <w:pPr>
        <w:pStyle w:val="Heading3"/>
      </w:pPr>
      <w:bookmarkStart w:id="228" w:name="_Toc104192371"/>
      <w:bookmarkStart w:id="229" w:name="_Toc136337113"/>
      <w:r>
        <w:t>7.</w:t>
      </w:r>
      <w:r w:rsidR="00070CB8">
        <w:t>2</w:t>
      </w:r>
      <w:r>
        <w:t>.</w:t>
      </w:r>
      <w:r w:rsidR="005D686E">
        <w:t>2</w:t>
      </w:r>
      <w:r>
        <w:tab/>
        <w:t>Potential charging requirements</w:t>
      </w:r>
      <w:bookmarkEnd w:id="221"/>
      <w:bookmarkEnd w:id="225"/>
      <w:bookmarkEnd w:id="228"/>
      <w:bookmarkEnd w:id="229"/>
    </w:p>
    <w:p w14:paraId="7B2D17E2" w14:textId="77777777" w:rsidR="00BF4790" w:rsidRDefault="00BF4790" w:rsidP="00BF4790">
      <w:r w:rsidRPr="00134408">
        <w:rPr>
          <w:rFonts w:eastAsia="Malgun Gothic"/>
          <w:b/>
          <w:lang w:eastAsia="ko-KR"/>
        </w:rPr>
        <w:t>REQ-</w:t>
      </w:r>
      <w:r w:rsidRPr="00134408">
        <w:rPr>
          <w:b/>
          <w:lang w:eastAsia="zh-CN"/>
        </w:rPr>
        <w:t>CH</w:t>
      </w:r>
      <w:r>
        <w:rPr>
          <w:b/>
          <w:lang w:eastAsia="zh-CN"/>
        </w:rPr>
        <w:t>_CVTOH</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the home MNO for each UE.</w:t>
      </w:r>
    </w:p>
    <w:p w14:paraId="0BFA22FB" w14:textId="77777777" w:rsidR="00BF4790" w:rsidRDefault="00BF4790" w:rsidP="00BF47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4B4B7FD3" w14:textId="1F610337" w:rsidR="00E37085" w:rsidRDefault="00E37085" w:rsidP="00E37085">
      <w:bookmarkStart w:id="230" w:name="_Toc66166052"/>
      <w:bookmarkStart w:id="231" w:name="_Toc856573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03</w:t>
      </w:r>
      <w:r>
        <w:rPr>
          <w:b/>
          <w:lang w:eastAsia="zh-CN"/>
        </w:rPr>
        <w:t>:</w:t>
      </w:r>
      <w:r>
        <w:t xml:space="preserve"> The charging mechanism in visited MNO should support conveying</w:t>
      </w:r>
      <w:r>
        <w:rPr>
          <w:color w:val="000000"/>
        </w:rPr>
        <w:t xml:space="preserve"> charging information for SMS</w:t>
      </w:r>
      <w:r>
        <w:t xml:space="preserve"> usage to the home MNO for each UE.</w:t>
      </w:r>
    </w:p>
    <w:p w14:paraId="2A739EF1" w14:textId="67C512B8" w:rsidR="00E37085" w:rsidRDefault="00E37085" w:rsidP="00E37085">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04</w:t>
      </w:r>
      <w:r>
        <w:rPr>
          <w:b/>
          <w:lang w:eastAsia="zh-CN"/>
        </w:rPr>
        <w:t>:</w:t>
      </w:r>
      <w:r>
        <w:t xml:space="preserve"> The charging mechanism in visited MNO should support </w:t>
      </w:r>
      <w:r>
        <w:rPr>
          <w:color w:val="000000"/>
        </w:rPr>
        <w:t>collecting charging information related to SMS</w:t>
      </w:r>
      <w:r>
        <w:t xml:space="preserve"> usage for each UE.</w:t>
      </w:r>
    </w:p>
    <w:p w14:paraId="15F4D877" w14:textId="77777777" w:rsidR="0073132F" w:rsidRDefault="0073132F" w:rsidP="0073132F">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Pr>
          <w:b/>
          <w:lang w:eastAsia="zh-CN"/>
        </w:rPr>
        <w:t>05:</w:t>
      </w:r>
      <w:r>
        <w:t xml:space="preserve"> The charging mechanism in visited MNO should support conveying</w:t>
      </w:r>
      <w:r>
        <w:rPr>
          <w:color w:val="000000"/>
        </w:rPr>
        <w:t xml:space="preserve"> charging information for </w:t>
      </w:r>
      <w:r>
        <w:rPr>
          <w:lang w:eastAsia="zh-CN"/>
        </w:rPr>
        <w:t xml:space="preserve">5G </w:t>
      </w:r>
      <w:r w:rsidRPr="00B31B26">
        <w:t>connection and mobility</w:t>
      </w:r>
      <w:r w:rsidRPr="001442A1" w:rsidDel="000F5A3C">
        <w:rPr>
          <w:lang w:eastAsia="zh-CN"/>
        </w:rPr>
        <w:t xml:space="preserve"> </w:t>
      </w:r>
      <w:r>
        <w:t>to the home MNO for each UE.</w:t>
      </w:r>
    </w:p>
    <w:p w14:paraId="6D210773" w14:textId="77777777" w:rsidR="0073132F" w:rsidRDefault="0073132F" w:rsidP="0073132F">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Pr>
          <w:b/>
          <w:lang w:eastAsia="zh-CN"/>
        </w:rPr>
        <w:t>06:</w:t>
      </w:r>
      <w:r>
        <w:t xml:space="preserve"> The charging mechanism in visited MNO should support </w:t>
      </w:r>
      <w:r>
        <w:rPr>
          <w:color w:val="000000"/>
        </w:rPr>
        <w:t xml:space="preserve">collecting charging information related to </w:t>
      </w:r>
      <w:r>
        <w:rPr>
          <w:lang w:eastAsia="zh-CN"/>
        </w:rPr>
        <w:t xml:space="preserve">5G </w:t>
      </w:r>
      <w:r w:rsidRPr="00B31B26">
        <w:t>connection and mobility</w:t>
      </w:r>
      <w:r>
        <w:t xml:space="preserve"> for each UE.</w:t>
      </w:r>
    </w:p>
    <w:p w14:paraId="161C9DA0" w14:textId="154B3277" w:rsidR="00BF4790" w:rsidRDefault="00BF4790" w:rsidP="00BF4790">
      <w:pPr>
        <w:pStyle w:val="Heading3"/>
      </w:pPr>
      <w:bookmarkStart w:id="232" w:name="_Toc104192372"/>
      <w:bookmarkStart w:id="233" w:name="_Toc136337114"/>
      <w:r>
        <w:t>7.</w:t>
      </w:r>
      <w:r w:rsidR="00070CB8">
        <w:t>2</w:t>
      </w:r>
      <w:r>
        <w:t>.</w:t>
      </w:r>
      <w:r w:rsidR="005D686E">
        <w:t>3</w:t>
      </w:r>
      <w:r>
        <w:tab/>
        <w:t>Key issues</w:t>
      </w:r>
      <w:bookmarkEnd w:id="230"/>
      <w:bookmarkEnd w:id="231"/>
      <w:bookmarkEnd w:id="232"/>
      <w:bookmarkEnd w:id="233"/>
      <w:r>
        <w:t xml:space="preserve"> </w:t>
      </w:r>
    </w:p>
    <w:p w14:paraId="62D7BD91" w14:textId="77777777" w:rsidR="00BF4790" w:rsidRDefault="00BF4790" w:rsidP="00BF4790">
      <w:r>
        <w:t>The following key issues are identified:</w:t>
      </w:r>
    </w:p>
    <w:p w14:paraId="09905798" w14:textId="77777777" w:rsidR="00BF4790" w:rsidRDefault="00BF4790" w:rsidP="00BF4790">
      <w:pPr>
        <w:ind w:left="360" w:hanging="360"/>
      </w:pPr>
      <w:r w:rsidRPr="00B95774">
        <w:t>-</w:t>
      </w:r>
      <w:r w:rsidRPr="00B95774">
        <w:tab/>
      </w:r>
      <w:r w:rsidRPr="0066657B">
        <w:rPr>
          <w:b/>
          <w:bCs/>
        </w:rPr>
        <w:t>Key Issue #</w:t>
      </w:r>
      <w:r>
        <w:rPr>
          <w:b/>
          <w:bCs/>
        </w:rPr>
        <w:t>2a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017D15A0" w14:textId="7DF255B1" w:rsidR="00BF4790" w:rsidRDefault="00BF4790" w:rsidP="00BF4790">
      <w:pPr>
        <w:ind w:left="360" w:hanging="360"/>
      </w:pPr>
      <w:r>
        <w:t>-</w:t>
      </w:r>
      <w:r>
        <w:tab/>
      </w:r>
      <w:r w:rsidRPr="00F134F9">
        <w:rPr>
          <w:b/>
          <w:bCs/>
        </w:rPr>
        <w:t>Key Issue #</w:t>
      </w:r>
      <w:r>
        <w:rPr>
          <w:b/>
          <w:bCs/>
        </w:rPr>
        <w:t>2</w:t>
      </w:r>
      <w:r w:rsidRPr="00F134F9">
        <w:rPr>
          <w:b/>
          <w:bCs/>
        </w:rPr>
        <w:t>b:</w:t>
      </w:r>
      <w:r>
        <w:t xml:space="preserve"> Conveying the charging information to the home MNO</w:t>
      </w:r>
      <w:r w:rsidR="00376016">
        <w:t xml:space="preserve"> for </w:t>
      </w:r>
      <w:r w:rsidR="00376016" w:rsidRPr="00424394">
        <w:t xml:space="preserve">5G </w:t>
      </w:r>
      <w:r w:rsidR="00376016">
        <w:t>d</w:t>
      </w:r>
      <w:r w:rsidR="00376016" w:rsidRPr="00424394">
        <w:t>ata connectivity</w:t>
      </w:r>
      <w:r w:rsidR="00376016">
        <w:t xml:space="preserve"> usage.</w:t>
      </w:r>
    </w:p>
    <w:p w14:paraId="36B33F77" w14:textId="77777777" w:rsidR="00BF4790" w:rsidRDefault="00BF4790" w:rsidP="00BF4790">
      <w:pPr>
        <w:ind w:left="360" w:hanging="360"/>
      </w:pPr>
      <w:r>
        <w:t xml:space="preserve">- </w:t>
      </w:r>
      <w:r>
        <w:tab/>
      </w:r>
      <w:r w:rsidRPr="002A5572">
        <w:rPr>
          <w:b/>
          <w:bCs/>
        </w:rPr>
        <w:t>Key Issue #</w:t>
      </w:r>
      <w:r>
        <w:rPr>
          <w:b/>
          <w:bCs/>
        </w:rPr>
        <w:t>2</w:t>
      </w:r>
      <w:r w:rsidRPr="002A5572">
        <w:rPr>
          <w:b/>
          <w:bCs/>
        </w:rPr>
        <w:t>c:</w:t>
      </w:r>
      <w:r>
        <w:t xml:space="preserve"> Finding the correct CHF</w:t>
      </w:r>
    </w:p>
    <w:p w14:paraId="159695BF" w14:textId="77777777" w:rsidR="00BF4790" w:rsidRDefault="00BF4790" w:rsidP="00BF4790">
      <w:pPr>
        <w:ind w:left="360" w:hanging="360"/>
      </w:pPr>
      <w:r>
        <w:rPr>
          <w:b/>
          <w:bCs/>
        </w:rPr>
        <w:t>-</w:t>
      </w:r>
      <w:r>
        <w:rPr>
          <w:b/>
          <w:bCs/>
        </w:rPr>
        <w:tab/>
      </w:r>
      <w:r w:rsidRPr="002A5572">
        <w:rPr>
          <w:b/>
          <w:bCs/>
        </w:rPr>
        <w:t>Key Issue #</w:t>
      </w:r>
      <w:r>
        <w:rPr>
          <w:b/>
          <w:bCs/>
        </w:rPr>
        <w:t>2d</w:t>
      </w:r>
      <w:r w:rsidRPr="002A5572">
        <w:rPr>
          <w:b/>
          <w:bCs/>
        </w:rPr>
        <w:t>:</w:t>
      </w:r>
      <w:r>
        <w:t xml:space="preserve"> Service based interface to use between visited CHF and home CHF</w:t>
      </w:r>
    </w:p>
    <w:p w14:paraId="4CFB7356" w14:textId="70EA82B1" w:rsidR="00BF4790" w:rsidRDefault="00BF4790" w:rsidP="00BF4790">
      <w:pPr>
        <w:ind w:left="360" w:hanging="360"/>
      </w:pPr>
      <w:r>
        <w:rPr>
          <w:b/>
          <w:bCs/>
        </w:rPr>
        <w:t>-</w:t>
      </w:r>
      <w:r>
        <w:rPr>
          <w:b/>
          <w:bCs/>
        </w:rPr>
        <w:tab/>
      </w:r>
      <w:r w:rsidRPr="002A5572">
        <w:rPr>
          <w:b/>
          <w:bCs/>
        </w:rPr>
        <w:t>Key Issue #</w:t>
      </w:r>
      <w:r>
        <w:rPr>
          <w:b/>
          <w:bCs/>
        </w:rPr>
        <w:t>2e</w:t>
      </w:r>
      <w:r w:rsidRPr="002A5572">
        <w:rPr>
          <w:b/>
          <w:bCs/>
        </w:rPr>
        <w:t>:</w:t>
      </w:r>
      <w:r>
        <w:t xml:space="preserve"> Trigger handling between visited CHF and home CHF</w:t>
      </w:r>
      <w:r w:rsidR="00376016">
        <w:t xml:space="preserve"> for </w:t>
      </w:r>
      <w:r w:rsidR="00376016" w:rsidRPr="00424394">
        <w:t xml:space="preserve">5G </w:t>
      </w:r>
      <w:r w:rsidR="00376016">
        <w:t>d</w:t>
      </w:r>
      <w:r w:rsidR="00376016" w:rsidRPr="00424394">
        <w:t>ata connectivity</w:t>
      </w:r>
      <w:r w:rsidR="00376016">
        <w:t xml:space="preserve"> usage.</w:t>
      </w:r>
    </w:p>
    <w:p w14:paraId="605B9965" w14:textId="0E6C1076" w:rsidR="00B632A3" w:rsidRDefault="00B632A3" w:rsidP="00B632A3">
      <w:pPr>
        <w:ind w:left="360" w:hanging="360"/>
      </w:pPr>
      <w:bookmarkStart w:id="234" w:name="_Toc66166064"/>
      <w:bookmarkStart w:id="235" w:name="_Toc81379508"/>
      <w:r w:rsidRPr="00B95774">
        <w:t>-</w:t>
      </w:r>
      <w:r w:rsidRPr="00B95774">
        <w:tab/>
      </w:r>
      <w:r w:rsidRPr="0066657B">
        <w:rPr>
          <w:b/>
          <w:bCs/>
        </w:rPr>
        <w:t>Key Issue #</w:t>
      </w:r>
      <w:r>
        <w:rPr>
          <w:b/>
          <w:bCs/>
        </w:rPr>
        <w:t>2</w:t>
      </w:r>
      <w:r w:rsidR="00601AC2">
        <w:rPr>
          <w:b/>
          <w:bCs/>
        </w:rPr>
        <w:t>f</w:t>
      </w:r>
      <w:r w:rsidRPr="00B95774">
        <w:t xml:space="preserve">: </w:t>
      </w:r>
      <w:r>
        <w:t>Collection of charging mechanism in visited MNO for SMS usage.</w:t>
      </w:r>
    </w:p>
    <w:p w14:paraId="35188F5C" w14:textId="62C03CC2" w:rsidR="00B632A3" w:rsidRDefault="00B632A3" w:rsidP="00B632A3">
      <w:pPr>
        <w:ind w:left="360" w:hanging="360"/>
      </w:pPr>
      <w:r>
        <w:t>-</w:t>
      </w:r>
      <w:r>
        <w:tab/>
      </w:r>
      <w:r w:rsidRPr="00F134F9">
        <w:rPr>
          <w:b/>
          <w:bCs/>
        </w:rPr>
        <w:t>Key Issue #</w:t>
      </w:r>
      <w:r>
        <w:rPr>
          <w:b/>
          <w:bCs/>
        </w:rPr>
        <w:t>2</w:t>
      </w:r>
      <w:r w:rsidR="00601AC2">
        <w:rPr>
          <w:b/>
          <w:bCs/>
        </w:rPr>
        <w:t>g</w:t>
      </w:r>
      <w:r w:rsidRPr="00F134F9">
        <w:rPr>
          <w:b/>
          <w:bCs/>
        </w:rPr>
        <w:t>:</w:t>
      </w:r>
      <w:r>
        <w:t xml:space="preserve"> Conveying the charging information to the home MNO for SMS usage</w:t>
      </w:r>
    </w:p>
    <w:p w14:paraId="5C27F71F" w14:textId="77777777" w:rsidR="00A52259" w:rsidRDefault="00A52259" w:rsidP="00A52259">
      <w:pPr>
        <w:ind w:left="360" w:hanging="360"/>
      </w:pPr>
      <w:r w:rsidRPr="00B95774">
        <w:t>-</w:t>
      </w:r>
      <w:r w:rsidRPr="00B95774">
        <w:tab/>
      </w:r>
      <w:r w:rsidRPr="0066657B">
        <w:rPr>
          <w:b/>
          <w:bCs/>
        </w:rPr>
        <w:t>Key Issue #</w:t>
      </w:r>
      <w:r>
        <w:rPr>
          <w:b/>
          <w:bCs/>
        </w:rPr>
        <w:t>2h</w:t>
      </w:r>
      <w:r w:rsidRPr="00B95774">
        <w:t xml:space="preserve">: </w:t>
      </w:r>
      <w:r>
        <w:t xml:space="preserve">Collection of charging mechanism in visited MNO for </w:t>
      </w:r>
      <w:r>
        <w:rPr>
          <w:lang w:eastAsia="zh-CN"/>
        </w:rPr>
        <w:t xml:space="preserve">5G </w:t>
      </w:r>
      <w:r w:rsidRPr="00B31B26">
        <w:t>connection and mobility</w:t>
      </w:r>
      <w:r>
        <w:t>.</w:t>
      </w:r>
    </w:p>
    <w:p w14:paraId="044046EB" w14:textId="77777777" w:rsidR="00A52259" w:rsidRDefault="00A52259" w:rsidP="00A52259">
      <w:pPr>
        <w:ind w:left="360" w:hanging="360"/>
      </w:pPr>
      <w:r>
        <w:t>-</w:t>
      </w:r>
      <w:r>
        <w:tab/>
      </w:r>
      <w:r w:rsidRPr="00F134F9">
        <w:rPr>
          <w:b/>
          <w:bCs/>
        </w:rPr>
        <w:t>Key Issue #</w:t>
      </w:r>
      <w:r>
        <w:rPr>
          <w:b/>
          <w:bCs/>
        </w:rPr>
        <w:t>2i</w:t>
      </w:r>
      <w:r w:rsidRPr="00F134F9">
        <w:rPr>
          <w:b/>
          <w:bCs/>
        </w:rPr>
        <w:t>:</w:t>
      </w:r>
      <w:r>
        <w:t xml:space="preserve"> Conveying the charging information to the home MNO for </w:t>
      </w:r>
      <w:r>
        <w:rPr>
          <w:lang w:eastAsia="zh-CN"/>
        </w:rPr>
        <w:t xml:space="preserve">5G </w:t>
      </w:r>
      <w:r w:rsidRPr="00B31B26">
        <w:t>connection and mobility</w:t>
      </w:r>
      <w:r>
        <w:t>.</w:t>
      </w:r>
    </w:p>
    <w:p w14:paraId="190A78EE" w14:textId="77777777" w:rsidR="00425D59" w:rsidRDefault="00425D59" w:rsidP="00425D59">
      <w:pPr>
        <w:ind w:left="360" w:hanging="360"/>
      </w:pPr>
      <w:bookmarkStart w:id="236" w:name="_Toc104192373"/>
      <w:r>
        <w:rPr>
          <w:b/>
          <w:bCs/>
        </w:rPr>
        <w:t>-</w:t>
      </w:r>
      <w:r>
        <w:rPr>
          <w:b/>
          <w:bCs/>
        </w:rPr>
        <w:tab/>
      </w:r>
      <w:r w:rsidRPr="002A5572">
        <w:rPr>
          <w:b/>
          <w:bCs/>
        </w:rPr>
        <w:t>Key Issue #</w:t>
      </w:r>
      <w:r>
        <w:rPr>
          <w:b/>
          <w:bCs/>
        </w:rPr>
        <w:t>2j</w:t>
      </w:r>
      <w:r w:rsidRPr="002A5572">
        <w:rPr>
          <w:b/>
          <w:bCs/>
        </w:rPr>
        <w:t>:</w:t>
      </w:r>
      <w:r>
        <w:t xml:space="preserve"> The granularity of charging session between visited CHF and home CHF.</w:t>
      </w:r>
    </w:p>
    <w:p w14:paraId="4C77C009" w14:textId="705A0FA5" w:rsidR="0027159E" w:rsidRDefault="0027159E" w:rsidP="0027159E">
      <w:pPr>
        <w:pStyle w:val="Heading3"/>
      </w:pPr>
      <w:bookmarkStart w:id="237" w:name="_Toc136337115"/>
      <w:r>
        <w:lastRenderedPageBreak/>
        <w:t>7.2.4</w:t>
      </w:r>
      <w:r>
        <w:tab/>
      </w:r>
      <w:r w:rsidR="00032D26">
        <w:t xml:space="preserve">Potential </w:t>
      </w:r>
      <w:r>
        <w:t>solutions</w:t>
      </w:r>
      <w:bookmarkEnd w:id="234"/>
      <w:bookmarkEnd w:id="235"/>
      <w:bookmarkEnd w:id="236"/>
      <w:bookmarkEnd w:id="237"/>
    </w:p>
    <w:p w14:paraId="2A93E6FD" w14:textId="2BCA7C19" w:rsidR="009E6EF5" w:rsidRPr="009E6EF5" w:rsidRDefault="009E6EF5" w:rsidP="009E6EF5">
      <w:pPr>
        <w:pStyle w:val="Heading4"/>
      </w:pPr>
      <w:bookmarkStart w:id="238" w:name="_Toc104192374"/>
      <w:bookmarkStart w:id="239" w:name="_Toc136337116"/>
      <w:r>
        <w:rPr>
          <w:rFonts w:hint="eastAsia"/>
          <w:lang w:eastAsia="zh-CN"/>
        </w:rPr>
        <w:t>7</w:t>
      </w:r>
      <w:r>
        <w:rPr>
          <w:lang w:eastAsia="zh-CN"/>
        </w:rPr>
        <w:t xml:space="preserve">.2.4.1 </w:t>
      </w:r>
      <w:r>
        <w:rPr>
          <w:lang w:eastAsia="zh-CN"/>
        </w:rPr>
        <w:tab/>
        <w:t>Solution #</w:t>
      </w:r>
      <w:r w:rsidR="000E6FDB">
        <w:rPr>
          <w:lang w:eastAsia="zh-CN"/>
        </w:rPr>
        <w:t>2.1</w:t>
      </w:r>
      <w:r>
        <w:rPr>
          <w:rFonts w:hint="eastAsia"/>
          <w:lang w:eastAsia="zh-CN"/>
        </w:rPr>
        <w:t>:</w:t>
      </w:r>
      <w:r>
        <w:rPr>
          <w:lang w:eastAsia="zh-CN"/>
        </w:rPr>
        <w:t xml:space="preserve"> </w:t>
      </w:r>
      <w:r>
        <w:rPr>
          <w:color w:val="000000"/>
          <w:lang w:eastAsia="zh-CN"/>
        </w:rPr>
        <w:t>V-CHF communicating with H-CHF</w:t>
      </w:r>
      <w:r w:rsidR="00C73730">
        <w:rPr>
          <w:color w:val="000000"/>
          <w:lang w:eastAsia="zh-CN"/>
        </w:rPr>
        <w:t xml:space="preserve"> for retail charging of </w:t>
      </w:r>
      <w:r w:rsidR="00C73730">
        <w:t>5G</w:t>
      </w:r>
      <w:bookmarkEnd w:id="238"/>
      <w:r w:rsidR="00C15BCA">
        <w:t>, single charging session to V-CHF</w:t>
      </w:r>
      <w:bookmarkEnd w:id="239"/>
    </w:p>
    <w:p w14:paraId="290EFC7A" w14:textId="725A6228" w:rsidR="0027159E" w:rsidRDefault="0027159E" w:rsidP="00864DF3">
      <w:pPr>
        <w:pStyle w:val="Heading5"/>
        <w:rPr>
          <w:lang w:eastAsia="zh-CN"/>
        </w:rPr>
      </w:pPr>
      <w:bookmarkStart w:id="240" w:name="_Toc66166065"/>
      <w:bookmarkStart w:id="241" w:name="_Toc81379509"/>
      <w:bookmarkStart w:id="242" w:name="_Toc104192375"/>
      <w:bookmarkStart w:id="243" w:name="_Toc136337117"/>
      <w:r>
        <w:rPr>
          <w:lang w:eastAsia="zh-CN"/>
        </w:rPr>
        <w:t>7.2.4.1</w:t>
      </w:r>
      <w:r w:rsidR="009E6EF5">
        <w:rPr>
          <w:lang w:eastAsia="zh-CN"/>
        </w:rPr>
        <w:t>.1</w:t>
      </w:r>
      <w:r>
        <w:rPr>
          <w:lang w:eastAsia="zh-CN"/>
        </w:rPr>
        <w:tab/>
      </w:r>
      <w:r w:rsidR="0028078E">
        <w:rPr>
          <w:lang w:eastAsia="zh-CN"/>
        </w:rPr>
        <w:t>General</w:t>
      </w:r>
      <w:bookmarkEnd w:id="240"/>
      <w:bookmarkEnd w:id="241"/>
      <w:bookmarkEnd w:id="242"/>
      <w:bookmarkEnd w:id="243"/>
    </w:p>
    <w:p w14:paraId="18F5ED8B" w14:textId="278D42EC" w:rsidR="00BF4790" w:rsidRDefault="00576717" w:rsidP="00BF4790">
      <w:r>
        <w:t xml:space="preserve">A </w:t>
      </w:r>
      <w:r w:rsidR="00BF4790">
        <w:t xml:space="preserve">possible solution for </w:t>
      </w:r>
      <w:r w:rsidR="00D175C1">
        <w:t>key issues #2a</w:t>
      </w:r>
      <w:r w:rsidR="00940E7B">
        <w:t>,</w:t>
      </w:r>
      <w:r w:rsidR="00D175C1">
        <w:t xml:space="preserve"> #2b, </w:t>
      </w:r>
      <w:r w:rsidR="00BB6C8A">
        <w:t xml:space="preserve">#2f, #2g, #2h and #2i </w:t>
      </w:r>
      <w:r w:rsidR="007E37E2">
        <w:t xml:space="preserve">covering requirements </w:t>
      </w:r>
      <w:r w:rsidR="007E37E2" w:rsidRPr="00FA0372">
        <w:t>REQ-CH_CVTOH-01</w:t>
      </w:r>
      <w:r w:rsidR="007E37E2">
        <w:t xml:space="preserve">, </w:t>
      </w:r>
      <w:r w:rsidR="007E37E2" w:rsidRPr="00FA0372">
        <w:t>REQ-CH_CVTOH-0</w:t>
      </w:r>
      <w:r w:rsidR="007E37E2">
        <w:t xml:space="preserve">2, </w:t>
      </w:r>
      <w:r w:rsidR="007E37E2" w:rsidRPr="00FA0372">
        <w:t>REQ-CH_CVTOH-0</w:t>
      </w:r>
      <w:r w:rsidR="007E37E2">
        <w:t>3,</w:t>
      </w:r>
      <w:r w:rsidR="007E37E2" w:rsidRPr="001D2CFC">
        <w:t xml:space="preserve"> </w:t>
      </w:r>
      <w:r w:rsidR="007E37E2" w:rsidRPr="00FA0372">
        <w:t>REQ-CH_CVTOH-0</w:t>
      </w:r>
      <w:r w:rsidR="007E37E2">
        <w:t>4,</w:t>
      </w:r>
      <w:r w:rsidR="007E37E2" w:rsidRPr="001D2CFC">
        <w:t xml:space="preserve"> </w:t>
      </w:r>
      <w:r w:rsidR="007E37E2" w:rsidRPr="00FA0372">
        <w:t>REQ-CH_CVTOH-</w:t>
      </w:r>
      <w:r w:rsidR="007E37E2">
        <w:t xml:space="preserve">05, and </w:t>
      </w:r>
      <w:r w:rsidR="007E37E2" w:rsidRPr="00FA0372">
        <w:t>REQ-CH_CVTOH-0</w:t>
      </w:r>
      <w:r w:rsidR="007E37E2">
        <w:t xml:space="preserve">6, </w:t>
      </w:r>
      <w:r w:rsidR="00D175C1">
        <w:t xml:space="preserve">retail </w:t>
      </w:r>
      <w:r w:rsidR="00BF4790">
        <w:t xml:space="preserve">charging for </w:t>
      </w:r>
      <w:r w:rsidR="00BF4790" w:rsidRPr="00424394">
        <w:t xml:space="preserve">5G </w:t>
      </w:r>
      <w:r w:rsidR="00BF4790">
        <w:t>d</w:t>
      </w:r>
      <w:r w:rsidR="00BF4790" w:rsidRPr="00424394">
        <w:t>ata connectivity</w:t>
      </w:r>
      <w:r w:rsidR="00BF4790">
        <w:t xml:space="preserve"> provided</w:t>
      </w:r>
      <w:r w:rsidR="0084194A">
        <w:t>, 5G connection and mobility, and SMS usage</w:t>
      </w:r>
      <w:r w:rsidR="00BF4790">
        <w:t xml:space="preserve"> to the home MNO’s </w:t>
      </w:r>
      <w:r w:rsidR="00D84656">
        <w:t xml:space="preserve">users </w:t>
      </w:r>
      <w:r w:rsidR="00BF4790">
        <w:t>by the visited MNO</w:t>
      </w:r>
      <w:r w:rsidR="001A31F0">
        <w:t>, in the case of local breakout</w:t>
      </w:r>
      <w:r w:rsidR="00BF4790">
        <w:t>.</w:t>
      </w:r>
    </w:p>
    <w:p w14:paraId="7901969B" w14:textId="658644E7" w:rsidR="000E2BD8" w:rsidRDefault="000E2BD8" w:rsidP="000E2BD8">
      <w:bookmarkStart w:id="244" w:name="_Toc104192376"/>
      <w:r w:rsidRPr="001535B2">
        <w:t>There is a single charging session between NF (e.g. V-SMF) and V-CHF. For the NF communicating with the H-CHF, the V-CHF is responsible for generating the charging information to H-CHF and handling its own</w:t>
      </w:r>
      <w:r w:rsidR="002745E0">
        <w:t xml:space="preserve"> charging information</w:t>
      </w:r>
      <w:r w:rsidRPr="001535B2">
        <w:t>.</w:t>
      </w:r>
    </w:p>
    <w:p w14:paraId="07C813FB" w14:textId="5E8E4B0F" w:rsidR="00EB16B0" w:rsidRDefault="00EB16B0" w:rsidP="000E2BD8">
      <w:r w:rsidRPr="00BA68A6">
        <w:t>There is a one-to-one relationship between the PDU session and the charging session towards the V-CHF.</w:t>
      </w:r>
    </w:p>
    <w:p w14:paraId="13E27729" w14:textId="1E5A108B" w:rsidR="006378E9" w:rsidRDefault="006378E9" w:rsidP="000E2BD8">
      <w:r>
        <w:rPr>
          <w:lang w:eastAsia="zh-CN"/>
        </w:rPr>
        <w:t>For SMS, this solution is based on the architecture in clause</w:t>
      </w:r>
      <w:r>
        <w:rPr>
          <w:lang w:val="en-US" w:eastAsia="zh-CN"/>
        </w:rPr>
        <w:t> </w:t>
      </w:r>
      <w:r>
        <w:rPr>
          <w:lang w:eastAsia="zh-CN"/>
        </w:rPr>
        <w:t>4.4.2 of TS</w:t>
      </w:r>
      <w:r>
        <w:rPr>
          <w:lang w:val="en-US" w:eastAsia="zh-CN"/>
        </w:rPr>
        <w:t> </w:t>
      </w:r>
      <w:r>
        <w:rPr>
          <w:lang w:eastAsia="zh-CN"/>
        </w:rPr>
        <w:t>23.501</w:t>
      </w:r>
      <w:r>
        <w:rPr>
          <w:lang w:val="en-US" w:eastAsia="zh-CN"/>
        </w:rPr>
        <w:t> [2]</w:t>
      </w:r>
      <w:r>
        <w:rPr>
          <w:lang w:eastAsia="zh-CN"/>
        </w:rPr>
        <w:t>.</w:t>
      </w:r>
    </w:p>
    <w:p w14:paraId="3B95390F" w14:textId="77777777" w:rsidR="00FE72D2" w:rsidRDefault="00FE72D2" w:rsidP="00FE72D2">
      <w:pPr>
        <w:pStyle w:val="Heading5"/>
      </w:pPr>
      <w:bookmarkStart w:id="245" w:name="_Toc136337118"/>
      <w:r>
        <w:t>7.2.4.1.2</w:t>
      </w:r>
      <w:r>
        <w:tab/>
        <w:t>Reference architecture</w:t>
      </w:r>
      <w:bookmarkEnd w:id="244"/>
      <w:bookmarkEnd w:id="245"/>
    </w:p>
    <w:p w14:paraId="2DA6B042" w14:textId="01861078" w:rsidR="00BF4790" w:rsidRDefault="00603A61" w:rsidP="000C1206">
      <w:pPr>
        <w:jc w:val="center"/>
      </w:pPr>
      <w:r w:rsidRPr="009E0DE1">
        <w:object w:dxaOrig="7770" w:dyaOrig="3586" w14:anchorId="69986BEF">
          <v:shape id="_x0000_i1039" type="#_x0000_t75" style="width:394.5pt;height:184.5pt" o:ole="">
            <v:imagedata r:id="rId42" o:title=""/>
          </v:shape>
          <o:OLEObject Type="Embed" ProgID="Visio.Drawing.11" ShapeID="_x0000_i1039" DrawAspect="Content" ObjectID="_1747142029" r:id="rId43"/>
        </w:object>
      </w:r>
    </w:p>
    <w:p w14:paraId="6EC4A7BE" w14:textId="501B315A" w:rsidR="00BF4790" w:rsidRPr="009E0DE1" w:rsidRDefault="00BF4790" w:rsidP="00BF4790">
      <w:pPr>
        <w:pStyle w:val="TF"/>
      </w:pPr>
      <w:r w:rsidRPr="009E0DE1">
        <w:t xml:space="preserve">Figure </w:t>
      </w:r>
      <w:r>
        <w:t>7.</w:t>
      </w:r>
      <w:r w:rsidR="00070CB8">
        <w:t>2</w:t>
      </w:r>
      <w:r>
        <w:t>.4.1</w:t>
      </w:r>
      <w:r w:rsidR="009E6EF5">
        <w:t>.</w:t>
      </w:r>
      <w:r w:rsidR="00BC2FF7">
        <w:t>2</w:t>
      </w:r>
      <w:r w:rsidRPr="009E0DE1">
        <w:t>-1</w:t>
      </w:r>
      <w:r>
        <w:t>:</w:t>
      </w:r>
      <w:r w:rsidRPr="009E0DE1">
        <w:t xml:space="preserve"> Roaming </w:t>
      </w:r>
      <w:r w:rsidRPr="00FF6973">
        <w:t xml:space="preserve">5G </w:t>
      </w:r>
      <w:r w:rsidRPr="009E0DE1">
        <w:t>scenario in service-based interface representation</w:t>
      </w:r>
    </w:p>
    <w:p w14:paraId="09642714" w14:textId="2AE03FC3" w:rsidR="00BF4790" w:rsidRDefault="00BF4790" w:rsidP="00BF4790">
      <w:r>
        <w:t>The visited CHF does converged charging for interconnect</w:t>
      </w:r>
      <w:r w:rsidR="001A5DAD">
        <w:t xml:space="preserve"> (wholesale)</w:t>
      </w:r>
      <w:r>
        <w:t>, while the home CHF does converged charging for the subscriber</w:t>
      </w:r>
      <w:r w:rsidR="00EE663E">
        <w:t xml:space="preserve"> (retail)</w:t>
      </w:r>
      <w:r>
        <w:t>.</w:t>
      </w:r>
    </w:p>
    <w:p w14:paraId="2BDECE6C" w14:textId="3E41185F" w:rsidR="00574C16" w:rsidRDefault="00295DDA" w:rsidP="00574C16">
      <w:pPr>
        <w:jc w:val="center"/>
      </w:pPr>
      <w:r w:rsidRPr="009E0DE1">
        <w:object w:dxaOrig="5851" w:dyaOrig="4230" w14:anchorId="0CFEAC88">
          <v:shape id="_x0000_i1040" type="#_x0000_t75" style="width:290.25pt;height:216.75pt" o:ole="">
            <v:imagedata r:id="rId44" o:title=""/>
          </v:shape>
          <o:OLEObject Type="Embed" ProgID="Visio.Drawing.11" ShapeID="_x0000_i1040" DrawAspect="Content" ObjectID="_1747142030" r:id="rId45"/>
        </w:object>
      </w:r>
    </w:p>
    <w:p w14:paraId="1DA1E0E0" w14:textId="225B85C7" w:rsidR="00574C16" w:rsidRPr="004B361A" w:rsidRDefault="00574C16" w:rsidP="00574C16">
      <w:pPr>
        <w:pStyle w:val="TF"/>
      </w:pPr>
      <w:r w:rsidRPr="009E0DE1">
        <w:t xml:space="preserve">Figure </w:t>
      </w:r>
      <w:r>
        <w:t>7.2.4.1.</w:t>
      </w:r>
      <w:r w:rsidR="0023047F">
        <w:t>2</w:t>
      </w:r>
      <w:r>
        <w:t>-2:</w:t>
      </w:r>
      <w:r w:rsidRPr="009E0DE1">
        <w:t xml:space="preserve"> Roaming </w:t>
      </w:r>
      <w:r w:rsidRPr="00FF6973">
        <w:t xml:space="preserve">5G </w:t>
      </w:r>
      <w:r w:rsidRPr="009E0DE1">
        <w:t xml:space="preserve">scenario in </w:t>
      </w:r>
      <w:r>
        <w:t>reference point representation</w:t>
      </w:r>
    </w:p>
    <w:p w14:paraId="464DDFFA" w14:textId="77777777" w:rsidR="00574C16" w:rsidRDefault="00574C16" w:rsidP="00BF4790"/>
    <w:p w14:paraId="21023C5E" w14:textId="7A4AC135" w:rsidR="007709AA" w:rsidRDefault="007709AA" w:rsidP="007709AA">
      <w:pPr>
        <w:pStyle w:val="Heading5"/>
      </w:pPr>
      <w:bookmarkStart w:id="246" w:name="_Toc85657394"/>
      <w:bookmarkStart w:id="247" w:name="_Toc104192377"/>
      <w:bookmarkStart w:id="248" w:name="_Toc136337119"/>
      <w:r>
        <w:lastRenderedPageBreak/>
        <w:t>7.2.4.</w:t>
      </w:r>
      <w:r w:rsidR="00574C16">
        <w:t>1.</w:t>
      </w:r>
      <w:r w:rsidR="00902F6E">
        <w:t>3</w:t>
      </w:r>
      <w:r>
        <w:tab/>
      </w:r>
      <w:r w:rsidR="00902F6E">
        <w:t xml:space="preserve">Message </w:t>
      </w:r>
      <w:r>
        <w:t>flows</w:t>
      </w:r>
      <w:bookmarkEnd w:id="246"/>
      <w:bookmarkEnd w:id="247"/>
      <w:bookmarkEnd w:id="248"/>
    </w:p>
    <w:p w14:paraId="6DD2995E" w14:textId="02E79D66" w:rsidR="007709AA" w:rsidRPr="00A06DE9" w:rsidRDefault="007709AA" w:rsidP="007709AA">
      <w:pPr>
        <w:keepNext/>
      </w:pPr>
      <w:r w:rsidRPr="00A06DE9">
        <w:t xml:space="preserve">Figure </w:t>
      </w:r>
      <w:r>
        <w:t>7.2.4.</w:t>
      </w:r>
      <w:r w:rsidR="00574C16">
        <w:t>1.</w:t>
      </w:r>
      <w:r w:rsidR="00D62B96">
        <w:t>3</w:t>
      </w:r>
      <w:r>
        <w:t>-1</w:t>
      </w:r>
      <w:r w:rsidRPr="00A06DE9">
        <w:t xml:space="preserve"> shows a</w:t>
      </w:r>
      <w:r>
        <w:rPr>
          <w:rFonts w:hint="eastAsia"/>
          <w:lang w:eastAsia="zh-CN"/>
        </w:rPr>
        <w:t xml:space="preserve"> </w:t>
      </w:r>
      <w:r w:rsidRPr="00A06DE9">
        <w:t xml:space="preserve">scenario for </w:t>
      </w:r>
      <w:r w:rsidR="005619E4">
        <w:t>Session Based Charging (SBC)</w:t>
      </w:r>
      <w:r w:rsidRPr="0044434B">
        <w:t xml:space="preserve"> with</w:t>
      </w:r>
      <w:r>
        <w:t xml:space="preserve"> </w:t>
      </w:r>
      <w:r w:rsidR="004813F3">
        <w:t>CHF-to-CHF</w:t>
      </w:r>
      <w:r>
        <w:t xml:space="preserve"> communication</w:t>
      </w:r>
      <w:r w:rsidRPr="00A06DE9">
        <w:t xml:space="preserve">. </w:t>
      </w:r>
      <w:r w:rsidR="0098275F">
        <w:t xml:space="preserve">Applicable for SMF, without update </w:t>
      </w:r>
      <w:r w:rsidR="003E3D6E">
        <w:t xml:space="preserve">and termination </w:t>
      </w:r>
      <w:r w:rsidR="0098275F">
        <w:t>also applicable for SMSF and AMF.</w:t>
      </w:r>
      <w:r w:rsidR="00EE54A9" w:rsidRPr="001535B2">
        <w:t xml:space="preserve"> </w:t>
      </w:r>
      <w:r w:rsidR="00EE54A9">
        <w:rPr>
          <w:lang w:eastAsia="zh-CN"/>
        </w:rPr>
        <w:t xml:space="preserve">During the PDU session establishment, NF (e.g. V-SMF) establishes the </w:t>
      </w:r>
      <w:r w:rsidR="009158B1">
        <w:rPr>
          <w:lang w:eastAsia="zh-CN"/>
        </w:rPr>
        <w:t>single</w:t>
      </w:r>
      <w:r w:rsidR="00EE54A9">
        <w:rPr>
          <w:lang w:eastAsia="zh-CN"/>
        </w:rPr>
        <w:t xml:space="preserve"> charging session for reporting charging information to V-CHF and H-CHF.</w:t>
      </w:r>
    </w:p>
    <w:p w14:paraId="1B74E05D" w14:textId="02A06FC9" w:rsidR="006E16F5" w:rsidRPr="00A06DE9" w:rsidRDefault="00423A97" w:rsidP="00423A97">
      <w:pPr>
        <w:pStyle w:val="TH"/>
      </w:pPr>
      <w:r w:rsidRPr="001C6731">
        <w:rPr>
          <w:rFonts w:ascii="Times New Roman" w:hAnsi="Times New Roman"/>
        </w:rPr>
        <w:object w:dxaOrig="10486" w:dyaOrig="15241" w14:anchorId="3E3D7CC7">
          <v:shape id="_x0000_i1041" type="#_x0000_t75" style="width:470.25pt;height:682.5pt;mso-position-vertical:absolute" o:ole="">
            <v:imagedata r:id="rId46" o:title=""/>
          </v:shape>
          <o:OLEObject Type="Embed" ProgID="Visio.Drawing.11" ShapeID="_x0000_i1041" DrawAspect="Content" ObjectID="_1747142031" r:id="rId47"/>
        </w:object>
      </w:r>
    </w:p>
    <w:p w14:paraId="189BDAF1" w14:textId="64A08AEB" w:rsidR="003F0715" w:rsidRPr="00A06DE9" w:rsidRDefault="003F0715" w:rsidP="003F0715">
      <w:pPr>
        <w:pStyle w:val="TF"/>
      </w:pPr>
      <w:r w:rsidRPr="00A06DE9">
        <w:t xml:space="preserve">Figure </w:t>
      </w:r>
      <w:r>
        <w:t>7.2.4.</w:t>
      </w:r>
      <w:r w:rsidR="007D043D">
        <w:t>1.</w:t>
      </w:r>
      <w:r w:rsidR="00474F6A">
        <w:t>3</w:t>
      </w:r>
      <w:r>
        <w:t>-</w:t>
      </w:r>
      <w:r w:rsidRPr="00A06DE9">
        <w:t xml:space="preserve">1: </w:t>
      </w:r>
      <w:r w:rsidR="0098275F">
        <w:t>SBC</w:t>
      </w:r>
      <w:r w:rsidR="0098275F" w:rsidRPr="00A06DE9">
        <w:t xml:space="preserve"> </w:t>
      </w:r>
      <w:r w:rsidRPr="00F20DCA">
        <w:rPr>
          <w:rFonts w:eastAsia="DengXian"/>
        </w:rPr>
        <w:t>- Session based charging</w:t>
      </w:r>
      <w:r w:rsidRPr="0044434B" w:rsidDel="006D12F3">
        <w:t xml:space="preserve"> </w:t>
      </w:r>
      <w:r w:rsidRPr="0044434B">
        <w:t>with</w:t>
      </w:r>
      <w:r>
        <w:t xml:space="preserve"> </w:t>
      </w:r>
      <w:r w:rsidR="009D76F9">
        <w:t>CHF-to-CHF</w:t>
      </w:r>
      <w:r>
        <w:t xml:space="preserve"> communication</w:t>
      </w:r>
    </w:p>
    <w:p w14:paraId="638F4B2D" w14:textId="60CD1E7E" w:rsidR="006E16F5" w:rsidRPr="00A06DE9" w:rsidRDefault="006E16F5" w:rsidP="006E16F5">
      <w:pPr>
        <w:pStyle w:val="B1"/>
      </w:pPr>
      <w:r w:rsidRPr="00A06DE9">
        <w:rPr>
          <w:b/>
        </w:rPr>
        <w:lastRenderedPageBreak/>
        <w:t>1)</w:t>
      </w:r>
      <w:r w:rsidRPr="00A06DE9">
        <w:rPr>
          <w:b/>
        </w:rPr>
        <w:tab/>
      </w:r>
      <w:r w:rsidRPr="00D50B49">
        <w:rPr>
          <w:b/>
        </w:rPr>
        <w:t>Request for service delivery</w:t>
      </w:r>
      <w:r w:rsidRPr="00A06DE9">
        <w:rPr>
          <w:b/>
        </w:rPr>
        <w:t>:</w:t>
      </w:r>
      <w:r w:rsidRPr="00A06DE9">
        <w:t xml:space="preserve"> A request for session establishment is received in </w:t>
      </w:r>
      <w:r w:rsidRPr="0044434B">
        <w:t>NF (CTF)</w:t>
      </w:r>
      <w:r w:rsidRPr="00A06DE9">
        <w:t xml:space="preserve">. The service is configured to be authorized by </w:t>
      </w:r>
      <w:r w:rsidR="00DF68AA">
        <w:t>V-CHF</w:t>
      </w:r>
      <w:r w:rsidR="007D2ACD" w:rsidRPr="00A06DE9">
        <w:t xml:space="preserve"> </w:t>
      </w:r>
      <w:r w:rsidR="00E42F32">
        <w:t>before</w:t>
      </w:r>
      <w:r w:rsidR="00E42F32" w:rsidRPr="00A06DE9">
        <w:t xml:space="preserve"> </w:t>
      </w:r>
      <w:r w:rsidRPr="00A06DE9">
        <w:t>start.</w:t>
      </w:r>
    </w:p>
    <w:p w14:paraId="0B43F9F5" w14:textId="3817AC8E" w:rsidR="006E16F5" w:rsidRPr="00A06DE9" w:rsidRDefault="006E16F5" w:rsidP="006E16F5">
      <w:pPr>
        <w:pStyle w:val="B1"/>
      </w:pPr>
      <w:r w:rsidRPr="00A06DE9">
        <w:rPr>
          <w:b/>
        </w:rPr>
        <w:t>2)</w:t>
      </w:r>
      <w:r w:rsidRPr="00A06DE9">
        <w:rPr>
          <w:b/>
        </w:rPr>
        <w:tab/>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p>
    <w:p w14:paraId="49D8E21A" w14:textId="56D2C958" w:rsidR="006E16F5" w:rsidRPr="00A06DE9" w:rsidRDefault="006E16F5" w:rsidP="006E16F5">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w:t>
      </w:r>
      <w:r w:rsidRPr="0044434B">
        <w:t xml:space="preserve">NF (CTF) </w:t>
      </w:r>
      <w:r w:rsidRPr="00A06DE9">
        <w:t xml:space="preserve">sends </w:t>
      </w:r>
      <w:r w:rsidR="006B0A5F">
        <w:t>an initial charging data</w:t>
      </w:r>
      <w:r w:rsidR="006B0A5F" w:rsidRPr="00A06DE9">
        <w:t xml:space="preserve"> </w:t>
      </w:r>
      <w:r w:rsidRPr="00A06DE9">
        <w:t xml:space="preserve">request to </w:t>
      </w:r>
      <w:r w:rsidR="00DF68AA">
        <w:t>V-CHF</w:t>
      </w:r>
      <w:r w:rsidRPr="00A06DE9">
        <w:t xml:space="preserve"> for the service to be granted authorization to start, and to reserve the number of units if determined in item 2.</w:t>
      </w:r>
    </w:p>
    <w:p w14:paraId="2066DED5" w14:textId="143A7196" w:rsidR="006E16F5" w:rsidRPr="00A06DE9" w:rsidRDefault="006E16F5" w:rsidP="006E16F5">
      <w:pPr>
        <w:pStyle w:val="B1"/>
      </w:pPr>
      <w:r w:rsidRPr="00A06DE9">
        <w:rPr>
          <w:b/>
        </w:rPr>
        <w:t>4)</w:t>
      </w:r>
      <w:r w:rsidRPr="00A06DE9">
        <w:rPr>
          <w:b/>
        </w:rPr>
        <w:tab/>
      </w:r>
      <w:r>
        <w:rPr>
          <w:b/>
        </w:rPr>
        <w:t xml:space="preserve">Determine </w:t>
      </w:r>
      <w:r w:rsidR="00DF68AA">
        <w:rPr>
          <w:b/>
        </w:rPr>
        <w:t>H-CHF</w:t>
      </w:r>
      <w:r w:rsidRPr="00A06DE9">
        <w:rPr>
          <w:b/>
        </w:rPr>
        <w:t>:</w:t>
      </w:r>
      <w:r w:rsidRPr="00A06DE9">
        <w:t xml:space="preserve"> </w:t>
      </w:r>
      <w:r w:rsidR="00DF68AA">
        <w:t>V-CHF</w:t>
      </w:r>
      <w:r w:rsidRPr="00A06DE9">
        <w:t xml:space="preserve"> </w:t>
      </w:r>
      <w:r w:rsidR="00F32F2D">
        <w:t xml:space="preserve">creates a charging resource for the </w:t>
      </w:r>
      <w:r w:rsidR="008D2D1A" w:rsidRPr="0044434B">
        <w:t>NF (CTF)</w:t>
      </w:r>
      <w:r w:rsidR="00F32F2D">
        <w:t xml:space="preserve">, </w:t>
      </w:r>
      <w:r>
        <w:t xml:space="preserve">determines that it need to interact with </w:t>
      </w:r>
      <w:r w:rsidR="00DF68AA">
        <w:t>H-CHF</w:t>
      </w:r>
      <w:r>
        <w:t xml:space="preserve"> and which </w:t>
      </w:r>
      <w:r w:rsidR="00DF68AA">
        <w:t>H-CHF</w:t>
      </w:r>
      <w:r>
        <w:t xml:space="preserve"> it should contact</w:t>
      </w:r>
      <w:r w:rsidR="00967283">
        <w:t xml:space="preserve"> and generates an initial charging home request to H-CHF</w:t>
      </w:r>
      <w:r w:rsidRPr="00A06DE9">
        <w:t>.</w:t>
      </w:r>
    </w:p>
    <w:p w14:paraId="257F4DA0" w14:textId="73809B71" w:rsidR="006E16F5" w:rsidRPr="00A06DE9" w:rsidRDefault="006E16F5" w:rsidP="006E16F5">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equest [Initial, Quota </w:t>
      </w:r>
      <w:r>
        <w:rPr>
          <w:b/>
        </w:rPr>
        <w:t>r</w:t>
      </w:r>
      <w:r w:rsidRPr="00A06DE9">
        <w:rPr>
          <w:b/>
        </w:rPr>
        <w:t>equested]:</w:t>
      </w:r>
      <w:r w:rsidRPr="00A06DE9">
        <w:t xml:space="preserve"> </w:t>
      </w:r>
      <w:r w:rsidR="00DF68AA">
        <w:t>V-CHF</w:t>
      </w:r>
      <w:r w:rsidRPr="0044434B">
        <w:t xml:space="preserve"> </w:t>
      </w:r>
      <w:r w:rsidRPr="00A06DE9">
        <w:t xml:space="preserve">sends the request to </w:t>
      </w:r>
      <w:r w:rsidR="00DF68AA">
        <w:t>H-CHF</w:t>
      </w:r>
      <w:r w:rsidRPr="00A06DE9">
        <w:t xml:space="preserve"> for the service to be granted authorization to start, and to reserve the number of units if determined in item 2.</w:t>
      </w:r>
    </w:p>
    <w:p w14:paraId="1FD1A81A" w14:textId="2619CED0" w:rsidR="006E16F5" w:rsidRPr="00A06DE9" w:rsidRDefault="006E16F5" w:rsidP="006E16F5">
      <w:pPr>
        <w:pStyle w:val="B1"/>
      </w:pPr>
      <w:r>
        <w:rPr>
          <w:b/>
        </w:rPr>
        <w:t>6)</w:t>
      </w:r>
      <w:r>
        <w:rPr>
          <w:b/>
        </w:rPr>
        <w:tab/>
      </w:r>
      <w:r w:rsidRPr="00A06DE9">
        <w:rPr>
          <w:b/>
        </w:rPr>
        <w:t xml:space="preserve">Account, Rating, Reservation </w:t>
      </w:r>
      <w:r>
        <w:rPr>
          <w:b/>
        </w:rPr>
        <w:t>c</w:t>
      </w:r>
      <w:r w:rsidRPr="00A06DE9">
        <w:rPr>
          <w:b/>
        </w:rPr>
        <w:t>ontrol:</w:t>
      </w:r>
      <w:r w:rsidRPr="00A06DE9">
        <w:t xml:space="preserve"> </w:t>
      </w:r>
      <w:r w:rsidR="00DF68AA">
        <w:t>H-CHF</w:t>
      </w:r>
      <w:r w:rsidRPr="00A06DE9">
        <w:t xml:space="preserve"> rates the </w:t>
      </w:r>
      <w:r w:rsidR="000230C3">
        <w:t xml:space="preserve">charging home </w:t>
      </w:r>
      <w:r w:rsidRPr="00A06DE9">
        <w:t xml:space="preserve">requests either based on the number of units requested or on internal unit determination, checks if corresponding funds can be reserved on the user's account balance. If the account has sufficient funds, </w:t>
      </w:r>
      <w:r w:rsidR="00DF68AA">
        <w:t>H-CHF</w:t>
      </w:r>
      <w:r w:rsidRPr="00A06DE9">
        <w:t xml:space="preserve"> performs the corresponding reservations.</w:t>
      </w:r>
    </w:p>
    <w:p w14:paraId="492AB108" w14:textId="471FB7E3" w:rsidR="006E16F5" w:rsidRPr="00A06DE9" w:rsidRDefault="006E16F5" w:rsidP="006E16F5">
      <w:pPr>
        <w:pStyle w:val="B1"/>
      </w:pPr>
      <w:r>
        <w:rPr>
          <w:b/>
        </w:rPr>
        <w:t>7</w:t>
      </w:r>
      <w:r w:rsidRPr="00A06DE9">
        <w:rPr>
          <w:b/>
        </w:rPr>
        <w:t>)</w:t>
      </w:r>
      <w:r w:rsidRPr="00A06DE9">
        <w:rPr>
          <w:b/>
        </w:rPr>
        <w:tab/>
        <w:t>Open CDR:</w:t>
      </w:r>
      <w:r w:rsidRPr="00A06DE9">
        <w:t xml:space="preserve"> based on policies, </w:t>
      </w:r>
      <w:r w:rsidR="00DF68AA">
        <w:t>H-CHF</w:t>
      </w:r>
      <w:r w:rsidRPr="00A06DE9">
        <w:t xml:space="preserve"> opens a CDR related to the service.</w:t>
      </w:r>
    </w:p>
    <w:p w14:paraId="05D6539B" w14:textId="26DE4D64" w:rsidR="006E16F5" w:rsidRDefault="006E16F5" w:rsidP="006E16F5">
      <w:pPr>
        <w:pStyle w:val="B1"/>
      </w:pPr>
      <w:r>
        <w:rPr>
          <w:b/>
        </w:rPr>
        <w:t>8</w:t>
      </w:r>
      <w:r w:rsidRPr="00A06DE9">
        <w:rPr>
          <w:b/>
        </w:rPr>
        <w:t>)</w:t>
      </w:r>
      <w:r w:rsidRPr="00A06DE9">
        <w:rPr>
          <w:b/>
        </w:rPr>
        <w:tab/>
        <w:t xml:space="preserve">Charging </w:t>
      </w:r>
      <w:r>
        <w:rPr>
          <w:b/>
        </w:rPr>
        <w:t>home r</w:t>
      </w:r>
      <w:r w:rsidRPr="00A06DE9">
        <w:rPr>
          <w:b/>
        </w:rPr>
        <w:t xml:space="preserve">esponse [Initial, Quota </w:t>
      </w:r>
      <w:r>
        <w:rPr>
          <w:b/>
        </w:rPr>
        <w:t>g</w:t>
      </w:r>
      <w:r w:rsidRPr="00A06DE9">
        <w:rPr>
          <w:b/>
        </w:rPr>
        <w:t>ranted]:</w:t>
      </w:r>
      <w:r w:rsidRPr="00A06DE9">
        <w:t xml:space="preserve"> </w:t>
      </w:r>
      <w:r w:rsidR="00DF68AA">
        <w:t>H-CHF</w:t>
      </w:r>
      <w:r w:rsidRPr="00A06DE9">
        <w:t xml:space="preserve"> grants authorization to </w:t>
      </w:r>
      <w:r w:rsidR="00DF68AA">
        <w:t>V-CHF</w:t>
      </w:r>
      <w:r>
        <w:t xml:space="preserve"> </w:t>
      </w:r>
      <w:r w:rsidRPr="00A06DE9">
        <w:t>for the service to start, with the reserved number of units.</w:t>
      </w:r>
    </w:p>
    <w:p w14:paraId="0A5210AB" w14:textId="394BCB92" w:rsidR="006E16F5" w:rsidRPr="00A06DE9" w:rsidRDefault="006E16F5" w:rsidP="006E16F5">
      <w:pPr>
        <w:pStyle w:val="B1"/>
      </w:pPr>
      <w:r>
        <w:rPr>
          <w:b/>
        </w:rPr>
        <w:t>9</w:t>
      </w:r>
      <w:r w:rsidRPr="00A06DE9">
        <w:rPr>
          <w:b/>
        </w:rPr>
        <w:t>)</w:t>
      </w:r>
      <w:r w:rsidRPr="00A06DE9">
        <w:rPr>
          <w:b/>
        </w:rPr>
        <w:tab/>
        <w:t>Open CDR:</w:t>
      </w:r>
      <w:r w:rsidRPr="00A06DE9">
        <w:t xml:space="preserve"> based on policies, </w:t>
      </w:r>
      <w:r w:rsidR="00DF68AA">
        <w:t>V-CHF</w:t>
      </w:r>
      <w:r w:rsidRPr="00A06DE9">
        <w:t xml:space="preserve"> opens a CDR related to the service.</w:t>
      </w:r>
    </w:p>
    <w:p w14:paraId="09561BCF" w14:textId="2BCD7C81" w:rsidR="006E16F5" w:rsidRPr="00A06DE9" w:rsidRDefault="006E16F5" w:rsidP="006E16F5">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w:t>
      </w:r>
      <w:r w:rsidR="00DF68AA">
        <w:t>V-CHF</w:t>
      </w:r>
      <w:r w:rsidRPr="00A06DE9">
        <w:t xml:space="preserve"> grants authorization to </w:t>
      </w:r>
      <w:r w:rsidRPr="0044434B">
        <w:t xml:space="preserve">NF (CTF) </w:t>
      </w:r>
      <w:r w:rsidRPr="00A06DE9">
        <w:t>for the service to start, with the reserved number of units.</w:t>
      </w:r>
    </w:p>
    <w:p w14:paraId="477583B4" w14:textId="052E19E3" w:rsidR="006E16F5" w:rsidRPr="00A06DE9" w:rsidRDefault="006E16F5" w:rsidP="006E16F5">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024A7061" w14:textId="54A3D5B5" w:rsidR="006E16F5" w:rsidRPr="00A06DE9" w:rsidRDefault="006E16F5" w:rsidP="006E16F5">
      <w:pPr>
        <w:pStyle w:val="B1"/>
      </w:pPr>
      <w:r>
        <w:rPr>
          <w:b/>
        </w:rPr>
        <w:t>12</w:t>
      </w:r>
      <w:r w:rsidRPr="00A06DE9">
        <w:rPr>
          <w:b/>
        </w:rPr>
        <w:t>)</w:t>
      </w:r>
      <w:r w:rsidRPr="00A06DE9">
        <w:rPr>
          <w:b/>
        </w:rPr>
        <w:tab/>
      </w:r>
      <w:r>
        <w:rPr>
          <w:rFonts w:hint="eastAsia"/>
          <w:b/>
          <w:lang w:eastAsia="zh-CN"/>
        </w:rPr>
        <w:t>Start of service delivery</w:t>
      </w:r>
      <w:r w:rsidRPr="00A06DE9">
        <w:rPr>
          <w:b/>
        </w:rPr>
        <w:t>:</w:t>
      </w:r>
      <w:r w:rsidRPr="00A06DE9">
        <w:t xml:space="preserve"> </w:t>
      </w:r>
      <w:r w:rsidRPr="0044434B">
        <w:t>NF (CTF)</w:t>
      </w:r>
      <w:r w:rsidRPr="00A06DE9">
        <w:t xml:space="preserve"> </w:t>
      </w:r>
      <w:r>
        <w:rPr>
          <w:rFonts w:hint="eastAsia"/>
          <w:lang w:eastAsia="zh-CN"/>
        </w:rPr>
        <w:t xml:space="preserve">starts to </w:t>
      </w:r>
      <w:r w:rsidRPr="00A06DE9">
        <w:t>deliver the content/service based on the reserved number of units.</w:t>
      </w:r>
    </w:p>
    <w:p w14:paraId="7CC5E07F" w14:textId="2A7B86C6" w:rsidR="006E16F5" w:rsidRPr="00A06DE9" w:rsidRDefault="006E16F5" w:rsidP="006E16F5">
      <w:pPr>
        <w:pStyle w:val="B1"/>
      </w:pPr>
      <w:r>
        <w:rPr>
          <w:b/>
        </w:rPr>
        <w:t>13</w:t>
      </w:r>
      <w:r w:rsidRPr="00A06DE9">
        <w:rPr>
          <w:b/>
        </w:rPr>
        <w:t>)</w:t>
      </w:r>
      <w:r w:rsidRPr="00A06DE9">
        <w:rPr>
          <w:b/>
        </w:rPr>
        <w:tab/>
        <w:t xml:space="preserve">Quota management </w:t>
      </w:r>
      <w:r>
        <w:rPr>
          <w:b/>
        </w:rPr>
        <w:t>t</w:t>
      </w:r>
      <w:r w:rsidRPr="00A06DE9">
        <w:rPr>
          <w:b/>
        </w:rPr>
        <w:t>rigger:</w:t>
      </w:r>
      <w:r w:rsidRPr="00A06DE9">
        <w:t xml:space="preserve"> A </w:t>
      </w:r>
      <w:r>
        <w:t>t</w:t>
      </w:r>
      <w:r w:rsidRPr="00A06DE9">
        <w:t xml:space="preserve">rigger associated to </w:t>
      </w:r>
      <w:r>
        <w:t>q</w:t>
      </w:r>
      <w:r w:rsidRPr="00A06DE9">
        <w:t>uota management is met. Unit determination is performed when applicable.</w:t>
      </w:r>
    </w:p>
    <w:p w14:paraId="4E426F3C" w14:textId="3BBBC84E" w:rsidR="006E16F5" w:rsidRPr="00A06DE9" w:rsidRDefault="006E16F5" w:rsidP="006E16F5">
      <w:pPr>
        <w:pStyle w:val="B1"/>
      </w:pPr>
      <w:r w:rsidRPr="00A06DE9">
        <w:rPr>
          <w:b/>
        </w:rPr>
        <w:t>1</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w:t>
      </w:r>
      <w:r w:rsidRPr="0044434B">
        <w:t xml:space="preserve">NF (CTF) </w:t>
      </w:r>
      <w:r w:rsidRPr="00A06DE9">
        <w:t xml:space="preserve">sends </w:t>
      </w:r>
      <w:r w:rsidR="000E5A4E">
        <w:t xml:space="preserve">an </w:t>
      </w:r>
      <w:r w:rsidR="000E5A4E" w:rsidRPr="000062E6">
        <w:t>intermediate</w:t>
      </w:r>
      <w:r w:rsidR="000E5A4E">
        <w:t xml:space="preserve"> charging data</w:t>
      </w:r>
      <w:r w:rsidR="000E5A4E" w:rsidRPr="00A06DE9">
        <w:t xml:space="preserve"> </w:t>
      </w:r>
      <w:r w:rsidRPr="00A06DE9">
        <w:t xml:space="preserve">request to </w:t>
      </w:r>
      <w:r w:rsidR="00DF68AA">
        <w:t>V-CHF</w:t>
      </w:r>
      <w:r w:rsidRPr="00A06DE9">
        <w:t xml:space="preserve">, </w:t>
      </w:r>
      <w:r w:rsidRPr="0032484F">
        <w:t>for more units</w:t>
      </w:r>
      <w:r>
        <w:t xml:space="preserve"> </w:t>
      </w:r>
      <w:r w:rsidRPr="00A06DE9">
        <w:t xml:space="preserve">to be granted for the service to continue and reporting the used units. </w:t>
      </w:r>
    </w:p>
    <w:p w14:paraId="65B22E61" w14:textId="170C402D" w:rsidR="006E16F5" w:rsidRPr="00A06DE9" w:rsidRDefault="006E16F5" w:rsidP="006E16F5">
      <w:pPr>
        <w:pStyle w:val="B1"/>
      </w:pPr>
      <w:r w:rsidRPr="00A06DE9">
        <w:rPr>
          <w:b/>
        </w:rPr>
        <w:t>1</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w:t>
      </w:r>
      <w:r w:rsidR="00DF68AA">
        <w:t>V-CHF</w:t>
      </w:r>
      <w:r w:rsidRPr="0044434B">
        <w:t xml:space="preserve"> </w:t>
      </w:r>
      <w:r w:rsidRPr="00A06DE9">
        <w:t xml:space="preserve">sends </w:t>
      </w:r>
      <w:r w:rsidR="003B7481">
        <w:t xml:space="preserve">an </w:t>
      </w:r>
      <w:r w:rsidR="003B7481" w:rsidRPr="000062E6">
        <w:t>intermediate</w:t>
      </w:r>
      <w:r w:rsidR="003B7481" w:rsidRPr="00A06DE9">
        <w:t xml:space="preserve"> </w:t>
      </w:r>
      <w:r w:rsidR="003B7481">
        <w:t xml:space="preserve">charging home </w:t>
      </w:r>
      <w:r w:rsidRPr="00A06DE9">
        <w:t xml:space="preserve">request to </w:t>
      </w:r>
      <w:r w:rsidR="00DF68AA">
        <w:t>H-CHF</w:t>
      </w:r>
      <w:r w:rsidRPr="00A06DE9">
        <w:t xml:space="preserve">, </w:t>
      </w:r>
      <w:r w:rsidRPr="0032484F">
        <w:t>for more units</w:t>
      </w:r>
      <w:r>
        <w:t xml:space="preserve"> </w:t>
      </w:r>
      <w:r w:rsidRPr="00A06DE9">
        <w:t xml:space="preserve">to be granted for the service to continue and reporting the used units. </w:t>
      </w:r>
    </w:p>
    <w:p w14:paraId="7FAA3A6B" w14:textId="4C06ADDA" w:rsidR="006E16F5" w:rsidRPr="00A06DE9" w:rsidRDefault="006E16F5" w:rsidP="006E16F5">
      <w:pPr>
        <w:pStyle w:val="B1"/>
      </w:pPr>
      <w:r w:rsidRPr="00A06DE9">
        <w:rPr>
          <w:b/>
        </w:rPr>
        <w:t>1</w:t>
      </w:r>
      <w:r>
        <w:rPr>
          <w:b/>
        </w:rPr>
        <w:t>6</w:t>
      </w:r>
      <w:r w:rsidRPr="00A06DE9">
        <w:rPr>
          <w:b/>
        </w:rPr>
        <w:t>)</w:t>
      </w:r>
      <w:r w:rsidRPr="00A06DE9">
        <w:rPr>
          <w:b/>
        </w:rPr>
        <w:tab/>
        <w:t xml:space="preserve">Account, Rating, Reservation </w:t>
      </w:r>
      <w:r>
        <w:rPr>
          <w:b/>
        </w:rPr>
        <w:t>c</w:t>
      </w:r>
      <w:r w:rsidRPr="00A06DE9">
        <w:rPr>
          <w:b/>
        </w:rPr>
        <w:t>ontrol:</w:t>
      </w:r>
      <w:r w:rsidRPr="00A06DE9">
        <w:t xml:space="preserve"> </w:t>
      </w:r>
      <w:r w:rsidR="00DF68AA">
        <w:t>H-CHF</w:t>
      </w:r>
      <w:r w:rsidRPr="00A06DE9">
        <w:t xml:space="preserve"> performs the process related to the reported usage and the requested reservation, involving rating entity and user's account balance.</w:t>
      </w:r>
    </w:p>
    <w:p w14:paraId="40900C63" w14:textId="3748642E" w:rsidR="006E16F5" w:rsidRPr="00A06DE9" w:rsidRDefault="006E16F5" w:rsidP="006E16F5">
      <w:pPr>
        <w:pStyle w:val="B1"/>
      </w:pPr>
      <w:r w:rsidRPr="00A06DE9">
        <w:rPr>
          <w:b/>
        </w:rPr>
        <w:t>1</w:t>
      </w:r>
      <w:r>
        <w:rPr>
          <w:b/>
        </w:rPr>
        <w:t>7</w:t>
      </w:r>
      <w:r w:rsidRPr="00A06DE9">
        <w:rPr>
          <w:b/>
        </w:rPr>
        <w:t>)</w:t>
      </w:r>
      <w:r w:rsidRPr="00A06DE9">
        <w:rPr>
          <w:b/>
        </w:rPr>
        <w:tab/>
        <w:t xml:space="preserve"> Update CDR:</w:t>
      </w:r>
      <w:r w:rsidRPr="00A06DE9">
        <w:t xml:space="preserve"> based on policies, </w:t>
      </w:r>
      <w:r w:rsidR="00DF68AA">
        <w:t>H-CHF</w:t>
      </w:r>
      <w:r w:rsidRPr="00A06DE9">
        <w:t xml:space="preserve"> updates the CDR with charging data related to the service.</w:t>
      </w:r>
    </w:p>
    <w:p w14:paraId="713812FF" w14:textId="6F380656" w:rsidR="006E16F5" w:rsidRPr="00A06DE9" w:rsidRDefault="006E16F5" w:rsidP="006E16F5">
      <w:pPr>
        <w:pStyle w:val="B1"/>
      </w:pPr>
      <w:r w:rsidRPr="00A06DE9">
        <w:rPr>
          <w:b/>
        </w:rPr>
        <w:t>1</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w:t>
      </w:r>
      <w:r w:rsidR="00DF68AA">
        <w:t>H-CHF</w:t>
      </w:r>
      <w:r w:rsidRPr="00A06DE9">
        <w:t xml:space="preserve"> grants quota to </w:t>
      </w:r>
      <w:r w:rsidR="00DF68AA">
        <w:t>V-CHF</w:t>
      </w:r>
      <w:r w:rsidRPr="0044434B">
        <w:t xml:space="preserve"> </w:t>
      </w:r>
      <w:r w:rsidRPr="00A06DE9">
        <w:t>for the service to continue, with the reserved number of units.</w:t>
      </w:r>
    </w:p>
    <w:p w14:paraId="0F3DA319" w14:textId="5357F1F9" w:rsidR="006E16F5" w:rsidRPr="00A06DE9" w:rsidRDefault="006E16F5" w:rsidP="006E16F5">
      <w:pPr>
        <w:pStyle w:val="B1"/>
      </w:pPr>
      <w:r w:rsidRPr="00A06DE9">
        <w:rPr>
          <w:b/>
        </w:rPr>
        <w:t>1</w:t>
      </w:r>
      <w:r>
        <w:rPr>
          <w:b/>
        </w:rPr>
        <w:t>9</w:t>
      </w:r>
      <w:r w:rsidRPr="00A06DE9">
        <w:rPr>
          <w:b/>
        </w:rPr>
        <w:t>)</w:t>
      </w:r>
      <w:r w:rsidRPr="00A06DE9">
        <w:rPr>
          <w:b/>
        </w:rPr>
        <w:tab/>
        <w:t xml:space="preserve"> Update CDR:</w:t>
      </w:r>
      <w:r w:rsidRPr="00A06DE9">
        <w:t xml:space="preserve"> based on policies, </w:t>
      </w:r>
      <w:r w:rsidR="00DF68AA">
        <w:t>V-CHF</w:t>
      </w:r>
      <w:r w:rsidRPr="00A06DE9">
        <w:t xml:space="preserve"> updates the CDR with charging data related to the service.</w:t>
      </w:r>
    </w:p>
    <w:p w14:paraId="4AA69D45" w14:textId="6FEACA7A" w:rsidR="006E16F5" w:rsidRPr="00A06DE9" w:rsidRDefault="006E16F5" w:rsidP="006E16F5">
      <w:pPr>
        <w:pStyle w:val="B1"/>
      </w:pPr>
      <w:r>
        <w:rPr>
          <w:b/>
        </w:rPr>
        <w:t>20</w:t>
      </w:r>
      <w:r w:rsidRPr="00A06DE9">
        <w:rPr>
          <w:b/>
        </w:rPr>
        <w:t>)</w:t>
      </w:r>
      <w:r w:rsidRPr="00A06DE9">
        <w:rPr>
          <w:b/>
        </w:rPr>
        <w:tab/>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w:t>
      </w:r>
      <w:r w:rsidR="00DF68AA">
        <w:t>V-CHF</w:t>
      </w:r>
      <w:r w:rsidRPr="00A06DE9">
        <w:t xml:space="preserve"> grants quota to </w:t>
      </w:r>
      <w:r w:rsidRPr="0044434B">
        <w:t xml:space="preserve">NF (CTF) </w:t>
      </w:r>
      <w:r w:rsidRPr="00A06DE9">
        <w:t>for the service to continue, with the reserved number of units.</w:t>
      </w:r>
    </w:p>
    <w:p w14:paraId="74EC39D4" w14:textId="1D668F2D" w:rsidR="006E16F5" w:rsidRPr="00A06DE9" w:rsidRDefault="006E16F5" w:rsidP="006E16F5">
      <w:pPr>
        <w:pStyle w:val="B1"/>
      </w:pPr>
      <w:r>
        <w:rPr>
          <w:b/>
        </w:rPr>
        <w:t>21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25736B16" w14:textId="028F77B6" w:rsidR="006E16F5" w:rsidRPr="00A06DE9" w:rsidRDefault="006E16F5" w:rsidP="006E16F5">
      <w:pPr>
        <w:pStyle w:val="B1"/>
      </w:pPr>
      <w:r>
        <w:rPr>
          <w:b/>
        </w:rPr>
        <w:t>22</w:t>
      </w:r>
      <w:r w:rsidRPr="00A06DE9">
        <w:rPr>
          <w:b/>
        </w:rPr>
        <w:t>)</w:t>
      </w:r>
      <w:r w:rsidRPr="00A06DE9">
        <w:rPr>
          <w:b/>
        </w:rPr>
        <w:tab/>
        <w:t xml:space="preserve">Service </w:t>
      </w:r>
      <w:r>
        <w:rPr>
          <w:b/>
        </w:rPr>
        <w:t>d</w:t>
      </w:r>
      <w:r w:rsidRPr="00A06DE9">
        <w:rPr>
          <w:b/>
        </w:rPr>
        <w:t>elivery</w:t>
      </w:r>
      <w:r>
        <w:rPr>
          <w:b/>
        </w:rPr>
        <w:t xml:space="preserve"> ongoing</w:t>
      </w:r>
      <w:r w:rsidRPr="00A06DE9">
        <w:rPr>
          <w:b/>
        </w:rPr>
        <w:t>:</w:t>
      </w:r>
      <w:r w:rsidRPr="00A06DE9">
        <w:t xml:space="preserve"> </w:t>
      </w:r>
      <w:r w:rsidRPr="0044434B">
        <w:t xml:space="preserve">NF (CTF) </w:t>
      </w:r>
      <w:r>
        <w:t xml:space="preserve">continues the service delivery </w:t>
      </w:r>
      <w:r w:rsidRPr="00A06DE9">
        <w:t>based on the granted quota.</w:t>
      </w:r>
    </w:p>
    <w:p w14:paraId="57DFE237" w14:textId="77777777" w:rsidR="006E16F5" w:rsidRPr="00A06DE9" w:rsidRDefault="006E16F5" w:rsidP="006E16F5">
      <w:pPr>
        <w:pStyle w:val="B1"/>
      </w:pPr>
      <w:r w:rsidRPr="00A06DE9">
        <w:rPr>
          <w:b/>
        </w:rPr>
        <w:t>2</w:t>
      </w:r>
      <w:r>
        <w:rPr>
          <w:b/>
        </w:rPr>
        <w:t>3</w:t>
      </w:r>
      <w:r w:rsidRPr="00A06DE9">
        <w:rPr>
          <w:b/>
        </w:rPr>
        <w:t>)</w:t>
      </w:r>
      <w:r w:rsidRPr="00A06DE9">
        <w:rPr>
          <w:b/>
        </w:rPr>
        <w:tab/>
      </w:r>
      <w:r>
        <w:rPr>
          <w:b/>
        </w:rPr>
        <w:t>Service</w:t>
      </w:r>
      <w:r w:rsidRPr="00A06DE9">
        <w:rPr>
          <w:b/>
        </w:rPr>
        <w:t xml:space="preserve"> released:</w:t>
      </w:r>
      <w:r w:rsidRPr="00A06DE9">
        <w:t xml:space="preserve"> the </w:t>
      </w:r>
      <w:r>
        <w:t xml:space="preserve">service is terminated or </w:t>
      </w:r>
      <w:r w:rsidRPr="00A06DE9">
        <w:t>released.</w:t>
      </w:r>
    </w:p>
    <w:p w14:paraId="42F62CCD" w14:textId="54F023BC" w:rsidR="006E16F5" w:rsidRPr="00A06DE9" w:rsidRDefault="006E16F5" w:rsidP="006E16F5">
      <w:pPr>
        <w:pStyle w:val="B1"/>
      </w:pPr>
      <w:r w:rsidRPr="00A06DE9">
        <w:rPr>
          <w:b/>
        </w:rPr>
        <w:t>2</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rsidRPr="0044434B">
        <w:t xml:space="preserve">NF (CTF) </w:t>
      </w:r>
      <w:r w:rsidRPr="00A06DE9">
        <w:t xml:space="preserve">sends </w:t>
      </w:r>
      <w:r w:rsidR="00B540D8">
        <w:t>a terminate charging data</w:t>
      </w:r>
      <w:r w:rsidR="00B540D8" w:rsidRPr="00A06DE9">
        <w:t xml:space="preserve"> </w:t>
      </w:r>
      <w:r w:rsidRPr="00A06DE9">
        <w:t xml:space="preserve">request to the </w:t>
      </w:r>
      <w:r w:rsidR="00DF68AA">
        <w:t>V-CHF</w:t>
      </w:r>
      <w:r w:rsidRPr="00A06DE9">
        <w:t xml:space="preserve">, for charging data related to the service termination with the final consumed units. </w:t>
      </w:r>
    </w:p>
    <w:p w14:paraId="79217F9F" w14:textId="1B97B9FE" w:rsidR="006E16F5" w:rsidRPr="00A06DE9" w:rsidRDefault="006E16F5" w:rsidP="006E16F5">
      <w:pPr>
        <w:pStyle w:val="B1"/>
      </w:pPr>
      <w:r w:rsidRPr="00A06DE9">
        <w:rPr>
          <w:b/>
        </w:rPr>
        <w:t>2</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rsidR="00DF68AA">
        <w:t>V-CHF</w:t>
      </w:r>
      <w:r w:rsidRPr="0044434B">
        <w:t xml:space="preserve"> </w:t>
      </w:r>
      <w:r w:rsidRPr="00A06DE9">
        <w:t xml:space="preserve">sends </w:t>
      </w:r>
      <w:r w:rsidR="00C358CF">
        <w:t>a terminate charging</w:t>
      </w:r>
      <w:r w:rsidR="00C358CF" w:rsidRPr="00A06DE9" w:rsidDel="000062E6">
        <w:t xml:space="preserve"> </w:t>
      </w:r>
      <w:r w:rsidR="00C358CF">
        <w:t>home</w:t>
      </w:r>
      <w:r w:rsidR="001A3B13" w:rsidRPr="00A06DE9">
        <w:t xml:space="preserve"> </w:t>
      </w:r>
      <w:r w:rsidRPr="00A06DE9">
        <w:t xml:space="preserve">request to the </w:t>
      </w:r>
      <w:r w:rsidR="00DF68AA">
        <w:t>H-CHF</w:t>
      </w:r>
      <w:r w:rsidRPr="00A06DE9">
        <w:t xml:space="preserve">, for charging data related to the service termination with the final consumed units. </w:t>
      </w:r>
    </w:p>
    <w:p w14:paraId="1529FE16" w14:textId="26C715D3" w:rsidR="006E16F5" w:rsidRPr="00A06DE9" w:rsidRDefault="006E16F5" w:rsidP="006E16F5">
      <w:pPr>
        <w:pStyle w:val="B1"/>
      </w:pPr>
      <w:r w:rsidRPr="00A06DE9">
        <w:rPr>
          <w:b/>
        </w:rPr>
        <w:lastRenderedPageBreak/>
        <w:t>2</w:t>
      </w:r>
      <w:r>
        <w:rPr>
          <w:b/>
        </w:rPr>
        <w:t>6</w:t>
      </w:r>
      <w:r w:rsidRPr="00A06DE9">
        <w:rPr>
          <w:b/>
        </w:rPr>
        <w:t>)</w:t>
      </w:r>
      <w:r w:rsidRPr="00A06DE9">
        <w:rPr>
          <w:b/>
        </w:rPr>
        <w:tab/>
        <w:t xml:space="preserve">Account, Rating </w:t>
      </w:r>
      <w:r>
        <w:rPr>
          <w:b/>
        </w:rPr>
        <w:t>c</w:t>
      </w:r>
      <w:r w:rsidRPr="00A06DE9">
        <w:rPr>
          <w:b/>
        </w:rPr>
        <w:t>ontrol:</w:t>
      </w:r>
      <w:r w:rsidRPr="00A06DE9">
        <w:t xml:space="preserve"> </w:t>
      </w:r>
      <w:r w:rsidR="00DF68AA">
        <w:t>H-CHF</w:t>
      </w:r>
      <w:r w:rsidRPr="00A06DE9">
        <w:t xml:space="preserve"> performs the service termination process involving rating entity and user's account balance.</w:t>
      </w:r>
    </w:p>
    <w:p w14:paraId="07054745" w14:textId="3E9CFD3E" w:rsidR="006E16F5" w:rsidRPr="00A06DE9" w:rsidRDefault="006E16F5" w:rsidP="006E16F5">
      <w:pPr>
        <w:pStyle w:val="B1"/>
      </w:pPr>
      <w:r w:rsidRPr="00A06DE9">
        <w:rPr>
          <w:b/>
        </w:rPr>
        <w:t>2</w:t>
      </w:r>
      <w:r>
        <w:rPr>
          <w:b/>
        </w:rPr>
        <w:t>7</w:t>
      </w:r>
      <w:r w:rsidRPr="00A06DE9">
        <w:rPr>
          <w:b/>
        </w:rPr>
        <w:t>)</w:t>
      </w:r>
      <w:r w:rsidRPr="00A06DE9">
        <w:rPr>
          <w:b/>
        </w:rPr>
        <w:tab/>
        <w:t xml:space="preserve"> Close CDR:</w:t>
      </w:r>
      <w:r w:rsidRPr="00A06DE9">
        <w:t xml:space="preserve"> based on policies, </w:t>
      </w:r>
      <w:r w:rsidR="00DF68AA">
        <w:t>H-CHF</w:t>
      </w:r>
      <w:r w:rsidRPr="00A06DE9">
        <w:t xml:space="preserve"> closes the CDR with charging data related to the service termination and the last reported units.</w:t>
      </w:r>
    </w:p>
    <w:p w14:paraId="708BDB29" w14:textId="27AC1934" w:rsidR="006E16F5" w:rsidRPr="00A06DE9" w:rsidRDefault="006E16F5" w:rsidP="006E16F5">
      <w:pPr>
        <w:pStyle w:val="B1"/>
      </w:pPr>
      <w:r w:rsidRPr="00A06DE9">
        <w:rPr>
          <w:b/>
        </w:rPr>
        <w:t>2</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esponse [Termination]:</w:t>
      </w:r>
      <w:r w:rsidRPr="00A06DE9">
        <w:t xml:space="preserve"> </w:t>
      </w:r>
      <w:r w:rsidR="00DF68AA">
        <w:t>H-CHF</w:t>
      </w:r>
      <w:r w:rsidRPr="00A06DE9">
        <w:t xml:space="preserve"> informs the </w:t>
      </w:r>
      <w:r w:rsidR="00DF68AA">
        <w:t>V-CHF</w:t>
      </w:r>
      <w:r w:rsidRPr="0044434B">
        <w:t xml:space="preserve"> </w:t>
      </w:r>
      <w:r w:rsidRPr="00A06DE9">
        <w:t xml:space="preserve">on the result of the </w:t>
      </w:r>
      <w:r w:rsidR="008E77E9">
        <w:t>terminate charging</w:t>
      </w:r>
      <w:r w:rsidR="008E77E9" w:rsidRPr="00A06DE9" w:rsidDel="000062E6">
        <w:t xml:space="preserve"> </w:t>
      </w:r>
      <w:r w:rsidR="008E77E9">
        <w:t xml:space="preserve">home </w:t>
      </w:r>
      <w:r w:rsidRPr="00A06DE9">
        <w:t>request.</w:t>
      </w:r>
    </w:p>
    <w:p w14:paraId="40639D78" w14:textId="104FA607" w:rsidR="006E16F5" w:rsidRPr="00A06DE9" w:rsidRDefault="006E16F5" w:rsidP="006E16F5">
      <w:pPr>
        <w:pStyle w:val="B1"/>
      </w:pPr>
      <w:r w:rsidRPr="00A06DE9">
        <w:rPr>
          <w:b/>
        </w:rPr>
        <w:t>2</w:t>
      </w:r>
      <w:r>
        <w:rPr>
          <w:b/>
        </w:rPr>
        <w:t>9</w:t>
      </w:r>
      <w:r w:rsidRPr="00A06DE9">
        <w:rPr>
          <w:b/>
        </w:rPr>
        <w:t>)</w:t>
      </w:r>
      <w:r w:rsidRPr="00A06DE9">
        <w:rPr>
          <w:b/>
        </w:rPr>
        <w:tab/>
        <w:t xml:space="preserve"> Close CDR:</w:t>
      </w:r>
      <w:r w:rsidRPr="00A06DE9">
        <w:t xml:space="preserve"> based on policies, </w:t>
      </w:r>
      <w:r w:rsidR="00DF68AA">
        <w:t>V-CHF</w:t>
      </w:r>
      <w:r w:rsidRPr="00A06DE9">
        <w:t xml:space="preserve"> closes the CDR with charging data related to the service termination and the last reported units.</w:t>
      </w:r>
    </w:p>
    <w:p w14:paraId="489CDBE3" w14:textId="5AA10E9E" w:rsidR="006E16F5" w:rsidRDefault="006E16F5" w:rsidP="006E16F5">
      <w:pPr>
        <w:pStyle w:val="B1"/>
      </w:pPr>
      <w:r>
        <w:rPr>
          <w:b/>
        </w:rPr>
        <w:t>30</w:t>
      </w:r>
      <w:r w:rsidRPr="00A06DE9">
        <w:rPr>
          <w:b/>
        </w:rPr>
        <w:t>)</w:t>
      </w:r>
      <w:r w:rsidRPr="00A06DE9">
        <w:rPr>
          <w:b/>
        </w:rPr>
        <w:tab/>
        <w:t xml:space="preserve">Charging </w:t>
      </w:r>
      <w:r>
        <w:rPr>
          <w:b/>
        </w:rPr>
        <w:t>d</w:t>
      </w:r>
      <w:r w:rsidRPr="00A06DE9">
        <w:rPr>
          <w:b/>
        </w:rPr>
        <w:t xml:space="preserve">ata </w:t>
      </w:r>
      <w:r>
        <w:rPr>
          <w:b/>
        </w:rPr>
        <w:t>r</w:t>
      </w:r>
      <w:r w:rsidRPr="00A06DE9">
        <w:rPr>
          <w:b/>
        </w:rPr>
        <w:t>esponse [Termination]:</w:t>
      </w:r>
      <w:r w:rsidRPr="00A06DE9">
        <w:t xml:space="preserve"> </w:t>
      </w:r>
      <w:r w:rsidR="00DF68AA">
        <w:t>V-CHF</w:t>
      </w:r>
      <w:r w:rsidRPr="00A06DE9">
        <w:t xml:space="preserve"> informs the </w:t>
      </w:r>
      <w:r w:rsidRPr="0044434B">
        <w:t xml:space="preserve">NF (CTF) </w:t>
      </w:r>
      <w:r w:rsidRPr="00A06DE9">
        <w:t xml:space="preserve">on the result of the </w:t>
      </w:r>
      <w:r w:rsidR="00433225">
        <w:t>terminate charging</w:t>
      </w:r>
      <w:r w:rsidR="00433225" w:rsidRPr="00A06DE9" w:rsidDel="000062E6">
        <w:t xml:space="preserve"> </w:t>
      </w:r>
      <w:r w:rsidR="00433225">
        <w:t>data</w:t>
      </w:r>
      <w:r w:rsidR="00433225" w:rsidRPr="00A06DE9">
        <w:t xml:space="preserve"> </w:t>
      </w:r>
      <w:r w:rsidRPr="00A06DE9">
        <w:t>request.</w:t>
      </w:r>
    </w:p>
    <w:p w14:paraId="4DB121E8" w14:textId="77777777" w:rsidR="00836056" w:rsidRDefault="00836056" w:rsidP="00836056"/>
    <w:p w14:paraId="1F6E925B" w14:textId="24D94E57" w:rsidR="00836056" w:rsidRPr="00A06DE9" w:rsidRDefault="00836056" w:rsidP="00836056">
      <w:pPr>
        <w:keepNext/>
      </w:pPr>
      <w:r w:rsidRPr="00A06DE9">
        <w:t xml:space="preserve">Figure </w:t>
      </w:r>
      <w:r>
        <w:t>7.2.4.1.3-2</w:t>
      </w:r>
      <w:r w:rsidRPr="00A06DE9">
        <w:t xml:space="preserve"> shows a</w:t>
      </w:r>
      <w:r>
        <w:rPr>
          <w:rFonts w:hint="eastAsia"/>
          <w:lang w:eastAsia="zh-CN"/>
        </w:rPr>
        <w:t xml:space="preserve"> </w:t>
      </w:r>
      <w:r w:rsidRPr="00A06DE9">
        <w:t xml:space="preserve">scenario for </w:t>
      </w:r>
      <w:r w:rsidRPr="00BB6156">
        <w:rPr>
          <w:noProof/>
        </w:rPr>
        <w:t>Immediate Event Charging</w:t>
      </w:r>
      <w:r w:rsidRPr="0044434B">
        <w:t xml:space="preserve"> </w:t>
      </w:r>
      <w:r>
        <w:t>(</w:t>
      </w:r>
      <w:r w:rsidRPr="0044434B">
        <w:t>IEC</w:t>
      </w:r>
      <w:r>
        <w:t xml:space="preserve">) </w:t>
      </w:r>
      <w:r w:rsidRPr="0044434B">
        <w:t>with</w:t>
      </w:r>
      <w:r>
        <w:t xml:space="preserve"> </w:t>
      </w:r>
      <w:r w:rsidR="00A94FAE">
        <w:t>CHF-to-CHF</w:t>
      </w:r>
      <w:r>
        <w:t xml:space="preserve"> communication</w:t>
      </w:r>
      <w:r w:rsidRPr="00A06DE9">
        <w:t xml:space="preserve">. </w:t>
      </w:r>
      <w:r>
        <w:t>Applicable for SMSF and AMF.</w:t>
      </w:r>
      <w:r w:rsidR="00921273">
        <w:t xml:space="preserve"> </w:t>
      </w:r>
      <w:r w:rsidR="0058523D">
        <w:rPr>
          <w:lang w:eastAsia="zh-CN"/>
        </w:rPr>
        <w:t>When a trigger for IEC is met, NF (e.g. AMF) issues a charging data request to V-CHF and H-CHF.</w:t>
      </w:r>
    </w:p>
    <w:p w14:paraId="6FF17510" w14:textId="52C7EB65" w:rsidR="00836056" w:rsidRPr="00A06DE9" w:rsidRDefault="00306F2F" w:rsidP="00836056">
      <w:pPr>
        <w:pStyle w:val="TH"/>
      </w:pPr>
      <w:r w:rsidRPr="001C6731">
        <w:rPr>
          <w:rFonts w:ascii="Times New Roman" w:hAnsi="Times New Roman"/>
        </w:rPr>
        <w:object w:dxaOrig="10561" w:dyaOrig="6960" w14:anchorId="6731D64D">
          <v:shape id="_x0000_i1042" type="#_x0000_t75" style="width:494.25pt;height:325.5pt" o:ole="">
            <v:imagedata r:id="rId48" o:title=""/>
          </v:shape>
          <o:OLEObject Type="Embed" ProgID="Visio.Drawing.11" ShapeID="_x0000_i1042" DrawAspect="Content" ObjectID="_1747142032" r:id="rId49"/>
        </w:object>
      </w:r>
    </w:p>
    <w:p w14:paraId="1D24D602" w14:textId="5A9E5E9A" w:rsidR="00836056" w:rsidRPr="00A06DE9" w:rsidRDefault="00836056" w:rsidP="00836056">
      <w:pPr>
        <w:pStyle w:val="TF"/>
      </w:pPr>
      <w:r w:rsidRPr="00A06DE9">
        <w:t xml:space="preserve">Figure </w:t>
      </w:r>
      <w:r>
        <w:t>7.2.4.1.3-2</w:t>
      </w:r>
      <w:r w:rsidRPr="00A06DE9">
        <w:t xml:space="preserve">: </w:t>
      </w:r>
      <w:r>
        <w:t>IEC</w:t>
      </w:r>
      <w:r w:rsidRPr="00A06DE9">
        <w:t xml:space="preserve"> </w:t>
      </w:r>
      <w:r w:rsidRPr="00F20DCA">
        <w:rPr>
          <w:rFonts w:eastAsia="DengXian"/>
        </w:rPr>
        <w:t xml:space="preserve">- </w:t>
      </w:r>
      <w:r w:rsidRPr="00BB6156">
        <w:rPr>
          <w:noProof/>
        </w:rPr>
        <w:t xml:space="preserve">Immediate </w:t>
      </w:r>
      <w:r>
        <w:rPr>
          <w:noProof/>
        </w:rPr>
        <w:t xml:space="preserve">event </w:t>
      </w:r>
      <w:r w:rsidRPr="00F20DCA">
        <w:rPr>
          <w:rFonts w:eastAsia="DengXian"/>
        </w:rPr>
        <w:t>charging</w:t>
      </w:r>
      <w:r w:rsidRPr="0044434B" w:rsidDel="006D12F3">
        <w:t xml:space="preserve"> </w:t>
      </w:r>
      <w:r w:rsidRPr="0044434B">
        <w:t>with</w:t>
      </w:r>
      <w:r>
        <w:t xml:space="preserve"> </w:t>
      </w:r>
      <w:r w:rsidR="00677642">
        <w:t>CHF-to-CHF</w:t>
      </w:r>
      <w:r>
        <w:t xml:space="preserve"> communication</w:t>
      </w:r>
    </w:p>
    <w:p w14:paraId="2932D37C" w14:textId="2B181D92" w:rsidR="00836056" w:rsidRPr="00A06DE9" w:rsidRDefault="00836056" w:rsidP="00836056">
      <w:pPr>
        <w:pStyle w:val="B1"/>
      </w:pPr>
      <w:r w:rsidRPr="00A06DE9">
        <w:rPr>
          <w:b/>
        </w:rPr>
        <w:t>1)</w:t>
      </w:r>
      <w:r w:rsidRPr="00A06DE9">
        <w:rPr>
          <w:b/>
        </w:rPr>
        <w:tab/>
      </w:r>
      <w:r w:rsidRPr="00D50B49">
        <w:rPr>
          <w:b/>
        </w:rPr>
        <w:t xml:space="preserve">Request for </w:t>
      </w:r>
      <w:r>
        <w:rPr>
          <w:b/>
        </w:rPr>
        <w:t>content/</w:t>
      </w:r>
      <w:r w:rsidRPr="00D50B49">
        <w:rPr>
          <w:b/>
        </w:rPr>
        <w:t>service delivery</w:t>
      </w:r>
      <w:r w:rsidRPr="00A06DE9">
        <w:rPr>
          <w:b/>
        </w:rPr>
        <w:t>:</w:t>
      </w:r>
      <w:r w:rsidRPr="00A06DE9">
        <w:t xml:space="preserve"> A request for session establishment is received in </w:t>
      </w:r>
      <w:r w:rsidRPr="0044434B">
        <w:t>NF (CTF)</w:t>
      </w:r>
      <w:r w:rsidRPr="00A06DE9">
        <w:t xml:space="preserve">. The service is configured to be authorized by </w:t>
      </w:r>
      <w:r w:rsidR="00DF68AA">
        <w:t>V-CHF</w:t>
      </w:r>
      <w:r w:rsidRPr="00A06DE9">
        <w:t xml:space="preserve"> </w:t>
      </w:r>
      <w:r>
        <w:t>before</w:t>
      </w:r>
      <w:r w:rsidRPr="00A06DE9">
        <w:t xml:space="preserve"> start.</w:t>
      </w:r>
    </w:p>
    <w:p w14:paraId="1DE7FDD6" w14:textId="57333EDC" w:rsidR="00836056" w:rsidRPr="00A06DE9" w:rsidRDefault="00836056" w:rsidP="00836056">
      <w:pPr>
        <w:pStyle w:val="B1"/>
      </w:pPr>
      <w:r w:rsidRPr="00A06DE9">
        <w:rPr>
          <w:b/>
        </w:rPr>
        <w:t>2)</w:t>
      </w:r>
      <w:r w:rsidRPr="00A06DE9">
        <w:rPr>
          <w:b/>
        </w:rPr>
        <w:tab/>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p>
    <w:p w14:paraId="6801C0A6" w14:textId="57E9478F" w:rsidR="00836056" w:rsidRPr="00A06DE9" w:rsidRDefault="00836056" w:rsidP="00836056">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Pr="0044434B">
        <w:t xml:space="preserve">NF (CTF) </w:t>
      </w:r>
      <w:r w:rsidRPr="00A06DE9">
        <w:t xml:space="preserve">sends the request to </w:t>
      </w:r>
      <w:r w:rsidR="00DF68AA">
        <w:t>V-CHF</w:t>
      </w:r>
      <w:r w:rsidRPr="00A06DE9">
        <w:t xml:space="preserve"> for the service to be granted authorization to start, and to </w:t>
      </w:r>
      <w:r>
        <w:t>allow</w:t>
      </w:r>
      <w:r w:rsidRPr="00A06DE9">
        <w:t xml:space="preserve"> the number of units if determined in item 2.</w:t>
      </w:r>
    </w:p>
    <w:p w14:paraId="26488C34" w14:textId="49ECD0D1" w:rsidR="00836056" w:rsidRPr="00A06DE9" w:rsidRDefault="00836056" w:rsidP="00836056">
      <w:pPr>
        <w:pStyle w:val="B1"/>
      </w:pPr>
      <w:r w:rsidRPr="00A06DE9">
        <w:rPr>
          <w:b/>
        </w:rPr>
        <w:t>4)</w:t>
      </w:r>
      <w:r w:rsidRPr="00A06DE9">
        <w:rPr>
          <w:b/>
        </w:rPr>
        <w:tab/>
      </w:r>
      <w:r>
        <w:rPr>
          <w:b/>
        </w:rPr>
        <w:t xml:space="preserve">Determine </w:t>
      </w:r>
      <w:r w:rsidR="00DF68AA">
        <w:rPr>
          <w:b/>
        </w:rPr>
        <w:t>H-CHF</w:t>
      </w:r>
      <w:r w:rsidRPr="00A06DE9">
        <w:rPr>
          <w:b/>
        </w:rPr>
        <w:t>:</w:t>
      </w:r>
      <w:r w:rsidRPr="00A06DE9">
        <w:t xml:space="preserve"> </w:t>
      </w:r>
      <w:r w:rsidR="00DF68AA">
        <w:t>V-CHF</w:t>
      </w:r>
      <w:r w:rsidR="00AF0A68">
        <w:t xml:space="preserve"> creates a charging resource for </w:t>
      </w:r>
      <w:r w:rsidR="00677642" w:rsidRPr="0044434B">
        <w:t>NF (CTF)</w:t>
      </w:r>
      <w:r w:rsidR="00AF0A68">
        <w:t>,</w:t>
      </w:r>
      <w:r w:rsidRPr="00A06DE9">
        <w:t xml:space="preserve"> </w:t>
      </w:r>
      <w:r>
        <w:t xml:space="preserve">determines that it need to interact with </w:t>
      </w:r>
      <w:r w:rsidR="00DF68AA">
        <w:t>H-CHF</w:t>
      </w:r>
      <w:r>
        <w:t xml:space="preserve"> and which </w:t>
      </w:r>
      <w:r w:rsidR="00DF68AA">
        <w:t>H-CHF</w:t>
      </w:r>
      <w:r>
        <w:t xml:space="preserve"> it should contact</w:t>
      </w:r>
      <w:r w:rsidR="00FD7952">
        <w:t>, and generates a charging home request to H-CHF</w:t>
      </w:r>
      <w:r w:rsidRPr="00A06DE9">
        <w:t>.</w:t>
      </w:r>
    </w:p>
    <w:p w14:paraId="48376FF2" w14:textId="78B9F7A8" w:rsidR="00836056" w:rsidRPr="00A06DE9" w:rsidRDefault="00836056" w:rsidP="00836056">
      <w:pPr>
        <w:pStyle w:val="B1"/>
      </w:pPr>
      <w:r>
        <w:rPr>
          <w:b/>
        </w:rPr>
        <w:lastRenderedPageBreak/>
        <w:t>5</w:t>
      </w:r>
      <w:r w:rsidRPr="00A06DE9">
        <w:rPr>
          <w:b/>
        </w:rPr>
        <w:t>)</w:t>
      </w:r>
      <w:r w:rsidRPr="00A06DE9">
        <w:rPr>
          <w:b/>
        </w:rPr>
        <w:tab/>
        <w:t xml:space="preserve">Charging </w:t>
      </w:r>
      <w:r>
        <w:rPr>
          <w:b/>
        </w:rPr>
        <w:t>home</w:t>
      </w:r>
      <w:r w:rsidRPr="00A06DE9">
        <w:rPr>
          <w:b/>
        </w:rPr>
        <w:t xml:space="preserve">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00DF68AA">
        <w:t>V-CHF</w:t>
      </w:r>
      <w:r w:rsidRPr="0044434B">
        <w:t xml:space="preserve"> </w:t>
      </w:r>
      <w:r w:rsidRPr="00A06DE9">
        <w:t xml:space="preserve">sends the request to </w:t>
      </w:r>
      <w:r w:rsidR="00DF68AA">
        <w:t>H-CHF</w:t>
      </w:r>
      <w:r w:rsidRPr="00A06DE9">
        <w:t xml:space="preserve"> for the service to be granted authorization to start, and to </w:t>
      </w:r>
      <w:r>
        <w:t>allow</w:t>
      </w:r>
      <w:r w:rsidRPr="00A06DE9">
        <w:t xml:space="preserve"> the number of units if determined in </w:t>
      </w:r>
      <w:r w:rsidR="00CC6A9A">
        <w:t>step</w:t>
      </w:r>
      <w:r w:rsidR="00CC6A9A" w:rsidRPr="00A06DE9">
        <w:t xml:space="preserve"> </w:t>
      </w:r>
      <w:r w:rsidRPr="00A06DE9">
        <w:t>2.</w:t>
      </w:r>
    </w:p>
    <w:p w14:paraId="11CE7494" w14:textId="174F6E95" w:rsidR="00836056" w:rsidRPr="00A06DE9" w:rsidRDefault="00836056" w:rsidP="00836056">
      <w:pPr>
        <w:pStyle w:val="B1"/>
      </w:pPr>
      <w:r>
        <w:rPr>
          <w:b/>
        </w:rPr>
        <w:t>6)</w:t>
      </w:r>
      <w:r>
        <w:rPr>
          <w:b/>
        </w:rPr>
        <w:tab/>
      </w:r>
      <w:r w:rsidRPr="00A06DE9">
        <w:rPr>
          <w:b/>
        </w:rPr>
        <w:t xml:space="preserve">Account, Rating </w:t>
      </w:r>
      <w:r>
        <w:rPr>
          <w:b/>
        </w:rPr>
        <w:t>c</w:t>
      </w:r>
      <w:r w:rsidRPr="00A06DE9">
        <w:rPr>
          <w:b/>
        </w:rPr>
        <w:t>ontrol:</w:t>
      </w:r>
      <w:r w:rsidRPr="00A06DE9">
        <w:t xml:space="preserve"> </w:t>
      </w:r>
      <w:r w:rsidR="00DF68AA">
        <w:t>H-CHF</w:t>
      </w:r>
      <w:r w:rsidRPr="00A06DE9">
        <w:t xml:space="preserve"> rates the </w:t>
      </w:r>
      <w:r w:rsidR="000E2237">
        <w:t xml:space="preserve">charging home </w:t>
      </w:r>
      <w:r w:rsidRPr="00A06DE9">
        <w:t>requests</w:t>
      </w:r>
      <w:r>
        <w:t xml:space="preserve"> and</w:t>
      </w:r>
      <w:r w:rsidRPr="00A06DE9">
        <w:t xml:space="preserve"> checks if corresponding funds </w:t>
      </w:r>
      <w:r>
        <w:t>are available</w:t>
      </w:r>
      <w:r w:rsidRPr="00A06DE9">
        <w:t xml:space="preserve"> on the user's account balance. If the account has sufficient funds, </w:t>
      </w:r>
      <w:r w:rsidR="00DF68AA">
        <w:t>H-CHF</w:t>
      </w:r>
      <w:r w:rsidRPr="00A06DE9">
        <w:t xml:space="preserve"> performs the corresponding reservations.</w:t>
      </w:r>
    </w:p>
    <w:p w14:paraId="385B0731" w14:textId="5D521821" w:rsidR="00836056" w:rsidRPr="00A06DE9" w:rsidRDefault="00836056" w:rsidP="00836056">
      <w:pPr>
        <w:pStyle w:val="B1"/>
      </w:pPr>
      <w:r>
        <w:rPr>
          <w:b/>
        </w:rPr>
        <w:t>7</w:t>
      </w:r>
      <w:r w:rsidRPr="00A06DE9">
        <w:rPr>
          <w:b/>
        </w:rPr>
        <w:t>)</w:t>
      </w:r>
      <w:r w:rsidRPr="00A06DE9">
        <w:rPr>
          <w:b/>
        </w:rPr>
        <w:tab/>
      </w:r>
      <w:r>
        <w:rPr>
          <w:b/>
        </w:rPr>
        <w:t>Create</w:t>
      </w:r>
      <w:r w:rsidRPr="00A06DE9">
        <w:rPr>
          <w:b/>
        </w:rPr>
        <w:t xml:space="preserve"> CDR:</w:t>
      </w:r>
      <w:r w:rsidRPr="00A06DE9">
        <w:t xml:space="preserve"> based on policies, </w:t>
      </w:r>
      <w:r w:rsidR="00DF68AA">
        <w:t>H-CHF</w:t>
      </w:r>
      <w:r w:rsidRPr="00A06DE9">
        <w:t xml:space="preserve"> </w:t>
      </w:r>
      <w:r>
        <w:t>creates</w:t>
      </w:r>
      <w:r w:rsidRPr="00A06DE9">
        <w:t xml:space="preserve"> a CDR related to the service.</w:t>
      </w:r>
    </w:p>
    <w:p w14:paraId="172FA9D6" w14:textId="317494DB" w:rsidR="00836056" w:rsidRDefault="00836056" w:rsidP="00836056">
      <w:pPr>
        <w:pStyle w:val="B1"/>
      </w:pPr>
      <w:r>
        <w:rPr>
          <w:b/>
        </w:rPr>
        <w:t>8</w:t>
      </w:r>
      <w:r w:rsidRPr="00A06DE9">
        <w:rPr>
          <w:b/>
        </w:rPr>
        <w:t>)</w:t>
      </w:r>
      <w:r w:rsidRPr="00A06DE9">
        <w:rPr>
          <w:b/>
        </w:rPr>
        <w:tab/>
        <w:t xml:space="preserve">Charging </w:t>
      </w:r>
      <w:r>
        <w:rPr>
          <w:b/>
        </w:rPr>
        <w:t>home r</w:t>
      </w:r>
      <w:r w:rsidRPr="00A06DE9">
        <w:rPr>
          <w:b/>
        </w:rPr>
        <w:t>esponse [</w:t>
      </w:r>
      <w:r>
        <w:rPr>
          <w:b/>
        </w:rPr>
        <w:t>Event</w:t>
      </w:r>
      <w:r w:rsidRPr="00A06DE9">
        <w:rPr>
          <w:b/>
        </w:rPr>
        <w:t xml:space="preserve">, </w:t>
      </w:r>
      <w:r>
        <w:rPr>
          <w:b/>
        </w:rPr>
        <w:t>Units</w:t>
      </w:r>
      <w:r w:rsidRPr="00A06DE9">
        <w:rPr>
          <w:b/>
        </w:rPr>
        <w:t>]:</w:t>
      </w:r>
      <w:r w:rsidRPr="00A06DE9">
        <w:t xml:space="preserve"> </w:t>
      </w:r>
      <w:r w:rsidR="00DF68AA">
        <w:t>H-CHF</w:t>
      </w:r>
      <w:r w:rsidRPr="00A06DE9">
        <w:t xml:space="preserve"> grants authorization to </w:t>
      </w:r>
      <w:r w:rsidR="00DF68AA">
        <w:t>V-CHF</w:t>
      </w:r>
      <w:r>
        <w:t xml:space="preserve"> </w:t>
      </w:r>
      <w:r w:rsidRPr="00A06DE9">
        <w:t xml:space="preserve">for the service to start, with the </w:t>
      </w:r>
      <w:r>
        <w:t>allowed</w:t>
      </w:r>
      <w:r w:rsidRPr="00A06DE9">
        <w:t xml:space="preserve"> number of units.</w:t>
      </w:r>
    </w:p>
    <w:p w14:paraId="1A9331B7" w14:textId="607F6847" w:rsidR="00836056" w:rsidRPr="00A06DE9" w:rsidRDefault="00836056" w:rsidP="00836056">
      <w:pPr>
        <w:pStyle w:val="B1"/>
      </w:pPr>
      <w:r>
        <w:rPr>
          <w:b/>
        </w:rPr>
        <w:t>9</w:t>
      </w:r>
      <w:r w:rsidRPr="00A06DE9">
        <w:rPr>
          <w:b/>
        </w:rPr>
        <w:t>)</w:t>
      </w:r>
      <w:r w:rsidRPr="00A06DE9">
        <w:rPr>
          <w:b/>
        </w:rPr>
        <w:tab/>
      </w:r>
      <w:r>
        <w:rPr>
          <w:b/>
        </w:rPr>
        <w:t>Create</w:t>
      </w:r>
      <w:r w:rsidRPr="00A06DE9">
        <w:rPr>
          <w:b/>
        </w:rPr>
        <w:t xml:space="preserve"> CDR:</w:t>
      </w:r>
      <w:r w:rsidRPr="00A06DE9">
        <w:t xml:space="preserve"> based on policies, </w:t>
      </w:r>
      <w:r w:rsidR="00DF68AA">
        <w:t>V-CHF</w:t>
      </w:r>
      <w:r w:rsidRPr="00A06DE9">
        <w:t xml:space="preserve"> </w:t>
      </w:r>
      <w:r>
        <w:t>creates</w:t>
      </w:r>
      <w:r w:rsidRPr="00A06DE9">
        <w:t xml:space="preserve"> a CDR related to the service.</w:t>
      </w:r>
    </w:p>
    <w:p w14:paraId="1BE6EB16" w14:textId="12D05A04" w:rsidR="00836056" w:rsidRPr="00A06DE9" w:rsidRDefault="00836056" w:rsidP="00836056">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esponse [</w:t>
      </w:r>
      <w:r>
        <w:rPr>
          <w:b/>
        </w:rPr>
        <w:t>Event</w:t>
      </w:r>
      <w:r w:rsidRPr="00A06DE9">
        <w:rPr>
          <w:b/>
        </w:rPr>
        <w:t xml:space="preserve">, </w:t>
      </w:r>
      <w:r>
        <w:rPr>
          <w:b/>
        </w:rPr>
        <w:t>Units</w:t>
      </w:r>
      <w:r w:rsidRPr="00A06DE9">
        <w:rPr>
          <w:b/>
        </w:rPr>
        <w:t>]:</w:t>
      </w:r>
      <w:r w:rsidRPr="00A06DE9">
        <w:t xml:space="preserve"> </w:t>
      </w:r>
      <w:r w:rsidR="00DF68AA">
        <w:t>V-CHF</w:t>
      </w:r>
      <w:r w:rsidRPr="00A06DE9">
        <w:t xml:space="preserve"> grants authorization to </w:t>
      </w:r>
      <w:r w:rsidRPr="0044434B">
        <w:t xml:space="preserve">NF (CTF) </w:t>
      </w:r>
      <w:r w:rsidRPr="00A06DE9">
        <w:t xml:space="preserve">for the service to start, with the </w:t>
      </w:r>
      <w:r>
        <w:t>allowed</w:t>
      </w:r>
      <w:r w:rsidRPr="00A06DE9">
        <w:t xml:space="preserve"> number of units.</w:t>
      </w:r>
    </w:p>
    <w:p w14:paraId="04D567EA" w14:textId="5E1A0658" w:rsidR="00836056" w:rsidRPr="00A06DE9" w:rsidRDefault="00836056" w:rsidP="00836056">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w:t>
      </w:r>
      <w:r>
        <w:t>allowed</w:t>
      </w:r>
      <w:r w:rsidRPr="00A06DE9">
        <w:t xml:space="preserve"> units.</w:t>
      </w:r>
    </w:p>
    <w:p w14:paraId="0A0022F9" w14:textId="27725555" w:rsidR="00836056" w:rsidRDefault="00836056" w:rsidP="00836056">
      <w:pPr>
        <w:pStyle w:val="B1"/>
      </w:pPr>
      <w:r>
        <w:rPr>
          <w:b/>
        </w:rPr>
        <w:t>12</w:t>
      </w:r>
      <w:r w:rsidRPr="00A06DE9">
        <w:rPr>
          <w:b/>
        </w:rPr>
        <w:t>)</w:t>
      </w:r>
      <w:r w:rsidRPr="00A06DE9">
        <w:rPr>
          <w:b/>
        </w:rPr>
        <w:tab/>
      </w:r>
      <w:r>
        <w:rPr>
          <w:b/>
          <w:lang w:eastAsia="zh-CN"/>
        </w:rPr>
        <w:t>Content/</w:t>
      </w:r>
      <w:r>
        <w:rPr>
          <w:rFonts w:hint="eastAsia"/>
          <w:b/>
          <w:lang w:eastAsia="zh-CN"/>
        </w:rPr>
        <w:t>service delivery</w:t>
      </w:r>
      <w:r w:rsidRPr="00A06DE9">
        <w:rPr>
          <w:b/>
        </w:rPr>
        <w:t>:</w:t>
      </w:r>
      <w:r w:rsidRPr="00A06DE9">
        <w:t xml:space="preserve"> </w:t>
      </w:r>
      <w:r w:rsidRPr="0044434B">
        <w:t>NF (CTF)</w:t>
      </w:r>
      <w:r w:rsidRPr="00A06DE9">
        <w:t xml:space="preserve"> </w:t>
      </w:r>
      <w:r>
        <w:rPr>
          <w:rFonts w:hint="eastAsia"/>
          <w:lang w:eastAsia="zh-CN"/>
        </w:rPr>
        <w:t xml:space="preserve">starts to </w:t>
      </w:r>
      <w:r w:rsidRPr="00A06DE9">
        <w:t xml:space="preserve">deliver the content/service based on the </w:t>
      </w:r>
      <w:r>
        <w:t>allowed</w:t>
      </w:r>
      <w:r w:rsidRPr="00A06DE9">
        <w:t xml:space="preserve"> number of units.</w:t>
      </w:r>
    </w:p>
    <w:p w14:paraId="3C9D4D7E" w14:textId="77777777" w:rsidR="00836056" w:rsidRDefault="00836056" w:rsidP="00836056"/>
    <w:p w14:paraId="79B2B728" w14:textId="69BEA71A" w:rsidR="00836056" w:rsidRPr="00A06DE9" w:rsidRDefault="00836056" w:rsidP="00836056">
      <w:pPr>
        <w:keepNext/>
      </w:pPr>
      <w:r w:rsidRPr="00A06DE9">
        <w:t xml:space="preserve">Figure </w:t>
      </w:r>
      <w:r>
        <w:t>7.2.4.1.3-3</w:t>
      </w:r>
      <w:r w:rsidRPr="00A06DE9">
        <w:t xml:space="preserve"> shows a</w:t>
      </w:r>
      <w:r>
        <w:rPr>
          <w:rFonts w:hint="eastAsia"/>
          <w:lang w:eastAsia="zh-CN"/>
        </w:rPr>
        <w:t xml:space="preserve"> </w:t>
      </w:r>
      <w:r w:rsidRPr="00A06DE9">
        <w:t xml:space="preserve">scenario for </w:t>
      </w:r>
      <w:r>
        <w:t xml:space="preserve">Post Event Charging (PEC) </w:t>
      </w:r>
      <w:r w:rsidRPr="0044434B">
        <w:t>with</w:t>
      </w:r>
      <w:r>
        <w:t xml:space="preserve"> </w:t>
      </w:r>
      <w:r w:rsidR="00282865">
        <w:t>CHF-to-CHF</w:t>
      </w:r>
      <w:r>
        <w:t xml:space="preserve"> communication</w:t>
      </w:r>
      <w:r w:rsidRPr="00A06DE9">
        <w:t xml:space="preserve">. </w:t>
      </w:r>
      <w:r>
        <w:t>Applicable for SMSF and AMF.</w:t>
      </w:r>
      <w:r w:rsidR="00584662">
        <w:t xml:space="preserve"> </w:t>
      </w:r>
      <w:r w:rsidR="00584662">
        <w:rPr>
          <w:lang w:eastAsia="zh-CN"/>
        </w:rPr>
        <w:t>D</w:t>
      </w:r>
      <w:r w:rsidR="0052538C" w:rsidRPr="0052538C">
        <w:rPr>
          <w:lang w:eastAsia="zh-CN"/>
        </w:rPr>
        <w:t xml:space="preserve"> </w:t>
      </w:r>
      <w:r w:rsidR="0052538C">
        <w:rPr>
          <w:lang w:eastAsia="zh-CN"/>
        </w:rPr>
        <w:t>When a trigger for PEC is met, NF (e.g. AMF) issues a charging data request to V-CHF and H-CHF.</w:t>
      </w:r>
    </w:p>
    <w:p w14:paraId="5829784F" w14:textId="24A02535" w:rsidR="00836056" w:rsidRPr="00A06DE9" w:rsidRDefault="00A0134F" w:rsidP="00836056">
      <w:pPr>
        <w:pStyle w:val="TH"/>
      </w:pPr>
      <w:r w:rsidRPr="001C6731">
        <w:rPr>
          <w:rFonts w:ascii="Times New Roman" w:hAnsi="Times New Roman"/>
        </w:rPr>
        <w:object w:dxaOrig="10567" w:dyaOrig="6618" w14:anchorId="72110D9A">
          <v:shape id="_x0000_i1043" type="#_x0000_t75" style="width:529.5pt;height:330.75pt" o:ole="">
            <v:imagedata r:id="rId50" o:title=""/>
          </v:shape>
          <o:OLEObject Type="Embed" ProgID="Visio.Drawing.11" ShapeID="_x0000_i1043" DrawAspect="Content" ObjectID="_1747142033" r:id="rId51"/>
        </w:object>
      </w:r>
    </w:p>
    <w:p w14:paraId="49F9556D" w14:textId="1E127A89" w:rsidR="00836056" w:rsidRPr="00A06DE9" w:rsidRDefault="00836056" w:rsidP="00836056">
      <w:pPr>
        <w:pStyle w:val="TF"/>
      </w:pPr>
      <w:r w:rsidRPr="00A06DE9">
        <w:t xml:space="preserve">Figure </w:t>
      </w:r>
      <w:r>
        <w:t>7.2.4.1.3-3</w:t>
      </w:r>
      <w:r w:rsidRPr="00A06DE9">
        <w:t xml:space="preserve">: </w:t>
      </w:r>
      <w:r>
        <w:t>PEC</w:t>
      </w:r>
      <w:r w:rsidRPr="00A06DE9">
        <w:t xml:space="preserve"> </w:t>
      </w:r>
      <w:r w:rsidRPr="00F20DCA">
        <w:rPr>
          <w:rFonts w:eastAsia="DengXian"/>
        </w:rPr>
        <w:t xml:space="preserve">- </w:t>
      </w:r>
      <w:r>
        <w:rPr>
          <w:noProof/>
        </w:rPr>
        <w:t>Post</w:t>
      </w:r>
      <w:r w:rsidRPr="00BB6156">
        <w:rPr>
          <w:noProof/>
        </w:rPr>
        <w:t xml:space="preserve"> </w:t>
      </w:r>
      <w:r>
        <w:rPr>
          <w:noProof/>
        </w:rPr>
        <w:t xml:space="preserve">event </w:t>
      </w:r>
      <w:r w:rsidRPr="00F20DCA">
        <w:rPr>
          <w:rFonts w:eastAsia="DengXian"/>
        </w:rPr>
        <w:t>charging</w:t>
      </w:r>
      <w:r w:rsidRPr="0044434B" w:rsidDel="006D12F3">
        <w:t xml:space="preserve"> </w:t>
      </w:r>
      <w:r w:rsidRPr="0044434B">
        <w:t>with</w:t>
      </w:r>
      <w:r>
        <w:t xml:space="preserve"> </w:t>
      </w:r>
      <w:r w:rsidR="00962CED">
        <w:t>CHF-to-CHF</w:t>
      </w:r>
      <w:r>
        <w:t xml:space="preserve"> communication</w:t>
      </w:r>
    </w:p>
    <w:p w14:paraId="7D4F118F" w14:textId="45F39F14" w:rsidR="00836056" w:rsidRPr="00A06DE9" w:rsidRDefault="00836056" w:rsidP="00836056">
      <w:pPr>
        <w:pStyle w:val="B1"/>
      </w:pPr>
      <w:r w:rsidRPr="00A06DE9">
        <w:rPr>
          <w:b/>
        </w:rPr>
        <w:t>1)</w:t>
      </w:r>
      <w:r w:rsidRPr="00A06DE9">
        <w:rPr>
          <w:b/>
        </w:rPr>
        <w:tab/>
      </w:r>
      <w:r w:rsidRPr="00D50B49">
        <w:rPr>
          <w:b/>
        </w:rPr>
        <w:t xml:space="preserve">Request for </w:t>
      </w:r>
      <w:r>
        <w:rPr>
          <w:b/>
        </w:rPr>
        <w:t>content/</w:t>
      </w:r>
      <w:r w:rsidRPr="00D50B49">
        <w:rPr>
          <w:b/>
        </w:rPr>
        <w:t>service delivery</w:t>
      </w:r>
      <w:r w:rsidRPr="00A06DE9">
        <w:rPr>
          <w:b/>
        </w:rPr>
        <w:t>:</w:t>
      </w:r>
      <w:r w:rsidRPr="00A06DE9">
        <w:t xml:space="preserve"> A request for session establishment is received in </w:t>
      </w:r>
      <w:r w:rsidRPr="0044434B">
        <w:t>NF (CTF)</w:t>
      </w:r>
      <w:r w:rsidRPr="00A06DE9">
        <w:t xml:space="preserve">. The service is configured </w:t>
      </w:r>
      <w:r>
        <w:t xml:space="preserve">not </w:t>
      </w:r>
      <w:r w:rsidRPr="00A06DE9">
        <w:t xml:space="preserve">to be authorized by CHF </w:t>
      </w:r>
      <w:r>
        <w:t>before</w:t>
      </w:r>
      <w:r w:rsidRPr="00A06DE9">
        <w:t xml:space="preserve"> start.</w:t>
      </w:r>
    </w:p>
    <w:p w14:paraId="5D61886B" w14:textId="2E2A9CC8" w:rsidR="00836056" w:rsidRPr="00A06DE9" w:rsidRDefault="00836056" w:rsidP="00836056">
      <w:pPr>
        <w:pStyle w:val="B1"/>
      </w:pPr>
      <w:r>
        <w:rPr>
          <w:b/>
        </w:rPr>
        <w:t>2</w:t>
      </w:r>
      <w:r w:rsidRPr="00A06DE9">
        <w:rPr>
          <w:b/>
        </w:rPr>
        <w:t>)</w:t>
      </w:r>
      <w:r w:rsidRPr="00A06DE9">
        <w:rPr>
          <w:b/>
        </w:rPr>
        <w:tab/>
      </w:r>
      <w:r>
        <w:rPr>
          <w:b/>
          <w:lang w:eastAsia="zh-CN"/>
        </w:rPr>
        <w:t>Content/</w:t>
      </w:r>
      <w:r>
        <w:rPr>
          <w:rFonts w:hint="eastAsia"/>
          <w:b/>
          <w:lang w:eastAsia="zh-CN"/>
        </w:rPr>
        <w:t>service delivery</w:t>
      </w:r>
      <w:r w:rsidRPr="00A06DE9">
        <w:rPr>
          <w:b/>
        </w:rPr>
        <w:t>:</w:t>
      </w:r>
      <w:r w:rsidRPr="00A06DE9">
        <w:t xml:space="preserve"> </w:t>
      </w:r>
      <w:r w:rsidRPr="0044434B">
        <w:t>NF (CTF)</w:t>
      </w:r>
      <w:r w:rsidRPr="00A06DE9">
        <w:t xml:space="preserve"> </w:t>
      </w:r>
      <w:r>
        <w:rPr>
          <w:rFonts w:hint="eastAsia"/>
          <w:lang w:eastAsia="zh-CN"/>
        </w:rPr>
        <w:t xml:space="preserve">starts to </w:t>
      </w:r>
      <w:r w:rsidRPr="00A06DE9">
        <w:t>deliver the content/service.</w:t>
      </w:r>
    </w:p>
    <w:p w14:paraId="01BB5940" w14:textId="12E731F5" w:rsidR="00836056" w:rsidRPr="00A06DE9" w:rsidRDefault="00836056" w:rsidP="00836056">
      <w:pPr>
        <w:pStyle w:val="B1"/>
      </w:pPr>
      <w:r w:rsidRPr="00A06DE9">
        <w:rPr>
          <w:b/>
        </w:rPr>
        <w:lastRenderedPageBreak/>
        <w:t>3)</w:t>
      </w:r>
      <w:r w:rsidRPr="00A06DE9">
        <w:rPr>
          <w:b/>
        </w:rPr>
        <w:tab/>
        <w:t xml:space="preserve">Charging </w:t>
      </w:r>
      <w:r>
        <w:rPr>
          <w:b/>
        </w:rPr>
        <w:t>d</w:t>
      </w:r>
      <w:r w:rsidRPr="00A06DE9">
        <w:rPr>
          <w:b/>
        </w:rPr>
        <w:t xml:space="preserve">ata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Pr="0044434B">
        <w:t xml:space="preserve">NF (CTF) </w:t>
      </w:r>
      <w:r w:rsidRPr="00A06DE9">
        <w:t xml:space="preserve">sends </w:t>
      </w:r>
      <w:r w:rsidR="006E631C">
        <w:t xml:space="preserve">a charging data </w:t>
      </w:r>
      <w:r w:rsidRPr="00A06DE9">
        <w:t xml:space="preserve">request to </w:t>
      </w:r>
      <w:r w:rsidR="00DF68AA">
        <w:t>V-CHF</w:t>
      </w:r>
      <w:r w:rsidRPr="00A06DE9">
        <w:t xml:space="preserve"> </w:t>
      </w:r>
      <w:r>
        <w:t xml:space="preserve">with the units used </w:t>
      </w:r>
      <w:r w:rsidRPr="00A06DE9">
        <w:t xml:space="preserve">for </w:t>
      </w:r>
      <w:r>
        <w:t>recording, and possibly accounting and rating control</w:t>
      </w:r>
      <w:r w:rsidRPr="00A06DE9">
        <w:t>.</w:t>
      </w:r>
    </w:p>
    <w:p w14:paraId="0B5BA0B4" w14:textId="6664A828" w:rsidR="00836056" w:rsidRPr="00A06DE9" w:rsidRDefault="00836056" w:rsidP="00836056">
      <w:pPr>
        <w:pStyle w:val="B1"/>
      </w:pPr>
      <w:r w:rsidRPr="00A06DE9">
        <w:rPr>
          <w:b/>
        </w:rPr>
        <w:t>4)</w:t>
      </w:r>
      <w:r w:rsidRPr="00A06DE9">
        <w:rPr>
          <w:b/>
        </w:rPr>
        <w:tab/>
      </w:r>
      <w:r>
        <w:rPr>
          <w:b/>
        </w:rPr>
        <w:t xml:space="preserve">Determine </w:t>
      </w:r>
      <w:r w:rsidR="00DF68AA">
        <w:rPr>
          <w:b/>
        </w:rPr>
        <w:t>H-CHF</w:t>
      </w:r>
      <w:r w:rsidRPr="00A06DE9">
        <w:rPr>
          <w:b/>
        </w:rPr>
        <w:t>:</w:t>
      </w:r>
      <w:r w:rsidRPr="00A06DE9">
        <w:t xml:space="preserve"> </w:t>
      </w:r>
      <w:r w:rsidR="00DF68AA">
        <w:t>V-CHF</w:t>
      </w:r>
      <w:r w:rsidRPr="00A06DE9">
        <w:t xml:space="preserve"> </w:t>
      </w:r>
      <w:r w:rsidR="0053560A">
        <w:t>creates a charging resource for NF</w:t>
      </w:r>
      <w:r w:rsidR="00962CED">
        <w:t xml:space="preserve"> </w:t>
      </w:r>
      <w:r w:rsidR="0053560A">
        <w:t xml:space="preserve">(CTF), </w:t>
      </w:r>
      <w:r>
        <w:t xml:space="preserve">determines that it need to interact with </w:t>
      </w:r>
      <w:r w:rsidR="00DF68AA">
        <w:t>H-CHF</w:t>
      </w:r>
      <w:r>
        <w:t xml:space="preserve"> and which </w:t>
      </w:r>
      <w:r w:rsidR="00DF68AA">
        <w:t>H-CHF</w:t>
      </w:r>
      <w:r>
        <w:t xml:space="preserve"> it should contact</w:t>
      </w:r>
      <w:r w:rsidR="003553AB">
        <w:rPr>
          <w:rFonts w:hint="eastAsia"/>
          <w:lang w:eastAsia="zh-CN"/>
        </w:rPr>
        <w:t>,</w:t>
      </w:r>
      <w:r w:rsidR="003553AB">
        <w:t xml:space="preserve"> and generates a charging home request to H-CHF</w:t>
      </w:r>
      <w:r w:rsidRPr="00A06DE9">
        <w:t>.</w:t>
      </w:r>
    </w:p>
    <w:p w14:paraId="5530D290" w14:textId="5034CD96" w:rsidR="00836056" w:rsidRPr="00A06DE9" w:rsidRDefault="00836056" w:rsidP="00836056">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00DF68AA">
        <w:t>V-CHF</w:t>
      </w:r>
      <w:r w:rsidRPr="0044434B">
        <w:t xml:space="preserve"> </w:t>
      </w:r>
      <w:r w:rsidRPr="00A06DE9">
        <w:t xml:space="preserve">sends the request to </w:t>
      </w:r>
      <w:r w:rsidR="00DF68AA">
        <w:t>H-CHF</w:t>
      </w:r>
      <w:r w:rsidRPr="00A06DE9">
        <w:t xml:space="preserve"> </w:t>
      </w:r>
      <w:r>
        <w:t xml:space="preserve">with the units used </w:t>
      </w:r>
      <w:r w:rsidRPr="00A06DE9">
        <w:t xml:space="preserve">for </w:t>
      </w:r>
      <w:r>
        <w:t>recording, and possibly accounting and rating control</w:t>
      </w:r>
      <w:r w:rsidRPr="00A06DE9">
        <w:t>.</w:t>
      </w:r>
    </w:p>
    <w:p w14:paraId="4D0ABF7C" w14:textId="14BFC624" w:rsidR="00836056" w:rsidRPr="00A06DE9" w:rsidRDefault="00836056" w:rsidP="00836056">
      <w:pPr>
        <w:pStyle w:val="B1"/>
      </w:pPr>
      <w:r>
        <w:rPr>
          <w:b/>
        </w:rPr>
        <w:t>6)</w:t>
      </w:r>
      <w:r>
        <w:rPr>
          <w:b/>
        </w:rPr>
        <w:tab/>
      </w:r>
      <w:r w:rsidRPr="00A06DE9">
        <w:rPr>
          <w:b/>
        </w:rPr>
        <w:t xml:space="preserve">Account, Rating </w:t>
      </w:r>
      <w:r>
        <w:rPr>
          <w:b/>
        </w:rPr>
        <w:t>c</w:t>
      </w:r>
      <w:r w:rsidRPr="00A06DE9">
        <w:rPr>
          <w:b/>
        </w:rPr>
        <w:t>ontrol:</w:t>
      </w:r>
      <w:r w:rsidRPr="00A06DE9">
        <w:t xml:space="preserve"> </w:t>
      </w:r>
      <w:r w:rsidR="00DF68AA">
        <w:t>H-CHF</w:t>
      </w:r>
      <w:r w:rsidRPr="00A06DE9">
        <w:t xml:space="preserve"> </w:t>
      </w:r>
      <w:r>
        <w:t xml:space="preserve">may </w:t>
      </w:r>
      <w:r w:rsidRPr="00A06DE9">
        <w:t xml:space="preserve">rate the </w:t>
      </w:r>
      <w:r w:rsidR="00633015">
        <w:t xml:space="preserve">charging home </w:t>
      </w:r>
      <w:r w:rsidRPr="00A06DE9">
        <w:t xml:space="preserve">request based on the number of units </w:t>
      </w:r>
      <w:r>
        <w:t xml:space="preserve">used and update the </w:t>
      </w:r>
      <w:r w:rsidRPr="00A06DE9">
        <w:t>user's account balance.</w:t>
      </w:r>
    </w:p>
    <w:p w14:paraId="3060D928" w14:textId="1C2113F8" w:rsidR="00836056" w:rsidRPr="00A06DE9" w:rsidRDefault="00836056" w:rsidP="00836056">
      <w:pPr>
        <w:pStyle w:val="B1"/>
      </w:pPr>
      <w:r>
        <w:rPr>
          <w:b/>
        </w:rPr>
        <w:t>7</w:t>
      </w:r>
      <w:r w:rsidRPr="00A06DE9">
        <w:rPr>
          <w:b/>
        </w:rPr>
        <w:t>)</w:t>
      </w:r>
      <w:r w:rsidRPr="00A06DE9">
        <w:rPr>
          <w:b/>
        </w:rPr>
        <w:tab/>
      </w:r>
      <w:r>
        <w:rPr>
          <w:b/>
        </w:rPr>
        <w:t>Create</w:t>
      </w:r>
      <w:r w:rsidRPr="00A06DE9">
        <w:rPr>
          <w:b/>
        </w:rPr>
        <w:t xml:space="preserve"> CDR:</w:t>
      </w:r>
      <w:r w:rsidRPr="00A06DE9">
        <w:t xml:space="preserve"> based on policies, </w:t>
      </w:r>
      <w:r w:rsidR="00DF68AA">
        <w:t>H-CHF</w:t>
      </w:r>
      <w:r w:rsidRPr="00A06DE9">
        <w:t xml:space="preserve"> </w:t>
      </w:r>
      <w:r>
        <w:t>creates</w:t>
      </w:r>
      <w:r w:rsidRPr="00A06DE9">
        <w:t xml:space="preserve"> a CDR related to the service.</w:t>
      </w:r>
    </w:p>
    <w:p w14:paraId="0E779698" w14:textId="3C07D01C" w:rsidR="00836056" w:rsidRDefault="00836056" w:rsidP="00836056">
      <w:pPr>
        <w:pStyle w:val="B1"/>
      </w:pPr>
      <w:r>
        <w:rPr>
          <w:b/>
        </w:rPr>
        <w:t>8</w:t>
      </w:r>
      <w:r w:rsidRPr="00A06DE9">
        <w:rPr>
          <w:b/>
        </w:rPr>
        <w:t>)</w:t>
      </w:r>
      <w:r w:rsidRPr="00A06DE9">
        <w:rPr>
          <w:b/>
        </w:rPr>
        <w:tab/>
        <w:t xml:space="preserve">Charging </w:t>
      </w:r>
      <w:r>
        <w:rPr>
          <w:b/>
        </w:rPr>
        <w:t>home r</w:t>
      </w:r>
      <w:r w:rsidRPr="00A06DE9">
        <w:rPr>
          <w:b/>
        </w:rPr>
        <w:t>esponse [</w:t>
      </w:r>
      <w:r>
        <w:rPr>
          <w:b/>
        </w:rPr>
        <w:t>Event</w:t>
      </w:r>
      <w:r w:rsidRPr="00A06DE9">
        <w:rPr>
          <w:b/>
        </w:rPr>
        <w:t>]:</w:t>
      </w:r>
      <w:r w:rsidRPr="00A06DE9">
        <w:t xml:space="preserve"> </w:t>
      </w:r>
      <w:r w:rsidR="00DF68AA">
        <w:t>H-CHF</w:t>
      </w:r>
      <w:r w:rsidRPr="00A06DE9">
        <w:t xml:space="preserve"> </w:t>
      </w:r>
      <w:r>
        <w:t>informs</w:t>
      </w:r>
      <w:r w:rsidRPr="00A06DE9">
        <w:t xml:space="preserve"> </w:t>
      </w:r>
      <w:r w:rsidR="00DF68AA">
        <w:t>V-CHF</w:t>
      </w:r>
      <w:r>
        <w:t xml:space="preserve"> on the result of the </w:t>
      </w:r>
      <w:r w:rsidR="00E12E2D">
        <w:t xml:space="preserve">charging home </w:t>
      </w:r>
      <w:r>
        <w:t>request</w:t>
      </w:r>
      <w:r w:rsidRPr="00A06DE9">
        <w:t>.</w:t>
      </w:r>
    </w:p>
    <w:p w14:paraId="1CD90E80" w14:textId="12C792CC" w:rsidR="00836056" w:rsidRPr="00A06DE9" w:rsidRDefault="00836056" w:rsidP="00836056">
      <w:pPr>
        <w:pStyle w:val="B1"/>
      </w:pPr>
      <w:r>
        <w:rPr>
          <w:b/>
        </w:rPr>
        <w:t>9</w:t>
      </w:r>
      <w:r w:rsidRPr="00A06DE9">
        <w:rPr>
          <w:b/>
        </w:rPr>
        <w:t>)</w:t>
      </w:r>
      <w:r w:rsidRPr="00A06DE9">
        <w:rPr>
          <w:b/>
        </w:rPr>
        <w:tab/>
      </w:r>
      <w:r>
        <w:rPr>
          <w:b/>
        </w:rPr>
        <w:t>Create</w:t>
      </w:r>
      <w:r w:rsidRPr="00A06DE9">
        <w:rPr>
          <w:b/>
        </w:rPr>
        <w:t xml:space="preserve"> CDR:</w:t>
      </w:r>
      <w:r w:rsidRPr="00A06DE9">
        <w:t xml:space="preserve"> based on policies, </w:t>
      </w:r>
      <w:r w:rsidR="00DF68AA">
        <w:t>V-CHF</w:t>
      </w:r>
      <w:r w:rsidRPr="00A06DE9">
        <w:t xml:space="preserve"> </w:t>
      </w:r>
      <w:r>
        <w:t>creates</w:t>
      </w:r>
      <w:r w:rsidRPr="00A06DE9">
        <w:t xml:space="preserve"> a CDR related to the service.</w:t>
      </w:r>
    </w:p>
    <w:p w14:paraId="4E0E10B4" w14:textId="0D5760AC" w:rsidR="00836056" w:rsidRPr="00A06DE9" w:rsidRDefault="00836056" w:rsidP="00836056">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esponse [</w:t>
      </w:r>
      <w:r>
        <w:rPr>
          <w:b/>
        </w:rPr>
        <w:t>Event</w:t>
      </w:r>
      <w:r w:rsidRPr="00A06DE9">
        <w:rPr>
          <w:b/>
        </w:rPr>
        <w:t>]:</w:t>
      </w:r>
      <w:r w:rsidRPr="00A06DE9">
        <w:t xml:space="preserve"> </w:t>
      </w:r>
      <w:r w:rsidR="00DF68AA">
        <w:t>V-CHF</w:t>
      </w:r>
      <w:r w:rsidRPr="00A06DE9">
        <w:t xml:space="preserve"> </w:t>
      </w:r>
      <w:r>
        <w:t>informs</w:t>
      </w:r>
      <w:r w:rsidRPr="00A06DE9">
        <w:t xml:space="preserve"> </w:t>
      </w:r>
      <w:r w:rsidRPr="0044434B">
        <w:t xml:space="preserve">NF (CTF) </w:t>
      </w:r>
      <w:r>
        <w:t xml:space="preserve">on the result of the </w:t>
      </w:r>
      <w:r w:rsidR="00E12E2D">
        <w:t xml:space="preserve">charging data </w:t>
      </w:r>
      <w:r>
        <w:t>request</w:t>
      </w:r>
      <w:r w:rsidRPr="00A06DE9">
        <w:t>.</w:t>
      </w:r>
    </w:p>
    <w:p w14:paraId="48C2DE6D" w14:textId="009BFCE2" w:rsidR="00F64FF8" w:rsidRPr="00910BBF" w:rsidRDefault="00F64FF8" w:rsidP="00F64FF8">
      <w:pPr>
        <w:pStyle w:val="Heading4"/>
        <w:rPr>
          <w:lang w:eastAsia="zh-CN"/>
        </w:rPr>
      </w:pPr>
      <w:bookmarkStart w:id="249" w:name="_Toc104192378"/>
      <w:bookmarkStart w:id="250" w:name="_Toc136337120"/>
      <w:r>
        <w:rPr>
          <w:rFonts w:hint="eastAsia"/>
          <w:lang w:eastAsia="zh-CN"/>
        </w:rPr>
        <w:t>7</w:t>
      </w:r>
      <w:r>
        <w:rPr>
          <w:lang w:eastAsia="zh-CN"/>
        </w:rPr>
        <w:t xml:space="preserve">.2.4.2 </w:t>
      </w:r>
      <w:r>
        <w:rPr>
          <w:lang w:eastAsia="zh-CN"/>
        </w:rPr>
        <w:tab/>
        <w:t>Solution #</w:t>
      </w:r>
      <w:r w:rsidR="007B6733">
        <w:rPr>
          <w:lang w:eastAsia="zh-CN"/>
        </w:rPr>
        <w:t>2.2</w:t>
      </w:r>
      <w:r>
        <w:rPr>
          <w:lang w:eastAsia="zh-CN"/>
        </w:rPr>
        <w:t>:</w:t>
      </w:r>
      <w:r w:rsidRPr="00212A45">
        <w:rPr>
          <w:lang w:eastAsia="zh-CN"/>
        </w:rPr>
        <w:t xml:space="preserve"> </w:t>
      </w:r>
      <w:r>
        <w:rPr>
          <w:color w:val="000000"/>
          <w:lang w:eastAsia="zh-CN"/>
        </w:rPr>
        <w:t xml:space="preserve">Visited </w:t>
      </w:r>
      <w:r w:rsidR="001E07C5">
        <w:rPr>
          <w:color w:val="000000"/>
          <w:lang w:eastAsia="zh-CN"/>
        </w:rPr>
        <w:t xml:space="preserve">SMF </w:t>
      </w:r>
      <w:r>
        <w:rPr>
          <w:color w:val="000000"/>
          <w:lang w:eastAsia="zh-CN"/>
        </w:rPr>
        <w:t>(CTF) communicating with both H-CHF and V-CHF</w:t>
      </w:r>
      <w:bookmarkEnd w:id="249"/>
      <w:bookmarkEnd w:id="250"/>
    </w:p>
    <w:p w14:paraId="76DBCACC" w14:textId="5FF4433C" w:rsidR="00F64FF8" w:rsidRDefault="00F64FF8" w:rsidP="00F64FF8">
      <w:pPr>
        <w:pStyle w:val="Heading5"/>
      </w:pPr>
      <w:bookmarkStart w:id="251" w:name="_Toc104192379"/>
      <w:bookmarkStart w:id="252" w:name="_Toc136337121"/>
      <w:r>
        <w:t>7.2.4.2.1</w:t>
      </w:r>
      <w:r>
        <w:tab/>
      </w:r>
      <w:r w:rsidR="00E33CF3">
        <w:t>General</w:t>
      </w:r>
      <w:bookmarkEnd w:id="251"/>
      <w:bookmarkEnd w:id="252"/>
    </w:p>
    <w:p w14:paraId="68FFE4B9" w14:textId="1B77B8FF" w:rsidR="00F64FF8" w:rsidRPr="009E0DE1" w:rsidRDefault="00781F14" w:rsidP="00F64FF8">
      <w:r>
        <w:t xml:space="preserve">A </w:t>
      </w:r>
      <w:r w:rsidR="00F64FF8">
        <w:t>possible solution</w:t>
      </w:r>
      <w:r w:rsidR="009E58F4" w:rsidRPr="009E58F4">
        <w:t xml:space="preserve"> </w:t>
      </w:r>
      <w:r w:rsidR="009E58F4">
        <w:t>for key issues #2a and #2b</w:t>
      </w:r>
      <w:r w:rsidR="009D14BC">
        <w:t xml:space="preserve"> covering requirements </w:t>
      </w:r>
      <w:r w:rsidR="009D14BC" w:rsidRPr="00FA0372">
        <w:t>REQ-CH_CVTOH-01</w:t>
      </w:r>
      <w:r w:rsidR="009D14BC">
        <w:t>, and</w:t>
      </w:r>
      <w:r w:rsidR="009D14BC" w:rsidRPr="001D2CFC">
        <w:t xml:space="preserve"> </w:t>
      </w:r>
      <w:r w:rsidR="009D14BC" w:rsidRPr="00FA0372">
        <w:t>REQ-CH_CVTOH-0</w:t>
      </w:r>
      <w:r w:rsidR="009D14BC">
        <w:t>2</w:t>
      </w:r>
      <w:r w:rsidR="009E58F4">
        <w:t>, retail</w:t>
      </w:r>
      <w:r w:rsidR="00F64FF8">
        <w:t xml:space="preserve"> charging for </w:t>
      </w:r>
      <w:r w:rsidR="00F64FF8" w:rsidRPr="00424394">
        <w:t xml:space="preserve">5G </w:t>
      </w:r>
      <w:r w:rsidR="00F64FF8">
        <w:t>d</w:t>
      </w:r>
      <w:r w:rsidR="00F64FF8" w:rsidRPr="00424394">
        <w:t>ata connectivity</w:t>
      </w:r>
      <w:r w:rsidR="00F64FF8">
        <w:t xml:space="preserve"> provided to the home MNO</w:t>
      </w:r>
      <w:r w:rsidR="00B74E99">
        <w:t>’s user</w:t>
      </w:r>
      <w:r w:rsidR="00F64FF8">
        <w:t xml:space="preserve"> by the visited MNO.</w:t>
      </w:r>
    </w:p>
    <w:p w14:paraId="3BF68DB6" w14:textId="684AFC83" w:rsidR="00F64FF8" w:rsidRDefault="00F64FF8" w:rsidP="00F64FF8">
      <w:r>
        <w:t>The visited CHF does converged charging for interconnect, while the home CHF does converged charging for the subscriber.</w:t>
      </w:r>
    </w:p>
    <w:p w14:paraId="0B6A0178" w14:textId="77777777" w:rsidR="00CA38EA" w:rsidRDefault="00CA38EA" w:rsidP="00CA38EA">
      <w:pPr>
        <w:pStyle w:val="Heading5"/>
      </w:pPr>
      <w:bookmarkStart w:id="253" w:name="_Toc104192380"/>
      <w:bookmarkStart w:id="254" w:name="_Toc136337122"/>
      <w:r>
        <w:t>7.2.4.2.2</w:t>
      </w:r>
      <w:r>
        <w:tab/>
        <w:t>Reference architecture</w:t>
      </w:r>
      <w:bookmarkEnd w:id="253"/>
      <w:bookmarkEnd w:id="254"/>
    </w:p>
    <w:p w14:paraId="7CC7082B" w14:textId="77777777" w:rsidR="00CA38EA" w:rsidRDefault="00CA38EA" w:rsidP="00CA38EA">
      <w:pPr>
        <w:jc w:val="center"/>
      </w:pPr>
      <w:r w:rsidRPr="009E0DE1">
        <w:object w:dxaOrig="7011" w:dyaOrig="3180" w14:anchorId="7C52B155">
          <v:shape id="_x0000_i1044" type="#_x0000_t75" style="width:354.75pt;height:164.25pt" o:ole="">
            <v:imagedata r:id="rId52" o:title=""/>
          </v:shape>
          <o:OLEObject Type="Embed" ProgID="Visio.Drawing.11" ShapeID="_x0000_i1044" DrawAspect="Content" ObjectID="_1747142034" r:id="rId53"/>
        </w:object>
      </w:r>
    </w:p>
    <w:p w14:paraId="7A9166EF" w14:textId="77777777" w:rsidR="00CA38EA" w:rsidRPr="009E0DE1" w:rsidRDefault="00CA38EA" w:rsidP="00CA38EA">
      <w:pPr>
        <w:pStyle w:val="TF"/>
      </w:pPr>
      <w:r w:rsidRPr="009E0DE1">
        <w:t xml:space="preserve">Figure </w:t>
      </w:r>
      <w:r>
        <w:t>7.2.4.2.2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1FC6233B" w14:textId="77777777" w:rsidR="00CA38EA" w:rsidRDefault="00CA38EA" w:rsidP="00F64FF8"/>
    <w:p w14:paraId="0265340C" w14:textId="7B411961" w:rsidR="006B2A78" w:rsidRDefault="00FF14AC" w:rsidP="00F64FF8">
      <w:pPr>
        <w:pStyle w:val="TF"/>
      </w:pPr>
      <w:r w:rsidRPr="009E0DE1">
        <w:object w:dxaOrig="5190" w:dyaOrig="3586" w14:anchorId="666786DA">
          <v:shape id="_x0000_i1045" type="#_x0000_t75" style="width:267.75pt;height:184.5pt" o:ole="">
            <v:imagedata r:id="rId54" o:title=""/>
          </v:shape>
          <o:OLEObject Type="Embed" ProgID="Visio.Drawing.11" ShapeID="_x0000_i1045" DrawAspect="Content" ObjectID="_1747142035" r:id="rId55"/>
        </w:object>
      </w:r>
    </w:p>
    <w:p w14:paraId="3840C0E1" w14:textId="10680A70" w:rsidR="00F64FF8" w:rsidRPr="004B361A" w:rsidRDefault="00F64FF8" w:rsidP="00F64FF8">
      <w:pPr>
        <w:pStyle w:val="TF"/>
      </w:pPr>
      <w:r w:rsidRPr="009E0DE1">
        <w:t xml:space="preserve">Figure </w:t>
      </w:r>
      <w:r>
        <w:t>7.2.4.2.</w:t>
      </w:r>
      <w:r w:rsidR="00EA65F8">
        <w:t>2-2</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 representation</w:t>
      </w:r>
    </w:p>
    <w:p w14:paraId="76CF40A4" w14:textId="77777777" w:rsidR="003D7847" w:rsidRDefault="003D7847" w:rsidP="003D7847">
      <w:pPr>
        <w:pStyle w:val="Heading5"/>
      </w:pPr>
      <w:bookmarkStart w:id="255" w:name="_Toc104192381"/>
      <w:bookmarkStart w:id="256" w:name="_Toc136337123"/>
      <w:r>
        <w:t>7.2.4.2.3</w:t>
      </w:r>
      <w:r>
        <w:tab/>
        <w:t>Message flows</w:t>
      </w:r>
      <w:bookmarkEnd w:id="255"/>
      <w:bookmarkEnd w:id="256"/>
    </w:p>
    <w:p w14:paraId="708CBC53" w14:textId="77777777" w:rsidR="00657D9F" w:rsidRDefault="00657D9F" w:rsidP="00657D9F">
      <w:pPr>
        <w:keepNext/>
      </w:pPr>
      <w:r>
        <w:t>This would be same as for solution #1.3 in clause 7.1.4.3.</w:t>
      </w:r>
    </w:p>
    <w:p w14:paraId="6C660B92" w14:textId="6BCA8AC4" w:rsidR="00EB21B2" w:rsidRPr="009E6EF5" w:rsidRDefault="00EB21B2" w:rsidP="00EB21B2">
      <w:pPr>
        <w:pStyle w:val="Heading4"/>
      </w:pPr>
      <w:bookmarkStart w:id="257" w:name="_Toc95118237"/>
      <w:bookmarkStart w:id="258" w:name="_Toc104192382"/>
      <w:bookmarkStart w:id="259" w:name="_Toc136337124"/>
      <w:r>
        <w:rPr>
          <w:rFonts w:hint="eastAsia"/>
          <w:lang w:eastAsia="zh-CN"/>
        </w:rPr>
        <w:t>7</w:t>
      </w:r>
      <w:r>
        <w:rPr>
          <w:lang w:eastAsia="zh-CN"/>
        </w:rPr>
        <w:t>.2.4.</w:t>
      </w:r>
      <w:r w:rsidR="0030517B">
        <w:rPr>
          <w:lang w:eastAsia="zh-CN"/>
        </w:rPr>
        <w:t>3</w:t>
      </w:r>
      <w:r>
        <w:rPr>
          <w:lang w:eastAsia="zh-CN"/>
        </w:rPr>
        <w:t xml:space="preserve"> </w:t>
      </w:r>
      <w:r>
        <w:rPr>
          <w:lang w:eastAsia="zh-CN"/>
        </w:rPr>
        <w:tab/>
        <w:t>Solution #2.</w:t>
      </w:r>
      <w:r w:rsidR="00601AC2">
        <w:rPr>
          <w:lang w:eastAsia="zh-CN"/>
        </w:rPr>
        <w:t>3</w:t>
      </w:r>
      <w:r>
        <w:rPr>
          <w:rFonts w:hint="eastAsia"/>
          <w:lang w:eastAsia="zh-CN"/>
        </w:rPr>
        <w:t>:</w:t>
      </w:r>
      <w:r>
        <w:rPr>
          <w:lang w:eastAsia="zh-CN"/>
        </w:rPr>
        <w:t xml:space="preserve"> </w:t>
      </w:r>
      <w:r>
        <w:rPr>
          <w:color w:val="000000"/>
          <w:lang w:eastAsia="zh-CN"/>
        </w:rPr>
        <w:t xml:space="preserve">V-CHF communicating with H-CHF for SMS charging </w:t>
      </w:r>
      <w:bookmarkEnd w:id="257"/>
      <w:r>
        <w:rPr>
          <w:color w:val="000000"/>
          <w:lang w:eastAsia="zh-CN"/>
        </w:rPr>
        <w:t>reconciliation between MNOs</w:t>
      </w:r>
      <w:bookmarkEnd w:id="258"/>
      <w:bookmarkEnd w:id="259"/>
    </w:p>
    <w:p w14:paraId="338D4BCB" w14:textId="77777777" w:rsidR="00482636" w:rsidRPr="0073389C" w:rsidRDefault="00482636" w:rsidP="00482636">
      <w:pPr>
        <w:rPr>
          <w:lang w:eastAsia="zh-CN"/>
        </w:rPr>
      </w:pPr>
      <w:bookmarkStart w:id="260" w:name="_Toc95118238"/>
      <w:r>
        <w:rPr>
          <w:lang w:eastAsia="zh-CN"/>
        </w:rPr>
        <w:t>Covered by clause 7.2.4.1.</w:t>
      </w:r>
    </w:p>
    <w:p w14:paraId="4A2C6E73" w14:textId="460399DB" w:rsidR="00523D09" w:rsidRPr="00910BBF" w:rsidRDefault="00523D09" w:rsidP="00523D09">
      <w:pPr>
        <w:pStyle w:val="Heading4"/>
        <w:rPr>
          <w:lang w:eastAsia="zh-CN"/>
        </w:rPr>
      </w:pPr>
      <w:bookmarkStart w:id="261" w:name="_Toc95118241"/>
      <w:bookmarkStart w:id="262" w:name="_Toc104192383"/>
      <w:bookmarkStart w:id="263" w:name="_Toc136337125"/>
      <w:bookmarkEnd w:id="260"/>
      <w:r>
        <w:rPr>
          <w:rFonts w:hint="eastAsia"/>
          <w:lang w:eastAsia="zh-CN"/>
        </w:rPr>
        <w:t>7</w:t>
      </w:r>
      <w:r>
        <w:rPr>
          <w:lang w:eastAsia="zh-CN"/>
        </w:rPr>
        <w:t>.2.4.</w:t>
      </w:r>
      <w:r w:rsidR="00FC0B36">
        <w:rPr>
          <w:lang w:eastAsia="zh-CN"/>
        </w:rPr>
        <w:t>4</w:t>
      </w:r>
      <w:r>
        <w:rPr>
          <w:lang w:eastAsia="zh-CN"/>
        </w:rPr>
        <w:t xml:space="preserve"> </w:t>
      </w:r>
      <w:r>
        <w:rPr>
          <w:lang w:eastAsia="zh-CN"/>
        </w:rPr>
        <w:tab/>
        <w:t>Solution #2.</w:t>
      </w:r>
      <w:r w:rsidR="00FC0B36">
        <w:rPr>
          <w:lang w:eastAsia="zh-CN"/>
        </w:rPr>
        <w:t>4</w:t>
      </w:r>
      <w:r>
        <w:rPr>
          <w:lang w:eastAsia="zh-CN"/>
        </w:rPr>
        <w:t>:</w:t>
      </w:r>
      <w:r w:rsidRPr="00212A45">
        <w:rPr>
          <w:lang w:eastAsia="zh-CN"/>
        </w:rPr>
        <w:t xml:space="preserve"> </w:t>
      </w:r>
      <w:r>
        <w:rPr>
          <w:color w:val="000000"/>
          <w:lang w:eastAsia="zh-CN"/>
        </w:rPr>
        <w:t>Visited SMSF (CTF) communicating with both H-CHF and V-CHF</w:t>
      </w:r>
      <w:bookmarkEnd w:id="261"/>
      <w:bookmarkEnd w:id="262"/>
      <w:bookmarkEnd w:id="263"/>
    </w:p>
    <w:p w14:paraId="25960E17" w14:textId="1332487E" w:rsidR="00523D09" w:rsidRDefault="00523D09" w:rsidP="00523D09">
      <w:pPr>
        <w:pStyle w:val="Heading5"/>
      </w:pPr>
      <w:bookmarkStart w:id="264" w:name="_Toc95118242"/>
      <w:bookmarkStart w:id="265" w:name="_Toc104192384"/>
      <w:bookmarkStart w:id="266" w:name="_Toc136337126"/>
      <w:r>
        <w:t>7.2.4.</w:t>
      </w:r>
      <w:r w:rsidR="00FC0B36">
        <w:t>4</w:t>
      </w:r>
      <w:r>
        <w:t>.1</w:t>
      </w:r>
      <w:r>
        <w:tab/>
        <w:t>General</w:t>
      </w:r>
      <w:bookmarkEnd w:id="264"/>
      <w:bookmarkEnd w:id="265"/>
      <w:bookmarkEnd w:id="266"/>
    </w:p>
    <w:p w14:paraId="08A759CE" w14:textId="57C0BF90" w:rsidR="00523D09" w:rsidRDefault="00523D09" w:rsidP="00523D09">
      <w:r>
        <w:t>A possible solution</w:t>
      </w:r>
      <w:r w:rsidRPr="009E58F4">
        <w:t xml:space="preserve"> </w:t>
      </w:r>
      <w:r>
        <w:t>for key issues #2</w:t>
      </w:r>
      <w:r w:rsidR="00FC0B36">
        <w:t>f</w:t>
      </w:r>
      <w:r>
        <w:t xml:space="preserve"> and #2</w:t>
      </w:r>
      <w:r w:rsidR="00FC0B36">
        <w:t>g</w:t>
      </w:r>
      <w:r w:rsidR="001A5B65" w:rsidRPr="00190D1A">
        <w:t xml:space="preserve"> </w:t>
      </w:r>
      <w:r w:rsidR="001A5B65">
        <w:t xml:space="preserve">covering requirements </w:t>
      </w:r>
      <w:r w:rsidR="001A5B65" w:rsidRPr="00FA0372">
        <w:t>REQ-CH_CVTOH-0</w:t>
      </w:r>
      <w:r w:rsidR="001A5B65">
        <w:t>3, and</w:t>
      </w:r>
      <w:r w:rsidR="001A5B65" w:rsidRPr="001D2CFC">
        <w:t xml:space="preserve"> </w:t>
      </w:r>
      <w:r w:rsidR="001A5B65" w:rsidRPr="00FA0372">
        <w:t>REQ-CH_CVTOH-0</w:t>
      </w:r>
      <w:r w:rsidR="001A5B65">
        <w:t>4</w:t>
      </w:r>
      <w:r>
        <w:t>, charging for SMS provided to the home MNO’s users by the visited MNO, in roaming scenario.</w:t>
      </w:r>
    </w:p>
    <w:p w14:paraId="172CF853" w14:textId="3EFE2484" w:rsidR="00523D09" w:rsidRDefault="00523D09" w:rsidP="00523D09">
      <w:r w:rsidRPr="00B37AD7">
        <w:t xml:space="preserve">The visited CHF </w:t>
      </w:r>
      <w:r>
        <w:t>performs</w:t>
      </w:r>
      <w:r w:rsidRPr="00B37AD7">
        <w:t xml:space="preserve"> converged charging for interconnect, while the home CHF </w:t>
      </w:r>
      <w:r>
        <w:t>performs</w:t>
      </w:r>
      <w:r w:rsidRPr="00B37AD7">
        <w:t xml:space="preserve"> converged charging for</w:t>
      </w:r>
      <w:r w:rsidRPr="00D95FCD">
        <w:t xml:space="preserve"> </w:t>
      </w:r>
      <w:r>
        <w:t>reconciliation</w:t>
      </w:r>
      <w:r w:rsidRPr="00B37AD7">
        <w:t>.</w:t>
      </w:r>
    </w:p>
    <w:p w14:paraId="36CBADDA" w14:textId="14DA3B24" w:rsidR="00B27232" w:rsidRDefault="00B27232" w:rsidP="00523D09">
      <w:r>
        <w:rPr>
          <w:lang w:eastAsia="zh-CN"/>
        </w:rPr>
        <w:t>This solution is based on the architecture in clause</w:t>
      </w:r>
      <w:r>
        <w:rPr>
          <w:lang w:val="en-US" w:eastAsia="zh-CN"/>
        </w:rPr>
        <w:t> </w:t>
      </w:r>
      <w:r>
        <w:rPr>
          <w:lang w:eastAsia="zh-CN"/>
        </w:rPr>
        <w:t>4.4.2 of TS</w:t>
      </w:r>
      <w:r>
        <w:rPr>
          <w:lang w:val="en-US" w:eastAsia="zh-CN"/>
        </w:rPr>
        <w:t> </w:t>
      </w:r>
      <w:r>
        <w:rPr>
          <w:lang w:eastAsia="zh-CN"/>
        </w:rPr>
        <w:t>23.501</w:t>
      </w:r>
      <w:r>
        <w:rPr>
          <w:lang w:val="en-US" w:eastAsia="zh-CN"/>
        </w:rPr>
        <w:t> [2]</w:t>
      </w:r>
      <w:r>
        <w:rPr>
          <w:lang w:eastAsia="zh-CN"/>
        </w:rPr>
        <w:t>.</w:t>
      </w:r>
    </w:p>
    <w:p w14:paraId="333F3C61" w14:textId="38BC037E" w:rsidR="00523D09" w:rsidRDefault="00523D09" w:rsidP="00523D09">
      <w:pPr>
        <w:pStyle w:val="Heading5"/>
      </w:pPr>
      <w:bookmarkStart w:id="267" w:name="_Toc95118243"/>
      <w:bookmarkStart w:id="268" w:name="_Toc104192385"/>
      <w:bookmarkStart w:id="269" w:name="_Toc136337127"/>
      <w:r>
        <w:t>7.2.4.</w:t>
      </w:r>
      <w:r w:rsidR="00FC0B36">
        <w:t>4</w:t>
      </w:r>
      <w:r>
        <w:t>.2</w:t>
      </w:r>
      <w:r>
        <w:tab/>
        <w:t>Reference architecture</w:t>
      </w:r>
      <w:bookmarkEnd w:id="267"/>
      <w:bookmarkEnd w:id="268"/>
      <w:bookmarkEnd w:id="269"/>
    </w:p>
    <w:p w14:paraId="1BFC1FDF" w14:textId="1FDEC7D3" w:rsidR="00523D09" w:rsidRPr="00FF43BD" w:rsidRDefault="00523D09" w:rsidP="00523D09">
      <w:r>
        <w:t xml:space="preserve">The </w:t>
      </w:r>
      <w:r w:rsidRPr="007E3867">
        <w:t xml:space="preserve">Roaming </w:t>
      </w:r>
      <w:r>
        <w:t>SMS</w:t>
      </w:r>
      <w:r w:rsidRPr="007E3867">
        <w:t xml:space="preserve"> </w:t>
      </w:r>
      <w:r>
        <w:t>architecture</w:t>
      </w:r>
      <w:r w:rsidRPr="007E3867">
        <w:t xml:space="preserve"> in service-based interface representation </w:t>
      </w:r>
      <w:r>
        <w:t xml:space="preserve">is the same as in </w:t>
      </w:r>
      <w:r w:rsidRPr="007E3867">
        <w:t>Figure 7.2.4.</w:t>
      </w:r>
      <w:r w:rsidR="00164976">
        <w:t>4</w:t>
      </w:r>
      <w:r w:rsidRPr="007E3867">
        <w:t>.2-1</w:t>
      </w:r>
    </w:p>
    <w:p w14:paraId="325F5E31" w14:textId="77777777" w:rsidR="00523D09" w:rsidRDefault="00523D09" w:rsidP="00523D09"/>
    <w:p w14:paraId="0FAD4FC7" w14:textId="77777777" w:rsidR="00523D09" w:rsidRDefault="00523D09" w:rsidP="00523D09">
      <w:pPr>
        <w:pStyle w:val="TF"/>
      </w:pPr>
    </w:p>
    <w:p w14:paraId="06DA2DD5" w14:textId="77777777" w:rsidR="00523D09" w:rsidRDefault="00523D09" w:rsidP="00523D09">
      <w:pPr>
        <w:pStyle w:val="TF"/>
      </w:pPr>
      <w:r>
        <w:object w:dxaOrig="4591" w:dyaOrig="5536" w14:anchorId="18870550">
          <v:shape id="_x0000_i1046" type="#_x0000_t75" style="width:232.5pt;height:278.25pt" o:ole="">
            <v:imagedata r:id="rId56" o:title=""/>
          </v:shape>
          <o:OLEObject Type="Embed" ProgID="Visio.Drawing.15" ShapeID="_x0000_i1046" DrawAspect="Content" ObjectID="_1747142036" r:id="rId57"/>
        </w:object>
      </w:r>
    </w:p>
    <w:p w14:paraId="7B1D021E" w14:textId="40A4B555" w:rsidR="00523D09" w:rsidRPr="004B361A" w:rsidRDefault="00523D09" w:rsidP="00523D09">
      <w:pPr>
        <w:pStyle w:val="TF"/>
      </w:pPr>
      <w:r w:rsidRPr="009E0DE1">
        <w:t xml:space="preserve">Figure </w:t>
      </w:r>
      <w:r>
        <w:t>7.2.4.</w:t>
      </w:r>
      <w:r w:rsidR="00FC0B36">
        <w:t>4</w:t>
      </w:r>
      <w:r>
        <w:t>.2-1:</w:t>
      </w:r>
      <w:r w:rsidRPr="009E0DE1">
        <w:t xml:space="preserve"> Roaming </w:t>
      </w:r>
      <w:r>
        <w:t>SMS</w:t>
      </w:r>
      <w:r w:rsidRPr="009E0DE1">
        <w:t xml:space="preserve"> in </w:t>
      </w:r>
      <w:r>
        <w:t xml:space="preserve">reference point representation </w:t>
      </w:r>
    </w:p>
    <w:p w14:paraId="22E72C84" w14:textId="09CD42E4" w:rsidR="00523D09" w:rsidRDefault="00523D09" w:rsidP="00523D09">
      <w:pPr>
        <w:pStyle w:val="Heading5"/>
      </w:pPr>
      <w:bookmarkStart w:id="270" w:name="_Toc95118244"/>
      <w:bookmarkStart w:id="271" w:name="_Toc104192386"/>
      <w:bookmarkStart w:id="272" w:name="_Toc136337128"/>
      <w:r>
        <w:t>7.2.4.</w:t>
      </w:r>
      <w:r w:rsidR="00FC0B36">
        <w:t>4</w:t>
      </w:r>
      <w:r>
        <w:t>.3</w:t>
      </w:r>
      <w:r>
        <w:tab/>
        <w:t>Message flows</w:t>
      </w:r>
      <w:bookmarkEnd w:id="270"/>
      <w:bookmarkEnd w:id="271"/>
      <w:bookmarkEnd w:id="272"/>
    </w:p>
    <w:p w14:paraId="19A381EC" w14:textId="228BE378" w:rsidR="00523D09" w:rsidRDefault="00523D09" w:rsidP="00523D09">
      <w:pPr>
        <w:keepNext/>
      </w:pPr>
      <w:r w:rsidRPr="00A06DE9">
        <w:t xml:space="preserve">Figure </w:t>
      </w:r>
      <w:r>
        <w:t>7.2.4.</w:t>
      </w:r>
      <w:r w:rsidR="00FC0B36">
        <w:t>4</w:t>
      </w:r>
      <w:r>
        <w:t>.3-1</w:t>
      </w:r>
      <w:r w:rsidRPr="00A06DE9">
        <w:t xml:space="preserve"> shows a</w:t>
      </w:r>
      <w:r>
        <w:rPr>
          <w:rFonts w:hint="eastAsia"/>
          <w:lang w:eastAsia="zh-CN"/>
        </w:rPr>
        <w:t xml:space="preserve"> </w:t>
      </w:r>
      <w:r w:rsidRPr="00A06DE9">
        <w:t xml:space="preserve">scenario for </w:t>
      </w:r>
      <w:r>
        <w:t xml:space="preserve">SMS PEC </w:t>
      </w:r>
      <w:r w:rsidRPr="0044434B">
        <w:t>with</w:t>
      </w:r>
      <w:r>
        <w:t xml:space="preserve"> CTF to both CHFs communication</w:t>
      </w:r>
      <w:r w:rsidRPr="00A06DE9">
        <w:t xml:space="preserve">. </w:t>
      </w:r>
    </w:p>
    <w:p w14:paraId="30BBF687" w14:textId="77777777" w:rsidR="00523D09" w:rsidRPr="00A06DE9" w:rsidRDefault="00523D09" w:rsidP="00523D09">
      <w:pPr>
        <w:keepNext/>
        <w:ind w:left="568"/>
      </w:pPr>
    </w:p>
    <w:p w14:paraId="35ED70EF" w14:textId="3923E5CC" w:rsidR="00523D09" w:rsidRDefault="003F00C1" w:rsidP="00523D09">
      <w:pPr>
        <w:pStyle w:val="TF"/>
      </w:pPr>
      <w:r w:rsidRPr="001C6731">
        <w:rPr>
          <w:rFonts w:ascii="Times New Roman" w:hAnsi="Times New Roman"/>
        </w:rPr>
        <w:object w:dxaOrig="11021" w:dyaOrig="6610" w14:anchorId="055E2BF0">
          <v:shape id="_x0000_i1047" type="#_x0000_t75" style="width:444.75pt;height:265.5pt" o:ole="">
            <v:imagedata r:id="rId58" o:title=""/>
          </v:shape>
          <o:OLEObject Type="Embed" ProgID="Visio.Drawing.11" ShapeID="_x0000_i1047" DrawAspect="Content" ObjectID="_1747142037" r:id="rId59"/>
        </w:object>
      </w:r>
    </w:p>
    <w:p w14:paraId="71125D22" w14:textId="6BA246BC" w:rsidR="00523D09" w:rsidRPr="00A06DE9" w:rsidRDefault="00523D09" w:rsidP="00523D09">
      <w:pPr>
        <w:pStyle w:val="TF"/>
      </w:pPr>
      <w:r w:rsidRPr="00A06DE9">
        <w:t xml:space="preserve">Figure </w:t>
      </w:r>
      <w:r w:rsidRPr="008D3924">
        <w:t>7.2.4.</w:t>
      </w:r>
      <w:r w:rsidR="00FC0B36">
        <w:t>4</w:t>
      </w:r>
      <w:r w:rsidRPr="008D3924">
        <w:t>.3-1</w:t>
      </w:r>
      <w:r w:rsidRPr="00A06DE9">
        <w:t xml:space="preserve">: </w:t>
      </w:r>
      <w:r>
        <w:t>Roaming PEC SMS - two CHFs communication</w:t>
      </w:r>
    </w:p>
    <w:p w14:paraId="688BD929" w14:textId="5EC2420E" w:rsidR="00523D09" w:rsidRDefault="00523D09" w:rsidP="00523D09">
      <w:pPr>
        <w:pStyle w:val="B1"/>
        <w:rPr>
          <w:lang w:val="x-none"/>
        </w:rPr>
      </w:pPr>
      <w:r>
        <w:t>1- 3.</w:t>
      </w:r>
      <w:r>
        <w:tab/>
        <w:t>Initial procedures as per clause 5.4.2.5 of TS</w:t>
      </w:r>
      <w:r w:rsidR="008A2E4F" w:rsidRPr="004D3578">
        <w:t> </w:t>
      </w:r>
      <w:r>
        <w:t>32.274</w:t>
      </w:r>
      <w:r w:rsidR="008A2E4F" w:rsidRPr="004D3578">
        <w:t> </w:t>
      </w:r>
      <w:r>
        <w:t>[</w:t>
      </w:r>
      <w:r w:rsidR="00FC0B36">
        <w:t>8</w:t>
      </w:r>
      <w:r>
        <w:t>].</w:t>
      </w:r>
    </w:p>
    <w:p w14:paraId="5816E4D1" w14:textId="77777777" w:rsidR="00523D09" w:rsidRDefault="00523D09" w:rsidP="00523D09">
      <w:pPr>
        <w:pStyle w:val="B1"/>
      </w:pPr>
      <w:r>
        <w:lastRenderedPageBreak/>
        <w:t xml:space="preserve">4. The SMSF in VPLMN sends Charging Data Request </w:t>
      </w:r>
      <w:r>
        <w:rPr>
          <w:lang w:eastAsia="zh-CN"/>
        </w:rPr>
        <w:t>[Event] to H-CHF</w:t>
      </w:r>
      <w:r>
        <w:t xml:space="preserve"> for the SMS.</w:t>
      </w:r>
    </w:p>
    <w:p w14:paraId="0155077D" w14:textId="77777777" w:rsidR="00523D09" w:rsidRDefault="00523D09" w:rsidP="00523D09">
      <w:pPr>
        <w:pStyle w:val="B1"/>
      </w:pPr>
      <w:r>
        <w:t>5. The H-CHF creates a CDR for this SMS.</w:t>
      </w:r>
    </w:p>
    <w:p w14:paraId="360CE68E" w14:textId="31339023" w:rsidR="00523D09" w:rsidRDefault="00523D09" w:rsidP="00523D09">
      <w:pPr>
        <w:pStyle w:val="B1"/>
        <w:rPr>
          <w:lang w:eastAsia="zh-CN"/>
        </w:rPr>
      </w:pPr>
      <w:r>
        <w:t>6.  The H-CHF acknowledges by sending Charging Data Response</w:t>
      </w:r>
      <w:r>
        <w:rPr>
          <w:lang w:eastAsia="zh-CN"/>
        </w:rPr>
        <w:t xml:space="preserve">[Event] to the </w:t>
      </w:r>
      <w:r w:rsidR="00CD39FC">
        <w:t>SMSF in VPLMN</w:t>
      </w:r>
      <w:r>
        <w:rPr>
          <w:lang w:eastAsia="zh-CN"/>
        </w:rPr>
        <w:t>.</w:t>
      </w:r>
    </w:p>
    <w:p w14:paraId="27F5AC81" w14:textId="222D5E11" w:rsidR="00523D09" w:rsidRPr="006A20B9" w:rsidRDefault="00523D09" w:rsidP="00523D09">
      <w:pPr>
        <w:pStyle w:val="B1"/>
      </w:pPr>
      <w:r>
        <w:t xml:space="preserve">7. The </w:t>
      </w:r>
      <w:r w:rsidR="00CD39FC">
        <w:t>SMSF in VPLMN</w:t>
      </w:r>
      <w:r>
        <w:t xml:space="preserve"> sends Charging Data Request </w:t>
      </w:r>
      <w:r>
        <w:rPr>
          <w:lang w:eastAsia="zh-CN"/>
        </w:rPr>
        <w:t>[Event] to V-CHF</w:t>
      </w:r>
      <w:r>
        <w:t xml:space="preserve"> for the SMS.</w:t>
      </w:r>
    </w:p>
    <w:p w14:paraId="16E7AAC8" w14:textId="77777777" w:rsidR="00523D09" w:rsidRDefault="00523D09" w:rsidP="00523D09">
      <w:pPr>
        <w:pStyle w:val="B1"/>
        <w:rPr>
          <w:lang w:eastAsia="zh-CN"/>
        </w:rPr>
      </w:pPr>
      <w:r>
        <w:t>8. The V-CHF creates a CDR for this SMS.</w:t>
      </w:r>
    </w:p>
    <w:p w14:paraId="508F6CEF" w14:textId="77777777" w:rsidR="00523D09" w:rsidRDefault="00523D09" w:rsidP="00523D09">
      <w:pPr>
        <w:pStyle w:val="B1"/>
        <w:rPr>
          <w:lang w:eastAsia="zh-CN"/>
        </w:rPr>
      </w:pPr>
      <w:r>
        <w:t>9.  The V-CHF acknowledges by sending Charging Data Response</w:t>
      </w:r>
      <w:r>
        <w:rPr>
          <w:lang w:eastAsia="zh-CN"/>
        </w:rPr>
        <w:t>[Event] to the SMSF in VPLMN.</w:t>
      </w:r>
    </w:p>
    <w:p w14:paraId="2952E218" w14:textId="78C24D0E" w:rsidR="00523D09" w:rsidRDefault="00523D09" w:rsidP="00523D09">
      <w:pPr>
        <w:pStyle w:val="B1"/>
      </w:pPr>
      <w:r>
        <w:t>10.</w:t>
      </w:r>
      <w:r>
        <w:tab/>
        <w:t>Forward SMS as per clause 5.4.2.5 of TS</w:t>
      </w:r>
      <w:r w:rsidR="008A2E4F" w:rsidRPr="004D3578">
        <w:t> </w:t>
      </w:r>
      <w:r>
        <w:t>32.274</w:t>
      </w:r>
      <w:r w:rsidR="008A2E4F" w:rsidRPr="004D3578">
        <w:t> </w:t>
      </w:r>
      <w:r>
        <w:t>[</w:t>
      </w:r>
      <w:r w:rsidR="002D7757">
        <w:t>8</w:t>
      </w:r>
      <w:r>
        <w:t>].</w:t>
      </w:r>
    </w:p>
    <w:p w14:paraId="44AC5E65" w14:textId="77777777" w:rsidR="006E16F5" w:rsidRDefault="006E16F5" w:rsidP="006E16F5"/>
    <w:p w14:paraId="4724B153" w14:textId="7318ADF1" w:rsidR="0015407C" w:rsidRPr="00910BBF" w:rsidRDefault="0015407C" w:rsidP="0015407C">
      <w:pPr>
        <w:pStyle w:val="Heading4"/>
        <w:rPr>
          <w:lang w:eastAsia="zh-CN"/>
        </w:rPr>
      </w:pPr>
      <w:bookmarkStart w:id="273" w:name="_Toc104192387"/>
      <w:bookmarkStart w:id="274" w:name="_Toc136337129"/>
      <w:bookmarkStart w:id="275" w:name="_Toc85657398"/>
      <w:r>
        <w:rPr>
          <w:rFonts w:hint="eastAsia"/>
          <w:lang w:eastAsia="zh-CN"/>
        </w:rPr>
        <w:t>7</w:t>
      </w:r>
      <w:r>
        <w:rPr>
          <w:lang w:eastAsia="zh-CN"/>
        </w:rPr>
        <w:t>.2.4.</w:t>
      </w:r>
      <w:r w:rsidR="00987876">
        <w:rPr>
          <w:lang w:eastAsia="zh-CN"/>
        </w:rPr>
        <w:t>5</w:t>
      </w:r>
      <w:r>
        <w:rPr>
          <w:lang w:eastAsia="zh-CN"/>
        </w:rPr>
        <w:t xml:space="preserve"> </w:t>
      </w:r>
      <w:r>
        <w:rPr>
          <w:lang w:eastAsia="zh-CN"/>
        </w:rPr>
        <w:tab/>
        <w:t>Solution #2.</w:t>
      </w:r>
      <w:r w:rsidR="005606F2">
        <w:rPr>
          <w:lang w:eastAsia="zh-CN"/>
        </w:rPr>
        <w:t>5</w:t>
      </w:r>
      <w:r>
        <w:rPr>
          <w:lang w:eastAsia="zh-CN"/>
        </w:rPr>
        <w:t>:</w:t>
      </w:r>
      <w:r w:rsidRPr="00212A45">
        <w:rPr>
          <w:lang w:eastAsia="zh-CN"/>
        </w:rPr>
        <w:t xml:space="preserve"> </w:t>
      </w:r>
      <w:r>
        <w:rPr>
          <w:color w:val="000000"/>
          <w:lang w:eastAsia="zh-CN"/>
        </w:rPr>
        <w:t>Visited AMF (CTF) communicating with both H-CHF and V-CHF</w:t>
      </w:r>
      <w:bookmarkEnd w:id="273"/>
      <w:bookmarkEnd w:id="274"/>
    </w:p>
    <w:p w14:paraId="65B393D8" w14:textId="61E5A351" w:rsidR="0015407C" w:rsidRDefault="0015407C" w:rsidP="0015407C">
      <w:pPr>
        <w:pStyle w:val="Heading5"/>
      </w:pPr>
      <w:bookmarkStart w:id="276" w:name="_Toc104192388"/>
      <w:bookmarkStart w:id="277" w:name="_Toc136337130"/>
      <w:r>
        <w:t>7.2.4.</w:t>
      </w:r>
      <w:r w:rsidR="00987876">
        <w:t>5</w:t>
      </w:r>
      <w:r>
        <w:t>.1</w:t>
      </w:r>
      <w:r>
        <w:tab/>
        <w:t>General</w:t>
      </w:r>
      <w:bookmarkEnd w:id="276"/>
      <w:bookmarkEnd w:id="277"/>
    </w:p>
    <w:p w14:paraId="353BA561" w14:textId="3FC2307F" w:rsidR="0015407C" w:rsidRPr="009E0DE1" w:rsidRDefault="0015407C" w:rsidP="0015407C">
      <w:r>
        <w:t>A possible solution</w:t>
      </w:r>
      <w:r w:rsidRPr="009E58F4">
        <w:t xml:space="preserve"> </w:t>
      </w:r>
      <w:r>
        <w:t>for key issues #2h and #2i</w:t>
      </w:r>
      <w:r w:rsidR="0032621B" w:rsidRPr="00190D1A">
        <w:t xml:space="preserve"> </w:t>
      </w:r>
      <w:r w:rsidR="0032621B">
        <w:t xml:space="preserve">covering requirements </w:t>
      </w:r>
      <w:r w:rsidR="0032621B" w:rsidRPr="00FA0372">
        <w:t>REQ-CH_CVTOH-0</w:t>
      </w:r>
      <w:r w:rsidR="0032621B">
        <w:t>5, and</w:t>
      </w:r>
      <w:r w:rsidR="0032621B" w:rsidRPr="001D2CFC">
        <w:t xml:space="preserve"> </w:t>
      </w:r>
      <w:r w:rsidR="0032621B" w:rsidRPr="00FA0372">
        <w:t>REQ-CH_CVTOH-0</w:t>
      </w:r>
      <w:r w:rsidR="0032621B">
        <w:t>6</w:t>
      </w:r>
      <w:r>
        <w:t xml:space="preserve">, retail charging for </w:t>
      </w:r>
      <w:r w:rsidRPr="00424394">
        <w:t xml:space="preserve">5G </w:t>
      </w:r>
      <w:r w:rsidRPr="00B31B26">
        <w:t>connection and mobility</w:t>
      </w:r>
      <w:r>
        <w:t xml:space="preserve"> provided to the home MNO’s user by the visited MNO.</w:t>
      </w:r>
      <w:r w:rsidRPr="00DD5854">
        <w:t xml:space="preserve"> </w:t>
      </w:r>
    </w:p>
    <w:p w14:paraId="4C4440E5" w14:textId="77777777" w:rsidR="0015407C" w:rsidRDefault="0015407C" w:rsidP="0015407C">
      <w:r>
        <w:t>The visited CHF does converged charging for interconnect, while the home CHF does converged charging for the subscriber.</w:t>
      </w:r>
    </w:p>
    <w:p w14:paraId="717A760B" w14:textId="41B753BC" w:rsidR="0015407C" w:rsidRDefault="0015407C" w:rsidP="0015407C">
      <w:pPr>
        <w:pStyle w:val="Heading5"/>
      </w:pPr>
      <w:bookmarkStart w:id="278" w:name="_Toc104192389"/>
      <w:bookmarkStart w:id="279" w:name="_Toc136337131"/>
      <w:r>
        <w:t>7.2.4.</w:t>
      </w:r>
      <w:r w:rsidR="00B03A26">
        <w:t>5</w:t>
      </w:r>
      <w:r>
        <w:t>.2</w:t>
      </w:r>
      <w:r>
        <w:tab/>
        <w:t>Reference architecture</w:t>
      </w:r>
      <w:bookmarkEnd w:id="278"/>
      <w:bookmarkEnd w:id="279"/>
    </w:p>
    <w:p w14:paraId="020F7092" w14:textId="77777777" w:rsidR="0015407C" w:rsidRDefault="0015407C" w:rsidP="0015407C">
      <w:pPr>
        <w:jc w:val="center"/>
      </w:pPr>
      <w:r w:rsidRPr="009E0DE1">
        <w:object w:dxaOrig="7011" w:dyaOrig="3181" w14:anchorId="4D1AAF8B">
          <v:shape id="_x0000_i1048" type="#_x0000_t75" style="width:354.75pt;height:165pt" o:ole="">
            <v:imagedata r:id="rId60" o:title=""/>
          </v:shape>
          <o:OLEObject Type="Embed" ProgID="Visio.Drawing.11" ShapeID="_x0000_i1048" DrawAspect="Content" ObjectID="_1747142038" r:id="rId61"/>
        </w:object>
      </w:r>
    </w:p>
    <w:p w14:paraId="255E4C29" w14:textId="3114300F" w:rsidR="0015407C" w:rsidRPr="009E0DE1" w:rsidRDefault="0015407C" w:rsidP="0015407C">
      <w:pPr>
        <w:pStyle w:val="TF"/>
      </w:pPr>
      <w:r w:rsidRPr="009E0DE1">
        <w:t xml:space="preserve">Figure </w:t>
      </w:r>
      <w:r>
        <w:t>7.2.4.</w:t>
      </w:r>
      <w:r w:rsidR="00B03A26">
        <w:t>5</w:t>
      </w:r>
      <w:r>
        <w:t>.2</w:t>
      </w:r>
      <w:r w:rsidRPr="009E0DE1">
        <w:t>-1</w:t>
      </w:r>
      <w:r>
        <w:t>:</w:t>
      </w:r>
      <w:r w:rsidRPr="009E0DE1">
        <w:t xml:space="preserve"> Roaming </w:t>
      </w:r>
      <w:r w:rsidRPr="00FF6973">
        <w:t xml:space="preserve">5G </w:t>
      </w:r>
      <w:r w:rsidRPr="00B31B26">
        <w:t>connection and mobility</w:t>
      </w:r>
      <w:r>
        <w:t xml:space="preserve"> </w:t>
      </w:r>
      <w:r w:rsidRPr="009E0DE1">
        <w:t>scenario in service-based interface representation</w:t>
      </w:r>
    </w:p>
    <w:p w14:paraId="2D9C8070" w14:textId="77777777" w:rsidR="0015407C" w:rsidRDefault="0015407C" w:rsidP="0015407C"/>
    <w:p w14:paraId="67F8145D" w14:textId="77777777" w:rsidR="0015407C" w:rsidRDefault="0015407C" w:rsidP="0015407C">
      <w:pPr>
        <w:pStyle w:val="TF"/>
      </w:pPr>
      <w:r w:rsidRPr="009E0DE1">
        <w:object w:dxaOrig="7801" w:dyaOrig="5386" w14:anchorId="13CD5438">
          <v:shape id="_x0000_i1049" type="#_x0000_t75" style="width:400.5pt;height:278.25pt" o:ole="">
            <v:imagedata r:id="rId62" o:title=""/>
          </v:shape>
          <o:OLEObject Type="Embed" ProgID="Visio.Drawing.11" ShapeID="_x0000_i1049" DrawAspect="Content" ObjectID="_1747142039" r:id="rId63"/>
        </w:object>
      </w:r>
    </w:p>
    <w:p w14:paraId="33321F29" w14:textId="6E848457" w:rsidR="0015407C" w:rsidRPr="004B361A" w:rsidRDefault="0015407C" w:rsidP="0015407C">
      <w:pPr>
        <w:pStyle w:val="TF"/>
      </w:pPr>
      <w:r w:rsidRPr="009E0DE1">
        <w:t xml:space="preserve">Figure </w:t>
      </w:r>
      <w:r>
        <w:t>7.2.4.</w:t>
      </w:r>
      <w:r w:rsidR="00B03A26">
        <w:t>5</w:t>
      </w:r>
      <w:r>
        <w:t>.2-2:</w:t>
      </w:r>
      <w:r w:rsidRPr="009E0DE1">
        <w:t xml:space="preserve"> Roaming </w:t>
      </w:r>
      <w:r w:rsidRPr="00FF6973">
        <w:t xml:space="preserve">5G </w:t>
      </w:r>
      <w:r w:rsidRPr="00B31B26">
        <w:t>connection and mobility</w:t>
      </w:r>
      <w:r>
        <w:t xml:space="preserve"> </w:t>
      </w:r>
      <w:r w:rsidRPr="009E0DE1">
        <w:t xml:space="preserve">scenario in </w:t>
      </w:r>
      <w:r>
        <w:t>reference point representation</w:t>
      </w:r>
    </w:p>
    <w:p w14:paraId="24E22689" w14:textId="6CD5F616" w:rsidR="0015407C" w:rsidRDefault="0015407C" w:rsidP="0015407C">
      <w:pPr>
        <w:pStyle w:val="Heading5"/>
      </w:pPr>
      <w:bookmarkStart w:id="280" w:name="_Toc104192390"/>
      <w:bookmarkStart w:id="281" w:name="_Toc136337132"/>
      <w:r>
        <w:t>7.2.4.</w:t>
      </w:r>
      <w:r w:rsidR="00B03A26">
        <w:t>5</w:t>
      </w:r>
      <w:r>
        <w:t>.3</w:t>
      </w:r>
      <w:r>
        <w:tab/>
        <w:t>Message flows</w:t>
      </w:r>
      <w:bookmarkEnd w:id="280"/>
      <w:bookmarkEnd w:id="281"/>
    </w:p>
    <w:p w14:paraId="12ED29EB" w14:textId="77777777" w:rsidR="0015407C" w:rsidRDefault="0015407C" w:rsidP="0015407C">
      <w:pPr>
        <w:keepNext/>
      </w:pPr>
      <w:r>
        <w:t>This would be same as TS 32.256 [9] clause 5.2.2.5.</w:t>
      </w:r>
    </w:p>
    <w:p w14:paraId="173DF534" w14:textId="77777777" w:rsidR="002577A3" w:rsidRDefault="002577A3" w:rsidP="002577A3">
      <w:pPr>
        <w:pStyle w:val="Heading4"/>
      </w:pPr>
      <w:bookmarkStart w:id="282" w:name="_Toc136337133"/>
      <w:bookmarkStart w:id="283" w:name="_Toc104192391"/>
      <w:r>
        <w:t>7.2.4.6</w:t>
      </w:r>
      <w:r>
        <w:tab/>
        <w:t>Solution #2.6: Reusing Nchf_ConvergedCharging service API between CHFs</w:t>
      </w:r>
      <w:bookmarkEnd w:id="282"/>
    </w:p>
    <w:p w14:paraId="3EF49971" w14:textId="77777777" w:rsidR="002577A3" w:rsidRPr="00701C06" w:rsidRDefault="002577A3" w:rsidP="002577A3">
      <w:pPr>
        <w:pStyle w:val="Heading5"/>
      </w:pPr>
      <w:bookmarkStart w:id="284" w:name="_Toc136337134"/>
      <w:r>
        <w:t>7.2.4.6.1</w:t>
      </w:r>
      <w:r>
        <w:tab/>
        <w:t>General</w:t>
      </w:r>
      <w:bookmarkEnd w:id="284"/>
    </w:p>
    <w:p w14:paraId="48AF5DD1" w14:textId="77777777" w:rsidR="002577A3" w:rsidRDefault="002577A3" w:rsidP="002577A3">
      <w:r>
        <w:t>A possible solution for key issue #2d</w:t>
      </w:r>
      <w:r w:rsidRPr="00AF79BF">
        <w:t xml:space="preserve"> </w:t>
      </w:r>
      <w:r>
        <w:t xml:space="preserve">covering requirements </w:t>
      </w:r>
      <w:r w:rsidRPr="00FA0372">
        <w:t>REQ-CH_CVTOH-01</w:t>
      </w:r>
      <w:r>
        <w:t xml:space="preserve">, </w:t>
      </w:r>
      <w:r w:rsidRPr="00FA0372">
        <w:t>REQ-CH_CVTOH-0</w:t>
      </w:r>
      <w:r>
        <w:t xml:space="preserve">2, </w:t>
      </w:r>
      <w:r w:rsidRPr="00FA0372">
        <w:t>REQ-CH_CVTOH-0</w:t>
      </w:r>
      <w:r>
        <w:t>3,</w:t>
      </w:r>
      <w:r w:rsidRPr="001D2CFC">
        <w:t xml:space="preserve"> </w:t>
      </w:r>
      <w:r w:rsidRPr="00FA0372">
        <w:t>REQ-CH_CVTOH-0</w:t>
      </w:r>
      <w:r>
        <w:t>4,</w:t>
      </w:r>
      <w:r w:rsidRPr="001D2CFC">
        <w:t xml:space="preserve"> </w:t>
      </w:r>
      <w:r w:rsidRPr="00FA0372">
        <w:t>REQ-CH_CVTOH-</w:t>
      </w:r>
      <w:r>
        <w:t xml:space="preserve">05, and </w:t>
      </w:r>
      <w:r w:rsidRPr="00FA0372">
        <w:t>REQ-CH_CVTOH-0</w:t>
      </w:r>
      <w:r>
        <w:t>6, s</w:t>
      </w:r>
      <w:r w:rsidRPr="00967A2B">
        <w:t>ervice based interface to use between visited CHF and home CHF</w:t>
      </w:r>
      <w:r>
        <w:t>, would be to reuse the Nchf_ConvergedCharging service API. This would mean that the V-CHF would proxy the request from the AMF, SMF or SMSF to the H-CHF, and the same with the response. The V-CHF could do some changes to message like: filter (e.g. trigger), enrich, or convert (e.g., rating groups).</w:t>
      </w:r>
    </w:p>
    <w:p w14:paraId="0AAEE5A2" w14:textId="77777777" w:rsidR="002577A3" w:rsidRDefault="002577A3" w:rsidP="002577A3">
      <w:pPr>
        <w:pStyle w:val="Heading5"/>
      </w:pPr>
      <w:bookmarkStart w:id="285" w:name="_Toc136337135"/>
      <w:r>
        <w:t>7.2.4.6.2</w:t>
      </w:r>
      <w:r>
        <w:tab/>
        <w:t>Reference architecture</w:t>
      </w:r>
      <w:bookmarkEnd w:id="285"/>
    </w:p>
    <w:p w14:paraId="72AC2EFF" w14:textId="77777777" w:rsidR="002577A3" w:rsidRDefault="002577A3" w:rsidP="002577A3">
      <w:r>
        <w:t>The reference architecture would be the same as in solution #2.1 clause 7.2.4.1.</w:t>
      </w:r>
    </w:p>
    <w:p w14:paraId="5293E0DA" w14:textId="77777777" w:rsidR="002577A3" w:rsidRDefault="002577A3" w:rsidP="002577A3">
      <w:pPr>
        <w:pStyle w:val="Heading4"/>
      </w:pPr>
      <w:bookmarkStart w:id="286" w:name="_Toc136337136"/>
      <w:r>
        <w:t>7.2.4.7</w:t>
      </w:r>
      <w:r>
        <w:tab/>
        <w:t>Solution #2.7: New Nchf service API between CHFs</w:t>
      </w:r>
      <w:bookmarkEnd w:id="286"/>
    </w:p>
    <w:p w14:paraId="0E25DA8C" w14:textId="77777777" w:rsidR="002577A3" w:rsidRPr="00701C06" w:rsidRDefault="002577A3" w:rsidP="002577A3">
      <w:pPr>
        <w:pStyle w:val="Heading5"/>
      </w:pPr>
      <w:bookmarkStart w:id="287" w:name="_Toc136337137"/>
      <w:r>
        <w:t>7.2.4.7.1</w:t>
      </w:r>
      <w:r>
        <w:tab/>
        <w:t>General</w:t>
      </w:r>
      <w:bookmarkEnd w:id="287"/>
    </w:p>
    <w:p w14:paraId="5D3DEE0C" w14:textId="77777777" w:rsidR="002577A3" w:rsidRDefault="002577A3" w:rsidP="002577A3">
      <w:r>
        <w:t>A possible solution for key issue #2d</w:t>
      </w:r>
      <w:r w:rsidRPr="00AF79BF">
        <w:t xml:space="preserve"> </w:t>
      </w:r>
      <w:r>
        <w:t xml:space="preserve">covering requirements </w:t>
      </w:r>
      <w:r w:rsidRPr="00FA0372">
        <w:t>REQ-CH_CVTOH-01</w:t>
      </w:r>
      <w:r>
        <w:t xml:space="preserve">, </w:t>
      </w:r>
      <w:r w:rsidRPr="00FA0372">
        <w:t>REQ-CH_CVTOH-0</w:t>
      </w:r>
      <w:r>
        <w:t xml:space="preserve">2, </w:t>
      </w:r>
      <w:r w:rsidRPr="00FA0372">
        <w:t>REQ-CH_CVTOH-0</w:t>
      </w:r>
      <w:r>
        <w:t>3,</w:t>
      </w:r>
      <w:r w:rsidRPr="001D2CFC">
        <w:t xml:space="preserve"> </w:t>
      </w:r>
      <w:r w:rsidRPr="00FA0372">
        <w:t>REQ-CH_CVTOH-0</w:t>
      </w:r>
      <w:r>
        <w:t>4,</w:t>
      </w:r>
      <w:r w:rsidRPr="001D2CFC">
        <w:t xml:space="preserve"> </w:t>
      </w:r>
      <w:r w:rsidRPr="00FA0372">
        <w:t>REQ-CH_CVTOH-</w:t>
      </w:r>
      <w:r>
        <w:t xml:space="preserve">05, and </w:t>
      </w:r>
      <w:r w:rsidRPr="00FA0372">
        <w:t>REQ-CH_CVTOH-0</w:t>
      </w:r>
      <w:r>
        <w:t>6, service based interface to use between visited CHF and home CHF, would be to create a new service API. This would mean that the V-CHF would translate the request from the AMF, SMF or SMSF to the new service API towards the H-CHF. This would mean that the message could look completely different and even the triggers in the V-CHF for sending the message towards the H-CHF wouldn’t have to be related to the request from AMF, SMF or SMSF.</w:t>
      </w:r>
    </w:p>
    <w:p w14:paraId="2BE21D40" w14:textId="77777777" w:rsidR="002577A3" w:rsidRDefault="002577A3" w:rsidP="002577A3">
      <w:pPr>
        <w:pStyle w:val="Heading5"/>
      </w:pPr>
      <w:bookmarkStart w:id="288" w:name="_Toc136337138"/>
      <w:r>
        <w:lastRenderedPageBreak/>
        <w:t>7.2.4.7.2</w:t>
      </w:r>
      <w:r>
        <w:tab/>
        <w:t>Reference architecture</w:t>
      </w:r>
      <w:bookmarkEnd w:id="288"/>
    </w:p>
    <w:p w14:paraId="1C88E064" w14:textId="77777777" w:rsidR="002577A3" w:rsidRDefault="002577A3" w:rsidP="002577A3">
      <w:r>
        <w:t>The reference architecture would be the same as in solution #2.1 clause 7.2.4.1.</w:t>
      </w:r>
    </w:p>
    <w:p w14:paraId="4A152263" w14:textId="77777777" w:rsidR="002577A3" w:rsidRDefault="002577A3" w:rsidP="002577A3">
      <w:pPr>
        <w:pStyle w:val="Heading4"/>
      </w:pPr>
      <w:bookmarkStart w:id="289" w:name="_Toc136337139"/>
      <w:r>
        <w:t>7.2.4.8</w:t>
      </w:r>
      <w:r>
        <w:tab/>
        <w:t>Solution #2.8: Using NRF to find H-CHF</w:t>
      </w:r>
      <w:bookmarkEnd w:id="289"/>
    </w:p>
    <w:p w14:paraId="27D50370" w14:textId="77777777" w:rsidR="002577A3" w:rsidRPr="00701C06" w:rsidRDefault="002577A3" w:rsidP="002577A3">
      <w:pPr>
        <w:pStyle w:val="Heading5"/>
      </w:pPr>
      <w:bookmarkStart w:id="290" w:name="_Toc136337140"/>
      <w:r>
        <w:t>7.2.4.8.1</w:t>
      </w:r>
      <w:r>
        <w:tab/>
        <w:t>General</w:t>
      </w:r>
      <w:bookmarkEnd w:id="290"/>
    </w:p>
    <w:p w14:paraId="31F1A080" w14:textId="77777777" w:rsidR="002577A3" w:rsidRDefault="002577A3" w:rsidP="002577A3">
      <w:r>
        <w:t xml:space="preserve">A possible solution for key issue #2c, finding the correct CHF for </w:t>
      </w:r>
      <w:r>
        <w:rPr>
          <w:color w:val="000000"/>
          <w:lang w:eastAsia="zh-CN"/>
        </w:rPr>
        <w:t>solutions #2.1 and #2.3 where V-CHF communicating with H-CHF</w:t>
      </w:r>
      <w:r>
        <w:t>.</w:t>
      </w:r>
    </w:p>
    <w:p w14:paraId="1DA72CE9" w14:textId="77777777" w:rsidR="002577A3" w:rsidRDefault="002577A3" w:rsidP="002577A3">
      <w:pPr>
        <w:pStyle w:val="EditorsNote"/>
      </w:pPr>
      <w:r>
        <w:rPr>
          <w:lang w:val="en-US" w:eastAsia="zh-CN"/>
        </w:rPr>
        <w:t>Editor’s Note: The solution #2.1 where V-CHF communicate with H-CHF is FFS.</w:t>
      </w:r>
    </w:p>
    <w:p w14:paraId="580DDB1B" w14:textId="35E5F4BE" w:rsidR="00582DF3" w:rsidRDefault="00582DF3" w:rsidP="00582DF3">
      <w:pPr>
        <w:pStyle w:val="Heading5"/>
      </w:pPr>
      <w:bookmarkStart w:id="291" w:name="_Toc136337141"/>
      <w:r>
        <w:t>7.2.4.8.2</w:t>
      </w:r>
      <w:r>
        <w:tab/>
        <w:t>Reference architecture</w:t>
      </w:r>
      <w:bookmarkEnd w:id="291"/>
    </w:p>
    <w:p w14:paraId="198BAF84" w14:textId="77777777" w:rsidR="002577A3" w:rsidRDefault="002577A3" w:rsidP="002577A3">
      <w:r>
        <w:t>The reference architecture would be the same as in solution #2.1 clause 7.2.4.1 and #2.3 clause 7.2.4.3.</w:t>
      </w:r>
    </w:p>
    <w:p w14:paraId="1ED919AC" w14:textId="77777777" w:rsidR="002577A3" w:rsidRPr="009A3A9C" w:rsidRDefault="002577A3" w:rsidP="002577A3">
      <w:pPr>
        <w:pStyle w:val="Heading5"/>
      </w:pPr>
      <w:bookmarkStart w:id="292" w:name="_Toc136337142"/>
      <w:r w:rsidRPr="009A3A9C">
        <w:t>7.</w:t>
      </w:r>
      <w:r>
        <w:t>2</w:t>
      </w:r>
      <w:r w:rsidRPr="009A3A9C">
        <w:t>.4.</w:t>
      </w:r>
      <w:r>
        <w:t>8</w:t>
      </w:r>
      <w:r w:rsidRPr="009A3A9C">
        <w:t>.3</w:t>
      </w:r>
      <w:r w:rsidRPr="009A3A9C">
        <w:tab/>
        <w:t>Message flows</w:t>
      </w:r>
      <w:bookmarkEnd w:id="292"/>
    </w:p>
    <w:p w14:paraId="09BA903D" w14:textId="77777777" w:rsidR="002577A3" w:rsidRDefault="002577A3" w:rsidP="002577A3">
      <w:r>
        <w:t>The V-CHF would in this case use the vNRF provided service to find the H-CHF, where the vNRF and hNRF may communicate according to TS 23.501 clause 6.2.6.</w:t>
      </w:r>
    </w:p>
    <w:p w14:paraId="553C22D7" w14:textId="77777777" w:rsidR="002577A3" w:rsidRDefault="002577A3" w:rsidP="002577A3">
      <w:pPr>
        <w:pStyle w:val="Heading4"/>
      </w:pPr>
      <w:bookmarkStart w:id="293" w:name="_Toc136337143"/>
      <w:r>
        <w:t>7.2.4.9</w:t>
      </w:r>
      <w:r>
        <w:tab/>
        <w:t>Solution #2.9: Using SUPI to find H-CHF</w:t>
      </w:r>
      <w:bookmarkEnd w:id="293"/>
    </w:p>
    <w:p w14:paraId="7F117229" w14:textId="77777777" w:rsidR="002577A3" w:rsidRPr="00701C06" w:rsidRDefault="002577A3" w:rsidP="002577A3">
      <w:pPr>
        <w:pStyle w:val="Heading5"/>
      </w:pPr>
      <w:bookmarkStart w:id="294" w:name="_Toc136337144"/>
      <w:r>
        <w:t>7.2.4.9.1</w:t>
      </w:r>
      <w:r>
        <w:tab/>
        <w:t>General</w:t>
      </w:r>
      <w:bookmarkEnd w:id="294"/>
    </w:p>
    <w:p w14:paraId="5B5589DA" w14:textId="77777777" w:rsidR="002577A3" w:rsidRDefault="002577A3" w:rsidP="002577A3">
      <w:r>
        <w:t xml:space="preserve">A possible solution for key issue #2c, finding the correct CHF for </w:t>
      </w:r>
      <w:r>
        <w:rPr>
          <w:color w:val="000000"/>
          <w:lang w:eastAsia="zh-CN"/>
        </w:rPr>
        <w:t>solutions #2.1 and #2.3 where V-CHF communicating with H-CHF</w:t>
      </w:r>
      <w:r>
        <w:t>.</w:t>
      </w:r>
    </w:p>
    <w:p w14:paraId="7B964CE1" w14:textId="77777777" w:rsidR="002577A3" w:rsidRDefault="002577A3" w:rsidP="002577A3">
      <w:pPr>
        <w:pStyle w:val="Heading5"/>
      </w:pPr>
      <w:bookmarkStart w:id="295" w:name="_Toc136337145"/>
      <w:r>
        <w:t>7.2.4.9.2</w:t>
      </w:r>
      <w:r>
        <w:tab/>
        <w:t>Reference architecture</w:t>
      </w:r>
      <w:bookmarkEnd w:id="295"/>
    </w:p>
    <w:p w14:paraId="50104807" w14:textId="77777777" w:rsidR="002577A3" w:rsidRDefault="002577A3" w:rsidP="002577A3">
      <w:r>
        <w:t>The reference architecture would be the same as in solution #2.1 clause 7.2.4.1 and #2.3 clause 7.2.4.3.</w:t>
      </w:r>
    </w:p>
    <w:p w14:paraId="1BA80ACA" w14:textId="77777777" w:rsidR="002577A3" w:rsidRPr="009A3A9C" w:rsidRDefault="002577A3" w:rsidP="002577A3">
      <w:pPr>
        <w:pStyle w:val="Heading5"/>
      </w:pPr>
      <w:bookmarkStart w:id="296" w:name="_Toc136337146"/>
      <w:r w:rsidRPr="009A3A9C">
        <w:t>7.</w:t>
      </w:r>
      <w:r>
        <w:t>2</w:t>
      </w:r>
      <w:r w:rsidRPr="009A3A9C">
        <w:t>.4.</w:t>
      </w:r>
      <w:r>
        <w:t>9</w:t>
      </w:r>
      <w:r w:rsidRPr="009A3A9C">
        <w:t>.3</w:t>
      </w:r>
      <w:r w:rsidRPr="009A3A9C">
        <w:tab/>
        <w:t>Message flows</w:t>
      </w:r>
      <w:bookmarkEnd w:id="296"/>
    </w:p>
    <w:p w14:paraId="18B29D7C" w14:textId="77777777" w:rsidR="002577A3" w:rsidRDefault="002577A3" w:rsidP="002577A3">
      <w:r>
        <w:t>The V-CHF would in this case use the SUPI i.e., the IMSI number series, to find the V-CHF. In this case the H-CHF address would be pre-provisioned in the V-CHF and allocated to a IMSI series.</w:t>
      </w:r>
    </w:p>
    <w:p w14:paraId="52F21358" w14:textId="1E7AE3B2" w:rsidR="005B1316" w:rsidRDefault="005B1316" w:rsidP="005B1316">
      <w:pPr>
        <w:pStyle w:val="Heading4"/>
      </w:pPr>
      <w:bookmarkStart w:id="297" w:name="_Toc136337147"/>
      <w:r>
        <w:t>7.2.4.</w:t>
      </w:r>
      <w:r w:rsidR="00EB3327">
        <w:t>10</w:t>
      </w:r>
      <w:r>
        <w:tab/>
        <w:t>Solution #2.</w:t>
      </w:r>
      <w:r w:rsidR="00EB3327">
        <w:t>10</w:t>
      </w:r>
      <w:r>
        <w:t xml:space="preserve">: </w:t>
      </w:r>
      <w:r w:rsidR="008428D2">
        <w:t>Charging session between</w:t>
      </w:r>
      <w:r>
        <w:t xml:space="preserve"> V-CHF and H-CHF </w:t>
      </w:r>
      <w:r w:rsidR="00123FF3">
        <w:t>p</w:t>
      </w:r>
      <w:r w:rsidR="008428D2">
        <w:t>er UE</w:t>
      </w:r>
      <w:bookmarkEnd w:id="297"/>
    </w:p>
    <w:p w14:paraId="2BDCE6FE" w14:textId="020D59FE" w:rsidR="005B1316" w:rsidRPr="00701C06" w:rsidRDefault="005B1316" w:rsidP="005B1316">
      <w:pPr>
        <w:pStyle w:val="Heading5"/>
      </w:pPr>
      <w:bookmarkStart w:id="298" w:name="_Toc136337148"/>
      <w:r>
        <w:t>7.2.4.</w:t>
      </w:r>
      <w:r w:rsidR="00BF5ABE">
        <w:t>10</w:t>
      </w:r>
      <w:r>
        <w:t>.1</w:t>
      </w:r>
      <w:r>
        <w:tab/>
        <w:t>General</w:t>
      </w:r>
      <w:bookmarkEnd w:id="298"/>
    </w:p>
    <w:p w14:paraId="549677D0" w14:textId="519C74FD" w:rsidR="005B1316" w:rsidRDefault="005B1316" w:rsidP="005B1316">
      <w:r>
        <w:t xml:space="preserve">A possible solution for key issue </w:t>
      </w:r>
      <w:r w:rsidR="006051BF">
        <w:t>#2</w:t>
      </w:r>
      <w:r w:rsidR="00A05429">
        <w:t>j</w:t>
      </w:r>
      <w:r w:rsidR="00FB271C">
        <w:t xml:space="preserve">, would be to have the </w:t>
      </w:r>
      <w:r w:rsidR="002F6951">
        <w:t>charging session between</w:t>
      </w:r>
      <w:r w:rsidR="00FB271C">
        <w:t xml:space="preserve"> V-CHF </w:t>
      </w:r>
      <w:r w:rsidR="002F6951">
        <w:t>and</w:t>
      </w:r>
      <w:r w:rsidR="00FB271C">
        <w:t xml:space="preserve"> H-CHF </w:t>
      </w:r>
      <w:r w:rsidR="00BB1FA5">
        <w:t>on a per UE basis</w:t>
      </w:r>
      <w:r w:rsidR="00A25505">
        <w:t xml:space="preserve"> for 5G data connectivity</w:t>
      </w:r>
      <w:r w:rsidR="00BB1FA5">
        <w:t xml:space="preserve">. In specific, V-CHF establishes a charging session with H-CHF </w:t>
      </w:r>
      <w:r w:rsidR="00FB271C">
        <w:t>based on that the V-CHF gets a charging data request containing a SUPI that the V-CHF don’t have a session with a H-CHF setup.</w:t>
      </w:r>
      <w:r w:rsidR="0021061A">
        <w:t xml:space="preserve"> V-CHF releases the charging session with H-CHF when it receives the charging data request for service release from the last PDU session for the SUPI.</w:t>
      </w:r>
      <w:r w:rsidR="00F91CC5">
        <w:t xml:space="preserve"> This requires the UE to reach the same V-CHF.</w:t>
      </w:r>
    </w:p>
    <w:p w14:paraId="2B7F42BA" w14:textId="554204F8" w:rsidR="005B1316" w:rsidRDefault="005B1316" w:rsidP="005B1316">
      <w:pPr>
        <w:pStyle w:val="Heading5"/>
      </w:pPr>
      <w:bookmarkStart w:id="299" w:name="_Toc136337149"/>
      <w:r>
        <w:t>7.2.4.</w:t>
      </w:r>
      <w:r w:rsidR="00BF5ABE">
        <w:t>10</w:t>
      </w:r>
      <w:r>
        <w:t>.2</w:t>
      </w:r>
      <w:r>
        <w:tab/>
        <w:t>Reference architecture</w:t>
      </w:r>
      <w:bookmarkEnd w:id="299"/>
    </w:p>
    <w:p w14:paraId="4C2F9D15" w14:textId="77777777" w:rsidR="005B1316" w:rsidRDefault="005B1316" w:rsidP="005B1316">
      <w:r>
        <w:t>The reference architecture would be the same as in solution #2.1 clause 7.2.4.1.</w:t>
      </w:r>
    </w:p>
    <w:p w14:paraId="59A9FB5B" w14:textId="60C57191" w:rsidR="005B1316" w:rsidRPr="009A3A9C" w:rsidRDefault="005B1316" w:rsidP="005B1316">
      <w:pPr>
        <w:pStyle w:val="Heading5"/>
      </w:pPr>
      <w:bookmarkStart w:id="300" w:name="_Toc136337150"/>
      <w:r w:rsidRPr="009A3A9C">
        <w:t>7.</w:t>
      </w:r>
      <w:r>
        <w:t>2</w:t>
      </w:r>
      <w:r w:rsidRPr="009A3A9C">
        <w:t>.4.</w:t>
      </w:r>
      <w:r w:rsidR="00BF5ABE">
        <w:t>10</w:t>
      </w:r>
      <w:r w:rsidRPr="009A3A9C">
        <w:t>.3</w:t>
      </w:r>
      <w:r w:rsidRPr="009A3A9C">
        <w:tab/>
        <w:t>Message flows</w:t>
      </w:r>
      <w:bookmarkEnd w:id="300"/>
    </w:p>
    <w:p w14:paraId="691CABE5" w14:textId="07534CD4" w:rsidR="005B1316" w:rsidRDefault="005B1316" w:rsidP="005B1316">
      <w:r>
        <w:t>In this case, the SMF</w:t>
      </w:r>
      <w:r w:rsidR="001F7A98">
        <w:t>, AMF, and SMSF</w:t>
      </w:r>
      <w:r>
        <w:t xml:space="preserve"> establish the charging session </w:t>
      </w:r>
      <w:r w:rsidR="00450876">
        <w:t xml:space="preserve">and events </w:t>
      </w:r>
      <w:r>
        <w:t xml:space="preserve">with the V-CHF per </w:t>
      </w:r>
      <w:r w:rsidR="00EC2B7A">
        <w:t>as</w:t>
      </w:r>
      <w:r>
        <w:t xml:space="preserve"> specified in the </w:t>
      </w:r>
      <w:r w:rsidR="00A70922">
        <w:t>TS</w:t>
      </w:r>
      <w:r w:rsidR="00A70922" w:rsidRPr="004D3578">
        <w:t> </w:t>
      </w:r>
      <w:r w:rsidR="00A70922">
        <w:t>32.255</w:t>
      </w:r>
      <w:r w:rsidR="00A70922" w:rsidRPr="004D3578">
        <w:t> </w:t>
      </w:r>
      <w:r w:rsidR="00A70922">
        <w:t>[4], TS</w:t>
      </w:r>
      <w:r w:rsidR="00A70922" w:rsidRPr="004D3578">
        <w:t> </w:t>
      </w:r>
      <w:r w:rsidR="00A70922">
        <w:t>32.256</w:t>
      </w:r>
      <w:r w:rsidR="00A70922" w:rsidRPr="004D3578">
        <w:t> </w:t>
      </w:r>
      <w:r w:rsidR="00A70922">
        <w:t xml:space="preserve">[5], and </w:t>
      </w:r>
      <w:r w:rsidR="00A70922">
        <w:rPr>
          <w:color w:val="000000"/>
        </w:rPr>
        <w:t>TS</w:t>
      </w:r>
      <w:r w:rsidR="00A70922" w:rsidRPr="004D3578">
        <w:t> </w:t>
      </w:r>
      <w:r w:rsidR="00A70922">
        <w:rPr>
          <w:color w:val="000000"/>
        </w:rPr>
        <w:t>32.274</w:t>
      </w:r>
      <w:r w:rsidR="00A70922" w:rsidRPr="004D3578">
        <w:t> </w:t>
      </w:r>
      <w:r w:rsidR="00A70922">
        <w:rPr>
          <w:color w:val="000000"/>
        </w:rPr>
        <w:t>[8].</w:t>
      </w:r>
      <w:r>
        <w:t xml:space="preserve"> The V-CHF would establish the charging session with the H-CHF </w:t>
      </w:r>
      <w:r w:rsidR="007C6BD6">
        <w:t xml:space="preserve">based on the SUPI i.e., on a </w:t>
      </w:r>
      <w:r>
        <w:t>per UE</w:t>
      </w:r>
      <w:r w:rsidR="00CD10FD">
        <w:t xml:space="preserve"> basis</w:t>
      </w:r>
      <w:r>
        <w:t>.</w:t>
      </w:r>
    </w:p>
    <w:p w14:paraId="2920228D" w14:textId="02381554" w:rsidR="00EE4293" w:rsidRDefault="00EE4293" w:rsidP="00EE4293">
      <w:r w:rsidRPr="00E9761C">
        <w:rPr>
          <w:lang w:eastAsia="zh-CN"/>
        </w:rPr>
        <w:lastRenderedPageBreak/>
        <w:t>Figure 7.1.4.10.3-1</w:t>
      </w:r>
      <w:r>
        <w:rPr>
          <w:lang w:eastAsia="zh-CN"/>
        </w:rPr>
        <w:t xml:space="preserve"> shows the message flow of V</w:t>
      </w:r>
      <w:r>
        <w:rPr>
          <w:rFonts w:hint="eastAsia"/>
          <w:lang w:eastAsia="zh-CN"/>
        </w:rPr>
        <w:t>-</w:t>
      </w:r>
      <w:r w:rsidRPr="00E9761C">
        <w:rPr>
          <w:lang w:eastAsia="zh-CN"/>
        </w:rPr>
        <w:t>CHF-to-</w:t>
      </w:r>
      <w:r>
        <w:rPr>
          <w:lang w:eastAsia="zh-CN"/>
        </w:rPr>
        <w:t>H</w:t>
      </w:r>
      <w:r>
        <w:rPr>
          <w:rFonts w:hint="eastAsia"/>
          <w:lang w:eastAsia="zh-CN"/>
        </w:rPr>
        <w:t>-</w:t>
      </w:r>
      <w:r w:rsidRPr="00E9761C">
        <w:rPr>
          <w:lang w:eastAsia="zh-CN"/>
        </w:rPr>
        <w:t xml:space="preserve">CHF communication per </w:t>
      </w:r>
      <w:r>
        <w:rPr>
          <w:lang w:eastAsia="zh-CN"/>
        </w:rPr>
        <w:t>UE</w:t>
      </w:r>
      <w:r w:rsidRPr="00A06DE9">
        <w:t xml:space="preserve"> for </w:t>
      </w:r>
      <w:r>
        <w:t xml:space="preserve">Session Based Charging (SCUR). </w:t>
      </w:r>
      <w:r w:rsidR="00AD6419">
        <w:t xml:space="preserve">Applicable for SMF. </w:t>
      </w:r>
      <w:r>
        <w:t>Regarding the PDU session establishment request for a UE, the V-CHF determines to establishes a charging session with H-CHF per UE. The additional PDU sessions for this UE continue to exchange messages using the same charging session between V-CHF and H-CHF. Upon receiving the service release request from the last PDU session for this UE, the V-CHF determines to terminate the charging session between V-CHF and H-CHF.</w:t>
      </w:r>
    </w:p>
    <w:p w14:paraId="6BF09E6A" w14:textId="2FB882CC" w:rsidR="00E874F0" w:rsidRDefault="00E874F0" w:rsidP="00EE4293">
      <w:r w:rsidRPr="00382D3F">
        <w:t>For event-based charging scenario, it is not applicable to wait for multiple charging data requests [event] per UE.</w:t>
      </w:r>
      <w:r>
        <w:t xml:space="preserve"> Hence, the message flow for event-based charging scenario is the same as the figure 7.2.4.1.3-2 (IEC) and figure 7.2.4.1.3-3 (PEC) in solution #2.1</w:t>
      </w:r>
      <w:r>
        <w:rPr>
          <w:rFonts w:hint="eastAsia"/>
          <w:lang w:eastAsia="zh-CN"/>
        </w:rPr>
        <w:t>.</w:t>
      </w:r>
      <w:r>
        <w:rPr>
          <w:lang w:eastAsia="zh-CN"/>
        </w:rPr>
        <w:t xml:space="preserve"> </w:t>
      </w:r>
      <w:r>
        <w:rPr>
          <w:rFonts w:hint="eastAsia"/>
          <w:lang w:eastAsia="zh-CN"/>
        </w:rPr>
        <w:t>Applicable</w:t>
      </w:r>
      <w:r>
        <w:rPr>
          <w:lang w:eastAsia="zh-CN"/>
        </w:rPr>
        <w:t xml:space="preserve"> to SMSF and AMF.</w:t>
      </w:r>
    </w:p>
    <w:p w14:paraId="50DA43AD" w14:textId="7A40DF47" w:rsidR="00EE4293" w:rsidRDefault="00313235" w:rsidP="00EE4293">
      <w:pPr>
        <w:rPr>
          <w:lang w:eastAsia="zh-CN"/>
        </w:rPr>
      </w:pPr>
      <w:r>
        <w:rPr>
          <w:lang w:eastAsia="zh-CN"/>
        </w:rPr>
        <w:object w:dxaOrig="11668" w:dyaOrig="17583" w14:anchorId="2308F15C">
          <v:shape id="_x0000_i1050" type="#_x0000_t75" style="width:441.75pt;height:665.25pt" o:ole="">
            <v:imagedata r:id="rId64" o:title=""/>
          </v:shape>
          <o:OLEObject Type="Embed" ProgID="Visio.Drawing.11" ShapeID="_x0000_i1050" DrawAspect="Content" ObjectID="_1747142040" r:id="rId65"/>
        </w:object>
      </w:r>
    </w:p>
    <w:p w14:paraId="6063367C" w14:textId="77777777" w:rsidR="00EE4293" w:rsidRDefault="00EE4293" w:rsidP="00EE4293">
      <w:pPr>
        <w:rPr>
          <w:lang w:eastAsia="zh-CN"/>
        </w:rPr>
      </w:pPr>
    </w:p>
    <w:p w14:paraId="592E2FCD" w14:textId="77777777" w:rsidR="00EE4293" w:rsidRDefault="00EE4293" w:rsidP="00EE4293">
      <w:pPr>
        <w:rPr>
          <w:lang w:eastAsia="zh-CN"/>
        </w:rPr>
      </w:pPr>
      <w:r>
        <w:rPr>
          <w:rFonts w:hint="eastAsia"/>
          <w:lang w:eastAsia="zh-CN"/>
        </w:rPr>
        <w:lastRenderedPageBreak/>
        <w:t>S</w:t>
      </w:r>
      <w:r>
        <w:rPr>
          <w:lang w:eastAsia="zh-CN"/>
        </w:rPr>
        <w:t>tep 1 to 11 describe the message flow of the delivery procedure for establishing the first PDU session by a UE. At the establishment of the first PDU session for a UE, V-CHF setup</w:t>
      </w:r>
      <w:r>
        <w:rPr>
          <w:rFonts w:hint="eastAsia"/>
          <w:lang w:eastAsia="zh-CN"/>
        </w:rPr>
        <w:t>s</w:t>
      </w:r>
      <w:r>
        <w:rPr>
          <w:lang w:eastAsia="zh-CN"/>
        </w:rPr>
        <w:t xml:space="preserve"> an interaction session with H-CHF for exchanging charging information for the current UE as shown in step 4. Step 12 summarizes ongoing service delivery for the #1 PDU session. </w:t>
      </w:r>
    </w:p>
    <w:p w14:paraId="5BECB5DF" w14:textId="77777777" w:rsidR="00EE4293" w:rsidRPr="00A06DE9" w:rsidRDefault="00EE4293" w:rsidP="00EE4293">
      <w:pPr>
        <w:pStyle w:val="B1"/>
        <w:numPr>
          <w:ilvl w:val="0"/>
          <w:numId w:val="20"/>
        </w:numPr>
      </w:pPr>
      <w:r w:rsidRPr="00D50B49">
        <w:rPr>
          <w:b/>
        </w:rPr>
        <w:t>Request for service delivery</w:t>
      </w:r>
      <w:r w:rsidRPr="00A06DE9">
        <w:rPr>
          <w:b/>
        </w:rPr>
        <w:t>:</w:t>
      </w:r>
      <w:r w:rsidRPr="00A06DE9">
        <w:t xml:space="preserve"> A request for session establishment is received in </w:t>
      </w:r>
      <w:r w:rsidRPr="0044434B">
        <w:t>NF (CTF)</w:t>
      </w:r>
      <w:r w:rsidRPr="00A06DE9">
        <w:t xml:space="preserve">. </w:t>
      </w:r>
    </w:p>
    <w:p w14:paraId="230A0328" w14:textId="77777777" w:rsidR="00EE4293" w:rsidRPr="00A06DE9" w:rsidRDefault="00EE4293" w:rsidP="00EE4293">
      <w:pPr>
        <w:pStyle w:val="B1"/>
        <w:numPr>
          <w:ilvl w:val="0"/>
          <w:numId w:val="20"/>
        </w:numPr>
      </w:pPr>
      <w:r w:rsidRPr="00A06DE9">
        <w:rPr>
          <w:b/>
        </w:rPr>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p>
    <w:p w14:paraId="5227D286" w14:textId="77777777" w:rsidR="00EE4293" w:rsidRPr="00A06DE9"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w:t>
      </w:r>
      <w:r w:rsidRPr="0044434B">
        <w:t xml:space="preserve">NF (CTF) </w:t>
      </w:r>
      <w:r w:rsidRPr="00A06DE9">
        <w:t xml:space="preserve">sends </w:t>
      </w:r>
      <w:r>
        <w:t>an initial charging data</w:t>
      </w:r>
      <w:r w:rsidRPr="00A06DE9">
        <w:t xml:space="preserve"> request to </w:t>
      </w:r>
      <w:r>
        <w:t>V-CHF</w:t>
      </w:r>
      <w:r w:rsidRPr="00A06DE9">
        <w:t xml:space="preserve"> for the service to be granted authorization to start, and to reserve the number of units if determined in item </w:t>
      </w:r>
      <w:r>
        <w:t>2</w:t>
      </w:r>
      <w:r w:rsidRPr="00A06DE9">
        <w:t>.</w:t>
      </w:r>
    </w:p>
    <w:p w14:paraId="5CC432F9" w14:textId="77777777" w:rsidR="00EE4293" w:rsidRPr="00A06DE9" w:rsidRDefault="00EE4293" w:rsidP="00EE4293">
      <w:pPr>
        <w:pStyle w:val="B1"/>
        <w:numPr>
          <w:ilvl w:val="0"/>
          <w:numId w:val="20"/>
        </w:numPr>
      </w:pPr>
      <w:r>
        <w:rPr>
          <w:b/>
        </w:rPr>
        <w:t>Determine H-CHF</w:t>
      </w:r>
      <w:r w:rsidRPr="00A06DE9">
        <w:rPr>
          <w:b/>
        </w:rPr>
        <w:t>:</w:t>
      </w:r>
      <w:r w:rsidRPr="00A06DE9">
        <w:t xml:space="preserve"> </w:t>
      </w:r>
      <w:r>
        <w:t>V-CHF</w:t>
      </w:r>
      <w:r w:rsidRPr="00A06DE9">
        <w:t xml:space="preserve"> </w:t>
      </w:r>
      <w:r>
        <w:t xml:space="preserve">determines whether there is an existing session to interact with H-CHF for the current UE (based on SUPI). If no session has been created for the current UE, it creates a charging resource for the </w:t>
      </w:r>
      <w:r w:rsidRPr="0044434B">
        <w:t>NF (CTF)</w:t>
      </w:r>
      <w:r>
        <w:t xml:space="preserve">, determines which H-CHF it should contact, and generates an initial charging home request to H-CHF. </w:t>
      </w:r>
    </w:p>
    <w:p w14:paraId="6DE4618E" w14:textId="77777777" w:rsidR="00EE4293" w:rsidRPr="00A06DE9" w:rsidRDefault="00EE4293" w:rsidP="00EE4293">
      <w:pPr>
        <w:pStyle w:val="B1"/>
        <w:numPr>
          <w:ilvl w:val="0"/>
          <w:numId w:val="20"/>
        </w:numPr>
      </w:pPr>
      <w:r w:rsidRPr="00A06DE9">
        <w:rPr>
          <w:b/>
        </w:rPr>
        <w:t xml:space="preserve">Charging </w:t>
      </w:r>
      <w:r>
        <w:rPr>
          <w:b/>
        </w:rPr>
        <w:t>home</w:t>
      </w:r>
      <w:r w:rsidRPr="00A06DE9">
        <w:rPr>
          <w:b/>
        </w:rPr>
        <w:t xml:space="preserve"> </w:t>
      </w:r>
      <w:r>
        <w:rPr>
          <w:b/>
        </w:rPr>
        <w:t>r</w:t>
      </w:r>
      <w:r w:rsidRPr="00A06DE9">
        <w:rPr>
          <w:b/>
        </w:rPr>
        <w:t xml:space="preserve">equest [Initial, Quota </w:t>
      </w:r>
      <w:r>
        <w:rPr>
          <w:b/>
        </w:rPr>
        <w:t>r</w:t>
      </w:r>
      <w:r w:rsidRPr="00A06DE9">
        <w:rPr>
          <w:b/>
        </w:rPr>
        <w:t>equested]:</w:t>
      </w:r>
      <w:r w:rsidRPr="00A06DE9">
        <w:t xml:space="preserve"> </w:t>
      </w:r>
      <w:r>
        <w:t>V-CHF</w:t>
      </w:r>
      <w:r w:rsidRPr="0044434B">
        <w:t xml:space="preserve"> </w:t>
      </w:r>
      <w:r w:rsidRPr="00A06DE9">
        <w:t xml:space="preserve">sends the request to </w:t>
      </w:r>
      <w:r>
        <w:t>H-CHF</w:t>
      </w:r>
      <w:r w:rsidRPr="00A06DE9">
        <w:t xml:space="preserve"> for the service to be granted authorization to start, and to reserve the number of units</w:t>
      </w:r>
      <w:r>
        <w:t xml:space="preserve">. </w:t>
      </w:r>
    </w:p>
    <w:p w14:paraId="6D7F8263" w14:textId="77777777" w:rsidR="00EE4293" w:rsidRPr="00A06DE9" w:rsidRDefault="00EE4293" w:rsidP="00EE4293">
      <w:pPr>
        <w:pStyle w:val="B1"/>
        <w:numPr>
          <w:ilvl w:val="0"/>
          <w:numId w:val="20"/>
        </w:numPr>
      </w:pPr>
      <w:r w:rsidRPr="00A06DE9">
        <w:rPr>
          <w:b/>
        </w:rPr>
        <w:t xml:space="preserve">Account, Rating, Reservation </w:t>
      </w:r>
      <w:r>
        <w:rPr>
          <w:b/>
        </w:rPr>
        <w:t>c</w:t>
      </w:r>
      <w:r w:rsidRPr="00A06DE9">
        <w:rPr>
          <w:b/>
        </w:rPr>
        <w:t>ontrol:</w:t>
      </w:r>
      <w:r w:rsidRPr="00A06DE9">
        <w:t xml:space="preserve"> </w:t>
      </w:r>
      <w:r>
        <w:t>H-CHF</w:t>
      </w:r>
      <w:r w:rsidRPr="00A06DE9">
        <w:t xml:space="preserve"> rates the </w:t>
      </w:r>
      <w:r>
        <w:t xml:space="preserve">charging home </w:t>
      </w:r>
      <w:r w:rsidRPr="00A06DE9">
        <w:t xml:space="preserve">requests either based on the number of units requested or on internal unit determination, checks if corresponding funds can be reserved on the user's account balance. If the account has sufficient funds, </w:t>
      </w:r>
      <w:r>
        <w:t>H-CHF</w:t>
      </w:r>
      <w:r w:rsidRPr="00A06DE9">
        <w:t xml:space="preserve"> performs the corresponding reservations.</w:t>
      </w:r>
    </w:p>
    <w:p w14:paraId="4FBA0F44" w14:textId="77777777" w:rsidR="00EE4293" w:rsidRPr="00A06DE9" w:rsidRDefault="00EE4293" w:rsidP="00EE4293">
      <w:pPr>
        <w:pStyle w:val="B1"/>
        <w:numPr>
          <w:ilvl w:val="0"/>
          <w:numId w:val="20"/>
        </w:numPr>
      </w:pPr>
      <w:r w:rsidRPr="00A06DE9">
        <w:rPr>
          <w:b/>
        </w:rPr>
        <w:t>Open CDR:</w:t>
      </w:r>
      <w:r w:rsidRPr="00A06DE9">
        <w:t xml:space="preserve"> based on policies, </w:t>
      </w:r>
      <w:r>
        <w:t>H-CHF</w:t>
      </w:r>
      <w:r w:rsidRPr="00A06DE9">
        <w:t xml:space="preserve"> opens a CDR related to the service.</w:t>
      </w:r>
    </w:p>
    <w:p w14:paraId="2FE894EC" w14:textId="77777777" w:rsidR="00EE4293" w:rsidRDefault="00EE4293" w:rsidP="00EE4293">
      <w:pPr>
        <w:pStyle w:val="B1"/>
        <w:numPr>
          <w:ilvl w:val="0"/>
          <w:numId w:val="20"/>
        </w:numPr>
      </w:pPr>
      <w:r w:rsidRPr="00A06DE9">
        <w:rPr>
          <w:b/>
        </w:rPr>
        <w:t xml:space="preserve">Charging </w:t>
      </w:r>
      <w:r>
        <w:rPr>
          <w:b/>
        </w:rPr>
        <w:t>home r</w:t>
      </w:r>
      <w:r w:rsidRPr="00A06DE9">
        <w:rPr>
          <w:b/>
        </w:rPr>
        <w:t xml:space="preserve">esponse [Initial, Quota </w:t>
      </w:r>
      <w:r>
        <w:rPr>
          <w:b/>
        </w:rPr>
        <w:t>g</w:t>
      </w:r>
      <w:r w:rsidRPr="00A06DE9">
        <w:rPr>
          <w:b/>
        </w:rPr>
        <w:t>ranted]:</w:t>
      </w:r>
      <w:r w:rsidRPr="00A06DE9">
        <w:t xml:space="preserve"> </w:t>
      </w:r>
      <w:r>
        <w:t>H-CHF</w:t>
      </w:r>
      <w:r w:rsidRPr="00A06DE9">
        <w:t xml:space="preserve"> grants authorization to </w:t>
      </w:r>
      <w:r>
        <w:t xml:space="preserve">V-CHF </w:t>
      </w:r>
      <w:r w:rsidRPr="00A06DE9">
        <w:t>for the service to start, with the reserved number of units.</w:t>
      </w:r>
    </w:p>
    <w:p w14:paraId="08A5E6D2" w14:textId="77777777" w:rsidR="00EE4293" w:rsidRPr="00A06DE9" w:rsidRDefault="00EE4293" w:rsidP="00EE4293">
      <w:pPr>
        <w:pStyle w:val="B1"/>
        <w:numPr>
          <w:ilvl w:val="0"/>
          <w:numId w:val="20"/>
        </w:numPr>
      </w:pPr>
      <w:r w:rsidRPr="00A06DE9">
        <w:rPr>
          <w:b/>
        </w:rPr>
        <w:t>Open CDR:</w:t>
      </w:r>
      <w:r w:rsidRPr="00A06DE9">
        <w:t xml:space="preserve"> based on policies, </w:t>
      </w:r>
      <w:r>
        <w:t>V-CHF</w:t>
      </w:r>
      <w:r w:rsidRPr="00A06DE9">
        <w:t xml:space="preserve"> opens a CDR related to the service.</w:t>
      </w:r>
    </w:p>
    <w:p w14:paraId="5F94CBE5" w14:textId="77777777" w:rsidR="00EE4293" w:rsidRPr="00A06DE9"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w:t>
      </w:r>
      <w:r>
        <w:t>V-CHF</w:t>
      </w:r>
      <w:r w:rsidRPr="00A06DE9">
        <w:t xml:space="preserve"> grants authorization to </w:t>
      </w:r>
      <w:r w:rsidRPr="0044434B">
        <w:t xml:space="preserve">NF (CTF) </w:t>
      </w:r>
      <w:r w:rsidRPr="00A06DE9">
        <w:t>for the service to start, with the reserved number of units.</w:t>
      </w:r>
    </w:p>
    <w:p w14:paraId="6A5F0693" w14:textId="77777777" w:rsidR="00EE4293" w:rsidRDefault="00EE4293" w:rsidP="00EE4293">
      <w:pPr>
        <w:pStyle w:val="B1"/>
        <w:numPr>
          <w:ilvl w:val="0"/>
          <w:numId w:val="20"/>
        </w:numPr>
      </w:pPr>
      <w:r w:rsidRPr="00A06DE9">
        <w:rPr>
          <w:b/>
        </w:rPr>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5A8C354E" w14:textId="77777777" w:rsidR="00EE4293" w:rsidRDefault="00EE4293" w:rsidP="00EE4293">
      <w:pPr>
        <w:pStyle w:val="B1"/>
        <w:numPr>
          <w:ilvl w:val="0"/>
          <w:numId w:val="20"/>
        </w:numPr>
      </w:pPr>
      <w:r>
        <w:rPr>
          <w:b/>
        </w:rPr>
        <w:t>Ongoing service delivery:</w:t>
      </w:r>
      <w:r>
        <w:t xml:space="preserve"> </w:t>
      </w:r>
      <w:r>
        <w:rPr>
          <w:lang w:eastAsia="zh-CN"/>
        </w:rPr>
        <w:t>o</w:t>
      </w:r>
      <w:r w:rsidRPr="00B94CAC">
        <w:rPr>
          <w:lang w:eastAsia="zh-CN"/>
        </w:rPr>
        <w:t>ngoing messages</w:t>
      </w:r>
      <w:r w:rsidRPr="002C0740">
        <w:rPr>
          <w:lang w:eastAsia="zh-CN"/>
        </w:rPr>
        <w:t xml:space="preserve"> </w:t>
      </w:r>
      <w:r>
        <w:rPr>
          <w:lang w:eastAsia="zh-CN"/>
        </w:rPr>
        <w:t xml:space="preserve">within the quota management and usage reporting procedure for the first PDU session. The messages that need interaction between V-CHF to H-CHF are exchanged in the existing session between V-CHF and H-CHF for the current UE.   </w:t>
      </w:r>
    </w:p>
    <w:p w14:paraId="4FE5CD7F" w14:textId="77777777" w:rsidR="00EE4293" w:rsidRDefault="00EE4293" w:rsidP="00EE4293">
      <w:pPr>
        <w:rPr>
          <w:lang w:eastAsia="zh-CN"/>
        </w:rPr>
      </w:pPr>
      <w:r>
        <w:rPr>
          <w:rFonts w:hint="eastAsia"/>
          <w:lang w:eastAsia="zh-CN"/>
        </w:rPr>
        <w:t>S</w:t>
      </w:r>
      <w:r>
        <w:rPr>
          <w:lang w:eastAsia="zh-CN"/>
        </w:rPr>
        <w:t>tep 13 to 22 describe the message flow of the delivery procedure for establishing another PDU session for this UE. Given that the UE already has an ongoing PDU session, the step to determine H-CHF is not required. The messages between V-CHF and H-CHF continues to exchange in the existing session between V-CHF and H-CHF that has been created for this UE. Step 23 summarizes ongoing service delivery for the first and</w:t>
      </w:r>
      <w:r>
        <w:rPr>
          <w:rFonts w:hint="eastAsia"/>
          <w:lang w:eastAsia="zh-CN"/>
        </w:rPr>
        <w:t>/</w:t>
      </w:r>
      <w:r>
        <w:rPr>
          <w:lang w:eastAsia="zh-CN"/>
        </w:rPr>
        <w:t>or the second PDU session.</w:t>
      </w:r>
    </w:p>
    <w:p w14:paraId="3E096B03" w14:textId="77777777" w:rsidR="00EE4293" w:rsidRPr="00A06DE9" w:rsidRDefault="00EE4293" w:rsidP="00EE4293">
      <w:pPr>
        <w:pStyle w:val="B1"/>
        <w:numPr>
          <w:ilvl w:val="0"/>
          <w:numId w:val="20"/>
        </w:numPr>
      </w:pPr>
      <w:r w:rsidRPr="00D50B49">
        <w:rPr>
          <w:b/>
        </w:rPr>
        <w:t>Request for service delivery</w:t>
      </w:r>
      <w:r w:rsidRPr="00A06DE9">
        <w:rPr>
          <w:b/>
        </w:rPr>
        <w:t>:</w:t>
      </w:r>
      <w:r w:rsidRPr="00A06DE9">
        <w:t xml:space="preserve"> A</w:t>
      </w:r>
      <w:r>
        <w:t>nother</w:t>
      </w:r>
      <w:r w:rsidRPr="00A06DE9">
        <w:t xml:space="preserve"> request for session establishment</w:t>
      </w:r>
      <w:r>
        <w:t xml:space="preserve"> for the current UE</w:t>
      </w:r>
      <w:r w:rsidRPr="00A06DE9">
        <w:t xml:space="preserve"> is received in </w:t>
      </w:r>
      <w:r w:rsidRPr="0044434B">
        <w:t>NF (CTF)</w:t>
      </w:r>
      <w:r w:rsidRPr="00A06DE9">
        <w:t xml:space="preserve">. </w:t>
      </w:r>
    </w:p>
    <w:p w14:paraId="0A5B1ED2" w14:textId="77777777" w:rsidR="00EE4293" w:rsidRPr="00A06DE9" w:rsidRDefault="00EE4293" w:rsidP="00EE4293">
      <w:pPr>
        <w:pStyle w:val="B1"/>
        <w:numPr>
          <w:ilvl w:val="0"/>
          <w:numId w:val="20"/>
        </w:numPr>
      </w:pPr>
      <w:r w:rsidRPr="00A06DE9">
        <w:rPr>
          <w:b/>
        </w:rPr>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p>
    <w:p w14:paraId="64BA11C3" w14:textId="77777777" w:rsidR="00EE4293" w:rsidRPr="00A06DE9"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w:t>
      </w:r>
      <w:r w:rsidRPr="0044434B">
        <w:t xml:space="preserve">NF (CTF) </w:t>
      </w:r>
      <w:r w:rsidRPr="00A06DE9">
        <w:t xml:space="preserve">sends </w:t>
      </w:r>
      <w:r>
        <w:t>an initial charging data</w:t>
      </w:r>
      <w:r w:rsidRPr="00A06DE9">
        <w:t xml:space="preserve"> request to </w:t>
      </w:r>
      <w:r>
        <w:t>V-CHF</w:t>
      </w:r>
      <w:r w:rsidRPr="00A06DE9">
        <w:t xml:space="preserve"> for the service to be granted authorization to start, and to reserve the number of units if determined in item </w:t>
      </w:r>
      <w:r>
        <w:t>14</w:t>
      </w:r>
      <w:r w:rsidRPr="00A06DE9">
        <w:t>.</w:t>
      </w:r>
    </w:p>
    <w:p w14:paraId="51485DE0" w14:textId="77777777" w:rsidR="00EE4293" w:rsidRPr="00A06DE9" w:rsidRDefault="00EE4293" w:rsidP="00EE4293">
      <w:pPr>
        <w:pStyle w:val="B1"/>
        <w:numPr>
          <w:ilvl w:val="0"/>
          <w:numId w:val="20"/>
        </w:numPr>
      </w:pPr>
      <w:r w:rsidRPr="00A06DE9">
        <w:rPr>
          <w:b/>
        </w:rPr>
        <w:t xml:space="preserve">Charging </w:t>
      </w:r>
      <w:r>
        <w:rPr>
          <w:b/>
        </w:rPr>
        <w:t>home</w:t>
      </w:r>
      <w:r w:rsidRPr="00A06DE9">
        <w:rPr>
          <w:b/>
        </w:rPr>
        <w:t xml:space="preserve"> </w:t>
      </w:r>
      <w:r>
        <w:rPr>
          <w:b/>
        </w:rPr>
        <w:t>r</w:t>
      </w:r>
      <w:r w:rsidRPr="00A06DE9">
        <w:rPr>
          <w:b/>
        </w:rPr>
        <w:t>equest [</w:t>
      </w:r>
      <w:r>
        <w:rPr>
          <w:b/>
        </w:rPr>
        <w:t>Update</w:t>
      </w:r>
      <w:r w:rsidRPr="00A06DE9">
        <w:rPr>
          <w:b/>
        </w:rPr>
        <w:t xml:space="preserve">, Quota </w:t>
      </w:r>
      <w:r>
        <w:rPr>
          <w:b/>
        </w:rPr>
        <w:t>r</w:t>
      </w:r>
      <w:r w:rsidRPr="00A06DE9">
        <w:rPr>
          <w:b/>
        </w:rPr>
        <w:t>equested]:</w:t>
      </w:r>
      <w:r w:rsidRPr="00A06DE9">
        <w:t xml:space="preserve"> </w:t>
      </w:r>
      <w:r>
        <w:t>V-CHF</w:t>
      </w:r>
      <w:r w:rsidRPr="0044434B">
        <w:t xml:space="preserve"> </w:t>
      </w:r>
      <w:r w:rsidRPr="00A06DE9">
        <w:t xml:space="preserve">sends the request to </w:t>
      </w:r>
      <w:r>
        <w:t>H-CHF</w:t>
      </w:r>
      <w:r w:rsidRPr="00A06DE9">
        <w:t xml:space="preserve"> for the service to be granted authorization to start, and to reserve the number of units</w:t>
      </w:r>
      <w:r>
        <w:t xml:space="preserve">. </w:t>
      </w:r>
    </w:p>
    <w:p w14:paraId="604633C3" w14:textId="77777777" w:rsidR="00EE4293" w:rsidRPr="00A06DE9" w:rsidRDefault="00EE4293" w:rsidP="00EE4293">
      <w:pPr>
        <w:pStyle w:val="B1"/>
        <w:numPr>
          <w:ilvl w:val="0"/>
          <w:numId w:val="20"/>
        </w:numPr>
      </w:pPr>
      <w:r w:rsidRPr="00A06DE9">
        <w:rPr>
          <w:b/>
        </w:rPr>
        <w:t xml:space="preserve">Account, Rating, Reservation </w:t>
      </w:r>
      <w:r>
        <w:rPr>
          <w:b/>
        </w:rPr>
        <w:t>c</w:t>
      </w:r>
      <w:r w:rsidRPr="00A06DE9">
        <w:rPr>
          <w:b/>
        </w:rPr>
        <w:t>ontrol:</w:t>
      </w:r>
      <w:r w:rsidRPr="00A06DE9">
        <w:t xml:space="preserve"> </w:t>
      </w:r>
      <w:r>
        <w:t>H-CHF</w:t>
      </w:r>
      <w:r w:rsidRPr="00A06DE9">
        <w:t xml:space="preserve"> rates the </w:t>
      </w:r>
      <w:r>
        <w:t xml:space="preserve">charging home </w:t>
      </w:r>
      <w:r w:rsidRPr="00A06DE9">
        <w:t xml:space="preserve">requests either based on the number of units requested or on internal unit determination, checks if corresponding funds can be reserved on the user's account balance. If the account has sufficient funds, </w:t>
      </w:r>
      <w:r>
        <w:t>H-CHF</w:t>
      </w:r>
      <w:r w:rsidRPr="00A06DE9">
        <w:t xml:space="preserve"> performs the corresponding reservations.</w:t>
      </w:r>
    </w:p>
    <w:p w14:paraId="003CB46F" w14:textId="77777777" w:rsidR="00EE4293" w:rsidRDefault="00EE4293" w:rsidP="00EE4293">
      <w:pPr>
        <w:pStyle w:val="B1"/>
        <w:numPr>
          <w:ilvl w:val="0"/>
          <w:numId w:val="20"/>
        </w:numPr>
      </w:pPr>
      <w:r w:rsidRPr="00BE08C1">
        <w:rPr>
          <w:b/>
        </w:rPr>
        <w:t>Update CDR:</w:t>
      </w:r>
      <w:r w:rsidRPr="00A06DE9">
        <w:t xml:space="preserve"> based on policies, </w:t>
      </w:r>
      <w:r>
        <w:t>H-CHF</w:t>
      </w:r>
      <w:r w:rsidRPr="00A06DE9">
        <w:t xml:space="preserve"> updates the CDR with charging data related to the service.</w:t>
      </w:r>
    </w:p>
    <w:p w14:paraId="33E2ABB7" w14:textId="77777777" w:rsidR="00EE4293" w:rsidRDefault="00EE4293" w:rsidP="00EE4293">
      <w:pPr>
        <w:pStyle w:val="B1"/>
        <w:numPr>
          <w:ilvl w:val="0"/>
          <w:numId w:val="20"/>
        </w:numPr>
      </w:pPr>
      <w:r w:rsidRPr="00BE08C1">
        <w:rPr>
          <w:b/>
        </w:rPr>
        <w:t>Charging home response [Update, Quota granted]:</w:t>
      </w:r>
      <w:r w:rsidRPr="00A06DE9">
        <w:t xml:space="preserve"> </w:t>
      </w:r>
      <w:r>
        <w:t>H-CHF</w:t>
      </w:r>
      <w:r w:rsidRPr="00A06DE9">
        <w:t xml:space="preserve"> grants authorization to </w:t>
      </w:r>
      <w:r>
        <w:t xml:space="preserve">V-CHF </w:t>
      </w:r>
      <w:r w:rsidRPr="00A06DE9">
        <w:t xml:space="preserve">for the service to </w:t>
      </w:r>
      <w:r>
        <w:t>start,</w:t>
      </w:r>
      <w:r w:rsidRPr="00A06DE9">
        <w:t xml:space="preserve"> with the reserved number of units.</w:t>
      </w:r>
    </w:p>
    <w:p w14:paraId="19E25776" w14:textId="77777777" w:rsidR="00EE4293" w:rsidRPr="00A06DE9" w:rsidRDefault="00EE4293" w:rsidP="00EE4293">
      <w:pPr>
        <w:pStyle w:val="B1"/>
        <w:numPr>
          <w:ilvl w:val="0"/>
          <w:numId w:val="20"/>
        </w:numPr>
      </w:pPr>
      <w:r w:rsidRPr="00A06DE9">
        <w:rPr>
          <w:b/>
        </w:rPr>
        <w:lastRenderedPageBreak/>
        <w:t>Open CDR:</w:t>
      </w:r>
      <w:r w:rsidRPr="00A06DE9">
        <w:t xml:space="preserve"> based on policies, </w:t>
      </w:r>
      <w:r>
        <w:t>V-CHF</w:t>
      </w:r>
      <w:r w:rsidRPr="00A06DE9">
        <w:t xml:space="preserve"> opens a CDR related to the service.</w:t>
      </w:r>
    </w:p>
    <w:p w14:paraId="1B4212C6" w14:textId="77777777" w:rsidR="00EE4293" w:rsidRPr="00A06DE9"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w:t>
      </w:r>
      <w:r>
        <w:t>V-CHF</w:t>
      </w:r>
      <w:r w:rsidRPr="00A06DE9">
        <w:t xml:space="preserve"> grants authorization to </w:t>
      </w:r>
      <w:r w:rsidRPr="0044434B">
        <w:t xml:space="preserve">NF (CTF) </w:t>
      </w:r>
      <w:r w:rsidRPr="00A06DE9">
        <w:t>for the service to start, with the reserved number of units.</w:t>
      </w:r>
    </w:p>
    <w:p w14:paraId="50D705A7" w14:textId="77777777" w:rsidR="00EE4293" w:rsidRDefault="00EE4293" w:rsidP="00EE4293">
      <w:pPr>
        <w:pStyle w:val="B1"/>
        <w:numPr>
          <w:ilvl w:val="0"/>
          <w:numId w:val="20"/>
        </w:numPr>
      </w:pPr>
      <w:r w:rsidRPr="00A06DE9">
        <w:rPr>
          <w:b/>
        </w:rPr>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6400BBB2" w14:textId="77777777" w:rsidR="00EE4293" w:rsidRDefault="00EE4293" w:rsidP="00EE4293">
      <w:pPr>
        <w:pStyle w:val="B1"/>
        <w:numPr>
          <w:ilvl w:val="0"/>
          <w:numId w:val="20"/>
        </w:numPr>
      </w:pPr>
      <w:r>
        <w:rPr>
          <w:b/>
        </w:rPr>
        <w:t>Ongoing service delivery:</w:t>
      </w:r>
      <w:r>
        <w:t xml:space="preserve"> </w:t>
      </w:r>
      <w:r>
        <w:rPr>
          <w:lang w:eastAsia="zh-CN"/>
        </w:rPr>
        <w:t>o</w:t>
      </w:r>
      <w:r w:rsidRPr="00B94CAC">
        <w:rPr>
          <w:lang w:eastAsia="zh-CN"/>
        </w:rPr>
        <w:t>ngoing messages</w:t>
      </w:r>
      <w:r w:rsidRPr="002C0740">
        <w:rPr>
          <w:lang w:eastAsia="zh-CN"/>
        </w:rPr>
        <w:t xml:space="preserve"> </w:t>
      </w:r>
      <w:r>
        <w:rPr>
          <w:lang w:eastAsia="zh-CN"/>
        </w:rPr>
        <w:t>within the quota management and usage reporting procedure for the first and</w:t>
      </w:r>
      <w:r>
        <w:rPr>
          <w:rFonts w:hint="eastAsia"/>
          <w:lang w:eastAsia="zh-CN"/>
        </w:rPr>
        <w:t>/</w:t>
      </w:r>
      <w:r>
        <w:rPr>
          <w:lang w:eastAsia="zh-CN"/>
        </w:rPr>
        <w:t>or second PDU session. Similarly, the messages that need interaction between V-CHF to H-CHF are exchanged in the existing session between V-CHF and H-CHF for this UE.</w:t>
      </w:r>
    </w:p>
    <w:p w14:paraId="0B2D8850" w14:textId="77777777" w:rsidR="00EE4293" w:rsidRPr="00622D62" w:rsidRDefault="00EE4293" w:rsidP="00EE4293">
      <w:pPr>
        <w:rPr>
          <w:lang w:eastAsia="zh-CN"/>
        </w:rPr>
      </w:pPr>
      <w:r>
        <w:rPr>
          <w:rFonts w:hint="eastAsia"/>
          <w:lang w:eastAsia="zh-CN"/>
        </w:rPr>
        <w:t>S</w:t>
      </w:r>
      <w:r>
        <w:rPr>
          <w:lang w:eastAsia="zh-CN"/>
        </w:rPr>
        <w:t>tep 24 to 31 describe the message flow of the post delivery procedures regarding the first PDU session. Since it is not the last PDU session for this UE, the session between V-CHF and H-CHF continues to support the message exchanges afterwards this release request. Step 23 summarizes ongoing service delivery for the second PDU session.</w:t>
      </w:r>
    </w:p>
    <w:p w14:paraId="6CD32712" w14:textId="77777777" w:rsidR="00EE4293" w:rsidRPr="00A0582E" w:rsidRDefault="00EE4293" w:rsidP="00EE4293">
      <w:pPr>
        <w:pStyle w:val="B1"/>
        <w:numPr>
          <w:ilvl w:val="0"/>
          <w:numId w:val="20"/>
        </w:numPr>
      </w:pPr>
      <w:r>
        <w:rPr>
          <w:b/>
        </w:rPr>
        <w:t>Service</w:t>
      </w:r>
      <w:r w:rsidRPr="00A06DE9">
        <w:rPr>
          <w:b/>
        </w:rPr>
        <w:t xml:space="preserve"> release:</w:t>
      </w:r>
      <w:r w:rsidRPr="00A06DE9">
        <w:t xml:space="preserve"> the </w:t>
      </w:r>
      <w:r>
        <w:t xml:space="preserve">service for the first PDU session is terminated or </w:t>
      </w:r>
      <w:r w:rsidRPr="00A06DE9">
        <w:t>released.</w:t>
      </w:r>
    </w:p>
    <w:p w14:paraId="7B8EDEB6" w14:textId="77777777" w:rsidR="00EE4293" w:rsidRPr="00A06DE9"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rsidRPr="0044434B">
        <w:t xml:space="preserve">NF (CTF) </w:t>
      </w:r>
      <w:r w:rsidRPr="00A06DE9">
        <w:t xml:space="preserve">sends </w:t>
      </w:r>
      <w:r>
        <w:t>a terminate charging data</w:t>
      </w:r>
      <w:r w:rsidRPr="00A06DE9">
        <w:t xml:space="preserve"> request to the </w:t>
      </w:r>
      <w:r>
        <w:t>V-CHF</w:t>
      </w:r>
      <w:r w:rsidRPr="00A06DE9">
        <w:t xml:space="preserve">, for charging data related to the service termination with the final consumed units. </w:t>
      </w:r>
    </w:p>
    <w:p w14:paraId="3302F204" w14:textId="77777777" w:rsidR="00EE4293" w:rsidRPr="00A06DE9" w:rsidRDefault="00EE4293" w:rsidP="00EE4293">
      <w:pPr>
        <w:pStyle w:val="B1"/>
        <w:numPr>
          <w:ilvl w:val="0"/>
          <w:numId w:val="20"/>
        </w:numPr>
      </w:pPr>
      <w:r w:rsidRPr="00A06DE9">
        <w:rPr>
          <w:b/>
        </w:rPr>
        <w:t xml:space="preserve">Charging </w:t>
      </w:r>
      <w:r>
        <w:rPr>
          <w:b/>
        </w:rPr>
        <w:t>home</w:t>
      </w:r>
      <w:r w:rsidRPr="00A06DE9">
        <w:rPr>
          <w:b/>
        </w:rPr>
        <w:t xml:space="preserve"> </w:t>
      </w:r>
      <w:r>
        <w:rPr>
          <w:b/>
        </w:rPr>
        <w:t>r</w:t>
      </w:r>
      <w:r w:rsidRPr="00A06DE9">
        <w:rPr>
          <w:b/>
        </w:rPr>
        <w:t>equest [</w:t>
      </w:r>
      <w:r>
        <w:rPr>
          <w:b/>
        </w:rPr>
        <w:t>Update</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t>V-CHF</w:t>
      </w:r>
      <w:r w:rsidRPr="0044434B">
        <w:t xml:space="preserve"> </w:t>
      </w:r>
      <w:r w:rsidRPr="00A06DE9">
        <w:t xml:space="preserve">sends </w:t>
      </w:r>
      <w:r>
        <w:t>an update charging</w:t>
      </w:r>
      <w:r w:rsidRPr="00A06DE9" w:rsidDel="000062E6">
        <w:t xml:space="preserve"> </w:t>
      </w:r>
      <w:r>
        <w:t>home</w:t>
      </w:r>
      <w:r w:rsidRPr="00A06DE9">
        <w:t xml:space="preserve"> request to the </w:t>
      </w:r>
      <w:r>
        <w:t>H-CHF</w:t>
      </w:r>
      <w:r w:rsidRPr="00A06DE9">
        <w:t>, for charging data related to the service termination with the final consumed units</w:t>
      </w:r>
      <w:r>
        <w:t xml:space="preserve"> for this PDU session</w:t>
      </w:r>
      <w:r w:rsidRPr="00A06DE9">
        <w:t xml:space="preserve">. </w:t>
      </w:r>
    </w:p>
    <w:p w14:paraId="130B4DB6" w14:textId="77777777" w:rsidR="00EE4293" w:rsidRPr="00A06DE9" w:rsidRDefault="00EE4293" w:rsidP="00EE4293">
      <w:pPr>
        <w:pStyle w:val="B1"/>
        <w:numPr>
          <w:ilvl w:val="0"/>
          <w:numId w:val="20"/>
        </w:numPr>
      </w:pPr>
      <w:r w:rsidRPr="00A06DE9">
        <w:rPr>
          <w:b/>
        </w:rPr>
        <w:t xml:space="preserve">Account, Rating </w:t>
      </w:r>
      <w:r>
        <w:rPr>
          <w:b/>
        </w:rPr>
        <w:t>c</w:t>
      </w:r>
      <w:r w:rsidRPr="00A06DE9">
        <w:rPr>
          <w:b/>
        </w:rPr>
        <w:t>ontrol:</w:t>
      </w:r>
      <w:r w:rsidRPr="00A06DE9">
        <w:t xml:space="preserve"> </w:t>
      </w:r>
      <w:r>
        <w:t>H-CHF</w:t>
      </w:r>
      <w:r w:rsidRPr="00A06DE9">
        <w:t xml:space="preserve"> performs the service termination process involving rating entity and user's account balance</w:t>
      </w:r>
      <w:r>
        <w:t xml:space="preserve"> regarding this PDU session. </w:t>
      </w:r>
    </w:p>
    <w:p w14:paraId="33B0F2D2" w14:textId="77777777" w:rsidR="00EE4293" w:rsidRPr="00A06DE9" w:rsidRDefault="00EE4293" w:rsidP="00EE4293">
      <w:pPr>
        <w:pStyle w:val="B1"/>
        <w:numPr>
          <w:ilvl w:val="0"/>
          <w:numId w:val="20"/>
        </w:numPr>
      </w:pPr>
      <w:r>
        <w:rPr>
          <w:b/>
        </w:rPr>
        <w:t>Update</w:t>
      </w:r>
      <w:r w:rsidRPr="00A06DE9">
        <w:rPr>
          <w:b/>
        </w:rPr>
        <w:t xml:space="preserve"> CDR:</w:t>
      </w:r>
      <w:r w:rsidRPr="00A06DE9">
        <w:t xml:space="preserve"> based on policies, </w:t>
      </w:r>
      <w:r>
        <w:t>H-CHF</w:t>
      </w:r>
      <w:r w:rsidRPr="00A06DE9">
        <w:t xml:space="preserve"> </w:t>
      </w:r>
      <w:r>
        <w:t>update</w:t>
      </w:r>
      <w:r w:rsidRPr="00A06DE9">
        <w:t xml:space="preserve"> the CDR with charging data related to the service termination and the last reported units</w:t>
      </w:r>
      <w:r>
        <w:t xml:space="preserve"> for the this PDU session. </w:t>
      </w:r>
    </w:p>
    <w:p w14:paraId="26602281" w14:textId="77777777" w:rsidR="00EE4293" w:rsidRPr="00A06DE9" w:rsidRDefault="00EE4293" w:rsidP="00EE4293">
      <w:pPr>
        <w:pStyle w:val="B1"/>
        <w:numPr>
          <w:ilvl w:val="0"/>
          <w:numId w:val="20"/>
        </w:numPr>
      </w:pPr>
      <w:r w:rsidRPr="00A06DE9">
        <w:rPr>
          <w:b/>
        </w:rPr>
        <w:t xml:space="preserve">Charging </w:t>
      </w:r>
      <w:r>
        <w:rPr>
          <w:b/>
        </w:rPr>
        <w:t>home</w:t>
      </w:r>
      <w:r w:rsidRPr="00A06DE9">
        <w:rPr>
          <w:b/>
        </w:rPr>
        <w:t xml:space="preserve"> </w:t>
      </w:r>
      <w:r>
        <w:rPr>
          <w:b/>
        </w:rPr>
        <w:t>r</w:t>
      </w:r>
      <w:r w:rsidRPr="00A06DE9">
        <w:rPr>
          <w:b/>
        </w:rPr>
        <w:t>esponse [</w:t>
      </w:r>
      <w:r>
        <w:rPr>
          <w:b/>
        </w:rPr>
        <w:t>Update</w:t>
      </w:r>
      <w:r w:rsidRPr="00A06DE9">
        <w:rPr>
          <w:b/>
        </w:rPr>
        <w:t>]:</w:t>
      </w:r>
      <w:r w:rsidRPr="00A06DE9">
        <w:t xml:space="preserve"> </w:t>
      </w:r>
      <w:r>
        <w:t>H-CHF</w:t>
      </w:r>
      <w:r w:rsidRPr="00A06DE9">
        <w:t xml:space="preserve"> informs the </w:t>
      </w:r>
      <w:r>
        <w:t>V-CHF</w:t>
      </w:r>
      <w:r w:rsidRPr="0044434B">
        <w:t xml:space="preserve"> </w:t>
      </w:r>
      <w:r w:rsidRPr="00A06DE9">
        <w:t xml:space="preserve">on the result of the </w:t>
      </w:r>
      <w:r>
        <w:t>update charging</w:t>
      </w:r>
      <w:r w:rsidRPr="00A06DE9" w:rsidDel="000062E6">
        <w:t xml:space="preserve"> </w:t>
      </w:r>
      <w:r>
        <w:t xml:space="preserve">home </w:t>
      </w:r>
      <w:r w:rsidRPr="00A06DE9">
        <w:t>request.</w:t>
      </w:r>
    </w:p>
    <w:p w14:paraId="51187BE4" w14:textId="77777777" w:rsidR="00EE4293" w:rsidRPr="00A06DE9" w:rsidRDefault="00EE4293" w:rsidP="00EE4293">
      <w:pPr>
        <w:pStyle w:val="B1"/>
        <w:numPr>
          <w:ilvl w:val="0"/>
          <w:numId w:val="20"/>
        </w:numPr>
      </w:pPr>
      <w:r w:rsidRPr="00A06DE9">
        <w:rPr>
          <w:b/>
        </w:rPr>
        <w:t>Close CDR:</w:t>
      </w:r>
      <w:r w:rsidRPr="00A06DE9">
        <w:t xml:space="preserve"> based on policies, </w:t>
      </w:r>
      <w:r>
        <w:t>V-CHF</w:t>
      </w:r>
      <w:r w:rsidRPr="00A06DE9">
        <w:t xml:space="preserve"> closes the CDR with charging data related to the service termination and the last reported units.</w:t>
      </w:r>
    </w:p>
    <w:p w14:paraId="3355A92E" w14:textId="77777777" w:rsidR="00EE4293"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esponse [Termination]:</w:t>
      </w:r>
      <w:r w:rsidRPr="00A06DE9">
        <w:t xml:space="preserve"> </w:t>
      </w:r>
      <w:r>
        <w:t>V-CHF</w:t>
      </w:r>
      <w:r w:rsidRPr="00A06DE9">
        <w:t xml:space="preserve"> informs the </w:t>
      </w:r>
      <w:r w:rsidRPr="0044434B">
        <w:t xml:space="preserve">NF (CTF) </w:t>
      </w:r>
      <w:r w:rsidRPr="00A06DE9">
        <w:t xml:space="preserve">on the result of the </w:t>
      </w:r>
      <w:r>
        <w:t>terminate charging</w:t>
      </w:r>
      <w:r w:rsidRPr="00A06DE9" w:rsidDel="000062E6">
        <w:t xml:space="preserve"> </w:t>
      </w:r>
      <w:r>
        <w:t>data</w:t>
      </w:r>
      <w:r w:rsidRPr="00A06DE9">
        <w:t xml:space="preserve"> request.</w:t>
      </w:r>
    </w:p>
    <w:p w14:paraId="78480AE5" w14:textId="77777777" w:rsidR="00EE4293" w:rsidRDefault="00EE4293" w:rsidP="00EE4293">
      <w:pPr>
        <w:pStyle w:val="B1"/>
        <w:numPr>
          <w:ilvl w:val="0"/>
          <w:numId w:val="20"/>
        </w:numPr>
      </w:pPr>
      <w:r>
        <w:rPr>
          <w:b/>
        </w:rPr>
        <w:t xml:space="preserve">Ongoing service delivery: </w:t>
      </w:r>
      <w:r>
        <w:rPr>
          <w:lang w:eastAsia="zh-CN"/>
        </w:rPr>
        <w:t>o</w:t>
      </w:r>
      <w:r w:rsidRPr="00B94CAC">
        <w:rPr>
          <w:lang w:eastAsia="zh-CN"/>
        </w:rPr>
        <w:t>ngoing messages</w:t>
      </w:r>
      <w:r w:rsidRPr="002C0740">
        <w:rPr>
          <w:lang w:eastAsia="zh-CN"/>
        </w:rPr>
        <w:t xml:space="preserve"> </w:t>
      </w:r>
      <w:r>
        <w:rPr>
          <w:lang w:eastAsia="zh-CN"/>
        </w:rPr>
        <w:t>within the quota management and usage reporting procedure for the second PDU session. Similarly, the messages that need interaction between V-CHF to H-CHF are exchanged in the existing session between V-CHF and H-CHF for this UE.</w:t>
      </w:r>
    </w:p>
    <w:p w14:paraId="7ED6F470" w14:textId="77777777" w:rsidR="00EE4293" w:rsidRDefault="00EE4293" w:rsidP="00EE4293">
      <w:pPr>
        <w:rPr>
          <w:lang w:eastAsia="zh-CN"/>
        </w:rPr>
      </w:pPr>
      <w:r>
        <w:rPr>
          <w:rFonts w:hint="eastAsia"/>
          <w:lang w:eastAsia="zh-CN"/>
        </w:rPr>
        <w:t>S</w:t>
      </w:r>
      <w:r>
        <w:rPr>
          <w:lang w:eastAsia="zh-CN"/>
        </w:rPr>
        <w:t>tep 33 to 41 describe the message flow of the post delivery procedures regarding the second PDU session. Since it is the last PDU session for this UE, V-</w:t>
      </w:r>
      <w:r>
        <w:rPr>
          <w:rFonts w:hint="eastAsia"/>
          <w:lang w:eastAsia="zh-CN"/>
        </w:rPr>
        <w:t>CHF</w:t>
      </w:r>
      <w:r>
        <w:rPr>
          <w:lang w:eastAsia="zh-CN"/>
        </w:rPr>
        <w:t xml:space="preserve"> terminates the session to interact with H-CHF as shown in step 35. </w:t>
      </w:r>
    </w:p>
    <w:p w14:paraId="176C79A1" w14:textId="77777777" w:rsidR="00EE4293" w:rsidRPr="00A0582E" w:rsidRDefault="00EE4293" w:rsidP="00EE4293">
      <w:pPr>
        <w:pStyle w:val="B1"/>
        <w:numPr>
          <w:ilvl w:val="0"/>
          <w:numId w:val="20"/>
        </w:numPr>
      </w:pPr>
      <w:r>
        <w:rPr>
          <w:b/>
        </w:rPr>
        <w:t>Service</w:t>
      </w:r>
      <w:r w:rsidRPr="00A06DE9">
        <w:rPr>
          <w:b/>
        </w:rPr>
        <w:t xml:space="preserve"> release:</w:t>
      </w:r>
      <w:r w:rsidRPr="00A06DE9">
        <w:t xml:space="preserve"> the </w:t>
      </w:r>
      <w:r>
        <w:t xml:space="preserve">service for the second PDU session is terminated or </w:t>
      </w:r>
      <w:r w:rsidRPr="00A06DE9">
        <w:t>released.</w:t>
      </w:r>
    </w:p>
    <w:p w14:paraId="3782E297" w14:textId="77777777" w:rsidR="00EE4293" w:rsidRPr="00A06DE9"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rsidRPr="0044434B">
        <w:t xml:space="preserve">NF (CTF) </w:t>
      </w:r>
      <w:r w:rsidRPr="00A06DE9">
        <w:t xml:space="preserve">sends </w:t>
      </w:r>
      <w:r>
        <w:t>a terminate charging data</w:t>
      </w:r>
      <w:r w:rsidRPr="00A06DE9">
        <w:t xml:space="preserve"> request to the </w:t>
      </w:r>
      <w:r>
        <w:t>V-CHF</w:t>
      </w:r>
      <w:r w:rsidRPr="00A06DE9">
        <w:t xml:space="preserve">, for charging data related to the service termination with the final consumed units. </w:t>
      </w:r>
    </w:p>
    <w:p w14:paraId="333B912D" w14:textId="77777777" w:rsidR="00EE4293" w:rsidRPr="0058652A" w:rsidRDefault="00EE4293" w:rsidP="00EE4293">
      <w:pPr>
        <w:pStyle w:val="B1"/>
        <w:numPr>
          <w:ilvl w:val="0"/>
          <w:numId w:val="20"/>
        </w:numPr>
      </w:pPr>
      <w:r w:rsidRPr="0058652A">
        <w:rPr>
          <w:rFonts w:hint="eastAsia"/>
          <w:b/>
          <w:lang w:eastAsia="zh-CN"/>
        </w:rPr>
        <w:t>D</w:t>
      </w:r>
      <w:r w:rsidRPr="0058652A">
        <w:rPr>
          <w:b/>
          <w:lang w:eastAsia="zh-CN"/>
        </w:rPr>
        <w:t>etermine to release the session with H-CHF:</w:t>
      </w:r>
      <w:r>
        <w:rPr>
          <w:lang w:eastAsia="zh-CN"/>
        </w:rPr>
        <w:t xml:space="preserve"> V-CHF identifies that it is the last PDU session for this UE. It determines to release the session with H-CHF. </w:t>
      </w:r>
    </w:p>
    <w:p w14:paraId="0F3D286B" w14:textId="77777777" w:rsidR="00EE4293" w:rsidRPr="00A06DE9" w:rsidRDefault="00EE4293" w:rsidP="00EE4293">
      <w:pPr>
        <w:pStyle w:val="B1"/>
        <w:numPr>
          <w:ilvl w:val="0"/>
          <w:numId w:val="20"/>
        </w:numPr>
      </w:pPr>
      <w:r w:rsidRPr="00A06DE9">
        <w:rPr>
          <w:b/>
        </w:rPr>
        <w:t xml:space="preserve">Charging </w:t>
      </w:r>
      <w:r>
        <w:rPr>
          <w:b/>
        </w:rPr>
        <w:t>home</w:t>
      </w:r>
      <w:r w:rsidRPr="00A06DE9">
        <w:rPr>
          <w:b/>
        </w:rPr>
        <w:t xml:space="preserve">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t>V-CHF</w:t>
      </w:r>
      <w:r w:rsidRPr="0044434B">
        <w:t xml:space="preserve"> </w:t>
      </w:r>
      <w:r w:rsidRPr="00A06DE9">
        <w:t xml:space="preserve">sends </w:t>
      </w:r>
      <w:r>
        <w:t>an update charging</w:t>
      </w:r>
      <w:r w:rsidRPr="00A06DE9" w:rsidDel="000062E6">
        <w:t xml:space="preserve"> </w:t>
      </w:r>
      <w:r>
        <w:t>home</w:t>
      </w:r>
      <w:r w:rsidRPr="00A06DE9">
        <w:t xml:space="preserve"> request to the </w:t>
      </w:r>
      <w:r>
        <w:t>H-CHF</w:t>
      </w:r>
      <w:r w:rsidRPr="00A06DE9">
        <w:t xml:space="preserve">, for charging data related to the service termination with the final consumed units. </w:t>
      </w:r>
    </w:p>
    <w:p w14:paraId="384445C5" w14:textId="77777777" w:rsidR="00EE4293" w:rsidRPr="00A06DE9" w:rsidRDefault="00EE4293" w:rsidP="00EE4293">
      <w:pPr>
        <w:pStyle w:val="B1"/>
        <w:numPr>
          <w:ilvl w:val="0"/>
          <w:numId w:val="20"/>
        </w:numPr>
      </w:pPr>
      <w:r w:rsidRPr="00A06DE9">
        <w:rPr>
          <w:b/>
        </w:rPr>
        <w:t xml:space="preserve">Account, Rating </w:t>
      </w:r>
      <w:r>
        <w:rPr>
          <w:b/>
        </w:rPr>
        <w:t>c</w:t>
      </w:r>
      <w:r w:rsidRPr="00A06DE9">
        <w:rPr>
          <w:b/>
        </w:rPr>
        <w:t>ontrol:</w:t>
      </w:r>
      <w:r w:rsidRPr="00A06DE9">
        <w:t xml:space="preserve"> </w:t>
      </w:r>
      <w:r>
        <w:t>H-CHF</w:t>
      </w:r>
      <w:r w:rsidRPr="00A06DE9">
        <w:t xml:space="preserve"> performs the service termination process involving rating entity and user's account balance</w:t>
      </w:r>
      <w:r>
        <w:t xml:space="preserve">. </w:t>
      </w:r>
    </w:p>
    <w:p w14:paraId="2E35798C" w14:textId="77777777" w:rsidR="00EE4293" w:rsidRPr="00A06DE9" w:rsidRDefault="00EE4293" w:rsidP="00EE4293">
      <w:pPr>
        <w:pStyle w:val="B1"/>
        <w:numPr>
          <w:ilvl w:val="0"/>
          <w:numId w:val="20"/>
        </w:numPr>
      </w:pPr>
      <w:r>
        <w:rPr>
          <w:b/>
        </w:rPr>
        <w:t>Close</w:t>
      </w:r>
      <w:r w:rsidRPr="00A06DE9">
        <w:rPr>
          <w:b/>
        </w:rPr>
        <w:t xml:space="preserve"> CDR:</w:t>
      </w:r>
      <w:r w:rsidRPr="00A06DE9">
        <w:t xml:space="preserve"> based on policies, </w:t>
      </w:r>
      <w:r>
        <w:t>H-CHF</w:t>
      </w:r>
      <w:r w:rsidRPr="00A06DE9">
        <w:t xml:space="preserve"> </w:t>
      </w:r>
      <w:r>
        <w:t>closes</w:t>
      </w:r>
      <w:r w:rsidRPr="00A06DE9">
        <w:t xml:space="preserve"> the CDR with charging data related to the service termination and the last reported units</w:t>
      </w:r>
      <w:r>
        <w:t xml:space="preserve">. </w:t>
      </w:r>
    </w:p>
    <w:p w14:paraId="5484C7AD" w14:textId="77777777" w:rsidR="00EE4293" w:rsidRPr="00A06DE9" w:rsidRDefault="00EE4293" w:rsidP="00EE4293">
      <w:pPr>
        <w:pStyle w:val="B1"/>
        <w:numPr>
          <w:ilvl w:val="0"/>
          <w:numId w:val="20"/>
        </w:numPr>
      </w:pPr>
      <w:r w:rsidRPr="00A06DE9">
        <w:rPr>
          <w:b/>
        </w:rPr>
        <w:t xml:space="preserve">Charging </w:t>
      </w:r>
      <w:r>
        <w:rPr>
          <w:b/>
        </w:rPr>
        <w:t>home</w:t>
      </w:r>
      <w:r w:rsidRPr="00A06DE9">
        <w:rPr>
          <w:b/>
        </w:rPr>
        <w:t xml:space="preserve"> </w:t>
      </w:r>
      <w:r>
        <w:rPr>
          <w:b/>
        </w:rPr>
        <w:t>r</w:t>
      </w:r>
      <w:r w:rsidRPr="00A06DE9">
        <w:rPr>
          <w:b/>
        </w:rPr>
        <w:t>esponse [Termination]:</w:t>
      </w:r>
      <w:r w:rsidRPr="00A06DE9">
        <w:t xml:space="preserve"> </w:t>
      </w:r>
      <w:r>
        <w:t>H-CHF</w:t>
      </w:r>
      <w:r w:rsidRPr="00A06DE9">
        <w:t xml:space="preserve"> informs the </w:t>
      </w:r>
      <w:r>
        <w:t>V-CHF</w:t>
      </w:r>
      <w:r w:rsidRPr="0044434B">
        <w:t xml:space="preserve"> </w:t>
      </w:r>
      <w:r w:rsidRPr="00A06DE9">
        <w:t xml:space="preserve">on the result of the </w:t>
      </w:r>
      <w:r>
        <w:t>terminate charging</w:t>
      </w:r>
      <w:r w:rsidRPr="00A06DE9" w:rsidDel="000062E6">
        <w:t xml:space="preserve"> </w:t>
      </w:r>
      <w:r>
        <w:t xml:space="preserve">home </w:t>
      </w:r>
      <w:r w:rsidRPr="00A06DE9">
        <w:t>request.</w:t>
      </w:r>
    </w:p>
    <w:p w14:paraId="04ED0D32" w14:textId="77777777" w:rsidR="00EE4293" w:rsidRPr="00A06DE9" w:rsidRDefault="00EE4293" w:rsidP="00EE4293">
      <w:pPr>
        <w:pStyle w:val="B1"/>
        <w:numPr>
          <w:ilvl w:val="0"/>
          <w:numId w:val="20"/>
        </w:numPr>
      </w:pPr>
      <w:r w:rsidRPr="00A06DE9">
        <w:rPr>
          <w:b/>
        </w:rPr>
        <w:lastRenderedPageBreak/>
        <w:t>Close CDR:</w:t>
      </w:r>
      <w:r w:rsidRPr="00A06DE9">
        <w:t xml:space="preserve"> based on policies, </w:t>
      </w:r>
      <w:r>
        <w:t>V-CHF</w:t>
      </w:r>
      <w:r w:rsidRPr="00A06DE9">
        <w:t xml:space="preserve"> closes the CDR with charging data related to the service termination and the last reported units.</w:t>
      </w:r>
    </w:p>
    <w:p w14:paraId="151FE65F" w14:textId="77777777" w:rsidR="00EE4293" w:rsidRPr="0058652A"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esponse [Termination]:</w:t>
      </w:r>
      <w:r w:rsidRPr="00A06DE9">
        <w:t xml:space="preserve"> </w:t>
      </w:r>
      <w:r>
        <w:t>V-CHF</w:t>
      </w:r>
      <w:r w:rsidRPr="00A06DE9">
        <w:t xml:space="preserve"> informs the </w:t>
      </w:r>
      <w:r w:rsidRPr="0044434B">
        <w:t xml:space="preserve">NF (CTF) </w:t>
      </w:r>
      <w:r w:rsidRPr="00A06DE9">
        <w:t xml:space="preserve">on the result of the </w:t>
      </w:r>
      <w:r>
        <w:t>terminate charging</w:t>
      </w:r>
      <w:r w:rsidRPr="00A06DE9" w:rsidDel="000062E6">
        <w:t xml:space="preserve"> </w:t>
      </w:r>
      <w:r>
        <w:t>data</w:t>
      </w:r>
      <w:r w:rsidRPr="00A06DE9">
        <w:t xml:space="preserve"> request.</w:t>
      </w:r>
    </w:p>
    <w:p w14:paraId="48CBC809" w14:textId="630D221A" w:rsidR="00356974" w:rsidRDefault="00356974" w:rsidP="00356974">
      <w:pPr>
        <w:pStyle w:val="Heading4"/>
      </w:pPr>
      <w:bookmarkStart w:id="301" w:name="_Toc136337151"/>
      <w:r>
        <w:t>7.2.4.</w:t>
      </w:r>
      <w:r w:rsidR="00BF5ABE">
        <w:t>11</w:t>
      </w:r>
      <w:r>
        <w:tab/>
        <w:t>Solution #2.</w:t>
      </w:r>
      <w:r w:rsidR="00BF5ABE">
        <w:t>11</w:t>
      </w:r>
      <w:r>
        <w:t xml:space="preserve">: </w:t>
      </w:r>
      <w:r w:rsidR="00CD10FD">
        <w:t>C</w:t>
      </w:r>
      <w:r>
        <w:t xml:space="preserve">harging </w:t>
      </w:r>
      <w:r w:rsidR="00CF5F25">
        <w:t xml:space="preserve">data </w:t>
      </w:r>
      <w:r w:rsidR="006A00B2">
        <w:t>message exchange between</w:t>
      </w:r>
      <w:r>
        <w:t xml:space="preserve"> </w:t>
      </w:r>
      <w:r>
        <w:rPr>
          <w:color w:val="000000"/>
          <w:lang w:eastAsia="zh-CN"/>
        </w:rPr>
        <w:t xml:space="preserve">V-CHF </w:t>
      </w:r>
      <w:r w:rsidR="002857A1">
        <w:rPr>
          <w:color w:val="000000"/>
          <w:lang w:eastAsia="zh-CN"/>
        </w:rPr>
        <w:t xml:space="preserve">and H-CHF </w:t>
      </w:r>
      <w:r w:rsidR="00E34ABB">
        <w:rPr>
          <w:color w:val="000000"/>
          <w:lang w:eastAsia="zh-CN"/>
        </w:rPr>
        <w:t xml:space="preserve">per </w:t>
      </w:r>
      <w:r w:rsidR="00E34ABB">
        <w:t>charging data request</w:t>
      </w:r>
      <w:bookmarkEnd w:id="301"/>
    </w:p>
    <w:p w14:paraId="4CC5D138" w14:textId="33D2A678" w:rsidR="00356974" w:rsidRPr="00701C06" w:rsidRDefault="00356974" w:rsidP="00356974">
      <w:pPr>
        <w:pStyle w:val="Heading5"/>
      </w:pPr>
      <w:bookmarkStart w:id="302" w:name="_Toc136337152"/>
      <w:r>
        <w:t>7.2.4.</w:t>
      </w:r>
      <w:r w:rsidR="00BF5ABE">
        <w:t>11</w:t>
      </w:r>
      <w:r>
        <w:t>.1</w:t>
      </w:r>
      <w:r>
        <w:tab/>
        <w:t>General</w:t>
      </w:r>
      <w:bookmarkEnd w:id="302"/>
    </w:p>
    <w:p w14:paraId="5BF83AEB" w14:textId="315B7F2C" w:rsidR="00356974" w:rsidRDefault="00356974" w:rsidP="00356974">
      <w:r>
        <w:t>A possible solution for key issue #2e</w:t>
      </w:r>
      <w:r w:rsidR="00B72D49">
        <w:t xml:space="preserve"> and #2x</w:t>
      </w:r>
      <w:r>
        <w:t xml:space="preserve">, the </w:t>
      </w:r>
      <w:r w:rsidR="00306D5A">
        <w:t xml:space="preserve">trigger for </w:t>
      </w:r>
      <w:r>
        <w:t xml:space="preserve">interaction for </w:t>
      </w:r>
      <w:r>
        <w:rPr>
          <w:color w:val="000000"/>
          <w:lang w:eastAsia="zh-CN"/>
        </w:rPr>
        <w:t>V-CHF communicating with H-CHF</w:t>
      </w:r>
      <w:r w:rsidR="002C3A91">
        <w:rPr>
          <w:color w:val="000000"/>
          <w:lang w:eastAsia="zh-CN"/>
        </w:rPr>
        <w:t>, i.e. message exchange within a charging session between V-</w:t>
      </w:r>
      <w:r w:rsidR="002C3A91">
        <w:rPr>
          <w:rFonts w:hint="eastAsia"/>
          <w:color w:val="000000"/>
          <w:lang w:eastAsia="zh-CN"/>
        </w:rPr>
        <w:t>CHF</w:t>
      </w:r>
      <w:r w:rsidR="002C3A91">
        <w:rPr>
          <w:color w:val="000000"/>
          <w:lang w:eastAsia="zh-CN"/>
        </w:rPr>
        <w:t xml:space="preserve"> and H-CHF,</w:t>
      </w:r>
      <w:r>
        <w:rPr>
          <w:color w:val="000000"/>
          <w:lang w:eastAsia="zh-CN"/>
        </w:rPr>
        <w:t xml:space="preserve"> is based on </w:t>
      </w:r>
      <w:r w:rsidR="00CC1FE4">
        <w:rPr>
          <w:color w:val="000000"/>
          <w:lang w:eastAsia="zh-CN"/>
        </w:rPr>
        <w:t>the reception of a charging data request by the V-CHF</w:t>
      </w:r>
      <w:r>
        <w:t>.</w:t>
      </w:r>
    </w:p>
    <w:p w14:paraId="57D1E808" w14:textId="77777777" w:rsidR="00722804" w:rsidRDefault="00722804" w:rsidP="00722804">
      <w:r>
        <w:t xml:space="preserve">In this case, the charging session between V-CHF and H-CHF is on the same granularity as the </w:t>
      </w:r>
      <w:r>
        <w:rPr>
          <w:rFonts w:hint="eastAsia"/>
          <w:lang w:eastAsia="zh-CN"/>
        </w:rPr>
        <w:t>interaction</w:t>
      </w:r>
      <w:r>
        <w:t xml:space="preserve"> </w:t>
      </w:r>
      <w:r w:rsidRPr="00220ECF">
        <w:t>between NF</w:t>
      </w:r>
      <w:r>
        <w:t xml:space="preserve">(CTF) </w:t>
      </w:r>
      <w:r w:rsidRPr="00220ECF">
        <w:t>and V-CHF</w:t>
      </w:r>
      <w:r>
        <w:t>. In specific,</w:t>
      </w:r>
    </w:p>
    <w:p w14:paraId="2ABF6562" w14:textId="77777777" w:rsidR="00722804" w:rsidRDefault="00722804" w:rsidP="00722804">
      <w:pPr>
        <w:pStyle w:val="B1"/>
        <w:numPr>
          <w:ilvl w:val="0"/>
          <w:numId w:val="21"/>
        </w:numPr>
      </w:pPr>
      <w:r>
        <w:t xml:space="preserve">Regarding the session-based charging scenario </w:t>
      </w:r>
      <w:r>
        <w:rPr>
          <w:lang w:eastAsia="zh-CN"/>
        </w:rPr>
        <w:t>(e.g. SCUR)</w:t>
      </w:r>
      <w:r>
        <w:t>, V-CHF would establish the charging session with H-CHF on a per PDU session basis.</w:t>
      </w:r>
    </w:p>
    <w:p w14:paraId="0BA1185A" w14:textId="789CE17C" w:rsidR="00722804" w:rsidRDefault="00722804" w:rsidP="00722804">
      <w:pPr>
        <w:pStyle w:val="B1"/>
        <w:numPr>
          <w:ilvl w:val="0"/>
          <w:numId w:val="21"/>
        </w:numPr>
      </w:pPr>
      <w:r>
        <w:t>Regarding the event-based charging scenario (</w:t>
      </w:r>
      <w:r w:rsidR="00461461">
        <w:t>e.g.</w:t>
      </w:r>
      <w:r>
        <w:t xml:space="preserve"> IEC, PEC), V-CHF would establish the charging session with H-CHF on a per event basis.</w:t>
      </w:r>
    </w:p>
    <w:p w14:paraId="5CF92096" w14:textId="33490DB4" w:rsidR="00356974" w:rsidRDefault="00356974" w:rsidP="00356974">
      <w:pPr>
        <w:pStyle w:val="Heading5"/>
      </w:pPr>
      <w:bookmarkStart w:id="303" w:name="_Toc136337153"/>
      <w:r>
        <w:t>7.2.4.</w:t>
      </w:r>
      <w:r w:rsidR="00BF5ABE">
        <w:t>11</w:t>
      </w:r>
      <w:r>
        <w:t>.2</w:t>
      </w:r>
      <w:r>
        <w:tab/>
        <w:t>Reference architecture</w:t>
      </w:r>
      <w:bookmarkEnd w:id="303"/>
    </w:p>
    <w:p w14:paraId="5C6404D0" w14:textId="77777777" w:rsidR="00356974" w:rsidRDefault="00356974" w:rsidP="00356974">
      <w:r>
        <w:t>The reference architecture would be the same as in solution #2.1 clause 7.2.4.1.</w:t>
      </w:r>
    </w:p>
    <w:p w14:paraId="0419961A" w14:textId="149F9081" w:rsidR="00356974" w:rsidRPr="009A3A9C" w:rsidRDefault="00356974" w:rsidP="00356974">
      <w:pPr>
        <w:pStyle w:val="Heading5"/>
      </w:pPr>
      <w:bookmarkStart w:id="304" w:name="_Toc136337154"/>
      <w:r w:rsidRPr="009A3A9C">
        <w:t>7.</w:t>
      </w:r>
      <w:r>
        <w:t>2</w:t>
      </w:r>
      <w:r w:rsidRPr="009A3A9C">
        <w:t>.4.</w:t>
      </w:r>
      <w:r w:rsidR="00BF5ABE">
        <w:t>11</w:t>
      </w:r>
      <w:r w:rsidRPr="009A3A9C">
        <w:t>.3</w:t>
      </w:r>
      <w:r w:rsidRPr="009A3A9C">
        <w:tab/>
        <w:t>Message flows</w:t>
      </w:r>
      <w:bookmarkEnd w:id="304"/>
    </w:p>
    <w:p w14:paraId="64A0248E" w14:textId="70505941" w:rsidR="00356974" w:rsidRDefault="002500E3" w:rsidP="00356974">
      <w:r>
        <w:t xml:space="preserve">In this case </w:t>
      </w:r>
      <w:r w:rsidR="00356974">
        <w:t xml:space="preserve">V-CHF as the NF consumer </w:t>
      </w:r>
      <w:r w:rsidR="005228DA">
        <w:t>towards the H-CHF, triggers a charging data request based on the reception of a charging data request from another NF consumer. The V-CHF to may filter or convert the trigger from the V-CHF’s NF consumer i.e., for 5G data connectivity charging the V-CHF may use either FBC or QBC triggers to trigger a charging data request towards the H-CHF</w:t>
      </w:r>
      <w:r w:rsidR="00356974">
        <w:t>.</w:t>
      </w:r>
    </w:p>
    <w:p w14:paraId="002EE25A" w14:textId="35DE3E9B" w:rsidR="00940AE9" w:rsidRDefault="00940AE9" w:rsidP="00356974">
      <w:r>
        <w:t>The message flow is the same as the figure 7.2.4.1.3-1 in solution #2.1.</w:t>
      </w:r>
    </w:p>
    <w:p w14:paraId="19D9BF8A" w14:textId="2653C9F8" w:rsidR="00EA1108" w:rsidRDefault="00EA1108" w:rsidP="00EA1108">
      <w:pPr>
        <w:pStyle w:val="Heading4"/>
      </w:pPr>
      <w:bookmarkStart w:id="305" w:name="_Toc136337155"/>
      <w:r>
        <w:t>7.2.4.</w:t>
      </w:r>
      <w:r w:rsidR="00422C02">
        <w:t>12</w:t>
      </w:r>
      <w:r>
        <w:tab/>
        <w:t>Solution #2.</w:t>
      </w:r>
      <w:r w:rsidR="00422C02">
        <w:t>12</w:t>
      </w:r>
      <w:r>
        <w:t xml:space="preserve">: </w:t>
      </w:r>
      <w:r w:rsidRPr="00585EEF">
        <w:t xml:space="preserve">Roaming </w:t>
      </w:r>
      <w:r>
        <w:t>c</w:t>
      </w:r>
      <w:r w:rsidRPr="00585EEF">
        <w:t xml:space="preserve">harging </w:t>
      </w:r>
      <w:r>
        <w:t>p</w:t>
      </w:r>
      <w:r w:rsidRPr="00585EEF">
        <w:t xml:space="preserve">rofile </w:t>
      </w:r>
      <w:r>
        <w:t>update</w:t>
      </w:r>
      <w:bookmarkEnd w:id="305"/>
    </w:p>
    <w:p w14:paraId="5195E1AE" w14:textId="7777EC4F" w:rsidR="00EA1108" w:rsidRPr="00701C06" w:rsidRDefault="00EA1108" w:rsidP="00EA1108">
      <w:pPr>
        <w:pStyle w:val="Heading5"/>
      </w:pPr>
      <w:bookmarkStart w:id="306" w:name="_Toc136337156"/>
      <w:r>
        <w:t>7.2.4.</w:t>
      </w:r>
      <w:r w:rsidR="00422C02">
        <w:t>12</w:t>
      </w:r>
      <w:r>
        <w:t>.1</w:t>
      </w:r>
      <w:r>
        <w:tab/>
        <w:t>General</w:t>
      </w:r>
      <w:bookmarkEnd w:id="306"/>
    </w:p>
    <w:p w14:paraId="7DFFB429" w14:textId="77777777" w:rsidR="00EA1108" w:rsidRDefault="00EA1108" w:rsidP="00EA1108">
      <w:r>
        <w:t xml:space="preserve">A possible solution for key issue #2e covering requirements </w:t>
      </w:r>
      <w:r w:rsidRPr="005F103E">
        <w:t>REQ-CH_CVTOH-01</w:t>
      </w:r>
      <w:r>
        <w:t>,</w:t>
      </w:r>
      <w:r w:rsidRPr="005F103E">
        <w:t xml:space="preserve"> </w:t>
      </w:r>
      <w:r>
        <w:t xml:space="preserve">and </w:t>
      </w:r>
      <w:r w:rsidRPr="005F103E">
        <w:t>REQ-CH_CVTOH-0</w:t>
      </w:r>
      <w:r>
        <w:t xml:space="preserve">2, trigger handling between VPLMN and HPLMN, is to use the </w:t>
      </w:r>
      <w:r>
        <w:rPr>
          <w:lang w:bidi="ar-IQ"/>
        </w:rPr>
        <w:t>roaming charging profile and allow it to be updated</w:t>
      </w:r>
      <w:r>
        <w:t>.</w:t>
      </w:r>
    </w:p>
    <w:p w14:paraId="55AF94EF" w14:textId="4EB17BE6" w:rsidR="00EA1108" w:rsidRDefault="00EA1108" w:rsidP="00EA1108">
      <w:pPr>
        <w:pStyle w:val="Heading5"/>
      </w:pPr>
      <w:bookmarkStart w:id="307" w:name="_Toc136337157"/>
      <w:r>
        <w:t>7.2.4.</w:t>
      </w:r>
      <w:r w:rsidR="00422C02">
        <w:t>12</w:t>
      </w:r>
      <w:r>
        <w:t>.2</w:t>
      </w:r>
      <w:r>
        <w:tab/>
        <w:t>Reference architecture</w:t>
      </w:r>
      <w:bookmarkEnd w:id="307"/>
    </w:p>
    <w:p w14:paraId="4BF18165" w14:textId="77777777" w:rsidR="00EA1108" w:rsidRDefault="00EA1108" w:rsidP="00EA1108">
      <w:r>
        <w:t>The reference architecture would be the same as in solution #2.2 clause 7.2.4.2.</w:t>
      </w:r>
    </w:p>
    <w:p w14:paraId="0AFDE11A" w14:textId="09EB014C" w:rsidR="00EA1108" w:rsidRPr="009A3A9C" w:rsidRDefault="00EA1108" w:rsidP="00EA1108">
      <w:pPr>
        <w:pStyle w:val="Heading5"/>
      </w:pPr>
      <w:bookmarkStart w:id="308" w:name="_Toc136337158"/>
      <w:r w:rsidRPr="009A3A9C">
        <w:t>7.</w:t>
      </w:r>
      <w:r>
        <w:t>2</w:t>
      </w:r>
      <w:r w:rsidRPr="009A3A9C">
        <w:t>.4.</w:t>
      </w:r>
      <w:r w:rsidR="00422C02">
        <w:t>12</w:t>
      </w:r>
      <w:r w:rsidRPr="009A3A9C">
        <w:t>.3</w:t>
      </w:r>
      <w:r w:rsidRPr="009A3A9C">
        <w:tab/>
        <w:t>Message flows</w:t>
      </w:r>
      <w:bookmarkEnd w:id="308"/>
    </w:p>
    <w:p w14:paraId="48B15B04" w14:textId="179D72D0" w:rsidR="00EA1108" w:rsidRDefault="00EA1108" w:rsidP="00EA1108">
      <w:pPr>
        <w:rPr>
          <w:lang w:val="en-US"/>
        </w:rPr>
      </w:pPr>
      <w:r>
        <w:rPr>
          <w:lang w:val="en-US"/>
        </w:rPr>
        <w:t>The Roaming charging profile may be requested at any time by the V-SMF. This means that the V-SMF could include it in every charging data request, allowing the V-SMF, V-CHF or H-CHF to change it:</w:t>
      </w:r>
    </w:p>
    <w:p w14:paraId="56FD879C" w14:textId="16A27EBE" w:rsidR="00EA1108" w:rsidRDefault="00EA1108" w:rsidP="00EA1108">
      <w:pPr>
        <w:pStyle w:val="B1"/>
        <w:rPr>
          <w:lang w:val="en-US"/>
        </w:rPr>
      </w:pPr>
      <w:r>
        <w:rPr>
          <w:lang w:val="en-US"/>
        </w:rPr>
        <w:t>1.</w:t>
      </w:r>
      <w:r>
        <w:rPr>
          <w:lang w:val="en-US"/>
        </w:rPr>
        <w:tab/>
        <w:t>The V-SMF includes Roaming charging profile in a Charging data request [Update] to V-CHF</w:t>
      </w:r>
    </w:p>
    <w:p w14:paraId="57485FBC" w14:textId="14D5DCD5" w:rsidR="00EA1108" w:rsidRDefault="00EA1108" w:rsidP="00EA1108">
      <w:pPr>
        <w:pStyle w:val="B1"/>
        <w:rPr>
          <w:lang w:val="en-US"/>
        </w:rPr>
      </w:pPr>
      <w:r>
        <w:rPr>
          <w:lang w:val="en-US"/>
        </w:rPr>
        <w:t>2.</w:t>
      </w:r>
      <w:r>
        <w:rPr>
          <w:lang w:val="en-US"/>
        </w:rPr>
        <w:tab/>
        <w:t xml:space="preserve">Changed by V-CHF and transferred to </w:t>
      </w:r>
      <w:r w:rsidR="007D1CFA">
        <w:rPr>
          <w:lang w:val="en-US"/>
        </w:rPr>
        <w:t>V-SMF</w:t>
      </w:r>
    </w:p>
    <w:p w14:paraId="0E8D9700" w14:textId="6B85889B" w:rsidR="00EA1108" w:rsidRDefault="00EA1108" w:rsidP="00EA1108">
      <w:pPr>
        <w:pStyle w:val="B1"/>
        <w:rPr>
          <w:lang w:val="en-US"/>
        </w:rPr>
      </w:pPr>
      <w:r>
        <w:rPr>
          <w:lang w:val="en-US"/>
        </w:rPr>
        <w:t>3.</w:t>
      </w:r>
      <w:r>
        <w:rPr>
          <w:lang w:val="en-US"/>
        </w:rPr>
        <w:tab/>
        <w:t xml:space="preserve">Transferred from V-SMF to </w:t>
      </w:r>
      <w:r w:rsidR="00DF68AA">
        <w:rPr>
          <w:lang w:val="en-US"/>
        </w:rPr>
        <w:t>H-CHF</w:t>
      </w:r>
    </w:p>
    <w:p w14:paraId="68E69D76" w14:textId="6FB76E87" w:rsidR="00EA1108" w:rsidRDefault="00EA1108" w:rsidP="00EA1108">
      <w:pPr>
        <w:pStyle w:val="B1"/>
        <w:rPr>
          <w:lang w:val="en-US"/>
        </w:rPr>
      </w:pPr>
      <w:r>
        <w:rPr>
          <w:lang w:val="en-US"/>
        </w:rPr>
        <w:t>4.</w:t>
      </w:r>
      <w:r>
        <w:rPr>
          <w:lang w:val="en-US"/>
        </w:rPr>
        <w:tab/>
        <w:t>Changed by H-CHF and transferred to V-SMF</w:t>
      </w:r>
    </w:p>
    <w:p w14:paraId="72339620" w14:textId="7C3593D0" w:rsidR="00EA1108" w:rsidRDefault="00EA1108" w:rsidP="00EA1108">
      <w:pPr>
        <w:pStyle w:val="B1"/>
        <w:rPr>
          <w:lang w:val="en-US"/>
        </w:rPr>
      </w:pPr>
      <w:r>
        <w:rPr>
          <w:lang w:val="en-US"/>
        </w:rPr>
        <w:lastRenderedPageBreak/>
        <w:t>5.</w:t>
      </w:r>
      <w:r>
        <w:rPr>
          <w:lang w:val="en-US"/>
        </w:rPr>
        <w:tab/>
        <w:t>Applied in V-SMF</w:t>
      </w:r>
    </w:p>
    <w:p w14:paraId="167EDF26" w14:textId="4D56D91A" w:rsidR="00F10A62" w:rsidRPr="00701C06" w:rsidRDefault="00F10A62" w:rsidP="00F10A62">
      <w:pPr>
        <w:pStyle w:val="Heading4"/>
      </w:pPr>
      <w:bookmarkStart w:id="309" w:name="_Toc136337159"/>
      <w:r>
        <w:t>7.2.4.</w:t>
      </w:r>
      <w:r w:rsidR="009158B1">
        <w:t>13</w:t>
      </w:r>
      <w:r>
        <w:tab/>
        <w:t>Solution #2.</w:t>
      </w:r>
      <w:r w:rsidR="009158B1">
        <w:t>13</w:t>
      </w:r>
      <w:r>
        <w:t xml:space="preserve">: </w:t>
      </w:r>
      <w:r w:rsidRPr="00265127">
        <w:t>V-CHF selected charging information for reporting to H-CHF</w:t>
      </w:r>
      <w:bookmarkEnd w:id="309"/>
    </w:p>
    <w:p w14:paraId="1C437DDD" w14:textId="17D3A3DF" w:rsidR="00F10A62" w:rsidRDefault="00F10A62" w:rsidP="00F10A62">
      <w:pPr>
        <w:pStyle w:val="Heading5"/>
      </w:pPr>
      <w:bookmarkStart w:id="310" w:name="_Toc136337160"/>
      <w:r>
        <w:t>7.2.4.</w:t>
      </w:r>
      <w:r w:rsidR="009158B1">
        <w:t>13</w:t>
      </w:r>
      <w:r>
        <w:t>.1</w:t>
      </w:r>
      <w:r>
        <w:tab/>
        <w:t>General</w:t>
      </w:r>
      <w:bookmarkEnd w:id="310"/>
    </w:p>
    <w:p w14:paraId="64403E95" w14:textId="6C13620E" w:rsidR="00F10A62" w:rsidRPr="00C4380E" w:rsidRDefault="00F10A62" w:rsidP="00F10A62">
      <w:r>
        <w:t>A possible solution for key issue</w:t>
      </w:r>
      <w:r w:rsidR="00147D75">
        <w:t>s</w:t>
      </w:r>
      <w:r>
        <w:t xml:space="preserve"> </w:t>
      </w:r>
      <w:r>
        <w:rPr>
          <w:rFonts w:hint="eastAsia"/>
          <w:lang w:eastAsia="zh-CN"/>
        </w:rPr>
        <w:t>#</w:t>
      </w:r>
      <w:r>
        <w:t>2</w:t>
      </w:r>
      <w:r>
        <w:rPr>
          <w:lang w:eastAsia="zh-CN"/>
        </w:rPr>
        <w:t>a</w:t>
      </w:r>
      <w:r w:rsidR="004D459C">
        <w:rPr>
          <w:lang w:eastAsia="zh-CN"/>
        </w:rPr>
        <w:t>,</w:t>
      </w:r>
      <w:r>
        <w:rPr>
          <w:lang w:eastAsia="zh-CN"/>
        </w:rPr>
        <w:t xml:space="preserve"> </w:t>
      </w:r>
      <w:r>
        <w:t>#2</w:t>
      </w:r>
      <w:r>
        <w:rPr>
          <w:lang w:eastAsia="zh-CN"/>
        </w:rPr>
        <w:t>b</w:t>
      </w:r>
      <w:r>
        <w:t xml:space="preserve">, </w:t>
      </w:r>
      <w:r w:rsidR="00B367F2">
        <w:t xml:space="preserve">#2f, #2g, #2h, and #2i, </w:t>
      </w:r>
      <w:r>
        <w:t>the charging information provided to the CHF in the visited MNO and CHF in home MNO (via V-CHF) in single charging session (From the standpoint of V-SMF, all the charging information for V-CHF and H-CHF are exchanged in one charging session between V-SMF and V-CHF), V-CHF is responsible for the charging reporting for H-CHF.</w:t>
      </w:r>
    </w:p>
    <w:p w14:paraId="0FADB5EB" w14:textId="2D426B4B" w:rsidR="00F10A62" w:rsidRDefault="00F10A62" w:rsidP="00F10A62">
      <w:pPr>
        <w:pStyle w:val="Heading5"/>
      </w:pPr>
      <w:bookmarkStart w:id="311" w:name="_Toc136337161"/>
      <w:r>
        <w:t>7.2.4.</w:t>
      </w:r>
      <w:r w:rsidR="009158B1">
        <w:t>13</w:t>
      </w:r>
      <w:r>
        <w:t>.2</w:t>
      </w:r>
      <w:r>
        <w:tab/>
        <w:t>Reference architecture</w:t>
      </w:r>
      <w:bookmarkEnd w:id="311"/>
    </w:p>
    <w:p w14:paraId="1628BF68" w14:textId="4DA13965" w:rsidR="00F10A62" w:rsidRDefault="00F10A62" w:rsidP="00F10A62">
      <w:r>
        <w:t xml:space="preserve">The reference architecture would be the same as </w:t>
      </w:r>
      <w:r w:rsidR="00F840EC">
        <w:t xml:space="preserve">figure </w:t>
      </w:r>
      <w:r>
        <w:t>7.2.4.1.2</w:t>
      </w:r>
      <w:r w:rsidRPr="009E0DE1">
        <w:t>-</w:t>
      </w:r>
      <w:r>
        <w:t>2.</w:t>
      </w:r>
    </w:p>
    <w:p w14:paraId="3443B3C0" w14:textId="681AE872" w:rsidR="00F10A62" w:rsidRPr="009A3A9C" w:rsidRDefault="00F10A62" w:rsidP="00F10A62">
      <w:pPr>
        <w:pStyle w:val="Heading5"/>
      </w:pPr>
      <w:bookmarkStart w:id="312" w:name="_Toc136337162"/>
      <w:r w:rsidRPr="009A3A9C">
        <w:t>7.</w:t>
      </w:r>
      <w:r>
        <w:t>2.</w:t>
      </w:r>
      <w:r w:rsidRPr="009A3A9C">
        <w:t>4.</w:t>
      </w:r>
      <w:r w:rsidR="009158B1">
        <w:t>13</w:t>
      </w:r>
      <w:r w:rsidRPr="009A3A9C">
        <w:t>.3</w:t>
      </w:r>
      <w:r w:rsidRPr="009A3A9C">
        <w:tab/>
        <w:t>Message flows</w:t>
      </w:r>
      <w:bookmarkEnd w:id="312"/>
    </w:p>
    <w:p w14:paraId="2453A4B8" w14:textId="2F2716A3" w:rsidR="00F10A62" w:rsidRDefault="00F10A62" w:rsidP="00F10A62">
      <w:pPr>
        <w:rPr>
          <w:lang w:eastAsia="zh-CN"/>
        </w:rPr>
      </w:pPr>
      <w:r>
        <w:rPr>
          <w:lang w:eastAsia="zh-CN"/>
        </w:rPr>
        <w:t xml:space="preserve">During the PDU session establishment, V-SMF establishes the charging session with V-CHF, same with the </w:t>
      </w:r>
      <w:r w:rsidR="00636ED1">
        <w:rPr>
          <w:lang w:eastAsia="zh-CN"/>
        </w:rPr>
        <w:t>figure 7.2.4.1.3-1</w:t>
      </w:r>
      <w:r w:rsidR="00636ED1" w:rsidRPr="00E372A2">
        <w:rPr>
          <w:lang w:eastAsia="zh-CN"/>
        </w:rPr>
        <w:t xml:space="preserve"> in </w:t>
      </w:r>
      <w:r w:rsidR="00636ED1">
        <w:rPr>
          <w:lang w:eastAsia="zh-CN"/>
        </w:rPr>
        <w:t>solution #2.1</w:t>
      </w:r>
      <w:r>
        <w:rPr>
          <w:lang w:eastAsia="zh-CN"/>
        </w:rPr>
        <w:t xml:space="preserve">. </w:t>
      </w:r>
    </w:p>
    <w:p w14:paraId="37E2E3C3" w14:textId="77777777" w:rsidR="00F10A62" w:rsidRDefault="00F10A62" w:rsidP="00F10A62">
      <w:pPr>
        <w:rPr>
          <w:lang w:eastAsia="zh-CN"/>
        </w:rPr>
      </w:pPr>
      <w:r>
        <w:rPr>
          <w:lang w:eastAsia="zh-CN"/>
        </w:rPr>
        <w:t xml:space="preserve">V-CHF is responsible for </w:t>
      </w:r>
      <w:r w:rsidRPr="00286E7C">
        <w:rPr>
          <w:lang w:eastAsia="zh-CN"/>
        </w:rPr>
        <w:t>distinguishing</w:t>
      </w:r>
      <w:r>
        <w:rPr>
          <w:lang w:eastAsia="zh-CN"/>
        </w:rPr>
        <w:t xml:space="preserve"> the charging information for H-CHF and V-CHF.</w:t>
      </w:r>
    </w:p>
    <w:p w14:paraId="16487D2B" w14:textId="77777777" w:rsidR="00F10A62" w:rsidRDefault="00F10A62" w:rsidP="00F10A62">
      <w:pPr>
        <w:pStyle w:val="B1"/>
        <w:rPr>
          <w:lang w:val="en-US"/>
        </w:rPr>
      </w:pPr>
      <w:r>
        <w:rPr>
          <w:lang w:val="en-US"/>
        </w:rPr>
        <w:t>1.</w:t>
      </w:r>
      <w:r>
        <w:rPr>
          <w:lang w:val="en-US"/>
        </w:rPr>
        <w:tab/>
        <w:t>The V-SMF sends Charging data request to V-CHF with the charging information;</w:t>
      </w:r>
    </w:p>
    <w:p w14:paraId="75F69F7A" w14:textId="77777777" w:rsidR="00F10A62" w:rsidRDefault="00F10A62" w:rsidP="00F10A62">
      <w:pPr>
        <w:pStyle w:val="B1"/>
        <w:rPr>
          <w:lang w:val="en-US"/>
        </w:rPr>
      </w:pPr>
      <w:r>
        <w:rPr>
          <w:lang w:val="en-US"/>
        </w:rPr>
        <w:t>2.</w:t>
      </w:r>
      <w:r>
        <w:rPr>
          <w:lang w:val="en-US"/>
        </w:rPr>
        <w:tab/>
        <w:t>V-CHF determines the charging information for V-CHF and handled it.</w:t>
      </w:r>
    </w:p>
    <w:p w14:paraId="115108C1" w14:textId="77777777" w:rsidR="00F10A62" w:rsidRDefault="00F10A62" w:rsidP="00F10A62">
      <w:pPr>
        <w:pStyle w:val="B1"/>
        <w:rPr>
          <w:lang w:val="en-US"/>
        </w:rPr>
      </w:pPr>
      <w:r>
        <w:rPr>
          <w:lang w:val="en-US"/>
        </w:rPr>
        <w:t>3.</w:t>
      </w:r>
      <w:r>
        <w:rPr>
          <w:lang w:val="en-US"/>
        </w:rPr>
        <w:tab/>
        <w:t>Based on the triggers on V-CHF, V-CHF constructs and reports the charging information to H-CHF;</w:t>
      </w:r>
    </w:p>
    <w:p w14:paraId="6CC98A49" w14:textId="77777777" w:rsidR="00F10A62" w:rsidRDefault="00F10A62" w:rsidP="00F10A62">
      <w:pPr>
        <w:pStyle w:val="B1"/>
        <w:rPr>
          <w:lang w:val="en-US"/>
        </w:rPr>
      </w:pPr>
      <w:r>
        <w:rPr>
          <w:lang w:val="en-US"/>
        </w:rPr>
        <w:t>4.</w:t>
      </w:r>
      <w:r>
        <w:rPr>
          <w:lang w:val="en-US"/>
        </w:rPr>
        <w:tab/>
        <w:t>H-CHF sends the charging data response to V-CHF;</w:t>
      </w:r>
    </w:p>
    <w:p w14:paraId="0ACAF8E0" w14:textId="099C46DB" w:rsidR="00F10A62" w:rsidRDefault="00F10A62" w:rsidP="00F10A62">
      <w:pPr>
        <w:pStyle w:val="B1"/>
        <w:rPr>
          <w:lang w:val="en-US"/>
        </w:rPr>
      </w:pPr>
      <w:r>
        <w:rPr>
          <w:rFonts w:hint="eastAsia"/>
          <w:lang w:val="en-US" w:eastAsia="zh-CN"/>
        </w:rPr>
        <w:t>5</w:t>
      </w:r>
      <w:r>
        <w:rPr>
          <w:lang w:val="en-US" w:eastAsia="zh-CN"/>
        </w:rPr>
        <w:t>.</w:t>
      </w:r>
      <w:r>
        <w:rPr>
          <w:lang w:val="en-US" w:eastAsia="zh-CN"/>
        </w:rPr>
        <w:tab/>
        <w:t xml:space="preserve">V-CHF </w:t>
      </w:r>
      <w:r>
        <w:rPr>
          <w:lang w:eastAsia="zh-CN"/>
        </w:rPr>
        <w:t>sends</w:t>
      </w:r>
      <w:r>
        <w:rPr>
          <w:lang w:val="en-US"/>
        </w:rPr>
        <w:t xml:space="preserve"> charging data response from H-CHF and/or </w:t>
      </w:r>
      <w:r w:rsidR="00A75C56">
        <w:rPr>
          <w:lang w:val="en-US"/>
        </w:rPr>
        <w:t>sends the charging</w:t>
      </w:r>
      <w:r>
        <w:rPr>
          <w:lang w:val="en-US"/>
        </w:rPr>
        <w:t xml:space="preserve"> response from V-CHF.</w:t>
      </w:r>
    </w:p>
    <w:p w14:paraId="45C4FC5B" w14:textId="1D08BA0D" w:rsidR="008D4AAB" w:rsidRDefault="008D4AAB" w:rsidP="008D4AAB">
      <w:pPr>
        <w:pStyle w:val="Heading4"/>
      </w:pPr>
      <w:bookmarkStart w:id="313" w:name="_Toc136337163"/>
      <w:r>
        <w:t>7.2.4.</w:t>
      </w:r>
      <w:r w:rsidR="00990662">
        <w:t>14</w:t>
      </w:r>
      <w:r>
        <w:tab/>
        <w:t>Solution #2.</w:t>
      </w:r>
      <w:r w:rsidR="00990662">
        <w:t>14</w:t>
      </w:r>
      <w:r>
        <w:t xml:space="preserve">: </w:t>
      </w:r>
      <w:r w:rsidRPr="00DD4010">
        <w:t>V-SMF selected charging information for reporting to H-CHF</w:t>
      </w:r>
      <w:bookmarkEnd w:id="313"/>
    </w:p>
    <w:p w14:paraId="31121171" w14:textId="72D63533" w:rsidR="008D4AAB" w:rsidRPr="00701C06" w:rsidRDefault="008D4AAB" w:rsidP="008D4AAB">
      <w:pPr>
        <w:pStyle w:val="Heading5"/>
      </w:pPr>
      <w:bookmarkStart w:id="314" w:name="_Toc136337164"/>
      <w:r>
        <w:t>7.2.4.</w:t>
      </w:r>
      <w:r w:rsidR="00990662">
        <w:t>14</w:t>
      </w:r>
      <w:r>
        <w:t>.1</w:t>
      </w:r>
      <w:r>
        <w:tab/>
        <w:t>General</w:t>
      </w:r>
      <w:bookmarkEnd w:id="314"/>
    </w:p>
    <w:p w14:paraId="1D33E27C" w14:textId="628E083D" w:rsidR="008D4AAB" w:rsidRPr="00C4380E" w:rsidRDefault="008D4AAB" w:rsidP="008D4AAB">
      <w:r>
        <w:t xml:space="preserve">A possible solution for key issue #2a and #2b, the charging information for </w:t>
      </w:r>
      <w:r w:rsidRPr="00424394">
        <w:t xml:space="preserve">5G </w:t>
      </w:r>
      <w:r>
        <w:t>d</w:t>
      </w:r>
      <w:r w:rsidRPr="00424394">
        <w:t>ata connectivity</w:t>
      </w:r>
      <w:r>
        <w:t xml:space="preserve"> provided to the CHF in the visited MNO and CHF in home MNO (via V-CHF) in single charging session, V-SMF is responsible for the charging reporting for the V-CHF and H-CHF.</w:t>
      </w:r>
    </w:p>
    <w:p w14:paraId="6A847EFE" w14:textId="1EC3D360" w:rsidR="008D4AAB" w:rsidRDefault="008D4AAB" w:rsidP="008D4AAB">
      <w:pPr>
        <w:pStyle w:val="Heading5"/>
      </w:pPr>
      <w:bookmarkStart w:id="315" w:name="_Toc136337165"/>
      <w:r>
        <w:t>7.2.4.</w:t>
      </w:r>
      <w:r w:rsidR="00990662">
        <w:t>14</w:t>
      </w:r>
      <w:r>
        <w:t>.2</w:t>
      </w:r>
      <w:r>
        <w:tab/>
        <w:t>Reference architecture</w:t>
      </w:r>
      <w:bookmarkEnd w:id="315"/>
    </w:p>
    <w:p w14:paraId="7808CF34" w14:textId="1D59DC2C" w:rsidR="008D4AAB" w:rsidRDefault="008D4AAB" w:rsidP="008D4AAB">
      <w:r>
        <w:t xml:space="preserve">The reference architecture would be the same as </w:t>
      </w:r>
      <w:r w:rsidR="00EC200A">
        <w:t xml:space="preserve">figure </w:t>
      </w:r>
      <w:r>
        <w:t>7.2.4.1.2</w:t>
      </w:r>
      <w:r w:rsidRPr="009E0DE1">
        <w:t>-</w:t>
      </w:r>
      <w:r>
        <w:t>2.</w:t>
      </w:r>
    </w:p>
    <w:p w14:paraId="0502048A" w14:textId="5990C870" w:rsidR="008D4AAB" w:rsidRPr="009A3A9C" w:rsidRDefault="008D4AAB" w:rsidP="008D4AAB">
      <w:pPr>
        <w:pStyle w:val="Heading5"/>
      </w:pPr>
      <w:bookmarkStart w:id="316" w:name="_Toc136337166"/>
      <w:r w:rsidRPr="009A3A9C">
        <w:t>7.</w:t>
      </w:r>
      <w:r>
        <w:t>2</w:t>
      </w:r>
      <w:r w:rsidRPr="009A3A9C">
        <w:t>.4.</w:t>
      </w:r>
      <w:r w:rsidR="00990662">
        <w:t>14</w:t>
      </w:r>
      <w:r w:rsidRPr="009A3A9C">
        <w:t>.3</w:t>
      </w:r>
      <w:r w:rsidRPr="009A3A9C">
        <w:tab/>
        <w:t>Message flows</w:t>
      </w:r>
      <w:bookmarkEnd w:id="316"/>
    </w:p>
    <w:p w14:paraId="3974E558" w14:textId="266C0A44" w:rsidR="008D4AAB" w:rsidRDefault="008D4AAB" w:rsidP="008D4AAB">
      <w:pPr>
        <w:rPr>
          <w:lang w:eastAsia="zh-CN"/>
        </w:rPr>
      </w:pPr>
      <w:r>
        <w:rPr>
          <w:lang w:eastAsia="zh-CN"/>
        </w:rPr>
        <w:t xml:space="preserve">During the PDU session establishment, V-SMF establishes the </w:t>
      </w:r>
      <w:r w:rsidR="008C5ED7">
        <w:rPr>
          <w:lang w:eastAsia="zh-CN"/>
        </w:rPr>
        <w:t>single</w:t>
      </w:r>
      <w:r>
        <w:rPr>
          <w:lang w:eastAsia="zh-CN"/>
        </w:rPr>
        <w:t xml:space="preserve"> charging session with V-CHF, same with the </w:t>
      </w:r>
      <w:r w:rsidR="00963E62">
        <w:rPr>
          <w:lang w:eastAsia="zh-CN"/>
        </w:rPr>
        <w:t>figure 7.2.4.1.3-1</w:t>
      </w:r>
      <w:r w:rsidR="00963E62" w:rsidRPr="00E372A2">
        <w:rPr>
          <w:lang w:eastAsia="zh-CN"/>
        </w:rPr>
        <w:t xml:space="preserve"> in </w:t>
      </w:r>
      <w:r w:rsidR="00963E62">
        <w:rPr>
          <w:lang w:eastAsia="zh-CN"/>
        </w:rPr>
        <w:t>solution #2.1</w:t>
      </w:r>
      <w:r>
        <w:rPr>
          <w:lang w:eastAsia="zh-CN"/>
        </w:rPr>
        <w:t xml:space="preserve">. </w:t>
      </w:r>
    </w:p>
    <w:p w14:paraId="548F382F" w14:textId="77777777" w:rsidR="008D4AAB" w:rsidRDefault="008D4AAB" w:rsidP="008D4AAB">
      <w:pPr>
        <w:rPr>
          <w:lang w:eastAsia="zh-CN"/>
        </w:rPr>
      </w:pPr>
      <w:r>
        <w:rPr>
          <w:rFonts w:hint="eastAsia"/>
          <w:lang w:eastAsia="zh-CN"/>
        </w:rPr>
        <w:t>V</w:t>
      </w:r>
      <w:r>
        <w:rPr>
          <w:lang w:eastAsia="zh-CN"/>
        </w:rPr>
        <w:t xml:space="preserve">-SMF is responsible for </w:t>
      </w:r>
      <w:r w:rsidRPr="00286E7C">
        <w:rPr>
          <w:lang w:eastAsia="zh-CN"/>
        </w:rPr>
        <w:t>distinguishing</w:t>
      </w:r>
      <w:r>
        <w:rPr>
          <w:lang w:eastAsia="zh-CN"/>
        </w:rPr>
        <w:t xml:space="preserve"> the charging information for H-CHF and V-CHF. The V-CHF sends the charging information between V-SMF and H-CHF.</w:t>
      </w:r>
    </w:p>
    <w:p w14:paraId="156B4D66" w14:textId="77777777" w:rsidR="008D4AAB" w:rsidRDefault="008D4AAB" w:rsidP="008D4AAB">
      <w:pPr>
        <w:pStyle w:val="B1"/>
        <w:rPr>
          <w:lang w:val="en-US"/>
        </w:rPr>
      </w:pPr>
      <w:r>
        <w:rPr>
          <w:lang w:val="en-US"/>
        </w:rPr>
        <w:t>1.</w:t>
      </w:r>
      <w:r>
        <w:rPr>
          <w:lang w:val="en-US"/>
        </w:rPr>
        <w:tab/>
        <w:t>The V-SMF sends charging data request to V-CHF with both the charging information for V-CHF and charging information for H-CHF with the indication;</w:t>
      </w:r>
    </w:p>
    <w:p w14:paraId="5085123A" w14:textId="77777777" w:rsidR="008D4AAB" w:rsidRDefault="008D4AAB" w:rsidP="008D4AAB">
      <w:pPr>
        <w:pStyle w:val="B1"/>
        <w:rPr>
          <w:lang w:val="en-US"/>
        </w:rPr>
      </w:pPr>
      <w:r>
        <w:rPr>
          <w:lang w:val="en-US"/>
        </w:rPr>
        <w:t>2.</w:t>
      </w:r>
      <w:r>
        <w:rPr>
          <w:lang w:val="en-US"/>
        </w:rPr>
        <w:tab/>
        <w:t>Based on the indication, V-CHF handles the charging information for V-CHF;</w:t>
      </w:r>
    </w:p>
    <w:p w14:paraId="1C19228C" w14:textId="77777777" w:rsidR="008D4AAB" w:rsidRDefault="008D4AAB" w:rsidP="008D4AAB">
      <w:pPr>
        <w:pStyle w:val="B1"/>
        <w:rPr>
          <w:lang w:val="en-US"/>
        </w:rPr>
      </w:pPr>
      <w:r>
        <w:rPr>
          <w:lang w:val="en-US"/>
        </w:rPr>
        <w:t>3.</w:t>
      </w:r>
      <w:r>
        <w:rPr>
          <w:lang w:val="en-US"/>
        </w:rPr>
        <w:tab/>
        <w:t>Based on the indication, V-CHF sends charging information to H-CHF;</w:t>
      </w:r>
    </w:p>
    <w:p w14:paraId="0B4F28C8" w14:textId="77777777" w:rsidR="008D4AAB" w:rsidRDefault="008D4AAB" w:rsidP="008D4AAB">
      <w:pPr>
        <w:pStyle w:val="B1"/>
        <w:rPr>
          <w:lang w:val="en-US"/>
        </w:rPr>
      </w:pPr>
      <w:r>
        <w:rPr>
          <w:lang w:val="en-US"/>
        </w:rPr>
        <w:t>4.</w:t>
      </w:r>
      <w:r>
        <w:rPr>
          <w:lang w:val="en-US"/>
        </w:rPr>
        <w:tab/>
        <w:t>H-CHF sends the charging data response to V-CHF;</w:t>
      </w:r>
    </w:p>
    <w:p w14:paraId="76DC44EA" w14:textId="19D2A979" w:rsidR="008D4AAB" w:rsidRDefault="008D4AAB" w:rsidP="008D4AAB">
      <w:pPr>
        <w:pStyle w:val="B1"/>
        <w:rPr>
          <w:lang w:val="en-US"/>
        </w:rPr>
      </w:pPr>
      <w:r>
        <w:rPr>
          <w:rFonts w:hint="eastAsia"/>
          <w:lang w:val="en-US" w:eastAsia="zh-CN"/>
        </w:rPr>
        <w:t>5</w:t>
      </w:r>
      <w:r>
        <w:rPr>
          <w:lang w:val="en-US" w:eastAsia="zh-CN"/>
        </w:rPr>
        <w:t>.</w:t>
      </w:r>
      <w:r>
        <w:rPr>
          <w:lang w:val="en-US" w:eastAsia="zh-CN"/>
        </w:rPr>
        <w:tab/>
      </w:r>
      <w:bookmarkStart w:id="317" w:name="_Hlk110267265"/>
      <w:r>
        <w:rPr>
          <w:lang w:val="en-US" w:eastAsia="zh-CN"/>
        </w:rPr>
        <w:t xml:space="preserve">V-CHF </w:t>
      </w:r>
      <w:r>
        <w:rPr>
          <w:lang w:eastAsia="zh-CN"/>
        </w:rPr>
        <w:t>sends</w:t>
      </w:r>
      <w:r>
        <w:rPr>
          <w:lang w:val="en-US"/>
        </w:rPr>
        <w:t xml:space="preserve"> charging data response from H-CHF and/or sends the </w:t>
      </w:r>
      <w:r w:rsidR="00963E62">
        <w:rPr>
          <w:lang w:val="en-US"/>
        </w:rPr>
        <w:t>charging</w:t>
      </w:r>
      <w:r>
        <w:rPr>
          <w:lang w:val="en-US"/>
        </w:rPr>
        <w:t xml:space="preserve"> data response from V-CHF</w:t>
      </w:r>
      <w:bookmarkEnd w:id="317"/>
      <w:r>
        <w:rPr>
          <w:lang w:val="en-US"/>
        </w:rPr>
        <w:t xml:space="preserve"> its own.</w:t>
      </w:r>
    </w:p>
    <w:p w14:paraId="48313D3A" w14:textId="4D1FE25B" w:rsidR="008D4AAB" w:rsidRDefault="008D4AAB" w:rsidP="008D4AAB">
      <w:pPr>
        <w:pStyle w:val="Heading4"/>
        <w:ind w:left="120" w:hangingChars="50" w:hanging="120"/>
      </w:pPr>
      <w:bookmarkStart w:id="318" w:name="_Toc136337167"/>
      <w:r>
        <w:lastRenderedPageBreak/>
        <w:t>7.2.4.</w:t>
      </w:r>
      <w:r w:rsidR="00990662">
        <w:rPr>
          <w:lang w:eastAsia="zh-CN"/>
        </w:rPr>
        <w:t>15</w:t>
      </w:r>
      <w:r>
        <w:tab/>
        <w:t>Solution #2.</w:t>
      </w:r>
      <w:r w:rsidR="00990662">
        <w:t>15</w:t>
      </w:r>
      <w:r>
        <w:t xml:space="preserve">: </w:t>
      </w:r>
      <w:r w:rsidRPr="00DD4010">
        <w:t xml:space="preserve">V-SMF </w:t>
      </w:r>
      <w:r>
        <w:rPr>
          <w:lang w:eastAsia="zh-CN"/>
        </w:rPr>
        <w:t xml:space="preserve">setting </w:t>
      </w:r>
      <w:r w:rsidRPr="00DD4010">
        <w:t xml:space="preserve">charging information </w:t>
      </w:r>
      <w:r>
        <w:rPr>
          <w:rFonts w:hint="eastAsia"/>
          <w:lang w:eastAsia="zh-CN"/>
        </w:rPr>
        <w:t>indication</w:t>
      </w:r>
      <w:r>
        <w:rPr>
          <w:lang w:eastAsia="zh-CN"/>
        </w:rPr>
        <w:t xml:space="preserve"> </w:t>
      </w:r>
      <w:r>
        <w:t>by information element group</w:t>
      </w:r>
      <w:bookmarkEnd w:id="318"/>
    </w:p>
    <w:p w14:paraId="2406BD81" w14:textId="5B3B9C5E" w:rsidR="008D4AAB" w:rsidRPr="00701C06" w:rsidRDefault="008D4AAB" w:rsidP="008D4AAB">
      <w:pPr>
        <w:pStyle w:val="Heading5"/>
      </w:pPr>
      <w:bookmarkStart w:id="319" w:name="_Toc136337168"/>
      <w:r>
        <w:t>7.2.4.</w:t>
      </w:r>
      <w:r w:rsidR="00990662">
        <w:t>15</w:t>
      </w:r>
      <w:r>
        <w:t>.1</w:t>
      </w:r>
      <w:r>
        <w:tab/>
        <w:t>General</w:t>
      </w:r>
      <w:bookmarkEnd w:id="319"/>
    </w:p>
    <w:p w14:paraId="31A0B2C4" w14:textId="216F5A01" w:rsidR="008D4AAB" w:rsidRPr="00C4380E" w:rsidRDefault="008D4AAB" w:rsidP="008D4AAB">
      <w:r>
        <w:t xml:space="preserve">A possible solution for key issue #2a and #2b, the charging information for </w:t>
      </w:r>
      <w:r w:rsidRPr="00424394">
        <w:t xml:space="preserve">5G </w:t>
      </w:r>
      <w:r>
        <w:t>d</w:t>
      </w:r>
      <w:r w:rsidRPr="00424394">
        <w:t>ata connectivity</w:t>
      </w:r>
      <w:r>
        <w:t xml:space="preserve"> provided to the CHF in the visited MNO and CHF in home MNO (via V-CHF) in single charging session, V-SMF is responsible for the charging reporting for the V-CHF and H-CHF,</w:t>
      </w:r>
      <w:r w:rsidRPr="00980EC3">
        <w:t xml:space="preserve"> </w:t>
      </w:r>
      <w:r>
        <w:t xml:space="preserve">V-SMF sets </w:t>
      </w:r>
      <w:r w:rsidR="004F54D6">
        <w:t>an</w:t>
      </w:r>
      <w:r>
        <w:t xml:space="preserve"> </w:t>
      </w:r>
      <w:r w:rsidRPr="00980EC3">
        <w:t xml:space="preserve">indication </w:t>
      </w:r>
      <w:r>
        <w:t xml:space="preserve">for a </w:t>
      </w:r>
      <w:r w:rsidRPr="00980EC3">
        <w:t>group</w:t>
      </w:r>
      <w:r>
        <w:t xml:space="preserve"> of information elements for V-CHF, and sets another indication for the other group of information elements for H-CHF.</w:t>
      </w:r>
    </w:p>
    <w:p w14:paraId="7CF6C5D1" w14:textId="18EA9DCA" w:rsidR="008D4AAB" w:rsidRDefault="008D4AAB" w:rsidP="008D4AAB">
      <w:pPr>
        <w:pStyle w:val="Heading5"/>
      </w:pPr>
      <w:bookmarkStart w:id="320" w:name="_Toc136337169"/>
      <w:r>
        <w:t>7.2.4.</w:t>
      </w:r>
      <w:r w:rsidR="00990662">
        <w:t>15</w:t>
      </w:r>
      <w:r>
        <w:t>.2</w:t>
      </w:r>
      <w:r>
        <w:tab/>
        <w:t>Reference architecture</w:t>
      </w:r>
      <w:bookmarkEnd w:id="320"/>
    </w:p>
    <w:p w14:paraId="220FE11B" w14:textId="0EB72D5D" w:rsidR="008D4AAB" w:rsidRDefault="008D4AAB" w:rsidP="008D4AAB">
      <w:r>
        <w:t xml:space="preserve">The reference architecture would be the same as </w:t>
      </w:r>
      <w:r w:rsidR="00DE691D">
        <w:t xml:space="preserve">figure </w:t>
      </w:r>
      <w:r>
        <w:t>7.2.4.1.2</w:t>
      </w:r>
      <w:r w:rsidRPr="009E0DE1">
        <w:t>-</w:t>
      </w:r>
      <w:r>
        <w:t>2.</w:t>
      </w:r>
    </w:p>
    <w:p w14:paraId="563B9E27" w14:textId="7BB4077A" w:rsidR="008D4AAB" w:rsidRPr="009A3A9C" w:rsidRDefault="008D4AAB" w:rsidP="008D4AAB">
      <w:pPr>
        <w:pStyle w:val="Heading5"/>
      </w:pPr>
      <w:bookmarkStart w:id="321" w:name="_Toc136337170"/>
      <w:r w:rsidRPr="009A3A9C">
        <w:t>7.</w:t>
      </w:r>
      <w:r>
        <w:t>2</w:t>
      </w:r>
      <w:r w:rsidRPr="009A3A9C">
        <w:t>.4.</w:t>
      </w:r>
      <w:r w:rsidR="005D144D">
        <w:t>15</w:t>
      </w:r>
      <w:r w:rsidRPr="009A3A9C">
        <w:t>.3</w:t>
      </w:r>
      <w:r w:rsidRPr="009A3A9C">
        <w:tab/>
        <w:t>Message flows</w:t>
      </w:r>
      <w:bookmarkEnd w:id="321"/>
    </w:p>
    <w:p w14:paraId="482F13BC" w14:textId="47DC9B20" w:rsidR="008D4AAB" w:rsidRDefault="008D4AAB" w:rsidP="008D4AAB">
      <w:pPr>
        <w:rPr>
          <w:lang w:eastAsia="zh-CN"/>
        </w:rPr>
      </w:pPr>
      <w:r>
        <w:rPr>
          <w:lang w:eastAsia="zh-CN"/>
        </w:rPr>
        <w:t xml:space="preserve">In step 1 of message flow </w:t>
      </w:r>
      <w:r w:rsidR="00DC3FE1">
        <w:t>figure 7.2.4.1.3</w:t>
      </w:r>
      <w:r w:rsidR="00DC3FE1" w:rsidRPr="009E0DE1">
        <w:t>-</w:t>
      </w:r>
      <w:r w:rsidR="00DC3FE1">
        <w:t>1</w:t>
      </w:r>
      <w:r>
        <w:rPr>
          <w:lang w:eastAsia="zh-CN"/>
        </w:rPr>
        <w:t>, take the following charging information of FBC for example, the V-SMF set two indications for two groups of information elements, one indication is for V-CHF, the other indication is for H-CHF.</w:t>
      </w:r>
    </w:p>
    <w:p w14:paraId="5114FDC5" w14:textId="7537EE64" w:rsidR="008D4AAB" w:rsidRPr="00424394" w:rsidRDefault="008D4AAB" w:rsidP="008D4AAB">
      <w:pPr>
        <w:pStyle w:val="TH"/>
        <w:rPr>
          <w:lang w:bidi="ar-IQ"/>
        </w:rPr>
      </w:pPr>
      <w:r>
        <w:rPr>
          <w:lang w:bidi="ar-IQ"/>
        </w:rPr>
        <w:t xml:space="preserve">Table </w:t>
      </w:r>
      <w:r w:rsidRPr="008D2F6A">
        <w:rPr>
          <w:lang w:bidi="ar-IQ"/>
        </w:rPr>
        <w:t>7.2.4.</w:t>
      </w:r>
      <w:r w:rsidR="002F0197">
        <w:rPr>
          <w:lang w:bidi="ar-IQ"/>
        </w:rPr>
        <w:t>15</w:t>
      </w:r>
      <w:r w:rsidRPr="008D2F6A">
        <w:rPr>
          <w:lang w:bidi="ar-IQ"/>
        </w:rPr>
        <w:t>.3</w:t>
      </w:r>
      <w:r w:rsidR="00895DE8">
        <w:rPr>
          <w:lang w:bidi="ar-IQ"/>
        </w:rPr>
        <w:t>-1</w:t>
      </w:r>
      <w:r w:rsidRPr="00424394">
        <w:rPr>
          <w:lang w:bidi="ar-IQ"/>
        </w:rPr>
        <w:t xml:space="preserve">: Structure of </w:t>
      </w:r>
      <w:r>
        <w:rPr>
          <w:lang w:bidi="ar-IQ"/>
        </w:rPr>
        <w:t>Roaming QBC</w:t>
      </w:r>
      <w:r w:rsidRPr="00424394">
        <w:rPr>
          <w:lang w:bidi="ar-IQ"/>
        </w:rPr>
        <w:t xml:space="preserve"> </w:t>
      </w:r>
      <w:r w:rsidRPr="00424394">
        <w:t>Information</w:t>
      </w:r>
    </w:p>
    <w:tbl>
      <w:tblPr>
        <w:tblW w:w="927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9279"/>
      </w:tblGrid>
      <w:tr w:rsidR="008D4AAB" w:rsidRPr="002F3ED2" w14:paraId="2F826815"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D584CAE" w14:textId="77777777" w:rsidR="008D4AAB" w:rsidRPr="002F3ED2" w:rsidRDefault="008D4AAB" w:rsidP="00EA18AB">
            <w:pPr>
              <w:pStyle w:val="TAL"/>
              <w:rPr>
                <w:rFonts w:eastAsia="MS Mincho"/>
              </w:rPr>
            </w:pPr>
            <w:r w:rsidRPr="005F0A00">
              <w:t xml:space="preserve">Multiple </w:t>
            </w:r>
            <w:r w:rsidRPr="005F0A00">
              <w:rPr>
                <w:rFonts w:hint="eastAsia"/>
                <w:lang w:eastAsia="zh-CN"/>
              </w:rPr>
              <w:t>Unit</w:t>
            </w:r>
            <w:r w:rsidRPr="005F0A00">
              <w:t xml:space="preserve"> Usage </w:t>
            </w:r>
            <w:r>
              <w:t>(Group2 for V-CHF)</w:t>
            </w:r>
          </w:p>
        </w:tc>
      </w:tr>
      <w:tr w:rsidR="008D4AAB" w:rsidRPr="005F0A00" w14:paraId="7B2DC130"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38DFC24C" w14:textId="77777777" w:rsidR="008D4AAB" w:rsidRPr="005F0A00" w:rsidRDefault="008D4AAB" w:rsidP="00EA18AB">
            <w:pPr>
              <w:pStyle w:val="TAL"/>
              <w:ind w:left="284"/>
            </w:pPr>
            <w:r w:rsidRPr="005F0A00">
              <w:rPr>
                <w:rFonts w:hint="eastAsia"/>
                <w:lang w:eastAsia="zh-CN" w:bidi="ar-IQ"/>
              </w:rPr>
              <w:t>Rating</w:t>
            </w:r>
            <w:r w:rsidRPr="005F0A00">
              <w:rPr>
                <w:lang w:eastAsia="zh-CN" w:bidi="ar-IQ"/>
              </w:rPr>
              <w:t xml:space="preserve"> Group</w:t>
            </w:r>
          </w:p>
        </w:tc>
      </w:tr>
      <w:tr w:rsidR="008D4AAB" w:rsidRPr="005F0A00" w14:paraId="6AB842F3"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55937A4" w14:textId="7DC17560" w:rsidR="008D4AAB" w:rsidRPr="005F0A00" w:rsidRDefault="008D4AAB" w:rsidP="00EA18AB">
            <w:pPr>
              <w:pStyle w:val="TAL"/>
              <w:ind w:left="284"/>
              <w:rPr>
                <w:lang w:val="fr-FR" w:eastAsia="zh-CN"/>
              </w:rPr>
            </w:pPr>
            <w:r w:rsidRPr="005F0A00">
              <w:rPr>
                <w:rFonts w:hint="eastAsia"/>
                <w:lang w:eastAsia="zh-CN"/>
              </w:rPr>
              <w:t>Used Unit</w:t>
            </w:r>
            <w:r w:rsidRPr="005F0A00">
              <w:rPr>
                <w:lang w:val="fr-FR" w:eastAsia="zh-CN"/>
              </w:rPr>
              <w:t xml:space="preserve"> </w:t>
            </w:r>
            <w:r w:rsidR="00DC3FE1" w:rsidRPr="005F0A00">
              <w:rPr>
                <w:lang w:eastAsia="zh-CN"/>
              </w:rPr>
              <w:t>Container</w:t>
            </w:r>
            <w:r w:rsidRPr="005F0A00">
              <w:rPr>
                <w:lang w:val="fr-FR" w:eastAsia="zh-CN"/>
              </w:rPr>
              <w:t>r</w:t>
            </w:r>
          </w:p>
        </w:tc>
      </w:tr>
      <w:tr w:rsidR="008D4AAB" w:rsidRPr="005F0A00" w14:paraId="6303B68D"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tcPr>
          <w:p w14:paraId="39ED6335" w14:textId="01C0D83E" w:rsidR="008D4AAB" w:rsidRPr="005F0A00" w:rsidRDefault="008D4AAB" w:rsidP="00EA18AB">
            <w:pPr>
              <w:pStyle w:val="TAL"/>
              <w:ind w:left="284"/>
              <w:rPr>
                <w:lang w:eastAsia="zh-CN"/>
              </w:rPr>
            </w:pPr>
            <w:r>
              <w:rPr>
                <w:lang w:eastAsia="zh-CN"/>
              </w:rPr>
              <w:t xml:space="preserve">Target </w:t>
            </w:r>
            <w:r w:rsidR="00DC3FE1">
              <w:rPr>
                <w:lang w:eastAsia="zh-CN"/>
              </w:rPr>
              <w:t>Indication: V-CHF</w:t>
            </w:r>
          </w:p>
        </w:tc>
      </w:tr>
      <w:tr w:rsidR="008D4AAB" w:rsidRPr="002F3ED2" w14:paraId="4B9FF68E"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07F384F" w14:textId="77777777" w:rsidR="008D4AAB" w:rsidRPr="00770734" w:rsidRDefault="008D4AAB" w:rsidP="00EA18AB">
            <w:pPr>
              <w:pStyle w:val="TAL"/>
              <w:rPr>
                <w:lang w:eastAsia="zh-CN"/>
              </w:rPr>
            </w:pPr>
            <w:r w:rsidRPr="005F0A00">
              <w:rPr>
                <w:lang w:eastAsia="zh-CN"/>
              </w:rPr>
              <w:t xml:space="preserve">Multiple </w:t>
            </w:r>
            <w:r w:rsidRPr="005F0A00">
              <w:rPr>
                <w:rFonts w:hint="eastAsia"/>
                <w:lang w:eastAsia="zh-CN"/>
              </w:rPr>
              <w:t>Unit</w:t>
            </w:r>
            <w:r w:rsidRPr="005F0A00">
              <w:rPr>
                <w:lang w:eastAsia="zh-CN"/>
              </w:rPr>
              <w:t xml:space="preserve"> Usage </w:t>
            </w:r>
            <w:r>
              <w:rPr>
                <w:lang w:eastAsia="zh-CN"/>
              </w:rPr>
              <w:t>(Group2 for H-CHF)</w:t>
            </w:r>
          </w:p>
        </w:tc>
      </w:tr>
      <w:tr w:rsidR="008D4AAB" w:rsidRPr="005F0A00" w14:paraId="0BBBDD78"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52C286D8" w14:textId="77777777" w:rsidR="008D4AAB" w:rsidRPr="005F0A00" w:rsidRDefault="008D4AAB" w:rsidP="00EA18AB">
            <w:pPr>
              <w:pStyle w:val="TAL"/>
              <w:ind w:left="284"/>
              <w:rPr>
                <w:lang w:eastAsia="zh-CN"/>
              </w:rPr>
            </w:pPr>
            <w:r w:rsidRPr="005F0A00">
              <w:rPr>
                <w:rFonts w:hint="eastAsia"/>
                <w:lang w:eastAsia="zh-CN"/>
              </w:rPr>
              <w:t>Rating</w:t>
            </w:r>
            <w:r w:rsidRPr="005F0A00">
              <w:rPr>
                <w:lang w:eastAsia="zh-CN"/>
              </w:rPr>
              <w:t xml:space="preserve"> Group</w:t>
            </w:r>
          </w:p>
        </w:tc>
      </w:tr>
      <w:tr w:rsidR="008D4AAB" w:rsidRPr="005F0A00" w14:paraId="50E0E4CD"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412C05A2" w14:textId="77777777" w:rsidR="008D4AAB" w:rsidRPr="005F0A00" w:rsidRDefault="008D4AAB" w:rsidP="00EA18AB">
            <w:pPr>
              <w:pStyle w:val="TAL"/>
              <w:ind w:left="284"/>
              <w:rPr>
                <w:lang w:eastAsia="zh-CN"/>
              </w:rPr>
            </w:pPr>
            <w:r w:rsidRPr="005F0A00">
              <w:rPr>
                <w:lang w:eastAsia="zh-CN"/>
              </w:rPr>
              <w:t>Requested Unit</w:t>
            </w:r>
          </w:p>
        </w:tc>
      </w:tr>
      <w:tr w:rsidR="008D4AAB" w:rsidRPr="005F0A00" w14:paraId="19A1D8A8"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5EB67B37" w14:textId="77777777" w:rsidR="008D4AAB" w:rsidRPr="00770734" w:rsidRDefault="008D4AAB" w:rsidP="00EA18AB">
            <w:pPr>
              <w:pStyle w:val="TAL"/>
              <w:ind w:left="284"/>
              <w:rPr>
                <w:lang w:eastAsia="zh-CN"/>
              </w:rPr>
            </w:pPr>
            <w:r w:rsidRPr="005F0A00">
              <w:rPr>
                <w:rFonts w:hint="eastAsia"/>
                <w:lang w:eastAsia="zh-CN"/>
              </w:rPr>
              <w:t>Used Unit</w:t>
            </w:r>
            <w:r w:rsidRPr="00770734">
              <w:rPr>
                <w:lang w:eastAsia="zh-CN"/>
              </w:rPr>
              <w:t xml:space="preserve"> </w:t>
            </w:r>
            <w:r w:rsidRPr="005F0A00">
              <w:rPr>
                <w:lang w:eastAsia="zh-CN"/>
              </w:rPr>
              <w:t>Containe</w:t>
            </w:r>
            <w:r w:rsidRPr="00770734">
              <w:rPr>
                <w:lang w:eastAsia="zh-CN"/>
              </w:rPr>
              <w:t>r</w:t>
            </w:r>
          </w:p>
        </w:tc>
      </w:tr>
      <w:tr w:rsidR="008D4AAB" w:rsidRPr="005F0A00" w14:paraId="5BC723BC"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tcPr>
          <w:p w14:paraId="7101592E" w14:textId="5E347972" w:rsidR="008D4AAB" w:rsidRPr="005F0A00" w:rsidRDefault="008D4AAB" w:rsidP="00EA18AB">
            <w:pPr>
              <w:pStyle w:val="TAL"/>
              <w:ind w:left="284"/>
              <w:rPr>
                <w:lang w:eastAsia="zh-CN"/>
              </w:rPr>
            </w:pPr>
            <w:r>
              <w:rPr>
                <w:lang w:eastAsia="zh-CN"/>
              </w:rPr>
              <w:t xml:space="preserve">Target </w:t>
            </w:r>
            <w:r w:rsidR="00DC3FE1">
              <w:rPr>
                <w:lang w:eastAsia="zh-CN"/>
              </w:rPr>
              <w:t>Indication: H-CHF</w:t>
            </w:r>
          </w:p>
        </w:tc>
      </w:tr>
    </w:tbl>
    <w:p w14:paraId="01B2BE0A" w14:textId="77777777" w:rsidR="008D4AAB" w:rsidRDefault="008D4AAB" w:rsidP="008D4AAB">
      <w:pPr>
        <w:rPr>
          <w:lang w:eastAsia="zh-CN"/>
        </w:rPr>
      </w:pPr>
    </w:p>
    <w:p w14:paraId="7CF94915" w14:textId="62CA50D8" w:rsidR="007127C2" w:rsidRDefault="007127C2" w:rsidP="007127C2">
      <w:pPr>
        <w:pStyle w:val="Heading4"/>
      </w:pPr>
      <w:bookmarkStart w:id="322" w:name="_Toc136337171"/>
      <w:r>
        <w:t>7.2.4.</w:t>
      </w:r>
      <w:r w:rsidR="00895DE8">
        <w:t>16</w:t>
      </w:r>
      <w:r>
        <w:tab/>
        <w:t>Solution #2.</w:t>
      </w:r>
      <w:r w:rsidR="00895DE8">
        <w:t>16</w:t>
      </w:r>
      <w:r>
        <w:t xml:space="preserve">: </w:t>
      </w:r>
      <w:r>
        <w:rPr>
          <w:color w:val="000000"/>
          <w:lang w:eastAsia="zh-CN"/>
        </w:rPr>
        <w:t xml:space="preserve">CDF and OCF communicating with SMS-SC for retail charging </w:t>
      </w:r>
      <w:r>
        <w:t>of SMS</w:t>
      </w:r>
      <w:bookmarkEnd w:id="322"/>
    </w:p>
    <w:p w14:paraId="02759E2C" w14:textId="068C6B3A" w:rsidR="007127C2" w:rsidRDefault="007127C2" w:rsidP="007127C2">
      <w:pPr>
        <w:pStyle w:val="Heading5"/>
      </w:pPr>
      <w:bookmarkStart w:id="323" w:name="_Toc136337172"/>
      <w:r>
        <w:t>7.2.4.</w:t>
      </w:r>
      <w:r w:rsidR="00895DE8">
        <w:t>16</w:t>
      </w:r>
      <w:r>
        <w:t>.1</w:t>
      </w:r>
      <w:r>
        <w:tab/>
        <w:t>General</w:t>
      </w:r>
      <w:bookmarkEnd w:id="323"/>
    </w:p>
    <w:p w14:paraId="7541B50E" w14:textId="27042F6F" w:rsidR="007127C2" w:rsidRDefault="007127C2" w:rsidP="007127C2">
      <w:r>
        <w:t>A possible solution</w:t>
      </w:r>
      <w:r w:rsidRPr="009E58F4">
        <w:t xml:space="preserve"> </w:t>
      </w:r>
      <w:r>
        <w:t>for key issues #2f and #2g</w:t>
      </w:r>
      <w:r w:rsidRPr="00190D1A">
        <w:t xml:space="preserve"> </w:t>
      </w:r>
      <w:r>
        <w:t xml:space="preserve">covering requirements </w:t>
      </w:r>
      <w:r w:rsidRPr="00FA0372">
        <w:t>REQ-CH_CVTOH-0</w:t>
      </w:r>
      <w:r>
        <w:t>3, and</w:t>
      </w:r>
      <w:r w:rsidRPr="001D2CFC">
        <w:t xml:space="preserve"> </w:t>
      </w:r>
      <w:r w:rsidRPr="00FA0372">
        <w:t>REQ-CH_CVTOH-0</w:t>
      </w:r>
      <w:r>
        <w:t xml:space="preserve">4, wholesale charging for SMS provided to the home MNO by the visited MNO. In this case the home MNO uses charging architecture defined in </w:t>
      </w:r>
      <w:r>
        <w:rPr>
          <w:lang w:eastAsia="de-DE"/>
        </w:rPr>
        <w:t>TS</w:t>
      </w:r>
      <w:r w:rsidRPr="004D3578">
        <w:t> </w:t>
      </w:r>
      <w:r>
        <w:rPr>
          <w:lang w:eastAsia="de-DE"/>
        </w:rPr>
        <w:t>32.240</w:t>
      </w:r>
      <w:r w:rsidRPr="004D3578">
        <w:t> </w:t>
      </w:r>
      <w:r>
        <w:rPr>
          <w:lang w:eastAsia="de-DE"/>
        </w:rPr>
        <w:t>[12] annex E, to generate</w:t>
      </w:r>
      <w:r>
        <w:t xml:space="preserve"> charging information.</w:t>
      </w:r>
    </w:p>
    <w:p w14:paraId="669C7815" w14:textId="0EA736CB" w:rsidR="006D6F0A" w:rsidRPr="00816473" w:rsidRDefault="006D6F0A" w:rsidP="007127C2">
      <w:r>
        <w:rPr>
          <w:lang w:eastAsia="zh-CN"/>
        </w:rPr>
        <w:t>This solution is based on the architecture in clause</w:t>
      </w:r>
      <w:r>
        <w:rPr>
          <w:lang w:val="en-US" w:eastAsia="zh-CN"/>
        </w:rPr>
        <w:t> </w:t>
      </w:r>
      <w:r>
        <w:rPr>
          <w:lang w:eastAsia="zh-CN"/>
        </w:rPr>
        <w:t>4.4.2 of TS</w:t>
      </w:r>
      <w:r>
        <w:rPr>
          <w:lang w:val="en-US" w:eastAsia="zh-CN"/>
        </w:rPr>
        <w:t> </w:t>
      </w:r>
      <w:r>
        <w:rPr>
          <w:lang w:eastAsia="zh-CN"/>
        </w:rPr>
        <w:t>23.501</w:t>
      </w:r>
      <w:r>
        <w:rPr>
          <w:lang w:val="en-US" w:eastAsia="zh-CN"/>
        </w:rPr>
        <w:t> [2]</w:t>
      </w:r>
      <w:r>
        <w:rPr>
          <w:lang w:eastAsia="zh-CN"/>
        </w:rPr>
        <w:t>.</w:t>
      </w:r>
    </w:p>
    <w:p w14:paraId="74CBC755" w14:textId="53FA541B" w:rsidR="007127C2" w:rsidRDefault="007127C2" w:rsidP="007127C2">
      <w:pPr>
        <w:pStyle w:val="Heading5"/>
      </w:pPr>
      <w:bookmarkStart w:id="324" w:name="_Toc136337173"/>
      <w:r>
        <w:t>7.2.4.</w:t>
      </w:r>
      <w:r w:rsidR="00895DE8">
        <w:t>16</w:t>
      </w:r>
      <w:r>
        <w:t>.2</w:t>
      </w:r>
      <w:r>
        <w:tab/>
        <w:t>Reference architecture</w:t>
      </w:r>
      <w:bookmarkEnd w:id="324"/>
    </w:p>
    <w:p w14:paraId="48AAF25A" w14:textId="77777777" w:rsidR="007127C2" w:rsidRPr="00DA7F69" w:rsidRDefault="007127C2" w:rsidP="007127C2">
      <w:r>
        <w:t>In the below architectures the CHF in home MNO is only added for completes and the SMS-SC will only interact with the CDF and OCF.</w:t>
      </w:r>
    </w:p>
    <w:p w14:paraId="612044E1" w14:textId="77777777" w:rsidR="007127C2" w:rsidRDefault="007127C2" w:rsidP="007127C2">
      <w:pPr>
        <w:jc w:val="center"/>
      </w:pPr>
      <w:r>
        <w:object w:dxaOrig="7335" w:dyaOrig="3451" w14:anchorId="7CBF101F">
          <v:shape id="_x0000_i1051" type="#_x0000_t75" style="width:366pt;height:174pt" o:ole="">
            <v:imagedata r:id="rId66" o:title=""/>
          </v:shape>
          <o:OLEObject Type="Embed" ProgID="Visio.Drawing.11" ShapeID="_x0000_i1051" DrawAspect="Content" ObjectID="_1747142041" r:id="rId67"/>
        </w:object>
      </w:r>
    </w:p>
    <w:p w14:paraId="2DFF51F1" w14:textId="457966F3" w:rsidR="007127C2" w:rsidRPr="009E0DE1" w:rsidRDefault="007127C2" w:rsidP="007127C2">
      <w:pPr>
        <w:pStyle w:val="TF"/>
      </w:pPr>
      <w:r w:rsidRPr="009E0DE1">
        <w:t xml:space="preserve">Figure </w:t>
      </w:r>
      <w:r>
        <w:t>7.2.4.</w:t>
      </w:r>
      <w:r w:rsidR="00895DE8">
        <w:t>16</w:t>
      </w:r>
      <w:r>
        <w:t>.2</w:t>
      </w:r>
      <w:r w:rsidRPr="009E0DE1">
        <w:t>-1</w:t>
      </w:r>
      <w:r>
        <w:t>:</w:t>
      </w:r>
      <w:r w:rsidRPr="009E0DE1">
        <w:t xml:space="preserve"> Roaming </w:t>
      </w:r>
      <w:r>
        <w:t>SMS</w:t>
      </w:r>
      <w:r w:rsidRPr="009E0DE1">
        <w:t xml:space="preserve"> scenario in service-based interface representation</w:t>
      </w:r>
    </w:p>
    <w:p w14:paraId="36F75B19" w14:textId="77777777" w:rsidR="007127C2" w:rsidRDefault="007127C2" w:rsidP="007127C2">
      <w:pPr>
        <w:jc w:val="center"/>
      </w:pPr>
      <w:r>
        <w:object w:dxaOrig="7921" w:dyaOrig="3831" w14:anchorId="48DA6248">
          <v:shape id="_x0000_i1052" type="#_x0000_t75" style="width:396.75pt;height:190.5pt" o:ole="">
            <v:imagedata r:id="rId68" o:title=""/>
          </v:shape>
          <o:OLEObject Type="Embed" ProgID="Visio.Drawing.11" ShapeID="_x0000_i1052" DrawAspect="Content" ObjectID="_1747142042" r:id="rId69"/>
        </w:object>
      </w:r>
    </w:p>
    <w:p w14:paraId="4A6EB209" w14:textId="5D6F5BA1" w:rsidR="007127C2" w:rsidRPr="009E0DE1" w:rsidRDefault="007127C2" w:rsidP="007127C2">
      <w:pPr>
        <w:pStyle w:val="TF"/>
      </w:pPr>
      <w:r w:rsidRPr="009E0DE1">
        <w:t xml:space="preserve">Figure </w:t>
      </w:r>
      <w:r>
        <w:t>7.2.4.</w:t>
      </w:r>
      <w:r w:rsidR="00895DE8">
        <w:t>16</w:t>
      </w:r>
      <w:r>
        <w:t>.2</w:t>
      </w:r>
      <w:r w:rsidRPr="009E0DE1">
        <w:t>-</w:t>
      </w:r>
      <w:r>
        <w:t>2:</w:t>
      </w:r>
      <w:r w:rsidRPr="009E0DE1">
        <w:t xml:space="preserve"> Roaming </w:t>
      </w:r>
      <w:r>
        <w:t xml:space="preserve">SMS </w:t>
      </w:r>
      <w:r w:rsidRPr="009E0DE1">
        <w:t xml:space="preserve">scenario in </w:t>
      </w:r>
      <w:r>
        <w:t>reference point</w:t>
      </w:r>
      <w:r w:rsidRPr="009E0DE1">
        <w:t xml:space="preserve"> representation</w:t>
      </w:r>
    </w:p>
    <w:p w14:paraId="13B0E8F3" w14:textId="141B2A26" w:rsidR="007127C2" w:rsidRPr="00701C06" w:rsidRDefault="007127C2" w:rsidP="007127C2">
      <w:pPr>
        <w:pStyle w:val="Heading5"/>
      </w:pPr>
      <w:bookmarkStart w:id="325" w:name="_Toc136337174"/>
      <w:r>
        <w:t>7.1.4.</w:t>
      </w:r>
      <w:r w:rsidR="00895DE8">
        <w:t>16</w:t>
      </w:r>
      <w:r>
        <w:t>.3</w:t>
      </w:r>
      <w:r>
        <w:tab/>
        <w:t>Message flows</w:t>
      </w:r>
      <w:bookmarkEnd w:id="325"/>
    </w:p>
    <w:p w14:paraId="04E5786A" w14:textId="77777777" w:rsidR="007127C2" w:rsidRPr="00DC1D28" w:rsidRDefault="007127C2" w:rsidP="007127C2">
      <w:r>
        <w:t xml:space="preserve">The flows for </w:t>
      </w:r>
      <w:r>
        <w:rPr>
          <w:lang w:bidi="ar-IQ"/>
        </w:rPr>
        <w:t>SMS</w:t>
      </w:r>
      <w:r>
        <w:t xml:space="preserve"> charging would be the same as in TS 32.274 [8], that are based on the interactions specified in TS 23.540 [10] and TS23.040 [11].</w:t>
      </w:r>
    </w:p>
    <w:p w14:paraId="65CAF1F3" w14:textId="5B170FF0" w:rsidR="00736355" w:rsidRDefault="00736355" w:rsidP="00736355">
      <w:pPr>
        <w:pStyle w:val="Heading4"/>
      </w:pPr>
      <w:bookmarkStart w:id="326" w:name="_Toc136337175"/>
      <w:r>
        <w:t>7.2.4.</w:t>
      </w:r>
      <w:r w:rsidR="00895DE8">
        <w:t>17</w:t>
      </w:r>
      <w:r>
        <w:tab/>
        <w:t>Solution #2.</w:t>
      </w:r>
      <w:r w:rsidR="00895DE8">
        <w:t>17</w:t>
      </w:r>
      <w:r>
        <w:t xml:space="preserve">: </w:t>
      </w:r>
      <w:r>
        <w:rPr>
          <w:lang w:eastAsia="zh-CN"/>
        </w:rPr>
        <w:t>configure</w:t>
      </w:r>
      <w:r>
        <w:t xml:space="preserve"> </w:t>
      </w:r>
      <w:r>
        <w:rPr>
          <w:lang w:eastAsia="zh-CN"/>
        </w:rPr>
        <w:t>the</w:t>
      </w:r>
      <w:r>
        <w:t xml:space="preserve"> </w:t>
      </w:r>
      <w:r>
        <w:rPr>
          <w:lang w:eastAsia="zh-CN"/>
        </w:rPr>
        <w:t>r</w:t>
      </w:r>
      <w:r>
        <w:t>oaming charging profile update</w:t>
      </w:r>
      <w:bookmarkEnd w:id="326"/>
    </w:p>
    <w:p w14:paraId="35B0D64A" w14:textId="1ECB4321" w:rsidR="00736355" w:rsidRDefault="00736355" w:rsidP="00736355">
      <w:pPr>
        <w:pStyle w:val="Heading5"/>
      </w:pPr>
      <w:bookmarkStart w:id="327" w:name="_Toc136337176"/>
      <w:r>
        <w:t>7.2.4.</w:t>
      </w:r>
      <w:r w:rsidR="00895DE8">
        <w:t>17</w:t>
      </w:r>
      <w:r>
        <w:t>.1</w:t>
      </w:r>
      <w:r>
        <w:tab/>
        <w:t>General</w:t>
      </w:r>
      <w:bookmarkEnd w:id="327"/>
    </w:p>
    <w:p w14:paraId="5C1994A5" w14:textId="77777777" w:rsidR="00736355" w:rsidRDefault="00736355" w:rsidP="00736355">
      <w:r>
        <w:t>A possible solution for key issue #2e covering requirements REQ-CH_CVTOH-01, and REQ-CH_CVTOH-02.</w:t>
      </w:r>
    </w:p>
    <w:p w14:paraId="2D4C5F2E" w14:textId="41DD7188" w:rsidR="00736355" w:rsidRPr="00D7684B" w:rsidRDefault="00736355" w:rsidP="00736355">
      <w:r>
        <w:t>I</w:t>
      </w:r>
      <w:r w:rsidRPr="00BB3AF4">
        <w:t xml:space="preserve">n some 5G use case, PDU session </w:t>
      </w:r>
      <w:r>
        <w:t>may</w:t>
      </w:r>
      <w:r w:rsidRPr="00BB3AF4">
        <w:t xml:space="preserve"> </w:t>
      </w:r>
      <w:r>
        <w:t>keep</w:t>
      </w:r>
      <w:r w:rsidRPr="00BB3AF4">
        <w:t xml:space="preserve"> </w:t>
      </w:r>
      <w:r>
        <w:t xml:space="preserve">for </w:t>
      </w:r>
      <w:r w:rsidRPr="00BB3AF4">
        <w:t xml:space="preserve">a long time, it’s possible that triggers in </w:t>
      </w:r>
      <w:r>
        <w:rPr>
          <w:lang w:eastAsia="zh-CN"/>
        </w:rPr>
        <w:t>HPLMN</w:t>
      </w:r>
      <w:r w:rsidRPr="00BB3AF4">
        <w:t xml:space="preserve"> change during </w:t>
      </w:r>
      <w:r>
        <w:t xml:space="preserve">PDU </w:t>
      </w:r>
      <w:r w:rsidRPr="00BB3AF4">
        <w:t xml:space="preserve">session for some reason like </w:t>
      </w:r>
      <w:r>
        <w:t xml:space="preserve">user subscription </w:t>
      </w:r>
      <w:r w:rsidRPr="00BB3AF4">
        <w:t>change</w:t>
      </w:r>
      <w:r>
        <w:t xml:space="preserve">, if so, the triggers in VPLMN needs to keep alignment with HPLMN. </w:t>
      </w:r>
    </w:p>
    <w:p w14:paraId="2F939E53" w14:textId="76DB13C4" w:rsidR="00736355" w:rsidRDefault="00736355" w:rsidP="00736355">
      <w:pPr>
        <w:pStyle w:val="Heading5"/>
      </w:pPr>
      <w:bookmarkStart w:id="328" w:name="_Toc136337177"/>
      <w:r>
        <w:t>7.2.4.</w:t>
      </w:r>
      <w:r w:rsidR="00895DE8">
        <w:t>17</w:t>
      </w:r>
      <w:r>
        <w:t>.2</w:t>
      </w:r>
      <w:r>
        <w:tab/>
        <w:t>Reference architecture</w:t>
      </w:r>
      <w:bookmarkEnd w:id="328"/>
    </w:p>
    <w:p w14:paraId="4D2D9ED5" w14:textId="50BFDAB3" w:rsidR="00736355" w:rsidRDefault="00736355" w:rsidP="00736355">
      <w:r>
        <w:t xml:space="preserve">The reference architecture would be the same as </w:t>
      </w:r>
      <w:r w:rsidR="00FA4F8F">
        <w:t xml:space="preserve">the local breakout architecture </w:t>
      </w:r>
      <w:r>
        <w:t>in solution #2.2 clause 7.2.4.2</w:t>
      </w:r>
      <w:r w:rsidR="00F00534">
        <w:t xml:space="preserve"> or Home Routed architecture</w:t>
      </w:r>
      <w:r w:rsidR="00F00534" w:rsidRPr="008B5149">
        <w:t xml:space="preserve"> </w:t>
      </w:r>
      <w:r w:rsidR="00F00534">
        <w:t>in Figure 4.2.4 of TS 32.255</w:t>
      </w:r>
      <w:r>
        <w:t>.</w:t>
      </w:r>
    </w:p>
    <w:p w14:paraId="6A33328F" w14:textId="4D922AAE" w:rsidR="00736355" w:rsidRDefault="00736355" w:rsidP="00736355">
      <w:pPr>
        <w:pStyle w:val="Heading5"/>
      </w:pPr>
      <w:bookmarkStart w:id="329" w:name="_Toc136337178"/>
      <w:r>
        <w:lastRenderedPageBreak/>
        <w:t>7.2.4.</w:t>
      </w:r>
      <w:r w:rsidR="00895DE8">
        <w:t>17</w:t>
      </w:r>
      <w:r>
        <w:t>.3</w:t>
      </w:r>
      <w:r>
        <w:tab/>
        <w:t>Message flows</w:t>
      </w:r>
      <w:bookmarkEnd w:id="329"/>
    </w:p>
    <w:p w14:paraId="0CA65D22" w14:textId="2CBB89CF" w:rsidR="00736355" w:rsidRPr="00246BBC" w:rsidRDefault="00736355" w:rsidP="00736355">
      <w:r>
        <w:rPr>
          <w:rFonts w:hint="eastAsia"/>
          <w:lang w:eastAsia="zh-CN"/>
        </w:rPr>
        <w:t>T</w:t>
      </w:r>
      <w:r>
        <w:rPr>
          <w:lang w:eastAsia="zh-CN"/>
        </w:rPr>
        <w:t xml:space="preserve">he message flow is same with the </w:t>
      </w:r>
      <w:r w:rsidRPr="001B69A8">
        <w:t>PDU</w:t>
      </w:r>
      <w:r w:rsidRPr="00424394">
        <w:t xml:space="preserve"> session establishment</w:t>
      </w:r>
      <w:r>
        <w:rPr>
          <w:lang w:eastAsia="zh-CN"/>
        </w:rPr>
        <w:t xml:space="preserve"> message flow in clause </w:t>
      </w:r>
      <w:r w:rsidRPr="00424394">
        <w:t>5.2.2.</w:t>
      </w:r>
      <w:r w:rsidRPr="00CB2621">
        <w:rPr>
          <w:lang w:val="en-US"/>
        </w:rPr>
        <w:t>12</w:t>
      </w:r>
      <w:r w:rsidRPr="00424394">
        <w:t>.</w:t>
      </w:r>
      <w:r w:rsidRPr="00CB2621">
        <w:rPr>
          <w:lang w:val="en-US"/>
        </w:rPr>
        <w:t>2</w:t>
      </w:r>
      <w:r>
        <w:rPr>
          <w:lang w:val="en-US"/>
        </w:rPr>
        <w:t xml:space="preserve"> or </w:t>
      </w:r>
      <w:r>
        <w:t>5.2.2.18.2 of TS</w:t>
      </w:r>
      <w:r>
        <w:rPr>
          <w:lang w:bidi="ar-IQ"/>
        </w:rPr>
        <w:t> </w:t>
      </w:r>
      <w:r>
        <w:t>32.255</w:t>
      </w:r>
      <w:r>
        <w:rPr>
          <w:lang w:bidi="ar-IQ"/>
        </w:rPr>
        <w:t> </w:t>
      </w:r>
      <w:r>
        <w:rPr>
          <w:lang w:eastAsia="zh-CN" w:bidi="ar-IQ"/>
        </w:rPr>
        <w:t>[4]</w:t>
      </w:r>
      <w:r>
        <w:t>. If t</w:t>
      </w:r>
      <w:r>
        <w:rPr>
          <w:lang w:val="en-US"/>
        </w:rPr>
        <w:t>he roaming charging profile is requested at the PDU session establishment by the V-SMF, the H-CHF may provide multiple Roaming Charging Profiles in the charging data response at the PDU session establishment</w:t>
      </w:r>
      <w:r>
        <w:rPr>
          <w:rFonts w:hint="eastAsia"/>
          <w:lang w:val="en-US" w:eastAsia="zh-CN"/>
        </w:rPr>
        <w:t>,</w:t>
      </w:r>
      <w:r>
        <w:rPr>
          <w:lang w:val="en-US"/>
        </w:rPr>
        <w:t xml:space="preserve"> some Roaming Charging Profiles are with Profile change time</w:t>
      </w:r>
      <w:r>
        <w:rPr>
          <w:rFonts w:hint="eastAsia"/>
          <w:lang w:val="en-US" w:eastAsia="zh-CN"/>
        </w:rPr>
        <w:t>,</w:t>
      </w:r>
      <w:r>
        <w:rPr>
          <w:lang w:val="en-US" w:eastAsia="zh-CN"/>
        </w:rPr>
        <w:t xml:space="preserve"> some </w:t>
      </w:r>
      <w:r>
        <w:rPr>
          <w:lang w:val="en-US"/>
        </w:rPr>
        <w:t>Roaming Charging Profiles</w:t>
      </w:r>
      <w:r>
        <w:rPr>
          <w:lang w:val="en-US" w:eastAsia="zh-CN"/>
        </w:rPr>
        <w:t xml:space="preserve"> </w:t>
      </w:r>
      <w:r>
        <w:rPr>
          <w:lang w:val="en-US"/>
        </w:rPr>
        <w:t>are without Profile change time</w:t>
      </w:r>
      <w:r>
        <w:rPr>
          <w:rFonts w:hint="eastAsia"/>
          <w:lang w:val="en-US" w:eastAsia="zh-CN"/>
        </w:rPr>
        <w:t>,</w:t>
      </w:r>
      <w:r>
        <w:rPr>
          <w:lang w:val="en-US" w:eastAsia="zh-CN"/>
        </w:rPr>
        <w:t xml:space="preserve"> </w:t>
      </w:r>
      <w:r>
        <w:rPr>
          <w:lang w:val="en-US"/>
        </w:rPr>
        <w:t xml:space="preserve">the Roaming Charging Profiles without Profile change time are applied immediately, the Roaming Charging Profiles with </w:t>
      </w:r>
      <w:r>
        <w:rPr>
          <w:szCs w:val="18"/>
          <w:lang w:eastAsia="zh-CN"/>
        </w:rPr>
        <w:t xml:space="preserve">Profile change time </w:t>
      </w:r>
      <w:r>
        <w:rPr>
          <w:lang w:val="en-US"/>
        </w:rPr>
        <w:t xml:space="preserve">are applied at the </w:t>
      </w:r>
      <w:r>
        <w:rPr>
          <w:szCs w:val="18"/>
          <w:lang w:eastAsia="zh-CN"/>
        </w:rPr>
        <w:t>Profile change time</w:t>
      </w:r>
      <w:r>
        <w:rPr>
          <w:lang w:val="en-US"/>
        </w:rPr>
        <w:t>.</w:t>
      </w:r>
      <w:r w:rsidDel="00447D7D">
        <w:rPr>
          <w:lang w:val="en-US"/>
        </w:rPr>
        <w:t xml:space="preserve"> </w:t>
      </w:r>
    </w:p>
    <w:p w14:paraId="654F8790" w14:textId="0103310C" w:rsidR="00736355" w:rsidRPr="00246BBC" w:rsidRDefault="00736355" w:rsidP="00736355">
      <w:r>
        <w:rPr>
          <w:lang w:val="en-US" w:eastAsia="zh-CN"/>
        </w:rPr>
        <w:t xml:space="preserve">Table </w:t>
      </w:r>
      <w:r>
        <w:t xml:space="preserve">7.2.4.x.3-1 is an example of </w:t>
      </w:r>
      <w:r>
        <w:rPr>
          <w:lang w:bidi="ar-IQ"/>
        </w:rPr>
        <w:t xml:space="preserve">two Roaming Charing Profiles. </w:t>
      </w:r>
      <w:r>
        <w:rPr>
          <w:rFonts w:hint="eastAsia"/>
          <w:lang w:val="en-US" w:eastAsia="zh-CN"/>
        </w:rPr>
        <w:t>One</w:t>
      </w:r>
      <w:r>
        <w:rPr>
          <w:lang w:val="en-US"/>
        </w:rPr>
        <w:t xml:space="preserve"> Roaming Charging Profile is with </w:t>
      </w:r>
      <w:r>
        <w:rPr>
          <w:szCs w:val="18"/>
          <w:lang w:eastAsia="zh-CN"/>
        </w:rPr>
        <w:t>Profile change time</w:t>
      </w:r>
      <w:r>
        <w:rPr>
          <w:rFonts w:hint="eastAsia"/>
          <w:lang w:val="en-US" w:eastAsia="zh-CN"/>
        </w:rPr>
        <w:t>,</w:t>
      </w:r>
      <w:r>
        <w:rPr>
          <w:lang w:val="en-US" w:eastAsia="zh-CN"/>
        </w:rPr>
        <w:t xml:space="preserve"> the other </w:t>
      </w:r>
      <w:r>
        <w:rPr>
          <w:lang w:val="en-US"/>
        </w:rPr>
        <w:t>Roaming Charging Profile</w:t>
      </w:r>
      <w:r>
        <w:rPr>
          <w:lang w:val="en-US" w:eastAsia="zh-CN"/>
        </w:rPr>
        <w:t xml:space="preserve"> </w:t>
      </w:r>
      <w:r>
        <w:rPr>
          <w:lang w:val="en-US"/>
        </w:rPr>
        <w:t xml:space="preserve">is without </w:t>
      </w:r>
      <w:r>
        <w:rPr>
          <w:szCs w:val="18"/>
          <w:lang w:eastAsia="zh-CN"/>
        </w:rPr>
        <w:t>Profile change time</w:t>
      </w:r>
      <w:r>
        <w:rPr>
          <w:rFonts w:hint="eastAsia"/>
          <w:lang w:val="en-US" w:eastAsia="zh-CN"/>
        </w:rPr>
        <w:t>,</w:t>
      </w:r>
      <w:r>
        <w:rPr>
          <w:lang w:val="en-US" w:eastAsia="zh-CN"/>
        </w:rPr>
        <w:t xml:space="preserve"> </w:t>
      </w:r>
      <w:r>
        <w:rPr>
          <w:lang w:val="en-US"/>
        </w:rPr>
        <w:t xml:space="preserve">the Roaming Charging Profile without </w:t>
      </w:r>
      <w:r>
        <w:rPr>
          <w:szCs w:val="18"/>
          <w:lang w:eastAsia="zh-CN"/>
        </w:rPr>
        <w:t>Profile change time</w:t>
      </w:r>
      <w:r>
        <w:rPr>
          <w:lang w:val="en-US"/>
        </w:rPr>
        <w:t xml:space="preserve"> is applied immediately, the Roaming Charging Profile with </w:t>
      </w:r>
      <w:r>
        <w:rPr>
          <w:szCs w:val="18"/>
          <w:lang w:eastAsia="zh-CN"/>
        </w:rPr>
        <w:t>Profile change time</w:t>
      </w:r>
      <w:r>
        <w:rPr>
          <w:lang w:val="en-US"/>
        </w:rPr>
        <w:t xml:space="preserve"> is applied at the </w:t>
      </w:r>
      <w:r>
        <w:rPr>
          <w:szCs w:val="18"/>
          <w:lang w:eastAsia="zh-CN"/>
        </w:rPr>
        <w:t>Profile change time</w:t>
      </w:r>
      <w:r>
        <w:rPr>
          <w:lang w:val="en-US"/>
        </w:rPr>
        <w:t>.</w:t>
      </w:r>
    </w:p>
    <w:p w14:paraId="37109194" w14:textId="7B7C4560" w:rsidR="00736355" w:rsidRPr="00424394" w:rsidRDefault="00736355" w:rsidP="00736355">
      <w:pPr>
        <w:pStyle w:val="TH"/>
        <w:rPr>
          <w:lang w:bidi="ar-IQ"/>
        </w:rPr>
      </w:pPr>
      <w:r>
        <w:rPr>
          <w:lang w:bidi="ar-IQ"/>
        </w:rPr>
        <w:t xml:space="preserve">Table </w:t>
      </w:r>
      <w:r>
        <w:t>7.2.4.</w:t>
      </w:r>
      <w:r w:rsidR="00895DE8">
        <w:t>17</w:t>
      </w:r>
      <w:r>
        <w:t>.3-1</w:t>
      </w:r>
      <w:r w:rsidRPr="00424394">
        <w:rPr>
          <w:lang w:bidi="ar-IQ"/>
        </w:rPr>
        <w:t xml:space="preserve">: </w:t>
      </w:r>
      <w:r>
        <w:rPr>
          <w:lang w:bidi="ar-IQ"/>
        </w:rPr>
        <w:t>Multiple Roaming Charing Profiles</w:t>
      </w:r>
    </w:p>
    <w:tbl>
      <w:tblPr>
        <w:tblW w:w="8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869"/>
      </w:tblGrid>
      <w:tr w:rsidR="00736355" w:rsidRPr="005F0A00" w14:paraId="4FF94FDA" w14:textId="77777777" w:rsidTr="00BA248A">
        <w:trPr>
          <w:cantSplit/>
          <w:jc w:val="center"/>
        </w:trPr>
        <w:tc>
          <w:tcPr>
            <w:tcW w:w="8869" w:type="dxa"/>
          </w:tcPr>
          <w:p w14:paraId="11ADB4AF" w14:textId="77777777" w:rsidR="00736355" w:rsidRPr="005F0A00" w:rsidRDefault="00736355" w:rsidP="00BA248A">
            <w:pPr>
              <w:pStyle w:val="TAL"/>
              <w:rPr>
                <w:lang w:eastAsia="zh-CN" w:bidi="ar-IQ"/>
              </w:rPr>
            </w:pPr>
            <w:r w:rsidRPr="005F0A00">
              <w:t>Roaming Charging Profile</w:t>
            </w:r>
          </w:p>
        </w:tc>
      </w:tr>
      <w:tr w:rsidR="00736355" w:rsidRPr="005F0A00" w14:paraId="06B82AD6" w14:textId="77777777" w:rsidTr="00BA248A">
        <w:trPr>
          <w:cantSplit/>
          <w:jc w:val="center"/>
        </w:trPr>
        <w:tc>
          <w:tcPr>
            <w:tcW w:w="8869" w:type="dxa"/>
          </w:tcPr>
          <w:p w14:paraId="2A793377" w14:textId="77777777" w:rsidR="00736355" w:rsidRPr="005F0A00" w:rsidRDefault="00736355" w:rsidP="00BA248A">
            <w:pPr>
              <w:pStyle w:val="TAL"/>
              <w:ind w:left="284"/>
            </w:pPr>
            <w:r w:rsidRPr="005F0A00">
              <w:rPr>
                <w:szCs w:val="18"/>
              </w:rPr>
              <w:t xml:space="preserve">Trigger </w:t>
            </w:r>
          </w:p>
        </w:tc>
      </w:tr>
      <w:tr w:rsidR="00736355" w:rsidRPr="005F0A00" w14:paraId="308E3F69" w14:textId="77777777" w:rsidTr="00BA248A">
        <w:trPr>
          <w:cantSplit/>
          <w:jc w:val="center"/>
        </w:trPr>
        <w:tc>
          <w:tcPr>
            <w:tcW w:w="8869" w:type="dxa"/>
          </w:tcPr>
          <w:p w14:paraId="624FF59C" w14:textId="77777777" w:rsidR="00736355" w:rsidRPr="005F0A00" w:rsidRDefault="00736355" w:rsidP="00BA248A">
            <w:pPr>
              <w:pStyle w:val="TAL"/>
              <w:ind w:left="568"/>
              <w:rPr>
                <w:szCs w:val="18"/>
              </w:rPr>
            </w:pPr>
            <w:r w:rsidRPr="005F0A00">
              <w:rPr>
                <w:szCs w:val="18"/>
              </w:rPr>
              <w:t>Trigger type</w:t>
            </w:r>
          </w:p>
        </w:tc>
      </w:tr>
      <w:tr w:rsidR="00736355" w:rsidRPr="005F0A00" w14:paraId="537B800B" w14:textId="77777777" w:rsidTr="00BA248A">
        <w:trPr>
          <w:cantSplit/>
          <w:jc w:val="center"/>
        </w:trPr>
        <w:tc>
          <w:tcPr>
            <w:tcW w:w="8869" w:type="dxa"/>
          </w:tcPr>
          <w:p w14:paraId="5C235B89" w14:textId="77777777" w:rsidR="00736355" w:rsidRPr="005F0A00" w:rsidRDefault="00736355" w:rsidP="00BA248A">
            <w:pPr>
              <w:pStyle w:val="TAL"/>
              <w:ind w:left="568"/>
              <w:rPr>
                <w:szCs w:val="18"/>
              </w:rPr>
            </w:pPr>
            <w:r w:rsidRPr="005F0A00">
              <w:rPr>
                <w:szCs w:val="18"/>
              </w:rPr>
              <w:t>Trigger category</w:t>
            </w:r>
          </w:p>
        </w:tc>
      </w:tr>
      <w:tr w:rsidR="00736355" w:rsidRPr="005F0A00" w14:paraId="50F058D6" w14:textId="77777777" w:rsidTr="00BA248A">
        <w:trPr>
          <w:cantSplit/>
          <w:jc w:val="center"/>
        </w:trPr>
        <w:tc>
          <w:tcPr>
            <w:tcW w:w="8869" w:type="dxa"/>
          </w:tcPr>
          <w:p w14:paraId="43EC07B4" w14:textId="77777777" w:rsidR="00736355" w:rsidRPr="005F0A00" w:rsidRDefault="00736355" w:rsidP="00BA248A">
            <w:pPr>
              <w:pStyle w:val="TAL"/>
              <w:ind w:left="568"/>
              <w:rPr>
                <w:szCs w:val="18"/>
              </w:rPr>
            </w:pPr>
            <w:r w:rsidRPr="005F0A00">
              <w:rPr>
                <w:szCs w:val="18"/>
              </w:rPr>
              <w:t>Time Limit</w:t>
            </w:r>
          </w:p>
        </w:tc>
      </w:tr>
      <w:tr w:rsidR="00736355" w:rsidRPr="005F0A00" w14:paraId="49575012" w14:textId="77777777" w:rsidTr="00BA248A">
        <w:trPr>
          <w:cantSplit/>
          <w:jc w:val="center"/>
        </w:trPr>
        <w:tc>
          <w:tcPr>
            <w:tcW w:w="8869" w:type="dxa"/>
          </w:tcPr>
          <w:p w14:paraId="2F8CD86B" w14:textId="77777777" w:rsidR="00736355" w:rsidRPr="005F0A00" w:rsidRDefault="00736355" w:rsidP="00BA248A">
            <w:pPr>
              <w:pStyle w:val="TAL"/>
              <w:ind w:left="568"/>
              <w:rPr>
                <w:szCs w:val="18"/>
              </w:rPr>
            </w:pPr>
            <w:r w:rsidRPr="005F0A00">
              <w:rPr>
                <w:szCs w:val="18"/>
              </w:rPr>
              <w:t>Volume Limit</w:t>
            </w:r>
          </w:p>
        </w:tc>
      </w:tr>
      <w:tr w:rsidR="00736355" w:rsidRPr="005F0A00" w14:paraId="7A1E674B" w14:textId="77777777" w:rsidTr="00BA248A">
        <w:trPr>
          <w:cantSplit/>
          <w:jc w:val="center"/>
        </w:trPr>
        <w:tc>
          <w:tcPr>
            <w:tcW w:w="8869" w:type="dxa"/>
          </w:tcPr>
          <w:p w14:paraId="35A79C27" w14:textId="77777777" w:rsidR="00736355" w:rsidRPr="005F0A00" w:rsidRDefault="00736355" w:rsidP="00BA248A">
            <w:pPr>
              <w:pStyle w:val="TAL"/>
              <w:ind w:left="568"/>
              <w:rPr>
                <w:szCs w:val="18"/>
              </w:rPr>
            </w:pPr>
            <w:r w:rsidRPr="005F0A00">
              <w:rPr>
                <w:szCs w:val="18"/>
              </w:rPr>
              <w:t>Max Number of charging condition changes</w:t>
            </w:r>
          </w:p>
        </w:tc>
      </w:tr>
      <w:tr w:rsidR="00736355" w:rsidRPr="005F0A00" w14:paraId="3AAD2109" w14:textId="77777777" w:rsidTr="00BA248A">
        <w:trPr>
          <w:cantSplit/>
          <w:jc w:val="center"/>
        </w:trPr>
        <w:tc>
          <w:tcPr>
            <w:tcW w:w="8869" w:type="dxa"/>
          </w:tcPr>
          <w:p w14:paraId="7B6DB45C" w14:textId="77777777" w:rsidR="00736355" w:rsidRPr="005F0A00" w:rsidRDefault="00736355" w:rsidP="00BA248A">
            <w:pPr>
              <w:pStyle w:val="TAL"/>
              <w:ind w:left="284"/>
              <w:rPr>
                <w:szCs w:val="18"/>
              </w:rPr>
            </w:pPr>
            <w:r w:rsidRPr="005F0A00">
              <w:rPr>
                <w:szCs w:val="18"/>
              </w:rPr>
              <w:t>Partial record method</w:t>
            </w:r>
          </w:p>
        </w:tc>
      </w:tr>
      <w:tr w:rsidR="00736355" w:rsidRPr="005F0A00" w14:paraId="0EA9E1BE"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1ED93A9A" w14:textId="77777777" w:rsidR="00736355" w:rsidRPr="00F43AFA" w:rsidRDefault="00736355" w:rsidP="00BA248A">
            <w:pPr>
              <w:pStyle w:val="TAL"/>
              <w:rPr>
                <w:szCs w:val="18"/>
              </w:rPr>
            </w:pPr>
            <w:r w:rsidRPr="00F43AFA">
              <w:rPr>
                <w:szCs w:val="18"/>
              </w:rPr>
              <w:t>Roaming Charging Profile</w:t>
            </w:r>
          </w:p>
        </w:tc>
      </w:tr>
      <w:tr w:rsidR="00736355" w:rsidRPr="005F0A00" w14:paraId="62D0E888"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2645E78E" w14:textId="77777777" w:rsidR="00736355" w:rsidRPr="00F43AFA" w:rsidRDefault="00736355" w:rsidP="00BA248A">
            <w:pPr>
              <w:pStyle w:val="TAL"/>
              <w:ind w:left="284"/>
              <w:rPr>
                <w:szCs w:val="18"/>
              </w:rPr>
            </w:pPr>
            <w:r w:rsidRPr="005F0A00">
              <w:rPr>
                <w:szCs w:val="18"/>
              </w:rPr>
              <w:t xml:space="preserve">Trigger </w:t>
            </w:r>
          </w:p>
        </w:tc>
      </w:tr>
      <w:tr w:rsidR="00736355" w:rsidRPr="005F0A00" w14:paraId="52B6A5D4"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0375A138" w14:textId="77777777" w:rsidR="00736355" w:rsidRPr="005F0A00" w:rsidRDefault="00736355" w:rsidP="00BA248A">
            <w:pPr>
              <w:pStyle w:val="TAL"/>
              <w:ind w:left="577"/>
              <w:rPr>
                <w:szCs w:val="18"/>
              </w:rPr>
            </w:pPr>
            <w:r w:rsidRPr="005F0A00">
              <w:rPr>
                <w:szCs w:val="18"/>
              </w:rPr>
              <w:t>Trigger type</w:t>
            </w:r>
          </w:p>
        </w:tc>
      </w:tr>
      <w:tr w:rsidR="00736355" w:rsidRPr="005F0A00" w14:paraId="7E2C54EF"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4404909B" w14:textId="77777777" w:rsidR="00736355" w:rsidRPr="005F0A00" w:rsidRDefault="00736355" w:rsidP="00BA248A">
            <w:pPr>
              <w:pStyle w:val="TAL"/>
              <w:ind w:left="577"/>
              <w:rPr>
                <w:szCs w:val="18"/>
              </w:rPr>
            </w:pPr>
            <w:r w:rsidRPr="005F0A00">
              <w:rPr>
                <w:szCs w:val="18"/>
              </w:rPr>
              <w:t>Trigger category</w:t>
            </w:r>
          </w:p>
        </w:tc>
      </w:tr>
      <w:tr w:rsidR="00736355" w:rsidRPr="005F0A00" w14:paraId="312344FB"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05C351BC" w14:textId="77777777" w:rsidR="00736355" w:rsidRPr="005F0A00" w:rsidRDefault="00736355" w:rsidP="00BA248A">
            <w:pPr>
              <w:pStyle w:val="TAL"/>
              <w:ind w:left="577"/>
              <w:rPr>
                <w:szCs w:val="18"/>
              </w:rPr>
            </w:pPr>
            <w:r w:rsidRPr="005F0A00">
              <w:rPr>
                <w:szCs w:val="18"/>
              </w:rPr>
              <w:t>Time Limit</w:t>
            </w:r>
          </w:p>
        </w:tc>
      </w:tr>
      <w:tr w:rsidR="00736355" w:rsidRPr="005F0A00" w14:paraId="5358FDB4"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311A270D" w14:textId="77777777" w:rsidR="00736355" w:rsidRPr="005F0A00" w:rsidRDefault="00736355" w:rsidP="00BA248A">
            <w:pPr>
              <w:pStyle w:val="TAL"/>
              <w:ind w:left="577"/>
              <w:rPr>
                <w:szCs w:val="18"/>
              </w:rPr>
            </w:pPr>
            <w:r w:rsidRPr="005F0A00">
              <w:rPr>
                <w:szCs w:val="18"/>
              </w:rPr>
              <w:t>Volume Limit</w:t>
            </w:r>
          </w:p>
        </w:tc>
      </w:tr>
      <w:tr w:rsidR="00736355" w:rsidRPr="005F0A00" w14:paraId="4C7227F8"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1809D662" w14:textId="77777777" w:rsidR="00736355" w:rsidRPr="005F0A00" w:rsidRDefault="00736355" w:rsidP="00BA248A">
            <w:pPr>
              <w:pStyle w:val="TAL"/>
              <w:ind w:left="577"/>
              <w:rPr>
                <w:szCs w:val="18"/>
              </w:rPr>
            </w:pPr>
            <w:r w:rsidRPr="005F0A00">
              <w:rPr>
                <w:szCs w:val="18"/>
              </w:rPr>
              <w:t>Max Number of charging condition changes</w:t>
            </w:r>
          </w:p>
        </w:tc>
      </w:tr>
      <w:tr w:rsidR="00736355" w:rsidRPr="005F0A00" w14:paraId="51165784"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5274420A" w14:textId="77777777" w:rsidR="00736355" w:rsidRPr="005F0A00" w:rsidRDefault="00736355" w:rsidP="00BA248A">
            <w:pPr>
              <w:pStyle w:val="TAL"/>
              <w:ind w:left="293"/>
              <w:rPr>
                <w:szCs w:val="18"/>
              </w:rPr>
            </w:pPr>
            <w:r w:rsidRPr="005F0A00">
              <w:rPr>
                <w:szCs w:val="18"/>
              </w:rPr>
              <w:t>Partial record method</w:t>
            </w:r>
          </w:p>
        </w:tc>
      </w:tr>
      <w:tr w:rsidR="00736355" w:rsidRPr="005F0A00" w14:paraId="631DC1F9" w14:textId="77777777" w:rsidTr="00BA248A">
        <w:trPr>
          <w:cantSplit/>
          <w:trHeight w:val="39"/>
          <w:jc w:val="center"/>
        </w:trPr>
        <w:tc>
          <w:tcPr>
            <w:tcW w:w="8869" w:type="dxa"/>
            <w:tcBorders>
              <w:top w:val="single" w:sz="4" w:space="0" w:color="auto"/>
              <w:left w:val="single" w:sz="4" w:space="0" w:color="auto"/>
              <w:bottom w:val="single" w:sz="4" w:space="0" w:color="auto"/>
              <w:right w:val="single" w:sz="4" w:space="0" w:color="auto"/>
            </w:tcBorders>
          </w:tcPr>
          <w:p w14:paraId="612853A5" w14:textId="0C1ABB7E" w:rsidR="00736355" w:rsidRPr="005F0A00" w:rsidRDefault="00736355" w:rsidP="00BA248A">
            <w:pPr>
              <w:pStyle w:val="TAL"/>
              <w:ind w:left="284"/>
              <w:rPr>
                <w:szCs w:val="18"/>
              </w:rPr>
            </w:pPr>
            <w:r>
              <w:rPr>
                <w:szCs w:val="18"/>
                <w:lang w:eastAsia="zh-CN"/>
              </w:rPr>
              <w:t>Profile change time</w:t>
            </w:r>
          </w:p>
        </w:tc>
      </w:tr>
    </w:tbl>
    <w:p w14:paraId="07A74FEB" w14:textId="77777777" w:rsidR="00736355" w:rsidRDefault="00736355" w:rsidP="00736355">
      <w:pPr>
        <w:rPr>
          <w:i/>
          <w:lang w:eastAsia="zh-CN"/>
        </w:rPr>
      </w:pPr>
    </w:p>
    <w:p w14:paraId="478DBD5F" w14:textId="42F0ABAE" w:rsidR="000159E4" w:rsidRDefault="000159E4" w:rsidP="000159E4">
      <w:pPr>
        <w:pStyle w:val="Heading4"/>
      </w:pPr>
      <w:bookmarkStart w:id="330" w:name="_Toc136337179"/>
      <w:r>
        <w:t>7.2.4.</w:t>
      </w:r>
      <w:r w:rsidR="00BD5A50">
        <w:t>18</w:t>
      </w:r>
      <w:r>
        <w:tab/>
        <w:t>Solution #2.</w:t>
      </w:r>
      <w:r w:rsidR="00BD5A50">
        <w:t>18</w:t>
      </w:r>
      <w:r>
        <w:t xml:space="preserve">: </w:t>
      </w:r>
      <w:r w:rsidRPr="00585EEF">
        <w:t xml:space="preserve">Roaming </w:t>
      </w:r>
      <w:r>
        <w:t>c</w:t>
      </w:r>
      <w:r w:rsidRPr="00585EEF">
        <w:t xml:space="preserve">harging </w:t>
      </w:r>
      <w:r>
        <w:t>p</w:t>
      </w:r>
      <w:r w:rsidRPr="00585EEF">
        <w:t xml:space="preserve">rofile </w:t>
      </w:r>
      <w:r>
        <w:t>update CHF-to-CHF</w:t>
      </w:r>
      <w:bookmarkEnd w:id="330"/>
    </w:p>
    <w:p w14:paraId="23A6CDF7" w14:textId="25F71C76" w:rsidR="000159E4" w:rsidRPr="00701C06" w:rsidRDefault="000159E4" w:rsidP="000159E4">
      <w:pPr>
        <w:pStyle w:val="Heading5"/>
      </w:pPr>
      <w:bookmarkStart w:id="331" w:name="_Toc136337180"/>
      <w:r>
        <w:t>7.2.4.</w:t>
      </w:r>
      <w:r w:rsidR="00BD5A50">
        <w:t>18</w:t>
      </w:r>
      <w:r>
        <w:t>.1</w:t>
      </w:r>
      <w:r>
        <w:tab/>
        <w:t>General</w:t>
      </w:r>
      <w:bookmarkEnd w:id="331"/>
    </w:p>
    <w:p w14:paraId="51383826" w14:textId="77777777" w:rsidR="000159E4" w:rsidRDefault="000159E4" w:rsidP="000159E4">
      <w:r>
        <w:t xml:space="preserve">A possible solution for key issue #2e covering requirements </w:t>
      </w:r>
      <w:r w:rsidRPr="005F103E">
        <w:t>REQ-CH_CVTOH-01</w:t>
      </w:r>
      <w:r>
        <w:t>,</w:t>
      </w:r>
      <w:r w:rsidRPr="005F103E">
        <w:t xml:space="preserve"> </w:t>
      </w:r>
      <w:r>
        <w:t xml:space="preserve">and </w:t>
      </w:r>
      <w:r w:rsidRPr="005F103E">
        <w:t>REQ-CH_CVTOH-0</w:t>
      </w:r>
      <w:r>
        <w:t xml:space="preserve">2, trigger handling between VPLMN and HPLMN, is to use the </w:t>
      </w:r>
      <w:r>
        <w:rPr>
          <w:lang w:bidi="ar-IQ"/>
        </w:rPr>
        <w:t>roaming charging profile and allow it to be updated</w:t>
      </w:r>
      <w:r>
        <w:t>.</w:t>
      </w:r>
    </w:p>
    <w:p w14:paraId="74CEE537" w14:textId="140BA413" w:rsidR="000159E4" w:rsidRDefault="000159E4" w:rsidP="000159E4">
      <w:pPr>
        <w:pStyle w:val="Heading5"/>
      </w:pPr>
      <w:bookmarkStart w:id="332" w:name="_Toc136337181"/>
      <w:r>
        <w:t>7.2.4.</w:t>
      </w:r>
      <w:r w:rsidR="00BD5A50">
        <w:t>18</w:t>
      </w:r>
      <w:r>
        <w:t>.2</w:t>
      </w:r>
      <w:r>
        <w:tab/>
        <w:t>Reference architecture</w:t>
      </w:r>
      <w:bookmarkEnd w:id="332"/>
    </w:p>
    <w:p w14:paraId="403C5FE6" w14:textId="77777777" w:rsidR="000159E4" w:rsidRDefault="000159E4" w:rsidP="000159E4">
      <w:r>
        <w:t>The reference architecture would be the same as in solution #2.1 clause 7.2.4.1.</w:t>
      </w:r>
    </w:p>
    <w:p w14:paraId="6737CA34" w14:textId="1DA23223" w:rsidR="000159E4" w:rsidRPr="009A3A9C" w:rsidRDefault="000159E4" w:rsidP="000159E4">
      <w:pPr>
        <w:pStyle w:val="Heading5"/>
      </w:pPr>
      <w:bookmarkStart w:id="333" w:name="_Toc136337182"/>
      <w:r w:rsidRPr="009A3A9C">
        <w:t>7.</w:t>
      </w:r>
      <w:r>
        <w:t>2</w:t>
      </w:r>
      <w:r w:rsidRPr="009A3A9C">
        <w:t>.4.</w:t>
      </w:r>
      <w:r w:rsidR="00BD5A50">
        <w:t>18</w:t>
      </w:r>
      <w:r w:rsidRPr="009A3A9C">
        <w:t>.3</w:t>
      </w:r>
      <w:r w:rsidRPr="009A3A9C">
        <w:tab/>
        <w:t>Message flows</w:t>
      </w:r>
      <w:bookmarkEnd w:id="333"/>
    </w:p>
    <w:p w14:paraId="625509F3" w14:textId="77777777" w:rsidR="000159E4" w:rsidRDefault="000159E4" w:rsidP="000159E4">
      <w:pPr>
        <w:rPr>
          <w:lang w:val="en-US"/>
        </w:rPr>
      </w:pPr>
      <w:r>
        <w:rPr>
          <w:lang w:val="en-US"/>
        </w:rPr>
        <w:t>The Roaming charging profile may be requested at any time by the V-SMF. This means that the V-SMF could include it in every charging data request, allowing the V-SMF, V-CHF or H-CHF to change it:</w:t>
      </w:r>
    </w:p>
    <w:p w14:paraId="736BA00B" w14:textId="77777777" w:rsidR="000159E4" w:rsidRDefault="000159E4" w:rsidP="000159E4">
      <w:pPr>
        <w:pStyle w:val="B1"/>
        <w:rPr>
          <w:lang w:val="en-US"/>
        </w:rPr>
      </w:pPr>
      <w:r>
        <w:rPr>
          <w:lang w:val="en-US"/>
        </w:rPr>
        <w:t>1.</w:t>
      </w:r>
      <w:r>
        <w:rPr>
          <w:lang w:val="en-US"/>
        </w:rPr>
        <w:tab/>
        <w:t>The V-SMF includes Roaming charging profile in a Charging data request [Update] to V-CHF</w:t>
      </w:r>
    </w:p>
    <w:p w14:paraId="02E7AE00" w14:textId="77777777" w:rsidR="000159E4" w:rsidRDefault="000159E4" w:rsidP="000159E4">
      <w:pPr>
        <w:pStyle w:val="B1"/>
        <w:rPr>
          <w:lang w:val="en-US"/>
        </w:rPr>
      </w:pPr>
      <w:r>
        <w:rPr>
          <w:lang w:val="en-US"/>
        </w:rPr>
        <w:t>2.</w:t>
      </w:r>
      <w:r>
        <w:rPr>
          <w:lang w:val="en-US"/>
        </w:rPr>
        <w:tab/>
        <w:t>Changed by V-CHF and transferred to H-CHF</w:t>
      </w:r>
    </w:p>
    <w:p w14:paraId="0D0AEDFA" w14:textId="77777777" w:rsidR="000159E4" w:rsidRDefault="000159E4" w:rsidP="000159E4">
      <w:pPr>
        <w:pStyle w:val="B1"/>
        <w:rPr>
          <w:lang w:val="en-US"/>
        </w:rPr>
      </w:pPr>
      <w:r>
        <w:rPr>
          <w:lang w:val="en-US"/>
        </w:rPr>
        <w:t>3.</w:t>
      </w:r>
      <w:r>
        <w:rPr>
          <w:lang w:val="en-US"/>
        </w:rPr>
        <w:tab/>
        <w:t>Changed by H-CHF and transferred to V-CHF</w:t>
      </w:r>
    </w:p>
    <w:p w14:paraId="7758373B" w14:textId="77777777" w:rsidR="000159E4" w:rsidRDefault="000159E4" w:rsidP="000159E4">
      <w:pPr>
        <w:pStyle w:val="B1"/>
        <w:rPr>
          <w:lang w:val="en-US"/>
        </w:rPr>
      </w:pPr>
      <w:r>
        <w:rPr>
          <w:lang w:val="en-US"/>
        </w:rPr>
        <w:t>4.</w:t>
      </w:r>
      <w:r>
        <w:rPr>
          <w:lang w:val="en-US"/>
        </w:rPr>
        <w:tab/>
        <w:t>Transferred from V-CHF to V-SMF</w:t>
      </w:r>
    </w:p>
    <w:p w14:paraId="0E4BD81A" w14:textId="77777777" w:rsidR="000159E4" w:rsidRDefault="000159E4" w:rsidP="000159E4">
      <w:pPr>
        <w:pStyle w:val="B1"/>
        <w:rPr>
          <w:lang w:val="en-US"/>
        </w:rPr>
      </w:pPr>
      <w:r>
        <w:rPr>
          <w:lang w:val="en-US"/>
        </w:rPr>
        <w:t>5.</w:t>
      </w:r>
      <w:r>
        <w:rPr>
          <w:lang w:val="en-US"/>
        </w:rPr>
        <w:tab/>
        <w:t>Applied in V-SMF</w:t>
      </w:r>
    </w:p>
    <w:p w14:paraId="201CA737" w14:textId="08C0C0F8" w:rsidR="001F0BB9" w:rsidRPr="00EC47B5" w:rsidRDefault="001F0BB9" w:rsidP="001F0BB9">
      <w:pPr>
        <w:pStyle w:val="Heading4"/>
      </w:pPr>
      <w:bookmarkStart w:id="334" w:name="_Toc136337183"/>
      <w:r>
        <w:lastRenderedPageBreak/>
        <w:t>7.2.4.</w:t>
      </w:r>
      <w:r w:rsidR="00F277A7">
        <w:t>19</w:t>
      </w:r>
      <w:r>
        <w:tab/>
        <w:t>Solution #2.</w:t>
      </w:r>
      <w:r w:rsidR="00F277A7">
        <w:t>19</w:t>
      </w:r>
      <w:r>
        <w:t xml:space="preserve">: Charging session between V-CHF and H-CHF </w:t>
      </w:r>
      <w:r w:rsidRPr="00220ECF">
        <w:t xml:space="preserve">per </w:t>
      </w:r>
      <w:r>
        <w:rPr>
          <w:rFonts w:hint="eastAsia"/>
          <w:lang w:eastAsia="zh-CN"/>
        </w:rPr>
        <w:t>charging</w:t>
      </w:r>
      <w:r>
        <w:t xml:space="preserve"> </w:t>
      </w:r>
      <w:r>
        <w:rPr>
          <w:rFonts w:hint="eastAsia"/>
          <w:lang w:eastAsia="zh-CN"/>
        </w:rPr>
        <w:t>session</w:t>
      </w:r>
      <w:r>
        <w:t xml:space="preserve"> </w:t>
      </w:r>
      <w:r w:rsidRPr="00220ECF">
        <w:t>between NF and V-CHF</w:t>
      </w:r>
      <w:bookmarkEnd w:id="334"/>
    </w:p>
    <w:p w14:paraId="0647ABBF" w14:textId="65B794CD" w:rsidR="001F0BB9" w:rsidRDefault="001F0BB9" w:rsidP="001F0BB9">
      <w:pPr>
        <w:pStyle w:val="Heading5"/>
      </w:pPr>
      <w:bookmarkStart w:id="335" w:name="_Toc136337184"/>
      <w:r>
        <w:t>7.2.4.</w:t>
      </w:r>
      <w:r w:rsidR="00F277A7">
        <w:t>19</w:t>
      </w:r>
      <w:r>
        <w:t>.1</w:t>
      </w:r>
      <w:r>
        <w:tab/>
        <w:t>General</w:t>
      </w:r>
      <w:bookmarkEnd w:id="335"/>
    </w:p>
    <w:p w14:paraId="06946BCC" w14:textId="77777777" w:rsidR="001F0BB9" w:rsidRDefault="001F0BB9" w:rsidP="001F0BB9">
      <w:r>
        <w:t xml:space="preserve">A possible solution for key issue #2j, would be to have the charging session between V-CHF and H-CHF with the same granularity as the </w:t>
      </w:r>
      <w:r>
        <w:rPr>
          <w:rFonts w:hint="eastAsia"/>
          <w:lang w:eastAsia="zh-CN"/>
        </w:rPr>
        <w:t>interaction</w:t>
      </w:r>
      <w:r>
        <w:t xml:space="preserve"> </w:t>
      </w:r>
      <w:r w:rsidRPr="00220ECF">
        <w:t>between NF</w:t>
      </w:r>
      <w:r>
        <w:t xml:space="preserve">(CTF) </w:t>
      </w:r>
      <w:r w:rsidRPr="00220ECF">
        <w:t>and V-CHF</w:t>
      </w:r>
      <w:r>
        <w:t xml:space="preserve">. </w:t>
      </w:r>
    </w:p>
    <w:p w14:paraId="06F82770" w14:textId="77777777" w:rsidR="001F0BB9" w:rsidRDefault="001F0BB9" w:rsidP="001F0BB9">
      <w:pPr>
        <w:pStyle w:val="B1"/>
        <w:numPr>
          <w:ilvl w:val="0"/>
          <w:numId w:val="21"/>
        </w:numPr>
      </w:pPr>
      <w:r>
        <w:t xml:space="preserve">Regarding the session-based charging scenario </w:t>
      </w:r>
      <w:r>
        <w:rPr>
          <w:lang w:eastAsia="zh-CN"/>
        </w:rPr>
        <w:t>(e.g. SCUR)</w:t>
      </w:r>
      <w:r>
        <w:t>, V-CHF would establish the charging session with H-CHF on a per PDU session basis.</w:t>
      </w:r>
    </w:p>
    <w:p w14:paraId="790D9B3F" w14:textId="77777777" w:rsidR="001F0BB9" w:rsidRPr="00EC47B5" w:rsidRDefault="001F0BB9" w:rsidP="001F0BB9">
      <w:pPr>
        <w:pStyle w:val="B1"/>
        <w:numPr>
          <w:ilvl w:val="0"/>
          <w:numId w:val="21"/>
        </w:numPr>
      </w:pPr>
      <w:r>
        <w:t>Regarding the event-based charging scenario (e,g, IEC, PEC), V-CHF would establish the charging session with H-CHF on a per event basis.</w:t>
      </w:r>
    </w:p>
    <w:p w14:paraId="1A09BC7F" w14:textId="4ED46AD7" w:rsidR="001F0BB9" w:rsidRDefault="001F0BB9" w:rsidP="001F0BB9">
      <w:pPr>
        <w:pStyle w:val="Heading5"/>
      </w:pPr>
      <w:bookmarkStart w:id="336" w:name="_Toc136337185"/>
      <w:r>
        <w:t>7.2.4.</w:t>
      </w:r>
      <w:r w:rsidR="00F277A7">
        <w:t>19</w:t>
      </w:r>
      <w:r>
        <w:t>.2</w:t>
      </w:r>
      <w:r>
        <w:tab/>
        <w:t>Reference architecture</w:t>
      </w:r>
      <w:bookmarkEnd w:id="336"/>
    </w:p>
    <w:p w14:paraId="02910A50" w14:textId="77777777" w:rsidR="001F0BB9" w:rsidRDefault="001F0BB9" w:rsidP="001F0BB9">
      <w:r>
        <w:t>The reference architecture would be the same as in solution #2.1 clause 7.2.4.1.</w:t>
      </w:r>
    </w:p>
    <w:p w14:paraId="11455F0E" w14:textId="4613A94D" w:rsidR="001F0BB9" w:rsidRPr="009A3A9C" w:rsidRDefault="001F0BB9" w:rsidP="001F0BB9">
      <w:pPr>
        <w:pStyle w:val="Heading5"/>
      </w:pPr>
      <w:bookmarkStart w:id="337" w:name="_Toc136337186"/>
      <w:r w:rsidRPr="009A3A9C">
        <w:t>7.</w:t>
      </w:r>
      <w:r>
        <w:t>2</w:t>
      </w:r>
      <w:r w:rsidRPr="009A3A9C">
        <w:t>.4.</w:t>
      </w:r>
      <w:r w:rsidR="00F277A7">
        <w:t>19</w:t>
      </w:r>
      <w:r w:rsidRPr="009A3A9C">
        <w:t>.3</w:t>
      </w:r>
      <w:r w:rsidRPr="009A3A9C">
        <w:tab/>
        <w:t>Message flows</w:t>
      </w:r>
      <w:bookmarkEnd w:id="337"/>
    </w:p>
    <w:p w14:paraId="2D5C5436" w14:textId="77777777" w:rsidR="001F0BB9" w:rsidRDefault="001F0BB9" w:rsidP="001F0BB9">
      <w:r>
        <w:t>In this case, the SMF, AMF, and SMSF establish the charging session and events with the V-CHF per as specified in the TS</w:t>
      </w:r>
      <w:r w:rsidRPr="004D3578">
        <w:t> </w:t>
      </w:r>
      <w:r>
        <w:t>32.255</w:t>
      </w:r>
      <w:r w:rsidRPr="004D3578">
        <w:t> </w:t>
      </w:r>
      <w:r>
        <w:t>[4], TS</w:t>
      </w:r>
      <w:r w:rsidRPr="004D3578">
        <w:t> </w:t>
      </w:r>
      <w:r>
        <w:t>32.256</w:t>
      </w:r>
      <w:r w:rsidRPr="004D3578">
        <w:t> </w:t>
      </w:r>
      <w:r>
        <w:t xml:space="preserve">[5], and </w:t>
      </w:r>
      <w:r>
        <w:rPr>
          <w:color w:val="000000"/>
        </w:rPr>
        <w:t>TS</w:t>
      </w:r>
      <w:r w:rsidRPr="004D3578">
        <w:t> </w:t>
      </w:r>
      <w:r>
        <w:rPr>
          <w:color w:val="000000"/>
        </w:rPr>
        <w:t>32.274</w:t>
      </w:r>
      <w:r w:rsidRPr="004D3578">
        <w:t> </w:t>
      </w:r>
      <w:r>
        <w:rPr>
          <w:color w:val="000000"/>
        </w:rPr>
        <w:t>[8].</w:t>
      </w:r>
      <w:r>
        <w:t xml:space="preserve"> The V-CHF would establish the charging session with the H-CHF based on the </w:t>
      </w:r>
      <w:r w:rsidRPr="00220ECF">
        <w:t>charging session between NF</w:t>
      </w:r>
      <w:r>
        <w:rPr>
          <w:lang w:eastAsia="zh-CN"/>
        </w:rPr>
        <w:t>(CTF)</w:t>
      </w:r>
      <w:r w:rsidRPr="00220ECF">
        <w:t xml:space="preserve"> and V-CHF</w:t>
      </w:r>
      <w:r>
        <w:t xml:space="preserve">. </w:t>
      </w:r>
    </w:p>
    <w:p w14:paraId="4A1767F8" w14:textId="77777777" w:rsidR="001F0BB9" w:rsidRDefault="001F0BB9" w:rsidP="001F0BB9">
      <w:r>
        <w:t>The message flow for session-based charging scenario is the same as the figure 7.2.4.1.3-1 in solution #2.1.</w:t>
      </w:r>
      <w:r w:rsidRPr="000E3AA7">
        <w:t xml:space="preserve"> </w:t>
      </w:r>
      <w:r>
        <w:t>Applicable for SMF.</w:t>
      </w:r>
    </w:p>
    <w:p w14:paraId="7EFC7273" w14:textId="77777777" w:rsidR="001F0BB9" w:rsidRPr="00FF513F" w:rsidRDefault="001F0BB9" w:rsidP="001F0BB9">
      <w:r>
        <w:t>The message flow for event-based charging scenario is the same as the figure 7.2.4.1.3-2 (IEC) and figure 7.2.4.1.3-3 (PEC) in solution #2.1</w:t>
      </w:r>
      <w:r>
        <w:rPr>
          <w:rFonts w:hint="eastAsia"/>
          <w:lang w:eastAsia="zh-CN"/>
        </w:rPr>
        <w:t>.</w:t>
      </w:r>
      <w:r w:rsidRPr="00BC05AA">
        <w:t xml:space="preserve"> </w:t>
      </w:r>
      <w:r>
        <w:t>Applicable for SMSF and AMF.</w:t>
      </w:r>
    </w:p>
    <w:p w14:paraId="7FB8EE04" w14:textId="2F5F42B9" w:rsidR="003702AB" w:rsidRPr="002A1AFA" w:rsidRDefault="003702AB" w:rsidP="003702AB">
      <w:pPr>
        <w:pStyle w:val="Heading4"/>
      </w:pPr>
      <w:bookmarkStart w:id="338" w:name="_Toc136337187"/>
      <w:r>
        <w:t>7.2.4.</w:t>
      </w:r>
      <w:r w:rsidR="00F277A7">
        <w:t>20</w:t>
      </w:r>
      <w:r>
        <w:tab/>
        <w:t>Solution #2.</w:t>
      </w:r>
      <w:r w:rsidR="00F277A7">
        <w:t>20</w:t>
      </w:r>
      <w:r>
        <w:t>: Charging message exchange between V-CHF and H-CHF based on quota management</w:t>
      </w:r>
      <w:bookmarkEnd w:id="338"/>
    </w:p>
    <w:p w14:paraId="74900C48" w14:textId="748F7943" w:rsidR="003702AB" w:rsidRDefault="003702AB" w:rsidP="003702AB">
      <w:pPr>
        <w:pStyle w:val="Heading5"/>
      </w:pPr>
      <w:bookmarkStart w:id="339" w:name="_Toc136337188"/>
      <w:r>
        <w:t>7.2.4.</w:t>
      </w:r>
      <w:r w:rsidR="00F277A7">
        <w:t>20</w:t>
      </w:r>
      <w:r>
        <w:t>.1</w:t>
      </w:r>
      <w:r>
        <w:tab/>
        <w:t>General</w:t>
      </w:r>
      <w:bookmarkEnd w:id="339"/>
    </w:p>
    <w:p w14:paraId="553417AC" w14:textId="77777777" w:rsidR="003702AB" w:rsidRDefault="003702AB" w:rsidP="003702AB">
      <w:r>
        <w:t xml:space="preserve">A possible solution for key issue #2e, the trigger for interaction for </w:t>
      </w:r>
      <w:r>
        <w:rPr>
          <w:color w:val="000000"/>
          <w:lang w:eastAsia="zh-CN"/>
        </w:rPr>
        <w:t>V-CHF communicating with H-CHF, i.e. message exchange between V-</w:t>
      </w:r>
      <w:r>
        <w:rPr>
          <w:rFonts w:hint="eastAsia"/>
          <w:color w:val="000000"/>
          <w:lang w:eastAsia="zh-CN"/>
        </w:rPr>
        <w:t>CHF</w:t>
      </w:r>
      <w:r>
        <w:rPr>
          <w:color w:val="000000"/>
          <w:lang w:eastAsia="zh-CN"/>
        </w:rPr>
        <w:t xml:space="preserve"> and H-CHF, is based on the quota management</w:t>
      </w:r>
      <w:r>
        <w:t xml:space="preserve">. In other words, V-CHF may trigger a charging data request to H-CHF only when receiving a charging data requests from NF(CTF) </w:t>
      </w:r>
      <w:r>
        <w:rPr>
          <w:rFonts w:hint="eastAsia"/>
          <w:lang w:eastAsia="zh-CN"/>
        </w:rPr>
        <w:t>that</w:t>
      </w:r>
      <w:r>
        <w:t xml:space="preserve"> </w:t>
      </w:r>
      <w:r>
        <w:rPr>
          <w:rFonts w:hint="eastAsia"/>
          <w:lang w:eastAsia="zh-CN"/>
        </w:rPr>
        <w:t>the</w:t>
      </w:r>
      <w:r>
        <w:t xml:space="preserve"> requested units exceed the granted quota managed at V-CHF. </w:t>
      </w:r>
    </w:p>
    <w:p w14:paraId="4A7D0284" w14:textId="77777777" w:rsidR="003702AB" w:rsidRDefault="003702AB" w:rsidP="003702AB">
      <w:pPr>
        <w:pStyle w:val="B1"/>
      </w:pPr>
      <w:r>
        <w:t>-</w:t>
      </w:r>
      <w:r>
        <w:tab/>
        <w:t xml:space="preserve">Quota management at V-CHF: V-CHF could reserve a large amount of quota granted by H-CHF and distribute quota to NF(CTF) based on the units requested in a charging data request. </w:t>
      </w:r>
      <w:r w:rsidRPr="0085464A">
        <w:t>This requires V-CHF to manage a large amount of quota granted by H-CHF.</w:t>
      </w:r>
    </w:p>
    <w:p w14:paraId="38D66469" w14:textId="77777777" w:rsidR="003702AB" w:rsidRDefault="003702AB" w:rsidP="003702AB">
      <w:pPr>
        <w:pStyle w:val="B1"/>
      </w:pPr>
      <w:r>
        <w:t>-</w:t>
      </w:r>
      <w:r>
        <w:tab/>
        <w:t xml:space="preserve">The reservation for a large amount of quota could either initiated by H-CHF or V-CHF. V-CHF could request for a large amount of quota from H-CHF upon </w:t>
      </w:r>
      <w:r>
        <w:rPr>
          <w:rFonts w:hint="eastAsia"/>
          <w:lang w:eastAsia="zh-CN"/>
        </w:rPr>
        <w:t>t</w:t>
      </w:r>
      <w:r>
        <w:rPr>
          <w:lang w:eastAsia="zh-CN"/>
        </w:rPr>
        <w:t>he reception of the</w:t>
      </w:r>
      <w:r>
        <w:t xml:space="preserve"> first charging data request per PDU session. Alternatively, H-CHF could assign a large amount of quota upon reciving the charging data requests from V-CHF based on internal unit determination, e.g. estimating the upcoming unit requests from a roaming subscriber within a short period of time.</w:t>
      </w:r>
    </w:p>
    <w:p w14:paraId="13D6DD8C" w14:textId="77777777" w:rsidR="003702AB" w:rsidRDefault="003702AB" w:rsidP="003702AB">
      <w:pPr>
        <w:pStyle w:val="B1"/>
      </w:pPr>
      <w:r>
        <w:t>-</w:t>
      </w:r>
      <w:r>
        <w:tab/>
        <w:t>The interaction between V-CHF and H-CHF for requesting and granting a large amount of quota reuses the Nchf_ConvergedCharing service API.</w:t>
      </w:r>
    </w:p>
    <w:p w14:paraId="34FE0FB0" w14:textId="77777777" w:rsidR="003702AB" w:rsidRDefault="003702AB" w:rsidP="003702AB">
      <w:pPr>
        <w:pStyle w:val="B1"/>
      </w:pPr>
      <w:r>
        <w:t>NOTE: Large amount of quota refers to that the V-CHF request a larger amount from the H-CHF than it is requested from the NF(CTF).</w:t>
      </w:r>
    </w:p>
    <w:p w14:paraId="11ACA5E3" w14:textId="3F2BF92C" w:rsidR="003702AB" w:rsidRDefault="003702AB" w:rsidP="003702AB">
      <w:pPr>
        <w:pStyle w:val="Heading5"/>
      </w:pPr>
      <w:bookmarkStart w:id="340" w:name="_Toc136337189"/>
      <w:r>
        <w:t>7.2.4.</w:t>
      </w:r>
      <w:r w:rsidR="00F277A7">
        <w:t>20</w:t>
      </w:r>
      <w:r>
        <w:t>.2</w:t>
      </w:r>
      <w:r>
        <w:tab/>
        <w:t>Reference architecture</w:t>
      </w:r>
      <w:bookmarkEnd w:id="340"/>
    </w:p>
    <w:p w14:paraId="2764ABDD" w14:textId="77777777" w:rsidR="003702AB" w:rsidRDefault="003702AB" w:rsidP="003702AB">
      <w:r>
        <w:t>The reference architecture would be the same as in solution #2.1 clause 7.2.4.1.</w:t>
      </w:r>
    </w:p>
    <w:p w14:paraId="5C22122D" w14:textId="1502F450" w:rsidR="003702AB" w:rsidRPr="009A3A9C" w:rsidRDefault="003702AB" w:rsidP="003702AB">
      <w:pPr>
        <w:pStyle w:val="Heading5"/>
      </w:pPr>
      <w:bookmarkStart w:id="341" w:name="_Toc136337190"/>
      <w:r w:rsidRPr="009A3A9C">
        <w:lastRenderedPageBreak/>
        <w:t>7.</w:t>
      </w:r>
      <w:r>
        <w:t>2</w:t>
      </w:r>
      <w:r w:rsidRPr="009A3A9C">
        <w:t>.4.</w:t>
      </w:r>
      <w:r w:rsidR="00071B05">
        <w:t>20</w:t>
      </w:r>
      <w:r w:rsidRPr="009A3A9C">
        <w:t>.3</w:t>
      </w:r>
      <w:r w:rsidRPr="009A3A9C">
        <w:tab/>
        <w:t>Message flows</w:t>
      </w:r>
      <w:bookmarkEnd w:id="341"/>
    </w:p>
    <w:p w14:paraId="222040D6" w14:textId="597503DC" w:rsidR="003702AB" w:rsidRDefault="003702AB" w:rsidP="003702AB">
      <w:r w:rsidRPr="00E9761C">
        <w:rPr>
          <w:lang w:eastAsia="zh-CN"/>
        </w:rPr>
        <w:t>Figure 7.</w:t>
      </w:r>
      <w:r w:rsidR="00486F33">
        <w:rPr>
          <w:lang w:eastAsia="zh-CN"/>
        </w:rPr>
        <w:t>2</w:t>
      </w:r>
      <w:r w:rsidRPr="00E9761C">
        <w:rPr>
          <w:lang w:eastAsia="zh-CN"/>
        </w:rPr>
        <w:t>.4.</w:t>
      </w:r>
      <w:r w:rsidR="00486F33">
        <w:rPr>
          <w:lang w:eastAsia="zh-CN"/>
        </w:rPr>
        <w:t>20</w:t>
      </w:r>
      <w:r w:rsidRPr="00E9761C">
        <w:rPr>
          <w:lang w:eastAsia="zh-CN"/>
        </w:rPr>
        <w:t>.3-1</w:t>
      </w:r>
      <w:r>
        <w:rPr>
          <w:lang w:eastAsia="zh-CN"/>
        </w:rPr>
        <w:t xml:space="preserve"> shows the message flow of charging message exchanges between V-CHF and H-CHF based on quota management</w:t>
      </w:r>
      <w:r w:rsidRPr="00A06DE9">
        <w:t xml:space="preserve"> for </w:t>
      </w:r>
      <w:r>
        <w:t xml:space="preserve">Session Based Charging (SCUR). Applicable for SMF. V-CHF interacts with H-CHF when granted quota is not enough to support the request from NF. As noted, there are two possible ways of initiating the reservation of a large amount of quota by V-CHF, either triggered by V-CHF or H-CHF. This figure assumes that V-CHF triggers the request for a large amount of quota from H-CHF. The alternative way where H-CHF actively grant a large amount of quota to V-CHF is also applicable. </w:t>
      </w:r>
    </w:p>
    <w:p w14:paraId="4A640837" w14:textId="77777777" w:rsidR="003702AB" w:rsidRDefault="003702AB" w:rsidP="003702AB">
      <w:r w:rsidRPr="008C34BA">
        <w:t>The message flow for event-based charging scenario is the same as the figure 7.2.4.1.3-2 (IEC) and figure 7.2.4.1.3-3 (PEC) in solution #2.1</w:t>
      </w:r>
      <w:r w:rsidRPr="008C34BA">
        <w:rPr>
          <w:rFonts w:hint="eastAsia"/>
          <w:lang w:eastAsia="zh-CN"/>
        </w:rPr>
        <w:t>.</w:t>
      </w:r>
      <w:r w:rsidRPr="008C34BA">
        <w:rPr>
          <w:lang w:eastAsia="zh-CN"/>
        </w:rPr>
        <w:t xml:space="preserve"> Applicable for AMF and SMSF.</w:t>
      </w:r>
    </w:p>
    <w:p w14:paraId="7A9C01D7" w14:textId="457CA2C5" w:rsidR="003702AB" w:rsidRDefault="00071B05" w:rsidP="003702AB">
      <w:pPr>
        <w:rPr>
          <w:lang w:eastAsia="zh-CN"/>
        </w:rPr>
      </w:pPr>
      <w:r>
        <w:rPr>
          <w:lang w:eastAsia="zh-CN"/>
        </w:rPr>
        <w:object w:dxaOrig="11780" w:dyaOrig="17960" w14:anchorId="570541C4">
          <v:shape id="_x0000_i1053" type="#_x0000_t75" style="width:443.25pt;height:677.25pt" o:ole="">
            <v:imagedata r:id="rId70" o:title=""/>
          </v:shape>
          <o:OLEObject Type="Embed" ProgID="Visio.Drawing.11" ShapeID="_x0000_i1053" DrawAspect="Content" ObjectID="_1747142043" r:id="rId71"/>
        </w:object>
      </w:r>
    </w:p>
    <w:p w14:paraId="4DFF8978" w14:textId="77777777" w:rsidR="003702AB" w:rsidRDefault="003702AB" w:rsidP="003702AB">
      <w:pPr>
        <w:rPr>
          <w:lang w:eastAsia="zh-CN"/>
        </w:rPr>
      </w:pPr>
      <w:r>
        <w:rPr>
          <w:rFonts w:hint="eastAsia"/>
          <w:lang w:eastAsia="zh-CN"/>
        </w:rPr>
        <w:t>S</w:t>
      </w:r>
      <w:r>
        <w:rPr>
          <w:lang w:eastAsia="zh-CN"/>
        </w:rPr>
        <w:t xml:space="preserve">tep 1 to 12 describe the message flow of the delivery procedure for establishing a PDU session. At the establishment of the PDU session, V-CHF setup an interaction session with H-CHF for exchanging charging information. In addition, </w:t>
      </w:r>
      <w:r>
        <w:rPr>
          <w:lang w:eastAsia="zh-CN"/>
        </w:rPr>
        <w:lastRenderedPageBreak/>
        <w:t>V-CHF request for a large amount of quota from H-CHF that are expected to support multiple requests from NF. Step 13 starts to deliver service.</w:t>
      </w:r>
    </w:p>
    <w:p w14:paraId="5F499DE1" w14:textId="77777777" w:rsidR="003702AB" w:rsidRPr="00A06DE9" w:rsidRDefault="003702AB" w:rsidP="003702AB">
      <w:pPr>
        <w:pStyle w:val="B1"/>
        <w:numPr>
          <w:ilvl w:val="0"/>
          <w:numId w:val="22"/>
        </w:numPr>
      </w:pPr>
      <w:r w:rsidRPr="00D50B49">
        <w:rPr>
          <w:b/>
        </w:rPr>
        <w:t>Request for service delivery</w:t>
      </w:r>
      <w:r w:rsidRPr="00A06DE9">
        <w:rPr>
          <w:b/>
        </w:rPr>
        <w:t>:</w:t>
      </w:r>
      <w:r w:rsidRPr="00A06DE9">
        <w:t xml:space="preserve"> A request for session establishment is received in </w:t>
      </w:r>
      <w:r w:rsidRPr="0044434B">
        <w:t>NF (CTF)</w:t>
      </w:r>
      <w:r w:rsidRPr="00A06DE9">
        <w:t xml:space="preserve">. </w:t>
      </w:r>
    </w:p>
    <w:p w14:paraId="263AA00D" w14:textId="77777777" w:rsidR="003702AB" w:rsidRPr="00A06DE9" w:rsidRDefault="003702AB" w:rsidP="003702AB">
      <w:pPr>
        <w:pStyle w:val="B1"/>
        <w:numPr>
          <w:ilvl w:val="0"/>
          <w:numId w:val="22"/>
        </w:numPr>
      </w:pPr>
      <w:r w:rsidRPr="00A06DE9">
        <w:rPr>
          <w:b/>
        </w:rPr>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p>
    <w:p w14:paraId="321AC7FF" w14:textId="77777777" w:rsidR="003702AB" w:rsidRPr="00A06DE9" w:rsidRDefault="003702AB" w:rsidP="003702AB">
      <w:pPr>
        <w:pStyle w:val="B1"/>
        <w:numPr>
          <w:ilvl w:val="0"/>
          <w:numId w:val="22"/>
        </w:numPr>
      </w:pPr>
      <w:r w:rsidRPr="00A06DE9">
        <w:rPr>
          <w:b/>
        </w:rPr>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w:t>
      </w:r>
      <w:r w:rsidRPr="0044434B">
        <w:t xml:space="preserve">NF (CTF) </w:t>
      </w:r>
      <w:r w:rsidRPr="00A06DE9">
        <w:t xml:space="preserve">sends </w:t>
      </w:r>
      <w:r>
        <w:t>an initial charging data</w:t>
      </w:r>
      <w:r w:rsidRPr="00A06DE9">
        <w:t xml:space="preserve"> request to </w:t>
      </w:r>
      <w:r>
        <w:t>V-CHF</w:t>
      </w:r>
      <w:r w:rsidRPr="00A06DE9">
        <w:t xml:space="preserve"> for the service to be granted authorization to start, and to reserve the number of units if determined in item </w:t>
      </w:r>
      <w:r>
        <w:t>b</w:t>
      </w:r>
      <w:r w:rsidRPr="00A06DE9">
        <w:t>.</w:t>
      </w:r>
    </w:p>
    <w:p w14:paraId="48776118" w14:textId="77777777" w:rsidR="003702AB" w:rsidRPr="00A06DE9" w:rsidRDefault="003702AB" w:rsidP="003702AB">
      <w:pPr>
        <w:pStyle w:val="B1"/>
        <w:numPr>
          <w:ilvl w:val="0"/>
          <w:numId w:val="22"/>
        </w:numPr>
      </w:pPr>
      <w:r>
        <w:rPr>
          <w:b/>
        </w:rPr>
        <w:t>Determine H-CHF</w:t>
      </w:r>
      <w:r w:rsidRPr="00A06DE9">
        <w:rPr>
          <w:b/>
        </w:rPr>
        <w:t>:</w:t>
      </w:r>
      <w:r w:rsidRPr="00A06DE9">
        <w:t xml:space="preserve"> </w:t>
      </w:r>
      <w:r>
        <w:t>V-CHF</w:t>
      </w:r>
      <w:r w:rsidRPr="00A06DE9">
        <w:t xml:space="preserve"> </w:t>
      </w:r>
      <w:r>
        <w:t xml:space="preserve">creates a charging resource for the </w:t>
      </w:r>
      <w:r w:rsidRPr="0044434B">
        <w:t>NF (CTF)</w:t>
      </w:r>
      <w:r>
        <w:t xml:space="preserve">, determines which H-CHF it should contact, and generates an initial charging home request to H-CHF. </w:t>
      </w:r>
    </w:p>
    <w:p w14:paraId="26D4BF4B" w14:textId="77777777" w:rsidR="003702AB" w:rsidRPr="00A06DE9" w:rsidRDefault="003702AB" w:rsidP="003702AB">
      <w:pPr>
        <w:pStyle w:val="B1"/>
        <w:numPr>
          <w:ilvl w:val="0"/>
          <w:numId w:val="22"/>
        </w:numPr>
      </w:pPr>
      <w:r w:rsidRPr="00A06DE9">
        <w:rPr>
          <w:b/>
        </w:rPr>
        <w:t xml:space="preserve">Charging </w:t>
      </w:r>
      <w:r>
        <w:rPr>
          <w:b/>
        </w:rPr>
        <w:t>home</w:t>
      </w:r>
      <w:r w:rsidRPr="00A06DE9">
        <w:rPr>
          <w:b/>
        </w:rPr>
        <w:t xml:space="preserve"> </w:t>
      </w:r>
      <w:r>
        <w:rPr>
          <w:b/>
        </w:rPr>
        <w:t>r</w:t>
      </w:r>
      <w:r w:rsidRPr="00A06DE9">
        <w:rPr>
          <w:b/>
        </w:rPr>
        <w:t>equest [Initial, Quota</w:t>
      </w:r>
      <w:r>
        <w:rPr>
          <w:b/>
        </w:rPr>
        <w:t>-2</w:t>
      </w:r>
      <w:r w:rsidRPr="00A06DE9">
        <w:rPr>
          <w:b/>
        </w:rPr>
        <w:t xml:space="preserve"> </w:t>
      </w:r>
      <w:r>
        <w:rPr>
          <w:b/>
        </w:rPr>
        <w:t>r</w:t>
      </w:r>
      <w:r w:rsidRPr="00A06DE9">
        <w:rPr>
          <w:b/>
        </w:rPr>
        <w:t>equested]:</w:t>
      </w:r>
      <w:r w:rsidRPr="00A06DE9">
        <w:t xml:space="preserve"> </w:t>
      </w:r>
      <w:r>
        <w:t>V-CHF</w:t>
      </w:r>
      <w:r w:rsidRPr="0044434B">
        <w:t xml:space="preserve"> </w:t>
      </w:r>
      <w:r w:rsidRPr="00A06DE9">
        <w:t xml:space="preserve">sends the request to </w:t>
      </w:r>
      <w:r>
        <w:t>H-CHF</w:t>
      </w:r>
      <w:r w:rsidRPr="00A06DE9">
        <w:t xml:space="preserve"> for the service to be granted authorization to start, and to reserve </w:t>
      </w:r>
      <w:r>
        <w:t>a large</w:t>
      </w:r>
      <w:r w:rsidRPr="00A06DE9">
        <w:t xml:space="preserve"> </w:t>
      </w:r>
      <w:r>
        <w:t xml:space="preserve">number </w:t>
      </w:r>
      <w:r w:rsidRPr="00A06DE9">
        <w:t>of units</w:t>
      </w:r>
      <w:r>
        <w:t xml:space="preserve"> that might support ongoing services. </w:t>
      </w:r>
    </w:p>
    <w:p w14:paraId="4ABB7776" w14:textId="77777777" w:rsidR="003702AB" w:rsidRPr="00A06DE9" w:rsidRDefault="003702AB" w:rsidP="003702AB">
      <w:pPr>
        <w:pStyle w:val="B1"/>
        <w:numPr>
          <w:ilvl w:val="0"/>
          <w:numId w:val="22"/>
        </w:numPr>
      </w:pPr>
      <w:r w:rsidRPr="00A06DE9">
        <w:rPr>
          <w:b/>
        </w:rPr>
        <w:t xml:space="preserve">Account, Rating, Reservation </w:t>
      </w:r>
      <w:r>
        <w:rPr>
          <w:b/>
        </w:rPr>
        <w:t>c</w:t>
      </w:r>
      <w:r w:rsidRPr="00A06DE9">
        <w:rPr>
          <w:b/>
        </w:rPr>
        <w:t>ontrol:</w:t>
      </w:r>
      <w:r w:rsidRPr="00A06DE9">
        <w:t xml:space="preserve"> </w:t>
      </w:r>
      <w:r>
        <w:t>H-CHF</w:t>
      </w:r>
      <w:r w:rsidRPr="00A06DE9">
        <w:t xml:space="preserve"> rates the </w:t>
      </w:r>
      <w:r>
        <w:t xml:space="preserve">charging home </w:t>
      </w:r>
      <w:r w:rsidRPr="00A06DE9">
        <w:t xml:space="preserve">requests either based on the number of units requested or on internal unit determination, checks if corresponding funds can be reserved on the user's account balance. If the account has sufficient funds, </w:t>
      </w:r>
      <w:r>
        <w:t>H-CHF</w:t>
      </w:r>
      <w:r w:rsidRPr="00A06DE9">
        <w:t xml:space="preserve"> performs the corresponding reservations.</w:t>
      </w:r>
    </w:p>
    <w:p w14:paraId="14E2D432" w14:textId="77777777" w:rsidR="003702AB" w:rsidRPr="00A06DE9" w:rsidRDefault="003702AB" w:rsidP="003702AB">
      <w:pPr>
        <w:pStyle w:val="B1"/>
        <w:numPr>
          <w:ilvl w:val="0"/>
          <w:numId w:val="22"/>
        </w:numPr>
      </w:pPr>
      <w:r w:rsidRPr="00A06DE9">
        <w:rPr>
          <w:b/>
        </w:rPr>
        <w:t>Open CDR:</w:t>
      </w:r>
      <w:r w:rsidRPr="00A06DE9">
        <w:t xml:space="preserve"> based on policies, </w:t>
      </w:r>
      <w:r>
        <w:t>H-CHF</w:t>
      </w:r>
      <w:r w:rsidRPr="00A06DE9">
        <w:t xml:space="preserve"> opens a CDR related to the service.</w:t>
      </w:r>
    </w:p>
    <w:p w14:paraId="5CF32BF9" w14:textId="77777777" w:rsidR="003702AB" w:rsidRDefault="003702AB" w:rsidP="003702AB">
      <w:pPr>
        <w:pStyle w:val="B1"/>
        <w:numPr>
          <w:ilvl w:val="0"/>
          <w:numId w:val="22"/>
        </w:numPr>
      </w:pPr>
      <w:r w:rsidRPr="00A06DE9">
        <w:rPr>
          <w:b/>
        </w:rPr>
        <w:t xml:space="preserve">Charging </w:t>
      </w:r>
      <w:r>
        <w:rPr>
          <w:b/>
        </w:rPr>
        <w:t>home r</w:t>
      </w:r>
      <w:r w:rsidRPr="00A06DE9">
        <w:rPr>
          <w:b/>
        </w:rPr>
        <w:t>esponse [Initial, Quota</w:t>
      </w:r>
      <w:r>
        <w:rPr>
          <w:b/>
        </w:rPr>
        <w:t>-2</w:t>
      </w:r>
      <w:r w:rsidRPr="00A06DE9">
        <w:rPr>
          <w:b/>
        </w:rPr>
        <w:t xml:space="preserve"> </w:t>
      </w:r>
      <w:r>
        <w:rPr>
          <w:b/>
        </w:rPr>
        <w:t>g</w:t>
      </w:r>
      <w:r w:rsidRPr="00A06DE9">
        <w:rPr>
          <w:b/>
        </w:rPr>
        <w:t>ranted]:</w:t>
      </w:r>
      <w:r w:rsidRPr="00A06DE9">
        <w:t xml:space="preserve"> </w:t>
      </w:r>
      <w:r>
        <w:t>H-CHF</w:t>
      </w:r>
      <w:r w:rsidRPr="00A06DE9">
        <w:t xml:space="preserve"> grants authorization to </w:t>
      </w:r>
      <w:r>
        <w:t xml:space="preserve">V-CHF </w:t>
      </w:r>
      <w:r w:rsidRPr="00A06DE9">
        <w:t xml:space="preserve">for the service to start, with </w:t>
      </w:r>
      <w:r>
        <w:t xml:space="preserve">the requested </w:t>
      </w:r>
      <w:r>
        <w:rPr>
          <w:rFonts w:hint="eastAsia"/>
          <w:lang w:eastAsia="zh-CN"/>
        </w:rPr>
        <w:t>large</w:t>
      </w:r>
      <w:r>
        <w:t xml:space="preserve"> number of </w:t>
      </w:r>
      <w:r w:rsidRPr="00A06DE9">
        <w:t>units</w:t>
      </w:r>
      <w:r>
        <w:t xml:space="preserve"> for V-CHF to supervise</w:t>
      </w:r>
      <w:r w:rsidRPr="00A06DE9">
        <w:t>.</w:t>
      </w:r>
    </w:p>
    <w:p w14:paraId="77EAD6EE" w14:textId="77777777" w:rsidR="003702AB" w:rsidRPr="00421051" w:rsidRDefault="003702AB" w:rsidP="003702AB">
      <w:pPr>
        <w:pStyle w:val="B1"/>
        <w:numPr>
          <w:ilvl w:val="0"/>
          <w:numId w:val="22"/>
        </w:numPr>
      </w:pPr>
      <w:r>
        <w:rPr>
          <w:b/>
          <w:lang w:eastAsia="zh-CN"/>
        </w:rPr>
        <w:t>Q</w:t>
      </w:r>
      <w:r w:rsidRPr="0084434E">
        <w:rPr>
          <w:b/>
          <w:lang w:eastAsia="zh-CN"/>
        </w:rPr>
        <w:t xml:space="preserve">uota </w:t>
      </w:r>
      <w:r>
        <w:rPr>
          <w:b/>
          <w:lang w:eastAsia="zh-CN"/>
        </w:rPr>
        <w:t>m</w:t>
      </w:r>
      <w:r w:rsidRPr="0084434E">
        <w:rPr>
          <w:b/>
          <w:lang w:eastAsia="zh-CN"/>
        </w:rPr>
        <w:t xml:space="preserve">anagement: </w:t>
      </w:r>
      <w:r>
        <w:rPr>
          <w:lang w:eastAsia="zh-CN"/>
        </w:rPr>
        <w:t xml:space="preserve">V-CHF checks if the units requested by NF is sufficient based on the available number of units that has been granted by H-CHF. If the account has sufficient funds, </w:t>
      </w:r>
      <w:r>
        <w:t>V-CHF</w:t>
      </w:r>
      <w:r w:rsidRPr="00A06DE9">
        <w:t xml:space="preserve"> performs the corresponding </w:t>
      </w:r>
      <w:r>
        <w:t>unit reservations</w:t>
      </w:r>
      <w:r w:rsidRPr="00A06DE9">
        <w:t>.</w:t>
      </w:r>
    </w:p>
    <w:p w14:paraId="074462BF" w14:textId="77777777" w:rsidR="003702AB" w:rsidRPr="00A06DE9" w:rsidRDefault="003702AB" w:rsidP="003702AB">
      <w:pPr>
        <w:pStyle w:val="B1"/>
        <w:numPr>
          <w:ilvl w:val="0"/>
          <w:numId w:val="22"/>
        </w:numPr>
      </w:pPr>
      <w:r w:rsidRPr="00A06DE9">
        <w:rPr>
          <w:b/>
        </w:rPr>
        <w:t>Open CDR:</w:t>
      </w:r>
      <w:r w:rsidRPr="00A06DE9">
        <w:t xml:space="preserve"> based on policies, </w:t>
      </w:r>
      <w:r>
        <w:t>V-CHF</w:t>
      </w:r>
      <w:r w:rsidRPr="00A06DE9">
        <w:t xml:space="preserve"> opens a CDR related to the service.</w:t>
      </w:r>
    </w:p>
    <w:p w14:paraId="658CFDA5" w14:textId="77777777" w:rsidR="003702AB" w:rsidRPr="00A06DE9" w:rsidRDefault="003702AB" w:rsidP="003702AB">
      <w:pPr>
        <w:pStyle w:val="B1"/>
        <w:numPr>
          <w:ilvl w:val="0"/>
          <w:numId w:val="22"/>
        </w:numPr>
      </w:pPr>
      <w:r w:rsidRPr="00A06DE9">
        <w:rPr>
          <w:b/>
        </w:rPr>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w:t>
      </w:r>
      <w:r>
        <w:t>V-CHF</w:t>
      </w:r>
      <w:r w:rsidRPr="00A06DE9">
        <w:t xml:space="preserve"> grants authorization to </w:t>
      </w:r>
      <w:r w:rsidRPr="0044434B">
        <w:t xml:space="preserve">NF (CTF) </w:t>
      </w:r>
      <w:r w:rsidRPr="00A06DE9">
        <w:t>for the service to start, with the reserved number of units.</w:t>
      </w:r>
    </w:p>
    <w:p w14:paraId="6CEB8EFC" w14:textId="77777777" w:rsidR="003702AB" w:rsidRDefault="003702AB" w:rsidP="003702AB">
      <w:pPr>
        <w:pStyle w:val="B1"/>
        <w:numPr>
          <w:ilvl w:val="0"/>
          <w:numId w:val="22"/>
        </w:numPr>
      </w:pPr>
      <w:r w:rsidRPr="00A06DE9">
        <w:rPr>
          <w:b/>
        </w:rPr>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23D956E7" w14:textId="77777777" w:rsidR="003702AB" w:rsidRDefault="003702AB" w:rsidP="003702AB">
      <w:pPr>
        <w:pStyle w:val="B1"/>
        <w:numPr>
          <w:ilvl w:val="0"/>
          <w:numId w:val="22"/>
        </w:numPr>
      </w:pPr>
      <w:r w:rsidRPr="00E109D3">
        <w:rPr>
          <w:b/>
          <w:lang w:eastAsia="zh-CN"/>
        </w:rPr>
        <w:t xml:space="preserve">Start of service delivery: </w:t>
      </w:r>
      <w:r w:rsidRPr="0044434B">
        <w:t>NF (CTF)</w:t>
      </w:r>
      <w:r w:rsidRPr="00A06DE9">
        <w:t xml:space="preserve"> </w:t>
      </w:r>
      <w:r>
        <w:rPr>
          <w:rFonts w:hint="eastAsia"/>
          <w:lang w:eastAsia="zh-CN"/>
        </w:rPr>
        <w:t xml:space="preserve">starts to </w:t>
      </w:r>
      <w:r w:rsidRPr="00A06DE9">
        <w:t>deliver the content/service based on the reserved number of units.</w:t>
      </w:r>
    </w:p>
    <w:p w14:paraId="63E7B169" w14:textId="77777777" w:rsidR="003702AB" w:rsidRDefault="003702AB" w:rsidP="003702AB">
      <w:pPr>
        <w:rPr>
          <w:lang w:eastAsia="zh-CN"/>
        </w:rPr>
      </w:pPr>
      <w:r>
        <w:rPr>
          <w:rFonts w:hint="eastAsia"/>
          <w:lang w:eastAsia="zh-CN"/>
        </w:rPr>
        <w:t>S</w:t>
      </w:r>
      <w:r>
        <w:rPr>
          <w:lang w:eastAsia="zh-CN"/>
        </w:rPr>
        <w:t xml:space="preserve">tep 14 to 19 describe the message flow of a quota management and usage reporting procedure where V-CHF has enough units reserved by H-CHF to support the current request. Step 20 describes ongoing services </w:t>
      </w:r>
      <w:r>
        <w:rPr>
          <w:rFonts w:hint="eastAsia"/>
          <w:lang w:eastAsia="zh-CN"/>
        </w:rPr>
        <w:t>that</w:t>
      </w:r>
      <w:r>
        <w:rPr>
          <w:lang w:eastAsia="zh-CN"/>
        </w:rPr>
        <w:t xml:space="preserve"> </w:t>
      </w:r>
      <w:r>
        <w:rPr>
          <w:rFonts w:hint="eastAsia"/>
          <w:lang w:eastAsia="zh-CN"/>
        </w:rPr>
        <w:t>could</w:t>
      </w:r>
      <w:r>
        <w:rPr>
          <w:lang w:eastAsia="zh-CN"/>
        </w:rPr>
        <w:t xml:space="preserve"> be supported by the granted large amount of quota. </w:t>
      </w:r>
    </w:p>
    <w:p w14:paraId="4A8DECA6" w14:textId="77777777" w:rsidR="003702AB" w:rsidRPr="00A0582E" w:rsidRDefault="003702AB" w:rsidP="003702AB">
      <w:pPr>
        <w:pStyle w:val="B1"/>
        <w:numPr>
          <w:ilvl w:val="0"/>
          <w:numId w:val="22"/>
        </w:numPr>
      </w:pPr>
      <w:r w:rsidRPr="0025003C">
        <w:rPr>
          <w:b/>
        </w:rPr>
        <w:t>Quota management trigger:</w:t>
      </w:r>
      <w:r w:rsidRPr="0025003C">
        <w:t xml:space="preserve"> A trigger associated to quota management is met. Unit determination is performed when applicable.</w:t>
      </w:r>
    </w:p>
    <w:p w14:paraId="41BC7E89" w14:textId="77777777" w:rsidR="003702AB" w:rsidRPr="00A06DE9" w:rsidRDefault="003702AB" w:rsidP="003702AB">
      <w:pPr>
        <w:pStyle w:val="B1"/>
        <w:numPr>
          <w:ilvl w:val="0"/>
          <w:numId w:val="22"/>
        </w:numPr>
      </w:pPr>
      <w:r w:rsidRPr="00A06DE9">
        <w:rPr>
          <w:b/>
        </w:rPr>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w:t>
      </w:r>
      <w:r w:rsidRPr="0044434B">
        <w:t xml:space="preserve">NF (CTF) </w:t>
      </w:r>
      <w:r w:rsidRPr="00A06DE9">
        <w:t xml:space="preserve">sends </w:t>
      </w:r>
      <w:r>
        <w:t xml:space="preserve">an </w:t>
      </w:r>
      <w:r w:rsidRPr="000062E6">
        <w:t>intermediate</w:t>
      </w:r>
      <w:r>
        <w:t xml:space="preserve"> charging data</w:t>
      </w:r>
      <w:r w:rsidRPr="00A06DE9">
        <w:t xml:space="preserve"> request to </w:t>
      </w:r>
      <w:r>
        <w:t>V-CHF</w:t>
      </w:r>
      <w:r w:rsidRPr="00A06DE9">
        <w:t xml:space="preserve">, </w:t>
      </w:r>
      <w:r w:rsidRPr="0032484F">
        <w:t>for more units</w:t>
      </w:r>
      <w:r>
        <w:t xml:space="preserve"> </w:t>
      </w:r>
      <w:r w:rsidRPr="00A06DE9">
        <w:t>to be granted for the service to continue and reporting the used units.</w:t>
      </w:r>
    </w:p>
    <w:p w14:paraId="774F2CA0" w14:textId="77777777" w:rsidR="003702AB" w:rsidRPr="00A06DE9" w:rsidRDefault="003702AB" w:rsidP="003702AB">
      <w:pPr>
        <w:pStyle w:val="B1"/>
        <w:numPr>
          <w:ilvl w:val="0"/>
          <w:numId w:val="22"/>
        </w:numPr>
      </w:pPr>
      <w:r>
        <w:rPr>
          <w:b/>
          <w:lang w:eastAsia="zh-CN"/>
        </w:rPr>
        <w:t>Q</w:t>
      </w:r>
      <w:r w:rsidRPr="0084434E">
        <w:rPr>
          <w:b/>
          <w:lang w:eastAsia="zh-CN"/>
        </w:rPr>
        <w:t xml:space="preserve">uota </w:t>
      </w:r>
      <w:r>
        <w:rPr>
          <w:b/>
          <w:lang w:eastAsia="zh-CN"/>
        </w:rPr>
        <w:t>m</w:t>
      </w:r>
      <w:r w:rsidRPr="0084434E">
        <w:rPr>
          <w:b/>
          <w:lang w:eastAsia="zh-CN"/>
        </w:rPr>
        <w:t>anagement</w:t>
      </w:r>
      <w:r w:rsidRPr="00A06DE9">
        <w:rPr>
          <w:b/>
        </w:rPr>
        <w:t>:</w:t>
      </w:r>
      <w:r w:rsidRPr="00A06DE9">
        <w:t xml:space="preserve"> </w:t>
      </w:r>
      <w:r>
        <w:rPr>
          <w:lang w:eastAsia="zh-CN"/>
        </w:rPr>
        <w:t xml:space="preserve">V-CHF checks if the units requested by NF is sufficient based on the available number of units that has been granted by H-CHF. If the account has sufficient funds, </w:t>
      </w:r>
      <w:r>
        <w:t>V-CHF</w:t>
      </w:r>
      <w:r w:rsidRPr="00A06DE9">
        <w:t xml:space="preserve"> performs the corresponding </w:t>
      </w:r>
      <w:r>
        <w:t>unit reservations</w:t>
      </w:r>
      <w:r w:rsidRPr="00A06DE9">
        <w:t>.</w:t>
      </w:r>
    </w:p>
    <w:p w14:paraId="336FF4AE" w14:textId="77777777" w:rsidR="003702AB" w:rsidRPr="00A06DE9" w:rsidRDefault="003702AB" w:rsidP="003702AB">
      <w:pPr>
        <w:pStyle w:val="B1"/>
        <w:numPr>
          <w:ilvl w:val="0"/>
          <w:numId w:val="22"/>
        </w:numPr>
      </w:pPr>
      <w:r w:rsidRPr="00A06DE9">
        <w:rPr>
          <w:b/>
        </w:rPr>
        <w:t>Update CDR:</w:t>
      </w:r>
      <w:r w:rsidRPr="00A06DE9">
        <w:t xml:space="preserve"> based on policies, </w:t>
      </w:r>
      <w:r>
        <w:t>H-CHF</w:t>
      </w:r>
      <w:r w:rsidRPr="00A06DE9">
        <w:t xml:space="preserve"> updates the CDR with charging data related to the service.</w:t>
      </w:r>
    </w:p>
    <w:p w14:paraId="690A891B" w14:textId="77777777" w:rsidR="003702AB" w:rsidRDefault="003702AB" w:rsidP="003702AB">
      <w:pPr>
        <w:pStyle w:val="B1"/>
        <w:numPr>
          <w:ilvl w:val="0"/>
          <w:numId w:val="22"/>
        </w:numPr>
      </w:pPr>
      <w:r w:rsidRPr="00A06DE9">
        <w:rPr>
          <w:b/>
        </w:rPr>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w:t>
      </w:r>
      <w:r>
        <w:t>V-CHF</w:t>
      </w:r>
      <w:r w:rsidRPr="00A06DE9">
        <w:t xml:space="preserve"> grants quota to </w:t>
      </w:r>
      <w:r w:rsidRPr="0044434B">
        <w:t xml:space="preserve">NF (CTF) </w:t>
      </w:r>
      <w:r w:rsidRPr="00A06DE9">
        <w:t>for the service to continue, with the reserved number of units.</w:t>
      </w:r>
    </w:p>
    <w:p w14:paraId="543ABF1A" w14:textId="77777777" w:rsidR="003702AB" w:rsidRDefault="003702AB" w:rsidP="003702AB">
      <w:pPr>
        <w:pStyle w:val="B1"/>
        <w:numPr>
          <w:ilvl w:val="0"/>
          <w:numId w:val="22"/>
        </w:numPr>
      </w:pPr>
      <w:r w:rsidRPr="00A06DE9">
        <w:rPr>
          <w:b/>
        </w:rPr>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6CC230AB" w14:textId="77777777" w:rsidR="003702AB" w:rsidRDefault="003702AB" w:rsidP="003702AB">
      <w:pPr>
        <w:pStyle w:val="B1"/>
        <w:numPr>
          <w:ilvl w:val="0"/>
          <w:numId w:val="22"/>
        </w:numPr>
      </w:pPr>
      <w:r>
        <w:rPr>
          <w:b/>
        </w:rPr>
        <w:t>Service delivery ongoing:</w:t>
      </w:r>
      <w:r>
        <w:t xml:space="preserve"> </w:t>
      </w:r>
      <w:r>
        <w:rPr>
          <w:lang w:eastAsia="zh-CN"/>
        </w:rPr>
        <w:t>ongoing service delivery for additional requests</w:t>
      </w:r>
      <w:r>
        <w:t>.</w:t>
      </w:r>
    </w:p>
    <w:p w14:paraId="70D2035C" w14:textId="77777777" w:rsidR="003702AB" w:rsidRDefault="003702AB" w:rsidP="003702AB">
      <w:pPr>
        <w:rPr>
          <w:lang w:eastAsia="zh-CN"/>
        </w:rPr>
      </w:pPr>
      <w:r>
        <w:rPr>
          <w:rFonts w:hint="eastAsia"/>
          <w:lang w:eastAsia="zh-CN"/>
        </w:rPr>
        <w:t>S</w:t>
      </w:r>
      <w:r>
        <w:rPr>
          <w:lang w:eastAsia="zh-CN"/>
        </w:rPr>
        <w:t>tep 21 to 33 describe the message flow of a quota management and usage reporting procedure where V-CHF does not have enough units reserved by H-CHF to support the current request. Step 33 describes ongoing services. Step 34 release the service, followed with the post delivery procedure.</w:t>
      </w:r>
    </w:p>
    <w:p w14:paraId="43D7C859" w14:textId="77777777" w:rsidR="003702AB" w:rsidRPr="00A0582E" w:rsidRDefault="003702AB" w:rsidP="003702AB">
      <w:pPr>
        <w:pStyle w:val="B1"/>
        <w:numPr>
          <w:ilvl w:val="0"/>
          <w:numId w:val="22"/>
        </w:numPr>
      </w:pPr>
      <w:r w:rsidRPr="0025003C">
        <w:rPr>
          <w:b/>
        </w:rPr>
        <w:lastRenderedPageBreak/>
        <w:t>Quota management trigger:</w:t>
      </w:r>
      <w:r w:rsidRPr="0025003C">
        <w:t xml:space="preserve"> A trigger associated to quota management is met. Unit determination is performed when applicable.</w:t>
      </w:r>
    </w:p>
    <w:p w14:paraId="482DD5C6" w14:textId="77777777" w:rsidR="003702AB" w:rsidRDefault="003702AB" w:rsidP="003702AB">
      <w:pPr>
        <w:pStyle w:val="B1"/>
        <w:numPr>
          <w:ilvl w:val="0"/>
          <w:numId w:val="22"/>
        </w:numPr>
      </w:pPr>
      <w:r w:rsidRPr="00A06DE9">
        <w:rPr>
          <w:b/>
        </w:rPr>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w:t>
      </w:r>
      <w:r w:rsidRPr="0044434B">
        <w:t xml:space="preserve">NF (CTF) </w:t>
      </w:r>
      <w:r w:rsidRPr="00A06DE9">
        <w:t xml:space="preserve">sends </w:t>
      </w:r>
      <w:r>
        <w:t xml:space="preserve">an </w:t>
      </w:r>
      <w:r w:rsidRPr="000062E6">
        <w:t>intermediate</w:t>
      </w:r>
      <w:r>
        <w:t xml:space="preserve"> charging data</w:t>
      </w:r>
      <w:r w:rsidRPr="00A06DE9">
        <w:t xml:space="preserve"> request to </w:t>
      </w:r>
      <w:r>
        <w:t>V-CHF</w:t>
      </w:r>
      <w:r w:rsidRPr="00A06DE9">
        <w:t xml:space="preserve">, </w:t>
      </w:r>
      <w:r w:rsidRPr="0032484F">
        <w:t>for more units</w:t>
      </w:r>
      <w:r>
        <w:t xml:space="preserve"> </w:t>
      </w:r>
      <w:r w:rsidRPr="00A06DE9">
        <w:t>to be granted for the service to continue and reporting the used units.</w:t>
      </w:r>
    </w:p>
    <w:p w14:paraId="216EE5CC" w14:textId="77777777" w:rsidR="003702AB" w:rsidRPr="00A06DE9" w:rsidRDefault="003702AB" w:rsidP="003702AB">
      <w:pPr>
        <w:pStyle w:val="B1"/>
        <w:numPr>
          <w:ilvl w:val="0"/>
          <w:numId w:val="22"/>
        </w:numPr>
      </w:pPr>
      <w:r>
        <w:rPr>
          <w:b/>
          <w:lang w:eastAsia="zh-CN"/>
        </w:rPr>
        <w:t>Q</w:t>
      </w:r>
      <w:r w:rsidRPr="0084434E">
        <w:rPr>
          <w:b/>
          <w:lang w:eastAsia="zh-CN"/>
        </w:rPr>
        <w:t xml:space="preserve">uota </w:t>
      </w:r>
      <w:r>
        <w:rPr>
          <w:b/>
          <w:lang w:eastAsia="zh-CN"/>
        </w:rPr>
        <w:t>m</w:t>
      </w:r>
      <w:r w:rsidRPr="0084434E">
        <w:rPr>
          <w:b/>
          <w:lang w:eastAsia="zh-CN"/>
        </w:rPr>
        <w:t>anagement</w:t>
      </w:r>
      <w:r w:rsidRPr="00A06DE9">
        <w:rPr>
          <w:b/>
        </w:rPr>
        <w:t>:</w:t>
      </w:r>
      <w:r w:rsidRPr="00A06DE9">
        <w:t xml:space="preserve"> </w:t>
      </w:r>
      <w:r>
        <w:rPr>
          <w:lang w:eastAsia="zh-CN"/>
        </w:rPr>
        <w:t xml:space="preserve">V-CHF checks if the units requested by NF is sufficient based on the available number of units that has been granted by H-CHF. If the account has sufficient funds, </w:t>
      </w:r>
      <w:r>
        <w:t>V-CHF</w:t>
      </w:r>
      <w:r w:rsidRPr="00A06DE9">
        <w:t xml:space="preserve"> performs the corresponding </w:t>
      </w:r>
      <w:r>
        <w:t>unit reservations</w:t>
      </w:r>
      <w:r w:rsidRPr="00A06DE9">
        <w:t>.</w:t>
      </w:r>
      <w:r>
        <w:t xml:space="preserve"> Otherwise, V-CHF initiates to request for additional large amount of quota from H-CHF.</w:t>
      </w:r>
    </w:p>
    <w:p w14:paraId="367286EC" w14:textId="77777777" w:rsidR="003702AB" w:rsidRPr="00A06DE9" w:rsidRDefault="003702AB" w:rsidP="003702AB">
      <w:pPr>
        <w:pStyle w:val="B1"/>
        <w:numPr>
          <w:ilvl w:val="0"/>
          <w:numId w:val="22"/>
        </w:numPr>
      </w:pPr>
      <w:r>
        <w:rPr>
          <w:b/>
          <w:lang w:eastAsia="zh-CN"/>
        </w:rPr>
        <w:t>Q</w:t>
      </w:r>
      <w:r w:rsidRPr="0084434E">
        <w:rPr>
          <w:b/>
          <w:lang w:eastAsia="zh-CN"/>
        </w:rPr>
        <w:t xml:space="preserve"> </w:t>
      </w:r>
      <w:r>
        <w:rPr>
          <w:b/>
          <w:lang w:eastAsia="zh-CN"/>
        </w:rPr>
        <w:t>request trigger</w:t>
      </w:r>
      <w:r w:rsidRPr="00A06DE9">
        <w:rPr>
          <w:b/>
        </w:rPr>
        <w:t>:</w:t>
      </w:r>
      <w:r w:rsidRPr="00A06DE9">
        <w:t xml:space="preserve"> </w:t>
      </w:r>
      <w:r>
        <w:t xml:space="preserve">A trigger associated to request a large amount of quota is met. A large amount of unit determination is performed when applicable. </w:t>
      </w:r>
    </w:p>
    <w:p w14:paraId="62AECDF8" w14:textId="77777777" w:rsidR="003702AB" w:rsidRPr="0058652A" w:rsidRDefault="003702AB" w:rsidP="003702AB">
      <w:pPr>
        <w:pStyle w:val="B1"/>
        <w:numPr>
          <w:ilvl w:val="0"/>
          <w:numId w:val="22"/>
        </w:numPr>
      </w:pPr>
      <w:r w:rsidRPr="00A06DE9">
        <w:rPr>
          <w:b/>
        </w:rPr>
        <w:t xml:space="preserve">Charging </w:t>
      </w:r>
      <w:r>
        <w:rPr>
          <w:b/>
        </w:rPr>
        <w:t>home</w:t>
      </w:r>
      <w:r w:rsidRPr="00A06DE9">
        <w:rPr>
          <w:b/>
        </w:rPr>
        <w:t xml:space="preserve"> </w:t>
      </w:r>
      <w:r>
        <w:rPr>
          <w:b/>
        </w:rPr>
        <w:t>r</w:t>
      </w:r>
      <w:r w:rsidRPr="00A06DE9">
        <w:rPr>
          <w:b/>
        </w:rPr>
        <w:t>equest [Update</w:t>
      </w:r>
      <w:r w:rsidRPr="0032484F">
        <w:rPr>
          <w:b/>
        </w:rPr>
        <w:t xml:space="preserve">, Unit </w:t>
      </w:r>
      <w:r>
        <w:rPr>
          <w:b/>
        </w:rPr>
        <w:t>u</w:t>
      </w:r>
      <w:r w:rsidRPr="0032484F">
        <w:rPr>
          <w:b/>
        </w:rPr>
        <w:t>sed</w:t>
      </w:r>
      <w:r w:rsidRPr="00A06DE9">
        <w:rPr>
          <w:b/>
        </w:rPr>
        <w:t>, Quota</w:t>
      </w:r>
      <w:r>
        <w:rPr>
          <w:b/>
        </w:rPr>
        <w:t>-2</w:t>
      </w:r>
      <w:r w:rsidRPr="00A06DE9">
        <w:rPr>
          <w:b/>
        </w:rPr>
        <w:t xml:space="preserve"> </w:t>
      </w:r>
      <w:r>
        <w:rPr>
          <w:b/>
        </w:rPr>
        <w:t>r</w:t>
      </w:r>
      <w:r w:rsidRPr="00A06DE9">
        <w:rPr>
          <w:b/>
        </w:rPr>
        <w:t>equested]:</w:t>
      </w:r>
      <w:r w:rsidRPr="00A06DE9">
        <w:t xml:space="preserve"> </w:t>
      </w:r>
      <w:r>
        <w:t>V-CHF</w:t>
      </w:r>
      <w:r w:rsidRPr="0044434B">
        <w:t xml:space="preserve"> </w:t>
      </w:r>
      <w:r w:rsidRPr="00A06DE9">
        <w:t xml:space="preserve">sends </w:t>
      </w:r>
      <w:r>
        <w:t xml:space="preserve">an </w:t>
      </w:r>
      <w:r w:rsidRPr="000062E6">
        <w:t>intermediate</w:t>
      </w:r>
      <w:r w:rsidRPr="00A06DE9">
        <w:t xml:space="preserve"> </w:t>
      </w:r>
      <w:r>
        <w:t xml:space="preserve">charging home </w:t>
      </w:r>
      <w:r w:rsidRPr="00A06DE9">
        <w:t xml:space="preserve">request to </w:t>
      </w:r>
      <w:r>
        <w:t>H-CHF</w:t>
      </w:r>
      <w:r w:rsidRPr="00A06DE9">
        <w:t xml:space="preserve">, </w:t>
      </w:r>
      <w:r w:rsidRPr="0032484F">
        <w:t xml:space="preserve">for </w:t>
      </w:r>
      <w:r>
        <w:t xml:space="preserve">additional large bundle of </w:t>
      </w:r>
      <w:r w:rsidRPr="0032484F">
        <w:t>units</w:t>
      </w:r>
      <w:r>
        <w:t xml:space="preserve"> </w:t>
      </w:r>
      <w:r w:rsidRPr="00A06DE9">
        <w:t>to be granted for the service to continue and reporting the used units.</w:t>
      </w:r>
      <w:r>
        <w:t xml:space="preserve"> </w:t>
      </w:r>
    </w:p>
    <w:p w14:paraId="672092CF" w14:textId="77777777" w:rsidR="003702AB" w:rsidRPr="00A06DE9" w:rsidRDefault="003702AB" w:rsidP="003702AB">
      <w:pPr>
        <w:pStyle w:val="B1"/>
        <w:numPr>
          <w:ilvl w:val="0"/>
          <w:numId w:val="22"/>
        </w:numPr>
      </w:pPr>
      <w:r w:rsidRPr="00A06DE9">
        <w:rPr>
          <w:b/>
        </w:rPr>
        <w:t xml:space="preserve">Account, Rating, Reservation </w:t>
      </w:r>
      <w:r>
        <w:rPr>
          <w:b/>
        </w:rPr>
        <w:t>c</w:t>
      </w:r>
      <w:r w:rsidRPr="00A06DE9">
        <w:rPr>
          <w:b/>
        </w:rPr>
        <w:t>ontrol:</w:t>
      </w:r>
      <w:r w:rsidRPr="00A06DE9">
        <w:t xml:space="preserve"> </w:t>
      </w:r>
      <w:r>
        <w:t>H-CHF</w:t>
      </w:r>
      <w:r w:rsidRPr="00A06DE9">
        <w:t xml:space="preserve"> performs the process related to the reported usage and the requested reservation, involving rating entity and user's account balance.</w:t>
      </w:r>
    </w:p>
    <w:p w14:paraId="67AD08BB" w14:textId="77777777" w:rsidR="003702AB" w:rsidRPr="00A06DE9" w:rsidRDefault="003702AB" w:rsidP="003702AB">
      <w:pPr>
        <w:pStyle w:val="B1"/>
        <w:numPr>
          <w:ilvl w:val="0"/>
          <w:numId w:val="22"/>
        </w:numPr>
      </w:pPr>
      <w:r w:rsidRPr="00A06DE9">
        <w:rPr>
          <w:b/>
        </w:rPr>
        <w:t>Update CDR:</w:t>
      </w:r>
      <w:r w:rsidRPr="00A06DE9">
        <w:t xml:space="preserve"> based on policies, </w:t>
      </w:r>
      <w:r>
        <w:t>H-CHF</w:t>
      </w:r>
      <w:r w:rsidRPr="00A06DE9">
        <w:t xml:space="preserve"> updates the CDR with charging data related to the service.</w:t>
      </w:r>
    </w:p>
    <w:p w14:paraId="7434DF99" w14:textId="77777777" w:rsidR="003702AB" w:rsidRDefault="003702AB" w:rsidP="003702AB">
      <w:pPr>
        <w:pStyle w:val="B1"/>
        <w:numPr>
          <w:ilvl w:val="0"/>
          <w:numId w:val="22"/>
        </w:numPr>
      </w:pPr>
      <w:r w:rsidRPr="00A06DE9">
        <w:rPr>
          <w:b/>
        </w:rPr>
        <w:t xml:space="preserve">Charging </w:t>
      </w:r>
      <w:r>
        <w:rPr>
          <w:b/>
        </w:rPr>
        <w:t>home</w:t>
      </w:r>
      <w:r w:rsidRPr="00A06DE9">
        <w:rPr>
          <w:b/>
        </w:rPr>
        <w:t xml:space="preserve"> </w:t>
      </w:r>
      <w:r>
        <w:rPr>
          <w:b/>
        </w:rPr>
        <w:t>r</w:t>
      </w:r>
      <w:r w:rsidRPr="00A06DE9">
        <w:rPr>
          <w:b/>
        </w:rPr>
        <w:t>esponse [Update, Quota</w:t>
      </w:r>
      <w:r>
        <w:rPr>
          <w:b/>
        </w:rPr>
        <w:t>-2</w:t>
      </w:r>
      <w:r w:rsidRPr="00A06DE9">
        <w:rPr>
          <w:b/>
        </w:rPr>
        <w:t xml:space="preserve"> </w:t>
      </w:r>
      <w:r>
        <w:rPr>
          <w:b/>
        </w:rPr>
        <w:t>g</w:t>
      </w:r>
      <w:r w:rsidRPr="00A06DE9">
        <w:rPr>
          <w:b/>
        </w:rPr>
        <w:t>ranted]:</w:t>
      </w:r>
      <w:r w:rsidRPr="00A06DE9">
        <w:t xml:space="preserve"> </w:t>
      </w:r>
      <w:r>
        <w:t>H-CHF</w:t>
      </w:r>
      <w:r w:rsidRPr="00A06DE9">
        <w:t xml:space="preserve"> grants quota to </w:t>
      </w:r>
      <w:r>
        <w:t>V-CHF</w:t>
      </w:r>
      <w:r w:rsidRPr="0044434B">
        <w:t xml:space="preserve"> </w:t>
      </w:r>
      <w:r w:rsidRPr="00A06DE9">
        <w:t xml:space="preserve">for the service to continue, with the reserved </w:t>
      </w:r>
      <w:r>
        <w:t xml:space="preserve">large number </w:t>
      </w:r>
      <w:r w:rsidRPr="00A06DE9">
        <w:t>of units</w:t>
      </w:r>
      <w:r>
        <w:t xml:space="preserve"> for V-CHF to supervise</w:t>
      </w:r>
      <w:r w:rsidRPr="00A06DE9">
        <w:t>.</w:t>
      </w:r>
    </w:p>
    <w:p w14:paraId="2B72DF7A" w14:textId="77777777" w:rsidR="003702AB" w:rsidRPr="00A06DE9" w:rsidRDefault="003702AB" w:rsidP="003702AB">
      <w:pPr>
        <w:pStyle w:val="B1"/>
        <w:numPr>
          <w:ilvl w:val="0"/>
          <w:numId w:val="22"/>
        </w:numPr>
      </w:pPr>
      <w:r>
        <w:rPr>
          <w:b/>
          <w:lang w:eastAsia="zh-CN"/>
        </w:rPr>
        <w:t>Bundled</w:t>
      </w:r>
      <w:r w:rsidRPr="0084434E">
        <w:rPr>
          <w:b/>
          <w:lang w:eastAsia="zh-CN"/>
        </w:rPr>
        <w:t xml:space="preserve"> </w:t>
      </w:r>
      <w:r>
        <w:rPr>
          <w:b/>
          <w:lang w:eastAsia="zh-CN"/>
        </w:rPr>
        <w:t>q</w:t>
      </w:r>
      <w:r w:rsidRPr="0084434E">
        <w:rPr>
          <w:b/>
          <w:lang w:eastAsia="zh-CN"/>
        </w:rPr>
        <w:t xml:space="preserve">uota </w:t>
      </w:r>
      <w:r>
        <w:rPr>
          <w:b/>
          <w:lang w:eastAsia="zh-CN"/>
        </w:rPr>
        <w:t>m</w:t>
      </w:r>
      <w:r w:rsidRPr="0084434E">
        <w:rPr>
          <w:b/>
          <w:lang w:eastAsia="zh-CN"/>
        </w:rPr>
        <w:t xml:space="preserve">anagement: </w:t>
      </w:r>
      <w:r>
        <w:rPr>
          <w:lang w:eastAsia="zh-CN"/>
        </w:rPr>
        <w:t xml:space="preserve">V-CHF checks if the units requested by NF is sufficient based on the available number of units that has been granted by H-CHF. If the account has sufficient funds, </w:t>
      </w:r>
      <w:r>
        <w:t>V-CHF</w:t>
      </w:r>
      <w:r w:rsidRPr="00A06DE9">
        <w:t xml:space="preserve"> performs the corresponding </w:t>
      </w:r>
      <w:r>
        <w:t>unit reservations</w:t>
      </w:r>
      <w:r w:rsidRPr="00A06DE9">
        <w:t>.</w:t>
      </w:r>
    </w:p>
    <w:p w14:paraId="70F41E90" w14:textId="77777777" w:rsidR="003702AB" w:rsidRDefault="003702AB" w:rsidP="003702AB">
      <w:pPr>
        <w:pStyle w:val="B1"/>
        <w:numPr>
          <w:ilvl w:val="0"/>
          <w:numId w:val="22"/>
        </w:numPr>
      </w:pPr>
      <w:r w:rsidRPr="00A06DE9">
        <w:rPr>
          <w:b/>
        </w:rPr>
        <w:t>Update CDR:</w:t>
      </w:r>
      <w:r w:rsidRPr="00A06DE9">
        <w:t xml:space="preserve"> based on policies, </w:t>
      </w:r>
      <w:r>
        <w:t>V-CHF</w:t>
      </w:r>
      <w:r w:rsidRPr="00A06DE9">
        <w:t xml:space="preserve"> updates the CDR with charging data related to the service.</w:t>
      </w:r>
    </w:p>
    <w:p w14:paraId="604572F2" w14:textId="77777777" w:rsidR="003702AB" w:rsidRDefault="003702AB" w:rsidP="003702AB">
      <w:pPr>
        <w:pStyle w:val="B1"/>
        <w:numPr>
          <w:ilvl w:val="0"/>
          <w:numId w:val="22"/>
        </w:numPr>
      </w:pPr>
      <w:r w:rsidRPr="00A06DE9">
        <w:rPr>
          <w:b/>
        </w:rPr>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w:t>
      </w:r>
      <w:r>
        <w:t>V-CHF</w:t>
      </w:r>
      <w:r w:rsidRPr="00A06DE9">
        <w:t xml:space="preserve"> grants quota to </w:t>
      </w:r>
      <w:r w:rsidRPr="0044434B">
        <w:t xml:space="preserve">NF (CTF) </w:t>
      </w:r>
      <w:r w:rsidRPr="00A06DE9">
        <w:t>for the service to continue, with the reserved number of units.</w:t>
      </w:r>
    </w:p>
    <w:p w14:paraId="635798D6" w14:textId="77777777" w:rsidR="003702AB" w:rsidRDefault="003702AB" w:rsidP="003702AB">
      <w:pPr>
        <w:pStyle w:val="B1"/>
        <w:numPr>
          <w:ilvl w:val="0"/>
          <w:numId w:val="22"/>
        </w:numPr>
      </w:pPr>
      <w:r w:rsidRPr="00A06DE9">
        <w:rPr>
          <w:b/>
        </w:rPr>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328F2B4D" w14:textId="77777777" w:rsidR="003702AB" w:rsidRDefault="003702AB" w:rsidP="003702AB">
      <w:pPr>
        <w:pStyle w:val="B1"/>
        <w:numPr>
          <w:ilvl w:val="0"/>
          <w:numId w:val="22"/>
        </w:numPr>
      </w:pPr>
      <w:r>
        <w:rPr>
          <w:b/>
        </w:rPr>
        <w:t xml:space="preserve">Service delivery ongoing: </w:t>
      </w:r>
      <w:r>
        <w:rPr>
          <w:lang w:eastAsia="zh-CN"/>
        </w:rPr>
        <w:t>describes ongoing service delivery, which might contain additional requests for quota</w:t>
      </w:r>
      <w:r>
        <w:t>.</w:t>
      </w:r>
    </w:p>
    <w:p w14:paraId="397CEF7B" w14:textId="77777777" w:rsidR="003702AB" w:rsidRDefault="003702AB" w:rsidP="003702AB">
      <w:pPr>
        <w:pStyle w:val="B1"/>
        <w:numPr>
          <w:ilvl w:val="0"/>
          <w:numId w:val="22"/>
        </w:numPr>
      </w:pPr>
      <w:r>
        <w:rPr>
          <w:b/>
        </w:rPr>
        <w:t>Service release:</w:t>
      </w:r>
      <w:r>
        <w:rPr>
          <w:lang w:eastAsia="zh-CN"/>
        </w:rPr>
        <w:t xml:space="preserve"> release the service.</w:t>
      </w:r>
    </w:p>
    <w:p w14:paraId="390CC68E" w14:textId="77777777" w:rsidR="000740F4" w:rsidRDefault="000740F4" w:rsidP="000740F4">
      <w:pPr>
        <w:pStyle w:val="Heading3"/>
      </w:pPr>
      <w:bookmarkStart w:id="342" w:name="_Toc136337191"/>
      <w:r>
        <w:t>7.2.5</w:t>
      </w:r>
      <w:r>
        <w:tab/>
        <w:t>Evaluation</w:t>
      </w:r>
      <w:bookmarkEnd w:id="342"/>
    </w:p>
    <w:p w14:paraId="253E31AD" w14:textId="5F7F2087" w:rsidR="00397A8E" w:rsidRDefault="000740F4" w:rsidP="000740F4">
      <w:r>
        <w:t xml:space="preserve">Solutions </w:t>
      </w:r>
      <w:r w:rsidR="00397A8E">
        <w:t>#2.1 and #2.2</w:t>
      </w:r>
      <w:r>
        <w:t xml:space="preserve"> both solves key issues #2a and #2b</w:t>
      </w:r>
    </w:p>
    <w:p w14:paraId="403D9C9B" w14:textId="2B0FD421" w:rsidR="005A615E" w:rsidRDefault="00710440" w:rsidP="00163425">
      <w:pPr>
        <w:pStyle w:val="B1"/>
      </w:pPr>
      <w:r>
        <w:t>-</w:t>
      </w:r>
      <w:r>
        <w:tab/>
      </w:r>
      <w:r w:rsidR="000740F4">
        <w:t xml:space="preserve">Solution #2.1 </w:t>
      </w:r>
      <w:r w:rsidR="00CD151C">
        <w:t xml:space="preserve">uses a new CHF-to-CHF communication, requires CHF enhancements, and </w:t>
      </w:r>
      <w:r w:rsidR="000740F4">
        <w:t>solves more key issues</w:t>
      </w:r>
      <w:r w:rsidR="00CD151C">
        <w:t>.</w:t>
      </w:r>
      <w:r w:rsidR="000740F4">
        <w:t xml:space="preserve"> </w:t>
      </w:r>
      <w:r w:rsidR="005A615E" w:rsidRPr="006877EB">
        <w:t xml:space="preserve">Allowing the CHF </w:t>
      </w:r>
      <w:r w:rsidR="005A615E">
        <w:t>to also be a consumer</w:t>
      </w:r>
      <w:r w:rsidR="005A615E" w:rsidRPr="006877EB">
        <w:t xml:space="preserve"> of the Nchf_ConvergedCharging service would allow for more integration possibilities.</w:t>
      </w:r>
    </w:p>
    <w:p w14:paraId="3A29FE91" w14:textId="1949BDD9" w:rsidR="000740F4" w:rsidRDefault="00710440" w:rsidP="00163425">
      <w:pPr>
        <w:pStyle w:val="B1"/>
      </w:pPr>
      <w:r>
        <w:t>-</w:t>
      </w:r>
      <w:r>
        <w:tab/>
      </w:r>
      <w:r w:rsidR="005A615E">
        <w:t>Solution</w:t>
      </w:r>
      <w:r w:rsidR="000740F4">
        <w:t xml:space="preserve"> #2.2 </w:t>
      </w:r>
      <w:r w:rsidR="00854214">
        <w:t xml:space="preserve">uses V-SMF to both V-CHF and H-CHF communication and </w:t>
      </w:r>
      <w:r w:rsidR="000740F4">
        <w:t>is supported in the scope of 5G connectivity charging.</w:t>
      </w:r>
    </w:p>
    <w:p w14:paraId="1B112940" w14:textId="77777777" w:rsidR="00710440" w:rsidRDefault="00710440" w:rsidP="00710440">
      <w:r>
        <w:t>Solutions #2.8 and 2.9 both solves key issues #2c.</w:t>
      </w:r>
    </w:p>
    <w:p w14:paraId="7C68314C" w14:textId="77777777" w:rsidR="00710440" w:rsidRDefault="00710440" w:rsidP="00710440">
      <w:pPr>
        <w:pStyle w:val="B1"/>
      </w:pPr>
      <w:r>
        <w:t>-</w:t>
      </w:r>
      <w:r>
        <w:tab/>
        <w:t>Solution #2.8 uses NRF to find the H-CHF.</w:t>
      </w:r>
    </w:p>
    <w:p w14:paraId="44382187" w14:textId="77777777" w:rsidR="00710440" w:rsidRDefault="00710440" w:rsidP="00710440">
      <w:pPr>
        <w:pStyle w:val="B1"/>
      </w:pPr>
      <w:r>
        <w:t>-</w:t>
      </w:r>
      <w:r>
        <w:tab/>
        <w:t>Solution #2.9 uses SUPI to find the H-CHF and can supported the case when there is limited H-NRF access.</w:t>
      </w:r>
    </w:p>
    <w:p w14:paraId="386B07B1" w14:textId="77777777" w:rsidR="00710440" w:rsidRDefault="00710440" w:rsidP="00710440">
      <w:r>
        <w:t>Both can be supported at the same time depending on the visitor MNO and agreement with home MNO.</w:t>
      </w:r>
    </w:p>
    <w:p w14:paraId="7D12EE5C" w14:textId="77777777" w:rsidR="00710440" w:rsidRDefault="00710440" w:rsidP="00710440"/>
    <w:p w14:paraId="5A4F3030" w14:textId="77777777" w:rsidR="00710440" w:rsidRDefault="00710440" w:rsidP="00710440">
      <w:r>
        <w:t>Solutions #2.6 and #2.7 both solves key issues #2d.</w:t>
      </w:r>
    </w:p>
    <w:p w14:paraId="2AF88984" w14:textId="77777777" w:rsidR="00710440" w:rsidRDefault="00710440" w:rsidP="00710440">
      <w:pPr>
        <w:pStyle w:val="B1"/>
      </w:pPr>
      <w:r>
        <w:lastRenderedPageBreak/>
        <w:t>-</w:t>
      </w:r>
      <w:r>
        <w:tab/>
        <w:t>Solution #2.6 reuses the Nchf_ConvergedCharging between CHFs and may add additional charging information to better support CHF-to-CHF communication.</w:t>
      </w:r>
    </w:p>
    <w:p w14:paraId="1BC04BE5" w14:textId="77777777" w:rsidR="00710440" w:rsidRDefault="00710440" w:rsidP="00710440">
      <w:pPr>
        <w:pStyle w:val="B1"/>
      </w:pPr>
      <w:r>
        <w:t>-</w:t>
      </w:r>
      <w:r>
        <w:tab/>
        <w:t>Solution #2.7 uses a new Nchf service and would have different messages as well as triggers.</w:t>
      </w:r>
    </w:p>
    <w:p w14:paraId="3B2C59D9" w14:textId="77777777" w:rsidR="00710440" w:rsidRDefault="00710440" w:rsidP="00710440">
      <w:r>
        <w:t>The H-CHF will still do converged charging for the UE in the current scenario, meaning that a new service isn’t required.</w:t>
      </w:r>
    </w:p>
    <w:p w14:paraId="2F7FA284" w14:textId="77777777" w:rsidR="00710440" w:rsidRDefault="00710440" w:rsidP="00710440"/>
    <w:p w14:paraId="0C4BFB70" w14:textId="27891461" w:rsidR="00F96209" w:rsidRDefault="00F96209" w:rsidP="00F96209">
      <w:r>
        <w:t>Solutions #2.10, #2.11</w:t>
      </w:r>
      <w:r w:rsidR="00842A1F">
        <w:t>,</w:t>
      </w:r>
      <w:r>
        <w:t xml:space="preserve"> #2.12</w:t>
      </w:r>
      <w:r w:rsidR="0079236D">
        <w:t>, #2.17, #2.</w:t>
      </w:r>
      <w:r w:rsidR="00BD5A50">
        <w:t>18</w:t>
      </w:r>
      <w:r w:rsidR="006E4A48">
        <w:t xml:space="preserve">, </w:t>
      </w:r>
      <w:r w:rsidR="005822F2">
        <w:t xml:space="preserve">and </w:t>
      </w:r>
      <w:r w:rsidR="006E4A48">
        <w:t>#</w:t>
      </w:r>
      <w:r w:rsidR="00CD3F07">
        <w:t>2.20</w:t>
      </w:r>
      <w:r>
        <w:t xml:space="preserve"> all solves key issues #2e.</w:t>
      </w:r>
    </w:p>
    <w:p w14:paraId="0AC0E9D4" w14:textId="77777777" w:rsidR="00F86438" w:rsidRDefault="00F96209" w:rsidP="00F86438">
      <w:pPr>
        <w:pStyle w:val="B1"/>
      </w:pPr>
      <w:r>
        <w:t>-</w:t>
      </w:r>
      <w:r>
        <w:tab/>
      </w:r>
      <w:r w:rsidR="00F86438">
        <w:t>Solution #2.10 the trigger for the CHF-to-CHF communication is based on the UE identity, this will mean that from the both the V-CHF and H-CHF the CHF-to-CHF session will have a different lifetime and trigger handling than the V-SMF to V-CHF and the AMF to V-CHF.</w:t>
      </w:r>
    </w:p>
    <w:p w14:paraId="5D41983C" w14:textId="47DE9668" w:rsidR="00F96209" w:rsidRDefault="00C47151" w:rsidP="00F96209">
      <w:pPr>
        <w:pStyle w:val="B1"/>
      </w:pPr>
      <w:r>
        <w:t>-</w:t>
      </w:r>
      <w:r>
        <w:tab/>
      </w:r>
      <w:r w:rsidR="00F96209">
        <w:t>Solution #2.11 the trigger for the CHF-to-CHF communication is based on the reception of a charging data request, this will mean that from the H-CHF point of view the triggers will happen like it would be directly from the V-SMF</w:t>
      </w:r>
      <w:r w:rsidR="007E264B">
        <w:t xml:space="preserve"> or from AMF</w:t>
      </w:r>
      <w:r w:rsidR="00F96209">
        <w:t>. The V-CHF would forward some sessions to the H-CHF.</w:t>
      </w:r>
    </w:p>
    <w:p w14:paraId="652BF813" w14:textId="50DFA594" w:rsidR="00C47151" w:rsidRDefault="00C47151" w:rsidP="00C47151">
      <w:pPr>
        <w:pStyle w:val="B1"/>
      </w:pPr>
      <w:r>
        <w:t>-</w:t>
      </w:r>
      <w:r>
        <w:tab/>
        <w:t>Solution #2.</w:t>
      </w:r>
      <w:r w:rsidR="005822F2">
        <w:t>20</w:t>
      </w:r>
      <w:r>
        <w:t xml:space="preserve"> allows the frequency of CHF-to-CHF communication based on quota management. This implies that V-CHF would manage a large amount of quota and only triggers request to H-CHF when quota is not enough to support the requested units from NF. This solution would reduce the amount of V-CHF-to-H-CHF message exchanges and quota management latency in LBO scenario. It requires V-CHF to have functions such as ABMF to support quota management.</w:t>
      </w:r>
    </w:p>
    <w:p w14:paraId="3F4C61F5" w14:textId="15871391" w:rsidR="00AF3ACA" w:rsidRDefault="00F96209" w:rsidP="00AF3ACA">
      <w:pPr>
        <w:pStyle w:val="B1"/>
      </w:pPr>
      <w:r>
        <w:t>-</w:t>
      </w:r>
      <w:r>
        <w:tab/>
        <w:t xml:space="preserve">Solution #2.12 handles how the roaming charging profile could be </w:t>
      </w:r>
      <w:r w:rsidR="00AF3ACA">
        <w:t>updated in the case where the V-SMF communicated with both V-CHF and H-CHF.</w:t>
      </w:r>
    </w:p>
    <w:p w14:paraId="7056C573" w14:textId="7052B260" w:rsidR="00AF3ACA" w:rsidRDefault="00AF3ACA" w:rsidP="00AF3ACA">
      <w:pPr>
        <w:pStyle w:val="B1"/>
      </w:pPr>
      <w:r>
        <w:t>-</w:t>
      </w:r>
      <w:r>
        <w:tab/>
        <w:t xml:space="preserve">Solution #2.17 allows a time-based change of the Roaming charging profile, by adding more information </w:t>
      </w:r>
      <w:r w:rsidR="00305DC9">
        <w:t xml:space="preserve">(i.e. pending changes) </w:t>
      </w:r>
      <w:r>
        <w:t>in the roaming charging profile. There are currently no use case, requirement or key issues defined for this.</w:t>
      </w:r>
    </w:p>
    <w:p w14:paraId="387A1CAD" w14:textId="0444E729" w:rsidR="00F96209" w:rsidRDefault="00AF3ACA" w:rsidP="00AF3ACA">
      <w:pPr>
        <w:pStyle w:val="B1"/>
      </w:pPr>
      <w:r>
        <w:t>-</w:t>
      </w:r>
      <w:r>
        <w:tab/>
        <w:t>Solution #2.</w:t>
      </w:r>
      <w:r w:rsidR="00113F27">
        <w:t>18</w:t>
      </w:r>
      <w:r>
        <w:t xml:space="preserve"> handles how the roaming charging profile updated in the case where the CHF-to-CHF scenario.</w:t>
      </w:r>
    </w:p>
    <w:p w14:paraId="670D60FD" w14:textId="77777777" w:rsidR="00591BB1" w:rsidRDefault="00591BB1" w:rsidP="00591BB1"/>
    <w:p w14:paraId="074EB79C" w14:textId="2EDFFE86" w:rsidR="00591BB1" w:rsidRDefault="00591BB1" w:rsidP="00591BB1">
      <w:r>
        <w:t>Solutions #2.</w:t>
      </w:r>
      <w:r w:rsidR="005822F2">
        <w:t>19</w:t>
      </w:r>
      <w:r>
        <w:t xml:space="preserve"> and #2.10 solves key issue 1j.</w:t>
      </w:r>
    </w:p>
    <w:p w14:paraId="71E68C26" w14:textId="77777777" w:rsidR="00591BB1" w:rsidRDefault="00591BB1" w:rsidP="00591BB1">
      <w:pPr>
        <w:pStyle w:val="B1"/>
        <w:numPr>
          <w:ilvl w:val="0"/>
          <w:numId w:val="23"/>
        </w:numPr>
      </w:pPr>
      <w:r>
        <w:t xml:space="preserve">Solution #2.11 allows the granularity of charging session between V-CHF and H-CHF aligns with the charging session between NF(CTF) and V-CHF. </w:t>
      </w:r>
    </w:p>
    <w:p w14:paraId="349B7BA7" w14:textId="77777777" w:rsidR="00591BB1" w:rsidRDefault="00591BB1" w:rsidP="00591BB1">
      <w:pPr>
        <w:pStyle w:val="B1"/>
        <w:numPr>
          <w:ilvl w:val="0"/>
          <w:numId w:val="23"/>
        </w:numPr>
      </w:pPr>
      <w:r>
        <w:t>Solution #2.10 allows to have the charging session between V-CHF and H-CHF for each UE (i.e. identified by SUPI). In this case, the granularity of charging session might not align with the charging session between NF</w:t>
      </w:r>
      <w:r>
        <w:rPr>
          <w:rFonts w:hint="eastAsia"/>
          <w:lang w:eastAsia="zh-CN"/>
        </w:rPr>
        <w:t>(</w:t>
      </w:r>
      <w:r>
        <w:rPr>
          <w:lang w:eastAsia="zh-CN"/>
        </w:rPr>
        <w:t xml:space="preserve">CTF) and V-CHF, i.e. containing multiple charging sessions between NF(CTF) and V-CHF for each UE. </w:t>
      </w:r>
    </w:p>
    <w:p w14:paraId="7BE9524C" w14:textId="77777777" w:rsidR="00E961D5" w:rsidRDefault="00E961D5" w:rsidP="000740F4"/>
    <w:p w14:paraId="3343A6BC" w14:textId="2E6F38F8" w:rsidR="00F97CE7" w:rsidRDefault="000740F4" w:rsidP="000740F4">
      <w:r>
        <w:t xml:space="preserve">Solutions </w:t>
      </w:r>
      <w:r w:rsidR="00211AB5">
        <w:t xml:space="preserve">#2.1, </w:t>
      </w:r>
      <w:r>
        <w:t xml:space="preserve">#2.4, #2.16 all solves key issues #2f and #2g. </w:t>
      </w:r>
    </w:p>
    <w:p w14:paraId="1B20FB10" w14:textId="77777777" w:rsidR="007A0191" w:rsidRDefault="001D3035" w:rsidP="001D3035">
      <w:pPr>
        <w:pStyle w:val="B1"/>
      </w:pPr>
      <w:r>
        <w:t>-</w:t>
      </w:r>
      <w:r>
        <w:tab/>
      </w:r>
      <w:r w:rsidR="000740F4">
        <w:t xml:space="preserve">Solution #2.1 </w:t>
      </w:r>
      <w:r w:rsidR="00077AA7">
        <w:t xml:space="preserve">uses a new CHF-to-CHF communication, requires CHF enhancements, and solves more key issues. </w:t>
      </w:r>
      <w:r w:rsidR="00077AA7" w:rsidRPr="006877EB">
        <w:t xml:space="preserve">Allowing the CHF </w:t>
      </w:r>
      <w:r w:rsidR="00077AA7">
        <w:t>to also be a consumer</w:t>
      </w:r>
      <w:r w:rsidR="00077AA7" w:rsidRPr="006877EB">
        <w:t xml:space="preserve"> of the Nchf_ConvergedCharging service would allow for more integration possibilities.</w:t>
      </w:r>
    </w:p>
    <w:p w14:paraId="01F62CBB" w14:textId="363C83F1" w:rsidR="008C39B7" w:rsidRDefault="008C39B7" w:rsidP="001D3035">
      <w:pPr>
        <w:pStyle w:val="B1"/>
      </w:pPr>
      <w:r>
        <w:t>-</w:t>
      </w:r>
      <w:r>
        <w:tab/>
      </w:r>
      <w:r w:rsidR="007A0191">
        <w:t>Solution #2.4 uses a new SMSF to both V-CHF and H-CHF communication.</w:t>
      </w:r>
      <w:r w:rsidR="000740F4">
        <w:t xml:space="preserve"> </w:t>
      </w:r>
    </w:p>
    <w:p w14:paraId="7817D75D" w14:textId="3DD53A81" w:rsidR="000740F4" w:rsidRDefault="008C39B7" w:rsidP="00163425">
      <w:pPr>
        <w:pStyle w:val="B1"/>
      </w:pPr>
      <w:r>
        <w:t>-</w:t>
      </w:r>
      <w:r>
        <w:tab/>
        <w:t xml:space="preserve">Solution </w:t>
      </w:r>
      <w:r w:rsidR="000740F4">
        <w:t xml:space="preserve">#2.16 </w:t>
      </w:r>
      <w:r w:rsidR="00B261D5">
        <w:t xml:space="preserve">uses Diameter communication between SMS-SC and charging system and </w:t>
      </w:r>
      <w:r w:rsidR="000740F4">
        <w:t>is supported in the scope of SMS charging.</w:t>
      </w:r>
    </w:p>
    <w:p w14:paraId="1E644C38" w14:textId="77777777" w:rsidR="00E961D5" w:rsidRDefault="00E961D5" w:rsidP="000740F4"/>
    <w:p w14:paraId="1D6CD85A" w14:textId="7588DBC7" w:rsidR="0089379B" w:rsidRDefault="000740F4" w:rsidP="000740F4">
      <w:r>
        <w:t xml:space="preserve">Solutions </w:t>
      </w:r>
      <w:r w:rsidR="00B261D5">
        <w:t xml:space="preserve">#2.1 and </w:t>
      </w:r>
      <w:r>
        <w:t>#2.5 both solves key issues #2h and #2i</w:t>
      </w:r>
      <w:r w:rsidR="0089379B">
        <w:t>.</w:t>
      </w:r>
    </w:p>
    <w:p w14:paraId="0059BEBB" w14:textId="05141723" w:rsidR="00311F0A" w:rsidRDefault="0089379B" w:rsidP="0089379B">
      <w:pPr>
        <w:pStyle w:val="B1"/>
      </w:pPr>
      <w:r>
        <w:t>-</w:t>
      </w:r>
      <w:r>
        <w:tab/>
      </w:r>
      <w:r w:rsidR="000740F4">
        <w:t xml:space="preserve">Solution #2.1 </w:t>
      </w:r>
      <w:r w:rsidR="00311F0A">
        <w:t xml:space="preserve">uses a new CHF-to-CHF communication, requires CHF enhancements, and solves more key issues. </w:t>
      </w:r>
      <w:r w:rsidR="00311F0A" w:rsidRPr="006877EB">
        <w:t xml:space="preserve">Allowing the CHF </w:t>
      </w:r>
      <w:r w:rsidR="00311F0A">
        <w:t>to also be a consumer</w:t>
      </w:r>
      <w:r w:rsidR="00311F0A" w:rsidRPr="006877EB">
        <w:t xml:space="preserve"> of the Nchf_ConvergedCharging service would allow for more integration possibilities.</w:t>
      </w:r>
    </w:p>
    <w:p w14:paraId="45AE110E" w14:textId="6EC8465F" w:rsidR="000740F4" w:rsidRDefault="00311F0A" w:rsidP="00163425">
      <w:pPr>
        <w:pStyle w:val="B1"/>
      </w:pPr>
      <w:r>
        <w:lastRenderedPageBreak/>
        <w:t>-</w:t>
      </w:r>
      <w:r>
        <w:tab/>
        <w:t xml:space="preserve">Solution </w:t>
      </w:r>
      <w:r w:rsidR="000740F4">
        <w:t xml:space="preserve">#2.5 </w:t>
      </w:r>
      <w:r w:rsidR="0068177B">
        <w:t xml:space="preserve">uses AMF to both V-CHF and H-CHF communication and </w:t>
      </w:r>
      <w:r w:rsidR="000740F4">
        <w:t xml:space="preserve">is supported in the scope of </w:t>
      </w:r>
      <w:r w:rsidR="000740F4" w:rsidRPr="00424394">
        <w:t xml:space="preserve">5G </w:t>
      </w:r>
      <w:r w:rsidR="000740F4" w:rsidRPr="00B31B26">
        <w:t>connection and mobility</w:t>
      </w:r>
      <w:r w:rsidR="000740F4">
        <w:t xml:space="preserve"> charging as is.</w:t>
      </w:r>
    </w:p>
    <w:p w14:paraId="1B625C9D" w14:textId="77777777" w:rsidR="005F74BB" w:rsidRDefault="005F74BB" w:rsidP="005F74BB"/>
    <w:p w14:paraId="2787A517" w14:textId="77777777" w:rsidR="005F74BB" w:rsidRDefault="005F74BB" w:rsidP="005F74BB">
      <w:r>
        <w:t>Solutions #2.13, #2.14 and #2.15 all solves key issues #2a and #2b and handles selection of charging information.</w:t>
      </w:r>
    </w:p>
    <w:p w14:paraId="19D523B9" w14:textId="77777777" w:rsidR="005F74BB" w:rsidRDefault="005F74BB" w:rsidP="005F74BB">
      <w:pPr>
        <w:pStyle w:val="B1"/>
      </w:pPr>
      <w:r>
        <w:t>-</w:t>
      </w:r>
      <w:r>
        <w:tab/>
        <w:t>Solution #2.13 the V-CHF selects the information to be reported to V-CHF</w:t>
      </w:r>
      <w:r w:rsidRPr="006877EB">
        <w:t>.</w:t>
      </w:r>
      <w:r>
        <w:t xml:space="preserve"> Put new requirements on the V-CHF to select information to be sent to the H-CHF.</w:t>
      </w:r>
    </w:p>
    <w:p w14:paraId="20C824CF" w14:textId="77777777" w:rsidR="005F74BB" w:rsidRDefault="005F74BB" w:rsidP="005F74BB">
      <w:pPr>
        <w:pStyle w:val="B1"/>
      </w:pPr>
      <w:r>
        <w:t>-</w:t>
      </w:r>
      <w:r>
        <w:tab/>
        <w:t>Solution #2.14 the V-SMF marks the information elements to be sent to the H-CHF. This will require more data sent between the V-SMF and V-CHF, and it will be the V-CHF that is responsible for using this information to select information to be sent to the H-CHF.</w:t>
      </w:r>
    </w:p>
    <w:p w14:paraId="3938E04F" w14:textId="77777777" w:rsidR="005F74BB" w:rsidRDefault="005F74BB" w:rsidP="005F74BB">
      <w:pPr>
        <w:pStyle w:val="B1"/>
      </w:pPr>
      <w:r>
        <w:t>-</w:t>
      </w:r>
      <w:r>
        <w:tab/>
        <w:t>Solution #2.15 the V-SMF sends separate information elements for the information to be sent to the H-CHF. This will duplicate a lot of data sent between the V-SMF and V-CHF, and it will be the V-CHF that is responsible for using this information to select information to be sent to the H-CHF.</w:t>
      </w:r>
    </w:p>
    <w:p w14:paraId="38DB3723" w14:textId="77777777" w:rsidR="000740F4" w:rsidRPr="00832D81" w:rsidRDefault="000740F4" w:rsidP="000740F4">
      <w:pPr>
        <w:pStyle w:val="EditorsNote"/>
      </w:pPr>
      <w:r>
        <w:t>Editor’s note:</w:t>
      </w:r>
      <w:r>
        <w:tab/>
        <w:t>Further evaluations are FFS.</w:t>
      </w:r>
    </w:p>
    <w:p w14:paraId="51913BD9" w14:textId="77777777" w:rsidR="0081707C" w:rsidRDefault="0081707C" w:rsidP="0081707C">
      <w:pPr>
        <w:pStyle w:val="Heading3"/>
      </w:pPr>
      <w:bookmarkStart w:id="343" w:name="_Toc136337192"/>
      <w:r>
        <w:t>7.2.6</w:t>
      </w:r>
      <w:r>
        <w:tab/>
        <w:t>Conclusion</w:t>
      </w:r>
      <w:bookmarkEnd w:id="343"/>
    </w:p>
    <w:p w14:paraId="4BB1D610" w14:textId="6264CF48" w:rsidR="0081707C" w:rsidRDefault="0081707C" w:rsidP="0081707C">
      <w:r>
        <w:rPr>
          <w:lang w:eastAsia="zh-CN"/>
        </w:rPr>
        <w:t xml:space="preserve">For </w:t>
      </w:r>
      <w:r w:rsidR="005A51DA">
        <w:rPr>
          <w:lang w:eastAsia="zh-CN"/>
        </w:rPr>
        <w:t xml:space="preserve">key issues #2a and 2b, </w:t>
      </w:r>
      <w:r>
        <w:rPr>
          <w:lang w:eastAsia="zh-CN"/>
        </w:rPr>
        <w:t xml:space="preserve">5G connectivity charging, </w:t>
      </w:r>
      <w:r>
        <w:rPr>
          <w:lang w:val="en-US"/>
        </w:rPr>
        <w:t xml:space="preserve">solution </w:t>
      </w:r>
      <w:r w:rsidR="00DA28E4">
        <w:rPr>
          <w:lang w:val="en-US"/>
        </w:rPr>
        <w:t xml:space="preserve">using </w:t>
      </w:r>
      <w:r w:rsidR="00DA28E4">
        <w:t>CHF-to-CHF communication</w:t>
      </w:r>
      <w:r>
        <w:rPr>
          <w:lang w:val="en-US"/>
        </w:rPr>
        <w:t xml:space="preserve"> can be an </w:t>
      </w:r>
      <w:r>
        <w:rPr>
          <w:lang w:eastAsia="zh-CN"/>
        </w:rPr>
        <w:t xml:space="preserve">additional solution in </w:t>
      </w:r>
      <w:r>
        <w:t>normative work</w:t>
      </w:r>
      <w:r w:rsidR="00B235BC">
        <w:t xml:space="preserve"> i.e., allowing both solutions #2.1 and #2.2</w:t>
      </w:r>
      <w:r>
        <w:rPr>
          <w:lang w:eastAsia="zh-CN"/>
        </w:rPr>
        <w:t>.</w:t>
      </w:r>
    </w:p>
    <w:p w14:paraId="006E02AD" w14:textId="5070F09F" w:rsidR="0081707C" w:rsidRDefault="0081707C" w:rsidP="0081707C">
      <w:pPr>
        <w:rPr>
          <w:lang w:eastAsia="zh-CN"/>
        </w:rPr>
      </w:pPr>
      <w:r>
        <w:rPr>
          <w:lang w:eastAsia="zh-CN"/>
        </w:rPr>
        <w:t xml:space="preserve">For </w:t>
      </w:r>
      <w:r w:rsidR="003E54AD">
        <w:rPr>
          <w:lang w:eastAsia="zh-CN"/>
        </w:rPr>
        <w:t>key issues #2h and 2i,</w:t>
      </w:r>
      <w:r>
        <w:rPr>
          <w:lang w:eastAsia="zh-CN"/>
        </w:rPr>
        <w:t xml:space="preserve">5G connection </w:t>
      </w:r>
      <w:r w:rsidRPr="00E637A8">
        <w:t>and mobility</w:t>
      </w:r>
      <w:r>
        <w:t xml:space="preserve"> charging</w:t>
      </w:r>
      <w:r>
        <w:rPr>
          <w:lang w:eastAsia="zh-CN"/>
        </w:rPr>
        <w:t xml:space="preserve">, solution </w:t>
      </w:r>
      <w:r w:rsidR="000E1C4C">
        <w:rPr>
          <w:lang w:val="en-US"/>
        </w:rPr>
        <w:t xml:space="preserve">using </w:t>
      </w:r>
      <w:r w:rsidR="000E1C4C">
        <w:t>CHF-to-CHF communication</w:t>
      </w:r>
      <w:r>
        <w:rPr>
          <w:lang w:eastAsia="zh-CN"/>
        </w:rPr>
        <w:t xml:space="preserve"> can be an additional solution in </w:t>
      </w:r>
      <w:r>
        <w:t>normative work</w:t>
      </w:r>
      <w:r w:rsidR="00F13114" w:rsidRPr="00F13114">
        <w:t xml:space="preserve"> </w:t>
      </w:r>
      <w:r w:rsidR="00F13114">
        <w:t>i.e., allowing both solutions #2.1 and #2.5</w:t>
      </w:r>
      <w:r>
        <w:rPr>
          <w:lang w:eastAsia="zh-CN"/>
        </w:rPr>
        <w:t>.</w:t>
      </w:r>
    </w:p>
    <w:p w14:paraId="176958AE" w14:textId="17CBDA15" w:rsidR="0081707C" w:rsidRDefault="0081707C" w:rsidP="0081707C">
      <w:pPr>
        <w:rPr>
          <w:lang w:eastAsia="zh-CN"/>
        </w:rPr>
      </w:pPr>
      <w:r>
        <w:rPr>
          <w:rFonts w:hint="eastAsia"/>
          <w:lang w:eastAsia="zh-CN"/>
        </w:rPr>
        <w:t>F</w:t>
      </w:r>
      <w:r>
        <w:rPr>
          <w:lang w:eastAsia="zh-CN"/>
        </w:rPr>
        <w:t xml:space="preserve">or </w:t>
      </w:r>
      <w:r w:rsidR="00975BF1">
        <w:rPr>
          <w:lang w:eastAsia="zh-CN"/>
        </w:rPr>
        <w:t xml:space="preserve">key issues #2f and 2g, </w:t>
      </w:r>
      <w:r>
        <w:rPr>
          <w:lang w:eastAsia="zh-CN"/>
        </w:rPr>
        <w:t xml:space="preserve">SMS charging, </w:t>
      </w:r>
      <w:r w:rsidRPr="009317F0">
        <w:rPr>
          <w:rFonts w:hint="eastAsia"/>
          <w:lang w:eastAsia="zh-CN"/>
        </w:rPr>
        <w:t>s</w:t>
      </w:r>
      <w:r w:rsidRPr="009317F0">
        <w:rPr>
          <w:lang w:eastAsia="zh-CN"/>
        </w:rPr>
        <w:t xml:space="preserve">olution </w:t>
      </w:r>
      <w:r w:rsidR="00AD77D8">
        <w:rPr>
          <w:lang w:eastAsia="zh-CN"/>
        </w:rPr>
        <w:t>using Diameter connection from SMS-SC</w:t>
      </w:r>
      <w:r w:rsidRPr="009317F0">
        <w:rPr>
          <w:lang w:eastAsia="zh-CN"/>
        </w:rPr>
        <w:t xml:space="preserve"> </w:t>
      </w:r>
      <w:r>
        <w:rPr>
          <w:rFonts w:hint="eastAsia"/>
          <w:lang w:eastAsia="zh-CN"/>
        </w:rPr>
        <w:t>can</w:t>
      </w:r>
      <w:r>
        <w:rPr>
          <w:lang w:eastAsia="zh-CN"/>
        </w:rPr>
        <w:t xml:space="preserve"> </w:t>
      </w:r>
      <w:r w:rsidRPr="009317F0">
        <w:rPr>
          <w:lang w:eastAsia="zh-CN"/>
        </w:rPr>
        <w:t>be a solution in normative work</w:t>
      </w:r>
      <w:r w:rsidR="0062462A">
        <w:rPr>
          <w:lang w:eastAsia="zh-CN"/>
        </w:rPr>
        <w:t xml:space="preserve"> i.e., solution #2.16</w:t>
      </w:r>
      <w:r w:rsidRPr="009317F0">
        <w:rPr>
          <w:lang w:eastAsia="zh-CN"/>
        </w:rPr>
        <w:t>.</w:t>
      </w:r>
    </w:p>
    <w:p w14:paraId="3F7BB6AC" w14:textId="0D2D6446" w:rsidR="0081707C" w:rsidRDefault="0081707C" w:rsidP="0081707C">
      <w:r>
        <w:rPr>
          <w:rFonts w:hint="eastAsia"/>
          <w:lang w:eastAsia="zh-CN"/>
        </w:rPr>
        <w:t>For</w:t>
      </w:r>
      <w:r>
        <w:rPr>
          <w:lang w:eastAsia="zh-CN"/>
        </w:rPr>
        <w:t xml:space="preserve"> </w:t>
      </w:r>
      <w:r w:rsidR="00F803C5">
        <w:rPr>
          <w:lang w:eastAsia="zh-CN"/>
        </w:rPr>
        <w:t xml:space="preserve">key issue #2e allowing the Roaming charging profile to be updated at any time should be taken into normative work i.e., </w:t>
      </w:r>
      <w:r>
        <w:rPr>
          <w:lang w:eastAsia="zh-CN"/>
        </w:rPr>
        <w:t>solution</w:t>
      </w:r>
      <w:r w:rsidR="006F1008">
        <w:rPr>
          <w:lang w:eastAsia="zh-CN"/>
        </w:rPr>
        <w:t>s</w:t>
      </w:r>
      <w:r>
        <w:t xml:space="preserve"> </w:t>
      </w:r>
      <w:r>
        <w:rPr>
          <w:rFonts w:hint="eastAsia"/>
          <w:lang w:eastAsia="zh-CN"/>
        </w:rPr>
        <w:t>#</w:t>
      </w:r>
      <w:r>
        <w:t xml:space="preserve">2.12 </w:t>
      </w:r>
      <w:r w:rsidR="00200037">
        <w:rPr>
          <w:lang w:eastAsia="zh-CN"/>
        </w:rPr>
        <w:t>and 2.1x</w:t>
      </w:r>
      <w:r>
        <w:t>.</w:t>
      </w:r>
    </w:p>
    <w:p w14:paraId="081BB0F4" w14:textId="6FC1ADAB" w:rsidR="0081707C" w:rsidRDefault="0081707C" w:rsidP="0081707C">
      <w:pPr>
        <w:rPr>
          <w:lang w:eastAsia="zh-CN"/>
        </w:rPr>
      </w:pPr>
      <w:r>
        <w:rPr>
          <w:lang w:eastAsia="zh-CN"/>
        </w:rPr>
        <w:t>For solution 2.1,</w:t>
      </w:r>
    </w:p>
    <w:p w14:paraId="718A1B83" w14:textId="45F414EB" w:rsidR="00B16155" w:rsidRDefault="00B16155" w:rsidP="00B16155">
      <w:pPr>
        <w:pStyle w:val="B1"/>
      </w:pPr>
      <w:r>
        <w:t>-</w:t>
      </w:r>
      <w:r>
        <w:tab/>
      </w:r>
      <w:r w:rsidRPr="00E60B3D">
        <w:t xml:space="preserve">there is </w:t>
      </w:r>
      <w:r w:rsidRPr="00E60B3D">
        <w:rPr>
          <w:rFonts w:hint="eastAsia"/>
        </w:rPr>
        <w:t>single</w:t>
      </w:r>
      <w:r w:rsidRPr="00E60B3D">
        <w:t xml:space="preserve"> </w:t>
      </w:r>
      <w:r w:rsidRPr="00E60B3D">
        <w:rPr>
          <w:rFonts w:hint="eastAsia"/>
        </w:rPr>
        <w:t>session</w:t>
      </w:r>
      <w:r w:rsidRPr="00E60B3D">
        <w:t xml:space="preserve"> between NF (e.g. AMF, SMF or SMSF) and </w:t>
      </w:r>
      <w:r>
        <w:t>V</w:t>
      </w:r>
      <w:r w:rsidRPr="00E60B3D">
        <w:t>-CHF;</w:t>
      </w:r>
    </w:p>
    <w:p w14:paraId="5A4E58F7" w14:textId="32F707A5" w:rsidR="00B16155" w:rsidRDefault="00B16155" w:rsidP="00B16155">
      <w:pPr>
        <w:pStyle w:val="B1"/>
      </w:pPr>
      <w:r>
        <w:t>-</w:t>
      </w:r>
      <w:r>
        <w:tab/>
      </w:r>
      <w:r w:rsidRPr="00E60B3D">
        <w:t xml:space="preserve">based on solution #2.6, Nchf_ConvergedCharging service API reused to the interaction between V-CHF and H-CHF </w:t>
      </w:r>
      <w:r>
        <w:t>should</w:t>
      </w:r>
      <w:r w:rsidRPr="00E60B3D">
        <w:t xml:space="preserve"> be </w:t>
      </w:r>
      <w:r>
        <w:t xml:space="preserve">taken </w:t>
      </w:r>
      <w:r w:rsidRPr="00E60B3D">
        <w:t>in</w:t>
      </w:r>
      <w:r>
        <w:t>to</w:t>
      </w:r>
      <w:r w:rsidRPr="00E60B3D">
        <w:t xml:space="preserve"> normative work;</w:t>
      </w:r>
    </w:p>
    <w:p w14:paraId="0AB7ED8D" w14:textId="13B81EB1" w:rsidR="00B16155" w:rsidRDefault="00B16155" w:rsidP="00B16155">
      <w:pPr>
        <w:pStyle w:val="B1"/>
      </w:pPr>
      <w:r>
        <w:t>-</w:t>
      </w:r>
      <w:r>
        <w:tab/>
      </w:r>
      <w:r w:rsidRPr="00E60B3D">
        <w:t xml:space="preserve">on how to find H-CHF, combination of solution #2.8 and #2.9 </w:t>
      </w:r>
      <w:r>
        <w:t>should</w:t>
      </w:r>
      <w:r w:rsidRPr="00E60B3D">
        <w:t xml:space="preserve"> be </w:t>
      </w:r>
      <w:r>
        <w:t xml:space="preserve">take </w:t>
      </w:r>
      <w:r w:rsidRPr="00E60B3D">
        <w:t>in</w:t>
      </w:r>
      <w:r>
        <w:t>to</w:t>
      </w:r>
      <w:r w:rsidRPr="00E60B3D">
        <w:t xml:space="preserve"> normative work;</w:t>
      </w:r>
    </w:p>
    <w:p w14:paraId="4D20EA53" w14:textId="623439C3" w:rsidR="00B16155" w:rsidRDefault="00B16155" w:rsidP="00B16155">
      <w:pPr>
        <w:pStyle w:val="B1"/>
      </w:pPr>
      <w:r>
        <w:t>-</w:t>
      </w:r>
      <w:r>
        <w:tab/>
        <w:t>the trigger for the CHF-to-CHF communication based on the reception of a charging data request, solution #2.11</w:t>
      </w:r>
      <w:r w:rsidR="00F4775A" w:rsidRPr="00F4775A">
        <w:t xml:space="preserve"> </w:t>
      </w:r>
      <w:r w:rsidR="00F4775A">
        <w:t>and solution #2.</w:t>
      </w:r>
      <w:r w:rsidR="005E14CE">
        <w:t>20</w:t>
      </w:r>
      <w:r>
        <w:t xml:space="preserve">, should be taken into normative work; </w:t>
      </w:r>
    </w:p>
    <w:p w14:paraId="44C93B86" w14:textId="77777777" w:rsidR="002D5D35" w:rsidRPr="004B64E0" w:rsidRDefault="002D5D35" w:rsidP="002D5D35">
      <w:pPr>
        <w:pStyle w:val="B1"/>
      </w:pPr>
      <w:r>
        <w:t>-</w:t>
      </w:r>
      <w:r>
        <w:tab/>
        <w:t xml:space="preserve">on the </w:t>
      </w:r>
      <w:r>
        <w:rPr>
          <w:lang w:val="en-US" w:eastAsia="zh-CN"/>
        </w:rPr>
        <w:t>granularity to establish charging session between V-CHF and H-CHF, it can reuse solution #2.11;</w:t>
      </w:r>
    </w:p>
    <w:p w14:paraId="02CA6386" w14:textId="1A65D370" w:rsidR="00B16155" w:rsidRDefault="00B16155" w:rsidP="00B16155">
      <w:pPr>
        <w:pStyle w:val="B1"/>
      </w:pPr>
      <w:r>
        <w:t>-</w:t>
      </w:r>
      <w:r>
        <w:tab/>
      </w:r>
      <w:r w:rsidRPr="00E60B3D">
        <w:t xml:space="preserve">based on solution #2.13, V-CHF selected charging information for reporting to H-CHF </w:t>
      </w:r>
      <w:r>
        <w:t>should</w:t>
      </w:r>
      <w:r w:rsidRPr="00E60B3D">
        <w:t xml:space="preserve"> be </w:t>
      </w:r>
      <w:r>
        <w:t xml:space="preserve">taken </w:t>
      </w:r>
      <w:r w:rsidRPr="00E60B3D">
        <w:t>in</w:t>
      </w:r>
      <w:r>
        <w:t>to</w:t>
      </w:r>
      <w:r w:rsidRPr="00E60B3D">
        <w:t xml:space="preserve"> normative work</w:t>
      </w:r>
      <w:r>
        <w:t>.</w:t>
      </w:r>
    </w:p>
    <w:p w14:paraId="2F8EB485" w14:textId="77777777" w:rsidR="0081707C" w:rsidRDefault="0081707C" w:rsidP="0081707C">
      <w:pPr>
        <w:pStyle w:val="EditorsNote"/>
      </w:pPr>
      <w:r>
        <w:t>Editor’s note:</w:t>
      </w:r>
      <w:r>
        <w:tab/>
        <w:t>Further conclusions are FFS.</w:t>
      </w:r>
    </w:p>
    <w:p w14:paraId="2F929EE0" w14:textId="699AC806" w:rsidR="00F6538E" w:rsidRPr="0031797A" w:rsidRDefault="00F6538E" w:rsidP="00F6538E">
      <w:pPr>
        <w:pStyle w:val="Heading2"/>
        <w:overflowPunct w:val="0"/>
        <w:autoSpaceDE w:val="0"/>
        <w:autoSpaceDN w:val="0"/>
        <w:adjustRightInd w:val="0"/>
        <w:textAlignment w:val="baseline"/>
      </w:pPr>
      <w:bookmarkStart w:id="344" w:name="_Toc136337193"/>
      <w:r w:rsidRPr="0031797A">
        <w:t>7.</w:t>
      </w:r>
      <w:r w:rsidR="00A756E7">
        <w:t>3</w:t>
      </w:r>
      <w:r w:rsidRPr="0031797A">
        <w:tab/>
        <w:t>Charging in an MNO for the purpose of wholesale charging towards an additional actor</w:t>
      </w:r>
      <w:bookmarkEnd w:id="275"/>
      <w:bookmarkEnd w:id="283"/>
      <w:bookmarkEnd w:id="344"/>
    </w:p>
    <w:p w14:paraId="603BEB27" w14:textId="77777777" w:rsidR="00C557C2" w:rsidRPr="000F5A3C" w:rsidRDefault="00C557C2" w:rsidP="00C557C2">
      <w:pPr>
        <w:pStyle w:val="Heading4"/>
        <w:rPr>
          <w:lang w:val="en-US" w:eastAsia="zh-CN"/>
        </w:rPr>
      </w:pPr>
      <w:bookmarkStart w:id="345" w:name="_Toc104192392"/>
      <w:bookmarkStart w:id="346" w:name="_Toc136337194"/>
      <w:r w:rsidRPr="000F5A3C">
        <w:rPr>
          <w:lang w:val="en-US" w:eastAsia="zh-CN"/>
        </w:rPr>
        <w:t>7.</w:t>
      </w:r>
      <w:r>
        <w:rPr>
          <w:lang w:val="en-US" w:eastAsia="zh-CN"/>
        </w:rPr>
        <w:t>3</w:t>
      </w:r>
      <w:r w:rsidRPr="000F5A3C">
        <w:rPr>
          <w:lang w:val="en-US" w:eastAsia="zh-CN"/>
        </w:rPr>
        <w:t>.</w:t>
      </w:r>
      <w:r>
        <w:rPr>
          <w:lang w:val="en-US" w:eastAsia="zh-CN"/>
        </w:rPr>
        <w:t>1</w:t>
      </w:r>
      <w:r w:rsidRPr="000F5A3C">
        <w:rPr>
          <w:lang w:val="en-US" w:eastAsia="zh-CN"/>
        </w:rPr>
        <w:tab/>
        <w:t>Use cases</w:t>
      </w:r>
      <w:bookmarkEnd w:id="345"/>
      <w:bookmarkEnd w:id="346"/>
    </w:p>
    <w:p w14:paraId="75B92A68" w14:textId="5E0BE7F8" w:rsidR="00C557C2" w:rsidRDefault="00C557C2" w:rsidP="00C557C2">
      <w:pPr>
        <w:pStyle w:val="Heading5"/>
        <w:rPr>
          <w:lang w:eastAsia="zh-CN"/>
        </w:rPr>
      </w:pPr>
      <w:bookmarkStart w:id="347" w:name="_Toc104192393"/>
      <w:bookmarkStart w:id="348" w:name="_Toc136337195"/>
      <w:r>
        <w:rPr>
          <w:lang w:eastAsia="zh-CN"/>
        </w:rPr>
        <w:t>7.3.1.1</w:t>
      </w:r>
      <w:r>
        <w:rPr>
          <w:lang w:eastAsia="zh-CN"/>
        </w:rPr>
        <w:tab/>
        <w:t xml:space="preserve">Use case #3a: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d</w:t>
      </w:r>
      <w:r w:rsidRPr="00424394">
        <w:t>ata connectivity</w:t>
      </w:r>
      <w:r>
        <w:t xml:space="preserve"> </w:t>
      </w:r>
      <w:r w:rsidRPr="00BC593F">
        <w:t>towards</w:t>
      </w:r>
      <w:r w:rsidRPr="000B166B">
        <w:t xml:space="preserve"> additional actors</w:t>
      </w:r>
      <w:bookmarkEnd w:id="347"/>
      <w:bookmarkEnd w:id="348"/>
    </w:p>
    <w:p w14:paraId="5B9CBF8E" w14:textId="09CF0830" w:rsidR="00C557C2" w:rsidRDefault="00C557C2" w:rsidP="00C557C2">
      <w:r>
        <w:t>This use case focuses on MNO and MVNO business roles.</w:t>
      </w:r>
    </w:p>
    <w:p w14:paraId="276D9A75" w14:textId="77777777" w:rsidR="00C557C2" w:rsidRDefault="00C557C2" w:rsidP="00C557C2">
      <w:r>
        <w:lastRenderedPageBreak/>
        <w:t>A subscriber has a UE and a subscription with the MVNO which allows usage of 5G data connectivity while in the home MNO.</w:t>
      </w:r>
    </w:p>
    <w:p w14:paraId="32CB3540" w14:textId="69B6FEAD" w:rsidR="00C557C2" w:rsidRDefault="00C557C2" w:rsidP="00C557C2">
      <w:r>
        <w:t xml:space="preserve">The MNO to MVNO charging could be based on data volume that the MVNO UE has used in the MNO’s network considering of the following </w:t>
      </w:r>
      <w:r>
        <w:rPr>
          <w:lang w:eastAsia="zh-CN"/>
        </w:rPr>
        <w:t>aspects</w:t>
      </w:r>
      <w:r>
        <w:t>:</w:t>
      </w:r>
    </w:p>
    <w:p w14:paraId="38C69B50" w14:textId="77777777" w:rsidR="00C557C2" w:rsidRDefault="00C557C2" w:rsidP="00C557C2">
      <w:pPr>
        <w:ind w:left="1170" w:hanging="360"/>
      </w:pPr>
      <w:r>
        <w:t>-</w:t>
      </w:r>
      <w:r>
        <w:tab/>
        <w:t>RAT type;</w:t>
      </w:r>
    </w:p>
    <w:p w14:paraId="36411558" w14:textId="77777777" w:rsidR="00C557C2" w:rsidRDefault="00C557C2" w:rsidP="00C557C2">
      <w:pPr>
        <w:ind w:left="1170" w:hanging="360"/>
      </w:pPr>
      <w:r>
        <w:t>-</w:t>
      </w:r>
      <w:r>
        <w:tab/>
        <w:t>S-NSSAI;</w:t>
      </w:r>
    </w:p>
    <w:p w14:paraId="79DC9D2B" w14:textId="77777777" w:rsidR="00C557C2" w:rsidRDefault="00C557C2" w:rsidP="00C557C2">
      <w:pPr>
        <w:ind w:left="1170" w:hanging="360"/>
      </w:pPr>
      <w:r>
        <w:t>-</w:t>
      </w:r>
      <w:r>
        <w:tab/>
        <w:t>DNN;</w:t>
      </w:r>
    </w:p>
    <w:p w14:paraId="1F867069" w14:textId="77777777" w:rsidR="00C557C2" w:rsidRDefault="00C557C2" w:rsidP="00C557C2">
      <w:pPr>
        <w:ind w:left="1170" w:hanging="360"/>
      </w:pPr>
      <w:r>
        <w:t>-</w:t>
      </w:r>
      <w:r>
        <w:tab/>
        <w:t>QoS information.</w:t>
      </w:r>
    </w:p>
    <w:p w14:paraId="3775F0C3" w14:textId="77777777" w:rsidR="003B78A0" w:rsidRDefault="003B78A0" w:rsidP="003B78A0">
      <w:pPr>
        <w:pStyle w:val="Heading5"/>
        <w:rPr>
          <w:lang w:eastAsia="zh-CN"/>
        </w:rPr>
      </w:pPr>
      <w:bookmarkStart w:id="349" w:name="_Toc104192394"/>
      <w:bookmarkStart w:id="350" w:name="_Toc136337196"/>
      <w:r>
        <w:rPr>
          <w:lang w:eastAsia="zh-CN"/>
        </w:rPr>
        <w:t>7.3.1.2</w:t>
      </w:r>
      <w:r>
        <w:rPr>
          <w:lang w:eastAsia="zh-CN"/>
        </w:rPr>
        <w:tab/>
        <w:t xml:space="preserve">Use case #3b: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Pr>
          <w:lang w:eastAsia="zh-CN"/>
        </w:rPr>
        <w:t xml:space="preserve">5G </w:t>
      </w:r>
      <w:r w:rsidRPr="00B31B26">
        <w:t>connection and mobility</w:t>
      </w:r>
      <w:r w:rsidRPr="001442A1" w:rsidDel="000F5A3C">
        <w:rPr>
          <w:lang w:eastAsia="zh-CN"/>
        </w:rPr>
        <w:t xml:space="preserve"> </w:t>
      </w:r>
      <w:r w:rsidRPr="00BC593F">
        <w:t>towards</w:t>
      </w:r>
      <w:r w:rsidRPr="000B166B">
        <w:t xml:space="preserve"> additional actors</w:t>
      </w:r>
      <w:bookmarkEnd w:id="349"/>
      <w:bookmarkEnd w:id="350"/>
    </w:p>
    <w:p w14:paraId="42A23D22" w14:textId="77777777" w:rsidR="003B78A0" w:rsidRDefault="003B78A0" w:rsidP="003B78A0">
      <w:r>
        <w:t>This use case focuses on MNO and MVNO (additional actor) business roles.</w:t>
      </w:r>
    </w:p>
    <w:p w14:paraId="65102873" w14:textId="77777777" w:rsidR="003B78A0" w:rsidRDefault="003B78A0" w:rsidP="003B78A0">
      <w:r>
        <w:t>A CSC (UE) has a subscription with the additional actor which allows usage of 5G data connectivity connection and mobility.</w:t>
      </w:r>
    </w:p>
    <w:p w14:paraId="37ECC195" w14:textId="77777777" w:rsidR="003B78A0" w:rsidRDefault="003B78A0" w:rsidP="003B78A0">
      <w:r>
        <w:t>The home MNO to additional actor charging is based number of home MNO’s UEs (i.e. unique SUPI) connected to the visited MNO’s network over a specific period of time.</w:t>
      </w:r>
    </w:p>
    <w:p w14:paraId="10CB49FF" w14:textId="77777777" w:rsidR="003B78A0" w:rsidRDefault="003B78A0" w:rsidP="003B78A0">
      <w:pPr>
        <w:pStyle w:val="Heading5"/>
        <w:rPr>
          <w:lang w:eastAsia="zh-CN"/>
        </w:rPr>
      </w:pPr>
      <w:bookmarkStart w:id="351" w:name="_Toc104192395"/>
      <w:bookmarkStart w:id="352" w:name="_Toc136337197"/>
      <w:r>
        <w:rPr>
          <w:lang w:eastAsia="zh-CN"/>
        </w:rPr>
        <w:t>7.3.1.3</w:t>
      </w:r>
      <w:r>
        <w:rPr>
          <w:lang w:eastAsia="zh-CN"/>
        </w:rPr>
        <w:tab/>
        <w:t xml:space="preserve">Use case #3c: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 xml:space="preserve">SMS </w:t>
      </w:r>
      <w:r w:rsidRPr="00BC593F">
        <w:t>towards</w:t>
      </w:r>
      <w:r w:rsidRPr="000B166B">
        <w:t xml:space="preserve"> additional actors</w:t>
      </w:r>
      <w:bookmarkEnd w:id="351"/>
      <w:bookmarkEnd w:id="352"/>
    </w:p>
    <w:p w14:paraId="61E27F72" w14:textId="77777777" w:rsidR="003B78A0" w:rsidRDefault="003B78A0" w:rsidP="003B78A0">
      <w:r>
        <w:t>This use case focuses on MNO and MVNO (additional actor) business roles.</w:t>
      </w:r>
    </w:p>
    <w:p w14:paraId="49402104" w14:textId="77777777" w:rsidR="003B78A0" w:rsidRDefault="003B78A0" w:rsidP="003B78A0">
      <w:r>
        <w:t>A CCS (UE) has a subscription with the MVNO which allows usage of SMS over NAS in 5GS.</w:t>
      </w:r>
    </w:p>
    <w:p w14:paraId="3C3F5FCF" w14:textId="77777777" w:rsidR="003B78A0" w:rsidRDefault="003B78A0" w:rsidP="003B78A0">
      <w:r>
        <w:t xml:space="preserve">The home MNO to additional actor charging could be based on number of SMS sent or received by the additional actor’s UEs served by the home MNO’s network considering of the following </w:t>
      </w:r>
      <w:r>
        <w:rPr>
          <w:lang w:eastAsia="zh-CN"/>
        </w:rPr>
        <w:t>aspects</w:t>
      </w:r>
      <w:r>
        <w:t>:</w:t>
      </w:r>
    </w:p>
    <w:p w14:paraId="664B5B5E" w14:textId="77777777" w:rsidR="003B78A0" w:rsidRDefault="003B78A0" w:rsidP="003B78A0">
      <w:pPr>
        <w:ind w:left="1170" w:hanging="360"/>
      </w:pPr>
      <w:r>
        <w:t>-</w:t>
      </w:r>
      <w:r>
        <w:tab/>
        <w:t>RAT type;</w:t>
      </w:r>
    </w:p>
    <w:p w14:paraId="73FD16D0" w14:textId="77777777" w:rsidR="003B78A0" w:rsidRDefault="003B78A0" w:rsidP="003B78A0">
      <w:pPr>
        <w:ind w:left="1170" w:hanging="360"/>
      </w:pPr>
      <w:r>
        <w:t>-</w:t>
      </w:r>
      <w:r>
        <w:tab/>
        <w:t>Location</w:t>
      </w:r>
    </w:p>
    <w:p w14:paraId="0393344E" w14:textId="77777777" w:rsidR="00C557C2" w:rsidRDefault="00C557C2" w:rsidP="00C557C2">
      <w:pPr>
        <w:pStyle w:val="Heading3"/>
      </w:pPr>
      <w:bookmarkStart w:id="353" w:name="_Toc104192396"/>
      <w:bookmarkStart w:id="354" w:name="_Toc136337198"/>
      <w:r>
        <w:t>7.3.2</w:t>
      </w:r>
      <w:r>
        <w:tab/>
        <w:t>Potential charging requirements</w:t>
      </w:r>
      <w:bookmarkEnd w:id="353"/>
      <w:bookmarkEnd w:id="354"/>
    </w:p>
    <w:p w14:paraId="414A44BD" w14:textId="2C55329A"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01:</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MVNO.</w:t>
      </w:r>
    </w:p>
    <w:p w14:paraId="593BED89" w14:textId="5B830C2B"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w:t>
      </w:r>
      <w:r w:rsidR="009C744A">
        <w:rPr>
          <w:b/>
          <w:lang w:eastAsia="zh-CN"/>
        </w:rPr>
        <w:t>2</w:t>
      </w:r>
      <w:r>
        <w:rPr>
          <w:b/>
          <w:lang w:eastAsia="zh-CN"/>
        </w:rPr>
        <w:t>:</w:t>
      </w:r>
      <w:r>
        <w:t xml:space="preserve"> The charging mechanism in MNO should support </w:t>
      </w:r>
      <w:r>
        <w:rPr>
          <w:color w:val="000000"/>
        </w:rPr>
        <w:t xml:space="preserve">collecting charging information related to </w:t>
      </w:r>
      <w:r w:rsidRPr="00FF6973">
        <w:t xml:space="preserve">5G connection and mobility </w:t>
      </w:r>
      <w:r>
        <w:t>usage for each MVNO.</w:t>
      </w:r>
    </w:p>
    <w:p w14:paraId="732C18A3" w14:textId="77777777" w:rsidR="00F36B23" w:rsidRDefault="00F36B23" w:rsidP="00F36B23">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03:</w:t>
      </w:r>
      <w:r>
        <w:t xml:space="preserve"> The charging mechanism in MNO should support </w:t>
      </w:r>
      <w:r>
        <w:rPr>
          <w:color w:val="000000"/>
        </w:rPr>
        <w:t xml:space="preserve">collecting charging information related to </w:t>
      </w:r>
      <w:r>
        <w:t>SMS usage for each MVNO.</w:t>
      </w:r>
    </w:p>
    <w:p w14:paraId="6B1489AB" w14:textId="77777777" w:rsidR="00C557C2" w:rsidRDefault="00C557C2" w:rsidP="00C557C2">
      <w:pPr>
        <w:pStyle w:val="Heading3"/>
      </w:pPr>
      <w:bookmarkStart w:id="355" w:name="_Toc104192397"/>
      <w:bookmarkStart w:id="356" w:name="_Toc136337199"/>
      <w:r>
        <w:t>7.3.3</w:t>
      </w:r>
      <w:r>
        <w:tab/>
        <w:t>Key issues</w:t>
      </w:r>
      <w:bookmarkEnd w:id="355"/>
      <w:bookmarkEnd w:id="356"/>
      <w:r>
        <w:t xml:space="preserve"> </w:t>
      </w:r>
    </w:p>
    <w:p w14:paraId="0DF24A5A" w14:textId="77777777" w:rsidR="00C557C2" w:rsidRDefault="00C557C2" w:rsidP="00C557C2">
      <w:r>
        <w:t>The following key issues are identified:</w:t>
      </w:r>
    </w:p>
    <w:p w14:paraId="231B2175" w14:textId="6C2461AD" w:rsidR="00C557C2" w:rsidRDefault="00C557C2" w:rsidP="00C557C2">
      <w:pPr>
        <w:ind w:left="360" w:hanging="360"/>
      </w:pPr>
      <w:r w:rsidRPr="00B95774">
        <w:t>-</w:t>
      </w:r>
      <w:r w:rsidRPr="00B95774">
        <w:tab/>
      </w:r>
      <w:r w:rsidRPr="0066657B">
        <w:rPr>
          <w:b/>
          <w:bCs/>
        </w:rPr>
        <w:t>Key Issue #</w:t>
      </w:r>
      <w:r>
        <w:rPr>
          <w:b/>
          <w:bCs/>
        </w:rPr>
        <w:t>3a</w:t>
      </w:r>
      <w:r w:rsidRPr="00B95774">
        <w:t xml:space="preserve">: </w:t>
      </w:r>
      <w:r>
        <w:t xml:space="preserve">Collection of charging </w:t>
      </w:r>
      <w:r w:rsidR="00CF5F4A">
        <w:rPr>
          <w:rFonts w:hint="eastAsia"/>
          <w:lang w:eastAsia="zh-CN"/>
        </w:rPr>
        <w:t>information</w:t>
      </w:r>
      <w:r w:rsidR="00CF5F4A">
        <w:rPr>
          <w:lang w:eastAsia="zh-CN"/>
        </w:rPr>
        <w:t xml:space="preserve"> </w:t>
      </w:r>
      <w:r>
        <w:t xml:space="preserve">in home MNO about the </w:t>
      </w:r>
      <w:r w:rsidRPr="00424394">
        <w:t xml:space="preserve">5G </w:t>
      </w:r>
      <w:r>
        <w:t>d</w:t>
      </w:r>
      <w:r w:rsidRPr="00424394">
        <w:t>ata connectivity</w:t>
      </w:r>
      <w:r>
        <w:t xml:space="preserve"> usage per MVNO.</w:t>
      </w:r>
    </w:p>
    <w:p w14:paraId="349A1100" w14:textId="4AC416B8" w:rsidR="00FE644F" w:rsidRDefault="00FE644F" w:rsidP="00FE644F">
      <w:pPr>
        <w:ind w:left="360" w:hanging="360"/>
      </w:pPr>
      <w:r w:rsidRPr="00B95774">
        <w:t>-</w:t>
      </w:r>
      <w:r w:rsidRPr="00B95774">
        <w:tab/>
      </w:r>
      <w:r w:rsidRPr="0066657B">
        <w:rPr>
          <w:b/>
          <w:bCs/>
        </w:rPr>
        <w:t>Key Issue #</w:t>
      </w:r>
      <w:r>
        <w:rPr>
          <w:b/>
          <w:bCs/>
        </w:rPr>
        <w:t>3b</w:t>
      </w:r>
      <w:r w:rsidRPr="00B95774">
        <w:t xml:space="preserve">: </w:t>
      </w:r>
      <w:r>
        <w:t xml:space="preserve">Collection of charging </w:t>
      </w:r>
      <w:r w:rsidR="00CF5F4A">
        <w:rPr>
          <w:rFonts w:hint="eastAsia"/>
          <w:lang w:eastAsia="zh-CN"/>
        </w:rPr>
        <w:t>information</w:t>
      </w:r>
      <w:r w:rsidR="00CF5F4A">
        <w:rPr>
          <w:lang w:eastAsia="zh-CN"/>
        </w:rPr>
        <w:t xml:space="preserve"> </w:t>
      </w:r>
      <w:r>
        <w:t xml:space="preserve">in home MNO about the </w:t>
      </w:r>
      <w:r w:rsidRPr="00E637A8">
        <w:t xml:space="preserve">5G connection and mobility </w:t>
      </w:r>
      <w:r>
        <w:t>usage per MVNO.</w:t>
      </w:r>
    </w:p>
    <w:p w14:paraId="158AEBF1" w14:textId="5FA867D5" w:rsidR="00FE644F" w:rsidRDefault="00FE644F" w:rsidP="00FE644F">
      <w:pPr>
        <w:ind w:left="360" w:hanging="360"/>
      </w:pPr>
      <w:r w:rsidRPr="00B95774">
        <w:t>-</w:t>
      </w:r>
      <w:r w:rsidRPr="00B95774">
        <w:tab/>
      </w:r>
      <w:r w:rsidRPr="0066657B">
        <w:rPr>
          <w:b/>
          <w:bCs/>
        </w:rPr>
        <w:t>Key Issue #</w:t>
      </w:r>
      <w:r>
        <w:rPr>
          <w:b/>
          <w:bCs/>
        </w:rPr>
        <w:t>3c</w:t>
      </w:r>
      <w:r w:rsidRPr="00B95774">
        <w:t xml:space="preserve">: </w:t>
      </w:r>
      <w:r>
        <w:t xml:space="preserve">Collection of charging </w:t>
      </w:r>
      <w:r w:rsidR="00CF5F4A">
        <w:rPr>
          <w:rFonts w:hint="eastAsia"/>
          <w:lang w:eastAsia="zh-CN"/>
        </w:rPr>
        <w:t>information</w:t>
      </w:r>
      <w:r w:rsidR="00CF5F4A">
        <w:rPr>
          <w:lang w:eastAsia="zh-CN"/>
        </w:rPr>
        <w:t xml:space="preserve"> </w:t>
      </w:r>
      <w:r>
        <w:t>in home MNO about the SMS usage per MVNO.</w:t>
      </w:r>
    </w:p>
    <w:p w14:paraId="19DF6601" w14:textId="77777777" w:rsidR="00B863E3" w:rsidRPr="00DF3370" w:rsidRDefault="00B863E3" w:rsidP="00B863E3">
      <w:pPr>
        <w:keepNext/>
        <w:keepLines/>
        <w:spacing w:before="120"/>
        <w:ind w:left="1134" w:hanging="1134"/>
        <w:outlineLvl w:val="2"/>
        <w:rPr>
          <w:rFonts w:ascii="Arial" w:hAnsi="Arial"/>
          <w:sz w:val="28"/>
        </w:rPr>
      </w:pPr>
      <w:bookmarkStart w:id="357" w:name="_Toc104192398"/>
      <w:r w:rsidRPr="00DF3370">
        <w:rPr>
          <w:rFonts w:ascii="Arial" w:hAnsi="Arial"/>
          <w:sz w:val="28"/>
        </w:rPr>
        <w:lastRenderedPageBreak/>
        <w:t>7.3.4</w:t>
      </w:r>
      <w:r w:rsidRPr="00DF3370">
        <w:rPr>
          <w:rFonts w:ascii="Arial" w:hAnsi="Arial"/>
          <w:sz w:val="28"/>
        </w:rPr>
        <w:tab/>
        <w:t>Potential</w:t>
      </w:r>
      <w:r w:rsidRPr="00DF3370" w:rsidDel="009E17F6">
        <w:rPr>
          <w:rFonts w:ascii="Arial" w:hAnsi="Arial"/>
          <w:sz w:val="28"/>
        </w:rPr>
        <w:t xml:space="preserve"> </w:t>
      </w:r>
      <w:r w:rsidRPr="00DF3370">
        <w:rPr>
          <w:rFonts w:ascii="Arial" w:hAnsi="Arial"/>
          <w:sz w:val="28"/>
        </w:rPr>
        <w:t>solutions</w:t>
      </w:r>
    </w:p>
    <w:p w14:paraId="2D70AF1E" w14:textId="1411311C" w:rsidR="00C557C2" w:rsidRDefault="00C557C2" w:rsidP="00C557C2">
      <w:pPr>
        <w:pStyle w:val="Heading4"/>
      </w:pPr>
      <w:bookmarkStart w:id="358" w:name="_Toc104192399"/>
      <w:bookmarkStart w:id="359" w:name="_Toc136337200"/>
      <w:bookmarkEnd w:id="357"/>
      <w:r>
        <w:t>7.3.4.1</w:t>
      </w:r>
      <w:r>
        <w:tab/>
      </w:r>
      <w:r w:rsidR="00181F6B">
        <w:t xml:space="preserve">Solution #3.1: CDR in </w:t>
      </w:r>
      <w:r w:rsidR="00506AFE">
        <w:t xml:space="preserve">home MNO </w:t>
      </w:r>
      <w:r w:rsidR="00181F6B">
        <w:t>for wholesale of non-roaming 5G of additional actor</w:t>
      </w:r>
      <w:bookmarkEnd w:id="358"/>
      <w:r w:rsidR="00FF53AB">
        <w:t xml:space="preserve"> without CHF</w:t>
      </w:r>
      <w:bookmarkEnd w:id="359"/>
    </w:p>
    <w:p w14:paraId="6C896B5B" w14:textId="77777777" w:rsidR="00045C4A" w:rsidRPr="009E17F6" w:rsidRDefault="00045C4A" w:rsidP="00045C4A">
      <w:pPr>
        <w:pStyle w:val="Heading5"/>
      </w:pPr>
      <w:bookmarkStart w:id="360" w:name="_Toc104192400"/>
      <w:bookmarkStart w:id="361" w:name="_Toc136337201"/>
      <w:r>
        <w:t>7.3.4.1.1</w:t>
      </w:r>
      <w:r>
        <w:tab/>
        <w:t>General</w:t>
      </w:r>
      <w:bookmarkEnd w:id="360"/>
      <w:bookmarkEnd w:id="361"/>
    </w:p>
    <w:p w14:paraId="56FADFD3" w14:textId="5B78C106" w:rsidR="00C557C2" w:rsidRDefault="008F072F" w:rsidP="00C557C2">
      <w:r>
        <w:t xml:space="preserve">A </w:t>
      </w:r>
      <w:r w:rsidR="00C557C2">
        <w:t xml:space="preserve">possible solution for </w:t>
      </w:r>
      <w:r w:rsidR="00BB5625">
        <w:t xml:space="preserve">key issue </w:t>
      </w:r>
      <w:r w:rsidR="00EC4AB9">
        <w:t>#</w:t>
      </w:r>
      <w:r w:rsidR="00BB5625">
        <w:t xml:space="preserve">3a, </w:t>
      </w:r>
      <w:r w:rsidR="00647BD3">
        <w:t>#3b, and #3c</w:t>
      </w:r>
      <w:r w:rsidR="00FB3876" w:rsidRPr="00FB3876">
        <w:t xml:space="preserve"> </w:t>
      </w:r>
      <w:r w:rsidR="00FB3876">
        <w:t xml:space="preserve">covering requirements </w:t>
      </w:r>
      <w:r w:rsidR="00FB3876" w:rsidRPr="00266E3B">
        <w:t>REQ-CH_MNOMVNO-01</w:t>
      </w:r>
      <w:r w:rsidR="00FB3876">
        <w:t xml:space="preserve">, </w:t>
      </w:r>
      <w:r w:rsidR="00FB3876" w:rsidRPr="00266E3B">
        <w:t>REQ-CH_MNOMVNO-0</w:t>
      </w:r>
      <w:r w:rsidR="00FB3876">
        <w:t>2, and</w:t>
      </w:r>
      <w:r w:rsidR="00FB3876" w:rsidRPr="001D2CFC">
        <w:t xml:space="preserve"> </w:t>
      </w:r>
      <w:r w:rsidR="00FB3876" w:rsidRPr="00266E3B">
        <w:t>REQ-CH_MNOMVNO-0</w:t>
      </w:r>
      <w:r w:rsidR="00FB3876">
        <w:t>3</w:t>
      </w:r>
      <w:r w:rsidR="00647BD3">
        <w:t xml:space="preserve">, </w:t>
      </w:r>
      <w:r w:rsidR="00C557C2">
        <w:t xml:space="preserve">charging for </w:t>
      </w:r>
      <w:r w:rsidR="00C557C2" w:rsidRPr="00424394">
        <w:t xml:space="preserve">5G </w:t>
      </w:r>
      <w:r w:rsidR="00C557C2">
        <w:t>d</w:t>
      </w:r>
      <w:r w:rsidR="00C557C2" w:rsidRPr="00424394">
        <w:t>ata connectivity</w:t>
      </w:r>
      <w:r w:rsidR="007113B9">
        <w:t xml:space="preserve">, </w:t>
      </w:r>
      <w:r w:rsidR="007113B9" w:rsidRPr="00E637A8">
        <w:t>connection and mobility</w:t>
      </w:r>
      <w:r w:rsidR="007113B9">
        <w:t>, SMS,</w:t>
      </w:r>
      <w:r w:rsidR="00C557C2">
        <w:t xml:space="preserve"> provided to the </w:t>
      </w:r>
      <w:r w:rsidR="00DB4B8A">
        <w:t>additional actor</w:t>
      </w:r>
      <w:r w:rsidR="00C557C2">
        <w:t xml:space="preserve"> by the home MNO</w:t>
      </w:r>
      <w:r w:rsidR="0055421E">
        <w:t>, covering non-roaming case</w:t>
      </w:r>
      <w:r w:rsidR="00C557C2">
        <w:t>.</w:t>
      </w:r>
    </w:p>
    <w:p w14:paraId="184EEF27" w14:textId="77777777" w:rsidR="00A93CBC" w:rsidRDefault="00A93CBC" w:rsidP="00A93CBC">
      <w:pPr>
        <w:pStyle w:val="Heading5"/>
      </w:pPr>
      <w:bookmarkStart w:id="362" w:name="_Toc104192401"/>
      <w:bookmarkStart w:id="363" w:name="_Toc136337202"/>
      <w:r>
        <w:t>7.3.4.1.2</w:t>
      </w:r>
      <w:r>
        <w:tab/>
        <w:t>Reference architecture</w:t>
      </w:r>
      <w:bookmarkEnd w:id="362"/>
      <w:bookmarkEnd w:id="363"/>
    </w:p>
    <w:p w14:paraId="716977E4" w14:textId="61169094" w:rsidR="00C557C2" w:rsidRDefault="00B91543" w:rsidP="000C1206">
      <w:pPr>
        <w:jc w:val="center"/>
      </w:pPr>
      <w:r w:rsidRPr="009E0DE1">
        <w:object w:dxaOrig="7216" w:dyaOrig="3945" w14:anchorId="60F7EA0A">
          <v:shape id="_x0000_i1054" type="#_x0000_t75" style="width:365.25pt;height:204.75pt" o:ole="">
            <v:imagedata r:id="rId72" o:title=""/>
          </v:shape>
          <o:OLEObject Type="Embed" ProgID="Visio.Drawing.11" ShapeID="_x0000_i1054" DrawAspect="Content" ObjectID="_1747142044" r:id="rId73"/>
        </w:object>
      </w:r>
    </w:p>
    <w:p w14:paraId="762968A6" w14:textId="19195286" w:rsidR="00C557C2" w:rsidRPr="009E0DE1" w:rsidRDefault="00C557C2" w:rsidP="00C557C2">
      <w:pPr>
        <w:pStyle w:val="TF"/>
      </w:pPr>
      <w:r w:rsidRPr="009E0DE1">
        <w:t xml:space="preserve">Figure </w:t>
      </w:r>
      <w:r>
        <w:t>7.3.4.</w:t>
      </w:r>
      <w:r w:rsidR="006917A7">
        <w:t>2</w:t>
      </w:r>
      <w:r w:rsidRPr="009E0DE1">
        <w:t>-1</w:t>
      </w:r>
      <w:r>
        <w:t>:</w:t>
      </w:r>
      <w:r w:rsidRPr="009E0DE1">
        <w:t xml:space="preserve"> </w:t>
      </w:r>
      <w:r w:rsidR="00EF4B6D">
        <w:t>Additional actor</w:t>
      </w:r>
      <w:r w:rsidRPr="009E0DE1">
        <w:t xml:space="preserve"> </w:t>
      </w:r>
      <w:r w:rsidRPr="00FF6973">
        <w:t xml:space="preserve">5G </w:t>
      </w:r>
      <w:r w:rsidRPr="009E0DE1">
        <w:t>scenario in service-based interface representation</w:t>
      </w:r>
    </w:p>
    <w:p w14:paraId="0DB91BF5" w14:textId="76ED77B2" w:rsidR="00F62DD7" w:rsidRDefault="004D7221" w:rsidP="00F62DD7">
      <w:pPr>
        <w:jc w:val="center"/>
      </w:pPr>
      <w:r w:rsidRPr="009E0DE1">
        <w:object w:dxaOrig="5851" w:dyaOrig="4231" w14:anchorId="3B691E70">
          <v:shape id="_x0000_i1055" type="#_x0000_t75" style="width:289.5pt;height:216.75pt" o:ole="">
            <v:imagedata r:id="rId74" o:title=""/>
          </v:shape>
          <o:OLEObject Type="Embed" ProgID="Visio.Drawing.11" ShapeID="_x0000_i1055" DrawAspect="Content" ObjectID="_1747142045" r:id="rId75"/>
        </w:object>
      </w:r>
    </w:p>
    <w:p w14:paraId="117235BD" w14:textId="31F8F76A" w:rsidR="00F62DD7" w:rsidRPr="009E0DE1" w:rsidRDefault="00F62DD7" w:rsidP="00F62DD7">
      <w:pPr>
        <w:pStyle w:val="TF"/>
      </w:pPr>
      <w:r w:rsidRPr="009E0DE1">
        <w:t xml:space="preserve">Figure </w:t>
      </w:r>
      <w:r>
        <w:t>7.3.4.1.2</w:t>
      </w:r>
      <w:r w:rsidRPr="009E0DE1">
        <w:t>-</w:t>
      </w:r>
      <w:r>
        <w:t>2:</w:t>
      </w:r>
      <w:r w:rsidRPr="009E0DE1">
        <w:t xml:space="preserve"> </w:t>
      </w:r>
      <w:r>
        <w:t>Additional actor</w:t>
      </w:r>
      <w:r w:rsidRPr="009E0DE1">
        <w:t xml:space="preserve"> </w:t>
      </w:r>
      <w:r w:rsidRPr="00FF6973">
        <w:t xml:space="preserve">5G </w:t>
      </w:r>
      <w:r w:rsidRPr="009E0DE1">
        <w:t xml:space="preserve">scenario in </w:t>
      </w:r>
      <w:r>
        <w:t>reference point</w:t>
      </w:r>
      <w:r w:rsidRPr="009E0DE1">
        <w:t xml:space="preserve"> representation</w:t>
      </w:r>
    </w:p>
    <w:p w14:paraId="2DA0AE34" w14:textId="37386A16" w:rsidR="00C557C2" w:rsidRDefault="00F62DD7" w:rsidP="00F62DD7">
      <w:r>
        <w:t xml:space="preserve">The </w:t>
      </w:r>
      <w:r w:rsidR="00BD039E">
        <w:t xml:space="preserve">AMF, </w:t>
      </w:r>
      <w:r>
        <w:rPr>
          <w:lang w:eastAsia="zh-CN"/>
        </w:rPr>
        <w:t>SMF</w:t>
      </w:r>
      <w:r w:rsidR="002B75F1">
        <w:rPr>
          <w:lang w:eastAsia="zh-CN"/>
        </w:rPr>
        <w:t>, and SMSF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without any requirement of quota management. </w:t>
      </w:r>
      <w:r w:rsidR="00C557C2">
        <w:t xml:space="preserve">The </w:t>
      </w:r>
      <w:r w:rsidR="008A76EB">
        <w:t xml:space="preserve">CCS </w:t>
      </w:r>
      <w:r w:rsidR="00C557C2">
        <w:t xml:space="preserve">produces CDRs which may </w:t>
      </w:r>
      <w:r w:rsidR="00991DB3">
        <w:t xml:space="preserve">be </w:t>
      </w:r>
      <w:r w:rsidR="00C557C2">
        <w:t xml:space="preserve">send for wholesale charging which then </w:t>
      </w:r>
      <w:r w:rsidR="00E36474">
        <w:t xml:space="preserve">can be used to </w:t>
      </w:r>
      <w:r w:rsidR="00C557C2">
        <w:t xml:space="preserve">aggregate and calculate the amount of data per </w:t>
      </w:r>
      <w:r w:rsidR="00B779CE">
        <w:t>additional actor</w:t>
      </w:r>
      <w:r w:rsidR="00C557C2">
        <w:t xml:space="preserve">, it could be done based on SUPI, IMSI series, SNSSAI(s), DNN(s) </w:t>
      </w:r>
      <w:r w:rsidR="008C7BDE">
        <w:t xml:space="preserve">etc., </w:t>
      </w:r>
      <w:r w:rsidR="006D6675">
        <w:t xml:space="preserve">the </w:t>
      </w:r>
      <w:r w:rsidR="00E13AC7">
        <w:t>wholesale</w:t>
      </w:r>
      <w:r w:rsidR="006D6675">
        <w:t xml:space="preserve"> part is only included for completeness and is currently outside the scope of 3GPP SA5</w:t>
      </w:r>
      <w:r w:rsidR="00C557C2">
        <w:t>.</w:t>
      </w:r>
    </w:p>
    <w:p w14:paraId="162ABAB6" w14:textId="77777777" w:rsidR="00C9217C" w:rsidRDefault="00C9217C" w:rsidP="00C9217C">
      <w:pPr>
        <w:pStyle w:val="Heading5"/>
      </w:pPr>
      <w:bookmarkStart w:id="364" w:name="_Toc104192402"/>
      <w:bookmarkStart w:id="365" w:name="_Toc136337203"/>
      <w:r>
        <w:lastRenderedPageBreak/>
        <w:t>7.3.4.1.3</w:t>
      </w:r>
      <w:r>
        <w:tab/>
        <w:t>Message flows</w:t>
      </w:r>
      <w:bookmarkEnd w:id="364"/>
      <w:bookmarkEnd w:id="365"/>
    </w:p>
    <w:p w14:paraId="45492481" w14:textId="0C2834CE" w:rsidR="00C557C2" w:rsidRDefault="00C557C2" w:rsidP="00C557C2">
      <w:r>
        <w:t xml:space="preserve">The flows would be the same as </w:t>
      </w:r>
      <w:r w:rsidR="00CB7F54">
        <w:t xml:space="preserve">the non-roaming cases </w:t>
      </w:r>
      <w:r>
        <w:t>in clause 5.2.2 of TS 32.255 [</w:t>
      </w:r>
      <w:r w:rsidR="00064A5E">
        <w:t>4</w:t>
      </w:r>
      <w:r>
        <w:t>]</w:t>
      </w:r>
      <w:r w:rsidR="002D3A6C">
        <w:t>, clause 5.2.2 of TS 32.256 [5] and clause 5.4.2 of TS 32.274 [8]</w:t>
      </w:r>
      <w:r>
        <w:t>.</w:t>
      </w:r>
    </w:p>
    <w:p w14:paraId="26E5C9A6" w14:textId="012150CF" w:rsidR="00F6538E" w:rsidRPr="0031797A" w:rsidRDefault="007C35EA" w:rsidP="00F6538E">
      <w:r w:rsidRPr="009E0DE1">
        <w:fldChar w:fldCharType="begin"/>
      </w:r>
      <w:r w:rsidRPr="009E0DE1">
        <w:fldChar w:fldCharType="end"/>
      </w:r>
    </w:p>
    <w:p w14:paraId="3F3489B2" w14:textId="5461D8EE" w:rsidR="002D0A31" w:rsidRDefault="002D0A31" w:rsidP="002D0A31">
      <w:pPr>
        <w:pStyle w:val="Heading4"/>
      </w:pPr>
      <w:bookmarkStart w:id="366" w:name="_Toc136337204"/>
      <w:bookmarkStart w:id="367" w:name="_Toc85657406"/>
      <w:bookmarkStart w:id="368" w:name="_Toc104192403"/>
      <w:r>
        <w:t>7.3.4.</w:t>
      </w:r>
      <w:r w:rsidR="00E9333E">
        <w:t>2</w:t>
      </w:r>
      <w:r>
        <w:tab/>
        <w:t>Solution #3.</w:t>
      </w:r>
      <w:r w:rsidR="003945BC">
        <w:t>2</w:t>
      </w:r>
      <w:r>
        <w:t>: CDR in home MNO for wholesale of non-roaming 5G of additional actor with CHF</w:t>
      </w:r>
      <w:bookmarkEnd w:id="366"/>
    </w:p>
    <w:p w14:paraId="5D93474E" w14:textId="48CC17F3" w:rsidR="002D0A31" w:rsidRPr="009E17F6" w:rsidRDefault="002D0A31" w:rsidP="002D0A31">
      <w:pPr>
        <w:pStyle w:val="Heading5"/>
      </w:pPr>
      <w:bookmarkStart w:id="369" w:name="_Toc136337205"/>
      <w:r>
        <w:t>7.3.4.</w:t>
      </w:r>
      <w:r w:rsidR="00E9333E">
        <w:t>2</w:t>
      </w:r>
      <w:r>
        <w:t>.1</w:t>
      </w:r>
      <w:r>
        <w:tab/>
        <w:t>General</w:t>
      </w:r>
      <w:bookmarkEnd w:id="369"/>
    </w:p>
    <w:p w14:paraId="76236CC6" w14:textId="77777777" w:rsidR="002D0A31" w:rsidRDefault="002D0A31" w:rsidP="002D0A31">
      <w:r>
        <w:t>A possible solution for key issue #3a, #3b, and #3c</w:t>
      </w:r>
      <w:r w:rsidRPr="00FB3876">
        <w:t xml:space="preserve"> </w:t>
      </w:r>
      <w:r>
        <w:t xml:space="preserve">covering requirements </w:t>
      </w:r>
      <w:r w:rsidRPr="00266E3B">
        <w:t>REQ-CH_MNOMVNO-01</w:t>
      </w:r>
      <w:r>
        <w:t xml:space="preserve">, </w:t>
      </w:r>
      <w:r w:rsidRPr="00266E3B">
        <w:t>REQ-CH_MNOMVNO-0</w:t>
      </w:r>
      <w:r>
        <w:t>2, and</w:t>
      </w:r>
      <w:r w:rsidRPr="001D2CFC">
        <w:t xml:space="preserve"> </w:t>
      </w:r>
      <w:r w:rsidRPr="00266E3B">
        <w:t>REQ-CH_MNOMVNO-0</w:t>
      </w:r>
      <w:r>
        <w:t xml:space="preserve">3, charging for </w:t>
      </w:r>
      <w:r w:rsidRPr="00424394">
        <w:t xml:space="preserve">5G </w:t>
      </w:r>
      <w:r>
        <w:t>d</w:t>
      </w:r>
      <w:r w:rsidRPr="00424394">
        <w:t>ata connectivity</w:t>
      </w:r>
      <w:r>
        <w:t xml:space="preserve">, </w:t>
      </w:r>
      <w:r w:rsidRPr="00E637A8">
        <w:t>connection and mobility</w:t>
      </w:r>
      <w:r>
        <w:t>, SMS, provided to the additional actor (owning a CHF) by the home MNO, covering non-roaming case.</w:t>
      </w:r>
    </w:p>
    <w:p w14:paraId="4810E848" w14:textId="58BF97EC" w:rsidR="002D0A31" w:rsidRDefault="002D0A31" w:rsidP="002D0A31">
      <w:pPr>
        <w:pStyle w:val="Heading5"/>
      </w:pPr>
      <w:bookmarkStart w:id="370" w:name="_Toc136337206"/>
      <w:r>
        <w:t>7.3.4.</w:t>
      </w:r>
      <w:r w:rsidR="00E9333E">
        <w:t>2</w:t>
      </w:r>
      <w:r>
        <w:t>.2</w:t>
      </w:r>
      <w:r>
        <w:tab/>
        <w:t>Reference architecture</w:t>
      </w:r>
      <w:bookmarkEnd w:id="370"/>
    </w:p>
    <w:p w14:paraId="4BABF1D7" w14:textId="77777777" w:rsidR="002D0A31" w:rsidRDefault="002D0A31" w:rsidP="002D0A31">
      <w:r>
        <w:t>The architecture would be the same as in solution #1.3, clause 7.1.4.3.2, and solution #1.6, clause 7.1.4.6.2, where the Visited MNO is replaced by the Home MNO and the Home MNO is replaced by the Additional Actor.</w:t>
      </w:r>
    </w:p>
    <w:p w14:paraId="1E699D39" w14:textId="49341FFC" w:rsidR="002D0A31" w:rsidRDefault="002D0A31" w:rsidP="002D0A31">
      <w:pPr>
        <w:pStyle w:val="Heading5"/>
      </w:pPr>
      <w:bookmarkStart w:id="371" w:name="_Toc136337207"/>
      <w:r>
        <w:t>7.3.4.</w:t>
      </w:r>
      <w:r w:rsidR="00E9333E">
        <w:t>2</w:t>
      </w:r>
      <w:r>
        <w:t>.3</w:t>
      </w:r>
      <w:r>
        <w:tab/>
        <w:t>Message flows</w:t>
      </w:r>
      <w:bookmarkEnd w:id="371"/>
    </w:p>
    <w:p w14:paraId="54C15E8F" w14:textId="77777777" w:rsidR="002D0A31" w:rsidRDefault="002D0A31" w:rsidP="002D0A31">
      <w:r>
        <w:t>The flow would be the same as clauses 7.1.4.3.3 and 7.1.4.6.3 where the V-CHF corresponds to the home MNO’s CHF and the H-CHF corresponds to the additional actor’s CHF.</w:t>
      </w:r>
    </w:p>
    <w:p w14:paraId="1126BBD9" w14:textId="77777777" w:rsidR="00951C87" w:rsidRDefault="00951C87" w:rsidP="00951C87">
      <w:pPr>
        <w:pStyle w:val="Heading3"/>
      </w:pPr>
      <w:bookmarkStart w:id="372" w:name="_Toc136337208"/>
      <w:r>
        <w:t>7.3.5</w:t>
      </w:r>
      <w:r>
        <w:tab/>
        <w:t>Evaluation</w:t>
      </w:r>
      <w:bookmarkEnd w:id="372"/>
    </w:p>
    <w:p w14:paraId="6AF7CEB0" w14:textId="6FBBEBEC" w:rsidR="00B261A9" w:rsidRDefault="00B261A9" w:rsidP="00B261A9">
      <w:r>
        <w:t>Solutions #3.1 and #3.</w:t>
      </w:r>
      <w:r w:rsidR="00E9333E">
        <w:t>2</w:t>
      </w:r>
      <w:r>
        <w:t xml:space="preserve"> both solves key issues </w:t>
      </w:r>
      <w:r w:rsidRPr="00DF3370">
        <w:t>#3a, #3b, and #3c</w:t>
      </w:r>
      <w:r>
        <w:t>.</w:t>
      </w:r>
    </w:p>
    <w:p w14:paraId="3FC117F2" w14:textId="77777777" w:rsidR="00B261A9" w:rsidRDefault="00B261A9" w:rsidP="00B261A9">
      <w:pPr>
        <w:pStyle w:val="B1"/>
      </w:pPr>
      <w:r>
        <w:t>-</w:t>
      </w:r>
      <w:r>
        <w:tab/>
        <w:t>Solution #3.1 doesn’t require the additional actor to have a CHF.</w:t>
      </w:r>
    </w:p>
    <w:p w14:paraId="6DC068DE" w14:textId="1756B3B9" w:rsidR="00B261A9" w:rsidRDefault="00B261A9" w:rsidP="00B261A9">
      <w:pPr>
        <w:pStyle w:val="B1"/>
      </w:pPr>
      <w:r>
        <w:t>-</w:t>
      </w:r>
      <w:r>
        <w:tab/>
        <w:t>Solution #3.</w:t>
      </w:r>
      <w:r w:rsidR="00E9333E">
        <w:t>2</w:t>
      </w:r>
      <w:r>
        <w:t xml:space="preserve"> requires the additional actor to have a CHF.</w:t>
      </w:r>
    </w:p>
    <w:p w14:paraId="0983F135" w14:textId="77777777" w:rsidR="00B261A9" w:rsidRDefault="00B261A9" w:rsidP="00B261A9">
      <w:r>
        <w:t>Both can be supported at the same time depending on the home MNO and agreement with additional actor.</w:t>
      </w:r>
    </w:p>
    <w:p w14:paraId="42FE1951" w14:textId="77777777" w:rsidR="00445820" w:rsidRPr="00DF3370" w:rsidRDefault="00445820" w:rsidP="00445820">
      <w:pPr>
        <w:keepNext/>
        <w:keepLines/>
        <w:spacing w:before="120"/>
        <w:ind w:left="1134" w:hanging="1134"/>
        <w:outlineLvl w:val="2"/>
        <w:rPr>
          <w:rFonts w:ascii="Arial" w:hAnsi="Arial"/>
          <w:sz w:val="28"/>
        </w:rPr>
      </w:pPr>
      <w:r w:rsidRPr="00DF3370">
        <w:rPr>
          <w:rFonts w:ascii="Arial" w:hAnsi="Arial"/>
          <w:sz w:val="28"/>
        </w:rPr>
        <w:t>7.3.x</w:t>
      </w:r>
      <w:r w:rsidRPr="00DF3370">
        <w:rPr>
          <w:rFonts w:ascii="Arial" w:hAnsi="Arial"/>
          <w:sz w:val="28"/>
        </w:rPr>
        <w:tab/>
        <w:t>Conclusion</w:t>
      </w:r>
    </w:p>
    <w:p w14:paraId="291E0202" w14:textId="38468D9C" w:rsidR="00445820" w:rsidRDefault="00445820" w:rsidP="00445820">
      <w:r>
        <w:t>Both solutions (#3.1 and #3.</w:t>
      </w:r>
      <w:r w:rsidR="00E9333E">
        <w:t>2</w:t>
      </w:r>
      <w:r>
        <w:t xml:space="preserve">) should be taken into normative work and described in informational annexes in </w:t>
      </w:r>
      <w:r>
        <w:rPr>
          <w:color w:val="000000"/>
        </w:rPr>
        <w:t>TS</w:t>
      </w:r>
      <w:r w:rsidRPr="004D3578">
        <w:t> </w:t>
      </w:r>
      <w:r>
        <w:rPr>
          <w:color w:val="000000"/>
        </w:rPr>
        <w:t>32.255</w:t>
      </w:r>
      <w:r w:rsidRPr="004D3578">
        <w:t> </w:t>
      </w:r>
      <w:r>
        <w:t>[4]</w:t>
      </w:r>
      <w:r>
        <w:rPr>
          <w:color w:val="000000"/>
        </w:rPr>
        <w:t xml:space="preserve"> and TS</w:t>
      </w:r>
      <w:r w:rsidRPr="004D3578">
        <w:t> </w:t>
      </w:r>
      <w:r>
        <w:rPr>
          <w:color w:val="000000"/>
        </w:rPr>
        <w:t>32.256</w:t>
      </w:r>
      <w:r w:rsidRPr="004D3578">
        <w:t> </w:t>
      </w:r>
      <w:r>
        <w:t>[9]</w:t>
      </w:r>
      <w:r>
        <w:rPr>
          <w:color w:val="000000"/>
        </w:rPr>
        <w:t xml:space="preserve"> </w:t>
      </w:r>
      <w:r>
        <w:t>as a deployment options.</w:t>
      </w:r>
    </w:p>
    <w:p w14:paraId="5875A9B7" w14:textId="2FD3C91F" w:rsidR="00F6538E" w:rsidRPr="0031797A" w:rsidRDefault="00F6538E" w:rsidP="00F6538E">
      <w:pPr>
        <w:pStyle w:val="Heading2"/>
        <w:overflowPunct w:val="0"/>
        <w:autoSpaceDE w:val="0"/>
        <w:autoSpaceDN w:val="0"/>
        <w:adjustRightInd w:val="0"/>
        <w:textAlignment w:val="baseline"/>
      </w:pPr>
      <w:bookmarkStart w:id="373" w:name="_Toc136337209"/>
      <w:r w:rsidRPr="0031797A">
        <w:t>7.</w:t>
      </w:r>
      <w:r w:rsidR="00527985">
        <w:t>4</w:t>
      </w:r>
      <w:r w:rsidRPr="0031797A">
        <w:tab/>
        <w:t xml:space="preserve">Convey charging </w:t>
      </w:r>
      <w:r w:rsidR="006751CB">
        <w:rPr>
          <w:rFonts w:hint="eastAsia"/>
          <w:lang w:eastAsia="zh-CN"/>
        </w:rPr>
        <w:t>information</w:t>
      </w:r>
      <w:r w:rsidR="006751CB" w:rsidRPr="0031797A">
        <w:t xml:space="preserve"> </w:t>
      </w:r>
      <w:r w:rsidRPr="0031797A">
        <w:t>from an MNO to an additional actor</w:t>
      </w:r>
      <w:bookmarkEnd w:id="367"/>
      <w:bookmarkEnd w:id="368"/>
      <w:bookmarkEnd w:id="373"/>
    </w:p>
    <w:p w14:paraId="135EF441" w14:textId="4F34302C" w:rsidR="00B92035" w:rsidRPr="0031797A" w:rsidRDefault="00B92035" w:rsidP="00B92035">
      <w:pPr>
        <w:pStyle w:val="Heading3"/>
      </w:pPr>
      <w:bookmarkStart w:id="374" w:name="_Toc85657407"/>
      <w:bookmarkStart w:id="375" w:name="_Toc104192404"/>
      <w:bookmarkStart w:id="376" w:name="_Toc136337210"/>
      <w:r w:rsidRPr="0031797A">
        <w:t>7.</w:t>
      </w:r>
      <w:r>
        <w:t>4</w:t>
      </w:r>
      <w:r w:rsidRPr="00527985">
        <w:t>.1</w:t>
      </w:r>
      <w:r w:rsidRPr="0031797A">
        <w:tab/>
      </w:r>
      <w:r w:rsidR="006F7B9C">
        <w:t>Use cases</w:t>
      </w:r>
      <w:bookmarkEnd w:id="374"/>
      <w:bookmarkEnd w:id="375"/>
      <w:bookmarkEnd w:id="376"/>
    </w:p>
    <w:p w14:paraId="6CA3D804" w14:textId="19493105" w:rsidR="00AF69A0" w:rsidRDefault="00AF69A0" w:rsidP="00AF69A0">
      <w:pPr>
        <w:pStyle w:val="Heading4"/>
        <w:rPr>
          <w:lang w:eastAsia="zh-CN"/>
        </w:rPr>
      </w:pPr>
      <w:bookmarkStart w:id="377" w:name="_Toc104192405"/>
      <w:bookmarkStart w:id="378" w:name="_Toc136337211"/>
      <w:r>
        <w:rPr>
          <w:lang w:eastAsia="zh-CN"/>
        </w:rPr>
        <w:t>7.4.1.1</w:t>
      </w:r>
      <w:r>
        <w:rPr>
          <w:lang w:eastAsia="zh-CN"/>
        </w:rPr>
        <w:tab/>
        <w:t xml:space="preserve">Use case #4a: </w:t>
      </w:r>
      <w:r w:rsidRPr="0086320E">
        <w:rPr>
          <w:lang w:eastAsia="zh-CN"/>
        </w:rPr>
        <w:t>Additional actor does retail charging for 5G data connectivity</w:t>
      </w:r>
      <w:bookmarkEnd w:id="377"/>
      <w:bookmarkEnd w:id="378"/>
    </w:p>
    <w:p w14:paraId="64A2F22F" w14:textId="4A02FFE7" w:rsidR="00AF69A0" w:rsidRDefault="00AF69A0" w:rsidP="00AF69A0">
      <w:r>
        <w:t xml:space="preserve">This use case focuses on </w:t>
      </w:r>
      <w:r w:rsidR="00176ADE">
        <w:t xml:space="preserve">additional actor (e.g., </w:t>
      </w:r>
      <w:r>
        <w:t>MVNO</w:t>
      </w:r>
      <w:r w:rsidR="00176ADE">
        <w:t>)</w:t>
      </w:r>
      <w:r>
        <w:t xml:space="preserve"> and subscriber business roles.</w:t>
      </w:r>
    </w:p>
    <w:p w14:paraId="5A31E218" w14:textId="6E7DF90E" w:rsidR="00AF69A0" w:rsidRDefault="00AF69A0" w:rsidP="00AF69A0">
      <w:r>
        <w:t xml:space="preserve">A subscriber has a UE and a subscription with the </w:t>
      </w:r>
      <w:r w:rsidR="00053FDD">
        <w:t xml:space="preserve">additional actor </w:t>
      </w:r>
      <w:r>
        <w:t xml:space="preserve">which allows usage of 5G data connectivity. The </w:t>
      </w:r>
      <w:r w:rsidR="00053FDD">
        <w:t xml:space="preserve">additional actor </w:t>
      </w:r>
      <w:r>
        <w:t xml:space="preserve">has their own billing </w:t>
      </w:r>
      <w:r w:rsidR="007E21CC">
        <w:t xml:space="preserve">system </w:t>
      </w:r>
      <w:r>
        <w:t xml:space="preserve">and charging </w:t>
      </w:r>
      <w:r w:rsidR="0079700A">
        <w:t xml:space="preserve">function </w:t>
      </w:r>
      <w:r>
        <w:t>(CHF), but no other NFs.</w:t>
      </w:r>
    </w:p>
    <w:p w14:paraId="46BB9792" w14:textId="31D783FA" w:rsidR="00AF69A0" w:rsidRDefault="00AF69A0" w:rsidP="00AF69A0">
      <w:r>
        <w:t xml:space="preserve">The </w:t>
      </w:r>
      <w:r w:rsidR="00053FDD">
        <w:t xml:space="preserve">additional actor </w:t>
      </w:r>
      <w:r>
        <w:t xml:space="preserve">charging of the subscriber could be based on data volume that the UE has used in the MNO’s network considering of the following </w:t>
      </w:r>
      <w:r>
        <w:rPr>
          <w:lang w:eastAsia="zh-CN"/>
        </w:rPr>
        <w:t>aspects</w:t>
      </w:r>
      <w:r>
        <w:t>:</w:t>
      </w:r>
    </w:p>
    <w:p w14:paraId="25B2A89D" w14:textId="77777777" w:rsidR="00AF69A0" w:rsidRDefault="00AF69A0" w:rsidP="00AF69A0">
      <w:pPr>
        <w:ind w:left="1170" w:hanging="360"/>
      </w:pPr>
      <w:r>
        <w:t>-</w:t>
      </w:r>
      <w:r>
        <w:tab/>
        <w:t>RAT type;</w:t>
      </w:r>
    </w:p>
    <w:p w14:paraId="51FB4A14" w14:textId="77777777" w:rsidR="00AF69A0" w:rsidRDefault="00AF69A0" w:rsidP="00AF69A0">
      <w:pPr>
        <w:ind w:left="1170" w:hanging="360"/>
      </w:pPr>
      <w:r>
        <w:lastRenderedPageBreak/>
        <w:t>-</w:t>
      </w:r>
      <w:r>
        <w:tab/>
        <w:t>S-NSSAI;</w:t>
      </w:r>
    </w:p>
    <w:p w14:paraId="3055C033" w14:textId="77777777" w:rsidR="00AF69A0" w:rsidRDefault="00AF69A0" w:rsidP="00AF69A0">
      <w:pPr>
        <w:ind w:left="1170" w:hanging="360"/>
      </w:pPr>
      <w:r>
        <w:t>-</w:t>
      </w:r>
      <w:r>
        <w:tab/>
        <w:t>DNN;</w:t>
      </w:r>
    </w:p>
    <w:p w14:paraId="64BB43AF" w14:textId="77777777" w:rsidR="00AF69A0" w:rsidRDefault="00AF69A0" w:rsidP="00AF69A0">
      <w:pPr>
        <w:ind w:left="1170" w:hanging="360"/>
      </w:pPr>
      <w:r>
        <w:t>-</w:t>
      </w:r>
      <w:r>
        <w:tab/>
        <w:t>QoS information.</w:t>
      </w:r>
    </w:p>
    <w:p w14:paraId="353DA091" w14:textId="731CE671" w:rsidR="001F5639" w:rsidRDefault="001F5639" w:rsidP="001F5639">
      <w:pPr>
        <w:pStyle w:val="Heading4"/>
        <w:rPr>
          <w:lang w:eastAsia="zh-CN"/>
        </w:rPr>
      </w:pPr>
      <w:bookmarkStart w:id="379" w:name="_Toc104192406"/>
      <w:bookmarkStart w:id="380" w:name="_Toc136337212"/>
      <w:r>
        <w:rPr>
          <w:lang w:eastAsia="zh-CN"/>
        </w:rPr>
        <w:t>7.4.1.2</w:t>
      </w:r>
      <w:r>
        <w:rPr>
          <w:lang w:eastAsia="zh-CN"/>
        </w:rPr>
        <w:tab/>
        <w:t xml:space="preserve">Use case #4b: </w:t>
      </w:r>
      <w:r w:rsidRPr="0086320E">
        <w:rPr>
          <w:lang w:eastAsia="zh-CN"/>
        </w:rPr>
        <w:t xml:space="preserve">Additional actor does retail </w:t>
      </w:r>
      <w:r>
        <w:rPr>
          <w:lang w:eastAsia="zh-CN"/>
        </w:rPr>
        <w:t>billing</w:t>
      </w:r>
      <w:r w:rsidRPr="0086320E">
        <w:rPr>
          <w:lang w:eastAsia="zh-CN"/>
        </w:rPr>
        <w:t xml:space="preserve"> for 5G data connectivity</w:t>
      </w:r>
      <w:bookmarkEnd w:id="379"/>
      <w:bookmarkEnd w:id="380"/>
    </w:p>
    <w:p w14:paraId="1845A622" w14:textId="77777777" w:rsidR="001F5639" w:rsidRDefault="001F5639" w:rsidP="001F5639">
      <w:r>
        <w:t>This use case focuses on additional actor (e.g., MVNO) and subscriber business roles.</w:t>
      </w:r>
    </w:p>
    <w:p w14:paraId="43031675" w14:textId="2FEAF8BA" w:rsidR="001F5639" w:rsidRDefault="001F5639" w:rsidP="001F5639">
      <w:r>
        <w:t>A subscriber has a UE and a subscription with the additional actor which allows usage of 5G data connectivity. The additional actor has their own billing</w:t>
      </w:r>
      <w:r w:rsidR="0079700A" w:rsidRPr="0079700A">
        <w:t xml:space="preserve"> </w:t>
      </w:r>
      <w:r w:rsidR="0079700A">
        <w:t>system</w:t>
      </w:r>
      <w:r>
        <w:t>, but no CHFs.</w:t>
      </w:r>
    </w:p>
    <w:p w14:paraId="68815181" w14:textId="77777777" w:rsidR="001F5639" w:rsidRDefault="001F5639" w:rsidP="001F5639">
      <w:r>
        <w:t xml:space="preserve">The additional actor charging of the subscriber could be based on data volume that the UE has used in the home MNO’s network considering of the following </w:t>
      </w:r>
      <w:r>
        <w:rPr>
          <w:lang w:eastAsia="zh-CN"/>
        </w:rPr>
        <w:t>aspects</w:t>
      </w:r>
      <w:r>
        <w:t>:</w:t>
      </w:r>
    </w:p>
    <w:p w14:paraId="4420BB3F" w14:textId="77777777" w:rsidR="001F5639" w:rsidRDefault="001F5639" w:rsidP="001F5639">
      <w:pPr>
        <w:ind w:left="1170" w:hanging="360"/>
      </w:pPr>
      <w:r>
        <w:t>-</w:t>
      </w:r>
      <w:r>
        <w:tab/>
        <w:t>RAT type;</w:t>
      </w:r>
    </w:p>
    <w:p w14:paraId="36BC439E" w14:textId="77777777" w:rsidR="001F5639" w:rsidRDefault="001F5639" w:rsidP="001F5639">
      <w:pPr>
        <w:ind w:left="1170" w:hanging="360"/>
      </w:pPr>
      <w:r>
        <w:t>-</w:t>
      </w:r>
      <w:r>
        <w:tab/>
        <w:t>S-NSSAI;</w:t>
      </w:r>
    </w:p>
    <w:p w14:paraId="6F7AD52B" w14:textId="77777777" w:rsidR="001F5639" w:rsidRDefault="001F5639" w:rsidP="001F5639">
      <w:pPr>
        <w:ind w:left="1170" w:hanging="360"/>
      </w:pPr>
      <w:r>
        <w:t>-</w:t>
      </w:r>
      <w:r>
        <w:tab/>
        <w:t>DNN;</w:t>
      </w:r>
    </w:p>
    <w:p w14:paraId="5650CB7B" w14:textId="77777777" w:rsidR="001F5639" w:rsidRDefault="001F5639" w:rsidP="001F5639">
      <w:pPr>
        <w:ind w:left="1170" w:hanging="360"/>
      </w:pPr>
      <w:r>
        <w:t>-</w:t>
      </w:r>
      <w:r>
        <w:tab/>
        <w:t>QoS information.</w:t>
      </w:r>
    </w:p>
    <w:p w14:paraId="68FCC903" w14:textId="33EED9E0" w:rsidR="0071663E" w:rsidRDefault="0071663E" w:rsidP="0071663E">
      <w:pPr>
        <w:pStyle w:val="Heading4"/>
      </w:pPr>
      <w:bookmarkStart w:id="381" w:name="_Toc136337213"/>
      <w:bookmarkStart w:id="382" w:name="_Toc104192407"/>
      <w:r>
        <w:t>7.4.1.</w:t>
      </w:r>
      <w:r w:rsidR="005D144D">
        <w:t>3</w:t>
      </w:r>
      <w:r>
        <w:tab/>
        <w:t xml:space="preserve">Use case #4c: </w:t>
      </w:r>
      <w:r w:rsidRPr="001442A1">
        <w:t xml:space="preserve">Use case for </w:t>
      </w:r>
      <w:r>
        <w:t>additional actor</w:t>
      </w:r>
      <w:r w:rsidRPr="001442A1">
        <w:t xml:space="preserve"> </w:t>
      </w:r>
      <w:r w:rsidRPr="00E66BC9">
        <w:t xml:space="preserve">does </w:t>
      </w:r>
      <w:r>
        <w:t>wholesale</w:t>
      </w:r>
      <w:r w:rsidRPr="003500C4">
        <w:t xml:space="preserve"> cha</w:t>
      </w:r>
      <w:r>
        <w:t>r</w:t>
      </w:r>
      <w:r w:rsidRPr="003500C4">
        <w:t xml:space="preserve">ging </w:t>
      </w:r>
      <w:r>
        <w:t xml:space="preserve">for </w:t>
      </w:r>
      <w:r w:rsidRPr="00424394">
        <w:t xml:space="preserve">5G </w:t>
      </w:r>
      <w:r>
        <w:t>d</w:t>
      </w:r>
      <w:r w:rsidRPr="00424394">
        <w:t>ata connectivity</w:t>
      </w:r>
      <w:r w:rsidRPr="00907B77">
        <w:t xml:space="preserve"> </w:t>
      </w:r>
      <w:r>
        <w:t>towards another additional actor</w:t>
      </w:r>
      <w:bookmarkEnd w:id="381"/>
    </w:p>
    <w:p w14:paraId="44B87824" w14:textId="5EEB19AF" w:rsidR="0071663E" w:rsidRDefault="0071663E" w:rsidP="0071663E">
      <w:r>
        <w:t>This use case focuses on home MNO and additional actor (wholesaler] roles.</w:t>
      </w:r>
    </w:p>
    <w:p w14:paraId="73E5E72C" w14:textId="05EA9191" w:rsidR="0071663E" w:rsidRDefault="0071663E" w:rsidP="0071663E">
      <w:r>
        <w:t>A subscriber has a UE and a subscription with an additional actor (retailer) which allows usage of 5G data connectivity. The additional actor (retailer) has an agreement with another additional actor (wholesaler) for usage of 5G data connectivity, the other additional actor (wholesaler) in turn has agreement with the home MNO for 5G data connectivity, this allows the additional actor’s (retailer) subscribers (UEs) to use the home MNO’s network. The additional actors have their own billing</w:t>
      </w:r>
      <w:r w:rsidR="0079700A" w:rsidRPr="0079700A">
        <w:t xml:space="preserve"> </w:t>
      </w:r>
      <w:r w:rsidR="0079700A">
        <w:t>system</w:t>
      </w:r>
      <w:r>
        <w:t xml:space="preserve"> and charging </w:t>
      </w:r>
      <w:r w:rsidR="008255E0">
        <w:t xml:space="preserve">function </w:t>
      </w:r>
      <w:r>
        <w:t>(CHFs), but no other NFs.</w:t>
      </w:r>
    </w:p>
    <w:p w14:paraId="55E28AFA" w14:textId="77777777" w:rsidR="0071663E" w:rsidRDefault="0071663E" w:rsidP="0071663E">
      <w:r>
        <w:t xml:space="preserve">The additional actor (wholesaler) charging of the additional actor (retailer) could be based on data volume that additional actor’s (retailer) subscribers (UEs) has used in the home MNO’s network considering of the following </w:t>
      </w:r>
      <w:r>
        <w:rPr>
          <w:lang w:eastAsia="zh-CN"/>
        </w:rPr>
        <w:t>aspects</w:t>
      </w:r>
      <w:r>
        <w:t>:</w:t>
      </w:r>
    </w:p>
    <w:p w14:paraId="6EFA8CBB" w14:textId="77777777" w:rsidR="0071663E" w:rsidRDefault="0071663E" w:rsidP="0071663E">
      <w:pPr>
        <w:ind w:left="1170" w:hanging="360"/>
      </w:pPr>
      <w:r>
        <w:t>-</w:t>
      </w:r>
      <w:r>
        <w:tab/>
        <w:t>RAT type;</w:t>
      </w:r>
    </w:p>
    <w:p w14:paraId="1CF5E210" w14:textId="77777777" w:rsidR="0071663E" w:rsidRDefault="0071663E" w:rsidP="0071663E">
      <w:pPr>
        <w:ind w:left="1170" w:hanging="360"/>
      </w:pPr>
      <w:r>
        <w:t>-</w:t>
      </w:r>
      <w:r>
        <w:tab/>
        <w:t>S-NSSAI;</w:t>
      </w:r>
    </w:p>
    <w:p w14:paraId="1FEE4AAB" w14:textId="77777777" w:rsidR="0071663E" w:rsidRDefault="0071663E" w:rsidP="0071663E">
      <w:pPr>
        <w:ind w:left="1170" w:hanging="360"/>
      </w:pPr>
      <w:r>
        <w:t>-</w:t>
      </w:r>
      <w:r>
        <w:tab/>
        <w:t>DNN;</w:t>
      </w:r>
    </w:p>
    <w:p w14:paraId="13B34735" w14:textId="77777777" w:rsidR="0071663E" w:rsidRDefault="0071663E" w:rsidP="0071663E">
      <w:pPr>
        <w:ind w:left="1170" w:hanging="360"/>
      </w:pPr>
      <w:r>
        <w:t>-</w:t>
      </w:r>
      <w:r>
        <w:tab/>
        <w:t>QoS information.</w:t>
      </w:r>
    </w:p>
    <w:p w14:paraId="7F2084A2" w14:textId="77777777" w:rsidR="00AF69A0" w:rsidRDefault="00AF69A0" w:rsidP="00AF69A0">
      <w:pPr>
        <w:pStyle w:val="Heading3"/>
      </w:pPr>
      <w:bookmarkStart w:id="383" w:name="_Toc136337214"/>
      <w:r>
        <w:t>7.4.2</w:t>
      </w:r>
      <w:r>
        <w:tab/>
        <w:t>Potential charging requirements</w:t>
      </w:r>
      <w:bookmarkEnd w:id="382"/>
      <w:bookmarkEnd w:id="383"/>
    </w:p>
    <w:p w14:paraId="1D8D48EB" w14:textId="1F556C77" w:rsidR="00AF69A0" w:rsidRDefault="00AF69A0" w:rsidP="00AF69A0">
      <w:r w:rsidRPr="00134408">
        <w:rPr>
          <w:rFonts w:eastAsia="Malgun Gothic"/>
          <w:b/>
          <w:lang w:eastAsia="ko-KR"/>
        </w:rPr>
        <w:t>REQ-</w:t>
      </w:r>
      <w:r w:rsidRPr="00134408">
        <w:rPr>
          <w:b/>
          <w:lang w:eastAsia="zh-CN"/>
        </w:rPr>
        <w:t>CH</w:t>
      </w:r>
      <w:r>
        <w:rPr>
          <w:b/>
          <w:lang w:eastAsia="zh-CN"/>
        </w:rPr>
        <w:t>_CHTOA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MNO should support conveying charging information for the </w:t>
      </w:r>
      <w:r w:rsidRPr="00424394">
        <w:t xml:space="preserve">5G </w:t>
      </w:r>
      <w:r>
        <w:t>d</w:t>
      </w:r>
      <w:r w:rsidRPr="00424394">
        <w:t>ata connectivity</w:t>
      </w:r>
      <w:r>
        <w:t xml:space="preserve"> usage to the MVNO for each UE.</w:t>
      </w:r>
    </w:p>
    <w:p w14:paraId="503321D5" w14:textId="2B2ECE99" w:rsidR="00AF69A0" w:rsidRDefault="00AF69A0" w:rsidP="00AF69A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54A5C6A3" w14:textId="77777777" w:rsidR="00AF69A0" w:rsidRDefault="00AF69A0" w:rsidP="00AF69A0">
      <w:pPr>
        <w:pStyle w:val="Heading3"/>
      </w:pPr>
      <w:bookmarkStart w:id="384" w:name="_Toc104192408"/>
      <w:bookmarkStart w:id="385" w:name="_Toc136337215"/>
      <w:r>
        <w:t>7.4.3</w:t>
      </w:r>
      <w:r>
        <w:tab/>
        <w:t>Key issues</w:t>
      </w:r>
      <w:bookmarkEnd w:id="384"/>
      <w:bookmarkEnd w:id="385"/>
      <w:r>
        <w:t xml:space="preserve"> </w:t>
      </w:r>
    </w:p>
    <w:p w14:paraId="76C24862" w14:textId="77777777" w:rsidR="00AF69A0" w:rsidRDefault="00AF69A0" w:rsidP="00AF69A0">
      <w:r>
        <w:t>The following key issues are identified:</w:t>
      </w:r>
    </w:p>
    <w:p w14:paraId="165FCA65" w14:textId="3DB8945B" w:rsidR="00AF69A0" w:rsidRDefault="00AF69A0" w:rsidP="00AF69A0">
      <w:pPr>
        <w:ind w:left="360" w:hanging="360"/>
      </w:pPr>
      <w:r w:rsidRPr="00B95774">
        <w:t>-</w:t>
      </w:r>
      <w:r w:rsidRPr="00B95774">
        <w:tab/>
      </w:r>
      <w:r w:rsidRPr="0066657B">
        <w:rPr>
          <w:b/>
          <w:bCs/>
        </w:rPr>
        <w:t>Key Issue #</w:t>
      </w:r>
      <w:r>
        <w:rPr>
          <w:b/>
          <w:bCs/>
        </w:rPr>
        <w:t>4a</w:t>
      </w:r>
      <w:r w:rsidRPr="00B95774">
        <w:t xml:space="preserve">: </w:t>
      </w:r>
      <w:r>
        <w:t xml:space="preserve">Collection of charging mechanism in MNO about the </w:t>
      </w:r>
      <w:r w:rsidRPr="00424394">
        <w:t xml:space="preserve">5G </w:t>
      </w:r>
      <w:r>
        <w:t>d</w:t>
      </w:r>
      <w:r w:rsidRPr="00424394">
        <w:t>ata connectivity</w:t>
      </w:r>
      <w:r>
        <w:t xml:space="preserve"> usage.</w:t>
      </w:r>
    </w:p>
    <w:p w14:paraId="73E442A7" w14:textId="77777777" w:rsidR="00AF69A0" w:rsidRDefault="00AF69A0" w:rsidP="00AF69A0">
      <w:pPr>
        <w:ind w:left="360" w:hanging="360"/>
      </w:pPr>
      <w:r>
        <w:t>-</w:t>
      </w:r>
      <w:r>
        <w:tab/>
      </w:r>
      <w:r w:rsidRPr="00F134F9">
        <w:rPr>
          <w:b/>
          <w:bCs/>
        </w:rPr>
        <w:t>Key Issue #</w:t>
      </w:r>
      <w:r>
        <w:rPr>
          <w:b/>
          <w:bCs/>
        </w:rPr>
        <w:t>4</w:t>
      </w:r>
      <w:r w:rsidRPr="00F134F9">
        <w:rPr>
          <w:b/>
          <w:bCs/>
        </w:rPr>
        <w:t>b:</w:t>
      </w:r>
      <w:r>
        <w:t xml:space="preserve"> Conveying the charging information to the MVNO</w:t>
      </w:r>
    </w:p>
    <w:p w14:paraId="16DE0931" w14:textId="764CD5FF" w:rsidR="00AF69A0" w:rsidRDefault="00AF69A0" w:rsidP="00AF69A0">
      <w:pPr>
        <w:ind w:left="360" w:hanging="360"/>
      </w:pPr>
      <w:r>
        <w:t xml:space="preserve">- </w:t>
      </w:r>
      <w:r>
        <w:tab/>
      </w:r>
      <w:r w:rsidRPr="002A5572">
        <w:rPr>
          <w:b/>
          <w:bCs/>
        </w:rPr>
        <w:t>Key Issue #</w:t>
      </w:r>
      <w:r>
        <w:rPr>
          <w:b/>
          <w:bCs/>
        </w:rPr>
        <w:t>4</w:t>
      </w:r>
      <w:r w:rsidRPr="002A5572">
        <w:rPr>
          <w:b/>
          <w:bCs/>
        </w:rPr>
        <w:t>c:</w:t>
      </w:r>
      <w:r>
        <w:t xml:space="preserve"> Finding the additional actor’s CHF</w:t>
      </w:r>
    </w:p>
    <w:p w14:paraId="5F134E7A" w14:textId="4E38C9A3" w:rsidR="00AF69A0" w:rsidRDefault="00AF69A0" w:rsidP="00AF69A0">
      <w:pPr>
        <w:ind w:left="360" w:hanging="360"/>
      </w:pPr>
      <w:r>
        <w:rPr>
          <w:b/>
          <w:bCs/>
        </w:rPr>
        <w:lastRenderedPageBreak/>
        <w:t>-</w:t>
      </w:r>
      <w:r>
        <w:rPr>
          <w:b/>
          <w:bCs/>
        </w:rPr>
        <w:tab/>
      </w:r>
      <w:r w:rsidRPr="002A5572">
        <w:rPr>
          <w:b/>
          <w:bCs/>
        </w:rPr>
        <w:t>Key Issue #</w:t>
      </w:r>
      <w:r>
        <w:rPr>
          <w:b/>
          <w:bCs/>
        </w:rPr>
        <w:t>4d</w:t>
      </w:r>
      <w:r w:rsidRPr="002A5572">
        <w:rPr>
          <w:b/>
          <w:bCs/>
        </w:rPr>
        <w:t>:</w:t>
      </w:r>
      <w:r>
        <w:t xml:space="preserve"> Service based interface to use towards the additional actor’s CHF</w:t>
      </w:r>
    </w:p>
    <w:p w14:paraId="02B68893" w14:textId="5AA45229" w:rsidR="00AF69A0" w:rsidRDefault="00AF69A0" w:rsidP="00AF69A0">
      <w:pPr>
        <w:ind w:left="360" w:hanging="360"/>
      </w:pPr>
      <w:r>
        <w:rPr>
          <w:b/>
          <w:bCs/>
        </w:rPr>
        <w:t>-</w:t>
      </w:r>
      <w:r>
        <w:rPr>
          <w:b/>
          <w:bCs/>
        </w:rPr>
        <w:tab/>
      </w:r>
      <w:r w:rsidRPr="002A5572">
        <w:rPr>
          <w:b/>
          <w:bCs/>
        </w:rPr>
        <w:t>Key Issue #</w:t>
      </w:r>
      <w:r>
        <w:rPr>
          <w:b/>
          <w:bCs/>
        </w:rPr>
        <w:t>4e</w:t>
      </w:r>
      <w:r w:rsidRPr="002A5572">
        <w:rPr>
          <w:b/>
          <w:bCs/>
        </w:rPr>
        <w:t>:</w:t>
      </w:r>
      <w:r>
        <w:t xml:space="preserve"> Trigger handling towards the additional actor’s CHF</w:t>
      </w:r>
    </w:p>
    <w:p w14:paraId="2FA2123F" w14:textId="6D20398D" w:rsidR="00AF69A0" w:rsidRDefault="00AF69A0" w:rsidP="00AF69A0">
      <w:pPr>
        <w:pStyle w:val="Heading3"/>
      </w:pPr>
      <w:bookmarkStart w:id="386" w:name="_Toc104192409"/>
      <w:bookmarkStart w:id="387" w:name="_Toc136337216"/>
      <w:r>
        <w:t>7.4.4</w:t>
      </w:r>
      <w:r>
        <w:tab/>
      </w:r>
      <w:r w:rsidR="00683291">
        <w:t xml:space="preserve">Potential </w:t>
      </w:r>
      <w:r>
        <w:t>solutions</w:t>
      </w:r>
      <w:bookmarkEnd w:id="386"/>
      <w:bookmarkEnd w:id="387"/>
    </w:p>
    <w:p w14:paraId="77A2C01F" w14:textId="0A4A99E6" w:rsidR="00AF69A0" w:rsidRDefault="00AF69A0" w:rsidP="00AF69A0">
      <w:pPr>
        <w:pStyle w:val="Heading4"/>
      </w:pPr>
      <w:bookmarkStart w:id="388" w:name="_Toc104192410"/>
      <w:bookmarkStart w:id="389" w:name="_Toc136337217"/>
      <w:r>
        <w:t>7.4.4.1</w:t>
      </w:r>
      <w:r>
        <w:tab/>
      </w:r>
      <w:r w:rsidR="00B82E23">
        <w:t xml:space="preserve">Solution </w:t>
      </w:r>
      <w:r w:rsidR="00E54C07">
        <w:t>#4.1</w:t>
      </w:r>
      <w:r w:rsidR="00B82E23">
        <w:t xml:space="preserve">: </w:t>
      </w:r>
      <w:r w:rsidR="00DC2045">
        <w:rPr>
          <w:color w:val="000000"/>
          <w:lang w:eastAsia="zh-CN"/>
        </w:rPr>
        <w:t xml:space="preserve">Home SMF (CTF) communicating with both H-CHF and A-CHF for retail charging of </w:t>
      </w:r>
      <w:r w:rsidR="00DC2045" w:rsidRPr="00424394">
        <w:t xml:space="preserve">5G </w:t>
      </w:r>
      <w:r w:rsidR="00DC2045">
        <w:t>d</w:t>
      </w:r>
      <w:r w:rsidR="00DC2045" w:rsidRPr="00424394">
        <w:t>ata connectivity</w:t>
      </w:r>
      <w:bookmarkEnd w:id="388"/>
      <w:bookmarkEnd w:id="389"/>
    </w:p>
    <w:p w14:paraId="7AE992EB" w14:textId="77777777" w:rsidR="006049AC" w:rsidRPr="00D43FF6" w:rsidRDefault="006049AC" w:rsidP="006049AC">
      <w:pPr>
        <w:pStyle w:val="Heading5"/>
      </w:pPr>
      <w:bookmarkStart w:id="390" w:name="_Toc104192411"/>
      <w:bookmarkStart w:id="391" w:name="_Toc136337218"/>
      <w:r>
        <w:t>7.4.4.1.1</w:t>
      </w:r>
      <w:r>
        <w:tab/>
        <w:t>General</w:t>
      </w:r>
      <w:bookmarkEnd w:id="390"/>
      <w:bookmarkEnd w:id="391"/>
    </w:p>
    <w:p w14:paraId="39B14FCF" w14:textId="2F095219" w:rsidR="00AF69A0" w:rsidRDefault="00AF69A0" w:rsidP="00AF69A0">
      <w:r>
        <w:t xml:space="preserve">The possible solutions for </w:t>
      </w:r>
      <w:r w:rsidR="00E954F7">
        <w:t>key issues #4a and #4b</w:t>
      </w:r>
      <w:r w:rsidR="00E77FD9" w:rsidRPr="00E77FD9">
        <w:t xml:space="preserve"> </w:t>
      </w:r>
      <w:r w:rsidR="00E77FD9">
        <w:t xml:space="preserve">covering requirements </w:t>
      </w:r>
      <w:r w:rsidR="00E77FD9" w:rsidRPr="00266E3B">
        <w:t>REQ-CH_</w:t>
      </w:r>
      <w:r w:rsidR="00E77FD9" w:rsidRPr="00A438D5">
        <w:t>CHTOA</w:t>
      </w:r>
      <w:r w:rsidR="00E77FD9" w:rsidRPr="00266E3B">
        <w:t>-01</w:t>
      </w:r>
      <w:r w:rsidR="00E77FD9">
        <w:t>, and</w:t>
      </w:r>
      <w:r w:rsidR="00E77FD9" w:rsidRPr="001D2CFC">
        <w:t xml:space="preserve"> </w:t>
      </w:r>
      <w:r w:rsidR="00E77FD9" w:rsidRPr="00266E3B">
        <w:t>REQ-CH_</w:t>
      </w:r>
      <w:r w:rsidR="00E77FD9" w:rsidRPr="00A438D5">
        <w:t>CHTOA</w:t>
      </w:r>
      <w:r w:rsidR="00E77FD9" w:rsidRPr="00266E3B">
        <w:t>-0</w:t>
      </w:r>
      <w:r w:rsidR="00E77FD9">
        <w:t>2</w:t>
      </w:r>
      <w:r w:rsidR="00E954F7">
        <w:t xml:space="preserve">, </w:t>
      </w:r>
      <w:r w:rsidR="004D1290">
        <w:t xml:space="preserve">retail </w:t>
      </w:r>
      <w:r>
        <w:t xml:space="preserve">charging for </w:t>
      </w:r>
      <w:r w:rsidRPr="00424394">
        <w:t xml:space="preserve">5G </w:t>
      </w:r>
      <w:r>
        <w:t>d</w:t>
      </w:r>
      <w:r w:rsidRPr="00424394">
        <w:t>ata connectivity</w:t>
      </w:r>
      <w:r>
        <w:t xml:space="preserve"> provided </w:t>
      </w:r>
      <w:r w:rsidR="00C0480C">
        <w:t xml:space="preserve">by the additional actor, </w:t>
      </w:r>
      <w:r>
        <w:t>to the MVNO by the home MNO.</w:t>
      </w:r>
    </w:p>
    <w:p w14:paraId="1844AD3A" w14:textId="77777777" w:rsidR="00F97DE1" w:rsidRDefault="00F97DE1" w:rsidP="00F97DE1">
      <w:pPr>
        <w:pStyle w:val="Heading5"/>
      </w:pPr>
      <w:bookmarkStart w:id="392" w:name="_Toc104192412"/>
      <w:bookmarkStart w:id="393" w:name="_Toc136337219"/>
      <w:r>
        <w:t>7.4.4.1.2</w:t>
      </w:r>
      <w:r>
        <w:tab/>
        <w:t>Reference architecture</w:t>
      </w:r>
      <w:bookmarkEnd w:id="392"/>
      <w:bookmarkEnd w:id="393"/>
    </w:p>
    <w:p w14:paraId="624F9D6D" w14:textId="639A58FF" w:rsidR="00AF69A0" w:rsidRDefault="00143675" w:rsidP="000C1206">
      <w:pPr>
        <w:jc w:val="center"/>
      </w:pPr>
      <w:r w:rsidRPr="009E0DE1">
        <w:object w:dxaOrig="6196" w:dyaOrig="3585" w14:anchorId="66FE182F">
          <v:shape id="_x0000_i1057" type="#_x0000_t75" style="width:319.5pt;height:184.5pt" o:ole="">
            <v:imagedata r:id="rId76" o:title=""/>
          </v:shape>
          <o:OLEObject Type="Embed" ProgID="Visio.Drawing.11" ShapeID="_x0000_i1057" DrawAspect="Content" ObjectID="_1747142046" r:id="rId77"/>
        </w:object>
      </w:r>
    </w:p>
    <w:p w14:paraId="235747A6" w14:textId="5C7BACE2" w:rsidR="00AF69A0" w:rsidRPr="009E0DE1" w:rsidRDefault="00AF69A0" w:rsidP="00AF69A0">
      <w:pPr>
        <w:pStyle w:val="TF"/>
      </w:pPr>
      <w:r w:rsidRPr="009E0DE1">
        <w:t xml:space="preserve">Figure </w:t>
      </w:r>
      <w:r>
        <w:t>7.4.4.1</w:t>
      </w:r>
      <w:r w:rsidR="00C053E4">
        <w:t>.2</w:t>
      </w:r>
      <w:r w:rsidRPr="009E0DE1">
        <w:t>-1</w:t>
      </w:r>
      <w:r>
        <w:t>:</w:t>
      </w:r>
      <w:r w:rsidRPr="009E0DE1">
        <w:t xml:space="preserve"> </w:t>
      </w:r>
      <w:r w:rsidR="002D40FA">
        <w:t xml:space="preserve">Additional actor </w:t>
      </w:r>
      <w:r>
        <w:t xml:space="preserve">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689E3DC" w14:textId="77777777" w:rsidR="005C01DE" w:rsidRDefault="005C01DE" w:rsidP="005C01DE">
      <w:pPr>
        <w:jc w:val="center"/>
      </w:pPr>
      <w:r w:rsidRPr="009E0DE1">
        <w:object w:dxaOrig="5190" w:dyaOrig="3585" w14:anchorId="3EF92193">
          <v:shape id="_x0000_i1058" type="#_x0000_t75" style="width:256.5pt;height:184.5pt" o:ole="">
            <v:imagedata r:id="rId78" o:title=""/>
          </v:shape>
          <o:OLEObject Type="Embed" ProgID="Visio.Drawing.11" ShapeID="_x0000_i1058" DrawAspect="Content" ObjectID="_1747142047" r:id="rId79"/>
        </w:object>
      </w:r>
    </w:p>
    <w:p w14:paraId="22F7587F" w14:textId="607337EF" w:rsidR="005C01DE" w:rsidRPr="009E0DE1" w:rsidRDefault="005C01DE" w:rsidP="005C01DE">
      <w:pPr>
        <w:pStyle w:val="TF"/>
      </w:pPr>
      <w:r w:rsidRPr="009E0DE1">
        <w:t xml:space="preserve">Figure </w:t>
      </w:r>
      <w:r>
        <w:t>7.4.4.1.2</w:t>
      </w:r>
      <w:r w:rsidRPr="009E0DE1">
        <w:t>-</w:t>
      </w:r>
      <w:r>
        <w:t>2:</w:t>
      </w:r>
      <w:r w:rsidRPr="009E0DE1">
        <w:t xml:space="preserve"> </w:t>
      </w:r>
      <w:r>
        <w:t xml:space="preserve">Additional actor 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6664781B" w14:textId="2D602892" w:rsidR="00AF69A0" w:rsidRDefault="00AF69A0" w:rsidP="00AF69A0">
      <w:r>
        <w:t xml:space="preserve">The MNO CHF </w:t>
      </w:r>
      <w:r w:rsidR="00B90D0B">
        <w:t>interacts with the additional actor</w:t>
      </w:r>
      <w:r>
        <w:t xml:space="preserve"> CHF does converged charging for the subscriber.</w:t>
      </w:r>
    </w:p>
    <w:p w14:paraId="00F67D84" w14:textId="22D89013" w:rsidR="00783003" w:rsidRDefault="00783003" w:rsidP="00783003">
      <w:pPr>
        <w:pStyle w:val="Heading5"/>
      </w:pPr>
      <w:bookmarkStart w:id="394" w:name="_Toc104192413"/>
      <w:bookmarkStart w:id="395" w:name="_Toc136337220"/>
      <w:r>
        <w:lastRenderedPageBreak/>
        <w:t>7.4.4.1.3</w:t>
      </w:r>
      <w:r>
        <w:tab/>
        <w:t>Potential charging flows</w:t>
      </w:r>
      <w:bookmarkEnd w:id="394"/>
      <w:bookmarkEnd w:id="395"/>
    </w:p>
    <w:p w14:paraId="0CCC6EF4" w14:textId="039C82A6" w:rsidR="00AF69A0" w:rsidRDefault="00AF69A0" w:rsidP="00AF69A0">
      <w:r>
        <w:t xml:space="preserve">The flows would be the same as in clause 7.2.4.2 where the </w:t>
      </w:r>
      <w:r w:rsidR="00DF68AA">
        <w:t>V-CHF</w:t>
      </w:r>
      <w:r>
        <w:t xml:space="preserve"> corresponds to the </w:t>
      </w:r>
      <w:r w:rsidR="00E0516C">
        <w:t xml:space="preserve">home </w:t>
      </w:r>
      <w:r>
        <w:t>MNO</w:t>
      </w:r>
      <w:r w:rsidR="00E0516C">
        <w:t>’s</w:t>
      </w:r>
      <w:r>
        <w:t xml:space="preserve"> CHF and the </w:t>
      </w:r>
      <w:r w:rsidR="00DF68AA">
        <w:t>H-CHF</w:t>
      </w:r>
      <w:r>
        <w:t xml:space="preserve"> corresponds to the </w:t>
      </w:r>
      <w:r w:rsidR="00093116">
        <w:t>additional actor’s</w:t>
      </w:r>
      <w:r>
        <w:t xml:space="preserve"> CHF.</w:t>
      </w:r>
    </w:p>
    <w:p w14:paraId="7AC17CA6" w14:textId="0D341350" w:rsidR="007E30C2" w:rsidRDefault="007E30C2" w:rsidP="007E30C2">
      <w:pPr>
        <w:pStyle w:val="Heading4"/>
      </w:pPr>
      <w:bookmarkStart w:id="396" w:name="_Toc104192414"/>
      <w:bookmarkStart w:id="397" w:name="_Toc136337221"/>
      <w:bookmarkStart w:id="398" w:name="_Toc85657414"/>
      <w:r>
        <w:t>7.4.4.</w:t>
      </w:r>
      <w:r w:rsidR="00704372">
        <w:t>2</w:t>
      </w:r>
      <w:r>
        <w:tab/>
        <w:t>Solution #4.2: Additional actor only does retail billing of subscribers</w:t>
      </w:r>
      <w:bookmarkEnd w:id="396"/>
      <w:bookmarkEnd w:id="397"/>
    </w:p>
    <w:p w14:paraId="6BD7D8E0" w14:textId="6F062C3E" w:rsidR="007E30C2" w:rsidRPr="00D43FF6" w:rsidRDefault="007E30C2" w:rsidP="007E30C2">
      <w:pPr>
        <w:pStyle w:val="Heading5"/>
      </w:pPr>
      <w:bookmarkStart w:id="399" w:name="_Toc104192415"/>
      <w:bookmarkStart w:id="400" w:name="_Toc136337222"/>
      <w:r>
        <w:t>7.4.4.</w:t>
      </w:r>
      <w:r w:rsidR="00704372">
        <w:t>2</w:t>
      </w:r>
      <w:r>
        <w:t>.1</w:t>
      </w:r>
      <w:r>
        <w:tab/>
        <w:t>General</w:t>
      </w:r>
      <w:bookmarkEnd w:id="399"/>
      <w:bookmarkEnd w:id="400"/>
    </w:p>
    <w:p w14:paraId="52A7EADB" w14:textId="4C0DBF2F" w:rsidR="007E30C2" w:rsidRDefault="007E30C2" w:rsidP="007E30C2">
      <w:r>
        <w:t xml:space="preserve">The possible solutions for </w:t>
      </w:r>
      <w:r w:rsidR="00596B1B">
        <w:t>key issues #4a and #4b</w:t>
      </w:r>
      <w:r w:rsidR="001B4C88" w:rsidRPr="001B4C88">
        <w:t xml:space="preserve"> </w:t>
      </w:r>
      <w:r w:rsidR="001B4C88">
        <w:t xml:space="preserve">covering requirements </w:t>
      </w:r>
      <w:r w:rsidR="001B4C88" w:rsidRPr="00266E3B">
        <w:t>REQ-CH_</w:t>
      </w:r>
      <w:r w:rsidR="001B4C88" w:rsidRPr="00A438D5">
        <w:t>CHTOA</w:t>
      </w:r>
      <w:r w:rsidR="001B4C88" w:rsidRPr="00266E3B">
        <w:t>-01</w:t>
      </w:r>
      <w:r w:rsidR="001B4C88">
        <w:t>, and</w:t>
      </w:r>
      <w:r w:rsidR="001B4C88" w:rsidRPr="001D2CFC">
        <w:t xml:space="preserve"> </w:t>
      </w:r>
      <w:r w:rsidR="001B4C88" w:rsidRPr="00266E3B">
        <w:t>REQ-CH_</w:t>
      </w:r>
      <w:r w:rsidR="001B4C88" w:rsidRPr="00A438D5">
        <w:t>CHTOA</w:t>
      </w:r>
      <w:r w:rsidR="001B4C88" w:rsidRPr="00266E3B">
        <w:t>-0</w:t>
      </w:r>
      <w:r w:rsidR="001B4C88">
        <w:t>2</w:t>
      </w:r>
      <w:r w:rsidR="00596B1B">
        <w:t xml:space="preserve">, </w:t>
      </w:r>
      <w:r>
        <w:t xml:space="preserve">retail billing for </w:t>
      </w:r>
      <w:r w:rsidRPr="00424394">
        <w:t xml:space="preserve">5G </w:t>
      </w:r>
      <w:r>
        <w:t>d</w:t>
      </w:r>
      <w:r w:rsidRPr="00424394">
        <w:t>ata connectivity</w:t>
      </w:r>
      <w:r>
        <w:t xml:space="preserve"> by the additional actor, the </w:t>
      </w:r>
      <w:r w:rsidRPr="00424394">
        <w:t xml:space="preserve">5G </w:t>
      </w:r>
      <w:r>
        <w:t>d</w:t>
      </w:r>
      <w:r w:rsidRPr="00424394">
        <w:t>ata connectivity</w:t>
      </w:r>
      <w:r>
        <w:t xml:space="preserve"> is provided by the home MNO.</w:t>
      </w:r>
    </w:p>
    <w:p w14:paraId="0FDFC5D1" w14:textId="5893BCEB" w:rsidR="00B05EB7" w:rsidRDefault="00704372" w:rsidP="00B05EB7">
      <w:pPr>
        <w:pStyle w:val="Heading5"/>
      </w:pPr>
      <w:bookmarkStart w:id="401" w:name="_Toc104192416"/>
      <w:bookmarkStart w:id="402" w:name="_Toc136337223"/>
      <w:r>
        <w:t>7</w:t>
      </w:r>
      <w:r w:rsidR="00B05EB7">
        <w:t>.4.4.</w:t>
      </w:r>
      <w:r>
        <w:t>2</w:t>
      </w:r>
      <w:r w:rsidR="00B05EB7">
        <w:t>.2</w:t>
      </w:r>
      <w:r w:rsidR="00B05EB7">
        <w:tab/>
        <w:t>Reference architecture</w:t>
      </w:r>
      <w:bookmarkEnd w:id="401"/>
      <w:bookmarkEnd w:id="402"/>
    </w:p>
    <w:p w14:paraId="16B4AC49" w14:textId="611F2104" w:rsidR="00B05EB7" w:rsidRDefault="00B05EB7" w:rsidP="00B05EB7">
      <w:pPr>
        <w:jc w:val="center"/>
      </w:pPr>
      <w:r w:rsidRPr="009E0DE1">
        <w:object w:dxaOrig="7006" w:dyaOrig="3180" w14:anchorId="060F8CDD">
          <v:shape id="_x0000_i1059" type="#_x0000_t75" style="width:354.75pt;height:164.25pt" o:ole="">
            <v:imagedata r:id="rId80" o:title=""/>
          </v:shape>
          <o:OLEObject Type="Embed" ProgID="Visio.Drawing.11" ShapeID="_x0000_i1059" DrawAspect="Content" ObjectID="_1747142048" r:id="rId81"/>
        </w:object>
      </w:r>
    </w:p>
    <w:p w14:paraId="2C421954" w14:textId="2D51D742" w:rsidR="00B05EB7" w:rsidRPr="009E0DE1" w:rsidRDefault="00B05EB7" w:rsidP="00B05EB7">
      <w:pPr>
        <w:pStyle w:val="TF"/>
      </w:pPr>
      <w:r w:rsidRPr="009E0DE1">
        <w:t xml:space="preserve">Figure </w:t>
      </w:r>
      <w:r>
        <w:t>7.4.4.</w:t>
      </w:r>
      <w:r w:rsidR="00704372">
        <w:t>2</w:t>
      </w:r>
      <w:r>
        <w:t>.2</w:t>
      </w:r>
      <w:r w:rsidRPr="009E0DE1">
        <w:t>-1</w:t>
      </w:r>
      <w:r>
        <w:t>:</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ED276D1" w14:textId="33552433" w:rsidR="00B05EB7" w:rsidRDefault="00385888" w:rsidP="00B05EB7">
      <w:pPr>
        <w:jc w:val="center"/>
      </w:pPr>
      <w:r w:rsidRPr="009E0DE1">
        <w:object w:dxaOrig="7006" w:dyaOrig="3180" w14:anchorId="5D5080D7">
          <v:shape id="_x0000_i1060" type="#_x0000_t75" style="width:354.75pt;height:164.25pt" o:ole="">
            <v:imagedata r:id="rId82" o:title=""/>
          </v:shape>
          <o:OLEObject Type="Embed" ProgID="Visio.Drawing.11" ShapeID="_x0000_i1060" DrawAspect="Content" ObjectID="_1747142049" r:id="rId83"/>
        </w:object>
      </w:r>
    </w:p>
    <w:p w14:paraId="6B251ED1" w14:textId="4DC51F50" w:rsidR="00B05EB7" w:rsidRPr="009E0DE1" w:rsidRDefault="00B05EB7" w:rsidP="00B05EB7">
      <w:pPr>
        <w:pStyle w:val="TF"/>
      </w:pPr>
      <w:r w:rsidRPr="009E0DE1">
        <w:t xml:space="preserve">Figure </w:t>
      </w:r>
      <w:r>
        <w:t>7.4.4.</w:t>
      </w:r>
      <w:r w:rsidR="00704372">
        <w:t>2</w:t>
      </w:r>
      <w:r>
        <w:t>.2</w:t>
      </w:r>
      <w:r w:rsidRPr="009E0DE1">
        <w:t>-</w:t>
      </w:r>
      <w:r>
        <w:t>2:</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0A1C318A" w14:textId="77777777" w:rsidR="00B05EB7" w:rsidRDefault="00B05EB7" w:rsidP="00B05EB7">
      <w:r>
        <w:t xml:space="preserve">The home MNO CCS produces CDRs that the additional actor uses for billing of the subscriber. </w:t>
      </w:r>
    </w:p>
    <w:p w14:paraId="76A5271D" w14:textId="29208038" w:rsidR="00B05EB7" w:rsidRDefault="00B05EB7" w:rsidP="00DA5B4C">
      <w:pPr>
        <w:pStyle w:val="Heading5"/>
      </w:pPr>
      <w:bookmarkStart w:id="403" w:name="_Toc104192417"/>
      <w:bookmarkStart w:id="404" w:name="_Toc136337224"/>
      <w:r>
        <w:t>7.4.4.2</w:t>
      </w:r>
      <w:r w:rsidR="00DA5B4C">
        <w:t>.3</w:t>
      </w:r>
      <w:r>
        <w:tab/>
        <w:t>Potential charging flows</w:t>
      </w:r>
      <w:bookmarkEnd w:id="403"/>
      <w:bookmarkEnd w:id="404"/>
    </w:p>
    <w:p w14:paraId="5816BA94" w14:textId="264CDB92" w:rsidR="00B05EB7" w:rsidRDefault="00B05EB7" w:rsidP="007E30C2">
      <w:r>
        <w:t xml:space="preserve">The flows would be the same as in clause 7.1.4.1.2 where the </w:t>
      </w:r>
      <w:r w:rsidR="00DF68AA">
        <w:t>V-CHF</w:t>
      </w:r>
      <w:r>
        <w:t xml:space="preserve"> corresponds to the home MNO’s CHF and the interconnect would be replaced by sending information for retail charging.</w:t>
      </w:r>
    </w:p>
    <w:p w14:paraId="7B812982" w14:textId="4A1CA473" w:rsidR="00EC49D3" w:rsidRPr="00910BBF" w:rsidRDefault="00EC49D3" w:rsidP="00EC49D3">
      <w:pPr>
        <w:pStyle w:val="Heading4"/>
        <w:rPr>
          <w:lang w:eastAsia="zh-CN"/>
        </w:rPr>
      </w:pPr>
      <w:bookmarkStart w:id="405" w:name="_Toc104192418"/>
      <w:bookmarkStart w:id="406" w:name="_Toc136337225"/>
      <w:r>
        <w:rPr>
          <w:rFonts w:hint="eastAsia"/>
          <w:lang w:eastAsia="zh-CN"/>
        </w:rPr>
        <w:lastRenderedPageBreak/>
        <w:t>7</w:t>
      </w:r>
      <w:r>
        <w:rPr>
          <w:lang w:eastAsia="zh-CN"/>
        </w:rPr>
        <w:t>.4.4.</w:t>
      </w:r>
      <w:r w:rsidR="00E56720">
        <w:rPr>
          <w:lang w:eastAsia="zh-CN"/>
        </w:rPr>
        <w:t>3</w:t>
      </w:r>
      <w:r>
        <w:rPr>
          <w:lang w:eastAsia="zh-CN"/>
        </w:rPr>
        <w:t xml:space="preserve"> </w:t>
      </w:r>
      <w:r>
        <w:rPr>
          <w:lang w:eastAsia="zh-CN"/>
        </w:rPr>
        <w:tab/>
        <w:t>Solution #4.</w:t>
      </w:r>
      <w:r w:rsidR="00E56720">
        <w:rPr>
          <w:lang w:eastAsia="zh-CN"/>
        </w:rPr>
        <w:t>3</w:t>
      </w:r>
      <w:r>
        <w:rPr>
          <w:rFonts w:hint="eastAsia"/>
          <w:lang w:eastAsia="zh-CN"/>
        </w:rPr>
        <w:t>:</w:t>
      </w:r>
      <w:r>
        <w:rPr>
          <w:lang w:eastAsia="zh-CN"/>
        </w:rPr>
        <w:t xml:space="preserve"> </w:t>
      </w:r>
      <w:r>
        <w:rPr>
          <w:color w:val="000000"/>
          <w:lang w:eastAsia="zh-CN"/>
        </w:rPr>
        <w:t xml:space="preserve">H-CHF communicating with A-CHF for retail charging of </w:t>
      </w:r>
      <w:r>
        <w:t>5G</w:t>
      </w:r>
      <w:bookmarkEnd w:id="405"/>
      <w:bookmarkEnd w:id="406"/>
    </w:p>
    <w:p w14:paraId="252262AE" w14:textId="47DDA51F" w:rsidR="00EC49D3" w:rsidRDefault="00EC49D3" w:rsidP="00EC49D3">
      <w:pPr>
        <w:pStyle w:val="Heading5"/>
      </w:pPr>
      <w:bookmarkStart w:id="407" w:name="_Toc104192419"/>
      <w:bookmarkStart w:id="408" w:name="_Toc136337226"/>
      <w:r>
        <w:t>7.4.4.</w:t>
      </w:r>
      <w:r w:rsidR="00E56720">
        <w:t>3</w:t>
      </w:r>
      <w:r>
        <w:t>.1</w:t>
      </w:r>
      <w:r>
        <w:tab/>
        <w:t>General</w:t>
      </w:r>
      <w:bookmarkEnd w:id="407"/>
      <w:bookmarkEnd w:id="408"/>
    </w:p>
    <w:p w14:paraId="333069D4" w14:textId="19D5E2C1" w:rsidR="00EC49D3" w:rsidRPr="009E0DE1" w:rsidRDefault="00EC49D3" w:rsidP="00EC49D3">
      <w:r>
        <w:t>A possible solution for key issues #4a and #4b</w:t>
      </w:r>
      <w:r w:rsidR="00633890" w:rsidRPr="00633890">
        <w:t xml:space="preserve"> </w:t>
      </w:r>
      <w:r w:rsidR="00633890">
        <w:t xml:space="preserve">covering requirements </w:t>
      </w:r>
      <w:r w:rsidR="00633890" w:rsidRPr="00266E3B">
        <w:t>REQ-CH_</w:t>
      </w:r>
      <w:r w:rsidR="00633890" w:rsidRPr="00A438D5">
        <w:t>CHTOA</w:t>
      </w:r>
      <w:r w:rsidR="00633890" w:rsidRPr="00266E3B">
        <w:t>-01</w:t>
      </w:r>
      <w:r w:rsidR="00633890">
        <w:t>, and</w:t>
      </w:r>
      <w:r w:rsidR="00633890" w:rsidRPr="001D2CFC">
        <w:t xml:space="preserve"> </w:t>
      </w:r>
      <w:r w:rsidR="00633890" w:rsidRPr="00266E3B">
        <w:t>REQ-CH_</w:t>
      </w:r>
      <w:r w:rsidR="00633890" w:rsidRPr="00A438D5">
        <w:t>CHTOA</w:t>
      </w:r>
      <w:r w:rsidR="00633890" w:rsidRPr="00266E3B">
        <w:t>-0</w:t>
      </w:r>
      <w:r w:rsidR="00633890">
        <w:t>2,</w:t>
      </w:r>
      <w:r>
        <w:t xml:space="preserve"> retail charging for </w:t>
      </w:r>
      <w:r w:rsidRPr="00424394">
        <w:t xml:space="preserve">5G </w:t>
      </w:r>
      <w:r>
        <w:t>d</w:t>
      </w:r>
      <w:r w:rsidRPr="00424394">
        <w:t>ata connectivity</w:t>
      </w:r>
      <w:r>
        <w:t>, 5G connection and mobility, and SMS usage provided to the additional actor’s users by the home MNO.</w:t>
      </w:r>
    </w:p>
    <w:p w14:paraId="6358C1D4" w14:textId="77777777" w:rsidR="00EC49D3" w:rsidRDefault="00EC49D3" w:rsidP="00EC49D3">
      <w:r>
        <w:t>The home CHF does converged charging for interconnect, while the additional actor CHF does converged charging for the subscriber.</w:t>
      </w:r>
    </w:p>
    <w:p w14:paraId="5F10DDB8" w14:textId="1D146BD5" w:rsidR="00EC49D3" w:rsidRDefault="00EC49D3" w:rsidP="00EC49D3">
      <w:pPr>
        <w:pStyle w:val="Heading5"/>
      </w:pPr>
      <w:bookmarkStart w:id="409" w:name="_Toc104192420"/>
      <w:bookmarkStart w:id="410" w:name="_Toc136337227"/>
      <w:r>
        <w:t>7.4.4.</w:t>
      </w:r>
      <w:r w:rsidR="00E56720">
        <w:t>3</w:t>
      </w:r>
      <w:r>
        <w:t>.2</w:t>
      </w:r>
      <w:r>
        <w:tab/>
        <w:t>Reference architecture</w:t>
      </w:r>
      <w:bookmarkEnd w:id="409"/>
      <w:bookmarkEnd w:id="410"/>
    </w:p>
    <w:p w14:paraId="2516D7C7" w14:textId="6CF0CB6E" w:rsidR="00EC49D3" w:rsidRDefault="00F632D1" w:rsidP="00EC49D3">
      <w:pPr>
        <w:jc w:val="center"/>
      </w:pPr>
      <w:r w:rsidRPr="009E0DE1">
        <w:object w:dxaOrig="7785" w:dyaOrig="3598" w14:anchorId="29CF92CA">
          <v:shape id="_x0000_i1061" type="#_x0000_t75" style="width:396pt;height:185.25pt" o:ole="">
            <v:imagedata r:id="rId84" o:title=""/>
          </v:shape>
          <o:OLEObject Type="Embed" ProgID="Visio.Drawing.11" ShapeID="_x0000_i1061" DrawAspect="Content" ObjectID="_1747142050" r:id="rId85"/>
        </w:object>
      </w:r>
    </w:p>
    <w:p w14:paraId="7860B166" w14:textId="153FD8B3" w:rsidR="00EC49D3" w:rsidRPr="009E0DE1" w:rsidRDefault="00EC49D3" w:rsidP="00EC49D3">
      <w:pPr>
        <w:pStyle w:val="TF"/>
      </w:pPr>
      <w:r w:rsidRPr="009E0DE1">
        <w:t xml:space="preserve">Figure </w:t>
      </w:r>
      <w:r>
        <w:t>7.2.4.</w:t>
      </w:r>
      <w:r w:rsidR="00CE79B6">
        <w:t>3</w:t>
      </w:r>
      <w:r>
        <w:t>.2</w:t>
      </w:r>
      <w:r w:rsidRPr="009E0DE1">
        <w:t>-1</w:t>
      </w:r>
      <w:r>
        <w:t>:</w:t>
      </w:r>
      <w:r w:rsidRPr="009E0DE1">
        <w:t xml:space="preserve"> </w:t>
      </w:r>
      <w:r w:rsidR="00CE79B6" w:rsidRPr="00B530D2">
        <w:t>MNO – Additional actor</w:t>
      </w:r>
      <w:r w:rsidRPr="00FF6973">
        <w:t xml:space="preserve">5G </w:t>
      </w:r>
      <w:r w:rsidRPr="009E0DE1">
        <w:t>scenario in service-based interface representation</w:t>
      </w:r>
    </w:p>
    <w:p w14:paraId="30829A87" w14:textId="77777777" w:rsidR="00EC49D3" w:rsidRDefault="00EC49D3" w:rsidP="00EC49D3"/>
    <w:p w14:paraId="1D6F0C47" w14:textId="4D690E63" w:rsidR="00EC49D3" w:rsidRDefault="00DD69B6" w:rsidP="00EC49D3">
      <w:pPr>
        <w:pStyle w:val="TF"/>
      </w:pPr>
      <w:r w:rsidRPr="009E0DE1">
        <w:object w:dxaOrig="5854" w:dyaOrig="4239" w14:anchorId="6DDDB900">
          <v:shape id="_x0000_i1062" type="#_x0000_t75" style="width:4in;height:216.75pt" o:ole="">
            <v:imagedata r:id="rId86" o:title=""/>
          </v:shape>
          <o:OLEObject Type="Embed" ProgID="Visio.Drawing.11" ShapeID="_x0000_i1062" DrawAspect="Content" ObjectID="_1747142051" r:id="rId87"/>
        </w:object>
      </w:r>
    </w:p>
    <w:p w14:paraId="4836D476" w14:textId="5AB84DFA" w:rsidR="00EC49D3" w:rsidRPr="004B361A" w:rsidRDefault="00EC49D3" w:rsidP="00EC49D3">
      <w:pPr>
        <w:pStyle w:val="TF"/>
      </w:pPr>
      <w:r w:rsidRPr="009E0DE1">
        <w:t xml:space="preserve">Figure </w:t>
      </w:r>
      <w:r>
        <w:t>7.2.4.</w:t>
      </w:r>
      <w:r w:rsidR="00CE79B6">
        <w:t>3</w:t>
      </w:r>
      <w:r>
        <w:t>.2-2:</w:t>
      </w:r>
      <w:r w:rsidRPr="009E0DE1">
        <w:t xml:space="preserve"> </w:t>
      </w:r>
      <w:r w:rsidR="002A4E2C" w:rsidRPr="00B530D2">
        <w:t>MNO – Additional actor</w:t>
      </w:r>
      <w:r w:rsidRPr="00FF6973">
        <w:t xml:space="preserve">5G </w:t>
      </w:r>
      <w:r w:rsidRPr="009E0DE1">
        <w:t xml:space="preserve">scenario in </w:t>
      </w:r>
      <w:r>
        <w:t>reference point representation</w:t>
      </w:r>
    </w:p>
    <w:p w14:paraId="7A819672" w14:textId="33798E7D" w:rsidR="00EC49D3" w:rsidRDefault="00EC49D3" w:rsidP="00EC49D3">
      <w:pPr>
        <w:pStyle w:val="Heading5"/>
      </w:pPr>
      <w:bookmarkStart w:id="411" w:name="_Toc104192421"/>
      <w:bookmarkStart w:id="412" w:name="_Toc136337228"/>
      <w:r>
        <w:lastRenderedPageBreak/>
        <w:t>7.4.4.</w:t>
      </w:r>
      <w:r w:rsidR="00E56720">
        <w:t>3</w:t>
      </w:r>
      <w:r>
        <w:t>.3</w:t>
      </w:r>
      <w:r>
        <w:tab/>
        <w:t>Message flows</w:t>
      </w:r>
      <w:bookmarkEnd w:id="411"/>
      <w:bookmarkEnd w:id="412"/>
    </w:p>
    <w:p w14:paraId="58757C9D" w14:textId="6B94671B" w:rsidR="00EC49D3" w:rsidRDefault="00EC49D3" w:rsidP="00EC49D3">
      <w:pPr>
        <w:keepNext/>
      </w:pPr>
      <w:r>
        <w:t xml:space="preserve">This would be same as for solution #2.1 in clause 7.2.4.1 where the </w:t>
      </w:r>
      <w:r w:rsidR="00DF68AA">
        <w:t>H-CHF</w:t>
      </w:r>
      <w:r>
        <w:t xml:space="preserve"> is changed to </w:t>
      </w:r>
      <w:r w:rsidR="002A4E2C">
        <w:t>A-CHF</w:t>
      </w:r>
      <w:r w:rsidR="00374801">
        <w:t>, and the V-CHF is changed to CHF</w:t>
      </w:r>
      <w:r>
        <w:t>.</w:t>
      </w:r>
    </w:p>
    <w:p w14:paraId="4FE47615" w14:textId="4D025C95" w:rsidR="004E6565" w:rsidRDefault="004E6565" w:rsidP="004E6565">
      <w:pPr>
        <w:pStyle w:val="Heading4"/>
      </w:pPr>
      <w:bookmarkStart w:id="413" w:name="_Toc136337229"/>
      <w:bookmarkStart w:id="414" w:name="_Toc104192422"/>
      <w:r>
        <w:t>7.</w:t>
      </w:r>
      <w:r w:rsidR="003E215F">
        <w:t>4.4.4</w:t>
      </w:r>
      <w:r>
        <w:tab/>
        <w:t>Solution #4.</w:t>
      </w:r>
      <w:r w:rsidR="00E43981">
        <w:t>4</w:t>
      </w:r>
      <w:r>
        <w:t>: Reusing Nchf_ConvergedCharging service API between CHFs</w:t>
      </w:r>
      <w:bookmarkEnd w:id="413"/>
    </w:p>
    <w:p w14:paraId="0A92EC28" w14:textId="098A23F7" w:rsidR="004E6565" w:rsidRPr="00701C06" w:rsidRDefault="004E6565" w:rsidP="004E6565">
      <w:pPr>
        <w:pStyle w:val="Heading5"/>
      </w:pPr>
      <w:bookmarkStart w:id="415" w:name="_Toc136337230"/>
      <w:r>
        <w:t>7.</w:t>
      </w:r>
      <w:r w:rsidR="003E215F">
        <w:t>4.4.4</w:t>
      </w:r>
      <w:r>
        <w:t>.1</w:t>
      </w:r>
      <w:r>
        <w:tab/>
        <w:t>General</w:t>
      </w:r>
      <w:bookmarkEnd w:id="415"/>
    </w:p>
    <w:p w14:paraId="417A7CEB" w14:textId="39EBCECF" w:rsidR="004E6565" w:rsidRDefault="004E6565" w:rsidP="004E6565">
      <w:r>
        <w:t>A possible solution for key issue #4d</w:t>
      </w:r>
      <w:r w:rsidRPr="00AF79BF">
        <w:t xml:space="preserve"> </w:t>
      </w:r>
      <w:r>
        <w:t xml:space="preserve">covering requirements </w:t>
      </w:r>
      <w:r w:rsidRPr="00FA0372">
        <w:t>REQ-CH_CVTO</w:t>
      </w:r>
      <w:r>
        <w:t>A</w:t>
      </w:r>
      <w:r w:rsidRPr="00FA0372">
        <w:t>-01</w:t>
      </w:r>
      <w:r>
        <w:t xml:space="preserve"> and </w:t>
      </w:r>
      <w:r w:rsidRPr="00FA0372">
        <w:t>REQ-CH_CVTO</w:t>
      </w:r>
      <w:r>
        <w:t>A</w:t>
      </w:r>
      <w:r w:rsidRPr="00FA0372">
        <w:t>-0</w:t>
      </w:r>
      <w:r>
        <w:t>2, s</w:t>
      </w:r>
      <w:r w:rsidRPr="00967A2B">
        <w:t xml:space="preserve">ervice based interface to use between </w:t>
      </w:r>
      <w:r>
        <w:t>home</w:t>
      </w:r>
      <w:r w:rsidRPr="00967A2B">
        <w:t xml:space="preserve"> CHF and </w:t>
      </w:r>
      <w:r>
        <w:t>additional actor</w:t>
      </w:r>
      <w:r w:rsidRPr="00967A2B">
        <w:t xml:space="preserve"> CHF</w:t>
      </w:r>
      <w:r>
        <w:t>, would be to reuse the Nchf_ConvergedCharging service API. This would mean that the H-CHF would proxy the request from the AMF, SMF or SMSF to the A-CHF, and the same with the response. The H-CHF could do some changes to message like: filter (e.g. trigger), enrich, or convert (e.g., rating groups).</w:t>
      </w:r>
    </w:p>
    <w:p w14:paraId="13171AAA" w14:textId="75A5E163" w:rsidR="004E6565" w:rsidRDefault="004E6565" w:rsidP="004E6565">
      <w:pPr>
        <w:pStyle w:val="Heading5"/>
      </w:pPr>
      <w:bookmarkStart w:id="416" w:name="_Toc136337231"/>
      <w:r>
        <w:t>7.</w:t>
      </w:r>
      <w:r w:rsidR="003E215F">
        <w:t>4.4.4</w:t>
      </w:r>
      <w:r>
        <w:t>.2</w:t>
      </w:r>
      <w:r>
        <w:tab/>
        <w:t>Reference architecture</w:t>
      </w:r>
      <w:bookmarkEnd w:id="416"/>
    </w:p>
    <w:p w14:paraId="7866B6AF" w14:textId="72084938" w:rsidR="004E6565" w:rsidRDefault="004E6565" w:rsidP="004E6565">
      <w:r>
        <w:t>The reference architecture would be the same as in solution #4.3 clause 7.4.4.3.</w:t>
      </w:r>
    </w:p>
    <w:p w14:paraId="177B49FE" w14:textId="14B39813" w:rsidR="004E6565" w:rsidRDefault="004E6565" w:rsidP="004E6565">
      <w:pPr>
        <w:pStyle w:val="Heading4"/>
      </w:pPr>
      <w:bookmarkStart w:id="417" w:name="_Toc136337232"/>
      <w:r>
        <w:t>7.</w:t>
      </w:r>
      <w:r w:rsidR="003E215F">
        <w:t>4.4.5</w:t>
      </w:r>
      <w:r>
        <w:tab/>
        <w:t>Solution #4.</w:t>
      </w:r>
      <w:r w:rsidR="00E43981">
        <w:t>5</w:t>
      </w:r>
      <w:r>
        <w:t>: New Nchf service API between CHFs</w:t>
      </w:r>
      <w:bookmarkEnd w:id="417"/>
    </w:p>
    <w:p w14:paraId="6FD256D5" w14:textId="7E87319F" w:rsidR="004E6565" w:rsidRPr="00701C06" w:rsidRDefault="004E6565" w:rsidP="004E6565">
      <w:pPr>
        <w:pStyle w:val="Heading5"/>
      </w:pPr>
      <w:bookmarkStart w:id="418" w:name="_Toc136337233"/>
      <w:r>
        <w:t>7.</w:t>
      </w:r>
      <w:r w:rsidR="003E215F">
        <w:t>4.4.5</w:t>
      </w:r>
      <w:r>
        <w:t>.1</w:t>
      </w:r>
      <w:r>
        <w:tab/>
        <w:t>General</w:t>
      </w:r>
      <w:bookmarkEnd w:id="418"/>
    </w:p>
    <w:p w14:paraId="735A271B" w14:textId="292D239F" w:rsidR="004E6565" w:rsidRDefault="004E6565" w:rsidP="004E6565">
      <w:r>
        <w:t>A possible solution for key issue #4d</w:t>
      </w:r>
      <w:r w:rsidRPr="00AF79BF">
        <w:t xml:space="preserve"> </w:t>
      </w:r>
      <w:r>
        <w:t xml:space="preserve">covering requirements </w:t>
      </w:r>
      <w:r w:rsidRPr="00FA0372">
        <w:t>REQ-CH_CVTO</w:t>
      </w:r>
      <w:r>
        <w:t>A</w:t>
      </w:r>
      <w:r w:rsidRPr="00FA0372">
        <w:t>-01</w:t>
      </w:r>
      <w:r>
        <w:t xml:space="preserve"> and </w:t>
      </w:r>
      <w:r w:rsidRPr="00FA0372">
        <w:t>REQ-CH_CVTO</w:t>
      </w:r>
      <w:r>
        <w:t>A</w:t>
      </w:r>
      <w:r w:rsidRPr="00FA0372">
        <w:t>-0</w:t>
      </w:r>
      <w:r>
        <w:t>2, service based interface to use between home CHF and additional actor CHF, would be to create a new service API. This would mean that the H-CHF would translate the request from the AMF, SMF or SMSF to the new service API towards the H-CHF. This would mean that the message could look completely different and even the triggers in the H-CHF for sending the message towards the A-CHF wouldn’t have to be related to the request from AMF, SMF or SMSF.</w:t>
      </w:r>
    </w:p>
    <w:p w14:paraId="649B2F37" w14:textId="269E453D" w:rsidR="004E6565" w:rsidRDefault="004E6565" w:rsidP="004E6565">
      <w:pPr>
        <w:pStyle w:val="Heading5"/>
      </w:pPr>
      <w:bookmarkStart w:id="419" w:name="_Toc136337234"/>
      <w:r>
        <w:t>7.</w:t>
      </w:r>
      <w:r w:rsidR="003E215F">
        <w:t>4.4.5</w:t>
      </w:r>
      <w:r>
        <w:t>.2</w:t>
      </w:r>
      <w:r>
        <w:tab/>
        <w:t>Reference architecture</w:t>
      </w:r>
      <w:bookmarkEnd w:id="419"/>
    </w:p>
    <w:p w14:paraId="306F4D4A" w14:textId="25A4353A" w:rsidR="004E6565" w:rsidRDefault="004E6565" w:rsidP="004E6565">
      <w:r>
        <w:t>The reference architecture would be the same as in solution #4.3 clause 7.4.4.3.</w:t>
      </w:r>
    </w:p>
    <w:p w14:paraId="38F4D079" w14:textId="596C81C5" w:rsidR="004E6565" w:rsidRDefault="004E6565" w:rsidP="004E6565">
      <w:pPr>
        <w:pStyle w:val="Heading4"/>
      </w:pPr>
      <w:bookmarkStart w:id="420" w:name="_Toc136337235"/>
      <w:r>
        <w:t>7.</w:t>
      </w:r>
      <w:r w:rsidR="003E215F">
        <w:t>4.4.6</w:t>
      </w:r>
      <w:r>
        <w:tab/>
        <w:t>Solution #4.</w:t>
      </w:r>
      <w:r w:rsidR="008E5D69">
        <w:t>6</w:t>
      </w:r>
      <w:r>
        <w:t>: Using NRF to find A-CHF</w:t>
      </w:r>
      <w:bookmarkEnd w:id="420"/>
    </w:p>
    <w:p w14:paraId="22EE7B77" w14:textId="32BB427A" w:rsidR="004E6565" w:rsidRPr="00701C06" w:rsidRDefault="004E6565" w:rsidP="004E6565">
      <w:pPr>
        <w:pStyle w:val="Heading5"/>
      </w:pPr>
      <w:bookmarkStart w:id="421" w:name="_Toc136337236"/>
      <w:r>
        <w:t>7.</w:t>
      </w:r>
      <w:r w:rsidR="008E5D69">
        <w:t>4.4.6</w:t>
      </w:r>
      <w:r>
        <w:t>.1</w:t>
      </w:r>
      <w:r>
        <w:tab/>
        <w:t>General</w:t>
      </w:r>
      <w:bookmarkEnd w:id="421"/>
    </w:p>
    <w:p w14:paraId="32033EFA" w14:textId="79F84D4E" w:rsidR="004E6565" w:rsidRDefault="004E6565" w:rsidP="004E6565">
      <w:r>
        <w:t xml:space="preserve">A possible solution for key issue #4c, finding the correct CHF for </w:t>
      </w:r>
      <w:r>
        <w:rPr>
          <w:color w:val="000000"/>
          <w:lang w:eastAsia="zh-CN"/>
        </w:rPr>
        <w:t xml:space="preserve">solution </w:t>
      </w:r>
      <w:r>
        <w:t xml:space="preserve">#4.3 </w:t>
      </w:r>
      <w:r>
        <w:rPr>
          <w:color w:val="000000"/>
          <w:lang w:eastAsia="zh-CN"/>
        </w:rPr>
        <w:t>where H-CHF communicating with A-CHF</w:t>
      </w:r>
      <w:r>
        <w:t>.</w:t>
      </w:r>
    </w:p>
    <w:p w14:paraId="4193BFE2" w14:textId="77777777" w:rsidR="004E6565" w:rsidRDefault="004E6565" w:rsidP="004E6565">
      <w:pPr>
        <w:pStyle w:val="EditorsNote"/>
      </w:pPr>
      <w:r>
        <w:rPr>
          <w:lang w:val="en-US" w:eastAsia="zh-CN"/>
        </w:rPr>
        <w:t>Editor’s Note: The solution #4.1 where H-CHF communicate with A-CHF is FFS.</w:t>
      </w:r>
    </w:p>
    <w:p w14:paraId="5C350A61" w14:textId="54F208FA" w:rsidR="004E6565" w:rsidRDefault="004E6565" w:rsidP="004E6565">
      <w:pPr>
        <w:pStyle w:val="Heading5"/>
      </w:pPr>
      <w:bookmarkStart w:id="422" w:name="_Toc136337237"/>
      <w:r>
        <w:t>7.</w:t>
      </w:r>
      <w:r w:rsidR="008E5D69">
        <w:t>4.4.6</w:t>
      </w:r>
      <w:r>
        <w:t>.2</w:t>
      </w:r>
      <w:r>
        <w:tab/>
        <w:t>Reference architecture</w:t>
      </w:r>
      <w:bookmarkEnd w:id="422"/>
    </w:p>
    <w:p w14:paraId="79DC1DCD" w14:textId="4985EF62" w:rsidR="004E6565" w:rsidRDefault="004E6565" w:rsidP="004E6565">
      <w:r>
        <w:t>The reference architecture would be the same as in solution #4.3 clause 7.4.4.3.</w:t>
      </w:r>
    </w:p>
    <w:p w14:paraId="0C703743" w14:textId="7A629C7D" w:rsidR="004E6565" w:rsidRPr="009A3A9C" w:rsidRDefault="004E6565" w:rsidP="004E6565">
      <w:pPr>
        <w:pStyle w:val="Heading5"/>
      </w:pPr>
      <w:bookmarkStart w:id="423" w:name="_Toc136337238"/>
      <w:r w:rsidRPr="009A3A9C">
        <w:t>7.</w:t>
      </w:r>
      <w:r w:rsidR="008E5D69">
        <w:t>4.4.6</w:t>
      </w:r>
      <w:r w:rsidRPr="009A3A9C">
        <w:t>.3</w:t>
      </w:r>
      <w:r w:rsidRPr="009A3A9C">
        <w:tab/>
        <w:t>Message flows</w:t>
      </w:r>
      <w:bookmarkEnd w:id="423"/>
    </w:p>
    <w:p w14:paraId="4804CD7F" w14:textId="77777777" w:rsidR="004E6565" w:rsidRDefault="004E6565" w:rsidP="004E6565">
      <w:r>
        <w:t>The H-CHF would in this case use the NRF provided service to find the A-CHF, the selection can be based on any available attribute such as SUPI, CHF group, etc., where the A-CHF would be registered in the NRF.</w:t>
      </w:r>
    </w:p>
    <w:p w14:paraId="7B4C57E6" w14:textId="74C93AFC" w:rsidR="004E6565" w:rsidRDefault="004E6565" w:rsidP="004E6565">
      <w:pPr>
        <w:pStyle w:val="Heading4"/>
      </w:pPr>
      <w:bookmarkStart w:id="424" w:name="_Toc136337239"/>
      <w:r>
        <w:t>7.</w:t>
      </w:r>
      <w:r w:rsidR="008E5D69">
        <w:t>4.4.7</w:t>
      </w:r>
      <w:r>
        <w:tab/>
        <w:t>Solution #4.</w:t>
      </w:r>
      <w:r w:rsidR="008E5D69">
        <w:t>7</w:t>
      </w:r>
      <w:r>
        <w:t>: Using local configuration to find A-CHF</w:t>
      </w:r>
      <w:bookmarkEnd w:id="424"/>
    </w:p>
    <w:p w14:paraId="3AD51FCC" w14:textId="66E8D094" w:rsidR="004E6565" w:rsidRPr="00701C06" w:rsidRDefault="004E6565" w:rsidP="004E6565">
      <w:pPr>
        <w:pStyle w:val="Heading5"/>
      </w:pPr>
      <w:bookmarkStart w:id="425" w:name="_Toc136337240"/>
      <w:r>
        <w:t>7.</w:t>
      </w:r>
      <w:r w:rsidR="008E5D69">
        <w:t>4.4.7</w:t>
      </w:r>
      <w:r>
        <w:t>.1</w:t>
      </w:r>
      <w:r>
        <w:tab/>
        <w:t>General</w:t>
      </w:r>
      <w:bookmarkEnd w:id="425"/>
    </w:p>
    <w:p w14:paraId="1D3197B9" w14:textId="2AB2479F" w:rsidR="004E6565" w:rsidRDefault="004E6565" w:rsidP="004E6565">
      <w:r>
        <w:t xml:space="preserve">A possible solution key issue #4c, finding the correct CHF for </w:t>
      </w:r>
      <w:r>
        <w:rPr>
          <w:color w:val="000000"/>
          <w:lang w:eastAsia="zh-CN"/>
        </w:rPr>
        <w:t xml:space="preserve">solution </w:t>
      </w:r>
      <w:r>
        <w:t xml:space="preserve">#4.3 </w:t>
      </w:r>
      <w:r>
        <w:rPr>
          <w:color w:val="000000"/>
          <w:lang w:eastAsia="zh-CN"/>
        </w:rPr>
        <w:t>where H-CHF communicating with A-CHF</w:t>
      </w:r>
      <w:r>
        <w:t>.</w:t>
      </w:r>
    </w:p>
    <w:p w14:paraId="12965A0B" w14:textId="77777777" w:rsidR="004E6565" w:rsidRDefault="004E6565" w:rsidP="004E6565">
      <w:pPr>
        <w:pStyle w:val="EditorsNote"/>
      </w:pPr>
      <w:r>
        <w:rPr>
          <w:lang w:val="en-US" w:eastAsia="zh-CN"/>
        </w:rPr>
        <w:t>Editor’s Note: The solution #4.1 where H-CHF communicate with A-CHF is FFS.</w:t>
      </w:r>
    </w:p>
    <w:p w14:paraId="2D091690" w14:textId="0C96A180" w:rsidR="004E6565" w:rsidRDefault="004E6565" w:rsidP="004E6565">
      <w:pPr>
        <w:pStyle w:val="Heading5"/>
      </w:pPr>
      <w:bookmarkStart w:id="426" w:name="_Toc136337241"/>
      <w:r>
        <w:lastRenderedPageBreak/>
        <w:t>7.</w:t>
      </w:r>
      <w:r w:rsidR="008E5D69">
        <w:t>4.4.7</w:t>
      </w:r>
      <w:r>
        <w:t>.2</w:t>
      </w:r>
      <w:r>
        <w:tab/>
        <w:t>Reference architecture</w:t>
      </w:r>
      <w:bookmarkEnd w:id="426"/>
    </w:p>
    <w:p w14:paraId="50B35F7D" w14:textId="156CEA4E" w:rsidR="004E6565" w:rsidRDefault="004E6565" w:rsidP="004E6565">
      <w:r>
        <w:t>The reference architecture would be the same as in solution #4.3 clause 7.4.4.3.</w:t>
      </w:r>
    </w:p>
    <w:p w14:paraId="0C631BB3" w14:textId="27A9A465" w:rsidR="004E6565" w:rsidRPr="009A3A9C" w:rsidRDefault="004E6565" w:rsidP="004E6565">
      <w:pPr>
        <w:pStyle w:val="Heading5"/>
      </w:pPr>
      <w:bookmarkStart w:id="427" w:name="_Toc136337242"/>
      <w:r w:rsidRPr="009A3A9C">
        <w:t>7.</w:t>
      </w:r>
      <w:r w:rsidR="008E5D69">
        <w:t>4.4.7</w:t>
      </w:r>
      <w:r w:rsidRPr="009A3A9C">
        <w:t>.3</w:t>
      </w:r>
      <w:r w:rsidRPr="009A3A9C">
        <w:tab/>
        <w:t>Message flows</w:t>
      </w:r>
      <w:bookmarkEnd w:id="427"/>
    </w:p>
    <w:p w14:paraId="512A5AF9" w14:textId="3CCF55EE" w:rsidR="004E6565" w:rsidRDefault="004E6565" w:rsidP="004E6565">
      <w:r>
        <w:t>The H-CHF would in this case use the SUPI e.g., SUPI lists, IMSI number series, to find the A-CHF. In this case the A-CHF address would be pre-provisioned in the H-CHF and allocated for example to a SUPI list or an IMSI series.</w:t>
      </w:r>
    </w:p>
    <w:p w14:paraId="3D274ADD" w14:textId="4FCC2083" w:rsidR="00397911" w:rsidRDefault="00397911" w:rsidP="00397911">
      <w:pPr>
        <w:pStyle w:val="Heading4"/>
      </w:pPr>
      <w:bookmarkStart w:id="428" w:name="_Toc136337243"/>
      <w:r>
        <w:t>7.4.4.</w:t>
      </w:r>
      <w:r w:rsidR="003560D0">
        <w:t>8</w:t>
      </w:r>
      <w:r>
        <w:tab/>
        <w:t>Solution #4.</w:t>
      </w:r>
      <w:r w:rsidR="003560D0">
        <w:t>8</w:t>
      </w:r>
      <w:r>
        <w:t xml:space="preserve">: Charging data request triggered </w:t>
      </w:r>
      <w:r>
        <w:rPr>
          <w:color w:val="000000"/>
          <w:lang w:eastAsia="zh-CN"/>
        </w:rPr>
        <w:t>CHF and A-CHF communication</w:t>
      </w:r>
      <w:bookmarkEnd w:id="428"/>
    </w:p>
    <w:p w14:paraId="276FD3D5" w14:textId="77777777" w:rsidR="00397911" w:rsidRDefault="00397911" w:rsidP="00397911">
      <w:r>
        <w:t xml:space="preserve">A possible solution for key issue #4e, the trigger for interaction for </w:t>
      </w:r>
      <w:r>
        <w:rPr>
          <w:color w:val="000000"/>
          <w:lang w:eastAsia="zh-CN"/>
        </w:rPr>
        <w:t>CHF communicating with A-CHF is based on the reception of a charging data request by the CHF</w:t>
      </w:r>
      <w:r>
        <w:t>.</w:t>
      </w:r>
    </w:p>
    <w:p w14:paraId="081E5A2A" w14:textId="65081369" w:rsidR="00397911" w:rsidRDefault="00397911" w:rsidP="00397911">
      <w:pPr>
        <w:pStyle w:val="Heading5"/>
      </w:pPr>
      <w:bookmarkStart w:id="429" w:name="_Toc136337244"/>
      <w:r>
        <w:t>7.4.4.</w:t>
      </w:r>
      <w:r w:rsidR="003560D0">
        <w:t>8</w:t>
      </w:r>
      <w:r>
        <w:t>.2</w:t>
      </w:r>
      <w:r>
        <w:tab/>
        <w:t>Reference architecture</w:t>
      </w:r>
      <w:bookmarkEnd w:id="429"/>
    </w:p>
    <w:p w14:paraId="0F75B130" w14:textId="77777777" w:rsidR="00397911" w:rsidRDefault="00397911" w:rsidP="00397911">
      <w:r>
        <w:t>The reference architecture would be the same as in solution #4.3 clause 7.4.4.31.</w:t>
      </w:r>
    </w:p>
    <w:p w14:paraId="311B2D32" w14:textId="01DD8A7A" w:rsidR="00397911" w:rsidRPr="009A3A9C" w:rsidRDefault="00397911" w:rsidP="00397911">
      <w:pPr>
        <w:pStyle w:val="Heading5"/>
      </w:pPr>
      <w:bookmarkStart w:id="430" w:name="_Toc136337245"/>
      <w:r w:rsidRPr="009A3A9C">
        <w:t>7.</w:t>
      </w:r>
      <w:r>
        <w:t>4</w:t>
      </w:r>
      <w:r w:rsidRPr="009A3A9C">
        <w:t>.4.</w:t>
      </w:r>
      <w:r w:rsidR="003560D0">
        <w:t>8</w:t>
      </w:r>
      <w:r w:rsidRPr="009A3A9C">
        <w:t>.3</w:t>
      </w:r>
      <w:r w:rsidRPr="009A3A9C">
        <w:tab/>
        <w:t>Message flows</w:t>
      </w:r>
      <w:bookmarkEnd w:id="430"/>
    </w:p>
    <w:p w14:paraId="7AA197D3" w14:textId="77777777" w:rsidR="00397911" w:rsidRDefault="00397911" w:rsidP="00397911">
      <w:pPr>
        <w:keepNext/>
      </w:pPr>
      <w:r>
        <w:t>This would be same as for solution #2.11 in clause 7.2.4.11 where the H-CHF is changed to A-CHF, and the V-CHF is changed to CHF.</w:t>
      </w:r>
    </w:p>
    <w:p w14:paraId="223640FB" w14:textId="77777777" w:rsidR="00316A61" w:rsidRDefault="00316A61" w:rsidP="00316A61">
      <w:pPr>
        <w:pStyle w:val="Heading3"/>
      </w:pPr>
      <w:bookmarkStart w:id="431" w:name="_Toc136337246"/>
      <w:r>
        <w:t>7.4.5</w:t>
      </w:r>
      <w:r>
        <w:tab/>
        <w:t>Evaluation</w:t>
      </w:r>
      <w:bookmarkEnd w:id="431"/>
    </w:p>
    <w:p w14:paraId="71950B1C" w14:textId="5C640122" w:rsidR="00E95051" w:rsidRDefault="00316A61" w:rsidP="00316A61">
      <w:r>
        <w:t>Solutions #4.1, #4.2, and #4.3 all solves key issues #4a and #4b</w:t>
      </w:r>
      <w:r w:rsidR="00247F39">
        <w:t>.</w:t>
      </w:r>
    </w:p>
    <w:p w14:paraId="0C566399" w14:textId="3C5053BC" w:rsidR="00FA108E" w:rsidRDefault="00B36CF8" w:rsidP="00163425">
      <w:pPr>
        <w:pStyle w:val="B1"/>
      </w:pPr>
      <w:r>
        <w:t>-</w:t>
      </w:r>
      <w:r>
        <w:tab/>
      </w:r>
      <w:r w:rsidR="00E95051">
        <w:t xml:space="preserve">Solution </w:t>
      </w:r>
      <w:r w:rsidR="00316A61">
        <w:t xml:space="preserve">#4.1 </w:t>
      </w:r>
      <w:r w:rsidR="00603612">
        <w:t xml:space="preserve">uses V-SMF to both H-CHF and A-CHF communication and </w:t>
      </w:r>
      <w:r w:rsidR="00316A61">
        <w:t xml:space="preserve">is supported in the scope of </w:t>
      </w:r>
      <w:r w:rsidR="00417D19">
        <w:t xml:space="preserve">non-roaming </w:t>
      </w:r>
      <w:r w:rsidR="00316A61">
        <w:t>5G connectivity charging</w:t>
      </w:r>
      <w:r w:rsidR="00FA108E">
        <w:t>.</w:t>
      </w:r>
    </w:p>
    <w:p w14:paraId="1667972E" w14:textId="50C92CC3" w:rsidR="00316A61" w:rsidRDefault="00B36CF8" w:rsidP="00163425">
      <w:pPr>
        <w:pStyle w:val="B1"/>
      </w:pPr>
      <w:r>
        <w:t>-</w:t>
      </w:r>
      <w:r>
        <w:tab/>
      </w:r>
      <w:r w:rsidR="00FA108E">
        <w:t xml:space="preserve">Solution </w:t>
      </w:r>
      <w:r w:rsidR="00316A61">
        <w:t>#4.2 is outside the current scope of 3GPP SA5.</w:t>
      </w:r>
    </w:p>
    <w:p w14:paraId="098C6121" w14:textId="70A932E7" w:rsidR="00B36CF8" w:rsidRDefault="00B36CF8" w:rsidP="00B36CF8">
      <w:pPr>
        <w:pStyle w:val="B1"/>
      </w:pPr>
      <w:r>
        <w:t>-</w:t>
      </w:r>
      <w:r>
        <w:tab/>
        <w:t xml:space="preserve">Solution #4.3 uses a new CHF-to-CHF </w:t>
      </w:r>
      <w:r w:rsidR="00BF04FF">
        <w:t>communication and</w:t>
      </w:r>
      <w:r>
        <w:t xml:space="preserve"> requires CHF enhancements. </w:t>
      </w:r>
      <w:r w:rsidRPr="006877EB">
        <w:t xml:space="preserve">Allowing the CHF </w:t>
      </w:r>
      <w:r>
        <w:t>to also be a consumer</w:t>
      </w:r>
      <w:r w:rsidRPr="006877EB">
        <w:t xml:space="preserve"> of the Nchf_ConvergedCharging service would allow for more integration possibilities.</w:t>
      </w:r>
    </w:p>
    <w:p w14:paraId="47C242EC" w14:textId="77777777" w:rsidR="005D355B" w:rsidRDefault="005D355B" w:rsidP="00316A61"/>
    <w:p w14:paraId="21FF0AB1" w14:textId="77777777" w:rsidR="005D355B" w:rsidRDefault="005D355B" w:rsidP="005D355B">
      <w:r>
        <w:t>Solutions #4.6 and #4.7 both solves key issues #4c.</w:t>
      </w:r>
    </w:p>
    <w:p w14:paraId="5049F8A0" w14:textId="77777777" w:rsidR="005D355B" w:rsidRDefault="005D355B" w:rsidP="005D355B">
      <w:pPr>
        <w:pStyle w:val="B1"/>
      </w:pPr>
      <w:r>
        <w:t>-</w:t>
      </w:r>
      <w:r>
        <w:tab/>
        <w:t>Solution #4.6 uses NRF to find the A-CHF.</w:t>
      </w:r>
    </w:p>
    <w:p w14:paraId="40D3E12D" w14:textId="6699CB35" w:rsidR="005D355B" w:rsidRDefault="005D355B" w:rsidP="005D355B">
      <w:pPr>
        <w:pStyle w:val="B1"/>
      </w:pPr>
      <w:r>
        <w:t>-</w:t>
      </w:r>
      <w:r>
        <w:tab/>
        <w:t>Solution #4.7 uses local configuration to find the A-CHF and can support the case when there is no A-NRF.</w:t>
      </w:r>
    </w:p>
    <w:p w14:paraId="1B724707" w14:textId="77777777" w:rsidR="005D355B" w:rsidRDefault="005D355B" w:rsidP="005D355B">
      <w:r>
        <w:t>Both can be supported at the same time depending on the home MNO and agreement with additional actor.</w:t>
      </w:r>
    </w:p>
    <w:p w14:paraId="5F055C81" w14:textId="77777777" w:rsidR="0023009B" w:rsidRDefault="0023009B" w:rsidP="00316A61"/>
    <w:p w14:paraId="1F1F89D1" w14:textId="26B3E92E" w:rsidR="00316A61" w:rsidRDefault="00316A61" w:rsidP="00316A61">
      <w:r>
        <w:t>Solutions #4.4 and #4.5 both solves key issues #4d.</w:t>
      </w:r>
    </w:p>
    <w:p w14:paraId="5075E240" w14:textId="77777777" w:rsidR="008139EC" w:rsidRDefault="008139EC" w:rsidP="008139EC">
      <w:pPr>
        <w:pStyle w:val="B1"/>
      </w:pPr>
      <w:r>
        <w:t>-</w:t>
      </w:r>
      <w:r>
        <w:tab/>
        <w:t>Solution #4.4 reuses the Nchf_ConvergedCharging between CHFs and may add additional charging information to better support CHF-to-CHF communication.</w:t>
      </w:r>
    </w:p>
    <w:p w14:paraId="55758EFC" w14:textId="77777777" w:rsidR="008139EC" w:rsidRDefault="008139EC" w:rsidP="008139EC">
      <w:pPr>
        <w:pStyle w:val="B1"/>
      </w:pPr>
      <w:r>
        <w:t>-</w:t>
      </w:r>
      <w:r>
        <w:tab/>
        <w:t>Solution #4.5 uses a new Nchf service and would have different messages as well as triggers.</w:t>
      </w:r>
    </w:p>
    <w:p w14:paraId="7402236D" w14:textId="77777777" w:rsidR="009D2122" w:rsidRDefault="009D2122" w:rsidP="009D2122"/>
    <w:p w14:paraId="1115F487" w14:textId="2B1609F1" w:rsidR="009D2122" w:rsidRDefault="009D2122" w:rsidP="009D2122">
      <w:r>
        <w:t>Solution #4.</w:t>
      </w:r>
      <w:r w:rsidR="003560D0">
        <w:t>8</w:t>
      </w:r>
      <w:r>
        <w:t xml:space="preserve"> solves key issue #4e.</w:t>
      </w:r>
    </w:p>
    <w:p w14:paraId="12529020" w14:textId="07882F0F" w:rsidR="009D2122" w:rsidRDefault="009D2122" w:rsidP="009D2122">
      <w:pPr>
        <w:pStyle w:val="B1"/>
      </w:pPr>
      <w:r>
        <w:t>-</w:t>
      </w:r>
      <w:r>
        <w:tab/>
        <w:t>Solution #4.</w:t>
      </w:r>
      <w:r w:rsidR="003560D0">
        <w:t>8</w:t>
      </w:r>
      <w:r>
        <w:t xml:space="preserve"> reuses the solution #2.11 where the trigger for interaction for </w:t>
      </w:r>
      <w:r>
        <w:rPr>
          <w:color w:val="000000"/>
          <w:lang w:eastAsia="zh-CN"/>
        </w:rPr>
        <w:t>V-CHF communicating with H-CHF is based on the reception of a charging data request by the V-CHF</w:t>
      </w:r>
      <w:r>
        <w:t>.</w:t>
      </w:r>
    </w:p>
    <w:p w14:paraId="778C48EF" w14:textId="05B37610" w:rsidR="00847AD6" w:rsidRDefault="00847AD6" w:rsidP="00847AD6">
      <w:pPr>
        <w:pStyle w:val="Heading3"/>
      </w:pPr>
      <w:bookmarkStart w:id="432" w:name="_Toc136337247"/>
      <w:r>
        <w:lastRenderedPageBreak/>
        <w:t>7.4.</w:t>
      </w:r>
      <w:r w:rsidR="00DF13AF">
        <w:t>6</w:t>
      </w:r>
      <w:r>
        <w:tab/>
        <w:t>Conclusion</w:t>
      </w:r>
      <w:bookmarkEnd w:id="432"/>
    </w:p>
    <w:p w14:paraId="5BD6FD12" w14:textId="3B018C78" w:rsidR="00847AD6" w:rsidRDefault="00847AD6" w:rsidP="00847AD6">
      <w:r>
        <w:t>The solution #4.1 reuses the V-SMF communicating with both V-CHF and H-CHF, solution #2.2, while solution #4.3 reuses CHF-to-CHF, solution #2.1, both with only minor additions to that solution. Both solutions #4.1 and #4.3 should be taken to normative work.</w:t>
      </w:r>
    </w:p>
    <w:p w14:paraId="61B78C4E" w14:textId="77777777" w:rsidR="00847AD6" w:rsidRPr="00832D81" w:rsidRDefault="00847AD6" w:rsidP="00847AD6">
      <w:pPr>
        <w:pStyle w:val="EditorsNote"/>
      </w:pPr>
      <w:r>
        <w:t>Editor’s note:</w:t>
      </w:r>
      <w:r>
        <w:tab/>
        <w:t>Further evaluations are FFS.</w:t>
      </w:r>
    </w:p>
    <w:p w14:paraId="260C4555" w14:textId="6FF7335C" w:rsidR="00F6538E" w:rsidRDefault="00F6538E" w:rsidP="00F6538E">
      <w:pPr>
        <w:pStyle w:val="Heading2"/>
        <w:overflowPunct w:val="0"/>
        <w:autoSpaceDE w:val="0"/>
        <w:autoSpaceDN w:val="0"/>
        <w:adjustRightInd w:val="0"/>
        <w:textAlignment w:val="baseline"/>
      </w:pPr>
      <w:bookmarkStart w:id="433" w:name="_Toc136337248"/>
      <w:r w:rsidRPr="0031797A">
        <w:t>7.</w:t>
      </w:r>
      <w:r w:rsidR="00527985">
        <w:t>5</w:t>
      </w:r>
      <w:r w:rsidRPr="0031797A">
        <w:tab/>
        <w:t xml:space="preserve">Convey charging </w:t>
      </w:r>
      <w:r w:rsidR="0071497C">
        <w:t xml:space="preserve">information </w:t>
      </w:r>
      <w:r w:rsidRPr="0031797A">
        <w:t>from visited MNO to home MNO, and home MNO to an additional actor</w:t>
      </w:r>
      <w:bookmarkEnd w:id="398"/>
      <w:bookmarkEnd w:id="414"/>
      <w:bookmarkEnd w:id="433"/>
    </w:p>
    <w:p w14:paraId="0A36F74B" w14:textId="13724145" w:rsidR="002F3F2B" w:rsidRDefault="002F3F2B" w:rsidP="007D6366">
      <w:pPr>
        <w:pStyle w:val="Heading3"/>
      </w:pPr>
      <w:bookmarkStart w:id="434" w:name="_Toc104192423"/>
      <w:bookmarkStart w:id="435" w:name="_Toc136337249"/>
      <w:r w:rsidRPr="0031797A">
        <w:t>7.</w:t>
      </w:r>
      <w:r>
        <w:t>5</w:t>
      </w:r>
      <w:r w:rsidRPr="00527985">
        <w:t>.1</w:t>
      </w:r>
      <w:r w:rsidRPr="0031797A">
        <w:tab/>
      </w:r>
      <w:r>
        <w:t>Use cases</w:t>
      </w:r>
      <w:bookmarkEnd w:id="434"/>
      <w:bookmarkEnd w:id="435"/>
    </w:p>
    <w:p w14:paraId="12D43B81" w14:textId="0E69C1A8" w:rsidR="002F3F2B" w:rsidRDefault="002F3F2B" w:rsidP="002F3F2B">
      <w:pPr>
        <w:pStyle w:val="Heading4"/>
      </w:pPr>
      <w:bookmarkStart w:id="436" w:name="_Toc104192424"/>
      <w:bookmarkStart w:id="437" w:name="_Toc136337250"/>
      <w:r>
        <w:t>7.5.1.1</w:t>
      </w:r>
      <w:r>
        <w:tab/>
        <w:t xml:space="preserve">Use case #5a: </w:t>
      </w:r>
      <w:r w:rsidRPr="001442A1">
        <w:t xml:space="preserve">Use case for </w:t>
      </w:r>
      <w:r>
        <w:t>additional actor</w:t>
      </w:r>
      <w:r w:rsidRPr="001442A1">
        <w:t xml:space="preserve"> </w:t>
      </w:r>
      <w:r w:rsidRPr="00E66BC9">
        <w:t xml:space="preserve">does </w:t>
      </w:r>
      <w:r>
        <w:t>retail</w:t>
      </w:r>
      <w:r w:rsidRPr="003500C4">
        <w:t xml:space="preserve"> changing </w:t>
      </w:r>
      <w:r>
        <w:t xml:space="preserve">for </w:t>
      </w:r>
      <w:r w:rsidRPr="00424394">
        <w:t xml:space="preserve">5G </w:t>
      </w:r>
      <w:r>
        <w:t>d</w:t>
      </w:r>
      <w:r w:rsidRPr="00424394">
        <w:t>ata connectivity</w:t>
      </w:r>
      <w:r>
        <w:t xml:space="preserve"> while roaming</w:t>
      </w:r>
      <w:bookmarkEnd w:id="436"/>
      <w:bookmarkEnd w:id="437"/>
    </w:p>
    <w:p w14:paraId="72FB6F3E" w14:textId="77777777" w:rsidR="002F3F2B" w:rsidRDefault="002F3F2B" w:rsidP="002F3F2B">
      <w:r>
        <w:t>This use case focuses on visited MNO, home MNO, MVNO and subscriber business roles.</w:t>
      </w:r>
    </w:p>
    <w:p w14:paraId="32E7A43F" w14:textId="368F0429" w:rsidR="002F3F2B" w:rsidRDefault="002F3F2B" w:rsidP="002F3F2B">
      <w:r>
        <w:t>A subscriber has a UE and a subscription with the MVNO which allows usage of 5G data connectivity. The MVNO has their own billing</w:t>
      </w:r>
      <w:r w:rsidR="00DC54F7" w:rsidRPr="00DC54F7">
        <w:t xml:space="preserve"> </w:t>
      </w:r>
      <w:r w:rsidR="00DC54F7">
        <w:t>system</w:t>
      </w:r>
      <w:r>
        <w:t xml:space="preserve"> and charging </w:t>
      </w:r>
      <w:r w:rsidR="00AD3EDB">
        <w:t xml:space="preserve">function </w:t>
      </w:r>
      <w:r>
        <w:t>(CHF), but no other NFs. The MVNO has an agreement with the home MNO that allows its subscribers roaming and the home MNO as a roaming agreement with the visited MNO.</w:t>
      </w:r>
    </w:p>
    <w:p w14:paraId="7B94CF23" w14:textId="5C57E2B8" w:rsidR="002F3F2B" w:rsidRDefault="002F3F2B" w:rsidP="002F3F2B">
      <w:r>
        <w:t xml:space="preserve">The MVNO charging of the subscriber could be based on data volume that the UE has used in the visited MNO’s network considering of the following </w:t>
      </w:r>
      <w:r>
        <w:rPr>
          <w:lang w:eastAsia="zh-CN"/>
        </w:rPr>
        <w:t>aspects</w:t>
      </w:r>
      <w:r>
        <w:t>:</w:t>
      </w:r>
    </w:p>
    <w:p w14:paraId="16DB7225" w14:textId="77777777" w:rsidR="002F3F2B" w:rsidRDefault="002F3F2B" w:rsidP="002F3F2B">
      <w:pPr>
        <w:ind w:left="1170" w:hanging="360"/>
      </w:pPr>
      <w:r>
        <w:t>-</w:t>
      </w:r>
      <w:r>
        <w:tab/>
        <w:t>RAT type;</w:t>
      </w:r>
    </w:p>
    <w:p w14:paraId="7BB6B5CD" w14:textId="77777777" w:rsidR="002F3F2B" w:rsidRDefault="002F3F2B" w:rsidP="002F3F2B">
      <w:pPr>
        <w:ind w:left="1170" w:hanging="360"/>
      </w:pPr>
      <w:r>
        <w:t>-</w:t>
      </w:r>
      <w:r>
        <w:tab/>
        <w:t>S-NSSAI;</w:t>
      </w:r>
    </w:p>
    <w:p w14:paraId="2B697ACD" w14:textId="77777777" w:rsidR="002F3F2B" w:rsidRDefault="002F3F2B" w:rsidP="002F3F2B">
      <w:pPr>
        <w:ind w:left="1170" w:hanging="360"/>
      </w:pPr>
      <w:r>
        <w:t>-</w:t>
      </w:r>
      <w:r>
        <w:tab/>
        <w:t>DNN;</w:t>
      </w:r>
    </w:p>
    <w:p w14:paraId="0898D1BC" w14:textId="77777777" w:rsidR="002F3F2B" w:rsidRDefault="002F3F2B" w:rsidP="002F3F2B">
      <w:pPr>
        <w:ind w:left="1170" w:hanging="360"/>
      </w:pPr>
      <w:r>
        <w:t>-</w:t>
      </w:r>
      <w:r>
        <w:tab/>
        <w:t>QoS information.</w:t>
      </w:r>
    </w:p>
    <w:p w14:paraId="69B2C2CE" w14:textId="77777777" w:rsidR="002F3F2B" w:rsidRDefault="002F3F2B" w:rsidP="002F3F2B">
      <w:pPr>
        <w:pStyle w:val="Heading3"/>
      </w:pPr>
      <w:bookmarkStart w:id="438" w:name="_Toc104192425"/>
      <w:bookmarkStart w:id="439" w:name="_Toc136337251"/>
      <w:r>
        <w:t>7.5.2</w:t>
      </w:r>
      <w:r>
        <w:tab/>
        <w:t>Potential charging requirements</w:t>
      </w:r>
      <w:bookmarkEnd w:id="438"/>
      <w:bookmarkEnd w:id="439"/>
    </w:p>
    <w:p w14:paraId="09E84ACE" w14:textId="77777777" w:rsidR="002F3F2B" w:rsidRDefault="002F3F2B" w:rsidP="002F3F2B">
      <w:r w:rsidRPr="00134408">
        <w:rPr>
          <w:rFonts w:eastAsia="Malgun Gothic"/>
          <w:b/>
          <w:lang w:eastAsia="ko-KR"/>
        </w:rPr>
        <w:t>REQ-</w:t>
      </w:r>
      <w:r w:rsidRPr="00134408">
        <w:rPr>
          <w:b/>
          <w:lang w:eastAsia="zh-CN"/>
        </w:rPr>
        <w:t>CH</w:t>
      </w:r>
      <w:r>
        <w:rPr>
          <w:b/>
          <w:lang w:eastAsia="zh-CN"/>
        </w:rPr>
        <w:t>_CVTOHTOA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home MNO, allowing further conveying it to the MVNO for each UE.</w:t>
      </w:r>
    </w:p>
    <w:p w14:paraId="2F8A7EE1" w14:textId="77777777"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home MNO should support conveying charging information for the </w:t>
      </w:r>
      <w:r w:rsidRPr="00424394">
        <w:t xml:space="preserve">5G </w:t>
      </w:r>
      <w:r>
        <w:t>d</w:t>
      </w:r>
      <w:r w:rsidRPr="00424394">
        <w:t>ata connectivity</w:t>
      </w:r>
      <w:r>
        <w:t xml:space="preserve"> usage to MVNO for each UE.</w:t>
      </w:r>
    </w:p>
    <w:p w14:paraId="6F32407F" w14:textId="3A7A5205"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3:</w:t>
      </w:r>
      <w:r>
        <w:t xml:space="preserve"> The charging mechanism in MVNO should support </w:t>
      </w:r>
      <w:r>
        <w:rPr>
          <w:color w:val="000000"/>
        </w:rPr>
        <w:t xml:space="preserve">receiving charging information related to </w:t>
      </w:r>
      <w:r w:rsidRPr="00424394">
        <w:t xml:space="preserve">5G </w:t>
      </w:r>
      <w:r>
        <w:t>d</w:t>
      </w:r>
      <w:r w:rsidRPr="00424394">
        <w:t>ata connectivity</w:t>
      </w:r>
      <w:r>
        <w:t xml:space="preserve"> usage for each UE.</w:t>
      </w:r>
    </w:p>
    <w:p w14:paraId="75E14244" w14:textId="77777777" w:rsidR="002F3F2B" w:rsidRDefault="002F3F2B" w:rsidP="002F3F2B"/>
    <w:p w14:paraId="5DB82DE7" w14:textId="77777777" w:rsidR="002F3F2B" w:rsidRDefault="002F3F2B" w:rsidP="002F3F2B">
      <w:pPr>
        <w:pStyle w:val="Heading3"/>
      </w:pPr>
      <w:bookmarkStart w:id="440" w:name="_Toc104192426"/>
      <w:bookmarkStart w:id="441" w:name="_Toc136337252"/>
      <w:r>
        <w:t>7.5.3</w:t>
      </w:r>
      <w:r>
        <w:tab/>
        <w:t>Key issues</w:t>
      </w:r>
      <w:bookmarkEnd w:id="440"/>
      <w:bookmarkEnd w:id="441"/>
      <w:r>
        <w:t xml:space="preserve"> </w:t>
      </w:r>
    </w:p>
    <w:p w14:paraId="7DC5D2DA" w14:textId="77777777" w:rsidR="002F3F2B" w:rsidRDefault="002F3F2B" w:rsidP="002F3F2B">
      <w:r>
        <w:t>The following key issues are identified:</w:t>
      </w:r>
    </w:p>
    <w:p w14:paraId="2936F087" w14:textId="32A18D94" w:rsidR="002F3F2B" w:rsidRDefault="002F3F2B" w:rsidP="002F3F2B">
      <w:pPr>
        <w:ind w:left="360" w:hanging="360"/>
      </w:pPr>
      <w:r w:rsidRPr="00B95774">
        <w:t>-</w:t>
      </w:r>
      <w:r w:rsidRPr="00B95774">
        <w:tab/>
      </w:r>
      <w:r w:rsidRPr="0066657B">
        <w:rPr>
          <w:b/>
          <w:bCs/>
        </w:rPr>
        <w:t>Key Issue #</w:t>
      </w:r>
      <w:r w:rsidR="00F77A97">
        <w:rPr>
          <w:b/>
          <w:bCs/>
        </w:rPr>
        <w:t>5</w:t>
      </w:r>
      <w:r>
        <w:rPr>
          <w:b/>
          <w:bCs/>
        </w:rPr>
        <w:t>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3BB64448" w14:textId="7AC12D58" w:rsidR="002F3F2B" w:rsidRDefault="002F3F2B" w:rsidP="002F3F2B">
      <w:pPr>
        <w:ind w:left="360" w:hanging="360"/>
      </w:pPr>
      <w:r>
        <w:t>-</w:t>
      </w:r>
      <w:r>
        <w:tab/>
      </w:r>
      <w:r w:rsidRPr="00F134F9">
        <w:rPr>
          <w:b/>
          <w:bCs/>
        </w:rPr>
        <w:t>Key Issue #</w:t>
      </w:r>
      <w:r w:rsidR="00F77A97">
        <w:rPr>
          <w:b/>
          <w:bCs/>
        </w:rPr>
        <w:t>5</w:t>
      </w:r>
      <w:r w:rsidRPr="00F134F9">
        <w:rPr>
          <w:b/>
          <w:bCs/>
        </w:rPr>
        <w:t>b:</w:t>
      </w:r>
      <w:r>
        <w:t xml:space="preserve"> Conveying the charging information from visited to the home MNO</w:t>
      </w:r>
    </w:p>
    <w:p w14:paraId="5A6664CF" w14:textId="5FF58D37" w:rsidR="002F3F2B" w:rsidRDefault="002F3F2B" w:rsidP="002F3F2B">
      <w:pPr>
        <w:ind w:left="360" w:hanging="360"/>
      </w:pPr>
      <w:r>
        <w:t>-</w:t>
      </w:r>
      <w:r>
        <w:tab/>
      </w:r>
      <w:r w:rsidRPr="00F134F9">
        <w:rPr>
          <w:b/>
          <w:bCs/>
        </w:rPr>
        <w:t>Key Issue #</w:t>
      </w:r>
      <w:r w:rsidR="00F77A97">
        <w:rPr>
          <w:b/>
          <w:bCs/>
        </w:rPr>
        <w:t>5</w:t>
      </w:r>
      <w:r>
        <w:rPr>
          <w:b/>
          <w:bCs/>
        </w:rPr>
        <w:t>c</w:t>
      </w:r>
      <w:r w:rsidRPr="00F134F9">
        <w:rPr>
          <w:b/>
          <w:bCs/>
        </w:rPr>
        <w:t>:</w:t>
      </w:r>
      <w:r>
        <w:t xml:space="preserve"> Conveying the charging information to the home MNO and MVNO</w:t>
      </w:r>
    </w:p>
    <w:p w14:paraId="25362D32" w14:textId="6A3767BF" w:rsidR="002F3F2B" w:rsidRDefault="002F3F2B" w:rsidP="002F3F2B">
      <w:pPr>
        <w:ind w:left="360" w:hanging="360"/>
      </w:pPr>
      <w:r>
        <w:t xml:space="preserve">- </w:t>
      </w:r>
      <w:r>
        <w:tab/>
      </w:r>
      <w:r w:rsidRPr="002A5572">
        <w:rPr>
          <w:b/>
          <w:bCs/>
        </w:rPr>
        <w:t>Key Issue #</w:t>
      </w:r>
      <w:r w:rsidR="00F77A97">
        <w:rPr>
          <w:b/>
          <w:bCs/>
        </w:rPr>
        <w:t>5</w:t>
      </w:r>
      <w:r>
        <w:rPr>
          <w:b/>
          <w:bCs/>
        </w:rPr>
        <w:t>d</w:t>
      </w:r>
      <w:r w:rsidRPr="002A5572">
        <w:rPr>
          <w:b/>
          <w:bCs/>
        </w:rPr>
        <w:t>:</w:t>
      </w:r>
      <w:r>
        <w:t xml:space="preserve"> Finding the correct CHF in home MNO and MVNO</w:t>
      </w:r>
    </w:p>
    <w:p w14:paraId="2A70A265" w14:textId="6A93F263" w:rsidR="002F3F2B" w:rsidRDefault="002F3F2B" w:rsidP="002F3F2B">
      <w:pPr>
        <w:ind w:left="360" w:hanging="360"/>
      </w:pPr>
      <w:r>
        <w:rPr>
          <w:b/>
          <w:bCs/>
        </w:rPr>
        <w:t>-</w:t>
      </w:r>
      <w:r>
        <w:rPr>
          <w:b/>
          <w:bCs/>
        </w:rPr>
        <w:tab/>
      </w:r>
      <w:r w:rsidRPr="002A5572">
        <w:rPr>
          <w:b/>
          <w:bCs/>
        </w:rPr>
        <w:t>Key Issue #</w:t>
      </w:r>
      <w:r w:rsidR="00F77A97">
        <w:rPr>
          <w:b/>
          <w:bCs/>
        </w:rPr>
        <w:t>5</w:t>
      </w:r>
      <w:r>
        <w:rPr>
          <w:b/>
          <w:bCs/>
        </w:rPr>
        <w:t>e</w:t>
      </w:r>
      <w:r w:rsidRPr="002A5572">
        <w:rPr>
          <w:b/>
          <w:bCs/>
        </w:rPr>
        <w:t>:</w:t>
      </w:r>
      <w:r>
        <w:t xml:space="preserve"> Service based interface to use between visited CHF, home CHF and MVNO</w:t>
      </w:r>
    </w:p>
    <w:p w14:paraId="3E12BE41" w14:textId="48C69E4D" w:rsidR="002F3F2B" w:rsidRDefault="002F3F2B" w:rsidP="002F3F2B">
      <w:pPr>
        <w:ind w:left="360" w:hanging="360"/>
      </w:pPr>
      <w:r>
        <w:rPr>
          <w:b/>
          <w:bCs/>
        </w:rPr>
        <w:t>-</w:t>
      </w:r>
      <w:r>
        <w:rPr>
          <w:b/>
          <w:bCs/>
        </w:rPr>
        <w:tab/>
      </w:r>
      <w:r w:rsidRPr="002A5572">
        <w:rPr>
          <w:b/>
          <w:bCs/>
        </w:rPr>
        <w:t>Key Issue #</w:t>
      </w:r>
      <w:r w:rsidR="00F77A97">
        <w:rPr>
          <w:b/>
          <w:bCs/>
        </w:rPr>
        <w:t>5</w:t>
      </w:r>
      <w:r>
        <w:rPr>
          <w:b/>
          <w:bCs/>
        </w:rPr>
        <w:t>f</w:t>
      </w:r>
      <w:r w:rsidRPr="002A5572">
        <w:rPr>
          <w:b/>
          <w:bCs/>
        </w:rPr>
        <w:t>:</w:t>
      </w:r>
      <w:r>
        <w:t xml:space="preserve"> Trigger handling between visited CHF, home CHF and MVNO</w:t>
      </w:r>
    </w:p>
    <w:p w14:paraId="70199AFA" w14:textId="2604A5A0" w:rsidR="002F3F2B" w:rsidRDefault="00354A1D" w:rsidP="002F3F2B">
      <w:pPr>
        <w:pStyle w:val="Heading3"/>
      </w:pPr>
      <w:bookmarkStart w:id="442" w:name="_Toc104192427"/>
      <w:bookmarkStart w:id="443" w:name="_Toc136337253"/>
      <w:r>
        <w:lastRenderedPageBreak/>
        <w:t>7.5.4</w:t>
      </w:r>
      <w:r>
        <w:tab/>
        <w:t>Potential</w:t>
      </w:r>
      <w:r w:rsidR="002F3F2B">
        <w:t xml:space="preserve"> solutions</w:t>
      </w:r>
      <w:bookmarkEnd w:id="442"/>
      <w:bookmarkEnd w:id="443"/>
    </w:p>
    <w:p w14:paraId="215B6115" w14:textId="18A19264" w:rsidR="002F3F2B" w:rsidRDefault="00B44A44" w:rsidP="002F3F2B">
      <w:pPr>
        <w:pStyle w:val="Heading4"/>
      </w:pPr>
      <w:bookmarkStart w:id="444" w:name="_Toc104192428"/>
      <w:bookmarkStart w:id="445" w:name="_Toc136337254"/>
      <w:r>
        <w:t>7.5.4.1</w:t>
      </w:r>
      <w:r>
        <w:tab/>
        <w:t>Solution #5.1: CHF</w:t>
      </w:r>
      <w:r w:rsidR="00C90D80">
        <w:t xml:space="preserve"> to CHF</w:t>
      </w:r>
      <w:r>
        <w:t xml:space="preserve"> communication</w:t>
      </w:r>
      <w:bookmarkEnd w:id="444"/>
      <w:bookmarkEnd w:id="445"/>
    </w:p>
    <w:p w14:paraId="38A5A994" w14:textId="77777777" w:rsidR="00155CAA" w:rsidRPr="00EF4CC9" w:rsidRDefault="00155CAA" w:rsidP="00155CAA">
      <w:pPr>
        <w:pStyle w:val="Heading5"/>
      </w:pPr>
      <w:bookmarkStart w:id="446" w:name="_Toc104192429"/>
      <w:bookmarkStart w:id="447" w:name="_Toc136337255"/>
      <w:r>
        <w:t>7.5.4.1.1</w:t>
      </w:r>
      <w:r>
        <w:tab/>
        <w:t>General</w:t>
      </w:r>
      <w:bookmarkEnd w:id="446"/>
      <w:bookmarkEnd w:id="447"/>
    </w:p>
    <w:p w14:paraId="49A82AA2" w14:textId="41320B67" w:rsidR="002F3F2B" w:rsidRDefault="006834B9" w:rsidP="002F3F2B">
      <w:r>
        <w:t xml:space="preserve">A </w:t>
      </w:r>
      <w:r w:rsidR="002F3F2B">
        <w:t xml:space="preserve">possible solution for </w:t>
      </w:r>
      <w:r w:rsidR="000C4E2C">
        <w:t>key issue #5a, #5b, and #5c</w:t>
      </w:r>
      <w:r w:rsidR="00B65EAE" w:rsidRPr="00B65EAE">
        <w:t xml:space="preserve"> </w:t>
      </w:r>
      <w:r w:rsidR="00B65EAE">
        <w:t xml:space="preserve">covering requirements </w:t>
      </w:r>
      <w:r w:rsidR="00B65EAE" w:rsidRPr="00266E3B">
        <w:t>REQ-CH_</w:t>
      </w:r>
      <w:r w:rsidR="00B65EAE" w:rsidRPr="00E94151">
        <w:t>CVTOHTOA</w:t>
      </w:r>
      <w:r w:rsidR="00B65EAE" w:rsidRPr="00266E3B">
        <w:t>-01</w:t>
      </w:r>
      <w:r w:rsidR="00B65EAE">
        <w:t xml:space="preserve">, </w:t>
      </w:r>
      <w:r w:rsidR="00B65EAE" w:rsidRPr="00266E3B">
        <w:t>REQ-CH_</w:t>
      </w:r>
      <w:r w:rsidR="00B65EAE" w:rsidRPr="00E94151">
        <w:t>CVTOHTOA</w:t>
      </w:r>
      <w:r w:rsidR="00B65EAE" w:rsidRPr="00266E3B">
        <w:t>-0</w:t>
      </w:r>
      <w:r w:rsidR="00B65EAE">
        <w:t>2, and</w:t>
      </w:r>
      <w:r w:rsidR="00B65EAE" w:rsidRPr="001D2CFC">
        <w:t xml:space="preserve"> </w:t>
      </w:r>
      <w:r w:rsidR="00B65EAE" w:rsidRPr="00266E3B">
        <w:t>REQ-CH_</w:t>
      </w:r>
      <w:r w:rsidR="00B65EAE" w:rsidRPr="00E94151">
        <w:t>CVTOHTOA</w:t>
      </w:r>
      <w:r w:rsidR="00B65EAE" w:rsidRPr="00266E3B">
        <w:t>-0</w:t>
      </w:r>
      <w:r w:rsidR="00B65EAE">
        <w:t>3</w:t>
      </w:r>
      <w:r w:rsidR="000C4E2C">
        <w:t xml:space="preserve">, </w:t>
      </w:r>
      <w:r w:rsidR="002F3F2B">
        <w:t xml:space="preserve">charging for </w:t>
      </w:r>
      <w:r w:rsidR="002F3F2B" w:rsidRPr="00424394">
        <w:t xml:space="preserve">5G </w:t>
      </w:r>
      <w:r w:rsidR="008E72B6">
        <w:t>roaming</w:t>
      </w:r>
      <w:r w:rsidR="001D4F5D">
        <w:t xml:space="preserve"> </w:t>
      </w:r>
      <w:r w:rsidR="002F3F2B">
        <w:t xml:space="preserve">provided to the </w:t>
      </w:r>
      <w:r w:rsidR="009F38E6">
        <w:t>additional actor by the visited MNO through the home MNO</w:t>
      </w:r>
      <w:r w:rsidR="002F3F2B">
        <w:t>.</w:t>
      </w:r>
    </w:p>
    <w:p w14:paraId="213A5575" w14:textId="77777777" w:rsidR="00A4041F" w:rsidRDefault="00A4041F" w:rsidP="00A4041F">
      <w:pPr>
        <w:pStyle w:val="Heading5"/>
      </w:pPr>
      <w:bookmarkStart w:id="448" w:name="_Toc104192430"/>
      <w:bookmarkStart w:id="449" w:name="_Toc136337256"/>
      <w:r>
        <w:t>7.5.4.1.2</w:t>
      </w:r>
      <w:r>
        <w:tab/>
        <w:t>Reference architecture</w:t>
      </w:r>
      <w:bookmarkEnd w:id="448"/>
      <w:bookmarkEnd w:id="449"/>
    </w:p>
    <w:p w14:paraId="5378780B" w14:textId="7881EF68" w:rsidR="002F3F2B" w:rsidRDefault="00F47D0E" w:rsidP="002F3F2B">
      <w:r w:rsidRPr="009E0DE1">
        <w:object w:dxaOrig="9300" w:dyaOrig="3601" w14:anchorId="2246D9D5">
          <v:shape id="_x0000_i1063" type="#_x0000_t75" style="width:468.75pt;height:184.5pt" o:ole="">
            <v:imagedata r:id="rId88" o:title=""/>
          </v:shape>
          <o:OLEObject Type="Embed" ProgID="Visio.Drawing.11" ShapeID="_x0000_i1063" DrawAspect="Content" ObjectID="_1747142052" r:id="rId89"/>
        </w:object>
      </w:r>
    </w:p>
    <w:p w14:paraId="4FA22D1D" w14:textId="1B6F2227" w:rsidR="002F3F2B" w:rsidRPr="009E0DE1" w:rsidRDefault="002F3F2B" w:rsidP="002F3F2B">
      <w:pPr>
        <w:pStyle w:val="TF"/>
      </w:pPr>
      <w:r w:rsidRPr="009E0DE1">
        <w:t xml:space="preserve">Figure </w:t>
      </w:r>
      <w:r w:rsidR="00FE4D8F">
        <w:t>7.5.4.1.2</w:t>
      </w:r>
      <w:r w:rsidR="00FE4D8F" w:rsidRPr="009E0DE1">
        <w:t>-1</w:t>
      </w:r>
      <w:r w:rsidR="00FE4D8F">
        <w:t>:</w:t>
      </w:r>
      <w:r w:rsidR="00FE4D8F" w:rsidRPr="009E0DE1">
        <w:t xml:space="preserve"> </w:t>
      </w:r>
      <w:r w:rsidR="00FE4D8F">
        <w:t xml:space="preserve">Additional actor </w:t>
      </w:r>
      <w:r>
        <w:t>with only CHF</w:t>
      </w:r>
      <w:r w:rsidRPr="009E0DE1">
        <w:t xml:space="preserve"> </w:t>
      </w:r>
      <w:r w:rsidRPr="00FF6973">
        <w:t xml:space="preserve">5G </w:t>
      </w:r>
      <w:r>
        <w:t xml:space="preserve">roaming </w:t>
      </w:r>
      <w:r w:rsidRPr="009E0DE1">
        <w:t>scenario in service-based interface representation</w:t>
      </w:r>
    </w:p>
    <w:p w14:paraId="036B3EE2" w14:textId="117DFA07" w:rsidR="00816B25" w:rsidRDefault="00C00D6F" w:rsidP="00816B25">
      <w:pPr>
        <w:jc w:val="center"/>
      </w:pPr>
      <w:r w:rsidRPr="009E0DE1">
        <w:object w:dxaOrig="8220" w:dyaOrig="3601" w14:anchorId="2108D20A">
          <v:shape id="_x0000_i1064" type="#_x0000_t75" style="width:416.25pt;height:184.5pt" o:ole="">
            <v:imagedata r:id="rId90" o:title=""/>
          </v:shape>
          <o:OLEObject Type="Embed" ProgID="Visio.Drawing.11" ShapeID="_x0000_i1064" DrawAspect="Content" ObjectID="_1747142053" r:id="rId91"/>
        </w:object>
      </w:r>
    </w:p>
    <w:p w14:paraId="44580C57" w14:textId="6B5BD14F" w:rsidR="00816B25" w:rsidRDefault="00816B25" w:rsidP="00816B25">
      <w:pPr>
        <w:pStyle w:val="TF"/>
      </w:pPr>
      <w:r w:rsidRPr="009E0DE1">
        <w:t xml:space="preserve">Figure </w:t>
      </w:r>
      <w:r>
        <w:t>7.5.4.1.2</w:t>
      </w:r>
      <w:r w:rsidRPr="009E0DE1">
        <w:t>-</w:t>
      </w:r>
      <w:r>
        <w:t>2:</w:t>
      </w:r>
      <w:r w:rsidRPr="009E0DE1">
        <w:t xml:space="preserve"> </w:t>
      </w:r>
      <w:r>
        <w:t>Additional actor with only CHF</w:t>
      </w:r>
      <w:r w:rsidRPr="009E0DE1">
        <w:t xml:space="preserve"> </w:t>
      </w:r>
      <w:r w:rsidRPr="00FF6973">
        <w:t xml:space="preserve">5G </w:t>
      </w:r>
      <w:r>
        <w:t xml:space="preserve">roaming </w:t>
      </w:r>
      <w:r w:rsidRPr="009E0DE1">
        <w:t xml:space="preserve">scenario in </w:t>
      </w:r>
      <w:r>
        <w:t>reference point</w:t>
      </w:r>
      <w:r w:rsidRPr="009E0DE1">
        <w:t xml:space="preserve"> representation</w:t>
      </w:r>
    </w:p>
    <w:p w14:paraId="1BA999B0" w14:textId="10970B14" w:rsidR="002F3F2B" w:rsidRDefault="002F3F2B" w:rsidP="002F3F2B">
      <w:r>
        <w:t xml:space="preserve">The visited and home MNO CHF does converged charging for interconnect, while the </w:t>
      </w:r>
      <w:r w:rsidR="00F91996">
        <w:t>additional actor</w:t>
      </w:r>
      <w:r>
        <w:t xml:space="preserve"> CHF does converged charging for the subscriber.</w:t>
      </w:r>
    </w:p>
    <w:p w14:paraId="0FB82BDD" w14:textId="77777777" w:rsidR="008B7E30" w:rsidRDefault="008B7E30" w:rsidP="008B7E30">
      <w:pPr>
        <w:pStyle w:val="Heading5"/>
      </w:pPr>
      <w:bookmarkStart w:id="450" w:name="_Toc104192431"/>
      <w:bookmarkStart w:id="451" w:name="_Toc136337257"/>
      <w:r>
        <w:t>7.5.4.1.3</w:t>
      </w:r>
      <w:r>
        <w:tab/>
        <w:t>Message flows</w:t>
      </w:r>
      <w:bookmarkEnd w:id="450"/>
      <w:bookmarkEnd w:id="451"/>
    </w:p>
    <w:p w14:paraId="6CCB9554" w14:textId="3C79AF5F" w:rsidR="008B7E30" w:rsidRDefault="008B7E30" w:rsidP="002F3F2B">
      <w:r w:rsidRPr="008D5AAA">
        <w:fldChar w:fldCharType="begin"/>
      </w:r>
      <w:r w:rsidRPr="008D5AAA">
        <w:fldChar w:fldCharType="end"/>
      </w:r>
      <w:r>
        <w:t>This would be a combination of the flows in clauses 7.2.4.1 and 7.4.4.</w:t>
      </w:r>
      <w:r w:rsidR="00C00D6F">
        <w:t>3</w:t>
      </w:r>
      <w:r>
        <w:t>.</w:t>
      </w:r>
    </w:p>
    <w:p w14:paraId="1EFE8C57" w14:textId="5C0F7213" w:rsidR="00EE3FB1" w:rsidRDefault="00EE3FB1" w:rsidP="00EE3FB1">
      <w:pPr>
        <w:pStyle w:val="Heading4"/>
      </w:pPr>
      <w:bookmarkStart w:id="452" w:name="_Toc104192432"/>
      <w:bookmarkStart w:id="453" w:name="_Toc136337258"/>
      <w:bookmarkStart w:id="454" w:name="_Toc85657420"/>
      <w:r>
        <w:lastRenderedPageBreak/>
        <w:t>7.5.4.</w:t>
      </w:r>
      <w:r w:rsidR="00AA4531">
        <w:t>2</w:t>
      </w:r>
      <w:r>
        <w:tab/>
        <w:t>Solution #5.</w:t>
      </w:r>
      <w:r w:rsidR="00737000">
        <w:t>2</w:t>
      </w:r>
      <w:r>
        <w:t>: SMF to multiple CHF communication</w:t>
      </w:r>
      <w:bookmarkEnd w:id="452"/>
      <w:bookmarkEnd w:id="453"/>
    </w:p>
    <w:p w14:paraId="265AA4FF" w14:textId="57981972" w:rsidR="00EE3FB1" w:rsidRPr="00EF4CC9" w:rsidRDefault="00EE3FB1" w:rsidP="00EE3FB1">
      <w:pPr>
        <w:pStyle w:val="Heading5"/>
      </w:pPr>
      <w:bookmarkStart w:id="455" w:name="_Toc104192433"/>
      <w:bookmarkStart w:id="456" w:name="_Toc136337259"/>
      <w:r>
        <w:t>7.5.4.</w:t>
      </w:r>
      <w:r w:rsidR="00AA4531">
        <w:t>2</w:t>
      </w:r>
      <w:r>
        <w:t>.1</w:t>
      </w:r>
      <w:r>
        <w:tab/>
        <w:t>General</w:t>
      </w:r>
      <w:bookmarkEnd w:id="455"/>
      <w:bookmarkEnd w:id="456"/>
    </w:p>
    <w:p w14:paraId="7E7897BC" w14:textId="72E4B591" w:rsidR="00EE3FB1" w:rsidRDefault="00EE3FB1" w:rsidP="00EE3FB1">
      <w:r>
        <w:t>A possible solution for key issue #5a, #5b, and #5c</w:t>
      </w:r>
      <w:r w:rsidR="00C22D82" w:rsidRPr="00C22D82">
        <w:t xml:space="preserve"> </w:t>
      </w:r>
      <w:r w:rsidR="00C22D82">
        <w:t xml:space="preserve">covering requirements </w:t>
      </w:r>
      <w:r w:rsidR="00C22D82" w:rsidRPr="00266E3B">
        <w:t>REQ-CH_</w:t>
      </w:r>
      <w:r w:rsidR="00C22D82" w:rsidRPr="00E94151">
        <w:t>CVTOHTOA</w:t>
      </w:r>
      <w:r w:rsidR="00C22D82" w:rsidRPr="00266E3B">
        <w:t>-01</w:t>
      </w:r>
      <w:r w:rsidR="00C22D82">
        <w:t xml:space="preserve">, </w:t>
      </w:r>
      <w:r w:rsidR="00C22D82" w:rsidRPr="00266E3B">
        <w:t>REQ-CH_</w:t>
      </w:r>
      <w:r w:rsidR="00C22D82" w:rsidRPr="00E94151">
        <w:t>CVTOHTOA</w:t>
      </w:r>
      <w:r w:rsidR="00C22D82" w:rsidRPr="00266E3B">
        <w:t>-0</w:t>
      </w:r>
      <w:r w:rsidR="00C22D82">
        <w:t>2, and</w:t>
      </w:r>
      <w:r w:rsidR="00C22D82" w:rsidRPr="001D2CFC">
        <w:t xml:space="preserve"> </w:t>
      </w:r>
      <w:r w:rsidR="00C22D82" w:rsidRPr="00266E3B">
        <w:t>REQ-CH_</w:t>
      </w:r>
      <w:r w:rsidR="00C22D82" w:rsidRPr="00E94151">
        <w:t>CVTOHTOA</w:t>
      </w:r>
      <w:r w:rsidR="00C22D82" w:rsidRPr="00266E3B">
        <w:t>-0</w:t>
      </w:r>
      <w:r w:rsidR="00C22D82">
        <w:t>3</w:t>
      </w:r>
      <w:r>
        <w:t xml:space="preserve">, charging for </w:t>
      </w:r>
      <w:r w:rsidRPr="00424394">
        <w:t xml:space="preserve">5G </w:t>
      </w:r>
      <w:r>
        <w:t>d</w:t>
      </w:r>
      <w:r w:rsidRPr="00424394">
        <w:t>ata connectivity</w:t>
      </w:r>
      <w:r>
        <w:t xml:space="preserve"> provided to the additional actor by the visited MNO through the home MNO.</w:t>
      </w:r>
    </w:p>
    <w:p w14:paraId="736203FA" w14:textId="0114FC64" w:rsidR="00EE3FB1" w:rsidRDefault="00EE3FB1" w:rsidP="00EE3FB1">
      <w:pPr>
        <w:pStyle w:val="Heading5"/>
      </w:pPr>
      <w:bookmarkStart w:id="457" w:name="_Toc104192434"/>
      <w:bookmarkStart w:id="458" w:name="_Toc136337260"/>
      <w:r>
        <w:t>7.5.4.</w:t>
      </w:r>
      <w:r w:rsidR="00AA4531">
        <w:t>2</w:t>
      </w:r>
      <w:r>
        <w:t>.2</w:t>
      </w:r>
      <w:r>
        <w:tab/>
        <w:t>Reference architecture</w:t>
      </w:r>
      <w:bookmarkEnd w:id="457"/>
      <w:bookmarkEnd w:id="458"/>
    </w:p>
    <w:p w14:paraId="123F7141" w14:textId="77777777" w:rsidR="00EE3FB1" w:rsidRDefault="00EE3FB1" w:rsidP="00EE3FB1">
      <w:r w:rsidRPr="009E0DE1">
        <w:object w:dxaOrig="9300" w:dyaOrig="3601" w14:anchorId="627209CC">
          <v:shape id="_x0000_i1065" type="#_x0000_t75" style="width:468.75pt;height:184.5pt" o:ole="">
            <v:imagedata r:id="rId92" o:title=""/>
          </v:shape>
          <o:OLEObject Type="Embed" ProgID="Visio.Drawing.11" ShapeID="_x0000_i1065" DrawAspect="Content" ObjectID="_1747142054" r:id="rId93"/>
        </w:object>
      </w:r>
    </w:p>
    <w:p w14:paraId="26E87F97" w14:textId="1D2330DE" w:rsidR="00EE3FB1" w:rsidRPr="009E0DE1" w:rsidRDefault="00EE3FB1" w:rsidP="00EE3FB1">
      <w:pPr>
        <w:pStyle w:val="TF"/>
      </w:pPr>
      <w:r w:rsidRPr="009E0DE1">
        <w:t xml:space="preserve">Figure </w:t>
      </w:r>
      <w:r>
        <w:t>7.5.4.</w:t>
      </w:r>
      <w:r w:rsidR="00AA4531">
        <w:t>2</w:t>
      </w:r>
      <w:r>
        <w:t>.2</w:t>
      </w:r>
      <w:r w:rsidRPr="009E0DE1">
        <w:t>-1</w:t>
      </w:r>
      <w:r>
        <w:t>:</w:t>
      </w:r>
      <w:r w:rsidRPr="009E0DE1">
        <w:t xml:space="preserve"> </w:t>
      </w:r>
      <w:r>
        <w:t>Additional actor with only CHF</w:t>
      </w:r>
      <w:r w:rsidRPr="009E0DE1">
        <w:t xml:space="preserve"> </w:t>
      </w:r>
      <w:r w:rsidRPr="00FF6973">
        <w:t xml:space="preserve">5G </w:t>
      </w:r>
      <w:r>
        <w:t>d</w:t>
      </w:r>
      <w:r w:rsidRPr="00424394">
        <w:t>ata connectivity</w:t>
      </w:r>
      <w:r>
        <w:t xml:space="preserve"> roaming </w:t>
      </w:r>
      <w:r w:rsidRPr="009E0DE1">
        <w:t>scenario in service-based interface representation</w:t>
      </w:r>
    </w:p>
    <w:p w14:paraId="40738771" w14:textId="77777777" w:rsidR="00EE3FB1" w:rsidRDefault="00EE3FB1" w:rsidP="00EE3FB1">
      <w:pPr>
        <w:jc w:val="center"/>
      </w:pPr>
      <w:r w:rsidRPr="009E0DE1">
        <w:object w:dxaOrig="8220" w:dyaOrig="3601" w14:anchorId="4BEEB0B9">
          <v:shape id="_x0000_i1066" type="#_x0000_t75" style="width:416.25pt;height:184.5pt" o:ole="">
            <v:imagedata r:id="rId94" o:title=""/>
          </v:shape>
          <o:OLEObject Type="Embed" ProgID="Visio.Drawing.11" ShapeID="_x0000_i1066" DrawAspect="Content" ObjectID="_1747142055" r:id="rId95"/>
        </w:object>
      </w:r>
    </w:p>
    <w:p w14:paraId="2B1FCDBF" w14:textId="6A167263" w:rsidR="00EE3FB1" w:rsidRDefault="00EE3FB1" w:rsidP="00EE3FB1">
      <w:pPr>
        <w:pStyle w:val="TF"/>
      </w:pPr>
      <w:r w:rsidRPr="009E0DE1">
        <w:t xml:space="preserve">Figure </w:t>
      </w:r>
      <w:r>
        <w:t>7.5.4.</w:t>
      </w:r>
      <w:r w:rsidR="00AA4531">
        <w:t>2</w:t>
      </w:r>
      <w:r>
        <w:t>.2</w:t>
      </w:r>
      <w:r w:rsidRPr="009E0DE1">
        <w:t>-</w:t>
      </w:r>
      <w:r>
        <w:t>2:</w:t>
      </w:r>
      <w:r w:rsidRPr="009E0DE1">
        <w:t xml:space="preserve"> </w:t>
      </w:r>
      <w:r>
        <w:t>Additional actor with only CHF</w:t>
      </w:r>
      <w:r w:rsidRPr="009E0DE1">
        <w:t xml:space="preserve"> </w:t>
      </w:r>
      <w:r w:rsidRPr="00FF6973">
        <w:t xml:space="preserve">5G </w:t>
      </w:r>
      <w:r>
        <w:t>d</w:t>
      </w:r>
      <w:r w:rsidRPr="00424394">
        <w:t>ata connectivity</w:t>
      </w:r>
      <w:r>
        <w:t xml:space="preserve"> roaming </w:t>
      </w:r>
      <w:r w:rsidRPr="009E0DE1">
        <w:t xml:space="preserve">scenario in </w:t>
      </w:r>
      <w:r>
        <w:t>reference point</w:t>
      </w:r>
      <w:r w:rsidRPr="009E0DE1">
        <w:t xml:space="preserve"> representation</w:t>
      </w:r>
    </w:p>
    <w:p w14:paraId="7E24EE1A" w14:textId="77777777" w:rsidR="00EE3FB1" w:rsidRDefault="00EE3FB1" w:rsidP="00EE3FB1">
      <w:r>
        <w:t>The visited and home MNO CHF does converged charging for interconnect, home MNO CHF does converged charging for wholesale, and the additional actor CHF does converged charging for the subscriber.</w:t>
      </w:r>
    </w:p>
    <w:p w14:paraId="69CF53DA" w14:textId="7A2F3F14" w:rsidR="00EE3FB1" w:rsidRDefault="00EE3FB1" w:rsidP="00EE3FB1">
      <w:pPr>
        <w:pStyle w:val="Heading5"/>
      </w:pPr>
      <w:bookmarkStart w:id="459" w:name="_Toc104192435"/>
      <w:bookmarkStart w:id="460" w:name="_Toc136337261"/>
      <w:r>
        <w:t>7.5.4.</w:t>
      </w:r>
      <w:r w:rsidR="00AA4531">
        <w:t>2</w:t>
      </w:r>
      <w:r>
        <w:t>.3</w:t>
      </w:r>
      <w:r>
        <w:tab/>
        <w:t>Message flows</w:t>
      </w:r>
      <w:bookmarkEnd w:id="459"/>
      <w:bookmarkEnd w:id="460"/>
    </w:p>
    <w:p w14:paraId="51D0CE80" w14:textId="77777777" w:rsidR="00EE3FB1" w:rsidRDefault="00EE3FB1" w:rsidP="00EE3FB1">
      <w:r w:rsidRPr="008D5AAA">
        <w:fldChar w:fldCharType="begin"/>
      </w:r>
      <w:r w:rsidRPr="008D5AAA">
        <w:fldChar w:fldCharType="end"/>
      </w:r>
      <w:r>
        <w:t>This would be a combination of the flows in clauses 7.2.4.2 and 7.4.4.1.</w:t>
      </w:r>
    </w:p>
    <w:p w14:paraId="228BB99A" w14:textId="041283EE" w:rsidR="005647F1" w:rsidRDefault="005647F1" w:rsidP="005647F1">
      <w:pPr>
        <w:pStyle w:val="Heading4"/>
      </w:pPr>
      <w:bookmarkStart w:id="461" w:name="_Toc119867948"/>
      <w:bookmarkStart w:id="462" w:name="_Toc136337262"/>
      <w:bookmarkStart w:id="463" w:name="_Toc104192436"/>
      <w:r>
        <w:lastRenderedPageBreak/>
        <w:t>7.5.4.</w:t>
      </w:r>
      <w:r w:rsidR="00053BBD">
        <w:t>3</w:t>
      </w:r>
      <w:r>
        <w:tab/>
        <w:t>Solution #5.</w:t>
      </w:r>
      <w:r w:rsidR="00053BBD">
        <w:t>3</w:t>
      </w:r>
      <w:r>
        <w:t>: Using NRF to find H-CHF and A-CHF</w:t>
      </w:r>
      <w:bookmarkEnd w:id="461"/>
      <w:bookmarkEnd w:id="462"/>
    </w:p>
    <w:p w14:paraId="655C1A2A" w14:textId="555BF443" w:rsidR="005647F1" w:rsidRPr="00701C06" w:rsidRDefault="005647F1" w:rsidP="005647F1">
      <w:pPr>
        <w:pStyle w:val="Heading5"/>
      </w:pPr>
      <w:bookmarkStart w:id="464" w:name="_Toc119867949"/>
      <w:bookmarkStart w:id="465" w:name="_Toc136337263"/>
      <w:r>
        <w:t>7.5.4.</w:t>
      </w:r>
      <w:r w:rsidR="00053BBD">
        <w:t>3</w:t>
      </w:r>
      <w:r>
        <w:t>.1</w:t>
      </w:r>
      <w:r>
        <w:tab/>
        <w:t>General</w:t>
      </w:r>
      <w:bookmarkEnd w:id="464"/>
      <w:bookmarkEnd w:id="465"/>
    </w:p>
    <w:p w14:paraId="1964B991" w14:textId="77777777" w:rsidR="005647F1" w:rsidRDefault="005647F1" w:rsidP="005647F1">
      <w:r>
        <w:t xml:space="preserve">A possible solution for key issue #5d, finding the correct CHF for </w:t>
      </w:r>
      <w:r>
        <w:rPr>
          <w:color w:val="000000"/>
          <w:lang w:eastAsia="zh-CN"/>
        </w:rPr>
        <w:t xml:space="preserve">solution </w:t>
      </w:r>
      <w:r>
        <w:t xml:space="preserve">#5.1 </w:t>
      </w:r>
      <w:r>
        <w:rPr>
          <w:color w:val="000000"/>
          <w:lang w:eastAsia="zh-CN"/>
        </w:rPr>
        <w:t>where V-CHF communicates with the A-CHF through the H-CHF</w:t>
      </w:r>
      <w:r>
        <w:t>.</w:t>
      </w:r>
    </w:p>
    <w:p w14:paraId="482FB044" w14:textId="43B68E06" w:rsidR="005647F1" w:rsidRDefault="005647F1" w:rsidP="005647F1">
      <w:pPr>
        <w:pStyle w:val="Heading5"/>
      </w:pPr>
      <w:bookmarkStart w:id="466" w:name="_Toc119867950"/>
      <w:bookmarkStart w:id="467" w:name="_Toc136337264"/>
      <w:r>
        <w:t>7.5.4.</w:t>
      </w:r>
      <w:r w:rsidR="00053BBD">
        <w:t>4</w:t>
      </w:r>
      <w:r>
        <w:t>.2</w:t>
      </w:r>
      <w:r>
        <w:tab/>
        <w:t>Reference architecture</w:t>
      </w:r>
      <w:bookmarkEnd w:id="466"/>
      <w:bookmarkEnd w:id="467"/>
    </w:p>
    <w:p w14:paraId="6889EA35" w14:textId="77777777" w:rsidR="005647F1" w:rsidRDefault="005647F1" w:rsidP="005647F1">
      <w:r>
        <w:t>The reference architecture would be the same as in solution #5.1 clause 7.5.4.1.</w:t>
      </w:r>
    </w:p>
    <w:p w14:paraId="0DEAD45D" w14:textId="4D73544B" w:rsidR="005647F1" w:rsidRPr="009A3A9C" w:rsidRDefault="005647F1" w:rsidP="005647F1">
      <w:pPr>
        <w:pStyle w:val="Heading5"/>
      </w:pPr>
      <w:bookmarkStart w:id="468" w:name="_Toc119867951"/>
      <w:bookmarkStart w:id="469" w:name="_Toc136337265"/>
      <w:r w:rsidRPr="009A3A9C">
        <w:t>7.</w:t>
      </w:r>
      <w:r>
        <w:t>5.4.</w:t>
      </w:r>
      <w:r w:rsidR="00053BBD">
        <w:t>5</w:t>
      </w:r>
      <w:r w:rsidRPr="009A3A9C">
        <w:t>.3</w:t>
      </w:r>
      <w:r w:rsidRPr="009A3A9C">
        <w:tab/>
        <w:t>Message flows</w:t>
      </w:r>
      <w:bookmarkEnd w:id="468"/>
      <w:bookmarkEnd w:id="469"/>
    </w:p>
    <w:p w14:paraId="04E1B6DA" w14:textId="77777777" w:rsidR="005647F1" w:rsidRDefault="005647F1" w:rsidP="005647F1">
      <w:r>
        <w:t>The V-CHF would in this case use the solution #2.8 in clause 7.2.4.8 and the H-CHF would use solution #4.6 in clause 7.4.4.6. Meaning that the V-CHF may use NRF to find H-CHF as solution #2.8 and then H-CHF uses NRF to find A-CHF as solution #4.6.</w:t>
      </w:r>
    </w:p>
    <w:p w14:paraId="62306C1C" w14:textId="4AE59D09" w:rsidR="005647F1" w:rsidRDefault="005647F1" w:rsidP="005647F1">
      <w:pPr>
        <w:pStyle w:val="Heading4"/>
      </w:pPr>
      <w:bookmarkStart w:id="470" w:name="_Toc136337266"/>
      <w:r>
        <w:t>7.5.</w:t>
      </w:r>
      <w:r w:rsidR="00D737D2">
        <w:t>4</w:t>
      </w:r>
      <w:r>
        <w:t>.</w:t>
      </w:r>
      <w:r w:rsidR="00D737D2">
        <w:t>4</w:t>
      </w:r>
      <w:r>
        <w:tab/>
        <w:t>Solution #5.</w:t>
      </w:r>
      <w:r w:rsidR="00D737D2">
        <w:t>4</w:t>
      </w:r>
      <w:r>
        <w:t>: Using SUPI to find H-CHF and local configuration to find A-CHF</w:t>
      </w:r>
      <w:bookmarkEnd w:id="470"/>
    </w:p>
    <w:p w14:paraId="76B060BC" w14:textId="65C6324A" w:rsidR="005647F1" w:rsidRPr="00701C06" w:rsidRDefault="005647F1" w:rsidP="005647F1">
      <w:pPr>
        <w:pStyle w:val="Heading5"/>
      </w:pPr>
      <w:bookmarkStart w:id="471" w:name="_Toc119867953"/>
      <w:bookmarkStart w:id="472" w:name="_Toc136337267"/>
      <w:r>
        <w:t>7.5.4.</w:t>
      </w:r>
      <w:r w:rsidR="00D737D2">
        <w:t>4</w:t>
      </w:r>
      <w:r>
        <w:t>.1</w:t>
      </w:r>
      <w:r>
        <w:tab/>
        <w:t>General</w:t>
      </w:r>
      <w:bookmarkEnd w:id="471"/>
      <w:bookmarkEnd w:id="472"/>
    </w:p>
    <w:p w14:paraId="677C0215" w14:textId="77777777" w:rsidR="005647F1" w:rsidRDefault="005647F1" w:rsidP="005647F1">
      <w:bookmarkStart w:id="473" w:name="_Toc119867954"/>
      <w:r>
        <w:t xml:space="preserve">A possible solution for key issue #5d, finding the correct CHF for </w:t>
      </w:r>
      <w:r>
        <w:rPr>
          <w:color w:val="000000"/>
          <w:lang w:eastAsia="zh-CN"/>
        </w:rPr>
        <w:t xml:space="preserve">solution </w:t>
      </w:r>
      <w:r>
        <w:t xml:space="preserve">#5.1 </w:t>
      </w:r>
      <w:r>
        <w:rPr>
          <w:color w:val="000000"/>
          <w:lang w:eastAsia="zh-CN"/>
        </w:rPr>
        <w:t>where V-CHF communicates with the A-CHF through the H-CHF</w:t>
      </w:r>
      <w:r>
        <w:t>.</w:t>
      </w:r>
    </w:p>
    <w:p w14:paraId="1B68CE27" w14:textId="7F8440C8" w:rsidR="005647F1" w:rsidRDefault="005647F1" w:rsidP="005647F1">
      <w:pPr>
        <w:pStyle w:val="Heading5"/>
      </w:pPr>
      <w:bookmarkStart w:id="474" w:name="_Toc136337268"/>
      <w:r>
        <w:t>7.5.4.</w:t>
      </w:r>
      <w:r w:rsidR="00D737D2">
        <w:t>4</w:t>
      </w:r>
      <w:r>
        <w:t>.2</w:t>
      </w:r>
      <w:r>
        <w:tab/>
        <w:t>Reference architecture</w:t>
      </w:r>
      <w:bookmarkEnd w:id="473"/>
      <w:bookmarkEnd w:id="474"/>
    </w:p>
    <w:p w14:paraId="1EB95E93" w14:textId="77777777" w:rsidR="005647F1" w:rsidRDefault="005647F1" w:rsidP="005647F1">
      <w:bookmarkStart w:id="475" w:name="_Toc119867955"/>
      <w:r>
        <w:t>The reference architecture would be the same as in solution #5.1 clause 7.5.4.1.</w:t>
      </w:r>
    </w:p>
    <w:p w14:paraId="486DEDEA" w14:textId="0FB63B2F" w:rsidR="005647F1" w:rsidRPr="009A3A9C" w:rsidRDefault="005647F1" w:rsidP="005647F1">
      <w:pPr>
        <w:pStyle w:val="Heading5"/>
      </w:pPr>
      <w:bookmarkStart w:id="476" w:name="_Toc136337269"/>
      <w:r w:rsidRPr="009A3A9C">
        <w:t>7.</w:t>
      </w:r>
      <w:r>
        <w:t>5.4.</w:t>
      </w:r>
      <w:r w:rsidR="00D737D2">
        <w:t>4</w:t>
      </w:r>
      <w:r w:rsidRPr="009A3A9C">
        <w:t>.3</w:t>
      </w:r>
      <w:r w:rsidRPr="009A3A9C">
        <w:tab/>
        <w:t>Message flows</w:t>
      </w:r>
      <w:bookmarkEnd w:id="475"/>
      <w:bookmarkEnd w:id="476"/>
    </w:p>
    <w:p w14:paraId="3C4D12E8" w14:textId="77777777" w:rsidR="005647F1" w:rsidRDefault="005647F1" w:rsidP="005647F1">
      <w:r>
        <w:t>The V-CHF would in this case use the solution #2.9 in clause 7.2.4.9 and the H-CHF would use solution #4.7 in clause 7.4.4.7. Meaning that the V-CHF may use</w:t>
      </w:r>
      <w:r w:rsidRPr="005C7418">
        <w:t xml:space="preserve"> </w:t>
      </w:r>
      <w:r>
        <w:t>SUPI</w:t>
      </w:r>
      <w:r w:rsidRPr="004614EC">
        <w:t xml:space="preserve"> to find H-CHF </w:t>
      </w:r>
      <w:r>
        <w:t xml:space="preserve">as solution #2.9 </w:t>
      </w:r>
      <w:r w:rsidRPr="004614EC">
        <w:t>and</w:t>
      </w:r>
      <w:r>
        <w:t xml:space="preserve"> then H-CHF use</w:t>
      </w:r>
      <w:r w:rsidRPr="004614EC">
        <w:t xml:space="preserve"> local configuration to find A-CHF</w:t>
      </w:r>
      <w:r>
        <w:t xml:space="preserve"> as solution #4.7.</w:t>
      </w:r>
    </w:p>
    <w:p w14:paraId="4F1FCEBD" w14:textId="46922FF6" w:rsidR="00534BF9" w:rsidRDefault="00534BF9" w:rsidP="00534BF9">
      <w:pPr>
        <w:pStyle w:val="Heading4"/>
      </w:pPr>
      <w:bookmarkStart w:id="477" w:name="_Toc119867942"/>
      <w:bookmarkStart w:id="478" w:name="_Toc136337270"/>
      <w:r>
        <w:t>7.5.4.</w:t>
      </w:r>
      <w:r w:rsidR="00D737D2">
        <w:t>5</w:t>
      </w:r>
      <w:r>
        <w:tab/>
        <w:t>Solution #5.</w:t>
      </w:r>
      <w:r w:rsidR="00D737D2">
        <w:t>5</w:t>
      </w:r>
      <w:r>
        <w:t>: Reusing Nchf_ConvergedCharging service API between CHFs</w:t>
      </w:r>
      <w:bookmarkEnd w:id="477"/>
      <w:bookmarkEnd w:id="478"/>
    </w:p>
    <w:p w14:paraId="124AF6E3" w14:textId="7146C1F6" w:rsidR="00534BF9" w:rsidRPr="00701C06" w:rsidRDefault="00534BF9" w:rsidP="00534BF9">
      <w:pPr>
        <w:pStyle w:val="Heading5"/>
      </w:pPr>
      <w:bookmarkStart w:id="479" w:name="_Toc119867943"/>
      <w:bookmarkStart w:id="480" w:name="_Toc136337271"/>
      <w:r>
        <w:t>7.5.4.</w:t>
      </w:r>
      <w:r w:rsidR="00D737D2">
        <w:t>5</w:t>
      </w:r>
      <w:r>
        <w:t>.1</w:t>
      </w:r>
      <w:r>
        <w:tab/>
        <w:t>General</w:t>
      </w:r>
      <w:bookmarkEnd w:id="479"/>
      <w:bookmarkEnd w:id="480"/>
    </w:p>
    <w:p w14:paraId="60EE2E37" w14:textId="77777777" w:rsidR="00534BF9" w:rsidRDefault="00534BF9" w:rsidP="00534BF9">
      <w:r>
        <w:t>A possible solution for key issue #5e</w:t>
      </w:r>
      <w:r w:rsidRPr="00AF79BF">
        <w:t xml:space="preserve"> </w:t>
      </w:r>
      <w:r>
        <w:t xml:space="preserve">covering requirements </w:t>
      </w:r>
      <w:r w:rsidRPr="00553704">
        <w:t>REQ-CH_CVTOHTOA-01</w:t>
      </w:r>
      <w:r>
        <w:t xml:space="preserve">, </w:t>
      </w:r>
      <w:r w:rsidRPr="00553704">
        <w:t>REQ-CH_CVTOHTOA-0</w:t>
      </w:r>
      <w:r>
        <w:t xml:space="preserve">2, and </w:t>
      </w:r>
      <w:r w:rsidRPr="00553704">
        <w:t>REQ-CH_CVTOHTOA-0</w:t>
      </w:r>
      <w:r>
        <w:t>3, is to use solutions #2.6 clause 7.2.4.6 and solution #4.4 clause 7.4.4.4.</w:t>
      </w:r>
    </w:p>
    <w:p w14:paraId="2C6FE653" w14:textId="0DFBF184" w:rsidR="00534BF9" w:rsidRDefault="00534BF9" w:rsidP="00534BF9">
      <w:pPr>
        <w:pStyle w:val="Heading4"/>
      </w:pPr>
      <w:bookmarkStart w:id="481" w:name="_Toc136337272"/>
      <w:r>
        <w:t>7.5.4.</w:t>
      </w:r>
      <w:r w:rsidR="00C01001">
        <w:t>6</w:t>
      </w:r>
      <w:r>
        <w:tab/>
        <w:t>Solution #5.</w:t>
      </w:r>
      <w:r w:rsidR="00C01001">
        <w:t>6</w:t>
      </w:r>
      <w:r>
        <w:t>: New Nchf service API between CHFs</w:t>
      </w:r>
      <w:bookmarkEnd w:id="481"/>
    </w:p>
    <w:p w14:paraId="5BE3B8AC" w14:textId="156D2055" w:rsidR="00534BF9" w:rsidRPr="00701C06" w:rsidRDefault="00534BF9" w:rsidP="00534BF9">
      <w:pPr>
        <w:pStyle w:val="Heading5"/>
      </w:pPr>
      <w:bookmarkStart w:id="482" w:name="_Toc119867946"/>
      <w:bookmarkStart w:id="483" w:name="_Toc136337273"/>
      <w:r>
        <w:t>7.5.4.</w:t>
      </w:r>
      <w:r w:rsidR="00B06437">
        <w:t>6</w:t>
      </w:r>
      <w:r>
        <w:t>.1</w:t>
      </w:r>
      <w:r>
        <w:tab/>
        <w:t>General</w:t>
      </w:r>
      <w:bookmarkEnd w:id="482"/>
      <w:bookmarkEnd w:id="483"/>
    </w:p>
    <w:p w14:paraId="4A307301" w14:textId="6DFD420A" w:rsidR="00534BF9" w:rsidRDefault="00534BF9" w:rsidP="00534BF9">
      <w:r>
        <w:t>A possible solution for key issue #5e</w:t>
      </w:r>
      <w:r w:rsidRPr="00AF79BF">
        <w:t xml:space="preserve"> </w:t>
      </w:r>
      <w:r>
        <w:t xml:space="preserve">covering requirements </w:t>
      </w:r>
      <w:r w:rsidRPr="00553704">
        <w:t>REQ-CH_CVTOHTOA-01</w:t>
      </w:r>
      <w:r>
        <w:t xml:space="preserve">, </w:t>
      </w:r>
      <w:r w:rsidRPr="00553704">
        <w:t>REQ-CH_CVTOHTOA-0</w:t>
      </w:r>
      <w:r>
        <w:t xml:space="preserve">2, and </w:t>
      </w:r>
      <w:r w:rsidRPr="00553704">
        <w:t>REQ-CH_CVTOHTOA-0</w:t>
      </w:r>
      <w:r>
        <w:t>3, is to use solution #2.7 clause 7.2.4.7 and solution #4.5 clause 7.4.4.5.</w:t>
      </w:r>
    </w:p>
    <w:p w14:paraId="51247B15" w14:textId="0179545E" w:rsidR="004E130A" w:rsidRDefault="004E130A" w:rsidP="004E130A">
      <w:pPr>
        <w:pStyle w:val="Heading4"/>
      </w:pPr>
      <w:bookmarkStart w:id="484" w:name="_Toc119867880"/>
      <w:bookmarkStart w:id="485" w:name="_Toc136337274"/>
      <w:r>
        <w:t>7.5.4.</w:t>
      </w:r>
      <w:r w:rsidR="00B06437">
        <w:t>7</w:t>
      </w:r>
      <w:r>
        <w:tab/>
        <w:t>Solution #5.</w:t>
      </w:r>
      <w:r w:rsidR="00B06437">
        <w:t>7</w:t>
      </w:r>
      <w:r>
        <w:t xml:space="preserve">: Charging data request triggered </w:t>
      </w:r>
      <w:r>
        <w:rPr>
          <w:color w:val="000000"/>
          <w:lang w:eastAsia="zh-CN"/>
        </w:rPr>
        <w:t>V-CHF, H-CHF, and A-CHF communication</w:t>
      </w:r>
      <w:bookmarkEnd w:id="484"/>
      <w:bookmarkEnd w:id="485"/>
    </w:p>
    <w:p w14:paraId="7F92B0D3" w14:textId="26A6466F" w:rsidR="004E130A" w:rsidRPr="00701C06" w:rsidRDefault="004E130A" w:rsidP="004E130A">
      <w:pPr>
        <w:pStyle w:val="Heading5"/>
      </w:pPr>
      <w:bookmarkStart w:id="486" w:name="_Toc119867881"/>
      <w:bookmarkStart w:id="487" w:name="_Toc136337275"/>
      <w:r>
        <w:t>7.5.4.</w:t>
      </w:r>
      <w:r w:rsidR="00B06437">
        <w:t>7</w:t>
      </w:r>
      <w:r>
        <w:t>.1</w:t>
      </w:r>
      <w:r>
        <w:tab/>
        <w:t>General</w:t>
      </w:r>
      <w:bookmarkEnd w:id="486"/>
      <w:bookmarkEnd w:id="487"/>
    </w:p>
    <w:p w14:paraId="39968F3B" w14:textId="77777777" w:rsidR="004E130A" w:rsidRDefault="004E130A" w:rsidP="004E130A">
      <w:r>
        <w:t xml:space="preserve">A possible solution for key issue #5f, the trigger for interaction for </w:t>
      </w:r>
      <w:r>
        <w:rPr>
          <w:color w:val="000000"/>
          <w:lang w:eastAsia="zh-CN"/>
        </w:rPr>
        <w:t xml:space="preserve">V-CHF communicating with A-CHF </w:t>
      </w:r>
      <w:r>
        <w:t>through H-CHF</w:t>
      </w:r>
      <w:r>
        <w:rPr>
          <w:color w:val="000000"/>
          <w:lang w:eastAsia="zh-CN"/>
        </w:rPr>
        <w:t xml:space="preserve"> is based on the reception of a charging data request by the V-CHF and H-CHF</w:t>
      </w:r>
      <w:r>
        <w:t>.</w:t>
      </w:r>
    </w:p>
    <w:p w14:paraId="60019895" w14:textId="53E8D136" w:rsidR="004E130A" w:rsidRDefault="004E130A" w:rsidP="004E130A">
      <w:pPr>
        <w:pStyle w:val="Heading5"/>
      </w:pPr>
      <w:bookmarkStart w:id="488" w:name="_Toc119867882"/>
      <w:bookmarkStart w:id="489" w:name="_Toc136337276"/>
      <w:r>
        <w:lastRenderedPageBreak/>
        <w:t>7.5.4.</w:t>
      </w:r>
      <w:r w:rsidR="00B06437">
        <w:t>7</w:t>
      </w:r>
      <w:r>
        <w:t>.2</w:t>
      </w:r>
      <w:r>
        <w:tab/>
        <w:t>Reference architecture</w:t>
      </w:r>
      <w:bookmarkEnd w:id="488"/>
      <w:bookmarkEnd w:id="489"/>
    </w:p>
    <w:p w14:paraId="38477747" w14:textId="77777777" w:rsidR="004E130A" w:rsidRDefault="004E130A" w:rsidP="004E130A">
      <w:bookmarkStart w:id="490" w:name="_Toc119867883"/>
      <w:r>
        <w:t>The reference architecture would be the same as in solution #5.1 clause 7.5.4.1.</w:t>
      </w:r>
    </w:p>
    <w:p w14:paraId="28B7AEE5" w14:textId="25AEF580" w:rsidR="004E130A" w:rsidRPr="009A3A9C" w:rsidRDefault="004E130A" w:rsidP="004E130A">
      <w:pPr>
        <w:pStyle w:val="Heading5"/>
      </w:pPr>
      <w:bookmarkStart w:id="491" w:name="_Toc136337277"/>
      <w:r w:rsidRPr="009A3A9C">
        <w:t>7.</w:t>
      </w:r>
      <w:r>
        <w:t>5</w:t>
      </w:r>
      <w:r w:rsidRPr="009A3A9C">
        <w:t>.4.</w:t>
      </w:r>
      <w:r w:rsidR="00B06437">
        <w:t>7</w:t>
      </w:r>
      <w:r w:rsidRPr="009A3A9C">
        <w:t>.3</w:t>
      </w:r>
      <w:r w:rsidRPr="009A3A9C">
        <w:tab/>
        <w:t>Message flows</w:t>
      </w:r>
      <w:bookmarkEnd w:id="490"/>
      <w:bookmarkEnd w:id="491"/>
    </w:p>
    <w:p w14:paraId="29BD4156" w14:textId="440CE872" w:rsidR="004E130A" w:rsidRDefault="004E130A" w:rsidP="004E130A">
      <w:r>
        <w:t xml:space="preserve">In this case V-CHF would use the solution #2.11 clause 7.2.4.11, and the H-CHF would the solution #2.11 clause 7.2.4.11, where V-CHF is replaced by H-CHF and the H-CHF is replaced by A-CHF. This means that </w:t>
      </w:r>
      <w:r>
        <w:rPr>
          <w:color w:val="000000"/>
          <w:lang w:eastAsia="zh-CN"/>
        </w:rPr>
        <w:t>V-CHF and H-CHF communication is triggered by charging data request from another NF consumer as solution #2.11, then H-CHF and A-CHF communication is triggered by charging data request from V-CHF, working as a NF consumer, as solution #4.</w:t>
      </w:r>
      <w:r w:rsidR="006808F3">
        <w:rPr>
          <w:color w:val="000000"/>
          <w:lang w:eastAsia="zh-CN"/>
        </w:rPr>
        <w:t>3</w:t>
      </w:r>
      <w:r>
        <w:rPr>
          <w:color w:val="000000"/>
          <w:lang w:eastAsia="zh-CN"/>
        </w:rPr>
        <w:t>.</w:t>
      </w:r>
    </w:p>
    <w:p w14:paraId="72DDDF69" w14:textId="2F190603" w:rsidR="00C222E3" w:rsidRDefault="00C222E3" w:rsidP="00C222E3">
      <w:pPr>
        <w:pStyle w:val="Heading4"/>
      </w:pPr>
      <w:bookmarkStart w:id="492" w:name="_Toc136337278"/>
      <w:r>
        <w:t>7.5.</w:t>
      </w:r>
      <w:r w:rsidR="00DF13AF">
        <w:t>8</w:t>
      </w:r>
      <w:r>
        <w:t>.1</w:t>
      </w:r>
      <w:r>
        <w:tab/>
        <w:t>Solution #5.</w:t>
      </w:r>
      <w:r w:rsidR="00DF13AF">
        <w:t>8</w:t>
      </w:r>
      <w:r>
        <w:t>: CHF to CHF communication between home MNO and additional actor</w:t>
      </w:r>
      <w:bookmarkEnd w:id="492"/>
    </w:p>
    <w:p w14:paraId="44D0BA40" w14:textId="6E087C0D" w:rsidR="00C222E3" w:rsidRPr="00EF4CC9" w:rsidRDefault="00C222E3" w:rsidP="00C222E3">
      <w:pPr>
        <w:pStyle w:val="Heading5"/>
      </w:pPr>
      <w:bookmarkStart w:id="493" w:name="_Toc136337279"/>
      <w:r>
        <w:t>7.5.</w:t>
      </w:r>
      <w:r w:rsidR="00DF13AF">
        <w:t>8</w:t>
      </w:r>
      <w:r>
        <w:t>.1.1</w:t>
      </w:r>
      <w:r>
        <w:tab/>
        <w:t>General</w:t>
      </w:r>
      <w:bookmarkEnd w:id="493"/>
    </w:p>
    <w:p w14:paraId="168613E0" w14:textId="77777777" w:rsidR="00C222E3" w:rsidRDefault="00C222E3" w:rsidP="00C222E3">
      <w:r>
        <w:t>A possible solution for key issue #5a, #5b, and #5c</w:t>
      </w:r>
      <w:r w:rsidRPr="00B65EAE">
        <w:t xml:space="preserve"> </w:t>
      </w:r>
      <w:r>
        <w:t xml:space="preserve">covering requirements </w:t>
      </w:r>
      <w:r w:rsidRPr="00266E3B">
        <w:t>REQ-CH_</w:t>
      </w:r>
      <w:r w:rsidRPr="00E94151">
        <w:t>CVTOHTOA</w:t>
      </w:r>
      <w:r w:rsidRPr="00266E3B">
        <w:t>-01</w:t>
      </w:r>
      <w:r>
        <w:t xml:space="preserve">, </w:t>
      </w:r>
      <w:r w:rsidRPr="00266E3B">
        <w:t>REQ-CH_</w:t>
      </w:r>
      <w:r w:rsidRPr="00E94151">
        <w:t>CVTOHTOA</w:t>
      </w:r>
      <w:r w:rsidRPr="00266E3B">
        <w:t>-0</w:t>
      </w:r>
      <w:r>
        <w:t>2, and</w:t>
      </w:r>
      <w:r w:rsidRPr="001D2CFC">
        <w:t xml:space="preserve"> </w:t>
      </w:r>
      <w:r w:rsidRPr="00266E3B">
        <w:t>REQ-CH_</w:t>
      </w:r>
      <w:r w:rsidRPr="00E94151">
        <w:t>CVTOHTOA</w:t>
      </w:r>
      <w:r w:rsidRPr="00266E3B">
        <w:t>-0</w:t>
      </w:r>
      <w:r>
        <w:t xml:space="preserve">3, charging for </w:t>
      </w:r>
      <w:r w:rsidRPr="00424394">
        <w:t xml:space="preserve">5G </w:t>
      </w:r>
      <w:r>
        <w:t>roaming provided to the additional actor by the visited MNO through the home MNO.</w:t>
      </w:r>
    </w:p>
    <w:p w14:paraId="30B53E0F" w14:textId="568BEC31" w:rsidR="00C222E3" w:rsidRDefault="00C222E3" w:rsidP="00C222E3">
      <w:pPr>
        <w:pStyle w:val="Heading5"/>
      </w:pPr>
      <w:bookmarkStart w:id="494" w:name="_Toc136337280"/>
      <w:r>
        <w:t>7.5.</w:t>
      </w:r>
      <w:r w:rsidR="00DF13AF">
        <w:t>8</w:t>
      </w:r>
      <w:r>
        <w:t>.1.2</w:t>
      </w:r>
      <w:r>
        <w:tab/>
        <w:t>Reference architecture</w:t>
      </w:r>
      <w:bookmarkEnd w:id="494"/>
    </w:p>
    <w:p w14:paraId="341A9C71" w14:textId="77777777" w:rsidR="00C222E3" w:rsidRDefault="00C222E3" w:rsidP="00C222E3">
      <w:r w:rsidRPr="009E0DE1">
        <w:object w:dxaOrig="9300" w:dyaOrig="3601" w14:anchorId="43584E68">
          <v:shape id="_x0000_i1067" type="#_x0000_t75" style="width:468.75pt;height:184.5pt" o:ole="">
            <v:imagedata r:id="rId88" o:title=""/>
          </v:shape>
          <o:OLEObject Type="Embed" ProgID="Visio.Drawing.11" ShapeID="_x0000_i1067" DrawAspect="Content" ObjectID="_1747142056" r:id="rId96"/>
        </w:object>
      </w:r>
    </w:p>
    <w:p w14:paraId="7BF07077" w14:textId="50F0FC2D" w:rsidR="00C222E3" w:rsidRPr="009E0DE1" w:rsidRDefault="00C222E3" w:rsidP="00C222E3">
      <w:pPr>
        <w:pStyle w:val="TF"/>
      </w:pPr>
      <w:r w:rsidRPr="009E0DE1">
        <w:t xml:space="preserve">Figure </w:t>
      </w:r>
      <w:r>
        <w:t>7.5.</w:t>
      </w:r>
      <w:r w:rsidR="00DF13AF">
        <w:t>8</w:t>
      </w:r>
      <w:r>
        <w:t>.1.2</w:t>
      </w:r>
      <w:r w:rsidRPr="009E0DE1">
        <w:t>-1</w:t>
      </w:r>
      <w:r>
        <w:t>:</w:t>
      </w:r>
      <w:r w:rsidRPr="009E0DE1">
        <w:t xml:space="preserve"> </w:t>
      </w:r>
      <w:r>
        <w:t>Additional actor with only CHF</w:t>
      </w:r>
      <w:r w:rsidRPr="009E0DE1">
        <w:t xml:space="preserve"> </w:t>
      </w:r>
      <w:r w:rsidRPr="00FF6973">
        <w:t xml:space="preserve">5G </w:t>
      </w:r>
      <w:r>
        <w:t xml:space="preserve">roaming </w:t>
      </w:r>
      <w:r w:rsidRPr="009E0DE1">
        <w:t>scenario in service-based interface representation</w:t>
      </w:r>
    </w:p>
    <w:p w14:paraId="52178821" w14:textId="77777777" w:rsidR="00C222E3" w:rsidRDefault="00C222E3" w:rsidP="00065528">
      <w:pPr>
        <w:keepNext/>
        <w:jc w:val="center"/>
      </w:pPr>
      <w:r w:rsidRPr="009E0DE1">
        <w:object w:dxaOrig="8220" w:dyaOrig="3601" w14:anchorId="2DC4D2F5">
          <v:shape id="_x0000_i1068" type="#_x0000_t75" style="width:416.25pt;height:184.5pt" o:ole="">
            <v:imagedata r:id="rId97" o:title=""/>
          </v:shape>
          <o:OLEObject Type="Embed" ProgID="Visio.Drawing.11" ShapeID="_x0000_i1068" DrawAspect="Content" ObjectID="_1747142057" r:id="rId98"/>
        </w:object>
      </w:r>
    </w:p>
    <w:p w14:paraId="6BCE406A" w14:textId="328AC724" w:rsidR="00C222E3" w:rsidRDefault="00C222E3" w:rsidP="00C222E3">
      <w:pPr>
        <w:pStyle w:val="TF"/>
      </w:pPr>
      <w:r w:rsidRPr="009E0DE1">
        <w:t xml:space="preserve">Figure </w:t>
      </w:r>
      <w:r>
        <w:t>7.5.</w:t>
      </w:r>
      <w:r w:rsidR="00DF13AF">
        <w:t>8</w:t>
      </w:r>
      <w:r>
        <w:t>.1.2</w:t>
      </w:r>
      <w:r w:rsidRPr="009E0DE1">
        <w:t>-</w:t>
      </w:r>
      <w:r>
        <w:t>2:</w:t>
      </w:r>
      <w:r w:rsidRPr="009E0DE1">
        <w:t xml:space="preserve"> </w:t>
      </w:r>
      <w:r>
        <w:t>Additional actor with only CHF</w:t>
      </w:r>
      <w:r w:rsidRPr="009E0DE1">
        <w:t xml:space="preserve"> </w:t>
      </w:r>
      <w:r w:rsidRPr="00FF6973">
        <w:t xml:space="preserve">5G </w:t>
      </w:r>
      <w:r>
        <w:t xml:space="preserve">roaming </w:t>
      </w:r>
      <w:r w:rsidRPr="009E0DE1">
        <w:t xml:space="preserve">scenario in </w:t>
      </w:r>
      <w:r>
        <w:t>reference point</w:t>
      </w:r>
      <w:r w:rsidRPr="009E0DE1">
        <w:t xml:space="preserve"> representation</w:t>
      </w:r>
    </w:p>
    <w:p w14:paraId="628A07F5" w14:textId="77777777" w:rsidR="00C222E3" w:rsidRDefault="00C222E3" w:rsidP="00C222E3">
      <w:r>
        <w:t>The visited and home MNO CHF does converged charging for interconnect, while the additional actor CHF does converged charging for the subscriber.</w:t>
      </w:r>
    </w:p>
    <w:p w14:paraId="6460401B" w14:textId="1106832D" w:rsidR="00C222E3" w:rsidRDefault="00C222E3" w:rsidP="00C222E3">
      <w:pPr>
        <w:pStyle w:val="Heading5"/>
      </w:pPr>
      <w:bookmarkStart w:id="495" w:name="_Toc136337281"/>
      <w:r>
        <w:t>7.5.</w:t>
      </w:r>
      <w:r w:rsidR="005F5D59">
        <w:t>8</w:t>
      </w:r>
      <w:r>
        <w:t>.1.3</w:t>
      </w:r>
      <w:r>
        <w:tab/>
        <w:t>Message flows</w:t>
      </w:r>
      <w:bookmarkEnd w:id="495"/>
    </w:p>
    <w:p w14:paraId="5B88408C" w14:textId="77777777" w:rsidR="00C222E3" w:rsidRDefault="00C222E3" w:rsidP="00C222E3">
      <w:r w:rsidRPr="008D5AAA">
        <w:fldChar w:fldCharType="begin"/>
      </w:r>
      <w:r w:rsidRPr="008D5AAA">
        <w:fldChar w:fldCharType="end"/>
      </w:r>
      <w:r>
        <w:t>This would be a combination of the flows in clauses 7.2.4.2, 7.2.4.5, and 7.4.4.3.</w:t>
      </w:r>
    </w:p>
    <w:p w14:paraId="3C85D8AE" w14:textId="697E70DA" w:rsidR="0038554D" w:rsidRDefault="0038554D" w:rsidP="0038554D">
      <w:pPr>
        <w:pStyle w:val="Heading3"/>
      </w:pPr>
      <w:bookmarkStart w:id="496" w:name="_Toc136337282"/>
      <w:r>
        <w:t>7.</w:t>
      </w:r>
      <w:r w:rsidR="00935D3A">
        <w:t>5</w:t>
      </w:r>
      <w:r>
        <w:t>.5</w:t>
      </w:r>
      <w:r>
        <w:tab/>
        <w:t>Evaluation</w:t>
      </w:r>
      <w:bookmarkEnd w:id="496"/>
    </w:p>
    <w:p w14:paraId="2E099794" w14:textId="41E319AF" w:rsidR="007A46F5" w:rsidRDefault="007A46F5" w:rsidP="007A46F5">
      <w:r>
        <w:t>Solutions #5.1, #5.2, and #5.</w:t>
      </w:r>
      <w:r w:rsidR="00DF13AF">
        <w:t>8</w:t>
      </w:r>
      <w:r>
        <w:t xml:space="preserve"> all solves key issues #5a, #5b, and #5c.</w:t>
      </w:r>
    </w:p>
    <w:p w14:paraId="4108E66D" w14:textId="77777777" w:rsidR="007A46F5" w:rsidRDefault="007A46F5" w:rsidP="007A46F5">
      <w:pPr>
        <w:pStyle w:val="B1"/>
      </w:pPr>
      <w:r>
        <w:t>-</w:t>
      </w:r>
      <w:r>
        <w:tab/>
        <w:t>Solution #5.1 uses a new CHF-to-CHF communication. This requires CHF enhancements.</w:t>
      </w:r>
    </w:p>
    <w:p w14:paraId="0D7CBF63" w14:textId="77777777" w:rsidR="007A46F5" w:rsidRDefault="007A46F5" w:rsidP="007A46F5">
      <w:pPr>
        <w:pStyle w:val="B1"/>
      </w:pPr>
      <w:r>
        <w:t>-</w:t>
      </w:r>
      <w:r>
        <w:tab/>
        <w:t>Solution #5.2 uses V-SMF to both V-CHF and H-CHF, with a new reference point to A-CHF. This requires knowledge of the additional actor by the visited MNO.</w:t>
      </w:r>
    </w:p>
    <w:p w14:paraId="05C70000" w14:textId="405D1B3A" w:rsidR="007A46F5" w:rsidRDefault="007A46F5" w:rsidP="007A46F5">
      <w:pPr>
        <w:pStyle w:val="B1"/>
      </w:pPr>
      <w:r>
        <w:t>-</w:t>
      </w:r>
      <w:r>
        <w:tab/>
        <w:t>Solution #5.</w:t>
      </w:r>
      <w:r w:rsidR="00DF13AF">
        <w:t>8</w:t>
      </w:r>
      <w:r>
        <w:t xml:space="preserve"> uses V-SMF to both V-CHF and H-CHF, together with a new CHF-to-CHF communication between the H-CHF and A-CHF.</w:t>
      </w:r>
    </w:p>
    <w:p w14:paraId="3E57BAF8" w14:textId="4EEA52F1" w:rsidR="007A46F5" w:rsidRDefault="007A46F5" w:rsidP="007A46F5">
      <w:r>
        <w:t>Both solutions #5.1 and #5.</w:t>
      </w:r>
      <w:r w:rsidR="00DF13AF">
        <w:t>8</w:t>
      </w:r>
      <w:r>
        <w:t xml:space="preserve"> can be supported at the same time depending on the visited MN, home MNO and agreement with additional actor.</w:t>
      </w:r>
    </w:p>
    <w:p w14:paraId="46AC940F" w14:textId="77777777" w:rsidR="007A46F5" w:rsidRDefault="007A46F5" w:rsidP="007A46F5"/>
    <w:p w14:paraId="65B8E6BA" w14:textId="77777777" w:rsidR="007A46F5" w:rsidRDefault="007A46F5" w:rsidP="007A46F5">
      <w:r>
        <w:t>Solutions #5.3 and #5.4 both solves key issue #5d.</w:t>
      </w:r>
    </w:p>
    <w:p w14:paraId="01786144" w14:textId="77777777" w:rsidR="007A46F5" w:rsidRDefault="007A46F5" w:rsidP="007A46F5">
      <w:pPr>
        <w:pStyle w:val="B1"/>
      </w:pPr>
      <w:r>
        <w:t>-</w:t>
      </w:r>
      <w:r>
        <w:tab/>
        <w:t>Solution #5.3 uses NRF to find H-CHF and A-CHF.</w:t>
      </w:r>
    </w:p>
    <w:p w14:paraId="02380C34" w14:textId="77777777" w:rsidR="007A46F5" w:rsidRDefault="007A46F5" w:rsidP="007A46F5">
      <w:pPr>
        <w:pStyle w:val="B1"/>
      </w:pPr>
      <w:r>
        <w:t>-</w:t>
      </w:r>
      <w:r>
        <w:tab/>
        <w:t>Solution #5.4 uses SUPI to find the H-CHF and local configuration to find the A-CHF and can support the case when there is no A-NRF.</w:t>
      </w:r>
    </w:p>
    <w:p w14:paraId="3B38D799" w14:textId="77777777" w:rsidR="007A46F5" w:rsidRDefault="007A46F5" w:rsidP="007A46F5">
      <w:r>
        <w:t>Both can be supported at the same time depending on the visited MN, home MNO and agreement with additional actor.</w:t>
      </w:r>
    </w:p>
    <w:p w14:paraId="0EB3CA1C" w14:textId="77777777" w:rsidR="007A46F5" w:rsidRDefault="007A46F5" w:rsidP="007A46F5"/>
    <w:p w14:paraId="225D3DE9" w14:textId="77777777" w:rsidR="007A46F5" w:rsidRDefault="007A46F5" w:rsidP="007A46F5">
      <w:r>
        <w:t>Solutions #5.5 and #5.6 both solves key issue #5e.</w:t>
      </w:r>
    </w:p>
    <w:p w14:paraId="6E1CCDC9" w14:textId="77777777" w:rsidR="007A46F5" w:rsidRDefault="007A46F5" w:rsidP="007A46F5">
      <w:pPr>
        <w:pStyle w:val="B1"/>
      </w:pPr>
      <w:r>
        <w:t>-</w:t>
      </w:r>
      <w:r>
        <w:tab/>
        <w:t>Solution #5.5 reuses the Nchf_ConvergedCharging between CHFs and may add additional charging information to better support CHF-to-CHF communication.</w:t>
      </w:r>
    </w:p>
    <w:p w14:paraId="620F966C" w14:textId="77777777" w:rsidR="007A46F5" w:rsidRDefault="007A46F5" w:rsidP="007A46F5">
      <w:pPr>
        <w:pStyle w:val="B1"/>
      </w:pPr>
      <w:r>
        <w:t>-</w:t>
      </w:r>
      <w:r>
        <w:tab/>
        <w:t>Solution #5.6 uses a new Nchf service and would have different messages as well as triggers.</w:t>
      </w:r>
    </w:p>
    <w:p w14:paraId="0B0A9790" w14:textId="77777777" w:rsidR="007A46F5" w:rsidRDefault="007A46F5" w:rsidP="007A46F5"/>
    <w:p w14:paraId="30651920" w14:textId="77777777" w:rsidR="007A46F5" w:rsidRDefault="007A46F5" w:rsidP="007A46F5">
      <w:r>
        <w:lastRenderedPageBreak/>
        <w:t>Solution #5.7 solves key issue #4e.</w:t>
      </w:r>
    </w:p>
    <w:p w14:paraId="3181A1BD" w14:textId="77777777" w:rsidR="007A46F5" w:rsidRDefault="007A46F5" w:rsidP="007A46F5">
      <w:pPr>
        <w:pStyle w:val="B1"/>
      </w:pPr>
      <w:r>
        <w:t>-</w:t>
      </w:r>
      <w:r>
        <w:tab/>
        <w:t xml:space="preserve">Solution #5.7 reuses the solution #2.11 where the trigger for interaction for </w:t>
      </w:r>
      <w:r>
        <w:rPr>
          <w:color w:val="000000"/>
          <w:lang w:eastAsia="zh-CN"/>
        </w:rPr>
        <w:t>V-CHF communicating with H-CHF is based on the reception of a charging data request by the V-CHF</w:t>
      </w:r>
      <w:r>
        <w:t>. The A-CHF interaction is like the V-CHF to H-CHF.</w:t>
      </w:r>
    </w:p>
    <w:p w14:paraId="260CD082" w14:textId="3CE28736" w:rsidR="007B6571" w:rsidRDefault="007B6571" w:rsidP="007B6571">
      <w:pPr>
        <w:pStyle w:val="Heading3"/>
      </w:pPr>
      <w:bookmarkStart w:id="497" w:name="_Toc136337283"/>
      <w:r>
        <w:t>7.5.</w:t>
      </w:r>
      <w:r w:rsidR="009B01EF">
        <w:t>6</w:t>
      </w:r>
      <w:r>
        <w:tab/>
        <w:t>Conclusion</w:t>
      </w:r>
      <w:bookmarkEnd w:id="497"/>
    </w:p>
    <w:p w14:paraId="54A7D0E9" w14:textId="596A0526" w:rsidR="007B6571" w:rsidRDefault="007B6571" w:rsidP="007B6571">
      <w:r>
        <w:t>The solution 5.</w:t>
      </w:r>
      <w:r w:rsidR="00DF13AF">
        <w:t>8</w:t>
      </w:r>
      <w:r>
        <w:t xml:space="preserve"> reuses V-SMF to V-CHF and H-CHF (solution #2.2), AMF to V-CHF and H-CHF (solution #2.5). and CHF-to-CHF (solution #2.1) and should be taken to normative work.</w:t>
      </w:r>
    </w:p>
    <w:p w14:paraId="450651A3" w14:textId="77777777" w:rsidR="007B6571" w:rsidRDefault="007B6571" w:rsidP="007B6571">
      <w:r>
        <w:t>Solution #5.1 reuses CHF-to-CHF (solution #2.1) and should be taken to normative work.</w:t>
      </w:r>
    </w:p>
    <w:p w14:paraId="1E76AFA3" w14:textId="77777777" w:rsidR="007B6571" w:rsidRDefault="007B6571" w:rsidP="007B6571"/>
    <w:p w14:paraId="28A45705" w14:textId="289E4502" w:rsidR="00F6538E" w:rsidRPr="0031797A" w:rsidRDefault="00F6538E" w:rsidP="00F6538E">
      <w:pPr>
        <w:pStyle w:val="Heading2"/>
        <w:overflowPunct w:val="0"/>
        <w:autoSpaceDE w:val="0"/>
        <w:autoSpaceDN w:val="0"/>
        <w:adjustRightInd w:val="0"/>
        <w:textAlignment w:val="baseline"/>
      </w:pPr>
      <w:bookmarkStart w:id="498" w:name="_Toc136337284"/>
      <w:r w:rsidRPr="0031797A">
        <w:t>7.</w:t>
      </w:r>
      <w:r w:rsidR="00527985">
        <w:t>6</w:t>
      </w:r>
      <w:r w:rsidRPr="0031797A">
        <w:tab/>
        <w:t>Reconciliation of wholesale charging from the visited MNO with home MNO information</w:t>
      </w:r>
      <w:bookmarkEnd w:id="454"/>
      <w:bookmarkEnd w:id="463"/>
      <w:bookmarkEnd w:id="498"/>
    </w:p>
    <w:p w14:paraId="6ABB7E3E" w14:textId="77777777" w:rsidR="00C53620" w:rsidRDefault="00C53620" w:rsidP="00C53620">
      <w:pPr>
        <w:pStyle w:val="Heading3"/>
      </w:pPr>
      <w:bookmarkStart w:id="499" w:name="_Toc104192437"/>
      <w:bookmarkStart w:id="500" w:name="_Toc136337285"/>
      <w:bookmarkEnd w:id="151"/>
      <w:r w:rsidRPr="0031797A">
        <w:t>7.</w:t>
      </w:r>
      <w:r>
        <w:t>6</w:t>
      </w:r>
      <w:r w:rsidRPr="00527985">
        <w:t>.1</w:t>
      </w:r>
      <w:r w:rsidRPr="0031797A">
        <w:tab/>
      </w:r>
      <w:r>
        <w:t>Use cases</w:t>
      </w:r>
      <w:bookmarkEnd w:id="499"/>
      <w:bookmarkEnd w:id="500"/>
    </w:p>
    <w:p w14:paraId="35E70018" w14:textId="77777777" w:rsidR="00C53620" w:rsidRDefault="00C53620" w:rsidP="00C53620">
      <w:pPr>
        <w:pStyle w:val="Heading4"/>
      </w:pPr>
      <w:bookmarkStart w:id="501" w:name="_Toc104192438"/>
      <w:bookmarkStart w:id="502" w:name="_Toc136337286"/>
      <w:r>
        <w:t>7.6.1.1</w:t>
      </w:r>
      <w:r>
        <w:tab/>
        <w:t>Use case #6a: support for validation of usage information received from visited MNO at the home MNO</w:t>
      </w:r>
      <w:bookmarkEnd w:id="501"/>
      <w:bookmarkEnd w:id="502"/>
    </w:p>
    <w:p w14:paraId="79FB5DF3" w14:textId="77777777" w:rsidR="00C53620" w:rsidRDefault="00C53620" w:rsidP="00C53620">
      <w:r>
        <w:t>This use case focuses on visited MNO and home MNO business roles.</w:t>
      </w:r>
    </w:p>
    <w:p w14:paraId="3B502D30" w14:textId="77777777" w:rsidR="00C53620" w:rsidRDefault="00C53620" w:rsidP="00C53620">
      <w:r>
        <w:t>When the home MNO receives the interconnect charges it would like to have the possibility to validate the received information with information controlled by itself.</w:t>
      </w:r>
    </w:p>
    <w:p w14:paraId="0DE2524C" w14:textId="77777777" w:rsidR="00C53620" w:rsidRDefault="00C53620" w:rsidP="00C53620">
      <w:pPr>
        <w:pStyle w:val="Heading3"/>
      </w:pPr>
      <w:bookmarkStart w:id="503" w:name="_Toc104192439"/>
      <w:bookmarkStart w:id="504" w:name="_Toc136337287"/>
      <w:r>
        <w:t>7.6.2</w:t>
      </w:r>
      <w:r>
        <w:tab/>
        <w:t>Potential charging requirements</w:t>
      </w:r>
      <w:bookmarkEnd w:id="503"/>
      <w:bookmarkEnd w:id="504"/>
    </w:p>
    <w:p w14:paraId="3E7BE881" w14:textId="77777777" w:rsidR="00C53620" w:rsidRDefault="00C53620" w:rsidP="00C53620">
      <w:r w:rsidRPr="00134408">
        <w:rPr>
          <w:rFonts w:eastAsia="Malgun Gothic"/>
          <w:b/>
          <w:lang w:eastAsia="ko-KR"/>
        </w:rPr>
        <w:t>REQ-</w:t>
      </w:r>
      <w:r w:rsidRPr="00134408">
        <w:rPr>
          <w:b/>
          <w:lang w:eastAsia="zh-CN"/>
        </w:rPr>
        <w:t>CH</w:t>
      </w:r>
      <w:r>
        <w:rPr>
          <w:b/>
          <w:lang w:eastAsia="zh-CN"/>
        </w:rPr>
        <w:t>_RECON</w:t>
      </w:r>
      <w:r w:rsidRPr="00134408">
        <w:rPr>
          <w:rFonts w:eastAsia="Malgun Gothic"/>
          <w:b/>
          <w:lang w:eastAsia="ko-KR"/>
        </w:rPr>
        <w:t>-</w:t>
      </w:r>
      <w:r w:rsidRPr="00134408">
        <w:rPr>
          <w:rFonts w:hint="eastAsia"/>
          <w:b/>
          <w:lang w:eastAsia="zh-CN"/>
        </w:rPr>
        <w:t>01</w:t>
      </w:r>
      <w:r>
        <w:rPr>
          <w:b/>
          <w:lang w:eastAsia="zh-CN"/>
        </w:rPr>
        <w:t>:</w:t>
      </w:r>
      <w:r>
        <w:t xml:space="preserve"> The charging mechanism should allow the home MNO to monitor the usage without any involvement of the visited MNO.</w:t>
      </w:r>
    </w:p>
    <w:p w14:paraId="32936DDD" w14:textId="77777777" w:rsidR="00C53620" w:rsidRDefault="00C53620" w:rsidP="00C53620">
      <w:pPr>
        <w:pStyle w:val="Heading3"/>
      </w:pPr>
      <w:bookmarkStart w:id="505" w:name="_Toc104192440"/>
      <w:bookmarkStart w:id="506" w:name="_Toc136337288"/>
      <w:r>
        <w:t>7.6.3</w:t>
      </w:r>
      <w:r>
        <w:tab/>
        <w:t>Key issues</w:t>
      </w:r>
      <w:bookmarkEnd w:id="505"/>
      <w:bookmarkEnd w:id="506"/>
      <w:r>
        <w:t xml:space="preserve"> </w:t>
      </w:r>
    </w:p>
    <w:p w14:paraId="5CEA7852" w14:textId="77777777" w:rsidR="00C53620" w:rsidRDefault="00C53620" w:rsidP="00C53620">
      <w:r>
        <w:t>The following key issues are identified:</w:t>
      </w:r>
    </w:p>
    <w:p w14:paraId="2A16D51B" w14:textId="77777777" w:rsidR="00C53620" w:rsidRDefault="00C53620" w:rsidP="00C53620">
      <w:pPr>
        <w:ind w:left="360" w:hanging="360"/>
      </w:pPr>
      <w:r w:rsidRPr="00B95774">
        <w:t>-</w:t>
      </w:r>
      <w:r w:rsidRPr="00B95774">
        <w:tab/>
      </w:r>
      <w:r w:rsidRPr="0066657B">
        <w:rPr>
          <w:b/>
          <w:bCs/>
        </w:rPr>
        <w:t>Key Issue #</w:t>
      </w:r>
      <w:r>
        <w:rPr>
          <w:b/>
          <w:bCs/>
        </w:rPr>
        <w:t>6a</w:t>
      </w:r>
      <w:r w:rsidRPr="00B95774">
        <w:t xml:space="preserve">: </w:t>
      </w:r>
      <w:r>
        <w:t>Collection of usage of home MNO independent and without control of the visited MNO.</w:t>
      </w:r>
    </w:p>
    <w:p w14:paraId="48FA3530" w14:textId="77777777" w:rsidR="00C53620" w:rsidRDefault="00C53620" w:rsidP="00C53620">
      <w:pPr>
        <w:pStyle w:val="Heading3"/>
      </w:pPr>
      <w:bookmarkStart w:id="507" w:name="_Toc104192441"/>
      <w:bookmarkStart w:id="508" w:name="_Toc136337289"/>
      <w:r>
        <w:t>7.6.4</w:t>
      </w:r>
      <w:r>
        <w:tab/>
        <w:t>Potential solutions</w:t>
      </w:r>
      <w:bookmarkEnd w:id="507"/>
      <w:bookmarkEnd w:id="508"/>
    </w:p>
    <w:p w14:paraId="41D75E1C" w14:textId="77777777" w:rsidR="00C53620" w:rsidRDefault="00C53620" w:rsidP="00C53620">
      <w:pPr>
        <w:pStyle w:val="Heading4"/>
      </w:pPr>
      <w:bookmarkStart w:id="509" w:name="_Toc104192442"/>
      <w:bookmarkStart w:id="510" w:name="_Toc136337290"/>
      <w:r>
        <w:t>7.6.4.1</w:t>
      </w:r>
      <w:r>
        <w:tab/>
        <w:t>Solution #6.1: Use home routing</w:t>
      </w:r>
      <w:bookmarkEnd w:id="509"/>
      <w:bookmarkEnd w:id="510"/>
    </w:p>
    <w:p w14:paraId="7E4232AF" w14:textId="77777777" w:rsidR="00C53620" w:rsidRPr="00EF4CC9" w:rsidRDefault="00C53620" w:rsidP="00C53620">
      <w:pPr>
        <w:pStyle w:val="Heading5"/>
      </w:pPr>
      <w:bookmarkStart w:id="511" w:name="_Toc104192443"/>
      <w:bookmarkStart w:id="512" w:name="_Toc136337291"/>
      <w:r>
        <w:t>7.6.4.1.1</w:t>
      </w:r>
      <w:r>
        <w:tab/>
        <w:t>General</w:t>
      </w:r>
      <w:bookmarkEnd w:id="511"/>
      <w:bookmarkEnd w:id="512"/>
    </w:p>
    <w:p w14:paraId="4C9F4D99" w14:textId="6BDF59C8" w:rsidR="00C53620" w:rsidRDefault="00C53620" w:rsidP="00C53620">
      <w:r>
        <w:t xml:space="preserve">A possible solution for key issue #6a </w:t>
      </w:r>
      <w:r w:rsidR="004E3B6F">
        <w:t xml:space="preserve">covering requirements </w:t>
      </w:r>
      <w:r w:rsidR="004E3B6F" w:rsidRPr="00266E3B">
        <w:t>REQ-CH_</w:t>
      </w:r>
      <w:r w:rsidR="004E3B6F">
        <w:t>RECON</w:t>
      </w:r>
      <w:r w:rsidR="004E3B6F" w:rsidRPr="00266E3B">
        <w:t>-01</w:t>
      </w:r>
      <w:r w:rsidR="004E3B6F">
        <w:t xml:space="preserve">, </w:t>
      </w:r>
      <w:r>
        <w:t>would be to use home routed, where the connection is sent to the home MNO, see TS 32.255 [4].</w:t>
      </w:r>
    </w:p>
    <w:p w14:paraId="3C681FE1" w14:textId="4D6AC2F9" w:rsidR="00BE4F02" w:rsidRDefault="00BE4F02" w:rsidP="00BE4F02">
      <w:pPr>
        <w:pStyle w:val="Heading4"/>
      </w:pPr>
      <w:bookmarkStart w:id="513" w:name="_Toc136337292"/>
      <w:r>
        <w:t>7.6.4.</w:t>
      </w:r>
      <w:r w:rsidR="005E396E">
        <w:t>2</w:t>
      </w:r>
      <w:r>
        <w:tab/>
        <w:t>Solution #6.</w:t>
      </w:r>
      <w:r w:rsidR="005E396E">
        <w:t>2</w:t>
      </w:r>
      <w:r>
        <w:t>: Using user reported usage information reporting</w:t>
      </w:r>
      <w:bookmarkEnd w:id="513"/>
    </w:p>
    <w:p w14:paraId="019BC2AC" w14:textId="19AA504F" w:rsidR="00BE4F02" w:rsidRPr="00EF4CC9" w:rsidRDefault="00BE4F02" w:rsidP="00BE4F02">
      <w:pPr>
        <w:pStyle w:val="Heading5"/>
      </w:pPr>
      <w:bookmarkStart w:id="514" w:name="_Toc136337293"/>
      <w:r>
        <w:t>7.6.4.</w:t>
      </w:r>
      <w:r w:rsidR="005E396E">
        <w:t>2</w:t>
      </w:r>
      <w:r>
        <w:t>.1</w:t>
      </w:r>
      <w:r>
        <w:tab/>
        <w:t>General</w:t>
      </w:r>
      <w:bookmarkEnd w:id="514"/>
    </w:p>
    <w:p w14:paraId="4F880259" w14:textId="77777777" w:rsidR="00BE4F02" w:rsidRDefault="00BE4F02" w:rsidP="00BE4F02">
      <w:r>
        <w:t xml:space="preserve">A possible solution for key issue #6a covering requirements </w:t>
      </w:r>
      <w:r w:rsidRPr="00266E3B">
        <w:t>REQ-CH_</w:t>
      </w:r>
      <w:r>
        <w:t>RECON</w:t>
      </w:r>
      <w:r w:rsidRPr="00266E3B">
        <w:t>-01</w:t>
      </w:r>
      <w:r>
        <w:t>, would be to have selected users or IoT devices, collect usage information and report this to the home MNO. The reporting can be done through an app provided by the operator (or an internal function in the UE or IoT device) and collected by the charging or billing system. The home MNO would have agreement with specific users for the collection and reporting.</w:t>
      </w:r>
    </w:p>
    <w:p w14:paraId="2FCEDD36" w14:textId="0ECC69A0" w:rsidR="00BE4F02" w:rsidRPr="00EF4CC9" w:rsidRDefault="00BE4F02" w:rsidP="00BE4F02">
      <w:pPr>
        <w:pStyle w:val="Heading5"/>
      </w:pPr>
      <w:bookmarkStart w:id="515" w:name="_Toc136337294"/>
      <w:r>
        <w:lastRenderedPageBreak/>
        <w:t>7.6.4.</w:t>
      </w:r>
      <w:r w:rsidR="005E396E">
        <w:t>2</w:t>
      </w:r>
      <w:r>
        <w:t>.2</w:t>
      </w:r>
      <w:r>
        <w:tab/>
        <w:t>Reference architecture</w:t>
      </w:r>
      <w:bookmarkEnd w:id="515"/>
    </w:p>
    <w:p w14:paraId="2E092D7F" w14:textId="77777777" w:rsidR="00BE4F02" w:rsidRDefault="00BE4F02" w:rsidP="00BE4F02">
      <w:r>
        <w:t>This could reuse the d</w:t>
      </w:r>
      <w:r w:rsidRPr="008101F2">
        <w:t xml:space="preserve">istributed </w:t>
      </w:r>
      <w:r>
        <w:t>c</w:t>
      </w:r>
      <w:r w:rsidRPr="008101F2">
        <w:t xml:space="preserve">harging </w:t>
      </w:r>
      <w:r>
        <w:t>t</w:t>
      </w:r>
      <w:r w:rsidRPr="008101F2">
        <w:t xml:space="preserve">rigger </w:t>
      </w:r>
      <w:r>
        <w:t>f</w:t>
      </w:r>
      <w:r w:rsidRPr="008101F2">
        <w:t xml:space="preserve">unction </w:t>
      </w:r>
      <w:r>
        <w:t xml:space="preserve">mechanism described in </w:t>
      </w:r>
      <w:r>
        <w:rPr>
          <w:color w:val="000000"/>
        </w:rPr>
        <w:t>TS</w:t>
      </w:r>
      <w:r w:rsidRPr="004D3578">
        <w:t> </w:t>
      </w:r>
      <w:r>
        <w:rPr>
          <w:color w:val="000000"/>
        </w:rPr>
        <w:t>32.240</w:t>
      </w:r>
      <w:r w:rsidRPr="004D3578">
        <w:t> </w:t>
      </w:r>
      <w:r>
        <w:t>[12] annex D. The UE would have Accounting Metrics Collection (AMC), which could be implemented as an app, which would do usage information reporting towards the Accounting Data Forwarding (ADF). The ADF could then be a function residing in an AF, within the home MNO.</w:t>
      </w:r>
    </w:p>
    <w:p w14:paraId="3123228D" w14:textId="77777777" w:rsidR="00BE4F02" w:rsidRDefault="00BE4F02" w:rsidP="00BE4F02">
      <w:r>
        <w:t>The AF holding the CTF (ADF) could interact with the MNO’s charging or billing system. The UE CTF (AMC) would use another new reference point Nyy to communicate with the AF CTF (ADF). The Nyy would rely</w:t>
      </w:r>
      <w:r w:rsidRPr="00046F8E">
        <w:t xml:space="preserve"> on 5GC user plane for transport (i.e.</w:t>
      </w:r>
      <w:r>
        <w:t>,</w:t>
      </w:r>
      <w:r w:rsidRPr="00046F8E">
        <w:t xml:space="preserve"> an "over IP" reference point)</w:t>
      </w:r>
      <w:r>
        <w:t>.</w:t>
      </w:r>
    </w:p>
    <w:p w14:paraId="2BF144A7" w14:textId="7EED4FCF" w:rsidR="00BE4F02" w:rsidRDefault="003E0983" w:rsidP="00BE4F02">
      <w:pPr>
        <w:jc w:val="center"/>
      </w:pPr>
      <w:r w:rsidRPr="009E0DE1">
        <w:object w:dxaOrig="6891" w:dyaOrig="3180" w14:anchorId="57859BC0">
          <v:shape id="_x0000_i1069" type="#_x0000_t75" style="width:516pt;height:244.5pt" o:ole="">
            <v:imagedata r:id="rId99" o:title=""/>
          </v:shape>
          <o:OLEObject Type="Embed" ProgID="Visio.Drawing.11" ShapeID="_x0000_i1069" DrawAspect="Content" ObjectID="_1747142058" r:id="rId100"/>
        </w:object>
      </w:r>
    </w:p>
    <w:p w14:paraId="61E394CE" w14:textId="46950A92" w:rsidR="00BE4F02" w:rsidRPr="009E0DE1" w:rsidRDefault="00BE4F02" w:rsidP="00BE4F02">
      <w:pPr>
        <w:pStyle w:val="TF"/>
      </w:pPr>
      <w:r w:rsidRPr="009E0DE1">
        <w:t xml:space="preserve">Figure </w:t>
      </w:r>
      <w:r>
        <w:t>7.6.4.</w:t>
      </w:r>
      <w:r w:rsidR="005E396E">
        <w:t>2</w:t>
      </w:r>
      <w:r>
        <w:t>.2</w:t>
      </w:r>
      <w:r w:rsidRPr="009E0DE1">
        <w:t>-</w:t>
      </w:r>
      <w:r>
        <w:t>1:</w:t>
      </w:r>
      <w:r w:rsidRPr="009E0DE1">
        <w:t xml:space="preserve"> </w:t>
      </w:r>
      <w:r>
        <w:t>Reconciliation using UE usage reporting in reference point representation</w:t>
      </w:r>
    </w:p>
    <w:p w14:paraId="72D09061" w14:textId="77777777" w:rsidR="00BE4F02" w:rsidRDefault="00BE4F02" w:rsidP="00BE4F02"/>
    <w:p w14:paraId="463FC882" w14:textId="3B9420B1" w:rsidR="00BE4F02" w:rsidRDefault="003E0983" w:rsidP="00BE4F02">
      <w:pPr>
        <w:jc w:val="center"/>
      </w:pPr>
      <w:r w:rsidRPr="009E0DE1">
        <w:object w:dxaOrig="6881" w:dyaOrig="3951" w14:anchorId="3BB4FCAD">
          <v:shape id="_x0000_i1070" type="#_x0000_t75" style="width:523.5pt;height:305.25pt" o:ole="">
            <v:imagedata r:id="rId101" o:title=""/>
          </v:shape>
          <o:OLEObject Type="Embed" ProgID="Visio.Drawing.11" ShapeID="_x0000_i1070" DrawAspect="Content" ObjectID="_1747142059" r:id="rId102"/>
        </w:object>
      </w:r>
    </w:p>
    <w:p w14:paraId="17FBF307" w14:textId="5EC3692A" w:rsidR="00BE4F02" w:rsidRDefault="00BE4F02" w:rsidP="00BE4F02">
      <w:pPr>
        <w:pStyle w:val="TF"/>
      </w:pPr>
      <w:r w:rsidRPr="009E0DE1">
        <w:t xml:space="preserve">Figure </w:t>
      </w:r>
      <w:r>
        <w:t>7.6.4.</w:t>
      </w:r>
      <w:r w:rsidR="003E0983">
        <w:t>2</w:t>
      </w:r>
      <w:r>
        <w:t>.2</w:t>
      </w:r>
      <w:r w:rsidRPr="009E0DE1">
        <w:t>-</w:t>
      </w:r>
      <w:r>
        <w:t>2:</w:t>
      </w:r>
      <w:r w:rsidRPr="009E0DE1">
        <w:t xml:space="preserve"> </w:t>
      </w:r>
      <w:r>
        <w:t>Reconciliation using UE measurements in service-based interface representation</w:t>
      </w:r>
    </w:p>
    <w:p w14:paraId="37A7182E" w14:textId="77777777" w:rsidR="00BE4F02" w:rsidRDefault="00BE4F02" w:rsidP="00BE4F02">
      <w:r>
        <w:t>Both the interface between UE and AF as well as between AF and billing or charging system could be considered outside the scope of 3GPP SA5.</w:t>
      </w:r>
    </w:p>
    <w:p w14:paraId="20575EE0" w14:textId="09A66034" w:rsidR="00BE4F02" w:rsidRPr="00EF4CC9" w:rsidRDefault="00BE4F02" w:rsidP="00BE4F02">
      <w:pPr>
        <w:pStyle w:val="Heading5"/>
      </w:pPr>
      <w:bookmarkStart w:id="516" w:name="_Toc136337295"/>
      <w:r>
        <w:t>7.6.4.</w:t>
      </w:r>
      <w:r w:rsidR="005E396E">
        <w:t>2</w:t>
      </w:r>
      <w:r>
        <w:t>.3</w:t>
      </w:r>
      <w:r>
        <w:tab/>
        <w:t>Potential message flows</w:t>
      </w:r>
      <w:bookmarkEnd w:id="516"/>
    </w:p>
    <w:p w14:paraId="52DF79C3" w14:textId="77777777" w:rsidR="00BE4F02" w:rsidRDefault="00BE4F02" w:rsidP="00BE4F02">
      <w:r>
        <w:t>This assumes that the UE would be configured with the address of the AF which holds the CTF (ADF) to be able to know where to send the reports.</w:t>
      </w:r>
    </w:p>
    <w:p w14:paraId="624F0521" w14:textId="77777777" w:rsidR="00BE4F02" w:rsidRDefault="00BE4F02" w:rsidP="00BE4F02">
      <w:pPr>
        <w:jc w:val="center"/>
        <w:rPr>
          <w:noProof/>
        </w:rPr>
      </w:pPr>
      <w:r>
        <w:rPr>
          <w:noProof/>
        </w:rPr>
        <w:object w:dxaOrig="11541" w:dyaOrig="9151" w14:anchorId="294E5037">
          <v:shape id="_x0000_i1071" type="#_x0000_t75" style="width:433.5pt;height:343.5pt" o:ole="">
            <v:imagedata r:id="rId103" o:title=""/>
          </v:shape>
          <o:OLEObject Type="Embed" ProgID="Visio.Drawing.15" ShapeID="_x0000_i1071" DrawAspect="Content" ObjectID="_1747142060" r:id="rId104"/>
        </w:object>
      </w:r>
    </w:p>
    <w:p w14:paraId="0C84B449" w14:textId="7930C1FD" w:rsidR="00BE4F02" w:rsidRPr="00420CE6" w:rsidRDefault="00BE4F02" w:rsidP="00BE4F02">
      <w:pPr>
        <w:pStyle w:val="TF"/>
      </w:pPr>
      <w:r w:rsidRPr="00420CE6">
        <w:t xml:space="preserve">Figure </w:t>
      </w:r>
      <w:r>
        <w:t>7</w:t>
      </w:r>
      <w:r w:rsidRPr="00C31421">
        <w:t>.</w:t>
      </w:r>
      <w:r>
        <w:t>6</w:t>
      </w:r>
      <w:r w:rsidRPr="00C31421">
        <w:t>.</w:t>
      </w:r>
      <w:r>
        <w:t>4</w:t>
      </w:r>
      <w:r w:rsidRPr="00C31421">
        <w:t>.</w:t>
      </w:r>
      <w:r w:rsidR="001F016F">
        <w:rPr>
          <w:lang w:eastAsia="zh-CN"/>
        </w:rPr>
        <w:t>2</w:t>
      </w:r>
      <w:r w:rsidRPr="00C31421">
        <w:t>.</w:t>
      </w:r>
      <w:r>
        <w:rPr>
          <w:lang w:eastAsia="zh-CN"/>
        </w:rPr>
        <w:t>3</w:t>
      </w:r>
      <w:r w:rsidRPr="00420CE6">
        <w:rPr>
          <w:lang w:eastAsia="zh-CN"/>
        </w:rPr>
        <w:t>-1</w:t>
      </w:r>
      <w:r w:rsidRPr="00420CE6">
        <w:t xml:space="preserve">: </w:t>
      </w:r>
      <w:r w:rsidRPr="00C31421">
        <w:t xml:space="preserve">Message flows for </w:t>
      </w:r>
      <w:r>
        <w:t>UE usage reporting - PEC</w:t>
      </w:r>
    </w:p>
    <w:p w14:paraId="5A04FA35" w14:textId="77777777" w:rsidR="00BE4F02" w:rsidRPr="00466AA1" w:rsidRDefault="00BE4F02" w:rsidP="00BE4F02">
      <w:pPr>
        <w:jc w:val="center"/>
      </w:pPr>
    </w:p>
    <w:p w14:paraId="0BFFAB1C" w14:textId="77777777" w:rsidR="00BE4F02" w:rsidRPr="00720B46" w:rsidRDefault="00BE4F02" w:rsidP="00BE4F02">
      <w:pPr>
        <w:pStyle w:val="B1"/>
      </w:pPr>
      <w:r w:rsidRPr="00720B46">
        <w:t>1.</w:t>
      </w:r>
      <w:r w:rsidRPr="00720B46">
        <w:tab/>
        <w:t xml:space="preserve">UE is configured with reporting to the </w:t>
      </w:r>
      <w:r>
        <w:t>A</w:t>
      </w:r>
      <w:r w:rsidRPr="00720B46">
        <w:t xml:space="preserve">F, this would include </w:t>
      </w:r>
      <w:r>
        <w:t>A</w:t>
      </w:r>
      <w:r w:rsidRPr="00720B46">
        <w:t>F</w:t>
      </w:r>
      <w:r>
        <w:t xml:space="preserve"> </w:t>
      </w:r>
      <w:r w:rsidRPr="00720B46">
        <w:t xml:space="preserve">address and reporting criteria. The reporting </w:t>
      </w:r>
      <w:r>
        <w:t xml:space="preserve">triggers </w:t>
      </w:r>
      <w:r w:rsidRPr="00720B46">
        <w:t xml:space="preserve">criteria </w:t>
      </w:r>
      <w:r>
        <w:t>c</w:t>
      </w:r>
      <w:r w:rsidRPr="00720B46">
        <w:t xml:space="preserve">ould </w:t>
      </w:r>
      <w:r>
        <w:t>be based on</w:t>
      </w:r>
      <w:r w:rsidRPr="00720B46">
        <w:t xml:space="preserve"> </w:t>
      </w:r>
      <w:r>
        <w:t xml:space="preserve">e.g., </w:t>
      </w:r>
      <w:r w:rsidRPr="00720B46">
        <w:t>PLMNs</w:t>
      </w:r>
      <w:r>
        <w:t>,</w:t>
      </w:r>
      <w:r w:rsidRPr="00720B46">
        <w:t xml:space="preserve"> volumes. </w:t>
      </w:r>
      <w:r>
        <w:t xml:space="preserve">Both the AF address, and reporting criteria </w:t>
      </w:r>
      <w:r w:rsidRPr="00720B46">
        <w:t xml:space="preserve">could be provisioned </w:t>
      </w:r>
      <w:r>
        <w:t>to the UE when the UE is allowed to do local breakout roaming.</w:t>
      </w:r>
    </w:p>
    <w:p w14:paraId="6A53FB34" w14:textId="77777777" w:rsidR="00BE4F02" w:rsidRPr="00720B46" w:rsidRDefault="00BE4F02" w:rsidP="00BE4F02">
      <w:pPr>
        <w:pStyle w:val="B1"/>
      </w:pPr>
      <w:r w:rsidRPr="00720B46">
        <w:t>2.</w:t>
      </w:r>
      <w:r w:rsidRPr="00720B46">
        <w:tab/>
        <w:t xml:space="preserve">UE </w:t>
      </w:r>
      <w:r>
        <w:t xml:space="preserve">(CTF-AMC) </w:t>
      </w:r>
      <w:r w:rsidRPr="00720B46">
        <w:t xml:space="preserve">decides that reporting criteria are met, according to the configuration, the UE </w:t>
      </w:r>
      <w:r>
        <w:t xml:space="preserve">(CTF-AMC) </w:t>
      </w:r>
      <w:r w:rsidRPr="00720B46">
        <w:t>creates the corresponding usage information report.</w:t>
      </w:r>
    </w:p>
    <w:p w14:paraId="32D8F646" w14:textId="77777777" w:rsidR="00BE4F02" w:rsidRDefault="00BE4F02" w:rsidP="00BE4F02">
      <w:pPr>
        <w:pStyle w:val="B1"/>
      </w:pPr>
      <w:r>
        <w:t>3</w:t>
      </w:r>
      <w:r w:rsidRPr="00DA6DB9">
        <w:t>.</w:t>
      </w:r>
      <w:r w:rsidRPr="00DA6DB9">
        <w:tab/>
        <w:t>UE triggers the usage reporting procedure</w:t>
      </w:r>
      <w:r>
        <w:t xml:space="preserve"> </w:t>
      </w:r>
      <w:r w:rsidRPr="00DA6DB9">
        <w:t xml:space="preserve">sends the usage information report to the </w:t>
      </w:r>
      <w:r>
        <w:t>AF (</w:t>
      </w:r>
      <w:r w:rsidRPr="00DA6DB9">
        <w:t>CTF</w:t>
      </w:r>
      <w:r>
        <w:t>-</w:t>
      </w:r>
      <w:r w:rsidRPr="00DA6DB9">
        <w:t xml:space="preserve">ADF). </w:t>
      </w:r>
    </w:p>
    <w:p w14:paraId="486CA2FC" w14:textId="77777777" w:rsidR="00BE4F02" w:rsidRDefault="00BE4F02" w:rsidP="00BE4F02">
      <w:pPr>
        <w:pStyle w:val="B1"/>
      </w:pPr>
      <w:r>
        <w:t>4.</w:t>
      </w:r>
      <w:r>
        <w:tab/>
        <w:t xml:space="preserve">AF decides that it should report the information received form the UE to a billing or charging system, this can be due to a reception of a usage information report from the </w:t>
      </w:r>
      <w:r w:rsidRPr="00720B46">
        <w:t xml:space="preserve">UE </w:t>
      </w:r>
      <w:r>
        <w:t>(CTF-AMC), or some internal trigger e.g., after several received reports from the UE.</w:t>
      </w:r>
    </w:p>
    <w:p w14:paraId="0AB5894C" w14:textId="77777777" w:rsidR="00BE4F02" w:rsidRPr="00DA6DB9" w:rsidRDefault="00BE4F02" w:rsidP="00BE4F02">
      <w:pPr>
        <w:pStyle w:val="B1"/>
      </w:pPr>
      <w:r>
        <w:t>5</w:t>
      </w:r>
      <w:r w:rsidRPr="00DA6DB9">
        <w:t>.</w:t>
      </w:r>
      <w:r>
        <w:tab/>
        <w:t>AF (</w:t>
      </w:r>
      <w:r w:rsidRPr="00DA6DB9">
        <w:t>CTF</w:t>
      </w:r>
      <w:r>
        <w:t>-</w:t>
      </w:r>
      <w:r w:rsidRPr="00DA6DB9">
        <w:t xml:space="preserve">ADF) </w:t>
      </w:r>
      <w:r>
        <w:t>sends the collected information to the billing or charging system</w:t>
      </w:r>
      <w:r w:rsidRPr="00DA6DB9">
        <w:t>.</w:t>
      </w:r>
    </w:p>
    <w:p w14:paraId="7160E3BA" w14:textId="77777777" w:rsidR="00BE4F02" w:rsidRPr="00DA6DB9" w:rsidRDefault="00BE4F02" w:rsidP="00BE4F02">
      <w:pPr>
        <w:pStyle w:val="B1"/>
      </w:pPr>
      <w:r>
        <w:t>6</w:t>
      </w:r>
      <w:r w:rsidRPr="00DA6DB9">
        <w:t>.</w:t>
      </w:r>
      <w:r>
        <w:tab/>
        <w:t>The Billing or charging system can then use this in the reconciliation process</w:t>
      </w:r>
      <w:r w:rsidRPr="00DA6DB9">
        <w:t>.</w:t>
      </w:r>
    </w:p>
    <w:p w14:paraId="7DB69F79" w14:textId="5E8F108D" w:rsidR="00547EA6" w:rsidRDefault="00547EA6" w:rsidP="00547EA6">
      <w:pPr>
        <w:pStyle w:val="Heading3"/>
      </w:pPr>
      <w:bookmarkStart w:id="517" w:name="_Toc136337296"/>
      <w:r>
        <w:t>7.6.</w:t>
      </w:r>
      <w:r w:rsidR="009B01EF">
        <w:t>5</w:t>
      </w:r>
      <w:r>
        <w:tab/>
        <w:t>Evaluation</w:t>
      </w:r>
      <w:bookmarkEnd w:id="517"/>
    </w:p>
    <w:p w14:paraId="6210E575" w14:textId="48402072" w:rsidR="00547EA6" w:rsidRDefault="00547EA6" w:rsidP="00547EA6">
      <w:r>
        <w:t>Solution #6.1 and #6.</w:t>
      </w:r>
      <w:r w:rsidR="009B01EF">
        <w:t>2</w:t>
      </w:r>
      <w:r>
        <w:t xml:space="preserve"> both solves key issues #6a.</w:t>
      </w:r>
    </w:p>
    <w:p w14:paraId="3D3FA720" w14:textId="77777777" w:rsidR="00547EA6" w:rsidRDefault="00547EA6" w:rsidP="00547EA6">
      <w:pPr>
        <w:pStyle w:val="B1"/>
      </w:pPr>
      <w:r>
        <w:t>-</w:t>
      </w:r>
      <w:r>
        <w:tab/>
        <w:t>Solution #6.1 it is specified, only covers roaming home routed and does not cover local breakout scenario.</w:t>
      </w:r>
    </w:p>
    <w:p w14:paraId="4DFB467F" w14:textId="5F299240" w:rsidR="00547EA6" w:rsidRDefault="00547EA6" w:rsidP="00547EA6">
      <w:pPr>
        <w:pStyle w:val="B1"/>
      </w:pPr>
      <w:r>
        <w:t>-</w:t>
      </w:r>
      <w:r>
        <w:tab/>
        <w:t>Solution#6.</w:t>
      </w:r>
      <w:r w:rsidR="009B01EF">
        <w:t>2</w:t>
      </w:r>
      <w:r>
        <w:t xml:space="preserve"> covers both roaming home routed and local breakout scenarios, but is outside 3GPP SA5</w:t>
      </w:r>
    </w:p>
    <w:p w14:paraId="4108829D" w14:textId="58DC7D1C" w:rsidR="00831F87" w:rsidRDefault="00831F87" w:rsidP="00831F87">
      <w:pPr>
        <w:pStyle w:val="Heading3"/>
      </w:pPr>
      <w:bookmarkStart w:id="518" w:name="_Toc136337297"/>
      <w:r>
        <w:lastRenderedPageBreak/>
        <w:t>7.6.</w:t>
      </w:r>
      <w:r w:rsidR="009B01EF">
        <w:t>6</w:t>
      </w:r>
      <w:r>
        <w:tab/>
        <w:t>Conclusion</w:t>
      </w:r>
      <w:bookmarkEnd w:id="518"/>
    </w:p>
    <w:p w14:paraId="43AB16AF" w14:textId="7E87AAAE" w:rsidR="00F6538E" w:rsidRPr="0031797A" w:rsidRDefault="00831F87" w:rsidP="00831F87">
      <w:r>
        <w:t>There is no solution specified by 3GPP for solving retrieving reconciliation information in the local breakout roaming scenario by the home MNO, that cannot be influenced by the visited MNO. This means that in the case of local breakout roaming the home MNO will have to rely on the visited MNOs usage reports. It should be noted that the case of local breakout roaming the home MNO will rely on the visited MNOs usage reports for reconciliation in TS 32.240 [x].</w:t>
      </w:r>
    </w:p>
    <w:p w14:paraId="15921670" w14:textId="77777777" w:rsidR="00F6538E" w:rsidRPr="0031797A" w:rsidRDefault="00F6538E" w:rsidP="00F6538E">
      <w:pPr>
        <w:pStyle w:val="Heading1"/>
      </w:pPr>
      <w:bookmarkStart w:id="519" w:name="_Toc72481594"/>
      <w:bookmarkStart w:id="520" w:name="_Toc85657421"/>
      <w:bookmarkStart w:id="521" w:name="_Toc104192444"/>
      <w:bookmarkStart w:id="522" w:name="_Toc136337298"/>
      <w:r w:rsidRPr="0031797A">
        <w:t>8</w:t>
      </w:r>
      <w:r w:rsidRPr="0031797A">
        <w:tab/>
        <w:t>Conclusions and recommendations</w:t>
      </w:r>
      <w:bookmarkEnd w:id="519"/>
      <w:bookmarkEnd w:id="520"/>
      <w:bookmarkEnd w:id="521"/>
      <w:bookmarkEnd w:id="522"/>
    </w:p>
    <w:p w14:paraId="7D24C86C" w14:textId="77777777" w:rsidR="00252E91" w:rsidRDefault="00252E91" w:rsidP="00252E91">
      <w:pPr>
        <w:rPr>
          <w:iCs/>
        </w:rPr>
      </w:pPr>
      <w:r w:rsidRPr="00450655">
        <w:rPr>
          <w:iCs/>
        </w:rPr>
        <w:t xml:space="preserve">Local </w:t>
      </w:r>
      <w:r>
        <w:rPr>
          <w:iCs/>
        </w:rPr>
        <w:t xml:space="preserve">Breakout has been present in the standards for a long time but a solution for charging has been missing until now. The deployment of Network Slices, </w:t>
      </w:r>
      <w:r w:rsidRPr="009973B8">
        <w:rPr>
          <w:iCs/>
        </w:rPr>
        <w:t>Edge Computing</w:t>
      </w:r>
      <w:r>
        <w:rPr>
          <w:iCs/>
        </w:rPr>
        <w:t xml:space="preserve"> and different use cases that need local traffic routing have created the necessity of addressing all the gaps for deployments of local breakout. In this TR some use cases have been covered and some solutions provided. </w:t>
      </w:r>
    </w:p>
    <w:p w14:paraId="0729E261" w14:textId="4DF2C6CD" w:rsidR="00252E91" w:rsidRDefault="00252E91" w:rsidP="00252E91">
      <w:pPr>
        <w:rPr>
          <w:iCs/>
        </w:rPr>
      </w:pPr>
      <w:r w:rsidRPr="002B65CC">
        <w:rPr>
          <w:iCs/>
        </w:rPr>
        <w:t xml:space="preserve">Considering the different solutions to the use cases, the solutions where the SMF communicates with both the </w:t>
      </w:r>
      <w:r w:rsidR="00DF68AA">
        <w:rPr>
          <w:iCs/>
        </w:rPr>
        <w:t>V-CHF</w:t>
      </w:r>
      <w:r w:rsidRPr="002B65CC">
        <w:rPr>
          <w:iCs/>
        </w:rPr>
        <w:t xml:space="preserve"> and </w:t>
      </w:r>
      <w:r w:rsidR="00DF68AA">
        <w:rPr>
          <w:iCs/>
        </w:rPr>
        <w:t>H-CHF</w:t>
      </w:r>
      <w:r w:rsidRPr="002B65CC">
        <w:rPr>
          <w:iCs/>
        </w:rPr>
        <w:t xml:space="preserve"> at the same point in time i.e., solutions </w:t>
      </w:r>
      <w:r w:rsidR="00C33B64">
        <w:rPr>
          <w:iCs/>
        </w:rPr>
        <w:t>#</w:t>
      </w:r>
      <w:r w:rsidRPr="002B65CC">
        <w:rPr>
          <w:iCs/>
        </w:rPr>
        <w:t xml:space="preserve">2.2 (Visited NF (CTF) communicating with both H-CHF and V-CHF) and </w:t>
      </w:r>
      <w:r w:rsidR="00C33B64">
        <w:rPr>
          <w:iCs/>
        </w:rPr>
        <w:t>#4.1</w:t>
      </w:r>
      <w:r w:rsidRPr="002B65CC">
        <w:rPr>
          <w:iCs/>
        </w:rPr>
        <w:t xml:space="preserve"> (Additional actor has CHF and does retail charging), are preferred. This since these are the only solution that can be included in the time frame of Rel-17 and that covers the needed requirements. The focus for the specified solution will be to limit and minimize the impact on and to the CHF and SMF.</w:t>
      </w:r>
    </w:p>
    <w:p w14:paraId="072CAFAB" w14:textId="77777777" w:rsidR="00B6222D" w:rsidRDefault="00B6222D" w:rsidP="00B6222D">
      <w:pPr>
        <w:rPr>
          <w:iCs/>
        </w:rPr>
      </w:pPr>
      <w:r>
        <w:rPr>
          <w:iCs/>
        </w:rPr>
        <w:t xml:space="preserve">Allowing the visited MNO to support also CDR generation without needing to interact with the home MNO needs to be described i.e., solutions #1.1, #1.2, and #1.5. </w:t>
      </w:r>
    </w:p>
    <w:p w14:paraId="585BE8FE" w14:textId="27BFA38C" w:rsidR="00B6222D" w:rsidRDefault="00B6222D" w:rsidP="00B6222D">
      <w:pPr>
        <w:rPr>
          <w:iCs/>
        </w:rPr>
      </w:pPr>
      <w:r>
        <w:rPr>
          <w:iCs/>
        </w:rPr>
        <w:t>The possibility to have CHF-to-CHF communication i.e., solution #2.1, #4.3 and #5.1</w:t>
      </w:r>
      <w:r w:rsidRPr="002B65CC">
        <w:rPr>
          <w:iCs/>
        </w:rPr>
        <w:t>.</w:t>
      </w:r>
      <w:r>
        <w:rPr>
          <w:iCs/>
        </w:rPr>
        <w:t xml:space="preserve"> Using the current Nchf_ConvergedCharging service will minimize the impact on the V-SMF as well as the H-CHF i.e., solution #2.6.</w:t>
      </w:r>
    </w:p>
    <w:p w14:paraId="2F9E4790" w14:textId="780A93C2" w:rsidR="00B6222D" w:rsidRPr="002B65CC" w:rsidRDefault="00B6222D" w:rsidP="00252E91">
      <w:pPr>
        <w:rPr>
          <w:iCs/>
        </w:rPr>
      </w:pPr>
      <w:r>
        <w:rPr>
          <w:iCs/>
        </w:rPr>
        <w:t>Allowing the update of Roaming charging profile as well as its handling needs to be better described, solutions #1.7, #1.8, #1.11, and #2.12.</w:t>
      </w:r>
    </w:p>
    <w:p w14:paraId="6CDE628D" w14:textId="77777777" w:rsidR="00252E91" w:rsidRDefault="00252E91" w:rsidP="000C1206">
      <w:pPr>
        <w:pStyle w:val="EditorsNote"/>
      </w:pPr>
      <w:r w:rsidRPr="002B65CC">
        <w:rPr>
          <w:rFonts w:eastAsia="SimSun"/>
        </w:rPr>
        <w:t>Editor’s note: Other solutions may be added depending on further study.</w:t>
      </w:r>
    </w:p>
    <w:p w14:paraId="20737884" w14:textId="77777777" w:rsidR="00F6538E" w:rsidRPr="0031797A" w:rsidRDefault="00F6538E" w:rsidP="00F6538E"/>
    <w:p w14:paraId="5CA5E6C2" w14:textId="73A192A2" w:rsidR="00080512" w:rsidRPr="004D3578" w:rsidRDefault="00080512">
      <w:pPr>
        <w:pStyle w:val="Heading8"/>
      </w:pPr>
      <w:bookmarkStart w:id="523" w:name="_Toc85657422"/>
      <w:bookmarkStart w:id="524" w:name="_Toc104192445"/>
      <w:bookmarkStart w:id="525" w:name="_Toc136337299"/>
      <w:r w:rsidRPr="004D3578">
        <w:lastRenderedPageBreak/>
        <w:t xml:space="preserve">Annex </w:t>
      </w:r>
      <w:r w:rsidR="00496AA7">
        <w:t>A</w:t>
      </w:r>
      <w:r w:rsidRPr="004D3578">
        <w:t xml:space="preserve"> (informative):</w:t>
      </w:r>
      <w:r w:rsidRPr="004D3578">
        <w:br/>
        <w:t>Change history</w:t>
      </w:r>
      <w:bookmarkEnd w:id="523"/>
      <w:bookmarkEnd w:id="524"/>
      <w:bookmarkEnd w:id="525"/>
    </w:p>
    <w:p w14:paraId="06FAD520" w14:textId="77777777" w:rsidR="00054A22" w:rsidRPr="00235394" w:rsidRDefault="00054A22" w:rsidP="00054A22">
      <w:pPr>
        <w:pStyle w:val="TH"/>
      </w:pPr>
      <w:bookmarkStart w:id="526" w:name="historyclause"/>
      <w:bookmarkEnd w:id="52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1ECB735E" w14:textId="77777777" w:rsidTr="00E566BB">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188BB8D6" w14:textId="77777777" w:rsidTr="00E566BB">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215F01FE" w14:textId="77777777" w:rsidR="003C3971" w:rsidRPr="00235394" w:rsidRDefault="00DF2B1F" w:rsidP="00C72833">
            <w:pPr>
              <w:pStyle w:val="TAL"/>
              <w:rPr>
                <w:b/>
                <w:sz w:val="16"/>
              </w:rPr>
            </w:pPr>
            <w:r>
              <w:rPr>
                <w:b/>
                <w:sz w:val="16"/>
              </w:rPr>
              <w:t>Meeting</w:t>
            </w:r>
          </w:p>
        </w:tc>
        <w:tc>
          <w:tcPr>
            <w:tcW w:w="993"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A41E70" w:rsidRPr="006B0D02" w14:paraId="7AE2D8EC" w14:textId="77777777" w:rsidTr="00E566BB">
        <w:tc>
          <w:tcPr>
            <w:tcW w:w="800" w:type="dxa"/>
            <w:shd w:val="solid" w:color="FFFFFF" w:fill="auto"/>
          </w:tcPr>
          <w:p w14:paraId="433EA83C" w14:textId="4BC3D3D4" w:rsidR="00A41E70" w:rsidRPr="006B0D02" w:rsidRDefault="00A41E70" w:rsidP="0050423F">
            <w:pPr>
              <w:pStyle w:val="TAC"/>
              <w:rPr>
                <w:sz w:val="16"/>
                <w:szCs w:val="16"/>
              </w:rPr>
            </w:pPr>
            <w:r>
              <w:rPr>
                <w:sz w:val="16"/>
                <w:szCs w:val="16"/>
              </w:rPr>
              <w:t>2021-09</w:t>
            </w:r>
          </w:p>
        </w:tc>
        <w:tc>
          <w:tcPr>
            <w:tcW w:w="901" w:type="dxa"/>
            <w:shd w:val="solid" w:color="FFFFFF" w:fill="auto"/>
          </w:tcPr>
          <w:p w14:paraId="55C8CC01" w14:textId="50B86868" w:rsidR="00A41E70" w:rsidRPr="006B0D02" w:rsidRDefault="00A41E70" w:rsidP="0050423F">
            <w:pPr>
              <w:pStyle w:val="TAC"/>
              <w:rPr>
                <w:sz w:val="16"/>
                <w:szCs w:val="16"/>
              </w:rPr>
            </w:pPr>
            <w:r>
              <w:rPr>
                <w:sz w:val="16"/>
                <w:szCs w:val="16"/>
              </w:rPr>
              <w:t>SA5#138e</w:t>
            </w:r>
          </w:p>
        </w:tc>
        <w:tc>
          <w:tcPr>
            <w:tcW w:w="993" w:type="dxa"/>
            <w:shd w:val="solid" w:color="FFFFFF" w:fill="auto"/>
          </w:tcPr>
          <w:p w14:paraId="134723C6" w14:textId="533B67AE" w:rsidR="00A41E70" w:rsidRPr="006B0D02" w:rsidRDefault="00A41E70" w:rsidP="00C72833">
            <w:pPr>
              <w:pStyle w:val="TAC"/>
              <w:rPr>
                <w:sz w:val="16"/>
                <w:szCs w:val="16"/>
              </w:rPr>
            </w:pPr>
            <w:r w:rsidRPr="00722A1D">
              <w:rPr>
                <w:sz w:val="16"/>
                <w:szCs w:val="16"/>
              </w:rPr>
              <w:t>S5-214431</w:t>
            </w:r>
          </w:p>
        </w:tc>
        <w:tc>
          <w:tcPr>
            <w:tcW w:w="425" w:type="dxa"/>
            <w:shd w:val="solid" w:color="FFFFFF" w:fill="auto"/>
          </w:tcPr>
          <w:p w14:paraId="2B341B81" w14:textId="77777777" w:rsidR="00A41E70" w:rsidRPr="006B0D02" w:rsidRDefault="00A41E70" w:rsidP="00C72833">
            <w:pPr>
              <w:pStyle w:val="TAL"/>
              <w:rPr>
                <w:sz w:val="16"/>
                <w:szCs w:val="16"/>
              </w:rPr>
            </w:pPr>
          </w:p>
        </w:tc>
        <w:tc>
          <w:tcPr>
            <w:tcW w:w="425" w:type="dxa"/>
            <w:shd w:val="solid" w:color="FFFFFF" w:fill="auto"/>
          </w:tcPr>
          <w:p w14:paraId="090FDCAA" w14:textId="77777777" w:rsidR="00A41E70" w:rsidRPr="006B0D02" w:rsidRDefault="00A41E70" w:rsidP="00C72833">
            <w:pPr>
              <w:pStyle w:val="TAR"/>
              <w:rPr>
                <w:sz w:val="16"/>
                <w:szCs w:val="16"/>
              </w:rPr>
            </w:pPr>
          </w:p>
        </w:tc>
        <w:tc>
          <w:tcPr>
            <w:tcW w:w="425" w:type="dxa"/>
            <w:shd w:val="solid" w:color="FFFFFF" w:fill="auto"/>
          </w:tcPr>
          <w:p w14:paraId="40910D18" w14:textId="77777777" w:rsidR="00A41E70" w:rsidRPr="006B0D02" w:rsidRDefault="00A41E70" w:rsidP="00C72833">
            <w:pPr>
              <w:pStyle w:val="TAC"/>
              <w:rPr>
                <w:sz w:val="16"/>
                <w:szCs w:val="16"/>
              </w:rPr>
            </w:pPr>
          </w:p>
        </w:tc>
        <w:tc>
          <w:tcPr>
            <w:tcW w:w="4962" w:type="dxa"/>
            <w:shd w:val="solid" w:color="FFFFFF" w:fill="auto"/>
          </w:tcPr>
          <w:p w14:paraId="17B0396C" w14:textId="60FD170E" w:rsidR="00A41E70" w:rsidRPr="006B0D02" w:rsidRDefault="00A41E70" w:rsidP="00C72833">
            <w:pPr>
              <w:pStyle w:val="TAL"/>
              <w:rPr>
                <w:sz w:val="16"/>
                <w:szCs w:val="16"/>
              </w:rPr>
            </w:pPr>
            <w:r w:rsidRPr="009E4C35">
              <w:rPr>
                <w:sz w:val="16"/>
                <w:szCs w:val="16"/>
              </w:rPr>
              <w:t>Initial skeleton (v0.0.0) of TR 28.827</w:t>
            </w:r>
          </w:p>
        </w:tc>
        <w:tc>
          <w:tcPr>
            <w:tcW w:w="708" w:type="dxa"/>
            <w:shd w:val="solid" w:color="FFFFFF" w:fill="auto"/>
          </w:tcPr>
          <w:p w14:paraId="5E97A6B2" w14:textId="3F2E0CCA" w:rsidR="00A41E70" w:rsidRPr="007D6048" w:rsidRDefault="00A41E70" w:rsidP="00C72833">
            <w:pPr>
              <w:pStyle w:val="TAC"/>
              <w:rPr>
                <w:sz w:val="16"/>
                <w:szCs w:val="16"/>
              </w:rPr>
            </w:pPr>
            <w:r>
              <w:rPr>
                <w:sz w:val="16"/>
                <w:szCs w:val="16"/>
              </w:rPr>
              <w:t>0.0.0</w:t>
            </w:r>
          </w:p>
        </w:tc>
      </w:tr>
      <w:tr w:rsidR="00F30145" w:rsidRPr="006B0D02" w14:paraId="2CF3B5B1" w14:textId="77777777" w:rsidTr="00E566BB">
        <w:tc>
          <w:tcPr>
            <w:tcW w:w="800" w:type="dxa"/>
            <w:vMerge w:val="restart"/>
            <w:shd w:val="solid" w:color="FFFFFF" w:fill="auto"/>
          </w:tcPr>
          <w:p w14:paraId="78A926D6" w14:textId="37C2B569" w:rsidR="00F30145" w:rsidRDefault="00F30145" w:rsidP="001316A9">
            <w:pPr>
              <w:pStyle w:val="TAC"/>
              <w:rPr>
                <w:sz w:val="16"/>
                <w:szCs w:val="16"/>
              </w:rPr>
            </w:pPr>
            <w:r w:rsidRPr="002A35D8">
              <w:rPr>
                <w:sz w:val="16"/>
                <w:szCs w:val="16"/>
              </w:rPr>
              <w:t>2021-09</w:t>
            </w:r>
          </w:p>
        </w:tc>
        <w:tc>
          <w:tcPr>
            <w:tcW w:w="901" w:type="dxa"/>
            <w:vMerge w:val="restart"/>
            <w:shd w:val="solid" w:color="FFFFFF" w:fill="auto"/>
          </w:tcPr>
          <w:p w14:paraId="0C43DB01" w14:textId="5987E695" w:rsidR="00F30145" w:rsidRDefault="00F30145" w:rsidP="001316A9">
            <w:pPr>
              <w:pStyle w:val="TAC"/>
              <w:rPr>
                <w:sz w:val="16"/>
                <w:szCs w:val="16"/>
              </w:rPr>
            </w:pPr>
            <w:r w:rsidRPr="004D3324">
              <w:rPr>
                <w:sz w:val="16"/>
                <w:szCs w:val="16"/>
              </w:rPr>
              <w:t>SA5#138e</w:t>
            </w:r>
          </w:p>
        </w:tc>
        <w:tc>
          <w:tcPr>
            <w:tcW w:w="993" w:type="dxa"/>
            <w:shd w:val="solid" w:color="FFFFFF" w:fill="auto"/>
          </w:tcPr>
          <w:p w14:paraId="22356133" w14:textId="6F8D24CF" w:rsidR="00F30145" w:rsidRPr="006B0D02" w:rsidRDefault="00F30145" w:rsidP="001316A9">
            <w:pPr>
              <w:pStyle w:val="TAC"/>
              <w:rPr>
                <w:sz w:val="16"/>
                <w:szCs w:val="16"/>
              </w:rPr>
            </w:pPr>
            <w:r w:rsidRPr="003D068E">
              <w:rPr>
                <w:sz w:val="16"/>
                <w:szCs w:val="16"/>
              </w:rPr>
              <w:t>S5-214433</w:t>
            </w:r>
          </w:p>
        </w:tc>
        <w:tc>
          <w:tcPr>
            <w:tcW w:w="425" w:type="dxa"/>
            <w:shd w:val="solid" w:color="FFFFFF" w:fill="auto"/>
          </w:tcPr>
          <w:p w14:paraId="74DE9EF7" w14:textId="77777777" w:rsidR="00F30145" w:rsidRPr="006B0D02" w:rsidRDefault="00F30145" w:rsidP="001316A9">
            <w:pPr>
              <w:pStyle w:val="TAL"/>
              <w:rPr>
                <w:sz w:val="16"/>
                <w:szCs w:val="16"/>
              </w:rPr>
            </w:pPr>
          </w:p>
        </w:tc>
        <w:tc>
          <w:tcPr>
            <w:tcW w:w="425" w:type="dxa"/>
            <w:shd w:val="solid" w:color="FFFFFF" w:fill="auto"/>
          </w:tcPr>
          <w:p w14:paraId="1B8567D6" w14:textId="77777777" w:rsidR="00F30145" w:rsidRPr="006B0D02" w:rsidRDefault="00F30145" w:rsidP="001316A9">
            <w:pPr>
              <w:pStyle w:val="TAR"/>
              <w:rPr>
                <w:sz w:val="16"/>
                <w:szCs w:val="16"/>
              </w:rPr>
            </w:pPr>
          </w:p>
        </w:tc>
        <w:tc>
          <w:tcPr>
            <w:tcW w:w="425" w:type="dxa"/>
            <w:shd w:val="solid" w:color="FFFFFF" w:fill="auto"/>
          </w:tcPr>
          <w:p w14:paraId="67ED4B31" w14:textId="77777777" w:rsidR="00F30145" w:rsidRPr="006B0D02" w:rsidRDefault="00F30145" w:rsidP="001316A9">
            <w:pPr>
              <w:pStyle w:val="TAC"/>
              <w:rPr>
                <w:sz w:val="16"/>
                <w:szCs w:val="16"/>
              </w:rPr>
            </w:pPr>
          </w:p>
        </w:tc>
        <w:tc>
          <w:tcPr>
            <w:tcW w:w="4962" w:type="dxa"/>
            <w:shd w:val="solid" w:color="FFFFFF" w:fill="auto"/>
          </w:tcPr>
          <w:p w14:paraId="156A7776" w14:textId="70CC3C04" w:rsidR="00F30145" w:rsidRDefault="00F30145" w:rsidP="001316A9">
            <w:pPr>
              <w:pStyle w:val="TAL"/>
              <w:rPr>
                <w:sz w:val="16"/>
                <w:szCs w:val="16"/>
              </w:rPr>
            </w:pPr>
            <w:r w:rsidRPr="003D068E">
              <w:rPr>
                <w:sz w:val="16"/>
                <w:szCs w:val="16"/>
              </w:rPr>
              <w:t>Study document structure</w:t>
            </w:r>
          </w:p>
        </w:tc>
        <w:tc>
          <w:tcPr>
            <w:tcW w:w="708" w:type="dxa"/>
            <w:vMerge w:val="restart"/>
            <w:shd w:val="solid" w:color="FFFFFF" w:fill="auto"/>
          </w:tcPr>
          <w:p w14:paraId="3075A97C" w14:textId="5222895A" w:rsidR="00F30145" w:rsidRDefault="00F30145" w:rsidP="001316A9">
            <w:pPr>
              <w:pStyle w:val="TAC"/>
              <w:rPr>
                <w:sz w:val="16"/>
                <w:szCs w:val="16"/>
              </w:rPr>
            </w:pPr>
            <w:r>
              <w:rPr>
                <w:sz w:val="16"/>
                <w:szCs w:val="16"/>
              </w:rPr>
              <w:t>0.1.0</w:t>
            </w:r>
          </w:p>
        </w:tc>
      </w:tr>
      <w:tr w:rsidR="00F30145" w:rsidRPr="006B0D02" w14:paraId="3E84288C" w14:textId="77777777" w:rsidTr="00E566BB">
        <w:tc>
          <w:tcPr>
            <w:tcW w:w="800" w:type="dxa"/>
            <w:vMerge/>
            <w:shd w:val="solid" w:color="FFFFFF" w:fill="auto"/>
          </w:tcPr>
          <w:p w14:paraId="2DADDB5C" w14:textId="1EB72134" w:rsidR="00F30145" w:rsidRDefault="00F30145" w:rsidP="001316A9">
            <w:pPr>
              <w:pStyle w:val="TAC"/>
              <w:rPr>
                <w:sz w:val="16"/>
                <w:szCs w:val="16"/>
              </w:rPr>
            </w:pPr>
          </w:p>
        </w:tc>
        <w:tc>
          <w:tcPr>
            <w:tcW w:w="901" w:type="dxa"/>
            <w:vMerge/>
            <w:shd w:val="solid" w:color="FFFFFF" w:fill="auto"/>
          </w:tcPr>
          <w:p w14:paraId="01C521C8" w14:textId="482D9D39" w:rsidR="00F30145" w:rsidRDefault="00F30145" w:rsidP="001316A9">
            <w:pPr>
              <w:pStyle w:val="TAC"/>
              <w:rPr>
                <w:sz w:val="16"/>
                <w:szCs w:val="16"/>
              </w:rPr>
            </w:pPr>
          </w:p>
        </w:tc>
        <w:tc>
          <w:tcPr>
            <w:tcW w:w="993" w:type="dxa"/>
            <w:shd w:val="solid" w:color="FFFFFF" w:fill="auto"/>
          </w:tcPr>
          <w:p w14:paraId="02ADA278" w14:textId="2768F1DC" w:rsidR="00F30145" w:rsidRPr="003D068E" w:rsidRDefault="00F30145" w:rsidP="001316A9">
            <w:pPr>
              <w:pStyle w:val="TAC"/>
              <w:rPr>
                <w:sz w:val="16"/>
                <w:szCs w:val="16"/>
              </w:rPr>
            </w:pPr>
            <w:r w:rsidRPr="00722A1D">
              <w:rPr>
                <w:sz w:val="16"/>
                <w:szCs w:val="16"/>
              </w:rPr>
              <w:t>S5-214434</w:t>
            </w:r>
          </w:p>
        </w:tc>
        <w:tc>
          <w:tcPr>
            <w:tcW w:w="425" w:type="dxa"/>
            <w:shd w:val="solid" w:color="FFFFFF" w:fill="auto"/>
          </w:tcPr>
          <w:p w14:paraId="5A3E7A89" w14:textId="77777777" w:rsidR="00F30145" w:rsidRPr="006B0D02" w:rsidRDefault="00F30145" w:rsidP="001316A9">
            <w:pPr>
              <w:pStyle w:val="TAL"/>
              <w:rPr>
                <w:sz w:val="16"/>
                <w:szCs w:val="16"/>
              </w:rPr>
            </w:pPr>
          </w:p>
        </w:tc>
        <w:tc>
          <w:tcPr>
            <w:tcW w:w="425" w:type="dxa"/>
            <w:shd w:val="solid" w:color="FFFFFF" w:fill="auto"/>
          </w:tcPr>
          <w:p w14:paraId="29EFB94D" w14:textId="77777777" w:rsidR="00F30145" w:rsidRPr="006B0D02" w:rsidRDefault="00F30145" w:rsidP="001316A9">
            <w:pPr>
              <w:pStyle w:val="TAR"/>
              <w:rPr>
                <w:sz w:val="16"/>
                <w:szCs w:val="16"/>
              </w:rPr>
            </w:pPr>
          </w:p>
        </w:tc>
        <w:tc>
          <w:tcPr>
            <w:tcW w:w="425" w:type="dxa"/>
            <w:shd w:val="solid" w:color="FFFFFF" w:fill="auto"/>
          </w:tcPr>
          <w:p w14:paraId="6CA48182" w14:textId="77777777" w:rsidR="00F30145" w:rsidRPr="006B0D02" w:rsidRDefault="00F30145" w:rsidP="001316A9">
            <w:pPr>
              <w:pStyle w:val="TAC"/>
              <w:rPr>
                <w:sz w:val="16"/>
                <w:szCs w:val="16"/>
              </w:rPr>
            </w:pPr>
          </w:p>
        </w:tc>
        <w:tc>
          <w:tcPr>
            <w:tcW w:w="4962" w:type="dxa"/>
            <w:shd w:val="solid" w:color="FFFFFF" w:fill="auto"/>
          </w:tcPr>
          <w:p w14:paraId="7E093D74" w14:textId="66274F1A" w:rsidR="00F30145" w:rsidRPr="003D068E" w:rsidRDefault="00F30145" w:rsidP="001316A9">
            <w:pPr>
              <w:pStyle w:val="TAL"/>
              <w:rPr>
                <w:sz w:val="16"/>
                <w:szCs w:val="16"/>
              </w:rPr>
            </w:pPr>
            <w:r w:rsidRPr="00722A1D">
              <w:rPr>
                <w:sz w:val="16"/>
                <w:szCs w:val="16"/>
              </w:rPr>
              <w:t>Addition of business roles and concepts</w:t>
            </w:r>
          </w:p>
        </w:tc>
        <w:tc>
          <w:tcPr>
            <w:tcW w:w="708" w:type="dxa"/>
            <w:vMerge/>
            <w:shd w:val="solid" w:color="FFFFFF" w:fill="auto"/>
          </w:tcPr>
          <w:p w14:paraId="43877444" w14:textId="53BB8274" w:rsidR="00F30145" w:rsidRDefault="00F30145" w:rsidP="001316A9">
            <w:pPr>
              <w:pStyle w:val="TAC"/>
              <w:rPr>
                <w:sz w:val="16"/>
                <w:szCs w:val="16"/>
              </w:rPr>
            </w:pPr>
          </w:p>
        </w:tc>
      </w:tr>
      <w:tr w:rsidR="00F30145" w:rsidRPr="006B0D02" w14:paraId="23052DD1" w14:textId="77777777" w:rsidTr="00E566BB">
        <w:tc>
          <w:tcPr>
            <w:tcW w:w="800" w:type="dxa"/>
            <w:vMerge/>
            <w:shd w:val="solid" w:color="FFFFFF" w:fill="auto"/>
          </w:tcPr>
          <w:p w14:paraId="70BE0546" w14:textId="5A082368" w:rsidR="00F30145" w:rsidRDefault="00F30145" w:rsidP="001316A9">
            <w:pPr>
              <w:pStyle w:val="TAC"/>
              <w:rPr>
                <w:sz w:val="16"/>
                <w:szCs w:val="16"/>
              </w:rPr>
            </w:pPr>
          </w:p>
        </w:tc>
        <w:tc>
          <w:tcPr>
            <w:tcW w:w="901" w:type="dxa"/>
            <w:vMerge/>
            <w:shd w:val="solid" w:color="FFFFFF" w:fill="auto"/>
          </w:tcPr>
          <w:p w14:paraId="44DD3681" w14:textId="369A9432" w:rsidR="00F30145" w:rsidRDefault="00F30145" w:rsidP="001316A9">
            <w:pPr>
              <w:pStyle w:val="TAC"/>
              <w:rPr>
                <w:sz w:val="16"/>
                <w:szCs w:val="16"/>
              </w:rPr>
            </w:pPr>
          </w:p>
        </w:tc>
        <w:tc>
          <w:tcPr>
            <w:tcW w:w="993" w:type="dxa"/>
            <w:shd w:val="solid" w:color="FFFFFF" w:fill="auto"/>
          </w:tcPr>
          <w:p w14:paraId="7580D83D" w14:textId="02779D09" w:rsidR="00F30145" w:rsidRPr="003D068E" w:rsidRDefault="00F30145" w:rsidP="001316A9">
            <w:pPr>
              <w:pStyle w:val="TAC"/>
              <w:rPr>
                <w:sz w:val="16"/>
                <w:szCs w:val="16"/>
              </w:rPr>
            </w:pPr>
            <w:r w:rsidRPr="000A6D25">
              <w:rPr>
                <w:sz w:val="16"/>
                <w:szCs w:val="16"/>
              </w:rPr>
              <w:t>S5-214436</w:t>
            </w:r>
          </w:p>
        </w:tc>
        <w:tc>
          <w:tcPr>
            <w:tcW w:w="425" w:type="dxa"/>
            <w:shd w:val="solid" w:color="FFFFFF" w:fill="auto"/>
          </w:tcPr>
          <w:p w14:paraId="6AF49325" w14:textId="77777777" w:rsidR="00F30145" w:rsidRPr="006B0D02" w:rsidRDefault="00F30145" w:rsidP="001316A9">
            <w:pPr>
              <w:pStyle w:val="TAL"/>
              <w:rPr>
                <w:sz w:val="16"/>
                <w:szCs w:val="16"/>
              </w:rPr>
            </w:pPr>
          </w:p>
        </w:tc>
        <w:tc>
          <w:tcPr>
            <w:tcW w:w="425" w:type="dxa"/>
            <w:shd w:val="solid" w:color="FFFFFF" w:fill="auto"/>
          </w:tcPr>
          <w:p w14:paraId="43BDDD5D" w14:textId="77777777" w:rsidR="00F30145" w:rsidRPr="006B0D02" w:rsidRDefault="00F30145" w:rsidP="001316A9">
            <w:pPr>
              <w:pStyle w:val="TAR"/>
              <w:rPr>
                <w:sz w:val="16"/>
                <w:szCs w:val="16"/>
              </w:rPr>
            </w:pPr>
          </w:p>
        </w:tc>
        <w:tc>
          <w:tcPr>
            <w:tcW w:w="425" w:type="dxa"/>
            <w:shd w:val="solid" w:color="FFFFFF" w:fill="auto"/>
          </w:tcPr>
          <w:p w14:paraId="65E21A6A" w14:textId="77777777" w:rsidR="00F30145" w:rsidRPr="006B0D02" w:rsidRDefault="00F30145" w:rsidP="001316A9">
            <w:pPr>
              <w:pStyle w:val="TAC"/>
              <w:rPr>
                <w:sz w:val="16"/>
                <w:szCs w:val="16"/>
              </w:rPr>
            </w:pPr>
          </w:p>
        </w:tc>
        <w:tc>
          <w:tcPr>
            <w:tcW w:w="4962" w:type="dxa"/>
            <w:shd w:val="solid" w:color="FFFFFF" w:fill="auto"/>
          </w:tcPr>
          <w:p w14:paraId="2E1C4859" w14:textId="0D1276C9" w:rsidR="00F30145" w:rsidRPr="00722A1D" w:rsidRDefault="00F30145" w:rsidP="001316A9">
            <w:pPr>
              <w:pStyle w:val="TAL"/>
              <w:rPr>
                <w:sz w:val="16"/>
                <w:szCs w:val="16"/>
              </w:rPr>
            </w:pPr>
            <w:r w:rsidRPr="000A6D25">
              <w:rPr>
                <w:sz w:val="16"/>
                <w:szCs w:val="16"/>
              </w:rPr>
              <w:t>Use case for visited MNO charging home MNO for 5G connection and mobility</w:t>
            </w:r>
          </w:p>
        </w:tc>
        <w:tc>
          <w:tcPr>
            <w:tcW w:w="708" w:type="dxa"/>
            <w:vMerge/>
            <w:shd w:val="solid" w:color="FFFFFF" w:fill="auto"/>
          </w:tcPr>
          <w:p w14:paraId="0E105122" w14:textId="3F0B8525" w:rsidR="00F30145" w:rsidRDefault="00F30145" w:rsidP="001316A9">
            <w:pPr>
              <w:pStyle w:val="TAC"/>
              <w:rPr>
                <w:sz w:val="16"/>
                <w:szCs w:val="16"/>
              </w:rPr>
            </w:pPr>
          </w:p>
        </w:tc>
      </w:tr>
      <w:tr w:rsidR="00F30145" w:rsidRPr="006B0D02" w14:paraId="699046D7" w14:textId="77777777" w:rsidTr="00E566BB">
        <w:tc>
          <w:tcPr>
            <w:tcW w:w="800" w:type="dxa"/>
            <w:vMerge/>
            <w:shd w:val="solid" w:color="FFFFFF" w:fill="auto"/>
          </w:tcPr>
          <w:p w14:paraId="1D4C0A42" w14:textId="19EE5479" w:rsidR="00F30145" w:rsidRDefault="00F30145" w:rsidP="001316A9">
            <w:pPr>
              <w:pStyle w:val="TAC"/>
              <w:rPr>
                <w:sz w:val="16"/>
                <w:szCs w:val="16"/>
              </w:rPr>
            </w:pPr>
          </w:p>
        </w:tc>
        <w:tc>
          <w:tcPr>
            <w:tcW w:w="901" w:type="dxa"/>
            <w:vMerge/>
            <w:shd w:val="solid" w:color="FFFFFF" w:fill="auto"/>
          </w:tcPr>
          <w:p w14:paraId="09323BA1" w14:textId="7AA8EB02" w:rsidR="00F30145" w:rsidRDefault="00F30145" w:rsidP="001316A9">
            <w:pPr>
              <w:pStyle w:val="TAC"/>
              <w:rPr>
                <w:sz w:val="16"/>
                <w:szCs w:val="16"/>
              </w:rPr>
            </w:pPr>
          </w:p>
        </w:tc>
        <w:tc>
          <w:tcPr>
            <w:tcW w:w="993" w:type="dxa"/>
            <w:shd w:val="solid" w:color="FFFFFF" w:fill="auto"/>
          </w:tcPr>
          <w:p w14:paraId="6726450F" w14:textId="02C935A9" w:rsidR="00F30145" w:rsidRPr="003D068E" w:rsidRDefault="00F30145" w:rsidP="001316A9">
            <w:pPr>
              <w:pStyle w:val="TAC"/>
              <w:rPr>
                <w:sz w:val="16"/>
                <w:szCs w:val="16"/>
              </w:rPr>
            </w:pPr>
            <w:r w:rsidRPr="000A6D25">
              <w:rPr>
                <w:sz w:val="16"/>
                <w:szCs w:val="16"/>
              </w:rPr>
              <w:t>S5-214437</w:t>
            </w:r>
          </w:p>
        </w:tc>
        <w:tc>
          <w:tcPr>
            <w:tcW w:w="425" w:type="dxa"/>
            <w:shd w:val="solid" w:color="FFFFFF" w:fill="auto"/>
          </w:tcPr>
          <w:p w14:paraId="42344BC8" w14:textId="77777777" w:rsidR="00F30145" w:rsidRPr="006B0D02" w:rsidRDefault="00F30145" w:rsidP="001316A9">
            <w:pPr>
              <w:pStyle w:val="TAL"/>
              <w:rPr>
                <w:sz w:val="16"/>
                <w:szCs w:val="16"/>
              </w:rPr>
            </w:pPr>
          </w:p>
        </w:tc>
        <w:tc>
          <w:tcPr>
            <w:tcW w:w="425" w:type="dxa"/>
            <w:shd w:val="solid" w:color="FFFFFF" w:fill="auto"/>
          </w:tcPr>
          <w:p w14:paraId="6B4C10BE" w14:textId="77777777" w:rsidR="00F30145" w:rsidRPr="006B0D02" w:rsidRDefault="00F30145" w:rsidP="001316A9">
            <w:pPr>
              <w:pStyle w:val="TAR"/>
              <w:rPr>
                <w:sz w:val="16"/>
                <w:szCs w:val="16"/>
              </w:rPr>
            </w:pPr>
          </w:p>
        </w:tc>
        <w:tc>
          <w:tcPr>
            <w:tcW w:w="425" w:type="dxa"/>
            <w:shd w:val="solid" w:color="FFFFFF" w:fill="auto"/>
          </w:tcPr>
          <w:p w14:paraId="602B481A" w14:textId="77777777" w:rsidR="00F30145" w:rsidRPr="006B0D02" w:rsidRDefault="00F30145" w:rsidP="001316A9">
            <w:pPr>
              <w:pStyle w:val="TAC"/>
              <w:rPr>
                <w:sz w:val="16"/>
                <w:szCs w:val="16"/>
              </w:rPr>
            </w:pPr>
          </w:p>
        </w:tc>
        <w:tc>
          <w:tcPr>
            <w:tcW w:w="4962" w:type="dxa"/>
            <w:shd w:val="solid" w:color="FFFFFF" w:fill="auto"/>
          </w:tcPr>
          <w:p w14:paraId="7779E9AE" w14:textId="1863A46F" w:rsidR="00F30145" w:rsidRPr="00722A1D" w:rsidRDefault="00F30145" w:rsidP="001316A9">
            <w:pPr>
              <w:pStyle w:val="TAL"/>
              <w:rPr>
                <w:sz w:val="16"/>
                <w:szCs w:val="16"/>
              </w:rPr>
            </w:pPr>
            <w:r w:rsidRPr="000A6D25">
              <w:rPr>
                <w:sz w:val="16"/>
                <w:szCs w:val="16"/>
              </w:rPr>
              <w:t>Use case for visited MNO charging home MNO for 5G data connectivity</w:t>
            </w:r>
          </w:p>
        </w:tc>
        <w:tc>
          <w:tcPr>
            <w:tcW w:w="708" w:type="dxa"/>
            <w:vMerge/>
            <w:shd w:val="solid" w:color="FFFFFF" w:fill="auto"/>
          </w:tcPr>
          <w:p w14:paraId="1B06A90E" w14:textId="3654286C" w:rsidR="00F30145" w:rsidRDefault="00F30145" w:rsidP="001316A9">
            <w:pPr>
              <w:pStyle w:val="TAC"/>
              <w:rPr>
                <w:sz w:val="16"/>
                <w:szCs w:val="16"/>
              </w:rPr>
            </w:pPr>
          </w:p>
        </w:tc>
      </w:tr>
      <w:tr w:rsidR="00F30145" w:rsidRPr="006B0D02" w14:paraId="2B3D3F0D" w14:textId="77777777" w:rsidTr="00E566BB">
        <w:tc>
          <w:tcPr>
            <w:tcW w:w="800" w:type="dxa"/>
            <w:vMerge/>
            <w:shd w:val="solid" w:color="FFFFFF" w:fill="auto"/>
          </w:tcPr>
          <w:p w14:paraId="69830422" w14:textId="35ADBBEC" w:rsidR="00F30145" w:rsidRDefault="00F30145" w:rsidP="001316A9">
            <w:pPr>
              <w:pStyle w:val="TAC"/>
              <w:rPr>
                <w:sz w:val="16"/>
                <w:szCs w:val="16"/>
              </w:rPr>
            </w:pPr>
          </w:p>
        </w:tc>
        <w:tc>
          <w:tcPr>
            <w:tcW w:w="901" w:type="dxa"/>
            <w:vMerge/>
            <w:shd w:val="solid" w:color="FFFFFF" w:fill="auto"/>
          </w:tcPr>
          <w:p w14:paraId="62427BFE" w14:textId="71C76C7F" w:rsidR="00F30145" w:rsidRDefault="00F30145" w:rsidP="001316A9">
            <w:pPr>
              <w:pStyle w:val="TAC"/>
              <w:rPr>
                <w:sz w:val="16"/>
                <w:szCs w:val="16"/>
              </w:rPr>
            </w:pPr>
          </w:p>
        </w:tc>
        <w:tc>
          <w:tcPr>
            <w:tcW w:w="993" w:type="dxa"/>
            <w:shd w:val="solid" w:color="FFFFFF" w:fill="auto"/>
          </w:tcPr>
          <w:p w14:paraId="2B9BB1D7" w14:textId="2378761B" w:rsidR="00F30145" w:rsidRPr="003D068E" w:rsidRDefault="00F30145" w:rsidP="001316A9">
            <w:pPr>
              <w:pStyle w:val="TAC"/>
              <w:rPr>
                <w:sz w:val="16"/>
                <w:szCs w:val="16"/>
              </w:rPr>
            </w:pPr>
            <w:r w:rsidRPr="001F5095">
              <w:rPr>
                <w:sz w:val="16"/>
                <w:szCs w:val="16"/>
              </w:rPr>
              <w:t>S5-214703</w:t>
            </w:r>
          </w:p>
        </w:tc>
        <w:tc>
          <w:tcPr>
            <w:tcW w:w="425" w:type="dxa"/>
            <w:shd w:val="solid" w:color="FFFFFF" w:fill="auto"/>
          </w:tcPr>
          <w:p w14:paraId="0F025488" w14:textId="77777777" w:rsidR="00F30145" w:rsidRPr="006B0D02" w:rsidRDefault="00F30145" w:rsidP="001316A9">
            <w:pPr>
              <w:pStyle w:val="TAL"/>
              <w:rPr>
                <w:sz w:val="16"/>
                <w:szCs w:val="16"/>
              </w:rPr>
            </w:pPr>
          </w:p>
        </w:tc>
        <w:tc>
          <w:tcPr>
            <w:tcW w:w="425" w:type="dxa"/>
            <w:shd w:val="solid" w:color="FFFFFF" w:fill="auto"/>
          </w:tcPr>
          <w:p w14:paraId="6771AD8F" w14:textId="77777777" w:rsidR="00F30145" w:rsidRPr="006B0D02" w:rsidRDefault="00F30145" w:rsidP="001316A9">
            <w:pPr>
              <w:pStyle w:val="TAR"/>
              <w:rPr>
                <w:sz w:val="16"/>
                <w:szCs w:val="16"/>
              </w:rPr>
            </w:pPr>
          </w:p>
        </w:tc>
        <w:tc>
          <w:tcPr>
            <w:tcW w:w="425" w:type="dxa"/>
            <w:shd w:val="solid" w:color="FFFFFF" w:fill="auto"/>
          </w:tcPr>
          <w:p w14:paraId="0F1C4415" w14:textId="77777777" w:rsidR="00F30145" w:rsidRPr="006B0D02" w:rsidRDefault="00F30145" w:rsidP="001316A9">
            <w:pPr>
              <w:pStyle w:val="TAC"/>
              <w:rPr>
                <w:sz w:val="16"/>
                <w:szCs w:val="16"/>
              </w:rPr>
            </w:pPr>
          </w:p>
        </w:tc>
        <w:tc>
          <w:tcPr>
            <w:tcW w:w="4962" w:type="dxa"/>
            <w:shd w:val="solid" w:color="FFFFFF" w:fill="auto"/>
          </w:tcPr>
          <w:p w14:paraId="4A6C9A24" w14:textId="41A7FEA1" w:rsidR="00F30145" w:rsidRPr="00722A1D" w:rsidRDefault="00F30145" w:rsidP="001316A9">
            <w:pPr>
              <w:pStyle w:val="TAL"/>
              <w:rPr>
                <w:sz w:val="16"/>
                <w:szCs w:val="16"/>
              </w:rPr>
            </w:pPr>
            <w:r w:rsidRPr="001F5095">
              <w:rPr>
                <w:sz w:val="16"/>
                <w:szCs w:val="16"/>
              </w:rPr>
              <w:t>Addition of introduction and scope</w:t>
            </w:r>
          </w:p>
        </w:tc>
        <w:tc>
          <w:tcPr>
            <w:tcW w:w="708" w:type="dxa"/>
            <w:vMerge/>
            <w:shd w:val="solid" w:color="FFFFFF" w:fill="auto"/>
          </w:tcPr>
          <w:p w14:paraId="43623FFA" w14:textId="625502F7" w:rsidR="00F30145" w:rsidRDefault="00F30145" w:rsidP="001316A9">
            <w:pPr>
              <w:pStyle w:val="TAC"/>
              <w:rPr>
                <w:sz w:val="16"/>
                <w:szCs w:val="16"/>
              </w:rPr>
            </w:pPr>
          </w:p>
        </w:tc>
      </w:tr>
      <w:tr w:rsidR="00F30145" w:rsidRPr="006B0D02" w14:paraId="560E653E" w14:textId="77777777" w:rsidTr="00E566BB">
        <w:tc>
          <w:tcPr>
            <w:tcW w:w="800" w:type="dxa"/>
            <w:vMerge/>
            <w:shd w:val="solid" w:color="FFFFFF" w:fill="auto"/>
          </w:tcPr>
          <w:p w14:paraId="62D53F58" w14:textId="0E438940" w:rsidR="00F30145" w:rsidRDefault="00F30145" w:rsidP="001316A9">
            <w:pPr>
              <w:pStyle w:val="TAC"/>
              <w:rPr>
                <w:sz w:val="16"/>
                <w:szCs w:val="16"/>
              </w:rPr>
            </w:pPr>
          </w:p>
        </w:tc>
        <w:tc>
          <w:tcPr>
            <w:tcW w:w="901" w:type="dxa"/>
            <w:vMerge/>
            <w:shd w:val="solid" w:color="FFFFFF" w:fill="auto"/>
          </w:tcPr>
          <w:p w14:paraId="29EC0E14" w14:textId="2D6FAB0E" w:rsidR="00F30145" w:rsidRDefault="00F30145" w:rsidP="001316A9">
            <w:pPr>
              <w:pStyle w:val="TAC"/>
              <w:rPr>
                <w:sz w:val="16"/>
                <w:szCs w:val="16"/>
              </w:rPr>
            </w:pPr>
          </w:p>
        </w:tc>
        <w:tc>
          <w:tcPr>
            <w:tcW w:w="993" w:type="dxa"/>
            <w:shd w:val="solid" w:color="FFFFFF" w:fill="auto"/>
          </w:tcPr>
          <w:p w14:paraId="5FE4D973" w14:textId="0337316D" w:rsidR="00F30145" w:rsidRPr="003D068E" w:rsidRDefault="00F30145" w:rsidP="001316A9">
            <w:pPr>
              <w:pStyle w:val="TAC"/>
              <w:rPr>
                <w:sz w:val="16"/>
                <w:szCs w:val="16"/>
              </w:rPr>
            </w:pPr>
            <w:r w:rsidRPr="001F5095">
              <w:rPr>
                <w:sz w:val="16"/>
                <w:szCs w:val="16"/>
              </w:rPr>
              <w:t>S5-214716</w:t>
            </w:r>
          </w:p>
        </w:tc>
        <w:tc>
          <w:tcPr>
            <w:tcW w:w="425" w:type="dxa"/>
            <w:shd w:val="solid" w:color="FFFFFF" w:fill="auto"/>
          </w:tcPr>
          <w:p w14:paraId="6976F5DA" w14:textId="77777777" w:rsidR="00F30145" w:rsidRPr="006B0D02" w:rsidRDefault="00F30145" w:rsidP="001316A9">
            <w:pPr>
              <w:pStyle w:val="TAL"/>
              <w:rPr>
                <w:sz w:val="16"/>
                <w:szCs w:val="16"/>
              </w:rPr>
            </w:pPr>
          </w:p>
        </w:tc>
        <w:tc>
          <w:tcPr>
            <w:tcW w:w="425" w:type="dxa"/>
            <w:shd w:val="solid" w:color="FFFFFF" w:fill="auto"/>
          </w:tcPr>
          <w:p w14:paraId="13C2ADAD" w14:textId="77777777" w:rsidR="00F30145" w:rsidRPr="006B0D02" w:rsidRDefault="00F30145" w:rsidP="001316A9">
            <w:pPr>
              <w:pStyle w:val="TAR"/>
              <w:rPr>
                <w:sz w:val="16"/>
                <w:szCs w:val="16"/>
              </w:rPr>
            </w:pPr>
          </w:p>
        </w:tc>
        <w:tc>
          <w:tcPr>
            <w:tcW w:w="425" w:type="dxa"/>
            <w:shd w:val="solid" w:color="FFFFFF" w:fill="auto"/>
          </w:tcPr>
          <w:p w14:paraId="2E8D7488" w14:textId="77777777" w:rsidR="00F30145" w:rsidRPr="006B0D02" w:rsidRDefault="00F30145" w:rsidP="001316A9">
            <w:pPr>
              <w:pStyle w:val="TAC"/>
              <w:rPr>
                <w:sz w:val="16"/>
                <w:szCs w:val="16"/>
              </w:rPr>
            </w:pPr>
          </w:p>
        </w:tc>
        <w:tc>
          <w:tcPr>
            <w:tcW w:w="4962" w:type="dxa"/>
            <w:shd w:val="solid" w:color="FFFFFF" w:fill="auto"/>
          </w:tcPr>
          <w:p w14:paraId="03BC3F1B" w14:textId="64E04B31" w:rsidR="00F30145" w:rsidRPr="00722A1D" w:rsidRDefault="00F30145" w:rsidP="001316A9">
            <w:pPr>
              <w:pStyle w:val="TAL"/>
              <w:rPr>
                <w:sz w:val="16"/>
                <w:szCs w:val="16"/>
              </w:rPr>
            </w:pPr>
            <w:r w:rsidRPr="001F5095">
              <w:rPr>
                <w:sz w:val="16"/>
                <w:szCs w:val="16"/>
              </w:rPr>
              <w:t>Use case for home MNO charging subscriber for 5G data connectivity</w:t>
            </w:r>
          </w:p>
        </w:tc>
        <w:tc>
          <w:tcPr>
            <w:tcW w:w="708" w:type="dxa"/>
            <w:vMerge/>
            <w:shd w:val="solid" w:color="FFFFFF" w:fill="auto"/>
          </w:tcPr>
          <w:p w14:paraId="67CD9D0A" w14:textId="10DBEBA9" w:rsidR="00F30145" w:rsidRDefault="00F30145" w:rsidP="001316A9">
            <w:pPr>
              <w:pStyle w:val="TAC"/>
              <w:rPr>
                <w:sz w:val="16"/>
                <w:szCs w:val="16"/>
              </w:rPr>
            </w:pPr>
          </w:p>
        </w:tc>
      </w:tr>
      <w:tr w:rsidR="00AE5502" w:rsidRPr="006B0D02" w14:paraId="4803FC20" w14:textId="77777777" w:rsidTr="00E566BB">
        <w:tc>
          <w:tcPr>
            <w:tcW w:w="800" w:type="dxa"/>
            <w:vMerge w:val="restart"/>
            <w:shd w:val="solid" w:color="FFFFFF" w:fill="auto"/>
          </w:tcPr>
          <w:p w14:paraId="69058C32" w14:textId="4AB48635" w:rsidR="00AE5502" w:rsidRDefault="00AE5502" w:rsidP="00FF70FE">
            <w:pPr>
              <w:pStyle w:val="TAC"/>
              <w:rPr>
                <w:sz w:val="16"/>
                <w:szCs w:val="16"/>
              </w:rPr>
            </w:pPr>
            <w:r>
              <w:rPr>
                <w:sz w:val="16"/>
                <w:szCs w:val="16"/>
              </w:rPr>
              <w:t>2021-10</w:t>
            </w:r>
          </w:p>
        </w:tc>
        <w:tc>
          <w:tcPr>
            <w:tcW w:w="901" w:type="dxa"/>
            <w:vMerge w:val="restart"/>
            <w:shd w:val="solid" w:color="FFFFFF" w:fill="auto"/>
          </w:tcPr>
          <w:p w14:paraId="14E03B20" w14:textId="285892A3" w:rsidR="00AE5502" w:rsidRDefault="00AE5502" w:rsidP="00FF70FE">
            <w:pPr>
              <w:pStyle w:val="TAC"/>
              <w:rPr>
                <w:sz w:val="16"/>
                <w:szCs w:val="16"/>
              </w:rPr>
            </w:pPr>
            <w:r>
              <w:rPr>
                <w:sz w:val="16"/>
                <w:szCs w:val="16"/>
              </w:rPr>
              <w:t>SA5#139e</w:t>
            </w:r>
          </w:p>
        </w:tc>
        <w:tc>
          <w:tcPr>
            <w:tcW w:w="993" w:type="dxa"/>
            <w:shd w:val="solid" w:color="FFFFFF" w:fill="auto"/>
          </w:tcPr>
          <w:p w14:paraId="7948EFBF" w14:textId="0A95862F" w:rsidR="00AE5502" w:rsidRPr="001F5095" w:rsidRDefault="00AE5502" w:rsidP="00FF70FE">
            <w:pPr>
              <w:pStyle w:val="TAC"/>
              <w:rPr>
                <w:sz w:val="16"/>
                <w:szCs w:val="16"/>
              </w:rPr>
            </w:pPr>
            <w:r w:rsidRPr="004F0CD1">
              <w:rPr>
                <w:sz w:val="16"/>
                <w:szCs w:val="16"/>
              </w:rPr>
              <w:t>S5-215244</w:t>
            </w:r>
          </w:p>
        </w:tc>
        <w:tc>
          <w:tcPr>
            <w:tcW w:w="425" w:type="dxa"/>
            <w:shd w:val="solid" w:color="FFFFFF" w:fill="auto"/>
          </w:tcPr>
          <w:p w14:paraId="7E226A45" w14:textId="77777777" w:rsidR="00AE5502" w:rsidRPr="006B0D02" w:rsidRDefault="00AE5502" w:rsidP="00FF70FE">
            <w:pPr>
              <w:pStyle w:val="TAL"/>
              <w:rPr>
                <w:sz w:val="16"/>
                <w:szCs w:val="16"/>
              </w:rPr>
            </w:pPr>
          </w:p>
        </w:tc>
        <w:tc>
          <w:tcPr>
            <w:tcW w:w="425" w:type="dxa"/>
            <w:shd w:val="solid" w:color="FFFFFF" w:fill="auto"/>
          </w:tcPr>
          <w:p w14:paraId="0953CAE3" w14:textId="77777777" w:rsidR="00AE5502" w:rsidRPr="006B0D02" w:rsidRDefault="00AE5502" w:rsidP="00FF70FE">
            <w:pPr>
              <w:pStyle w:val="TAR"/>
              <w:rPr>
                <w:sz w:val="16"/>
                <w:szCs w:val="16"/>
              </w:rPr>
            </w:pPr>
          </w:p>
        </w:tc>
        <w:tc>
          <w:tcPr>
            <w:tcW w:w="425" w:type="dxa"/>
            <w:shd w:val="solid" w:color="FFFFFF" w:fill="auto"/>
          </w:tcPr>
          <w:p w14:paraId="6E9B16A4" w14:textId="77777777" w:rsidR="00AE5502" w:rsidRPr="006B0D02" w:rsidRDefault="00AE5502" w:rsidP="00FF70FE">
            <w:pPr>
              <w:pStyle w:val="TAC"/>
              <w:rPr>
                <w:sz w:val="16"/>
                <w:szCs w:val="16"/>
              </w:rPr>
            </w:pPr>
          </w:p>
        </w:tc>
        <w:tc>
          <w:tcPr>
            <w:tcW w:w="4962" w:type="dxa"/>
            <w:shd w:val="solid" w:color="FFFFFF" w:fill="auto"/>
          </w:tcPr>
          <w:p w14:paraId="4EC089EA" w14:textId="7A1EAF72" w:rsidR="00AE5502" w:rsidRPr="001F5095" w:rsidRDefault="00AE5502" w:rsidP="00FF70FE">
            <w:pPr>
              <w:pStyle w:val="TAL"/>
              <w:rPr>
                <w:sz w:val="16"/>
                <w:szCs w:val="16"/>
              </w:rPr>
            </w:pPr>
            <w:r w:rsidRPr="00E22FF2">
              <w:rPr>
                <w:sz w:val="16"/>
                <w:szCs w:val="16"/>
              </w:rPr>
              <w:t>New possible solution for use case #2a</w:t>
            </w:r>
          </w:p>
        </w:tc>
        <w:tc>
          <w:tcPr>
            <w:tcW w:w="708" w:type="dxa"/>
            <w:vMerge w:val="restart"/>
            <w:shd w:val="solid" w:color="FFFFFF" w:fill="auto"/>
          </w:tcPr>
          <w:p w14:paraId="4B77A50F" w14:textId="419A1558" w:rsidR="00AE5502" w:rsidRDefault="00AE5502" w:rsidP="00FF70FE">
            <w:pPr>
              <w:pStyle w:val="TAC"/>
              <w:rPr>
                <w:sz w:val="16"/>
                <w:szCs w:val="16"/>
              </w:rPr>
            </w:pPr>
            <w:r>
              <w:rPr>
                <w:sz w:val="16"/>
                <w:szCs w:val="16"/>
              </w:rPr>
              <w:t>0.2.0</w:t>
            </w:r>
          </w:p>
        </w:tc>
      </w:tr>
      <w:tr w:rsidR="00AE5502" w:rsidRPr="006B0D02" w14:paraId="3BC98559" w14:textId="77777777" w:rsidTr="00E566BB">
        <w:tc>
          <w:tcPr>
            <w:tcW w:w="800" w:type="dxa"/>
            <w:vMerge/>
            <w:shd w:val="solid" w:color="FFFFFF" w:fill="auto"/>
          </w:tcPr>
          <w:p w14:paraId="505FC42F" w14:textId="6D7D1CE5" w:rsidR="00AE5502" w:rsidRDefault="00AE5502" w:rsidP="00FF70FE">
            <w:pPr>
              <w:pStyle w:val="TAC"/>
              <w:rPr>
                <w:sz w:val="16"/>
                <w:szCs w:val="16"/>
              </w:rPr>
            </w:pPr>
          </w:p>
        </w:tc>
        <w:tc>
          <w:tcPr>
            <w:tcW w:w="901" w:type="dxa"/>
            <w:vMerge/>
            <w:shd w:val="solid" w:color="FFFFFF" w:fill="auto"/>
          </w:tcPr>
          <w:p w14:paraId="04F62D5F" w14:textId="50F82891" w:rsidR="00AE5502" w:rsidRDefault="00AE5502" w:rsidP="00FF70FE">
            <w:pPr>
              <w:pStyle w:val="TAC"/>
              <w:rPr>
                <w:sz w:val="16"/>
                <w:szCs w:val="16"/>
              </w:rPr>
            </w:pPr>
          </w:p>
        </w:tc>
        <w:tc>
          <w:tcPr>
            <w:tcW w:w="993" w:type="dxa"/>
            <w:shd w:val="solid" w:color="FFFFFF" w:fill="auto"/>
          </w:tcPr>
          <w:p w14:paraId="7337575F" w14:textId="42E6C9B6" w:rsidR="00AE5502" w:rsidRPr="001F5095" w:rsidRDefault="00AE5502" w:rsidP="00FF70FE">
            <w:pPr>
              <w:pStyle w:val="TAC"/>
              <w:rPr>
                <w:sz w:val="16"/>
                <w:szCs w:val="16"/>
              </w:rPr>
            </w:pPr>
            <w:r w:rsidRPr="00973655">
              <w:rPr>
                <w:sz w:val="16"/>
                <w:szCs w:val="16"/>
              </w:rPr>
              <w:t>S5-215471</w:t>
            </w:r>
          </w:p>
        </w:tc>
        <w:tc>
          <w:tcPr>
            <w:tcW w:w="425" w:type="dxa"/>
            <w:shd w:val="solid" w:color="FFFFFF" w:fill="auto"/>
          </w:tcPr>
          <w:p w14:paraId="2D1FCAC1" w14:textId="77777777" w:rsidR="00AE5502" w:rsidRPr="006B0D02" w:rsidRDefault="00AE5502" w:rsidP="00FF70FE">
            <w:pPr>
              <w:pStyle w:val="TAL"/>
              <w:rPr>
                <w:sz w:val="16"/>
                <w:szCs w:val="16"/>
              </w:rPr>
            </w:pPr>
          </w:p>
        </w:tc>
        <w:tc>
          <w:tcPr>
            <w:tcW w:w="425" w:type="dxa"/>
            <w:shd w:val="solid" w:color="FFFFFF" w:fill="auto"/>
          </w:tcPr>
          <w:p w14:paraId="37B20FAD" w14:textId="77777777" w:rsidR="00AE5502" w:rsidRPr="006B0D02" w:rsidRDefault="00AE5502" w:rsidP="00FF70FE">
            <w:pPr>
              <w:pStyle w:val="TAR"/>
              <w:rPr>
                <w:sz w:val="16"/>
                <w:szCs w:val="16"/>
              </w:rPr>
            </w:pPr>
          </w:p>
        </w:tc>
        <w:tc>
          <w:tcPr>
            <w:tcW w:w="425" w:type="dxa"/>
            <w:shd w:val="solid" w:color="FFFFFF" w:fill="auto"/>
          </w:tcPr>
          <w:p w14:paraId="45103737" w14:textId="77777777" w:rsidR="00AE5502" w:rsidRPr="006B0D02" w:rsidRDefault="00AE5502" w:rsidP="00FF70FE">
            <w:pPr>
              <w:pStyle w:val="TAC"/>
              <w:rPr>
                <w:sz w:val="16"/>
                <w:szCs w:val="16"/>
              </w:rPr>
            </w:pPr>
          </w:p>
        </w:tc>
        <w:tc>
          <w:tcPr>
            <w:tcW w:w="4962" w:type="dxa"/>
            <w:shd w:val="solid" w:color="FFFFFF" w:fill="auto"/>
          </w:tcPr>
          <w:p w14:paraId="1A230AE1" w14:textId="76756C19" w:rsidR="00AE5502" w:rsidRPr="001F5095" w:rsidRDefault="00AE5502" w:rsidP="00FF70FE">
            <w:pPr>
              <w:pStyle w:val="TAL"/>
              <w:rPr>
                <w:sz w:val="16"/>
                <w:szCs w:val="16"/>
              </w:rPr>
            </w:pPr>
            <w:r w:rsidRPr="006C618F">
              <w:rPr>
                <w:sz w:val="16"/>
                <w:szCs w:val="16"/>
              </w:rPr>
              <w:t>Use case for additional actor does retail charging for home UE</w:t>
            </w:r>
          </w:p>
        </w:tc>
        <w:tc>
          <w:tcPr>
            <w:tcW w:w="708" w:type="dxa"/>
            <w:vMerge/>
            <w:shd w:val="solid" w:color="FFFFFF" w:fill="auto"/>
          </w:tcPr>
          <w:p w14:paraId="4D6521AB" w14:textId="3AF8D158" w:rsidR="00AE5502" w:rsidRDefault="00AE5502" w:rsidP="00FF70FE">
            <w:pPr>
              <w:pStyle w:val="TAC"/>
              <w:rPr>
                <w:sz w:val="16"/>
                <w:szCs w:val="16"/>
              </w:rPr>
            </w:pPr>
          </w:p>
        </w:tc>
      </w:tr>
      <w:tr w:rsidR="00AE5502" w:rsidRPr="006B0D02" w14:paraId="62161387" w14:textId="77777777" w:rsidTr="00E566BB">
        <w:tc>
          <w:tcPr>
            <w:tcW w:w="800" w:type="dxa"/>
            <w:vMerge/>
            <w:shd w:val="solid" w:color="FFFFFF" w:fill="auto"/>
          </w:tcPr>
          <w:p w14:paraId="25C06047" w14:textId="1C93F453" w:rsidR="00AE5502" w:rsidRDefault="00AE5502" w:rsidP="00FF70FE">
            <w:pPr>
              <w:pStyle w:val="TAC"/>
              <w:rPr>
                <w:sz w:val="16"/>
                <w:szCs w:val="16"/>
              </w:rPr>
            </w:pPr>
          </w:p>
        </w:tc>
        <w:tc>
          <w:tcPr>
            <w:tcW w:w="901" w:type="dxa"/>
            <w:vMerge/>
            <w:shd w:val="solid" w:color="FFFFFF" w:fill="auto"/>
          </w:tcPr>
          <w:p w14:paraId="603A3AB7" w14:textId="3EE898FC" w:rsidR="00AE5502" w:rsidRDefault="00AE5502" w:rsidP="00FF70FE">
            <w:pPr>
              <w:pStyle w:val="TAC"/>
              <w:rPr>
                <w:sz w:val="16"/>
                <w:szCs w:val="16"/>
              </w:rPr>
            </w:pPr>
          </w:p>
        </w:tc>
        <w:tc>
          <w:tcPr>
            <w:tcW w:w="993" w:type="dxa"/>
            <w:shd w:val="solid" w:color="FFFFFF" w:fill="auto"/>
          </w:tcPr>
          <w:p w14:paraId="34EB5DCA" w14:textId="7616ED10" w:rsidR="00AE5502" w:rsidRPr="001F5095" w:rsidRDefault="00AE5502" w:rsidP="00FF70FE">
            <w:pPr>
              <w:pStyle w:val="TAC"/>
              <w:rPr>
                <w:sz w:val="16"/>
                <w:szCs w:val="16"/>
              </w:rPr>
            </w:pPr>
            <w:r w:rsidRPr="007E6E14">
              <w:rPr>
                <w:sz w:val="16"/>
                <w:szCs w:val="16"/>
              </w:rPr>
              <w:t>S5-215472</w:t>
            </w:r>
          </w:p>
        </w:tc>
        <w:tc>
          <w:tcPr>
            <w:tcW w:w="425" w:type="dxa"/>
            <w:shd w:val="solid" w:color="FFFFFF" w:fill="auto"/>
          </w:tcPr>
          <w:p w14:paraId="4479EA05" w14:textId="77777777" w:rsidR="00AE5502" w:rsidRPr="006B0D02" w:rsidRDefault="00AE5502" w:rsidP="00FF70FE">
            <w:pPr>
              <w:pStyle w:val="TAL"/>
              <w:rPr>
                <w:sz w:val="16"/>
                <w:szCs w:val="16"/>
              </w:rPr>
            </w:pPr>
          </w:p>
        </w:tc>
        <w:tc>
          <w:tcPr>
            <w:tcW w:w="425" w:type="dxa"/>
            <w:shd w:val="solid" w:color="FFFFFF" w:fill="auto"/>
          </w:tcPr>
          <w:p w14:paraId="1413A147" w14:textId="77777777" w:rsidR="00AE5502" w:rsidRPr="006B0D02" w:rsidRDefault="00AE5502" w:rsidP="00FF70FE">
            <w:pPr>
              <w:pStyle w:val="TAR"/>
              <w:rPr>
                <w:sz w:val="16"/>
                <w:szCs w:val="16"/>
              </w:rPr>
            </w:pPr>
          </w:p>
        </w:tc>
        <w:tc>
          <w:tcPr>
            <w:tcW w:w="425" w:type="dxa"/>
            <w:shd w:val="solid" w:color="FFFFFF" w:fill="auto"/>
          </w:tcPr>
          <w:p w14:paraId="501EE401" w14:textId="77777777" w:rsidR="00AE5502" w:rsidRPr="006B0D02" w:rsidRDefault="00AE5502" w:rsidP="00FF70FE">
            <w:pPr>
              <w:pStyle w:val="TAC"/>
              <w:rPr>
                <w:sz w:val="16"/>
                <w:szCs w:val="16"/>
              </w:rPr>
            </w:pPr>
          </w:p>
        </w:tc>
        <w:tc>
          <w:tcPr>
            <w:tcW w:w="4962" w:type="dxa"/>
            <w:shd w:val="solid" w:color="FFFFFF" w:fill="auto"/>
          </w:tcPr>
          <w:p w14:paraId="4C1DD194" w14:textId="72A79DDF" w:rsidR="00AE5502" w:rsidRPr="001F5095" w:rsidRDefault="00AE5502" w:rsidP="00FF70FE">
            <w:pPr>
              <w:pStyle w:val="TAL"/>
              <w:rPr>
                <w:sz w:val="16"/>
                <w:szCs w:val="16"/>
              </w:rPr>
            </w:pPr>
            <w:r w:rsidRPr="001C0691">
              <w:rPr>
                <w:sz w:val="16"/>
                <w:szCs w:val="16"/>
              </w:rPr>
              <w:t>Use case for additional actor does retail charging for roaming UE</w:t>
            </w:r>
          </w:p>
        </w:tc>
        <w:tc>
          <w:tcPr>
            <w:tcW w:w="708" w:type="dxa"/>
            <w:vMerge/>
            <w:shd w:val="solid" w:color="FFFFFF" w:fill="auto"/>
          </w:tcPr>
          <w:p w14:paraId="2EFE0517" w14:textId="679B44CA" w:rsidR="00AE5502" w:rsidRDefault="00AE5502" w:rsidP="00FF70FE">
            <w:pPr>
              <w:pStyle w:val="TAC"/>
              <w:rPr>
                <w:sz w:val="16"/>
                <w:szCs w:val="16"/>
              </w:rPr>
            </w:pPr>
          </w:p>
        </w:tc>
      </w:tr>
      <w:tr w:rsidR="00AE5502" w:rsidRPr="006B0D02" w14:paraId="00803AF0" w14:textId="77777777" w:rsidTr="00E566BB">
        <w:tc>
          <w:tcPr>
            <w:tcW w:w="800" w:type="dxa"/>
            <w:vMerge/>
            <w:shd w:val="solid" w:color="FFFFFF" w:fill="auto"/>
          </w:tcPr>
          <w:p w14:paraId="5D2B7D74" w14:textId="1F9C5CE2" w:rsidR="00AE5502" w:rsidRDefault="00AE5502" w:rsidP="00FF70FE">
            <w:pPr>
              <w:pStyle w:val="TAC"/>
              <w:rPr>
                <w:sz w:val="16"/>
                <w:szCs w:val="16"/>
              </w:rPr>
            </w:pPr>
          </w:p>
        </w:tc>
        <w:tc>
          <w:tcPr>
            <w:tcW w:w="901" w:type="dxa"/>
            <w:vMerge/>
            <w:shd w:val="solid" w:color="FFFFFF" w:fill="auto"/>
          </w:tcPr>
          <w:p w14:paraId="6878BBC1" w14:textId="4E76FB6B" w:rsidR="00AE5502" w:rsidRDefault="00AE5502" w:rsidP="00FF70FE">
            <w:pPr>
              <w:pStyle w:val="TAC"/>
              <w:rPr>
                <w:sz w:val="16"/>
                <w:szCs w:val="16"/>
              </w:rPr>
            </w:pPr>
          </w:p>
        </w:tc>
        <w:tc>
          <w:tcPr>
            <w:tcW w:w="993" w:type="dxa"/>
            <w:shd w:val="solid" w:color="FFFFFF" w:fill="auto"/>
          </w:tcPr>
          <w:p w14:paraId="7AC7DB89" w14:textId="1EA9B1CC" w:rsidR="00AE5502" w:rsidRPr="001F5095" w:rsidRDefault="00AE5502" w:rsidP="00FF70FE">
            <w:pPr>
              <w:pStyle w:val="TAC"/>
              <w:rPr>
                <w:sz w:val="16"/>
                <w:szCs w:val="16"/>
              </w:rPr>
            </w:pPr>
            <w:r w:rsidRPr="00DD3973">
              <w:rPr>
                <w:sz w:val="16"/>
                <w:szCs w:val="16"/>
              </w:rPr>
              <w:t>S5-2154</w:t>
            </w:r>
            <w:r>
              <w:rPr>
                <w:sz w:val="16"/>
                <w:szCs w:val="16"/>
              </w:rPr>
              <w:t>47</w:t>
            </w:r>
          </w:p>
        </w:tc>
        <w:tc>
          <w:tcPr>
            <w:tcW w:w="425" w:type="dxa"/>
            <w:shd w:val="solid" w:color="FFFFFF" w:fill="auto"/>
          </w:tcPr>
          <w:p w14:paraId="603E23B5" w14:textId="77777777" w:rsidR="00AE5502" w:rsidRPr="006B0D02" w:rsidRDefault="00AE5502" w:rsidP="00FF70FE">
            <w:pPr>
              <w:pStyle w:val="TAL"/>
              <w:rPr>
                <w:sz w:val="16"/>
                <w:szCs w:val="16"/>
              </w:rPr>
            </w:pPr>
          </w:p>
        </w:tc>
        <w:tc>
          <w:tcPr>
            <w:tcW w:w="425" w:type="dxa"/>
            <w:shd w:val="solid" w:color="FFFFFF" w:fill="auto"/>
          </w:tcPr>
          <w:p w14:paraId="4AECCA38" w14:textId="77777777" w:rsidR="00AE5502" w:rsidRPr="006B0D02" w:rsidRDefault="00AE5502" w:rsidP="00FF70FE">
            <w:pPr>
              <w:pStyle w:val="TAR"/>
              <w:rPr>
                <w:sz w:val="16"/>
                <w:szCs w:val="16"/>
              </w:rPr>
            </w:pPr>
          </w:p>
        </w:tc>
        <w:tc>
          <w:tcPr>
            <w:tcW w:w="425" w:type="dxa"/>
            <w:shd w:val="solid" w:color="FFFFFF" w:fill="auto"/>
          </w:tcPr>
          <w:p w14:paraId="79169CA8" w14:textId="77777777" w:rsidR="00AE5502" w:rsidRPr="006B0D02" w:rsidRDefault="00AE5502" w:rsidP="00FF70FE">
            <w:pPr>
              <w:pStyle w:val="TAC"/>
              <w:rPr>
                <w:sz w:val="16"/>
                <w:szCs w:val="16"/>
              </w:rPr>
            </w:pPr>
          </w:p>
        </w:tc>
        <w:tc>
          <w:tcPr>
            <w:tcW w:w="4962" w:type="dxa"/>
            <w:shd w:val="solid" w:color="FFFFFF" w:fill="auto"/>
          </w:tcPr>
          <w:p w14:paraId="7384E2D2" w14:textId="5657F9BC" w:rsidR="00AE5502" w:rsidRPr="001F5095" w:rsidRDefault="00AE5502" w:rsidP="00FF70FE">
            <w:pPr>
              <w:pStyle w:val="TAL"/>
              <w:rPr>
                <w:sz w:val="16"/>
                <w:szCs w:val="16"/>
              </w:rPr>
            </w:pPr>
            <w:r w:rsidRPr="002F2E99">
              <w:rPr>
                <w:sz w:val="16"/>
                <w:szCs w:val="16"/>
              </w:rPr>
              <w:t>Use case for home MNO does wholesale charging towards additional actor</w:t>
            </w:r>
          </w:p>
        </w:tc>
        <w:tc>
          <w:tcPr>
            <w:tcW w:w="708" w:type="dxa"/>
            <w:vMerge/>
            <w:shd w:val="solid" w:color="FFFFFF" w:fill="auto"/>
          </w:tcPr>
          <w:p w14:paraId="4BFE93FD" w14:textId="57E7F26F" w:rsidR="00AE5502" w:rsidRDefault="00AE5502" w:rsidP="00FF70FE">
            <w:pPr>
              <w:pStyle w:val="TAC"/>
              <w:rPr>
                <w:sz w:val="16"/>
                <w:szCs w:val="16"/>
              </w:rPr>
            </w:pPr>
          </w:p>
        </w:tc>
      </w:tr>
      <w:tr w:rsidR="00AE5502" w:rsidRPr="006B0D02" w14:paraId="5093DC6B" w14:textId="77777777" w:rsidTr="00E566BB">
        <w:tc>
          <w:tcPr>
            <w:tcW w:w="800" w:type="dxa"/>
            <w:vMerge/>
            <w:shd w:val="solid" w:color="FFFFFF" w:fill="auto"/>
          </w:tcPr>
          <w:p w14:paraId="083F0555" w14:textId="13C8B653" w:rsidR="00AE5502" w:rsidRDefault="00AE5502" w:rsidP="00FF70FE">
            <w:pPr>
              <w:pStyle w:val="TAC"/>
              <w:rPr>
                <w:sz w:val="16"/>
                <w:szCs w:val="16"/>
              </w:rPr>
            </w:pPr>
          </w:p>
        </w:tc>
        <w:tc>
          <w:tcPr>
            <w:tcW w:w="901" w:type="dxa"/>
            <w:vMerge/>
            <w:shd w:val="solid" w:color="FFFFFF" w:fill="auto"/>
          </w:tcPr>
          <w:p w14:paraId="74BC31B1" w14:textId="00A6C372" w:rsidR="00AE5502" w:rsidRDefault="00AE5502" w:rsidP="00FF70FE">
            <w:pPr>
              <w:pStyle w:val="TAC"/>
              <w:rPr>
                <w:sz w:val="16"/>
                <w:szCs w:val="16"/>
              </w:rPr>
            </w:pPr>
          </w:p>
        </w:tc>
        <w:tc>
          <w:tcPr>
            <w:tcW w:w="993" w:type="dxa"/>
            <w:shd w:val="solid" w:color="FFFFFF" w:fill="auto"/>
          </w:tcPr>
          <w:p w14:paraId="72CB4CC2" w14:textId="435936DB" w:rsidR="00AE5502" w:rsidRPr="001F5095" w:rsidRDefault="00AE5502" w:rsidP="00FF70FE">
            <w:pPr>
              <w:pStyle w:val="TAC"/>
              <w:rPr>
                <w:sz w:val="16"/>
                <w:szCs w:val="16"/>
              </w:rPr>
            </w:pPr>
            <w:r w:rsidRPr="00FC567F">
              <w:rPr>
                <w:sz w:val="16"/>
                <w:szCs w:val="16"/>
              </w:rPr>
              <w:t>S5-215588</w:t>
            </w:r>
          </w:p>
        </w:tc>
        <w:tc>
          <w:tcPr>
            <w:tcW w:w="425" w:type="dxa"/>
            <w:shd w:val="solid" w:color="FFFFFF" w:fill="auto"/>
          </w:tcPr>
          <w:p w14:paraId="7C4C993F" w14:textId="77777777" w:rsidR="00AE5502" w:rsidRPr="006B0D02" w:rsidRDefault="00AE5502" w:rsidP="00FF70FE">
            <w:pPr>
              <w:pStyle w:val="TAL"/>
              <w:rPr>
                <w:sz w:val="16"/>
                <w:szCs w:val="16"/>
              </w:rPr>
            </w:pPr>
          </w:p>
        </w:tc>
        <w:tc>
          <w:tcPr>
            <w:tcW w:w="425" w:type="dxa"/>
            <w:shd w:val="solid" w:color="FFFFFF" w:fill="auto"/>
          </w:tcPr>
          <w:p w14:paraId="219FFFF2" w14:textId="77777777" w:rsidR="00AE5502" w:rsidRPr="006B0D02" w:rsidRDefault="00AE5502" w:rsidP="00FF70FE">
            <w:pPr>
              <w:pStyle w:val="TAR"/>
              <w:rPr>
                <w:sz w:val="16"/>
                <w:szCs w:val="16"/>
              </w:rPr>
            </w:pPr>
          </w:p>
        </w:tc>
        <w:tc>
          <w:tcPr>
            <w:tcW w:w="425" w:type="dxa"/>
            <w:shd w:val="solid" w:color="FFFFFF" w:fill="auto"/>
          </w:tcPr>
          <w:p w14:paraId="122ABCB6" w14:textId="77777777" w:rsidR="00AE5502" w:rsidRPr="006B0D02" w:rsidRDefault="00AE5502" w:rsidP="00FF70FE">
            <w:pPr>
              <w:pStyle w:val="TAC"/>
              <w:rPr>
                <w:sz w:val="16"/>
                <w:szCs w:val="16"/>
              </w:rPr>
            </w:pPr>
          </w:p>
        </w:tc>
        <w:tc>
          <w:tcPr>
            <w:tcW w:w="4962" w:type="dxa"/>
            <w:shd w:val="solid" w:color="FFFFFF" w:fill="auto"/>
          </w:tcPr>
          <w:p w14:paraId="0C9644C6" w14:textId="5CCA61E3" w:rsidR="00AE5502" w:rsidRPr="001F5095" w:rsidRDefault="00AE5502" w:rsidP="00FF70FE">
            <w:pPr>
              <w:pStyle w:val="TAL"/>
              <w:rPr>
                <w:sz w:val="16"/>
                <w:szCs w:val="16"/>
              </w:rPr>
            </w:pPr>
            <w:r w:rsidRPr="00AA364B">
              <w:rPr>
                <w:sz w:val="16"/>
                <w:szCs w:val="16"/>
              </w:rPr>
              <w:t>Clarify the Business Role</w:t>
            </w:r>
          </w:p>
        </w:tc>
        <w:tc>
          <w:tcPr>
            <w:tcW w:w="708" w:type="dxa"/>
            <w:vMerge/>
            <w:shd w:val="solid" w:color="FFFFFF" w:fill="auto"/>
          </w:tcPr>
          <w:p w14:paraId="7BD90B4F" w14:textId="05C6CA96" w:rsidR="00AE5502" w:rsidRDefault="00AE5502" w:rsidP="00FF70FE">
            <w:pPr>
              <w:pStyle w:val="TAC"/>
              <w:rPr>
                <w:sz w:val="16"/>
                <w:szCs w:val="16"/>
              </w:rPr>
            </w:pPr>
          </w:p>
        </w:tc>
      </w:tr>
      <w:tr w:rsidR="00AE5502" w:rsidRPr="006B0D02" w14:paraId="1B9656C7" w14:textId="77777777" w:rsidTr="00E566BB">
        <w:tc>
          <w:tcPr>
            <w:tcW w:w="800" w:type="dxa"/>
            <w:vMerge/>
            <w:shd w:val="solid" w:color="FFFFFF" w:fill="auto"/>
          </w:tcPr>
          <w:p w14:paraId="4C401D49" w14:textId="73C11273" w:rsidR="00AE5502" w:rsidRDefault="00AE5502" w:rsidP="00FF70FE">
            <w:pPr>
              <w:pStyle w:val="TAC"/>
              <w:rPr>
                <w:sz w:val="16"/>
                <w:szCs w:val="16"/>
              </w:rPr>
            </w:pPr>
          </w:p>
        </w:tc>
        <w:tc>
          <w:tcPr>
            <w:tcW w:w="901" w:type="dxa"/>
            <w:vMerge/>
            <w:shd w:val="solid" w:color="FFFFFF" w:fill="auto"/>
          </w:tcPr>
          <w:p w14:paraId="52B065F1" w14:textId="737F0475" w:rsidR="00AE5502" w:rsidRDefault="00AE5502" w:rsidP="00FF70FE">
            <w:pPr>
              <w:pStyle w:val="TAC"/>
              <w:rPr>
                <w:sz w:val="16"/>
                <w:szCs w:val="16"/>
              </w:rPr>
            </w:pPr>
          </w:p>
        </w:tc>
        <w:tc>
          <w:tcPr>
            <w:tcW w:w="993" w:type="dxa"/>
            <w:shd w:val="solid" w:color="FFFFFF" w:fill="auto"/>
          </w:tcPr>
          <w:p w14:paraId="5443A205" w14:textId="15374936" w:rsidR="00AE5502" w:rsidRPr="001F5095" w:rsidRDefault="00AE5502" w:rsidP="00FF70FE">
            <w:pPr>
              <w:pStyle w:val="TAC"/>
              <w:rPr>
                <w:sz w:val="16"/>
                <w:szCs w:val="16"/>
              </w:rPr>
            </w:pPr>
            <w:r w:rsidRPr="0043297F">
              <w:rPr>
                <w:sz w:val="16"/>
                <w:szCs w:val="16"/>
              </w:rPr>
              <w:t>S5-215589</w:t>
            </w:r>
          </w:p>
        </w:tc>
        <w:tc>
          <w:tcPr>
            <w:tcW w:w="425" w:type="dxa"/>
            <w:shd w:val="solid" w:color="FFFFFF" w:fill="auto"/>
          </w:tcPr>
          <w:p w14:paraId="41AB80FE" w14:textId="77777777" w:rsidR="00AE5502" w:rsidRPr="006B0D02" w:rsidRDefault="00AE5502" w:rsidP="00FF70FE">
            <w:pPr>
              <w:pStyle w:val="TAL"/>
              <w:rPr>
                <w:sz w:val="16"/>
                <w:szCs w:val="16"/>
              </w:rPr>
            </w:pPr>
          </w:p>
        </w:tc>
        <w:tc>
          <w:tcPr>
            <w:tcW w:w="425" w:type="dxa"/>
            <w:shd w:val="solid" w:color="FFFFFF" w:fill="auto"/>
          </w:tcPr>
          <w:p w14:paraId="6B806EAE" w14:textId="77777777" w:rsidR="00AE5502" w:rsidRPr="006B0D02" w:rsidRDefault="00AE5502" w:rsidP="00FF70FE">
            <w:pPr>
              <w:pStyle w:val="TAR"/>
              <w:rPr>
                <w:sz w:val="16"/>
                <w:szCs w:val="16"/>
              </w:rPr>
            </w:pPr>
          </w:p>
        </w:tc>
        <w:tc>
          <w:tcPr>
            <w:tcW w:w="425" w:type="dxa"/>
            <w:shd w:val="solid" w:color="FFFFFF" w:fill="auto"/>
          </w:tcPr>
          <w:p w14:paraId="39230452" w14:textId="77777777" w:rsidR="00AE5502" w:rsidRPr="006B0D02" w:rsidRDefault="00AE5502" w:rsidP="00FF70FE">
            <w:pPr>
              <w:pStyle w:val="TAC"/>
              <w:rPr>
                <w:sz w:val="16"/>
                <w:szCs w:val="16"/>
              </w:rPr>
            </w:pPr>
          </w:p>
        </w:tc>
        <w:tc>
          <w:tcPr>
            <w:tcW w:w="4962" w:type="dxa"/>
            <w:shd w:val="solid" w:color="FFFFFF" w:fill="auto"/>
          </w:tcPr>
          <w:p w14:paraId="0F69820D" w14:textId="012E39E3" w:rsidR="00AE5502" w:rsidRPr="001F5095" w:rsidRDefault="00AE5502" w:rsidP="00FF70FE">
            <w:pPr>
              <w:pStyle w:val="TAL"/>
              <w:rPr>
                <w:sz w:val="16"/>
                <w:szCs w:val="16"/>
              </w:rPr>
            </w:pPr>
            <w:r w:rsidRPr="00AA364B">
              <w:rPr>
                <w:sz w:val="16"/>
                <w:szCs w:val="16"/>
              </w:rPr>
              <w:t>Addition of the LBO,HR and BCE in Concept and Overview</w:t>
            </w:r>
          </w:p>
        </w:tc>
        <w:tc>
          <w:tcPr>
            <w:tcW w:w="708" w:type="dxa"/>
            <w:vMerge/>
            <w:shd w:val="solid" w:color="FFFFFF" w:fill="auto"/>
          </w:tcPr>
          <w:p w14:paraId="5DAEF268" w14:textId="7C0C15BD" w:rsidR="00AE5502" w:rsidRDefault="00AE5502" w:rsidP="00FF70FE">
            <w:pPr>
              <w:pStyle w:val="TAC"/>
              <w:rPr>
                <w:sz w:val="16"/>
                <w:szCs w:val="16"/>
              </w:rPr>
            </w:pPr>
          </w:p>
        </w:tc>
      </w:tr>
      <w:tr w:rsidR="00AE5502" w:rsidRPr="006B0D02" w14:paraId="3B6F2A11" w14:textId="77777777" w:rsidTr="00E566BB">
        <w:tc>
          <w:tcPr>
            <w:tcW w:w="800" w:type="dxa"/>
            <w:vMerge/>
            <w:shd w:val="solid" w:color="FFFFFF" w:fill="auto"/>
          </w:tcPr>
          <w:p w14:paraId="236551D2" w14:textId="116D1F51" w:rsidR="00AE5502" w:rsidRDefault="00AE5502" w:rsidP="00FF70FE">
            <w:pPr>
              <w:pStyle w:val="TAC"/>
              <w:rPr>
                <w:sz w:val="16"/>
                <w:szCs w:val="16"/>
              </w:rPr>
            </w:pPr>
          </w:p>
        </w:tc>
        <w:tc>
          <w:tcPr>
            <w:tcW w:w="901" w:type="dxa"/>
            <w:vMerge/>
            <w:shd w:val="solid" w:color="FFFFFF" w:fill="auto"/>
          </w:tcPr>
          <w:p w14:paraId="0100A6DB" w14:textId="3487C3B5" w:rsidR="00AE5502" w:rsidRDefault="00AE5502" w:rsidP="00FF70FE">
            <w:pPr>
              <w:pStyle w:val="TAC"/>
              <w:rPr>
                <w:sz w:val="16"/>
                <w:szCs w:val="16"/>
              </w:rPr>
            </w:pPr>
          </w:p>
        </w:tc>
        <w:tc>
          <w:tcPr>
            <w:tcW w:w="993" w:type="dxa"/>
            <w:shd w:val="solid" w:color="FFFFFF" w:fill="auto"/>
          </w:tcPr>
          <w:p w14:paraId="110DD091" w14:textId="38B1E067" w:rsidR="00AE5502" w:rsidRPr="001F5095" w:rsidRDefault="00AE5502" w:rsidP="00FF70FE">
            <w:pPr>
              <w:pStyle w:val="TAC"/>
              <w:rPr>
                <w:sz w:val="16"/>
                <w:szCs w:val="16"/>
              </w:rPr>
            </w:pPr>
            <w:r w:rsidRPr="00E10FA0">
              <w:rPr>
                <w:sz w:val="16"/>
                <w:szCs w:val="16"/>
              </w:rPr>
              <w:t>S5-215596</w:t>
            </w:r>
          </w:p>
        </w:tc>
        <w:tc>
          <w:tcPr>
            <w:tcW w:w="425" w:type="dxa"/>
            <w:shd w:val="solid" w:color="FFFFFF" w:fill="auto"/>
          </w:tcPr>
          <w:p w14:paraId="5A06F636" w14:textId="77777777" w:rsidR="00AE5502" w:rsidRPr="006B0D02" w:rsidRDefault="00AE5502" w:rsidP="00FF70FE">
            <w:pPr>
              <w:pStyle w:val="TAL"/>
              <w:rPr>
                <w:sz w:val="16"/>
                <w:szCs w:val="16"/>
              </w:rPr>
            </w:pPr>
          </w:p>
        </w:tc>
        <w:tc>
          <w:tcPr>
            <w:tcW w:w="425" w:type="dxa"/>
            <w:shd w:val="solid" w:color="FFFFFF" w:fill="auto"/>
          </w:tcPr>
          <w:p w14:paraId="5820490C" w14:textId="77777777" w:rsidR="00AE5502" w:rsidRPr="006B0D02" w:rsidRDefault="00AE5502" w:rsidP="00FF70FE">
            <w:pPr>
              <w:pStyle w:val="TAR"/>
              <w:rPr>
                <w:sz w:val="16"/>
                <w:szCs w:val="16"/>
              </w:rPr>
            </w:pPr>
          </w:p>
        </w:tc>
        <w:tc>
          <w:tcPr>
            <w:tcW w:w="425" w:type="dxa"/>
            <w:shd w:val="solid" w:color="FFFFFF" w:fill="auto"/>
          </w:tcPr>
          <w:p w14:paraId="699F4832" w14:textId="77777777" w:rsidR="00AE5502" w:rsidRPr="006B0D02" w:rsidRDefault="00AE5502" w:rsidP="00FF70FE">
            <w:pPr>
              <w:pStyle w:val="TAC"/>
              <w:rPr>
                <w:sz w:val="16"/>
                <w:szCs w:val="16"/>
              </w:rPr>
            </w:pPr>
          </w:p>
        </w:tc>
        <w:tc>
          <w:tcPr>
            <w:tcW w:w="4962" w:type="dxa"/>
            <w:shd w:val="solid" w:color="FFFFFF" w:fill="auto"/>
          </w:tcPr>
          <w:p w14:paraId="1EA18327" w14:textId="6BCE99DB" w:rsidR="00AE5502" w:rsidRPr="001F5095" w:rsidRDefault="00AE5502" w:rsidP="00FF70FE">
            <w:pPr>
              <w:pStyle w:val="TAL"/>
              <w:rPr>
                <w:sz w:val="16"/>
                <w:szCs w:val="16"/>
              </w:rPr>
            </w:pPr>
            <w:r w:rsidRPr="00AA364B">
              <w:rPr>
                <w:sz w:val="16"/>
                <w:szCs w:val="16"/>
              </w:rPr>
              <w:t>Clarification on the use cases and key issues for Topic 7.1</w:t>
            </w:r>
          </w:p>
        </w:tc>
        <w:tc>
          <w:tcPr>
            <w:tcW w:w="708" w:type="dxa"/>
            <w:vMerge/>
            <w:shd w:val="solid" w:color="FFFFFF" w:fill="auto"/>
          </w:tcPr>
          <w:p w14:paraId="3531329B" w14:textId="76885B0A" w:rsidR="00AE5502" w:rsidRDefault="00AE5502" w:rsidP="00FF70FE">
            <w:pPr>
              <w:pStyle w:val="TAC"/>
              <w:rPr>
                <w:sz w:val="16"/>
                <w:szCs w:val="16"/>
              </w:rPr>
            </w:pPr>
          </w:p>
        </w:tc>
      </w:tr>
      <w:tr w:rsidR="00AE5502" w:rsidRPr="006B0D02" w14:paraId="5075D923" w14:textId="77777777" w:rsidTr="00E566BB">
        <w:tc>
          <w:tcPr>
            <w:tcW w:w="800" w:type="dxa"/>
            <w:vMerge/>
            <w:shd w:val="solid" w:color="FFFFFF" w:fill="auto"/>
          </w:tcPr>
          <w:p w14:paraId="55640D52" w14:textId="3098CEEE" w:rsidR="00AE5502" w:rsidRDefault="00AE5502" w:rsidP="00FF70FE">
            <w:pPr>
              <w:pStyle w:val="TAC"/>
              <w:rPr>
                <w:sz w:val="16"/>
                <w:szCs w:val="16"/>
              </w:rPr>
            </w:pPr>
          </w:p>
        </w:tc>
        <w:tc>
          <w:tcPr>
            <w:tcW w:w="901" w:type="dxa"/>
            <w:vMerge/>
            <w:shd w:val="solid" w:color="FFFFFF" w:fill="auto"/>
          </w:tcPr>
          <w:p w14:paraId="7A5FE4CB" w14:textId="28386B11" w:rsidR="00AE5502" w:rsidRDefault="00AE5502" w:rsidP="00FF70FE">
            <w:pPr>
              <w:pStyle w:val="TAC"/>
              <w:rPr>
                <w:sz w:val="16"/>
                <w:szCs w:val="16"/>
              </w:rPr>
            </w:pPr>
          </w:p>
        </w:tc>
        <w:tc>
          <w:tcPr>
            <w:tcW w:w="993" w:type="dxa"/>
            <w:shd w:val="solid" w:color="FFFFFF" w:fill="auto"/>
          </w:tcPr>
          <w:p w14:paraId="4BD93010" w14:textId="08515C1B" w:rsidR="00AE5502" w:rsidRPr="001F5095" w:rsidRDefault="00AE5502" w:rsidP="00FF70FE">
            <w:pPr>
              <w:pStyle w:val="TAC"/>
              <w:rPr>
                <w:sz w:val="16"/>
                <w:szCs w:val="16"/>
              </w:rPr>
            </w:pPr>
            <w:r w:rsidRPr="00925FCF">
              <w:rPr>
                <w:sz w:val="16"/>
                <w:szCs w:val="16"/>
              </w:rPr>
              <w:t>S5-215597</w:t>
            </w:r>
          </w:p>
        </w:tc>
        <w:tc>
          <w:tcPr>
            <w:tcW w:w="425" w:type="dxa"/>
            <w:shd w:val="solid" w:color="FFFFFF" w:fill="auto"/>
          </w:tcPr>
          <w:p w14:paraId="6615BA70" w14:textId="77777777" w:rsidR="00AE5502" w:rsidRPr="006B0D02" w:rsidRDefault="00AE5502" w:rsidP="00FF70FE">
            <w:pPr>
              <w:pStyle w:val="TAL"/>
              <w:rPr>
                <w:sz w:val="16"/>
                <w:szCs w:val="16"/>
              </w:rPr>
            </w:pPr>
          </w:p>
        </w:tc>
        <w:tc>
          <w:tcPr>
            <w:tcW w:w="425" w:type="dxa"/>
            <w:shd w:val="solid" w:color="FFFFFF" w:fill="auto"/>
          </w:tcPr>
          <w:p w14:paraId="6A9E58B7" w14:textId="77777777" w:rsidR="00AE5502" w:rsidRPr="006B0D02" w:rsidRDefault="00AE5502" w:rsidP="00FF70FE">
            <w:pPr>
              <w:pStyle w:val="TAR"/>
              <w:rPr>
                <w:sz w:val="16"/>
                <w:szCs w:val="16"/>
              </w:rPr>
            </w:pPr>
          </w:p>
        </w:tc>
        <w:tc>
          <w:tcPr>
            <w:tcW w:w="425" w:type="dxa"/>
            <w:shd w:val="solid" w:color="FFFFFF" w:fill="auto"/>
          </w:tcPr>
          <w:p w14:paraId="57BE5240" w14:textId="77777777" w:rsidR="00AE5502" w:rsidRPr="006B0D02" w:rsidRDefault="00AE5502" w:rsidP="00FF70FE">
            <w:pPr>
              <w:pStyle w:val="TAC"/>
              <w:rPr>
                <w:sz w:val="16"/>
                <w:szCs w:val="16"/>
              </w:rPr>
            </w:pPr>
          </w:p>
        </w:tc>
        <w:tc>
          <w:tcPr>
            <w:tcW w:w="4962" w:type="dxa"/>
            <w:shd w:val="solid" w:color="FFFFFF" w:fill="auto"/>
          </w:tcPr>
          <w:p w14:paraId="3B663F10" w14:textId="3B19CD7E" w:rsidR="00AE5502" w:rsidRPr="001F5095" w:rsidRDefault="00AE5502" w:rsidP="00FF70FE">
            <w:pPr>
              <w:pStyle w:val="TAL"/>
              <w:rPr>
                <w:sz w:val="16"/>
                <w:szCs w:val="16"/>
              </w:rPr>
            </w:pPr>
            <w:r w:rsidRPr="008C72AD">
              <w:rPr>
                <w:sz w:val="16"/>
                <w:szCs w:val="16"/>
              </w:rPr>
              <w:t>Addition of the LBO message flows for Topic 7.1</w:t>
            </w:r>
          </w:p>
        </w:tc>
        <w:tc>
          <w:tcPr>
            <w:tcW w:w="708" w:type="dxa"/>
            <w:vMerge/>
            <w:shd w:val="solid" w:color="FFFFFF" w:fill="auto"/>
          </w:tcPr>
          <w:p w14:paraId="5C8E0C2C" w14:textId="2EB5634C" w:rsidR="00AE5502" w:rsidRDefault="00AE5502" w:rsidP="00FF70FE">
            <w:pPr>
              <w:pStyle w:val="TAC"/>
              <w:rPr>
                <w:sz w:val="16"/>
                <w:szCs w:val="16"/>
              </w:rPr>
            </w:pPr>
          </w:p>
        </w:tc>
      </w:tr>
      <w:tr w:rsidR="00AE5502" w:rsidRPr="006B0D02" w14:paraId="4CBC3CAE" w14:textId="77777777" w:rsidTr="00E566BB">
        <w:tc>
          <w:tcPr>
            <w:tcW w:w="800" w:type="dxa"/>
            <w:vMerge/>
            <w:shd w:val="solid" w:color="FFFFFF" w:fill="auto"/>
          </w:tcPr>
          <w:p w14:paraId="1BF69440" w14:textId="6C4BBCC1" w:rsidR="00AE5502" w:rsidRDefault="00AE5502" w:rsidP="00FF70FE">
            <w:pPr>
              <w:pStyle w:val="TAC"/>
              <w:rPr>
                <w:sz w:val="16"/>
                <w:szCs w:val="16"/>
              </w:rPr>
            </w:pPr>
          </w:p>
        </w:tc>
        <w:tc>
          <w:tcPr>
            <w:tcW w:w="901" w:type="dxa"/>
            <w:vMerge/>
            <w:shd w:val="solid" w:color="FFFFFF" w:fill="auto"/>
          </w:tcPr>
          <w:p w14:paraId="5DA21073" w14:textId="7CB78E6C" w:rsidR="00AE5502" w:rsidRDefault="00AE5502" w:rsidP="00FF70FE">
            <w:pPr>
              <w:pStyle w:val="TAC"/>
              <w:rPr>
                <w:sz w:val="16"/>
                <w:szCs w:val="16"/>
              </w:rPr>
            </w:pPr>
          </w:p>
        </w:tc>
        <w:tc>
          <w:tcPr>
            <w:tcW w:w="993" w:type="dxa"/>
            <w:shd w:val="solid" w:color="FFFFFF" w:fill="auto"/>
          </w:tcPr>
          <w:p w14:paraId="2D5DE445" w14:textId="575A9B19" w:rsidR="00AE5502" w:rsidRPr="001F5095" w:rsidRDefault="00AE5502" w:rsidP="00FF70FE">
            <w:pPr>
              <w:pStyle w:val="TAC"/>
              <w:rPr>
                <w:sz w:val="16"/>
                <w:szCs w:val="16"/>
              </w:rPr>
            </w:pPr>
            <w:r w:rsidRPr="004741E8">
              <w:rPr>
                <w:sz w:val="16"/>
                <w:szCs w:val="16"/>
              </w:rPr>
              <w:t>S5-215598</w:t>
            </w:r>
          </w:p>
        </w:tc>
        <w:tc>
          <w:tcPr>
            <w:tcW w:w="425" w:type="dxa"/>
            <w:shd w:val="solid" w:color="FFFFFF" w:fill="auto"/>
          </w:tcPr>
          <w:p w14:paraId="060AF267" w14:textId="77777777" w:rsidR="00AE5502" w:rsidRPr="006B0D02" w:rsidRDefault="00AE5502" w:rsidP="00FF70FE">
            <w:pPr>
              <w:pStyle w:val="TAL"/>
              <w:rPr>
                <w:sz w:val="16"/>
                <w:szCs w:val="16"/>
              </w:rPr>
            </w:pPr>
          </w:p>
        </w:tc>
        <w:tc>
          <w:tcPr>
            <w:tcW w:w="425" w:type="dxa"/>
            <w:shd w:val="solid" w:color="FFFFFF" w:fill="auto"/>
          </w:tcPr>
          <w:p w14:paraId="6D0209E5" w14:textId="77777777" w:rsidR="00AE5502" w:rsidRPr="006B0D02" w:rsidRDefault="00AE5502" w:rsidP="00FF70FE">
            <w:pPr>
              <w:pStyle w:val="TAR"/>
              <w:rPr>
                <w:sz w:val="16"/>
                <w:szCs w:val="16"/>
              </w:rPr>
            </w:pPr>
          </w:p>
        </w:tc>
        <w:tc>
          <w:tcPr>
            <w:tcW w:w="425" w:type="dxa"/>
            <w:shd w:val="solid" w:color="FFFFFF" w:fill="auto"/>
          </w:tcPr>
          <w:p w14:paraId="0242840A" w14:textId="77777777" w:rsidR="00AE5502" w:rsidRPr="006B0D02" w:rsidRDefault="00AE5502" w:rsidP="00FF70FE">
            <w:pPr>
              <w:pStyle w:val="TAC"/>
              <w:rPr>
                <w:sz w:val="16"/>
                <w:szCs w:val="16"/>
              </w:rPr>
            </w:pPr>
          </w:p>
        </w:tc>
        <w:tc>
          <w:tcPr>
            <w:tcW w:w="4962" w:type="dxa"/>
            <w:shd w:val="solid" w:color="FFFFFF" w:fill="auto"/>
          </w:tcPr>
          <w:p w14:paraId="4CD03233" w14:textId="3F211B31" w:rsidR="00AE5502" w:rsidRPr="001F5095" w:rsidRDefault="00AE5502" w:rsidP="00FF70FE">
            <w:pPr>
              <w:pStyle w:val="TAL"/>
              <w:rPr>
                <w:sz w:val="16"/>
                <w:szCs w:val="16"/>
              </w:rPr>
            </w:pPr>
            <w:r w:rsidRPr="00AA364B">
              <w:rPr>
                <w:sz w:val="16"/>
                <w:szCs w:val="16"/>
              </w:rPr>
              <w:t>Addition the new solution in the Topic 7.2</w:t>
            </w:r>
          </w:p>
        </w:tc>
        <w:tc>
          <w:tcPr>
            <w:tcW w:w="708" w:type="dxa"/>
            <w:vMerge/>
            <w:shd w:val="solid" w:color="FFFFFF" w:fill="auto"/>
          </w:tcPr>
          <w:p w14:paraId="6A229BB4" w14:textId="0872A486" w:rsidR="00AE5502" w:rsidRDefault="00AE5502" w:rsidP="00FF70FE">
            <w:pPr>
              <w:pStyle w:val="TAC"/>
              <w:rPr>
                <w:sz w:val="16"/>
                <w:szCs w:val="16"/>
              </w:rPr>
            </w:pPr>
          </w:p>
        </w:tc>
      </w:tr>
      <w:tr w:rsidR="00AE5502" w:rsidRPr="006B0D02" w14:paraId="3B3B3A87" w14:textId="77777777" w:rsidTr="00E566BB">
        <w:tc>
          <w:tcPr>
            <w:tcW w:w="800" w:type="dxa"/>
            <w:vMerge w:val="restart"/>
            <w:shd w:val="solid" w:color="FFFFFF" w:fill="auto"/>
          </w:tcPr>
          <w:p w14:paraId="52BACB42" w14:textId="7830D63B" w:rsidR="00AE5502" w:rsidRDefault="00AE5502" w:rsidP="00A84A5C">
            <w:pPr>
              <w:pStyle w:val="TAC"/>
              <w:rPr>
                <w:sz w:val="16"/>
                <w:szCs w:val="16"/>
              </w:rPr>
            </w:pPr>
            <w:r>
              <w:rPr>
                <w:sz w:val="16"/>
                <w:szCs w:val="16"/>
              </w:rPr>
              <w:t>2021-11</w:t>
            </w:r>
          </w:p>
        </w:tc>
        <w:tc>
          <w:tcPr>
            <w:tcW w:w="901" w:type="dxa"/>
            <w:vMerge w:val="restart"/>
            <w:shd w:val="solid" w:color="FFFFFF" w:fill="auto"/>
          </w:tcPr>
          <w:p w14:paraId="6314874E" w14:textId="6CE34ED8" w:rsidR="00AE5502" w:rsidRDefault="00AE5502" w:rsidP="00A84A5C">
            <w:pPr>
              <w:pStyle w:val="TAC"/>
              <w:rPr>
                <w:sz w:val="16"/>
                <w:szCs w:val="16"/>
              </w:rPr>
            </w:pPr>
            <w:r>
              <w:rPr>
                <w:sz w:val="16"/>
                <w:szCs w:val="16"/>
              </w:rPr>
              <w:t>SA5#140e</w:t>
            </w:r>
          </w:p>
        </w:tc>
        <w:tc>
          <w:tcPr>
            <w:tcW w:w="993" w:type="dxa"/>
            <w:shd w:val="solid" w:color="FFFFFF" w:fill="auto"/>
          </w:tcPr>
          <w:p w14:paraId="25979D7E" w14:textId="46BEAABA" w:rsidR="00AE5502" w:rsidRPr="004741E8" w:rsidRDefault="00AE5502" w:rsidP="00FF70FE">
            <w:pPr>
              <w:pStyle w:val="TAC"/>
              <w:rPr>
                <w:sz w:val="16"/>
                <w:szCs w:val="16"/>
              </w:rPr>
            </w:pPr>
            <w:r w:rsidRPr="008C57C1">
              <w:rPr>
                <w:sz w:val="16"/>
                <w:szCs w:val="16"/>
              </w:rPr>
              <w:t>S5-216521</w:t>
            </w:r>
          </w:p>
        </w:tc>
        <w:tc>
          <w:tcPr>
            <w:tcW w:w="425" w:type="dxa"/>
            <w:shd w:val="solid" w:color="FFFFFF" w:fill="auto"/>
          </w:tcPr>
          <w:p w14:paraId="4481C2AA" w14:textId="77777777" w:rsidR="00AE5502" w:rsidRPr="006B0D02" w:rsidRDefault="00AE5502" w:rsidP="00FF70FE">
            <w:pPr>
              <w:pStyle w:val="TAL"/>
              <w:rPr>
                <w:sz w:val="16"/>
                <w:szCs w:val="16"/>
              </w:rPr>
            </w:pPr>
          </w:p>
        </w:tc>
        <w:tc>
          <w:tcPr>
            <w:tcW w:w="425" w:type="dxa"/>
            <w:shd w:val="solid" w:color="FFFFFF" w:fill="auto"/>
          </w:tcPr>
          <w:p w14:paraId="4115D012" w14:textId="77777777" w:rsidR="00AE5502" w:rsidRPr="006B0D02" w:rsidRDefault="00AE5502" w:rsidP="00FF70FE">
            <w:pPr>
              <w:pStyle w:val="TAR"/>
              <w:rPr>
                <w:sz w:val="16"/>
                <w:szCs w:val="16"/>
              </w:rPr>
            </w:pPr>
          </w:p>
        </w:tc>
        <w:tc>
          <w:tcPr>
            <w:tcW w:w="425" w:type="dxa"/>
            <w:shd w:val="solid" w:color="FFFFFF" w:fill="auto"/>
          </w:tcPr>
          <w:p w14:paraId="7CDC13FC" w14:textId="77777777" w:rsidR="00AE5502" w:rsidRPr="006B0D02" w:rsidRDefault="00AE5502" w:rsidP="00FF70FE">
            <w:pPr>
              <w:pStyle w:val="TAC"/>
              <w:rPr>
                <w:sz w:val="16"/>
                <w:szCs w:val="16"/>
              </w:rPr>
            </w:pPr>
          </w:p>
        </w:tc>
        <w:tc>
          <w:tcPr>
            <w:tcW w:w="4962" w:type="dxa"/>
            <w:shd w:val="solid" w:color="FFFFFF" w:fill="auto"/>
          </w:tcPr>
          <w:p w14:paraId="21F79566" w14:textId="2CC48D97" w:rsidR="00AE5502" w:rsidRPr="00AA364B" w:rsidRDefault="00AE5502" w:rsidP="00FF70FE">
            <w:pPr>
              <w:pStyle w:val="TAL"/>
              <w:rPr>
                <w:sz w:val="16"/>
                <w:szCs w:val="16"/>
              </w:rPr>
            </w:pPr>
            <w:r w:rsidRPr="008C57C1">
              <w:rPr>
                <w:sz w:val="16"/>
                <w:szCs w:val="16"/>
              </w:rPr>
              <w:t>Correction on the potential charging architectures</w:t>
            </w:r>
          </w:p>
        </w:tc>
        <w:tc>
          <w:tcPr>
            <w:tcW w:w="708" w:type="dxa"/>
            <w:vMerge w:val="restart"/>
            <w:shd w:val="solid" w:color="FFFFFF" w:fill="auto"/>
          </w:tcPr>
          <w:p w14:paraId="322B1E6E" w14:textId="2333E778" w:rsidR="00AE5502" w:rsidRDefault="00AE5502" w:rsidP="00A84A5C">
            <w:pPr>
              <w:pStyle w:val="TAC"/>
              <w:rPr>
                <w:sz w:val="16"/>
                <w:szCs w:val="16"/>
              </w:rPr>
            </w:pPr>
            <w:r w:rsidRPr="00FA3877">
              <w:rPr>
                <w:sz w:val="16"/>
                <w:szCs w:val="16"/>
              </w:rPr>
              <w:t>0.3.0</w:t>
            </w:r>
          </w:p>
        </w:tc>
      </w:tr>
      <w:tr w:rsidR="00AE5502" w:rsidRPr="006B0D02" w14:paraId="0C47F0D7" w14:textId="77777777" w:rsidTr="00E566BB">
        <w:tc>
          <w:tcPr>
            <w:tcW w:w="800" w:type="dxa"/>
            <w:vMerge/>
            <w:shd w:val="solid" w:color="FFFFFF" w:fill="auto"/>
          </w:tcPr>
          <w:p w14:paraId="7089EC3A" w14:textId="46AD99EA" w:rsidR="00AE5502" w:rsidRDefault="00AE5502" w:rsidP="00A84A5C">
            <w:pPr>
              <w:pStyle w:val="TAC"/>
              <w:rPr>
                <w:sz w:val="16"/>
                <w:szCs w:val="16"/>
              </w:rPr>
            </w:pPr>
          </w:p>
        </w:tc>
        <w:tc>
          <w:tcPr>
            <w:tcW w:w="901" w:type="dxa"/>
            <w:vMerge/>
            <w:shd w:val="solid" w:color="FFFFFF" w:fill="auto"/>
          </w:tcPr>
          <w:p w14:paraId="76385392" w14:textId="74F2EEE0" w:rsidR="00AE5502" w:rsidRDefault="00AE5502" w:rsidP="00A84A5C">
            <w:pPr>
              <w:pStyle w:val="TAC"/>
              <w:rPr>
                <w:sz w:val="16"/>
                <w:szCs w:val="16"/>
              </w:rPr>
            </w:pPr>
          </w:p>
        </w:tc>
        <w:tc>
          <w:tcPr>
            <w:tcW w:w="993" w:type="dxa"/>
            <w:shd w:val="solid" w:color="FFFFFF" w:fill="auto"/>
          </w:tcPr>
          <w:p w14:paraId="69EAF475" w14:textId="1C4EB509" w:rsidR="00AE5502" w:rsidRPr="004741E8" w:rsidRDefault="00AE5502" w:rsidP="00A84A5C">
            <w:pPr>
              <w:pStyle w:val="TAC"/>
              <w:rPr>
                <w:sz w:val="16"/>
                <w:szCs w:val="16"/>
              </w:rPr>
            </w:pPr>
            <w:r w:rsidRPr="008C57C1">
              <w:rPr>
                <w:sz w:val="16"/>
                <w:szCs w:val="16"/>
              </w:rPr>
              <w:t>S5-216526</w:t>
            </w:r>
          </w:p>
        </w:tc>
        <w:tc>
          <w:tcPr>
            <w:tcW w:w="425" w:type="dxa"/>
            <w:shd w:val="solid" w:color="FFFFFF" w:fill="auto"/>
          </w:tcPr>
          <w:p w14:paraId="75B12669" w14:textId="77777777" w:rsidR="00AE5502" w:rsidRPr="006B0D02" w:rsidRDefault="00AE5502" w:rsidP="00A84A5C">
            <w:pPr>
              <w:pStyle w:val="TAL"/>
              <w:rPr>
                <w:sz w:val="16"/>
                <w:szCs w:val="16"/>
              </w:rPr>
            </w:pPr>
          </w:p>
        </w:tc>
        <w:tc>
          <w:tcPr>
            <w:tcW w:w="425" w:type="dxa"/>
            <w:shd w:val="solid" w:color="FFFFFF" w:fill="auto"/>
          </w:tcPr>
          <w:p w14:paraId="281B784A" w14:textId="77777777" w:rsidR="00AE5502" w:rsidRPr="006B0D02" w:rsidRDefault="00AE5502" w:rsidP="00A84A5C">
            <w:pPr>
              <w:pStyle w:val="TAR"/>
              <w:rPr>
                <w:sz w:val="16"/>
                <w:szCs w:val="16"/>
              </w:rPr>
            </w:pPr>
          </w:p>
        </w:tc>
        <w:tc>
          <w:tcPr>
            <w:tcW w:w="425" w:type="dxa"/>
            <w:shd w:val="solid" w:color="FFFFFF" w:fill="auto"/>
          </w:tcPr>
          <w:p w14:paraId="40E28952" w14:textId="77777777" w:rsidR="00AE5502" w:rsidRPr="006B0D02" w:rsidRDefault="00AE5502" w:rsidP="00A84A5C">
            <w:pPr>
              <w:pStyle w:val="TAC"/>
              <w:rPr>
                <w:sz w:val="16"/>
                <w:szCs w:val="16"/>
              </w:rPr>
            </w:pPr>
          </w:p>
        </w:tc>
        <w:tc>
          <w:tcPr>
            <w:tcW w:w="4962" w:type="dxa"/>
            <w:shd w:val="solid" w:color="FFFFFF" w:fill="auto"/>
          </w:tcPr>
          <w:p w14:paraId="4DBAF1D8" w14:textId="791721EF" w:rsidR="00AE5502" w:rsidRPr="008C57C1" w:rsidRDefault="00AE5502" w:rsidP="00A84A5C">
            <w:pPr>
              <w:pStyle w:val="TAL"/>
              <w:rPr>
                <w:sz w:val="16"/>
                <w:szCs w:val="16"/>
              </w:rPr>
            </w:pPr>
            <w:r w:rsidRPr="008C57C1">
              <w:rPr>
                <w:sz w:val="16"/>
                <w:szCs w:val="16"/>
              </w:rPr>
              <w:t>Adding reference point architecture to clause 7.1.4</w:t>
            </w:r>
          </w:p>
        </w:tc>
        <w:tc>
          <w:tcPr>
            <w:tcW w:w="708" w:type="dxa"/>
            <w:vMerge/>
            <w:shd w:val="solid" w:color="FFFFFF" w:fill="auto"/>
          </w:tcPr>
          <w:p w14:paraId="17DCCA41" w14:textId="2C7B2427" w:rsidR="00AE5502" w:rsidRDefault="00AE5502" w:rsidP="00A84A5C">
            <w:pPr>
              <w:pStyle w:val="TAC"/>
              <w:rPr>
                <w:sz w:val="16"/>
                <w:szCs w:val="16"/>
              </w:rPr>
            </w:pPr>
          </w:p>
        </w:tc>
      </w:tr>
      <w:tr w:rsidR="00AE5502" w:rsidRPr="006B0D02" w14:paraId="5663FCE2" w14:textId="77777777" w:rsidTr="00E566BB">
        <w:tc>
          <w:tcPr>
            <w:tcW w:w="800" w:type="dxa"/>
            <w:vMerge/>
            <w:shd w:val="solid" w:color="FFFFFF" w:fill="auto"/>
          </w:tcPr>
          <w:p w14:paraId="4BD21F99" w14:textId="6EDC1112" w:rsidR="00AE5502" w:rsidRDefault="00AE5502" w:rsidP="00A84A5C">
            <w:pPr>
              <w:pStyle w:val="TAC"/>
              <w:rPr>
                <w:sz w:val="16"/>
                <w:szCs w:val="16"/>
              </w:rPr>
            </w:pPr>
          </w:p>
        </w:tc>
        <w:tc>
          <w:tcPr>
            <w:tcW w:w="901" w:type="dxa"/>
            <w:vMerge/>
            <w:shd w:val="solid" w:color="FFFFFF" w:fill="auto"/>
          </w:tcPr>
          <w:p w14:paraId="57131296" w14:textId="480DCD52" w:rsidR="00AE5502" w:rsidRDefault="00AE5502" w:rsidP="00A84A5C">
            <w:pPr>
              <w:pStyle w:val="TAC"/>
              <w:rPr>
                <w:sz w:val="16"/>
                <w:szCs w:val="16"/>
              </w:rPr>
            </w:pPr>
          </w:p>
        </w:tc>
        <w:tc>
          <w:tcPr>
            <w:tcW w:w="993" w:type="dxa"/>
            <w:shd w:val="solid" w:color="FFFFFF" w:fill="auto"/>
          </w:tcPr>
          <w:p w14:paraId="11BCF4D0" w14:textId="7DC0D4A5" w:rsidR="00AE5502" w:rsidRPr="004741E8" w:rsidRDefault="00AE5502" w:rsidP="00A84A5C">
            <w:pPr>
              <w:pStyle w:val="TAC"/>
              <w:rPr>
                <w:sz w:val="16"/>
                <w:szCs w:val="16"/>
              </w:rPr>
            </w:pPr>
            <w:r w:rsidRPr="008C57C1">
              <w:rPr>
                <w:sz w:val="16"/>
                <w:szCs w:val="16"/>
              </w:rPr>
              <w:t>S5-216527</w:t>
            </w:r>
          </w:p>
        </w:tc>
        <w:tc>
          <w:tcPr>
            <w:tcW w:w="425" w:type="dxa"/>
            <w:shd w:val="solid" w:color="FFFFFF" w:fill="auto"/>
          </w:tcPr>
          <w:p w14:paraId="19088DC1" w14:textId="77777777" w:rsidR="00AE5502" w:rsidRPr="006B0D02" w:rsidRDefault="00AE5502" w:rsidP="00A84A5C">
            <w:pPr>
              <w:pStyle w:val="TAL"/>
              <w:rPr>
                <w:sz w:val="16"/>
                <w:szCs w:val="16"/>
              </w:rPr>
            </w:pPr>
          </w:p>
        </w:tc>
        <w:tc>
          <w:tcPr>
            <w:tcW w:w="425" w:type="dxa"/>
            <w:shd w:val="solid" w:color="FFFFFF" w:fill="auto"/>
          </w:tcPr>
          <w:p w14:paraId="7832F5CF" w14:textId="77777777" w:rsidR="00AE5502" w:rsidRPr="006B0D02" w:rsidRDefault="00AE5502" w:rsidP="00A84A5C">
            <w:pPr>
              <w:pStyle w:val="TAR"/>
              <w:rPr>
                <w:sz w:val="16"/>
                <w:szCs w:val="16"/>
              </w:rPr>
            </w:pPr>
          </w:p>
        </w:tc>
        <w:tc>
          <w:tcPr>
            <w:tcW w:w="425" w:type="dxa"/>
            <w:shd w:val="solid" w:color="FFFFFF" w:fill="auto"/>
          </w:tcPr>
          <w:p w14:paraId="560CF817" w14:textId="77777777" w:rsidR="00AE5502" w:rsidRPr="006B0D02" w:rsidRDefault="00AE5502" w:rsidP="00A84A5C">
            <w:pPr>
              <w:pStyle w:val="TAC"/>
              <w:rPr>
                <w:sz w:val="16"/>
                <w:szCs w:val="16"/>
              </w:rPr>
            </w:pPr>
          </w:p>
        </w:tc>
        <w:tc>
          <w:tcPr>
            <w:tcW w:w="4962" w:type="dxa"/>
            <w:shd w:val="solid" w:color="FFFFFF" w:fill="auto"/>
          </w:tcPr>
          <w:p w14:paraId="4A9667CA" w14:textId="47BA381E" w:rsidR="00AE5502" w:rsidRPr="008C57C1" w:rsidRDefault="00AE5502" w:rsidP="00A84A5C">
            <w:pPr>
              <w:pStyle w:val="TAL"/>
              <w:rPr>
                <w:sz w:val="16"/>
                <w:szCs w:val="16"/>
              </w:rPr>
            </w:pPr>
            <w:r w:rsidRPr="008C57C1">
              <w:rPr>
                <w:sz w:val="16"/>
                <w:szCs w:val="16"/>
              </w:rPr>
              <w:t>Adding SBI architecture to clause 7.2.4</w:t>
            </w:r>
          </w:p>
        </w:tc>
        <w:tc>
          <w:tcPr>
            <w:tcW w:w="708" w:type="dxa"/>
            <w:vMerge/>
            <w:shd w:val="solid" w:color="FFFFFF" w:fill="auto"/>
          </w:tcPr>
          <w:p w14:paraId="07189DA2" w14:textId="7DF7B349" w:rsidR="00AE5502" w:rsidRDefault="00AE5502" w:rsidP="00A84A5C">
            <w:pPr>
              <w:pStyle w:val="TAC"/>
              <w:rPr>
                <w:sz w:val="16"/>
                <w:szCs w:val="16"/>
              </w:rPr>
            </w:pPr>
          </w:p>
        </w:tc>
      </w:tr>
      <w:tr w:rsidR="00AE5502" w:rsidRPr="006B0D02" w14:paraId="47B7A3DC" w14:textId="77777777" w:rsidTr="00E566BB">
        <w:tc>
          <w:tcPr>
            <w:tcW w:w="800" w:type="dxa"/>
            <w:vMerge/>
            <w:shd w:val="solid" w:color="FFFFFF" w:fill="auto"/>
          </w:tcPr>
          <w:p w14:paraId="292284FE" w14:textId="260C4D68" w:rsidR="00AE5502" w:rsidRDefault="00AE5502" w:rsidP="00A84A5C">
            <w:pPr>
              <w:pStyle w:val="TAC"/>
              <w:rPr>
                <w:sz w:val="16"/>
                <w:szCs w:val="16"/>
              </w:rPr>
            </w:pPr>
          </w:p>
        </w:tc>
        <w:tc>
          <w:tcPr>
            <w:tcW w:w="901" w:type="dxa"/>
            <w:vMerge/>
            <w:shd w:val="solid" w:color="FFFFFF" w:fill="auto"/>
          </w:tcPr>
          <w:p w14:paraId="2C54D546" w14:textId="742541E1" w:rsidR="00AE5502" w:rsidRDefault="00AE5502" w:rsidP="00A84A5C">
            <w:pPr>
              <w:pStyle w:val="TAC"/>
              <w:rPr>
                <w:sz w:val="16"/>
                <w:szCs w:val="16"/>
              </w:rPr>
            </w:pPr>
          </w:p>
        </w:tc>
        <w:tc>
          <w:tcPr>
            <w:tcW w:w="993" w:type="dxa"/>
            <w:shd w:val="solid" w:color="FFFFFF" w:fill="auto"/>
          </w:tcPr>
          <w:p w14:paraId="4D869F78" w14:textId="1C1EC7F0" w:rsidR="00AE5502" w:rsidRPr="004741E8" w:rsidRDefault="00AE5502" w:rsidP="00A84A5C">
            <w:pPr>
              <w:pStyle w:val="TAC"/>
              <w:rPr>
                <w:sz w:val="16"/>
                <w:szCs w:val="16"/>
              </w:rPr>
            </w:pPr>
            <w:r w:rsidRPr="00F72F0D">
              <w:rPr>
                <w:sz w:val="16"/>
                <w:szCs w:val="16"/>
              </w:rPr>
              <w:t>S5-216528</w:t>
            </w:r>
          </w:p>
        </w:tc>
        <w:tc>
          <w:tcPr>
            <w:tcW w:w="425" w:type="dxa"/>
            <w:shd w:val="solid" w:color="FFFFFF" w:fill="auto"/>
          </w:tcPr>
          <w:p w14:paraId="40A08B8C" w14:textId="77777777" w:rsidR="00AE5502" w:rsidRPr="006B0D02" w:rsidRDefault="00AE5502" w:rsidP="00A84A5C">
            <w:pPr>
              <w:pStyle w:val="TAL"/>
              <w:rPr>
                <w:sz w:val="16"/>
                <w:szCs w:val="16"/>
              </w:rPr>
            </w:pPr>
          </w:p>
        </w:tc>
        <w:tc>
          <w:tcPr>
            <w:tcW w:w="425" w:type="dxa"/>
            <w:shd w:val="solid" w:color="FFFFFF" w:fill="auto"/>
          </w:tcPr>
          <w:p w14:paraId="6A16423D" w14:textId="77777777" w:rsidR="00AE5502" w:rsidRPr="006B0D02" w:rsidRDefault="00AE5502" w:rsidP="00A84A5C">
            <w:pPr>
              <w:pStyle w:val="TAR"/>
              <w:rPr>
                <w:sz w:val="16"/>
                <w:szCs w:val="16"/>
              </w:rPr>
            </w:pPr>
          </w:p>
        </w:tc>
        <w:tc>
          <w:tcPr>
            <w:tcW w:w="425" w:type="dxa"/>
            <w:shd w:val="solid" w:color="FFFFFF" w:fill="auto"/>
          </w:tcPr>
          <w:p w14:paraId="72F809D4" w14:textId="77777777" w:rsidR="00AE5502" w:rsidRPr="006B0D02" w:rsidRDefault="00AE5502" w:rsidP="00A84A5C">
            <w:pPr>
              <w:pStyle w:val="TAC"/>
              <w:rPr>
                <w:sz w:val="16"/>
                <w:szCs w:val="16"/>
              </w:rPr>
            </w:pPr>
          </w:p>
        </w:tc>
        <w:tc>
          <w:tcPr>
            <w:tcW w:w="4962" w:type="dxa"/>
            <w:shd w:val="solid" w:color="FFFFFF" w:fill="auto"/>
          </w:tcPr>
          <w:p w14:paraId="309E0AE5" w14:textId="4236757D" w:rsidR="00AE5502" w:rsidRPr="008C57C1" w:rsidRDefault="00AE5502" w:rsidP="00A84A5C">
            <w:pPr>
              <w:pStyle w:val="TAL"/>
              <w:rPr>
                <w:sz w:val="16"/>
                <w:szCs w:val="16"/>
              </w:rPr>
            </w:pPr>
            <w:r w:rsidRPr="00F72F0D">
              <w:rPr>
                <w:sz w:val="16"/>
                <w:szCs w:val="16"/>
              </w:rPr>
              <w:t>Adding reference point architecture to clause 7.3.4</w:t>
            </w:r>
          </w:p>
        </w:tc>
        <w:tc>
          <w:tcPr>
            <w:tcW w:w="708" w:type="dxa"/>
            <w:vMerge/>
            <w:shd w:val="solid" w:color="FFFFFF" w:fill="auto"/>
          </w:tcPr>
          <w:p w14:paraId="3A14B6DA" w14:textId="7D044F68" w:rsidR="00AE5502" w:rsidRDefault="00AE5502" w:rsidP="00A84A5C">
            <w:pPr>
              <w:pStyle w:val="TAC"/>
              <w:rPr>
                <w:sz w:val="16"/>
                <w:szCs w:val="16"/>
              </w:rPr>
            </w:pPr>
          </w:p>
        </w:tc>
      </w:tr>
      <w:tr w:rsidR="00AE5502" w:rsidRPr="006B0D02" w14:paraId="23D29BCC" w14:textId="77777777" w:rsidTr="00E566BB">
        <w:tc>
          <w:tcPr>
            <w:tcW w:w="800" w:type="dxa"/>
            <w:vMerge/>
            <w:shd w:val="solid" w:color="FFFFFF" w:fill="auto"/>
          </w:tcPr>
          <w:p w14:paraId="010BF700" w14:textId="393E2CFC" w:rsidR="00AE5502" w:rsidRDefault="00AE5502" w:rsidP="00A84A5C">
            <w:pPr>
              <w:pStyle w:val="TAC"/>
              <w:rPr>
                <w:sz w:val="16"/>
                <w:szCs w:val="16"/>
              </w:rPr>
            </w:pPr>
          </w:p>
        </w:tc>
        <w:tc>
          <w:tcPr>
            <w:tcW w:w="901" w:type="dxa"/>
            <w:vMerge/>
            <w:shd w:val="solid" w:color="FFFFFF" w:fill="auto"/>
          </w:tcPr>
          <w:p w14:paraId="430F778B" w14:textId="56616536" w:rsidR="00AE5502" w:rsidRDefault="00AE5502" w:rsidP="00A84A5C">
            <w:pPr>
              <w:pStyle w:val="TAC"/>
              <w:rPr>
                <w:sz w:val="16"/>
                <w:szCs w:val="16"/>
              </w:rPr>
            </w:pPr>
          </w:p>
        </w:tc>
        <w:tc>
          <w:tcPr>
            <w:tcW w:w="993" w:type="dxa"/>
            <w:shd w:val="solid" w:color="FFFFFF" w:fill="auto"/>
          </w:tcPr>
          <w:p w14:paraId="4369E058" w14:textId="2A3F4763" w:rsidR="00AE5502" w:rsidRPr="004741E8" w:rsidRDefault="00AE5502" w:rsidP="00A84A5C">
            <w:pPr>
              <w:pStyle w:val="TAC"/>
              <w:rPr>
                <w:sz w:val="16"/>
                <w:szCs w:val="16"/>
              </w:rPr>
            </w:pPr>
            <w:r w:rsidRPr="00F72F0D">
              <w:rPr>
                <w:sz w:val="16"/>
                <w:szCs w:val="16"/>
              </w:rPr>
              <w:t>S5-216529</w:t>
            </w:r>
          </w:p>
        </w:tc>
        <w:tc>
          <w:tcPr>
            <w:tcW w:w="425" w:type="dxa"/>
            <w:shd w:val="solid" w:color="FFFFFF" w:fill="auto"/>
          </w:tcPr>
          <w:p w14:paraId="4FD074E6" w14:textId="77777777" w:rsidR="00AE5502" w:rsidRPr="006B0D02" w:rsidRDefault="00AE5502" w:rsidP="00A84A5C">
            <w:pPr>
              <w:pStyle w:val="TAL"/>
              <w:rPr>
                <w:sz w:val="16"/>
                <w:szCs w:val="16"/>
              </w:rPr>
            </w:pPr>
          </w:p>
        </w:tc>
        <w:tc>
          <w:tcPr>
            <w:tcW w:w="425" w:type="dxa"/>
            <w:shd w:val="solid" w:color="FFFFFF" w:fill="auto"/>
          </w:tcPr>
          <w:p w14:paraId="0B2168BC" w14:textId="77777777" w:rsidR="00AE5502" w:rsidRPr="006B0D02" w:rsidRDefault="00AE5502" w:rsidP="00A84A5C">
            <w:pPr>
              <w:pStyle w:val="TAR"/>
              <w:rPr>
                <w:sz w:val="16"/>
                <w:szCs w:val="16"/>
              </w:rPr>
            </w:pPr>
          </w:p>
        </w:tc>
        <w:tc>
          <w:tcPr>
            <w:tcW w:w="425" w:type="dxa"/>
            <w:shd w:val="solid" w:color="FFFFFF" w:fill="auto"/>
          </w:tcPr>
          <w:p w14:paraId="1BBBAB39" w14:textId="77777777" w:rsidR="00AE5502" w:rsidRPr="006B0D02" w:rsidRDefault="00AE5502" w:rsidP="00A84A5C">
            <w:pPr>
              <w:pStyle w:val="TAC"/>
              <w:rPr>
                <w:sz w:val="16"/>
                <w:szCs w:val="16"/>
              </w:rPr>
            </w:pPr>
          </w:p>
        </w:tc>
        <w:tc>
          <w:tcPr>
            <w:tcW w:w="4962" w:type="dxa"/>
            <w:shd w:val="solid" w:color="FFFFFF" w:fill="auto"/>
          </w:tcPr>
          <w:p w14:paraId="09A462A8" w14:textId="521D244E" w:rsidR="00AE5502" w:rsidRPr="00F72F0D" w:rsidRDefault="00AE5502" w:rsidP="00A84A5C">
            <w:pPr>
              <w:pStyle w:val="TAL"/>
              <w:rPr>
                <w:sz w:val="16"/>
                <w:szCs w:val="16"/>
              </w:rPr>
            </w:pPr>
            <w:r w:rsidRPr="00F72F0D">
              <w:rPr>
                <w:sz w:val="16"/>
                <w:szCs w:val="16"/>
              </w:rPr>
              <w:t>Adding reference point architecture to clause 7.4.4</w:t>
            </w:r>
          </w:p>
        </w:tc>
        <w:tc>
          <w:tcPr>
            <w:tcW w:w="708" w:type="dxa"/>
            <w:vMerge/>
            <w:shd w:val="solid" w:color="FFFFFF" w:fill="auto"/>
          </w:tcPr>
          <w:p w14:paraId="02697C4F" w14:textId="34A71300" w:rsidR="00AE5502" w:rsidRDefault="00AE5502" w:rsidP="00A84A5C">
            <w:pPr>
              <w:pStyle w:val="TAC"/>
              <w:rPr>
                <w:sz w:val="16"/>
                <w:szCs w:val="16"/>
              </w:rPr>
            </w:pPr>
          </w:p>
        </w:tc>
      </w:tr>
      <w:tr w:rsidR="00AE5502" w:rsidRPr="006B0D02" w14:paraId="71A57E89" w14:textId="77777777" w:rsidTr="00E566BB">
        <w:tc>
          <w:tcPr>
            <w:tcW w:w="800" w:type="dxa"/>
            <w:vMerge/>
            <w:shd w:val="solid" w:color="FFFFFF" w:fill="auto"/>
          </w:tcPr>
          <w:p w14:paraId="53A574EE" w14:textId="6C0F367D" w:rsidR="00AE5502" w:rsidRDefault="00AE5502" w:rsidP="00A84A5C">
            <w:pPr>
              <w:pStyle w:val="TAC"/>
              <w:rPr>
                <w:sz w:val="16"/>
                <w:szCs w:val="16"/>
              </w:rPr>
            </w:pPr>
          </w:p>
        </w:tc>
        <w:tc>
          <w:tcPr>
            <w:tcW w:w="901" w:type="dxa"/>
            <w:vMerge/>
            <w:shd w:val="solid" w:color="FFFFFF" w:fill="auto"/>
          </w:tcPr>
          <w:p w14:paraId="0D83BC76" w14:textId="796B689A" w:rsidR="00AE5502" w:rsidRDefault="00AE5502" w:rsidP="00A84A5C">
            <w:pPr>
              <w:pStyle w:val="TAC"/>
              <w:rPr>
                <w:sz w:val="16"/>
                <w:szCs w:val="16"/>
              </w:rPr>
            </w:pPr>
          </w:p>
        </w:tc>
        <w:tc>
          <w:tcPr>
            <w:tcW w:w="993" w:type="dxa"/>
            <w:shd w:val="solid" w:color="FFFFFF" w:fill="auto"/>
          </w:tcPr>
          <w:p w14:paraId="11E1A0DC" w14:textId="0ED59F00" w:rsidR="00AE5502" w:rsidRPr="004741E8" w:rsidRDefault="00AE5502" w:rsidP="00A84A5C">
            <w:pPr>
              <w:pStyle w:val="TAC"/>
              <w:rPr>
                <w:sz w:val="16"/>
                <w:szCs w:val="16"/>
              </w:rPr>
            </w:pPr>
            <w:r w:rsidRPr="00F72F0D">
              <w:rPr>
                <w:sz w:val="16"/>
                <w:szCs w:val="16"/>
              </w:rPr>
              <w:t>S5-216530</w:t>
            </w:r>
          </w:p>
        </w:tc>
        <w:tc>
          <w:tcPr>
            <w:tcW w:w="425" w:type="dxa"/>
            <w:shd w:val="solid" w:color="FFFFFF" w:fill="auto"/>
          </w:tcPr>
          <w:p w14:paraId="17E4CEEC" w14:textId="77777777" w:rsidR="00AE5502" w:rsidRPr="006B0D02" w:rsidRDefault="00AE5502" w:rsidP="00A84A5C">
            <w:pPr>
              <w:pStyle w:val="TAL"/>
              <w:rPr>
                <w:sz w:val="16"/>
                <w:szCs w:val="16"/>
              </w:rPr>
            </w:pPr>
          </w:p>
        </w:tc>
        <w:tc>
          <w:tcPr>
            <w:tcW w:w="425" w:type="dxa"/>
            <w:shd w:val="solid" w:color="FFFFFF" w:fill="auto"/>
          </w:tcPr>
          <w:p w14:paraId="3FE2F3A6" w14:textId="77777777" w:rsidR="00AE5502" w:rsidRPr="006B0D02" w:rsidRDefault="00AE5502" w:rsidP="00A84A5C">
            <w:pPr>
              <w:pStyle w:val="TAR"/>
              <w:rPr>
                <w:sz w:val="16"/>
                <w:szCs w:val="16"/>
              </w:rPr>
            </w:pPr>
          </w:p>
        </w:tc>
        <w:tc>
          <w:tcPr>
            <w:tcW w:w="425" w:type="dxa"/>
            <w:shd w:val="solid" w:color="FFFFFF" w:fill="auto"/>
          </w:tcPr>
          <w:p w14:paraId="00A9FED3" w14:textId="77777777" w:rsidR="00AE5502" w:rsidRPr="006B0D02" w:rsidRDefault="00AE5502" w:rsidP="00A84A5C">
            <w:pPr>
              <w:pStyle w:val="TAC"/>
              <w:rPr>
                <w:sz w:val="16"/>
                <w:szCs w:val="16"/>
              </w:rPr>
            </w:pPr>
          </w:p>
        </w:tc>
        <w:tc>
          <w:tcPr>
            <w:tcW w:w="4962" w:type="dxa"/>
            <w:shd w:val="solid" w:color="FFFFFF" w:fill="auto"/>
          </w:tcPr>
          <w:p w14:paraId="14A19E20" w14:textId="19E536C5" w:rsidR="00AE5502" w:rsidRPr="00F72F0D" w:rsidRDefault="00AE5502" w:rsidP="00A84A5C">
            <w:pPr>
              <w:pStyle w:val="TAL"/>
              <w:rPr>
                <w:sz w:val="16"/>
                <w:szCs w:val="16"/>
              </w:rPr>
            </w:pPr>
            <w:r w:rsidRPr="00F72F0D">
              <w:rPr>
                <w:sz w:val="16"/>
                <w:szCs w:val="16"/>
              </w:rPr>
              <w:t>New use case MVNO without CHF</w:t>
            </w:r>
          </w:p>
        </w:tc>
        <w:tc>
          <w:tcPr>
            <w:tcW w:w="708" w:type="dxa"/>
            <w:vMerge/>
            <w:shd w:val="solid" w:color="FFFFFF" w:fill="auto"/>
          </w:tcPr>
          <w:p w14:paraId="173BF151" w14:textId="602E159B" w:rsidR="00AE5502" w:rsidRDefault="00AE5502" w:rsidP="00A84A5C">
            <w:pPr>
              <w:pStyle w:val="TAC"/>
              <w:rPr>
                <w:sz w:val="16"/>
                <w:szCs w:val="16"/>
              </w:rPr>
            </w:pPr>
          </w:p>
        </w:tc>
      </w:tr>
      <w:tr w:rsidR="00AE5502" w:rsidRPr="006B0D02" w14:paraId="6E4A5B04" w14:textId="77777777" w:rsidTr="00E566BB">
        <w:tc>
          <w:tcPr>
            <w:tcW w:w="800" w:type="dxa"/>
            <w:vMerge/>
            <w:shd w:val="solid" w:color="FFFFFF" w:fill="auto"/>
          </w:tcPr>
          <w:p w14:paraId="4C71FBDC" w14:textId="6AA5CC9A" w:rsidR="00AE5502" w:rsidRDefault="00AE5502" w:rsidP="00A84A5C">
            <w:pPr>
              <w:pStyle w:val="TAC"/>
              <w:rPr>
                <w:sz w:val="16"/>
                <w:szCs w:val="16"/>
              </w:rPr>
            </w:pPr>
          </w:p>
        </w:tc>
        <w:tc>
          <w:tcPr>
            <w:tcW w:w="901" w:type="dxa"/>
            <w:vMerge/>
            <w:shd w:val="solid" w:color="FFFFFF" w:fill="auto"/>
          </w:tcPr>
          <w:p w14:paraId="4BD80315" w14:textId="584FE924" w:rsidR="00AE5502" w:rsidRDefault="00AE5502" w:rsidP="00A84A5C">
            <w:pPr>
              <w:pStyle w:val="TAC"/>
              <w:rPr>
                <w:sz w:val="16"/>
                <w:szCs w:val="16"/>
              </w:rPr>
            </w:pPr>
          </w:p>
        </w:tc>
        <w:tc>
          <w:tcPr>
            <w:tcW w:w="993" w:type="dxa"/>
            <w:shd w:val="solid" w:color="FFFFFF" w:fill="auto"/>
          </w:tcPr>
          <w:p w14:paraId="38FB2681" w14:textId="3B8896FB" w:rsidR="00AE5502" w:rsidRPr="004741E8" w:rsidRDefault="00AE5502" w:rsidP="00A84A5C">
            <w:pPr>
              <w:pStyle w:val="TAC"/>
              <w:rPr>
                <w:sz w:val="16"/>
                <w:szCs w:val="16"/>
              </w:rPr>
            </w:pPr>
            <w:r w:rsidRPr="00A84A5C">
              <w:rPr>
                <w:sz w:val="16"/>
                <w:szCs w:val="16"/>
              </w:rPr>
              <w:t>S5-216531</w:t>
            </w:r>
          </w:p>
        </w:tc>
        <w:tc>
          <w:tcPr>
            <w:tcW w:w="425" w:type="dxa"/>
            <w:shd w:val="solid" w:color="FFFFFF" w:fill="auto"/>
          </w:tcPr>
          <w:p w14:paraId="1600EF98" w14:textId="77777777" w:rsidR="00AE5502" w:rsidRPr="006B0D02" w:rsidRDefault="00AE5502" w:rsidP="00A84A5C">
            <w:pPr>
              <w:pStyle w:val="TAL"/>
              <w:rPr>
                <w:sz w:val="16"/>
                <w:szCs w:val="16"/>
              </w:rPr>
            </w:pPr>
          </w:p>
        </w:tc>
        <w:tc>
          <w:tcPr>
            <w:tcW w:w="425" w:type="dxa"/>
            <w:shd w:val="solid" w:color="FFFFFF" w:fill="auto"/>
          </w:tcPr>
          <w:p w14:paraId="3CF44DB2" w14:textId="77777777" w:rsidR="00AE5502" w:rsidRPr="006B0D02" w:rsidRDefault="00AE5502" w:rsidP="00A84A5C">
            <w:pPr>
              <w:pStyle w:val="TAR"/>
              <w:rPr>
                <w:sz w:val="16"/>
                <w:szCs w:val="16"/>
              </w:rPr>
            </w:pPr>
          </w:p>
        </w:tc>
        <w:tc>
          <w:tcPr>
            <w:tcW w:w="425" w:type="dxa"/>
            <w:shd w:val="solid" w:color="FFFFFF" w:fill="auto"/>
          </w:tcPr>
          <w:p w14:paraId="03557757" w14:textId="77777777" w:rsidR="00AE5502" w:rsidRPr="006B0D02" w:rsidRDefault="00AE5502" w:rsidP="00A84A5C">
            <w:pPr>
              <w:pStyle w:val="TAC"/>
              <w:rPr>
                <w:sz w:val="16"/>
                <w:szCs w:val="16"/>
              </w:rPr>
            </w:pPr>
          </w:p>
        </w:tc>
        <w:tc>
          <w:tcPr>
            <w:tcW w:w="4962" w:type="dxa"/>
            <w:shd w:val="solid" w:color="FFFFFF" w:fill="auto"/>
          </w:tcPr>
          <w:p w14:paraId="00CFF7A3" w14:textId="2BA06200" w:rsidR="00AE5502" w:rsidRPr="00F72F0D" w:rsidRDefault="00AE5502" w:rsidP="00A84A5C">
            <w:pPr>
              <w:pStyle w:val="TAL"/>
              <w:rPr>
                <w:sz w:val="16"/>
                <w:szCs w:val="16"/>
              </w:rPr>
            </w:pPr>
            <w:r w:rsidRPr="00A84A5C">
              <w:rPr>
                <w:sz w:val="16"/>
                <w:szCs w:val="16"/>
              </w:rPr>
              <w:t>New potential solution MVNO without CHF</w:t>
            </w:r>
          </w:p>
        </w:tc>
        <w:tc>
          <w:tcPr>
            <w:tcW w:w="708" w:type="dxa"/>
            <w:vMerge/>
            <w:shd w:val="solid" w:color="FFFFFF" w:fill="auto"/>
          </w:tcPr>
          <w:p w14:paraId="455BD014" w14:textId="4BE06573" w:rsidR="00AE5502" w:rsidRDefault="00AE5502" w:rsidP="00A84A5C">
            <w:pPr>
              <w:pStyle w:val="TAC"/>
              <w:rPr>
                <w:sz w:val="16"/>
                <w:szCs w:val="16"/>
              </w:rPr>
            </w:pPr>
          </w:p>
        </w:tc>
      </w:tr>
      <w:tr w:rsidR="00AE5502" w:rsidRPr="006B0D02" w14:paraId="78BED86A" w14:textId="77777777" w:rsidTr="00E566BB">
        <w:tc>
          <w:tcPr>
            <w:tcW w:w="800" w:type="dxa"/>
            <w:vMerge/>
            <w:shd w:val="solid" w:color="FFFFFF" w:fill="auto"/>
          </w:tcPr>
          <w:p w14:paraId="3DDE3927" w14:textId="0ECB40D4" w:rsidR="00AE5502" w:rsidRDefault="00AE5502" w:rsidP="00A84A5C">
            <w:pPr>
              <w:pStyle w:val="TAC"/>
              <w:rPr>
                <w:sz w:val="16"/>
                <w:szCs w:val="16"/>
              </w:rPr>
            </w:pPr>
          </w:p>
        </w:tc>
        <w:tc>
          <w:tcPr>
            <w:tcW w:w="901" w:type="dxa"/>
            <w:vMerge/>
            <w:shd w:val="solid" w:color="FFFFFF" w:fill="auto"/>
          </w:tcPr>
          <w:p w14:paraId="11436EF4" w14:textId="7ED688B7" w:rsidR="00AE5502" w:rsidRDefault="00AE5502" w:rsidP="00A84A5C">
            <w:pPr>
              <w:pStyle w:val="TAC"/>
              <w:rPr>
                <w:sz w:val="16"/>
                <w:szCs w:val="16"/>
              </w:rPr>
            </w:pPr>
          </w:p>
        </w:tc>
        <w:tc>
          <w:tcPr>
            <w:tcW w:w="993" w:type="dxa"/>
            <w:shd w:val="solid" w:color="FFFFFF" w:fill="auto"/>
          </w:tcPr>
          <w:p w14:paraId="63043BB0" w14:textId="681AAE1E" w:rsidR="00AE5502" w:rsidRPr="004741E8" w:rsidRDefault="00AE5502" w:rsidP="00A84A5C">
            <w:pPr>
              <w:pStyle w:val="TAC"/>
              <w:rPr>
                <w:sz w:val="16"/>
                <w:szCs w:val="16"/>
              </w:rPr>
            </w:pPr>
            <w:r w:rsidRPr="00A84A5C">
              <w:rPr>
                <w:sz w:val="16"/>
                <w:szCs w:val="16"/>
              </w:rPr>
              <w:t>S5-216532</w:t>
            </w:r>
          </w:p>
        </w:tc>
        <w:tc>
          <w:tcPr>
            <w:tcW w:w="425" w:type="dxa"/>
            <w:shd w:val="solid" w:color="FFFFFF" w:fill="auto"/>
          </w:tcPr>
          <w:p w14:paraId="3472BFDB" w14:textId="77777777" w:rsidR="00AE5502" w:rsidRPr="006B0D02" w:rsidRDefault="00AE5502" w:rsidP="00A84A5C">
            <w:pPr>
              <w:pStyle w:val="TAL"/>
              <w:rPr>
                <w:sz w:val="16"/>
                <w:szCs w:val="16"/>
              </w:rPr>
            </w:pPr>
          </w:p>
        </w:tc>
        <w:tc>
          <w:tcPr>
            <w:tcW w:w="425" w:type="dxa"/>
            <w:shd w:val="solid" w:color="FFFFFF" w:fill="auto"/>
          </w:tcPr>
          <w:p w14:paraId="31370422" w14:textId="77777777" w:rsidR="00AE5502" w:rsidRPr="006B0D02" w:rsidRDefault="00AE5502" w:rsidP="00A84A5C">
            <w:pPr>
              <w:pStyle w:val="TAR"/>
              <w:rPr>
                <w:sz w:val="16"/>
                <w:szCs w:val="16"/>
              </w:rPr>
            </w:pPr>
          </w:p>
        </w:tc>
        <w:tc>
          <w:tcPr>
            <w:tcW w:w="425" w:type="dxa"/>
            <w:shd w:val="solid" w:color="FFFFFF" w:fill="auto"/>
          </w:tcPr>
          <w:p w14:paraId="26A66272" w14:textId="77777777" w:rsidR="00AE5502" w:rsidRPr="006B0D02" w:rsidRDefault="00AE5502" w:rsidP="00A84A5C">
            <w:pPr>
              <w:pStyle w:val="TAC"/>
              <w:rPr>
                <w:sz w:val="16"/>
                <w:szCs w:val="16"/>
              </w:rPr>
            </w:pPr>
          </w:p>
        </w:tc>
        <w:tc>
          <w:tcPr>
            <w:tcW w:w="4962" w:type="dxa"/>
            <w:shd w:val="solid" w:color="FFFFFF" w:fill="auto"/>
          </w:tcPr>
          <w:p w14:paraId="581B7DF0" w14:textId="68CA2FAE" w:rsidR="00AE5502" w:rsidRPr="00A84A5C" w:rsidRDefault="00AE5502" w:rsidP="00A84A5C">
            <w:pPr>
              <w:pStyle w:val="TAL"/>
              <w:rPr>
                <w:sz w:val="16"/>
                <w:szCs w:val="16"/>
              </w:rPr>
            </w:pPr>
            <w:r w:rsidRPr="00A84A5C">
              <w:rPr>
                <w:sz w:val="16"/>
                <w:szCs w:val="16"/>
              </w:rPr>
              <w:t>Adding reference point architecture to clause 7.5.4</w:t>
            </w:r>
          </w:p>
        </w:tc>
        <w:tc>
          <w:tcPr>
            <w:tcW w:w="708" w:type="dxa"/>
            <w:vMerge/>
            <w:shd w:val="solid" w:color="FFFFFF" w:fill="auto"/>
          </w:tcPr>
          <w:p w14:paraId="31BB47D1" w14:textId="0B218EC8" w:rsidR="00AE5502" w:rsidRDefault="00AE5502" w:rsidP="00A84A5C">
            <w:pPr>
              <w:pStyle w:val="TAC"/>
              <w:rPr>
                <w:sz w:val="16"/>
                <w:szCs w:val="16"/>
              </w:rPr>
            </w:pPr>
          </w:p>
        </w:tc>
      </w:tr>
      <w:tr w:rsidR="00AE5502" w:rsidRPr="006B0D02" w14:paraId="3CA182D4" w14:textId="77777777" w:rsidTr="00E566BB">
        <w:tc>
          <w:tcPr>
            <w:tcW w:w="800" w:type="dxa"/>
            <w:vMerge w:val="restart"/>
            <w:shd w:val="solid" w:color="FFFFFF" w:fill="auto"/>
          </w:tcPr>
          <w:p w14:paraId="4CEE5729" w14:textId="5AE65B1B" w:rsidR="00AE5502" w:rsidRDefault="00AE5502" w:rsidP="0012208A">
            <w:pPr>
              <w:pStyle w:val="TAC"/>
              <w:rPr>
                <w:sz w:val="16"/>
                <w:szCs w:val="16"/>
              </w:rPr>
            </w:pPr>
            <w:r>
              <w:rPr>
                <w:sz w:val="16"/>
                <w:szCs w:val="16"/>
              </w:rPr>
              <w:t>2022-02</w:t>
            </w:r>
          </w:p>
        </w:tc>
        <w:tc>
          <w:tcPr>
            <w:tcW w:w="901" w:type="dxa"/>
            <w:vMerge w:val="restart"/>
            <w:shd w:val="solid" w:color="FFFFFF" w:fill="auto"/>
          </w:tcPr>
          <w:p w14:paraId="6E92A293" w14:textId="2837166F" w:rsidR="00AE5502" w:rsidRDefault="00AE5502" w:rsidP="0012208A">
            <w:pPr>
              <w:pStyle w:val="TAC"/>
              <w:rPr>
                <w:sz w:val="16"/>
                <w:szCs w:val="16"/>
              </w:rPr>
            </w:pPr>
            <w:r>
              <w:rPr>
                <w:sz w:val="16"/>
                <w:szCs w:val="16"/>
              </w:rPr>
              <w:t>SA5#141e</w:t>
            </w:r>
          </w:p>
        </w:tc>
        <w:tc>
          <w:tcPr>
            <w:tcW w:w="993" w:type="dxa"/>
            <w:shd w:val="solid" w:color="FFFFFF" w:fill="auto"/>
          </w:tcPr>
          <w:p w14:paraId="0A73C3B6" w14:textId="02F9C163" w:rsidR="00AE5502" w:rsidRPr="00A84A5C" w:rsidRDefault="00AE5502" w:rsidP="007B6005">
            <w:pPr>
              <w:pStyle w:val="TAC"/>
              <w:rPr>
                <w:sz w:val="16"/>
                <w:szCs w:val="16"/>
              </w:rPr>
            </w:pPr>
            <w:r w:rsidRPr="00733F44">
              <w:rPr>
                <w:sz w:val="16"/>
                <w:szCs w:val="16"/>
              </w:rPr>
              <w:t>S5-221122</w:t>
            </w:r>
          </w:p>
        </w:tc>
        <w:tc>
          <w:tcPr>
            <w:tcW w:w="425" w:type="dxa"/>
            <w:shd w:val="solid" w:color="FFFFFF" w:fill="auto"/>
          </w:tcPr>
          <w:p w14:paraId="1627DC96" w14:textId="77777777" w:rsidR="00AE5502" w:rsidRPr="006B0D02" w:rsidRDefault="00AE5502" w:rsidP="007B6005">
            <w:pPr>
              <w:pStyle w:val="TAL"/>
              <w:rPr>
                <w:sz w:val="16"/>
                <w:szCs w:val="16"/>
              </w:rPr>
            </w:pPr>
          </w:p>
        </w:tc>
        <w:tc>
          <w:tcPr>
            <w:tcW w:w="425" w:type="dxa"/>
            <w:shd w:val="solid" w:color="FFFFFF" w:fill="auto"/>
          </w:tcPr>
          <w:p w14:paraId="12461434" w14:textId="77777777" w:rsidR="00AE5502" w:rsidRPr="006B0D02" w:rsidRDefault="00AE5502" w:rsidP="007B6005">
            <w:pPr>
              <w:pStyle w:val="TAR"/>
              <w:rPr>
                <w:sz w:val="16"/>
                <w:szCs w:val="16"/>
              </w:rPr>
            </w:pPr>
          </w:p>
        </w:tc>
        <w:tc>
          <w:tcPr>
            <w:tcW w:w="425" w:type="dxa"/>
            <w:shd w:val="solid" w:color="FFFFFF" w:fill="auto"/>
          </w:tcPr>
          <w:p w14:paraId="2581BABA" w14:textId="77777777" w:rsidR="00AE5502" w:rsidRPr="006B0D02" w:rsidRDefault="00AE5502" w:rsidP="007B6005">
            <w:pPr>
              <w:pStyle w:val="TAC"/>
              <w:rPr>
                <w:sz w:val="16"/>
                <w:szCs w:val="16"/>
              </w:rPr>
            </w:pPr>
          </w:p>
        </w:tc>
        <w:tc>
          <w:tcPr>
            <w:tcW w:w="4962" w:type="dxa"/>
            <w:shd w:val="solid" w:color="FFFFFF" w:fill="auto"/>
          </w:tcPr>
          <w:p w14:paraId="7CE52F02" w14:textId="7AD548E5" w:rsidR="00AE5502" w:rsidRPr="00A84A5C" w:rsidRDefault="00AE5502" w:rsidP="007B6005">
            <w:pPr>
              <w:pStyle w:val="TAL"/>
              <w:rPr>
                <w:sz w:val="16"/>
                <w:szCs w:val="16"/>
              </w:rPr>
            </w:pPr>
            <w:r w:rsidRPr="00733F44">
              <w:rPr>
                <w:sz w:val="16"/>
                <w:szCs w:val="16"/>
              </w:rPr>
              <w:t>Editorial Correction on the Figures</w:t>
            </w:r>
          </w:p>
        </w:tc>
        <w:tc>
          <w:tcPr>
            <w:tcW w:w="708" w:type="dxa"/>
            <w:vMerge w:val="restart"/>
            <w:shd w:val="solid" w:color="FFFFFF" w:fill="auto"/>
          </w:tcPr>
          <w:p w14:paraId="7F495DD4" w14:textId="4C09E333" w:rsidR="00AE5502" w:rsidRPr="00FA3877" w:rsidRDefault="00AE5502" w:rsidP="0012208A">
            <w:pPr>
              <w:pStyle w:val="TAC"/>
              <w:rPr>
                <w:sz w:val="16"/>
                <w:szCs w:val="16"/>
              </w:rPr>
            </w:pPr>
            <w:r>
              <w:rPr>
                <w:sz w:val="16"/>
                <w:szCs w:val="16"/>
              </w:rPr>
              <w:t>0.4</w:t>
            </w:r>
            <w:r w:rsidRPr="00FA3877">
              <w:rPr>
                <w:sz w:val="16"/>
                <w:szCs w:val="16"/>
              </w:rPr>
              <w:t>.0</w:t>
            </w:r>
          </w:p>
        </w:tc>
      </w:tr>
      <w:tr w:rsidR="00AE5502" w:rsidRPr="006B0D02" w14:paraId="57A067E5" w14:textId="77777777" w:rsidTr="00E566BB">
        <w:tc>
          <w:tcPr>
            <w:tcW w:w="800" w:type="dxa"/>
            <w:vMerge/>
            <w:shd w:val="solid" w:color="FFFFFF" w:fill="auto"/>
          </w:tcPr>
          <w:p w14:paraId="04A7E6AB" w14:textId="379A0D57" w:rsidR="00AE5502" w:rsidRDefault="00AE5502" w:rsidP="0012208A">
            <w:pPr>
              <w:pStyle w:val="TAC"/>
              <w:rPr>
                <w:sz w:val="16"/>
                <w:szCs w:val="16"/>
              </w:rPr>
            </w:pPr>
          </w:p>
        </w:tc>
        <w:tc>
          <w:tcPr>
            <w:tcW w:w="901" w:type="dxa"/>
            <w:vMerge/>
            <w:shd w:val="solid" w:color="FFFFFF" w:fill="auto"/>
          </w:tcPr>
          <w:p w14:paraId="3848EA37" w14:textId="56A705FE" w:rsidR="00AE5502" w:rsidRDefault="00AE5502" w:rsidP="0012208A">
            <w:pPr>
              <w:pStyle w:val="TAC"/>
              <w:rPr>
                <w:sz w:val="16"/>
                <w:szCs w:val="16"/>
              </w:rPr>
            </w:pPr>
          </w:p>
        </w:tc>
        <w:tc>
          <w:tcPr>
            <w:tcW w:w="993" w:type="dxa"/>
            <w:shd w:val="solid" w:color="FFFFFF" w:fill="auto"/>
          </w:tcPr>
          <w:p w14:paraId="604E0D61" w14:textId="5A7782E8" w:rsidR="00AE5502" w:rsidRPr="00733F44" w:rsidRDefault="00AE5502" w:rsidP="0012208A">
            <w:pPr>
              <w:pStyle w:val="TAC"/>
              <w:rPr>
                <w:sz w:val="16"/>
                <w:szCs w:val="16"/>
              </w:rPr>
            </w:pPr>
            <w:r w:rsidRPr="007B0BDF">
              <w:rPr>
                <w:sz w:val="16"/>
                <w:szCs w:val="16"/>
              </w:rPr>
              <w:t>S5-221322</w:t>
            </w:r>
          </w:p>
        </w:tc>
        <w:tc>
          <w:tcPr>
            <w:tcW w:w="425" w:type="dxa"/>
            <w:shd w:val="solid" w:color="FFFFFF" w:fill="auto"/>
          </w:tcPr>
          <w:p w14:paraId="2D64346E" w14:textId="77777777" w:rsidR="00AE5502" w:rsidRPr="006B0D02" w:rsidRDefault="00AE5502" w:rsidP="0012208A">
            <w:pPr>
              <w:pStyle w:val="TAL"/>
              <w:rPr>
                <w:sz w:val="16"/>
                <w:szCs w:val="16"/>
              </w:rPr>
            </w:pPr>
          </w:p>
        </w:tc>
        <w:tc>
          <w:tcPr>
            <w:tcW w:w="425" w:type="dxa"/>
            <w:shd w:val="solid" w:color="FFFFFF" w:fill="auto"/>
          </w:tcPr>
          <w:p w14:paraId="783C32E7" w14:textId="77777777" w:rsidR="00AE5502" w:rsidRPr="006B0D02" w:rsidRDefault="00AE5502" w:rsidP="0012208A">
            <w:pPr>
              <w:pStyle w:val="TAR"/>
              <w:rPr>
                <w:sz w:val="16"/>
                <w:szCs w:val="16"/>
              </w:rPr>
            </w:pPr>
          </w:p>
        </w:tc>
        <w:tc>
          <w:tcPr>
            <w:tcW w:w="425" w:type="dxa"/>
            <w:shd w:val="solid" w:color="FFFFFF" w:fill="auto"/>
          </w:tcPr>
          <w:p w14:paraId="3879CB0B" w14:textId="77777777" w:rsidR="00AE5502" w:rsidRPr="006B0D02" w:rsidRDefault="00AE5502" w:rsidP="0012208A">
            <w:pPr>
              <w:pStyle w:val="TAC"/>
              <w:rPr>
                <w:sz w:val="16"/>
                <w:szCs w:val="16"/>
              </w:rPr>
            </w:pPr>
          </w:p>
        </w:tc>
        <w:tc>
          <w:tcPr>
            <w:tcW w:w="4962" w:type="dxa"/>
            <w:shd w:val="solid" w:color="FFFFFF" w:fill="auto"/>
          </w:tcPr>
          <w:p w14:paraId="336F3A0A" w14:textId="68D52453" w:rsidR="00AE5502" w:rsidRPr="00733F44" w:rsidRDefault="00AE5502" w:rsidP="0012208A">
            <w:pPr>
              <w:pStyle w:val="TAL"/>
              <w:rPr>
                <w:sz w:val="16"/>
                <w:szCs w:val="16"/>
              </w:rPr>
            </w:pPr>
            <w:r w:rsidRPr="007B0BDF">
              <w:rPr>
                <w:sz w:val="16"/>
                <w:szCs w:val="16"/>
              </w:rPr>
              <w:t>Corrections to clause 7.2</w:t>
            </w:r>
          </w:p>
        </w:tc>
        <w:tc>
          <w:tcPr>
            <w:tcW w:w="708" w:type="dxa"/>
            <w:vMerge/>
            <w:shd w:val="solid" w:color="FFFFFF" w:fill="auto"/>
          </w:tcPr>
          <w:p w14:paraId="4D1271B1" w14:textId="2E892679" w:rsidR="00AE5502" w:rsidRDefault="00AE5502" w:rsidP="0012208A">
            <w:pPr>
              <w:pStyle w:val="TAC"/>
              <w:rPr>
                <w:sz w:val="16"/>
                <w:szCs w:val="16"/>
              </w:rPr>
            </w:pPr>
          </w:p>
        </w:tc>
      </w:tr>
      <w:tr w:rsidR="00AE5502" w:rsidRPr="006B0D02" w14:paraId="13C5EB47" w14:textId="77777777" w:rsidTr="00E566BB">
        <w:tc>
          <w:tcPr>
            <w:tcW w:w="800" w:type="dxa"/>
            <w:vMerge/>
            <w:shd w:val="solid" w:color="FFFFFF" w:fill="auto"/>
          </w:tcPr>
          <w:p w14:paraId="394A62F7" w14:textId="03296410" w:rsidR="00AE5502" w:rsidRDefault="00AE5502" w:rsidP="0012208A">
            <w:pPr>
              <w:pStyle w:val="TAC"/>
              <w:rPr>
                <w:sz w:val="16"/>
                <w:szCs w:val="16"/>
              </w:rPr>
            </w:pPr>
          </w:p>
        </w:tc>
        <w:tc>
          <w:tcPr>
            <w:tcW w:w="901" w:type="dxa"/>
            <w:vMerge/>
            <w:shd w:val="solid" w:color="FFFFFF" w:fill="auto"/>
          </w:tcPr>
          <w:p w14:paraId="75C38042" w14:textId="1114EB33" w:rsidR="00AE5502" w:rsidRDefault="00AE5502" w:rsidP="0012208A">
            <w:pPr>
              <w:pStyle w:val="TAC"/>
              <w:rPr>
                <w:sz w:val="16"/>
                <w:szCs w:val="16"/>
              </w:rPr>
            </w:pPr>
          </w:p>
        </w:tc>
        <w:tc>
          <w:tcPr>
            <w:tcW w:w="993" w:type="dxa"/>
            <w:shd w:val="solid" w:color="FFFFFF" w:fill="auto"/>
          </w:tcPr>
          <w:p w14:paraId="681C5EB5" w14:textId="264DF003" w:rsidR="00AE5502" w:rsidRPr="00733F44" w:rsidRDefault="00AE5502" w:rsidP="0012208A">
            <w:pPr>
              <w:pStyle w:val="TAC"/>
              <w:rPr>
                <w:sz w:val="16"/>
                <w:szCs w:val="16"/>
              </w:rPr>
            </w:pPr>
            <w:r w:rsidRPr="007B0BDF">
              <w:rPr>
                <w:sz w:val="16"/>
                <w:szCs w:val="16"/>
              </w:rPr>
              <w:t>S5-221323</w:t>
            </w:r>
          </w:p>
        </w:tc>
        <w:tc>
          <w:tcPr>
            <w:tcW w:w="425" w:type="dxa"/>
            <w:shd w:val="solid" w:color="FFFFFF" w:fill="auto"/>
          </w:tcPr>
          <w:p w14:paraId="236A33FA" w14:textId="77777777" w:rsidR="00AE5502" w:rsidRPr="006B0D02" w:rsidRDefault="00AE5502" w:rsidP="0012208A">
            <w:pPr>
              <w:pStyle w:val="TAL"/>
              <w:rPr>
                <w:sz w:val="16"/>
                <w:szCs w:val="16"/>
              </w:rPr>
            </w:pPr>
          </w:p>
        </w:tc>
        <w:tc>
          <w:tcPr>
            <w:tcW w:w="425" w:type="dxa"/>
            <w:shd w:val="solid" w:color="FFFFFF" w:fill="auto"/>
          </w:tcPr>
          <w:p w14:paraId="3C58B8B7" w14:textId="77777777" w:rsidR="00AE5502" w:rsidRPr="006B0D02" w:rsidRDefault="00AE5502" w:rsidP="0012208A">
            <w:pPr>
              <w:pStyle w:val="TAR"/>
              <w:rPr>
                <w:sz w:val="16"/>
                <w:szCs w:val="16"/>
              </w:rPr>
            </w:pPr>
          </w:p>
        </w:tc>
        <w:tc>
          <w:tcPr>
            <w:tcW w:w="425" w:type="dxa"/>
            <w:shd w:val="solid" w:color="FFFFFF" w:fill="auto"/>
          </w:tcPr>
          <w:p w14:paraId="32B3157B" w14:textId="77777777" w:rsidR="00AE5502" w:rsidRPr="006B0D02" w:rsidRDefault="00AE5502" w:rsidP="0012208A">
            <w:pPr>
              <w:pStyle w:val="TAC"/>
              <w:rPr>
                <w:sz w:val="16"/>
                <w:szCs w:val="16"/>
              </w:rPr>
            </w:pPr>
          </w:p>
        </w:tc>
        <w:tc>
          <w:tcPr>
            <w:tcW w:w="4962" w:type="dxa"/>
            <w:shd w:val="solid" w:color="FFFFFF" w:fill="auto"/>
          </w:tcPr>
          <w:p w14:paraId="1B4BD0B9" w14:textId="613746CD" w:rsidR="00AE5502" w:rsidRPr="007B0BDF" w:rsidRDefault="00AE5502" w:rsidP="0012208A">
            <w:pPr>
              <w:pStyle w:val="TAL"/>
              <w:rPr>
                <w:sz w:val="16"/>
                <w:szCs w:val="16"/>
              </w:rPr>
            </w:pPr>
            <w:r w:rsidRPr="007B0BDF">
              <w:rPr>
                <w:sz w:val="16"/>
                <w:szCs w:val="16"/>
              </w:rPr>
              <w:t>Corrections to clause 7.3</w:t>
            </w:r>
          </w:p>
        </w:tc>
        <w:tc>
          <w:tcPr>
            <w:tcW w:w="708" w:type="dxa"/>
            <w:vMerge/>
            <w:shd w:val="solid" w:color="FFFFFF" w:fill="auto"/>
          </w:tcPr>
          <w:p w14:paraId="46931629" w14:textId="5E7CB81F" w:rsidR="00AE5502" w:rsidRDefault="00AE5502" w:rsidP="0012208A">
            <w:pPr>
              <w:pStyle w:val="TAC"/>
              <w:rPr>
                <w:sz w:val="16"/>
                <w:szCs w:val="16"/>
              </w:rPr>
            </w:pPr>
          </w:p>
        </w:tc>
      </w:tr>
      <w:tr w:rsidR="00AE5502" w:rsidRPr="006B0D02" w14:paraId="1E84B78D" w14:textId="77777777" w:rsidTr="00E566BB">
        <w:tc>
          <w:tcPr>
            <w:tcW w:w="800" w:type="dxa"/>
            <w:vMerge/>
            <w:shd w:val="solid" w:color="FFFFFF" w:fill="auto"/>
          </w:tcPr>
          <w:p w14:paraId="448CFB68" w14:textId="27402C1D" w:rsidR="00AE5502" w:rsidRDefault="00AE5502" w:rsidP="0012208A">
            <w:pPr>
              <w:pStyle w:val="TAC"/>
              <w:rPr>
                <w:sz w:val="16"/>
                <w:szCs w:val="16"/>
              </w:rPr>
            </w:pPr>
          </w:p>
        </w:tc>
        <w:tc>
          <w:tcPr>
            <w:tcW w:w="901" w:type="dxa"/>
            <w:vMerge/>
            <w:shd w:val="solid" w:color="FFFFFF" w:fill="auto"/>
          </w:tcPr>
          <w:p w14:paraId="6F95B074" w14:textId="6188DDD7" w:rsidR="00AE5502" w:rsidRDefault="00AE5502" w:rsidP="0012208A">
            <w:pPr>
              <w:pStyle w:val="TAC"/>
              <w:rPr>
                <w:sz w:val="16"/>
                <w:szCs w:val="16"/>
              </w:rPr>
            </w:pPr>
          </w:p>
        </w:tc>
        <w:tc>
          <w:tcPr>
            <w:tcW w:w="993" w:type="dxa"/>
            <w:shd w:val="solid" w:color="FFFFFF" w:fill="auto"/>
          </w:tcPr>
          <w:p w14:paraId="5C9F43A8" w14:textId="79FE5894" w:rsidR="00AE5502" w:rsidRPr="00733F44" w:rsidRDefault="00AE5502" w:rsidP="0012208A">
            <w:pPr>
              <w:pStyle w:val="TAC"/>
              <w:rPr>
                <w:sz w:val="16"/>
                <w:szCs w:val="16"/>
              </w:rPr>
            </w:pPr>
            <w:r w:rsidRPr="007B0BDF">
              <w:rPr>
                <w:sz w:val="16"/>
                <w:szCs w:val="16"/>
              </w:rPr>
              <w:t>S5-221324</w:t>
            </w:r>
          </w:p>
        </w:tc>
        <w:tc>
          <w:tcPr>
            <w:tcW w:w="425" w:type="dxa"/>
            <w:shd w:val="solid" w:color="FFFFFF" w:fill="auto"/>
          </w:tcPr>
          <w:p w14:paraId="64F36510" w14:textId="77777777" w:rsidR="00AE5502" w:rsidRPr="006B0D02" w:rsidRDefault="00AE5502" w:rsidP="0012208A">
            <w:pPr>
              <w:pStyle w:val="TAL"/>
              <w:rPr>
                <w:sz w:val="16"/>
                <w:szCs w:val="16"/>
              </w:rPr>
            </w:pPr>
          </w:p>
        </w:tc>
        <w:tc>
          <w:tcPr>
            <w:tcW w:w="425" w:type="dxa"/>
            <w:shd w:val="solid" w:color="FFFFFF" w:fill="auto"/>
          </w:tcPr>
          <w:p w14:paraId="6878F944" w14:textId="77777777" w:rsidR="00AE5502" w:rsidRPr="006B0D02" w:rsidRDefault="00AE5502" w:rsidP="0012208A">
            <w:pPr>
              <w:pStyle w:val="TAR"/>
              <w:rPr>
                <w:sz w:val="16"/>
                <w:szCs w:val="16"/>
              </w:rPr>
            </w:pPr>
          </w:p>
        </w:tc>
        <w:tc>
          <w:tcPr>
            <w:tcW w:w="425" w:type="dxa"/>
            <w:shd w:val="solid" w:color="FFFFFF" w:fill="auto"/>
          </w:tcPr>
          <w:p w14:paraId="03FF9979" w14:textId="77777777" w:rsidR="00AE5502" w:rsidRPr="006B0D02" w:rsidRDefault="00AE5502" w:rsidP="0012208A">
            <w:pPr>
              <w:pStyle w:val="TAC"/>
              <w:rPr>
                <w:sz w:val="16"/>
                <w:szCs w:val="16"/>
              </w:rPr>
            </w:pPr>
          </w:p>
        </w:tc>
        <w:tc>
          <w:tcPr>
            <w:tcW w:w="4962" w:type="dxa"/>
            <w:shd w:val="solid" w:color="FFFFFF" w:fill="auto"/>
          </w:tcPr>
          <w:p w14:paraId="7FAF5C6B" w14:textId="0F3100BA" w:rsidR="00AE5502" w:rsidRPr="007B0BDF" w:rsidRDefault="00AE5502" w:rsidP="0012208A">
            <w:pPr>
              <w:pStyle w:val="TAL"/>
              <w:rPr>
                <w:sz w:val="16"/>
                <w:szCs w:val="16"/>
              </w:rPr>
            </w:pPr>
            <w:r w:rsidRPr="007B0BDF">
              <w:rPr>
                <w:sz w:val="16"/>
                <w:szCs w:val="16"/>
              </w:rPr>
              <w:t>Corrections to clause 7.4</w:t>
            </w:r>
          </w:p>
        </w:tc>
        <w:tc>
          <w:tcPr>
            <w:tcW w:w="708" w:type="dxa"/>
            <w:vMerge/>
            <w:shd w:val="solid" w:color="FFFFFF" w:fill="auto"/>
          </w:tcPr>
          <w:p w14:paraId="05796E2F" w14:textId="1DA3E82E" w:rsidR="00AE5502" w:rsidRDefault="00AE5502" w:rsidP="0012208A">
            <w:pPr>
              <w:pStyle w:val="TAC"/>
              <w:rPr>
                <w:sz w:val="16"/>
                <w:szCs w:val="16"/>
              </w:rPr>
            </w:pPr>
          </w:p>
        </w:tc>
      </w:tr>
      <w:tr w:rsidR="00AE5502" w:rsidRPr="006B0D02" w14:paraId="58F2A259" w14:textId="77777777" w:rsidTr="00E566BB">
        <w:tc>
          <w:tcPr>
            <w:tcW w:w="800" w:type="dxa"/>
            <w:vMerge/>
            <w:shd w:val="solid" w:color="FFFFFF" w:fill="auto"/>
          </w:tcPr>
          <w:p w14:paraId="1F23E517" w14:textId="4E91BDD7" w:rsidR="00AE5502" w:rsidRDefault="00AE5502" w:rsidP="0012208A">
            <w:pPr>
              <w:pStyle w:val="TAC"/>
              <w:rPr>
                <w:sz w:val="16"/>
                <w:szCs w:val="16"/>
              </w:rPr>
            </w:pPr>
          </w:p>
        </w:tc>
        <w:tc>
          <w:tcPr>
            <w:tcW w:w="901" w:type="dxa"/>
            <w:vMerge/>
            <w:shd w:val="solid" w:color="FFFFFF" w:fill="auto"/>
          </w:tcPr>
          <w:p w14:paraId="3F1872A1" w14:textId="75A4FAA2" w:rsidR="00AE5502" w:rsidRDefault="00AE5502" w:rsidP="0012208A">
            <w:pPr>
              <w:pStyle w:val="TAC"/>
              <w:rPr>
                <w:sz w:val="16"/>
                <w:szCs w:val="16"/>
              </w:rPr>
            </w:pPr>
          </w:p>
        </w:tc>
        <w:tc>
          <w:tcPr>
            <w:tcW w:w="993" w:type="dxa"/>
            <w:shd w:val="solid" w:color="FFFFFF" w:fill="auto"/>
          </w:tcPr>
          <w:p w14:paraId="27F26B13" w14:textId="14A5EA4A" w:rsidR="00AE5502" w:rsidRPr="00733F44" w:rsidRDefault="00AE5502" w:rsidP="0012208A">
            <w:pPr>
              <w:pStyle w:val="TAC"/>
              <w:rPr>
                <w:sz w:val="16"/>
                <w:szCs w:val="16"/>
              </w:rPr>
            </w:pPr>
            <w:r w:rsidRPr="00AB7175">
              <w:rPr>
                <w:sz w:val="16"/>
                <w:szCs w:val="16"/>
              </w:rPr>
              <w:t>S5-221656</w:t>
            </w:r>
          </w:p>
        </w:tc>
        <w:tc>
          <w:tcPr>
            <w:tcW w:w="425" w:type="dxa"/>
            <w:shd w:val="solid" w:color="FFFFFF" w:fill="auto"/>
          </w:tcPr>
          <w:p w14:paraId="1A02708D" w14:textId="77777777" w:rsidR="00AE5502" w:rsidRPr="006B0D02" w:rsidRDefault="00AE5502" w:rsidP="0012208A">
            <w:pPr>
              <w:pStyle w:val="TAL"/>
              <w:rPr>
                <w:sz w:val="16"/>
                <w:szCs w:val="16"/>
              </w:rPr>
            </w:pPr>
          </w:p>
        </w:tc>
        <w:tc>
          <w:tcPr>
            <w:tcW w:w="425" w:type="dxa"/>
            <w:shd w:val="solid" w:color="FFFFFF" w:fill="auto"/>
          </w:tcPr>
          <w:p w14:paraId="6AA490FC" w14:textId="77777777" w:rsidR="00AE5502" w:rsidRPr="006B0D02" w:rsidRDefault="00AE5502" w:rsidP="0012208A">
            <w:pPr>
              <w:pStyle w:val="TAR"/>
              <w:rPr>
                <w:sz w:val="16"/>
                <w:szCs w:val="16"/>
              </w:rPr>
            </w:pPr>
          </w:p>
        </w:tc>
        <w:tc>
          <w:tcPr>
            <w:tcW w:w="425" w:type="dxa"/>
            <w:shd w:val="solid" w:color="FFFFFF" w:fill="auto"/>
          </w:tcPr>
          <w:p w14:paraId="465B037D" w14:textId="77777777" w:rsidR="00AE5502" w:rsidRPr="006B0D02" w:rsidRDefault="00AE5502" w:rsidP="0012208A">
            <w:pPr>
              <w:pStyle w:val="TAC"/>
              <w:rPr>
                <w:sz w:val="16"/>
                <w:szCs w:val="16"/>
              </w:rPr>
            </w:pPr>
          </w:p>
        </w:tc>
        <w:tc>
          <w:tcPr>
            <w:tcW w:w="4962" w:type="dxa"/>
            <w:shd w:val="solid" w:color="FFFFFF" w:fill="auto"/>
          </w:tcPr>
          <w:p w14:paraId="2CA1BA7D" w14:textId="604E4C21" w:rsidR="00AE5502" w:rsidRPr="007B0BDF" w:rsidRDefault="00AE5502" w:rsidP="0012208A">
            <w:pPr>
              <w:pStyle w:val="TAL"/>
              <w:rPr>
                <w:sz w:val="16"/>
                <w:szCs w:val="16"/>
              </w:rPr>
            </w:pPr>
            <w:r w:rsidRPr="00AB7175">
              <w:rPr>
                <w:sz w:val="16"/>
                <w:szCs w:val="16"/>
              </w:rPr>
              <w:t>Adding Conclusions</w:t>
            </w:r>
          </w:p>
        </w:tc>
        <w:tc>
          <w:tcPr>
            <w:tcW w:w="708" w:type="dxa"/>
            <w:vMerge/>
            <w:shd w:val="solid" w:color="FFFFFF" w:fill="auto"/>
          </w:tcPr>
          <w:p w14:paraId="537C0C59" w14:textId="3AE3F3FE" w:rsidR="00AE5502" w:rsidRDefault="00AE5502" w:rsidP="0012208A">
            <w:pPr>
              <w:pStyle w:val="TAC"/>
              <w:rPr>
                <w:sz w:val="16"/>
                <w:szCs w:val="16"/>
              </w:rPr>
            </w:pPr>
          </w:p>
        </w:tc>
      </w:tr>
      <w:tr w:rsidR="00AE5502" w:rsidRPr="006B0D02" w14:paraId="0ED2EDC6" w14:textId="77777777" w:rsidTr="00E566BB">
        <w:tc>
          <w:tcPr>
            <w:tcW w:w="800" w:type="dxa"/>
            <w:vMerge/>
            <w:shd w:val="solid" w:color="FFFFFF" w:fill="auto"/>
          </w:tcPr>
          <w:p w14:paraId="42DF0B8D" w14:textId="22E998C6" w:rsidR="00AE5502" w:rsidRDefault="00AE5502" w:rsidP="0012208A">
            <w:pPr>
              <w:pStyle w:val="TAC"/>
              <w:rPr>
                <w:sz w:val="16"/>
                <w:szCs w:val="16"/>
              </w:rPr>
            </w:pPr>
          </w:p>
        </w:tc>
        <w:tc>
          <w:tcPr>
            <w:tcW w:w="901" w:type="dxa"/>
            <w:vMerge/>
            <w:shd w:val="solid" w:color="FFFFFF" w:fill="auto"/>
          </w:tcPr>
          <w:p w14:paraId="01CAFA4A" w14:textId="6ACAB50A" w:rsidR="00AE5502" w:rsidRDefault="00AE5502" w:rsidP="0012208A">
            <w:pPr>
              <w:pStyle w:val="TAC"/>
              <w:rPr>
                <w:sz w:val="16"/>
                <w:szCs w:val="16"/>
              </w:rPr>
            </w:pPr>
          </w:p>
        </w:tc>
        <w:tc>
          <w:tcPr>
            <w:tcW w:w="993" w:type="dxa"/>
            <w:shd w:val="solid" w:color="FFFFFF" w:fill="auto"/>
          </w:tcPr>
          <w:p w14:paraId="62F0A918" w14:textId="5ED4970F" w:rsidR="00AE5502" w:rsidRPr="00733F44" w:rsidRDefault="00AE5502" w:rsidP="0012208A">
            <w:pPr>
              <w:pStyle w:val="TAC"/>
              <w:rPr>
                <w:sz w:val="16"/>
                <w:szCs w:val="16"/>
              </w:rPr>
            </w:pPr>
            <w:r w:rsidRPr="00AB7175">
              <w:rPr>
                <w:sz w:val="16"/>
                <w:szCs w:val="16"/>
              </w:rPr>
              <w:t>S5-221679</w:t>
            </w:r>
          </w:p>
        </w:tc>
        <w:tc>
          <w:tcPr>
            <w:tcW w:w="425" w:type="dxa"/>
            <w:shd w:val="solid" w:color="FFFFFF" w:fill="auto"/>
          </w:tcPr>
          <w:p w14:paraId="4593F11C" w14:textId="77777777" w:rsidR="00AE5502" w:rsidRPr="006B0D02" w:rsidRDefault="00AE5502" w:rsidP="0012208A">
            <w:pPr>
              <w:pStyle w:val="TAL"/>
              <w:rPr>
                <w:sz w:val="16"/>
                <w:szCs w:val="16"/>
              </w:rPr>
            </w:pPr>
          </w:p>
        </w:tc>
        <w:tc>
          <w:tcPr>
            <w:tcW w:w="425" w:type="dxa"/>
            <w:shd w:val="solid" w:color="FFFFFF" w:fill="auto"/>
          </w:tcPr>
          <w:p w14:paraId="5795A586" w14:textId="77777777" w:rsidR="00AE5502" w:rsidRPr="006B0D02" w:rsidRDefault="00AE5502" w:rsidP="0012208A">
            <w:pPr>
              <w:pStyle w:val="TAR"/>
              <w:rPr>
                <w:sz w:val="16"/>
                <w:szCs w:val="16"/>
              </w:rPr>
            </w:pPr>
          </w:p>
        </w:tc>
        <w:tc>
          <w:tcPr>
            <w:tcW w:w="425" w:type="dxa"/>
            <w:shd w:val="solid" w:color="FFFFFF" w:fill="auto"/>
          </w:tcPr>
          <w:p w14:paraId="22FBE42B" w14:textId="77777777" w:rsidR="00AE5502" w:rsidRPr="006B0D02" w:rsidRDefault="00AE5502" w:rsidP="0012208A">
            <w:pPr>
              <w:pStyle w:val="TAC"/>
              <w:rPr>
                <w:sz w:val="16"/>
                <w:szCs w:val="16"/>
              </w:rPr>
            </w:pPr>
          </w:p>
        </w:tc>
        <w:tc>
          <w:tcPr>
            <w:tcW w:w="4962" w:type="dxa"/>
            <w:shd w:val="solid" w:color="FFFFFF" w:fill="auto"/>
          </w:tcPr>
          <w:p w14:paraId="346CFAF9" w14:textId="4D0DC063" w:rsidR="00AE5502" w:rsidRPr="00AB7175" w:rsidRDefault="00AE5502" w:rsidP="0012208A">
            <w:pPr>
              <w:pStyle w:val="TAL"/>
              <w:rPr>
                <w:sz w:val="16"/>
                <w:szCs w:val="16"/>
              </w:rPr>
            </w:pPr>
            <w:r w:rsidRPr="00AB7175">
              <w:rPr>
                <w:sz w:val="16"/>
                <w:szCs w:val="16"/>
              </w:rPr>
              <w:t>Adding use case and solution for clause 7.6</w:t>
            </w:r>
          </w:p>
        </w:tc>
        <w:tc>
          <w:tcPr>
            <w:tcW w:w="708" w:type="dxa"/>
            <w:vMerge/>
            <w:shd w:val="solid" w:color="FFFFFF" w:fill="auto"/>
          </w:tcPr>
          <w:p w14:paraId="53E4E285" w14:textId="0EFDCE5A" w:rsidR="00AE5502" w:rsidRDefault="00AE5502" w:rsidP="0012208A">
            <w:pPr>
              <w:pStyle w:val="TAC"/>
              <w:rPr>
                <w:sz w:val="16"/>
                <w:szCs w:val="16"/>
              </w:rPr>
            </w:pPr>
          </w:p>
        </w:tc>
      </w:tr>
      <w:tr w:rsidR="00AE5502" w:rsidRPr="006B0D02" w14:paraId="133DC9A0" w14:textId="77777777" w:rsidTr="00E566BB">
        <w:tc>
          <w:tcPr>
            <w:tcW w:w="800" w:type="dxa"/>
            <w:vMerge/>
            <w:shd w:val="solid" w:color="FFFFFF" w:fill="auto"/>
          </w:tcPr>
          <w:p w14:paraId="5EA19444" w14:textId="30248399" w:rsidR="00AE5502" w:rsidRDefault="00AE5502" w:rsidP="0012208A">
            <w:pPr>
              <w:pStyle w:val="TAC"/>
              <w:rPr>
                <w:sz w:val="16"/>
                <w:szCs w:val="16"/>
              </w:rPr>
            </w:pPr>
          </w:p>
        </w:tc>
        <w:tc>
          <w:tcPr>
            <w:tcW w:w="901" w:type="dxa"/>
            <w:vMerge/>
            <w:shd w:val="solid" w:color="FFFFFF" w:fill="auto"/>
          </w:tcPr>
          <w:p w14:paraId="77C1D655" w14:textId="6093735C" w:rsidR="00AE5502" w:rsidRDefault="00AE5502" w:rsidP="0012208A">
            <w:pPr>
              <w:pStyle w:val="TAC"/>
              <w:rPr>
                <w:sz w:val="16"/>
                <w:szCs w:val="16"/>
              </w:rPr>
            </w:pPr>
          </w:p>
        </w:tc>
        <w:tc>
          <w:tcPr>
            <w:tcW w:w="993" w:type="dxa"/>
            <w:shd w:val="solid" w:color="FFFFFF" w:fill="auto"/>
          </w:tcPr>
          <w:p w14:paraId="62486EB7" w14:textId="2D31B521" w:rsidR="00AE5502" w:rsidRPr="00733F44" w:rsidRDefault="00AE5502" w:rsidP="0012208A">
            <w:pPr>
              <w:pStyle w:val="TAC"/>
              <w:rPr>
                <w:sz w:val="16"/>
                <w:szCs w:val="16"/>
              </w:rPr>
            </w:pPr>
            <w:r w:rsidRPr="00AB7175">
              <w:rPr>
                <w:sz w:val="16"/>
                <w:szCs w:val="16"/>
              </w:rPr>
              <w:t>S5-221681</w:t>
            </w:r>
          </w:p>
        </w:tc>
        <w:tc>
          <w:tcPr>
            <w:tcW w:w="425" w:type="dxa"/>
            <w:shd w:val="solid" w:color="FFFFFF" w:fill="auto"/>
          </w:tcPr>
          <w:p w14:paraId="0FCC5BCB" w14:textId="77777777" w:rsidR="00AE5502" w:rsidRPr="006B0D02" w:rsidRDefault="00AE5502" w:rsidP="0012208A">
            <w:pPr>
              <w:pStyle w:val="TAL"/>
              <w:rPr>
                <w:sz w:val="16"/>
                <w:szCs w:val="16"/>
              </w:rPr>
            </w:pPr>
          </w:p>
        </w:tc>
        <w:tc>
          <w:tcPr>
            <w:tcW w:w="425" w:type="dxa"/>
            <w:shd w:val="solid" w:color="FFFFFF" w:fill="auto"/>
          </w:tcPr>
          <w:p w14:paraId="2DEA3125" w14:textId="77777777" w:rsidR="00AE5502" w:rsidRPr="006B0D02" w:rsidRDefault="00AE5502" w:rsidP="0012208A">
            <w:pPr>
              <w:pStyle w:val="TAR"/>
              <w:rPr>
                <w:sz w:val="16"/>
                <w:szCs w:val="16"/>
              </w:rPr>
            </w:pPr>
          </w:p>
        </w:tc>
        <w:tc>
          <w:tcPr>
            <w:tcW w:w="425" w:type="dxa"/>
            <w:shd w:val="solid" w:color="FFFFFF" w:fill="auto"/>
          </w:tcPr>
          <w:p w14:paraId="0C6C2D57" w14:textId="77777777" w:rsidR="00AE5502" w:rsidRPr="006B0D02" w:rsidRDefault="00AE5502" w:rsidP="0012208A">
            <w:pPr>
              <w:pStyle w:val="TAC"/>
              <w:rPr>
                <w:sz w:val="16"/>
                <w:szCs w:val="16"/>
              </w:rPr>
            </w:pPr>
          </w:p>
        </w:tc>
        <w:tc>
          <w:tcPr>
            <w:tcW w:w="4962" w:type="dxa"/>
            <w:shd w:val="solid" w:color="FFFFFF" w:fill="auto"/>
          </w:tcPr>
          <w:p w14:paraId="2D140E5D" w14:textId="463BFAE6" w:rsidR="00AE5502" w:rsidRPr="00AB7175" w:rsidRDefault="00AE5502" w:rsidP="0012208A">
            <w:pPr>
              <w:pStyle w:val="TAL"/>
              <w:rPr>
                <w:sz w:val="16"/>
                <w:szCs w:val="16"/>
              </w:rPr>
            </w:pPr>
            <w:r w:rsidRPr="00AB7175">
              <w:rPr>
                <w:sz w:val="16"/>
                <w:szCs w:val="16"/>
              </w:rPr>
              <w:t>Corrections to clause 7.1</w:t>
            </w:r>
          </w:p>
        </w:tc>
        <w:tc>
          <w:tcPr>
            <w:tcW w:w="708" w:type="dxa"/>
            <w:vMerge/>
            <w:shd w:val="solid" w:color="FFFFFF" w:fill="auto"/>
          </w:tcPr>
          <w:p w14:paraId="7577E29E" w14:textId="2727AA2B" w:rsidR="00AE5502" w:rsidRDefault="00AE5502" w:rsidP="0012208A">
            <w:pPr>
              <w:pStyle w:val="TAC"/>
              <w:rPr>
                <w:sz w:val="16"/>
                <w:szCs w:val="16"/>
              </w:rPr>
            </w:pPr>
          </w:p>
        </w:tc>
      </w:tr>
      <w:tr w:rsidR="00AE5502" w:rsidRPr="006B0D02" w14:paraId="50C512D9" w14:textId="77777777" w:rsidTr="00E566BB">
        <w:tc>
          <w:tcPr>
            <w:tcW w:w="800" w:type="dxa"/>
            <w:vMerge/>
            <w:shd w:val="solid" w:color="FFFFFF" w:fill="auto"/>
          </w:tcPr>
          <w:p w14:paraId="1DA01EA9" w14:textId="4877628D" w:rsidR="00AE5502" w:rsidRDefault="00AE5502" w:rsidP="0012208A">
            <w:pPr>
              <w:pStyle w:val="TAC"/>
              <w:rPr>
                <w:sz w:val="16"/>
                <w:szCs w:val="16"/>
              </w:rPr>
            </w:pPr>
          </w:p>
        </w:tc>
        <w:tc>
          <w:tcPr>
            <w:tcW w:w="901" w:type="dxa"/>
            <w:vMerge/>
            <w:shd w:val="solid" w:color="FFFFFF" w:fill="auto"/>
          </w:tcPr>
          <w:p w14:paraId="22C50D3E" w14:textId="215DF532" w:rsidR="00AE5502" w:rsidRDefault="00AE5502" w:rsidP="0012208A">
            <w:pPr>
              <w:pStyle w:val="TAC"/>
              <w:rPr>
                <w:sz w:val="16"/>
                <w:szCs w:val="16"/>
              </w:rPr>
            </w:pPr>
          </w:p>
        </w:tc>
        <w:tc>
          <w:tcPr>
            <w:tcW w:w="993" w:type="dxa"/>
            <w:shd w:val="solid" w:color="FFFFFF" w:fill="auto"/>
          </w:tcPr>
          <w:p w14:paraId="7C99C0D0" w14:textId="1E003FA4" w:rsidR="00AE5502" w:rsidRPr="00733F44" w:rsidRDefault="00AE5502" w:rsidP="0012208A">
            <w:pPr>
              <w:pStyle w:val="TAC"/>
              <w:rPr>
                <w:sz w:val="16"/>
                <w:szCs w:val="16"/>
              </w:rPr>
            </w:pPr>
            <w:r w:rsidRPr="0082261C">
              <w:rPr>
                <w:sz w:val="16"/>
                <w:szCs w:val="16"/>
              </w:rPr>
              <w:t>S5-221732</w:t>
            </w:r>
          </w:p>
        </w:tc>
        <w:tc>
          <w:tcPr>
            <w:tcW w:w="425" w:type="dxa"/>
            <w:shd w:val="solid" w:color="FFFFFF" w:fill="auto"/>
          </w:tcPr>
          <w:p w14:paraId="3186DBBB" w14:textId="77777777" w:rsidR="00AE5502" w:rsidRPr="006B0D02" w:rsidRDefault="00AE5502" w:rsidP="0012208A">
            <w:pPr>
              <w:pStyle w:val="TAL"/>
              <w:rPr>
                <w:sz w:val="16"/>
                <w:szCs w:val="16"/>
              </w:rPr>
            </w:pPr>
          </w:p>
        </w:tc>
        <w:tc>
          <w:tcPr>
            <w:tcW w:w="425" w:type="dxa"/>
            <w:shd w:val="solid" w:color="FFFFFF" w:fill="auto"/>
          </w:tcPr>
          <w:p w14:paraId="1DA86BA1" w14:textId="77777777" w:rsidR="00AE5502" w:rsidRPr="006B0D02" w:rsidRDefault="00AE5502" w:rsidP="0012208A">
            <w:pPr>
              <w:pStyle w:val="TAR"/>
              <w:rPr>
                <w:sz w:val="16"/>
                <w:szCs w:val="16"/>
              </w:rPr>
            </w:pPr>
          </w:p>
        </w:tc>
        <w:tc>
          <w:tcPr>
            <w:tcW w:w="425" w:type="dxa"/>
            <w:shd w:val="solid" w:color="FFFFFF" w:fill="auto"/>
          </w:tcPr>
          <w:p w14:paraId="6135B908" w14:textId="77777777" w:rsidR="00AE5502" w:rsidRPr="006B0D02" w:rsidRDefault="00AE5502" w:rsidP="0012208A">
            <w:pPr>
              <w:pStyle w:val="TAC"/>
              <w:rPr>
                <w:sz w:val="16"/>
                <w:szCs w:val="16"/>
              </w:rPr>
            </w:pPr>
          </w:p>
        </w:tc>
        <w:tc>
          <w:tcPr>
            <w:tcW w:w="4962" w:type="dxa"/>
            <w:shd w:val="solid" w:color="FFFFFF" w:fill="auto"/>
          </w:tcPr>
          <w:p w14:paraId="650854ED" w14:textId="2C0407F2" w:rsidR="00AE5502" w:rsidRPr="00AB7175" w:rsidRDefault="00AE5502" w:rsidP="0012208A">
            <w:pPr>
              <w:pStyle w:val="TAL"/>
              <w:rPr>
                <w:sz w:val="16"/>
                <w:szCs w:val="16"/>
              </w:rPr>
            </w:pPr>
            <w:r w:rsidRPr="0082261C">
              <w:rPr>
                <w:sz w:val="16"/>
                <w:szCs w:val="16"/>
              </w:rPr>
              <w:t>Clarification on the  Roaming Charging Profile</w:t>
            </w:r>
          </w:p>
        </w:tc>
        <w:tc>
          <w:tcPr>
            <w:tcW w:w="708" w:type="dxa"/>
            <w:vMerge/>
            <w:shd w:val="solid" w:color="FFFFFF" w:fill="auto"/>
          </w:tcPr>
          <w:p w14:paraId="0BAEECF4" w14:textId="789498CD" w:rsidR="00AE5502" w:rsidRDefault="00AE5502" w:rsidP="0012208A">
            <w:pPr>
              <w:pStyle w:val="TAC"/>
              <w:rPr>
                <w:sz w:val="16"/>
                <w:szCs w:val="16"/>
              </w:rPr>
            </w:pPr>
          </w:p>
        </w:tc>
      </w:tr>
      <w:tr w:rsidR="0012208A" w:rsidRPr="006B0D02" w14:paraId="470BA320" w14:textId="77777777" w:rsidTr="00E566BB">
        <w:tc>
          <w:tcPr>
            <w:tcW w:w="800" w:type="dxa"/>
            <w:shd w:val="solid" w:color="FFFFFF" w:fill="auto"/>
          </w:tcPr>
          <w:p w14:paraId="17ECE860" w14:textId="4A9D0EAF" w:rsidR="0012208A" w:rsidRDefault="0012208A" w:rsidP="0012208A">
            <w:pPr>
              <w:pStyle w:val="TAC"/>
              <w:rPr>
                <w:sz w:val="16"/>
                <w:szCs w:val="16"/>
              </w:rPr>
            </w:pPr>
            <w:r>
              <w:rPr>
                <w:sz w:val="16"/>
                <w:szCs w:val="16"/>
              </w:rPr>
              <w:t>2022-03</w:t>
            </w:r>
          </w:p>
        </w:tc>
        <w:tc>
          <w:tcPr>
            <w:tcW w:w="901" w:type="dxa"/>
            <w:shd w:val="solid" w:color="FFFFFF" w:fill="auto"/>
          </w:tcPr>
          <w:p w14:paraId="769B5DD3" w14:textId="4FAD3379" w:rsidR="0012208A" w:rsidRDefault="0012208A" w:rsidP="0012208A">
            <w:pPr>
              <w:pStyle w:val="TAC"/>
              <w:rPr>
                <w:sz w:val="16"/>
                <w:szCs w:val="16"/>
              </w:rPr>
            </w:pPr>
            <w:r>
              <w:rPr>
                <w:sz w:val="16"/>
                <w:szCs w:val="16"/>
              </w:rPr>
              <w:t>SA#95e</w:t>
            </w:r>
          </w:p>
        </w:tc>
        <w:tc>
          <w:tcPr>
            <w:tcW w:w="993" w:type="dxa"/>
            <w:shd w:val="solid" w:color="FFFFFF" w:fill="auto"/>
          </w:tcPr>
          <w:p w14:paraId="416B5546" w14:textId="5F1C68B5" w:rsidR="0012208A" w:rsidRPr="0082261C" w:rsidRDefault="0012208A" w:rsidP="0012208A">
            <w:pPr>
              <w:pStyle w:val="TAC"/>
              <w:rPr>
                <w:sz w:val="16"/>
                <w:szCs w:val="16"/>
              </w:rPr>
            </w:pPr>
            <w:r>
              <w:rPr>
                <w:sz w:val="16"/>
                <w:szCs w:val="16"/>
              </w:rPr>
              <w:t>SP-220130</w:t>
            </w:r>
          </w:p>
        </w:tc>
        <w:tc>
          <w:tcPr>
            <w:tcW w:w="425" w:type="dxa"/>
            <w:shd w:val="solid" w:color="FFFFFF" w:fill="auto"/>
          </w:tcPr>
          <w:p w14:paraId="4DB32E61" w14:textId="77777777" w:rsidR="0012208A" w:rsidRPr="006B0D02" w:rsidRDefault="0012208A" w:rsidP="0012208A">
            <w:pPr>
              <w:pStyle w:val="TAL"/>
              <w:rPr>
                <w:sz w:val="16"/>
                <w:szCs w:val="16"/>
              </w:rPr>
            </w:pPr>
          </w:p>
        </w:tc>
        <w:tc>
          <w:tcPr>
            <w:tcW w:w="425" w:type="dxa"/>
            <w:shd w:val="solid" w:color="FFFFFF" w:fill="auto"/>
          </w:tcPr>
          <w:p w14:paraId="6E0711CF" w14:textId="77777777" w:rsidR="0012208A" w:rsidRPr="006B0D02" w:rsidRDefault="0012208A" w:rsidP="0012208A">
            <w:pPr>
              <w:pStyle w:val="TAR"/>
              <w:rPr>
                <w:sz w:val="16"/>
                <w:szCs w:val="16"/>
              </w:rPr>
            </w:pPr>
          </w:p>
        </w:tc>
        <w:tc>
          <w:tcPr>
            <w:tcW w:w="425" w:type="dxa"/>
            <w:shd w:val="solid" w:color="FFFFFF" w:fill="auto"/>
          </w:tcPr>
          <w:p w14:paraId="2043127C" w14:textId="77777777" w:rsidR="0012208A" w:rsidRPr="006B0D02" w:rsidRDefault="0012208A" w:rsidP="0012208A">
            <w:pPr>
              <w:pStyle w:val="TAC"/>
              <w:rPr>
                <w:sz w:val="16"/>
                <w:szCs w:val="16"/>
              </w:rPr>
            </w:pPr>
          </w:p>
        </w:tc>
        <w:tc>
          <w:tcPr>
            <w:tcW w:w="4962" w:type="dxa"/>
            <w:shd w:val="solid" w:color="FFFFFF" w:fill="auto"/>
          </w:tcPr>
          <w:p w14:paraId="4828E242" w14:textId="0D82A32F" w:rsidR="0012208A" w:rsidRPr="0082261C" w:rsidRDefault="0012208A" w:rsidP="0012208A">
            <w:pPr>
              <w:pStyle w:val="TAL"/>
              <w:rPr>
                <w:sz w:val="16"/>
                <w:szCs w:val="16"/>
              </w:rPr>
            </w:pPr>
            <w:r>
              <w:rPr>
                <w:sz w:val="16"/>
                <w:szCs w:val="16"/>
              </w:rPr>
              <w:t>Presented for information</w:t>
            </w:r>
          </w:p>
        </w:tc>
        <w:tc>
          <w:tcPr>
            <w:tcW w:w="708" w:type="dxa"/>
            <w:shd w:val="solid" w:color="FFFFFF" w:fill="auto"/>
          </w:tcPr>
          <w:p w14:paraId="637CD531" w14:textId="75E41690" w:rsidR="0012208A" w:rsidRDefault="0012208A" w:rsidP="0012208A">
            <w:pPr>
              <w:pStyle w:val="TAC"/>
              <w:rPr>
                <w:sz w:val="16"/>
                <w:szCs w:val="16"/>
              </w:rPr>
            </w:pPr>
            <w:r>
              <w:rPr>
                <w:sz w:val="16"/>
                <w:szCs w:val="16"/>
              </w:rPr>
              <w:t>1.0.0</w:t>
            </w:r>
          </w:p>
        </w:tc>
      </w:tr>
      <w:tr w:rsidR="00AE5502" w:rsidRPr="006B0D02" w14:paraId="3FA424BA" w14:textId="77777777" w:rsidTr="00E566BB">
        <w:tc>
          <w:tcPr>
            <w:tcW w:w="800" w:type="dxa"/>
            <w:vMerge w:val="restart"/>
            <w:shd w:val="solid" w:color="FFFFFF" w:fill="auto"/>
          </w:tcPr>
          <w:p w14:paraId="79A1EF5F" w14:textId="4CA9061C" w:rsidR="00AE5502" w:rsidRDefault="00AE5502" w:rsidP="00E566BB">
            <w:pPr>
              <w:pStyle w:val="TAC"/>
              <w:rPr>
                <w:sz w:val="16"/>
                <w:szCs w:val="16"/>
              </w:rPr>
            </w:pPr>
            <w:r>
              <w:rPr>
                <w:sz w:val="16"/>
                <w:szCs w:val="16"/>
              </w:rPr>
              <w:t>2022-04</w:t>
            </w:r>
          </w:p>
        </w:tc>
        <w:tc>
          <w:tcPr>
            <w:tcW w:w="901" w:type="dxa"/>
            <w:vMerge w:val="restart"/>
            <w:shd w:val="solid" w:color="FFFFFF" w:fill="auto"/>
          </w:tcPr>
          <w:p w14:paraId="54691449" w14:textId="04AF53A6" w:rsidR="00AE5502" w:rsidRDefault="00AE5502" w:rsidP="00E566BB">
            <w:pPr>
              <w:pStyle w:val="TAC"/>
              <w:rPr>
                <w:sz w:val="16"/>
                <w:szCs w:val="16"/>
              </w:rPr>
            </w:pPr>
            <w:r>
              <w:rPr>
                <w:sz w:val="16"/>
                <w:szCs w:val="16"/>
              </w:rPr>
              <w:t>SA5#142e</w:t>
            </w:r>
          </w:p>
        </w:tc>
        <w:tc>
          <w:tcPr>
            <w:tcW w:w="993" w:type="dxa"/>
            <w:shd w:val="solid" w:color="FFFFFF" w:fill="auto"/>
          </w:tcPr>
          <w:p w14:paraId="5E3C0943" w14:textId="5C051A62" w:rsidR="00AE5502" w:rsidRDefault="00AE5502" w:rsidP="0012208A">
            <w:pPr>
              <w:pStyle w:val="TAC"/>
              <w:rPr>
                <w:sz w:val="16"/>
                <w:szCs w:val="16"/>
              </w:rPr>
            </w:pPr>
            <w:r w:rsidRPr="00E566BB">
              <w:rPr>
                <w:sz w:val="16"/>
                <w:szCs w:val="16"/>
              </w:rPr>
              <w:t>S5-222240</w:t>
            </w:r>
          </w:p>
        </w:tc>
        <w:tc>
          <w:tcPr>
            <w:tcW w:w="425" w:type="dxa"/>
            <w:shd w:val="solid" w:color="FFFFFF" w:fill="auto"/>
          </w:tcPr>
          <w:p w14:paraId="403C39E3" w14:textId="77777777" w:rsidR="00AE5502" w:rsidRPr="006B0D02" w:rsidRDefault="00AE5502" w:rsidP="0012208A">
            <w:pPr>
              <w:pStyle w:val="TAL"/>
              <w:rPr>
                <w:sz w:val="16"/>
                <w:szCs w:val="16"/>
              </w:rPr>
            </w:pPr>
          </w:p>
        </w:tc>
        <w:tc>
          <w:tcPr>
            <w:tcW w:w="425" w:type="dxa"/>
            <w:shd w:val="solid" w:color="FFFFFF" w:fill="auto"/>
          </w:tcPr>
          <w:p w14:paraId="61859E8B" w14:textId="77777777" w:rsidR="00AE5502" w:rsidRPr="006B0D02" w:rsidRDefault="00AE5502" w:rsidP="0012208A">
            <w:pPr>
              <w:pStyle w:val="TAR"/>
              <w:rPr>
                <w:sz w:val="16"/>
                <w:szCs w:val="16"/>
              </w:rPr>
            </w:pPr>
          </w:p>
        </w:tc>
        <w:tc>
          <w:tcPr>
            <w:tcW w:w="425" w:type="dxa"/>
            <w:shd w:val="solid" w:color="FFFFFF" w:fill="auto"/>
          </w:tcPr>
          <w:p w14:paraId="5E20159B" w14:textId="77777777" w:rsidR="00AE5502" w:rsidRPr="006B0D02" w:rsidRDefault="00AE5502" w:rsidP="0012208A">
            <w:pPr>
              <w:pStyle w:val="TAC"/>
              <w:rPr>
                <w:sz w:val="16"/>
                <w:szCs w:val="16"/>
              </w:rPr>
            </w:pPr>
          </w:p>
        </w:tc>
        <w:tc>
          <w:tcPr>
            <w:tcW w:w="4962" w:type="dxa"/>
            <w:shd w:val="solid" w:color="FFFFFF" w:fill="auto"/>
          </w:tcPr>
          <w:p w14:paraId="0FE9D6B8" w14:textId="464E1E48" w:rsidR="00AE5502" w:rsidRDefault="00AE5502" w:rsidP="0012208A">
            <w:pPr>
              <w:pStyle w:val="TAL"/>
              <w:rPr>
                <w:sz w:val="16"/>
                <w:szCs w:val="16"/>
              </w:rPr>
            </w:pPr>
            <w:r w:rsidRPr="00E566BB">
              <w:rPr>
                <w:sz w:val="16"/>
                <w:szCs w:val="16"/>
              </w:rPr>
              <w:t>Addition of the solution for the Roaming Charging Profile</w:t>
            </w:r>
          </w:p>
        </w:tc>
        <w:tc>
          <w:tcPr>
            <w:tcW w:w="708" w:type="dxa"/>
            <w:vMerge w:val="restart"/>
            <w:shd w:val="solid" w:color="FFFFFF" w:fill="auto"/>
          </w:tcPr>
          <w:p w14:paraId="18DF0A8B" w14:textId="320F36E5" w:rsidR="00AE5502" w:rsidRDefault="00AE5502" w:rsidP="00E566BB">
            <w:pPr>
              <w:pStyle w:val="TAC"/>
              <w:rPr>
                <w:sz w:val="16"/>
                <w:szCs w:val="16"/>
              </w:rPr>
            </w:pPr>
            <w:r>
              <w:rPr>
                <w:sz w:val="16"/>
                <w:szCs w:val="16"/>
              </w:rPr>
              <w:t>1.1.0</w:t>
            </w:r>
          </w:p>
        </w:tc>
      </w:tr>
      <w:tr w:rsidR="00AE5502" w:rsidRPr="006B0D02" w14:paraId="6FE99247" w14:textId="77777777" w:rsidTr="00E566BB">
        <w:tc>
          <w:tcPr>
            <w:tcW w:w="800" w:type="dxa"/>
            <w:vMerge/>
            <w:shd w:val="solid" w:color="FFFFFF" w:fill="auto"/>
          </w:tcPr>
          <w:p w14:paraId="2F45D56D" w14:textId="32B1CB48" w:rsidR="00AE5502" w:rsidRDefault="00AE5502" w:rsidP="00E566BB">
            <w:pPr>
              <w:pStyle w:val="TAC"/>
              <w:rPr>
                <w:sz w:val="16"/>
                <w:szCs w:val="16"/>
              </w:rPr>
            </w:pPr>
          </w:p>
        </w:tc>
        <w:tc>
          <w:tcPr>
            <w:tcW w:w="901" w:type="dxa"/>
            <w:vMerge/>
            <w:shd w:val="solid" w:color="FFFFFF" w:fill="auto"/>
          </w:tcPr>
          <w:p w14:paraId="25198221" w14:textId="17459805" w:rsidR="00AE5502" w:rsidRDefault="00AE5502" w:rsidP="00E566BB">
            <w:pPr>
              <w:pStyle w:val="TAC"/>
              <w:rPr>
                <w:sz w:val="16"/>
                <w:szCs w:val="16"/>
              </w:rPr>
            </w:pPr>
          </w:p>
        </w:tc>
        <w:tc>
          <w:tcPr>
            <w:tcW w:w="993" w:type="dxa"/>
            <w:shd w:val="solid" w:color="FFFFFF" w:fill="auto"/>
          </w:tcPr>
          <w:p w14:paraId="5EA1E30F" w14:textId="5CDCEE5D" w:rsidR="00AE5502" w:rsidRDefault="00AE5502" w:rsidP="00E566BB">
            <w:pPr>
              <w:pStyle w:val="TAC"/>
              <w:rPr>
                <w:sz w:val="16"/>
                <w:szCs w:val="16"/>
              </w:rPr>
            </w:pPr>
            <w:r w:rsidRPr="00817F97">
              <w:rPr>
                <w:sz w:val="16"/>
                <w:szCs w:val="16"/>
              </w:rPr>
              <w:t>S5-222241</w:t>
            </w:r>
          </w:p>
        </w:tc>
        <w:tc>
          <w:tcPr>
            <w:tcW w:w="425" w:type="dxa"/>
            <w:shd w:val="solid" w:color="FFFFFF" w:fill="auto"/>
          </w:tcPr>
          <w:p w14:paraId="0390A3B3" w14:textId="77777777" w:rsidR="00AE5502" w:rsidRPr="006B0D02" w:rsidRDefault="00AE5502" w:rsidP="00E566BB">
            <w:pPr>
              <w:pStyle w:val="TAL"/>
              <w:rPr>
                <w:sz w:val="16"/>
                <w:szCs w:val="16"/>
              </w:rPr>
            </w:pPr>
          </w:p>
        </w:tc>
        <w:tc>
          <w:tcPr>
            <w:tcW w:w="425" w:type="dxa"/>
            <w:shd w:val="solid" w:color="FFFFFF" w:fill="auto"/>
          </w:tcPr>
          <w:p w14:paraId="5EE4B70F" w14:textId="77777777" w:rsidR="00AE5502" w:rsidRPr="006B0D02" w:rsidRDefault="00AE5502" w:rsidP="00E566BB">
            <w:pPr>
              <w:pStyle w:val="TAR"/>
              <w:rPr>
                <w:sz w:val="16"/>
                <w:szCs w:val="16"/>
              </w:rPr>
            </w:pPr>
          </w:p>
        </w:tc>
        <w:tc>
          <w:tcPr>
            <w:tcW w:w="425" w:type="dxa"/>
            <w:shd w:val="solid" w:color="FFFFFF" w:fill="auto"/>
          </w:tcPr>
          <w:p w14:paraId="074F9AA9" w14:textId="77777777" w:rsidR="00AE5502" w:rsidRPr="006B0D02" w:rsidRDefault="00AE5502" w:rsidP="00E566BB">
            <w:pPr>
              <w:pStyle w:val="TAC"/>
              <w:rPr>
                <w:sz w:val="16"/>
                <w:szCs w:val="16"/>
              </w:rPr>
            </w:pPr>
          </w:p>
        </w:tc>
        <w:tc>
          <w:tcPr>
            <w:tcW w:w="4962" w:type="dxa"/>
            <w:shd w:val="solid" w:color="FFFFFF" w:fill="auto"/>
          </w:tcPr>
          <w:p w14:paraId="13ED0191" w14:textId="59916AD2" w:rsidR="00AE5502" w:rsidRPr="00E566BB" w:rsidRDefault="00AE5502" w:rsidP="00E566BB">
            <w:pPr>
              <w:pStyle w:val="TAL"/>
              <w:rPr>
                <w:sz w:val="16"/>
                <w:szCs w:val="16"/>
              </w:rPr>
            </w:pPr>
            <w:r w:rsidRPr="00817F97">
              <w:rPr>
                <w:sz w:val="16"/>
                <w:szCs w:val="16"/>
              </w:rPr>
              <w:t>Correction on the solution 1.3</w:t>
            </w:r>
          </w:p>
        </w:tc>
        <w:tc>
          <w:tcPr>
            <w:tcW w:w="708" w:type="dxa"/>
            <w:vMerge/>
            <w:shd w:val="solid" w:color="FFFFFF" w:fill="auto"/>
          </w:tcPr>
          <w:p w14:paraId="0661C5B0" w14:textId="12BDC98D" w:rsidR="00AE5502" w:rsidRDefault="00AE5502" w:rsidP="00E566BB">
            <w:pPr>
              <w:pStyle w:val="TAC"/>
              <w:rPr>
                <w:sz w:val="16"/>
                <w:szCs w:val="16"/>
              </w:rPr>
            </w:pPr>
          </w:p>
        </w:tc>
      </w:tr>
      <w:tr w:rsidR="00AE5502" w:rsidRPr="006B0D02" w14:paraId="60260C0C" w14:textId="77777777" w:rsidTr="00E566BB">
        <w:tc>
          <w:tcPr>
            <w:tcW w:w="800" w:type="dxa"/>
            <w:vMerge/>
            <w:shd w:val="solid" w:color="FFFFFF" w:fill="auto"/>
          </w:tcPr>
          <w:p w14:paraId="18A6F151" w14:textId="33241E7C" w:rsidR="00AE5502" w:rsidRDefault="00AE5502" w:rsidP="00E566BB">
            <w:pPr>
              <w:pStyle w:val="TAC"/>
              <w:rPr>
                <w:sz w:val="16"/>
                <w:szCs w:val="16"/>
              </w:rPr>
            </w:pPr>
          </w:p>
        </w:tc>
        <w:tc>
          <w:tcPr>
            <w:tcW w:w="901" w:type="dxa"/>
            <w:vMerge/>
            <w:shd w:val="solid" w:color="FFFFFF" w:fill="auto"/>
          </w:tcPr>
          <w:p w14:paraId="57846A0B" w14:textId="6AD27CE7" w:rsidR="00AE5502" w:rsidRDefault="00AE5502" w:rsidP="00E566BB">
            <w:pPr>
              <w:pStyle w:val="TAC"/>
              <w:rPr>
                <w:sz w:val="16"/>
                <w:szCs w:val="16"/>
              </w:rPr>
            </w:pPr>
          </w:p>
        </w:tc>
        <w:tc>
          <w:tcPr>
            <w:tcW w:w="993" w:type="dxa"/>
            <w:shd w:val="solid" w:color="FFFFFF" w:fill="auto"/>
          </w:tcPr>
          <w:p w14:paraId="0DE51BFD" w14:textId="0A727504" w:rsidR="00AE5502" w:rsidRPr="00817F97" w:rsidRDefault="00AE5502" w:rsidP="004739CF">
            <w:pPr>
              <w:pStyle w:val="TAC"/>
              <w:rPr>
                <w:sz w:val="16"/>
                <w:szCs w:val="16"/>
              </w:rPr>
            </w:pPr>
            <w:r w:rsidRPr="00500231">
              <w:rPr>
                <w:sz w:val="16"/>
                <w:szCs w:val="16"/>
              </w:rPr>
              <w:t>S5-222797</w:t>
            </w:r>
          </w:p>
        </w:tc>
        <w:tc>
          <w:tcPr>
            <w:tcW w:w="425" w:type="dxa"/>
            <w:shd w:val="solid" w:color="FFFFFF" w:fill="auto"/>
          </w:tcPr>
          <w:p w14:paraId="296F7348" w14:textId="77777777" w:rsidR="00AE5502" w:rsidRPr="006B0D02" w:rsidRDefault="00AE5502" w:rsidP="004739CF">
            <w:pPr>
              <w:pStyle w:val="TAL"/>
              <w:rPr>
                <w:sz w:val="16"/>
                <w:szCs w:val="16"/>
              </w:rPr>
            </w:pPr>
          </w:p>
        </w:tc>
        <w:tc>
          <w:tcPr>
            <w:tcW w:w="425" w:type="dxa"/>
            <w:shd w:val="solid" w:color="FFFFFF" w:fill="auto"/>
          </w:tcPr>
          <w:p w14:paraId="33A657BD" w14:textId="77777777" w:rsidR="00AE5502" w:rsidRPr="006B0D02" w:rsidRDefault="00AE5502" w:rsidP="004739CF">
            <w:pPr>
              <w:pStyle w:val="TAR"/>
              <w:rPr>
                <w:sz w:val="16"/>
                <w:szCs w:val="16"/>
              </w:rPr>
            </w:pPr>
          </w:p>
        </w:tc>
        <w:tc>
          <w:tcPr>
            <w:tcW w:w="425" w:type="dxa"/>
            <w:shd w:val="solid" w:color="FFFFFF" w:fill="auto"/>
          </w:tcPr>
          <w:p w14:paraId="0F80CB8C" w14:textId="77777777" w:rsidR="00AE5502" w:rsidRPr="006B0D02" w:rsidRDefault="00AE5502" w:rsidP="004739CF">
            <w:pPr>
              <w:pStyle w:val="TAC"/>
              <w:rPr>
                <w:sz w:val="16"/>
                <w:szCs w:val="16"/>
              </w:rPr>
            </w:pPr>
          </w:p>
        </w:tc>
        <w:tc>
          <w:tcPr>
            <w:tcW w:w="4962" w:type="dxa"/>
            <w:shd w:val="solid" w:color="FFFFFF" w:fill="auto"/>
          </w:tcPr>
          <w:p w14:paraId="5B0D8430" w14:textId="2526A371" w:rsidR="00AE5502" w:rsidRPr="00817F97" w:rsidRDefault="00AE5502" w:rsidP="004739CF">
            <w:pPr>
              <w:pStyle w:val="TAL"/>
              <w:rPr>
                <w:sz w:val="16"/>
                <w:szCs w:val="16"/>
              </w:rPr>
            </w:pPr>
            <w:r w:rsidRPr="00500231">
              <w:rPr>
                <w:sz w:val="16"/>
                <w:szCs w:val="16"/>
              </w:rPr>
              <w:t>Add a SMS use case and solution for 7.1</w:t>
            </w:r>
          </w:p>
        </w:tc>
        <w:tc>
          <w:tcPr>
            <w:tcW w:w="708" w:type="dxa"/>
            <w:vMerge/>
            <w:shd w:val="solid" w:color="FFFFFF" w:fill="auto"/>
          </w:tcPr>
          <w:p w14:paraId="30950679" w14:textId="047CD587" w:rsidR="00AE5502" w:rsidRDefault="00AE5502" w:rsidP="00E566BB">
            <w:pPr>
              <w:pStyle w:val="TAC"/>
              <w:rPr>
                <w:sz w:val="16"/>
                <w:szCs w:val="16"/>
              </w:rPr>
            </w:pPr>
          </w:p>
        </w:tc>
      </w:tr>
      <w:tr w:rsidR="00AE5502" w:rsidRPr="006B0D02" w14:paraId="6A6F3C26" w14:textId="77777777" w:rsidTr="00E566BB">
        <w:tc>
          <w:tcPr>
            <w:tcW w:w="800" w:type="dxa"/>
            <w:vMerge/>
            <w:shd w:val="solid" w:color="FFFFFF" w:fill="auto"/>
          </w:tcPr>
          <w:p w14:paraId="6DA526DB" w14:textId="5DE76FB0" w:rsidR="00AE5502" w:rsidRDefault="00AE5502" w:rsidP="00E566BB">
            <w:pPr>
              <w:pStyle w:val="TAC"/>
              <w:rPr>
                <w:sz w:val="16"/>
                <w:szCs w:val="16"/>
              </w:rPr>
            </w:pPr>
          </w:p>
        </w:tc>
        <w:tc>
          <w:tcPr>
            <w:tcW w:w="901" w:type="dxa"/>
            <w:vMerge/>
            <w:shd w:val="solid" w:color="FFFFFF" w:fill="auto"/>
          </w:tcPr>
          <w:p w14:paraId="73D0926C" w14:textId="7487E93B" w:rsidR="00AE5502" w:rsidRDefault="00AE5502" w:rsidP="00E566BB">
            <w:pPr>
              <w:pStyle w:val="TAC"/>
              <w:rPr>
                <w:sz w:val="16"/>
                <w:szCs w:val="16"/>
              </w:rPr>
            </w:pPr>
          </w:p>
        </w:tc>
        <w:tc>
          <w:tcPr>
            <w:tcW w:w="993" w:type="dxa"/>
            <w:shd w:val="solid" w:color="FFFFFF" w:fill="auto"/>
          </w:tcPr>
          <w:p w14:paraId="238E249C" w14:textId="7525000D" w:rsidR="00AE5502" w:rsidRPr="00817F97" w:rsidRDefault="00AE5502" w:rsidP="004739CF">
            <w:pPr>
              <w:pStyle w:val="TAC"/>
              <w:rPr>
                <w:sz w:val="16"/>
                <w:szCs w:val="16"/>
              </w:rPr>
            </w:pPr>
            <w:r w:rsidRPr="004739CF">
              <w:rPr>
                <w:sz w:val="16"/>
                <w:szCs w:val="16"/>
              </w:rPr>
              <w:t>S5-222798</w:t>
            </w:r>
          </w:p>
        </w:tc>
        <w:tc>
          <w:tcPr>
            <w:tcW w:w="425" w:type="dxa"/>
            <w:shd w:val="solid" w:color="FFFFFF" w:fill="auto"/>
          </w:tcPr>
          <w:p w14:paraId="1F1F3364" w14:textId="77777777" w:rsidR="00AE5502" w:rsidRPr="006B0D02" w:rsidRDefault="00AE5502" w:rsidP="004739CF">
            <w:pPr>
              <w:pStyle w:val="TAL"/>
              <w:rPr>
                <w:sz w:val="16"/>
                <w:szCs w:val="16"/>
              </w:rPr>
            </w:pPr>
          </w:p>
        </w:tc>
        <w:tc>
          <w:tcPr>
            <w:tcW w:w="425" w:type="dxa"/>
            <w:shd w:val="solid" w:color="FFFFFF" w:fill="auto"/>
          </w:tcPr>
          <w:p w14:paraId="0B033815" w14:textId="77777777" w:rsidR="00AE5502" w:rsidRPr="006B0D02" w:rsidRDefault="00AE5502" w:rsidP="004739CF">
            <w:pPr>
              <w:pStyle w:val="TAR"/>
              <w:rPr>
                <w:sz w:val="16"/>
                <w:szCs w:val="16"/>
              </w:rPr>
            </w:pPr>
          </w:p>
        </w:tc>
        <w:tc>
          <w:tcPr>
            <w:tcW w:w="425" w:type="dxa"/>
            <w:shd w:val="solid" w:color="FFFFFF" w:fill="auto"/>
          </w:tcPr>
          <w:p w14:paraId="158B2C50" w14:textId="77777777" w:rsidR="00AE5502" w:rsidRPr="006B0D02" w:rsidRDefault="00AE5502" w:rsidP="004739CF">
            <w:pPr>
              <w:pStyle w:val="TAC"/>
              <w:rPr>
                <w:sz w:val="16"/>
                <w:szCs w:val="16"/>
              </w:rPr>
            </w:pPr>
          </w:p>
        </w:tc>
        <w:tc>
          <w:tcPr>
            <w:tcW w:w="4962" w:type="dxa"/>
            <w:shd w:val="solid" w:color="FFFFFF" w:fill="auto"/>
          </w:tcPr>
          <w:p w14:paraId="172FB2C3" w14:textId="64291E32" w:rsidR="00AE5502" w:rsidRPr="00817F97" w:rsidRDefault="00AE5502" w:rsidP="004739CF">
            <w:pPr>
              <w:pStyle w:val="TAL"/>
              <w:rPr>
                <w:sz w:val="16"/>
                <w:szCs w:val="16"/>
              </w:rPr>
            </w:pPr>
            <w:r w:rsidRPr="004739CF">
              <w:rPr>
                <w:sz w:val="16"/>
                <w:szCs w:val="16"/>
              </w:rPr>
              <w:t>Add a SMS use case Key issues and requirements for 7.2</w:t>
            </w:r>
          </w:p>
        </w:tc>
        <w:tc>
          <w:tcPr>
            <w:tcW w:w="708" w:type="dxa"/>
            <w:vMerge/>
            <w:shd w:val="solid" w:color="FFFFFF" w:fill="auto"/>
          </w:tcPr>
          <w:p w14:paraId="1BE99113" w14:textId="61457425" w:rsidR="00AE5502" w:rsidRDefault="00AE5502" w:rsidP="00E566BB">
            <w:pPr>
              <w:pStyle w:val="TAC"/>
              <w:rPr>
                <w:sz w:val="16"/>
                <w:szCs w:val="16"/>
              </w:rPr>
            </w:pPr>
          </w:p>
        </w:tc>
      </w:tr>
      <w:tr w:rsidR="00AE5502" w:rsidRPr="006B0D02" w14:paraId="60F7B075" w14:textId="77777777" w:rsidTr="00E566BB">
        <w:tc>
          <w:tcPr>
            <w:tcW w:w="800" w:type="dxa"/>
            <w:vMerge/>
            <w:shd w:val="solid" w:color="FFFFFF" w:fill="auto"/>
          </w:tcPr>
          <w:p w14:paraId="74B4F887" w14:textId="76486545" w:rsidR="00AE5502" w:rsidRDefault="00AE5502" w:rsidP="00E566BB">
            <w:pPr>
              <w:pStyle w:val="TAC"/>
              <w:rPr>
                <w:sz w:val="16"/>
                <w:szCs w:val="16"/>
              </w:rPr>
            </w:pPr>
          </w:p>
        </w:tc>
        <w:tc>
          <w:tcPr>
            <w:tcW w:w="901" w:type="dxa"/>
            <w:vMerge/>
            <w:shd w:val="solid" w:color="FFFFFF" w:fill="auto"/>
          </w:tcPr>
          <w:p w14:paraId="5DAF386B" w14:textId="27E814B3" w:rsidR="00AE5502" w:rsidRDefault="00AE5502" w:rsidP="00E566BB">
            <w:pPr>
              <w:pStyle w:val="TAC"/>
              <w:rPr>
                <w:sz w:val="16"/>
                <w:szCs w:val="16"/>
              </w:rPr>
            </w:pPr>
          </w:p>
        </w:tc>
        <w:tc>
          <w:tcPr>
            <w:tcW w:w="993" w:type="dxa"/>
            <w:shd w:val="solid" w:color="FFFFFF" w:fill="auto"/>
          </w:tcPr>
          <w:p w14:paraId="261457EF" w14:textId="77813385" w:rsidR="00AE5502" w:rsidRPr="00817F97" w:rsidRDefault="00AE5502" w:rsidP="004739CF">
            <w:pPr>
              <w:pStyle w:val="TAC"/>
              <w:rPr>
                <w:sz w:val="16"/>
                <w:szCs w:val="16"/>
              </w:rPr>
            </w:pPr>
            <w:r w:rsidRPr="004739CF">
              <w:rPr>
                <w:sz w:val="16"/>
                <w:szCs w:val="16"/>
              </w:rPr>
              <w:t>S5-222799</w:t>
            </w:r>
          </w:p>
        </w:tc>
        <w:tc>
          <w:tcPr>
            <w:tcW w:w="425" w:type="dxa"/>
            <w:shd w:val="solid" w:color="FFFFFF" w:fill="auto"/>
          </w:tcPr>
          <w:p w14:paraId="757E3759" w14:textId="77777777" w:rsidR="00AE5502" w:rsidRPr="006B0D02" w:rsidRDefault="00AE5502" w:rsidP="004739CF">
            <w:pPr>
              <w:pStyle w:val="TAL"/>
              <w:rPr>
                <w:sz w:val="16"/>
                <w:szCs w:val="16"/>
              </w:rPr>
            </w:pPr>
          </w:p>
        </w:tc>
        <w:tc>
          <w:tcPr>
            <w:tcW w:w="425" w:type="dxa"/>
            <w:shd w:val="solid" w:color="FFFFFF" w:fill="auto"/>
          </w:tcPr>
          <w:p w14:paraId="061E5522" w14:textId="77777777" w:rsidR="00AE5502" w:rsidRPr="006B0D02" w:rsidRDefault="00AE5502" w:rsidP="004739CF">
            <w:pPr>
              <w:pStyle w:val="TAR"/>
              <w:rPr>
                <w:sz w:val="16"/>
                <w:szCs w:val="16"/>
              </w:rPr>
            </w:pPr>
          </w:p>
        </w:tc>
        <w:tc>
          <w:tcPr>
            <w:tcW w:w="425" w:type="dxa"/>
            <w:shd w:val="solid" w:color="FFFFFF" w:fill="auto"/>
          </w:tcPr>
          <w:p w14:paraId="54B4C04F" w14:textId="77777777" w:rsidR="00AE5502" w:rsidRPr="006B0D02" w:rsidRDefault="00AE5502" w:rsidP="004739CF">
            <w:pPr>
              <w:pStyle w:val="TAC"/>
              <w:rPr>
                <w:sz w:val="16"/>
                <w:szCs w:val="16"/>
              </w:rPr>
            </w:pPr>
          </w:p>
        </w:tc>
        <w:tc>
          <w:tcPr>
            <w:tcW w:w="4962" w:type="dxa"/>
            <w:shd w:val="solid" w:color="FFFFFF" w:fill="auto"/>
          </w:tcPr>
          <w:p w14:paraId="35427110" w14:textId="68051A86" w:rsidR="00AE5502" w:rsidRPr="00817F97" w:rsidRDefault="00AE5502" w:rsidP="004739CF">
            <w:pPr>
              <w:pStyle w:val="TAL"/>
              <w:rPr>
                <w:sz w:val="16"/>
                <w:szCs w:val="16"/>
              </w:rPr>
            </w:pPr>
            <w:r w:rsidRPr="004739CF">
              <w:rPr>
                <w:sz w:val="16"/>
                <w:szCs w:val="16"/>
              </w:rPr>
              <w:t>Add CHF to CHF solution for SMS in 7.2</w:t>
            </w:r>
          </w:p>
        </w:tc>
        <w:tc>
          <w:tcPr>
            <w:tcW w:w="708" w:type="dxa"/>
            <w:vMerge/>
            <w:shd w:val="solid" w:color="FFFFFF" w:fill="auto"/>
          </w:tcPr>
          <w:p w14:paraId="50F84EE6" w14:textId="1921A3EC" w:rsidR="00AE5502" w:rsidRDefault="00AE5502" w:rsidP="00E566BB">
            <w:pPr>
              <w:pStyle w:val="TAC"/>
              <w:rPr>
                <w:sz w:val="16"/>
                <w:szCs w:val="16"/>
              </w:rPr>
            </w:pPr>
          </w:p>
        </w:tc>
      </w:tr>
      <w:tr w:rsidR="00AE5502" w:rsidRPr="006B0D02" w14:paraId="1D2D3AEC" w14:textId="77777777" w:rsidTr="00E566BB">
        <w:tc>
          <w:tcPr>
            <w:tcW w:w="800" w:type="dxa"/>
            <w:vMerge/>
            <w:shd w:val="solid" w:color="FFFFFF" w:fill="auto"/>
          </w:tcPr>
          <w:p w14:paraId="70A05FDB" w14:textId="35DF4A6F" w:rsidR="00AE5502" w:rsidRDefault="00AE5502" w:rsidP="00E566BB">
            <w:pPr>
              <w:pStyle w:val="TAC"/>
              <w:rPr>
                <w:sz w:val="16"/>
                <w:szCs w:val="16"/>
              </w:rPr>
            </w:pPr>
          </w:p>
        </w:tc>
        <w:tc>
          <w:tcPr>
            <w:tcW w:w="901" w:type="dxa"/>
            <w:vMerge/>
            <w:shd w:val="solid" w:color="FFFFFF" w:fill="auto"/>
          </w:tcPr>
          <w:p w14:paraId="538A4F11" w14:textId="23BCD70B" w:rsidR="00AE5502" w:rsidRDefault="00AE5502" w:rsidP="00E566BB">
            <w:pPr>
              <w:pStyle w:val="TAC"/>
              <w:rPr>
                <w:sz w:val="16"/>
                <w:szCs w:val="16"/>
              </w:rPr>
            </w:pPr>
          </w:p>
        </w:tc>
        <w:tc>
          <w:tcPr>
            <w:tcW w:w="993" w:type="dxa"/>
            <w:shd w:val="solid" w:color="FFFFFF" w:fill="auto"/>
          </w:tcPr>
          <w:p w14:paraId="7C081869" w14:textId="1155DF8D" w:rsidR="00AE5502" w:rsidRPr="00817F97" w:rsidRDefault="00AE5502" w:rsidP="004739CF">
            <w:pPr>
              <w:pStyle w:val="TAC"/>
              <w:rPr>
                <w:sz w:val="16"/>
                <w:szCs w:val="16"/>
              </w:rPr>
            </w:pPr>
            <w:r w:rsidRPr="004739CF">
              <w:rPr>
                <w:sz w:val="16"/>
                <w:szCs w:val="16"/>
              </w:rPr>
              <w:t>S5-222800</w:t>
            </w:r>
          </w:p>
        </w:tc>
        <w:tc>
          <w:tcPr>
            <w:tcW w:w="425" w:type="dxa"/>
            <w:shd w:val="solid" w:color="FFFFFF" w:fill="auto"/>
          </w:tcPr>
          <w:p w14:paraId="5D9D8128" w14:textId="77777777" w:rsidR="00AE5502" w:rsidRPr="006B0D02" w:rsidRDefault="00AE5502" w:rsidP="004739CF">
            <w:pPr>
              <w:pStyle w:val="TAL"/>
              <w:rPr>
                <w:sz w:val="16"/>
                <w:szCs w:val="16"/>
              </w:rPr>
            </w:pPr>
          </w:p>
        </w:tc>
        <w:tc>
          <w:tcPr>
            <w:tcW w:w="425" w:type="dxa"/>
            <w:shd w:val="solid" w:color="FFFFFF" w:fill="auto"/>
          </w:tcPr>
          <w:p w14:paraId="7E70D609" w14:textId="77777777" w:rsidR="00AE5502" w:rsidRPr="006B0D02" w:rsidRDefault="00AE5502" w:rsidP="004739CF">
            <w:pPr>
              <w:pStyle w:val="TAR"/>
              <w:rPr>
                <w:sz w:val="16"/>
                <w:szCs w:val="16"/>
              </w:rPr>
            </w:pPr>
          </w:p>
        </w:tc>
        <w:tc>
          <w:tcPr>
            <w:tcW w:w="425" w:type="dxa"/>
            <w:shd w:val="solid" w:color="FFFFFF" w:fill="auto"/>
          </w:tcPr>
          <w:p w14:paraId="49D016CC" w14:textId="77777777" w:rsidR="00AE5502" w:rsidRPr="006B0D02" w:rsidRDefault="00AE5502" w:rsidP="004739CF">
            <w:pPr>
              <w:pStyle w:val="TAC"/>
              <w:rPr>
                <w:sz w:val="16"/>
                <w:szCs w:val="16"/>
              </w:rPr>
            </w:pPr>
          </w:p>
        </w:tc>
        <w:tc>
          <w:tcPr>
            <w:tcW w:w="4962" w:type="dxa"/>
            <w:shd w:val="solid" w:color="FFFFFF" w:fill="auto"/>
          </w:tcPr>
          <w:p w14:paraId="4F076FF1" w14:textId="283430F9" w:rsidR="00AE5502" w:rsidRPr="00817F97" w:rsidRDefault="00AE5502" w:rsidP="004739CF">
            <w:pPr>
              <w:pStyle w:val="TAL"/>
              <w:rPr>
                <w:sz w:val="16"/>
                <w:szCs w:val="16"/>
              </w:rPr>
            </w:pPr>
            <w:r w:rsidRPr="004739CF">
              <w:rPr>
                <w:sz w:val="16"/>
                <w:szCs w:val="16"/>
              </w:rPr>
              <w:t>Add CTF to two CHFs solution for SMS in 7.2</w:t>
            </w:r>
          </w:p>
        </w:tc>
        <w:tc>
          <w:tcPr>
            <w:tcW w:w="708" w:type="dxa"/>
            <w:vMerge/>
            <w:shd w:val="solid" w:color="FFFFFF" w:fill="auto"/>
          </w:tcPr>
          <w:p w14:paraId="6B5E569A" w14:textId="5058011F" w:rsidR="00AE5502" w:rsidRDefault="00AE5502" w:rsidP="00E566BB">
            <w:pPr>
              <w:pStyle w:val="TAC"/>
              <w:rPr>
                <w:sz w:val="16"/>
                <w:szCs w:val="16"/>
              </w:rPr>
            </w:pPr>
          </w:p>
        </w:tc>
      </w:tr>
      <w:tr w:rsidR="00AE5502" w:rsidRPr="006B0D02" w14:paraId="786E4A05" w14:textId="77777777" w:rsidTr="00E566BB">
        <w:tc>
          <w:tcPr>
            <w:tcW w:w="800" w:type="dxa"/>
            <w:vMerge/>
            <w:shd w:val="solid" w:color="FFFFFF" w:fill="auto"/>
          </w:tcPr>
          <w:p w14:paraId="0BFC2CF9" w14:textId="36BC8394" w:rsidR="00AE5502" w:rsidRDefault="00AE5502" w:rsidP="00E566BB">
            <w:pPr>
              <w:pStyle w:val="TAC"/>
              <w:rPr>
                <w:sz w:val="16"/>
                <w:szCs w:val="16"/>
              </w:rPr>
            </w:pPr>
          </w:p>
        </w:tc>
        <w:tc>
          <w:tcPr>
            <w:tcW w:w="901" w:type="dxa"/>
            <w:vMerge/>
            <w:shd w:val="solid" w:color="FFFFFF" w:fill="auto"/>
          </w:tcPr>
          <w:p w14:paraId="645601A7" w14:textId="08439982" w:rsidR="00AE5502" w:rsidRDefault="00AE5502" w:rsidP="00E566BB">
            <w:pPr>
              <w:pStyle w:val="TAC"/>
              <w:rPr>
                <w:sz w:val="16"/>
                <w:szCs w:val="16"/>
              </w:rPr>
            </w:pPr>
          </w:p>
        </w:tc>
        <w:tc>
          <w:tcPr>
            <w:tcW w:w="993" w:type="dxa"/>
            <w:shd w:val="solid" w:color="FFFFFF" w:fill="auto"/>
          </w:tcPr>
          <w:p w14:paraId="528A6285" w14:textId="68BBF436" w:rsidR="00AE5502" w:rsidRDefault="00AE5502" w:rsidP="00E566BB">
            <w:pPr>
              <w:pStyle w:val="TAC"/>
              <w:rPr>
                <w:sz w:val="16"/>
                <w:szCs w:val="16"/>
              </w:rPr>
            </w:pPr>
            <w:r w:rsidRPr="00817F97">
              <w:rPr>
                <w:sz w:val="16"/>
                <w:szCs w:val="16"/>
              </w:rPr>
              <w:t>S5-222810</w:t>
            </w:r>
          </w:p>
        </w:tc>
        <w:tc>
          <w:tcPr>
            <w:tcW w:w="425" w:type="dxa"/>
            <w:shd w:val="solid" w:color="FFFFFF" w:fill="auto"/>
          </w:tcPr>
          <w:p w14:paraId="21F27603" w14:textId="77777777" w:rsidR="00AE5502" w:rsidRPr="006B0D02" w:rsidRDefault="00AE5502" w:rsidP="00E566BB">
            <w:pPr>
              <w:pStyle w:val="TAL"/>
              <w:rPr>
                <w:sz w:val="16"/>
                <w:szCs w:val="16"/>
              </w:rPr>
            </w:pPr>
          </w:p>
        </w:tc>
        <w:tc>
          <w:tcPr>
            <w:tcW w:w="425" w:type="dxa"/>
            <w:shd w:val="solid" w:color="FFFFFF" w:fill="auto"/>
          </w:tcPr>
          <w:p w14:paraId="6DA627EE" w14:textId="77777777" w:rsidR="00AE5502" w:rsidRPr="006B0D02" w:rsidRDefault="00AE5502" w:rsidP="00E566BB">
            <w:pPr>
              <w:pStyle w:val="TAR"/>
              <w:rPr>
                <w:sz w:val="16"/>
                <w:szCs w:val="16"/>
              </w:rPr>
            </w:pPr>
          </w:p>
        </w:tc>
        <w:tc>
          <w:tcPr>
            <w:tcW w:w="425" w:type="dxa"/>
            <w:shd w:val="solid" w:color="FFFFFF" w:fill="auto"/>
          </w:tcPr>
          <w:p w14:paraId="1A56C34F" w14:textId="77777777" w:rsidR="00AE5502" w:rsidRPr="006B0D02" w:rsidRDefault="00AE5502" w:rsidP="00E566BB">
            <w:pPr>
              <w:pStyle w:val="TAC"/>
              <w:rPr>
                <w:sz w:val="16"/>
                <w:szCs w:val="16"/>
              </w:rPr>
            </w:pPr>
          </w:p>
        </w:tc>
        <w:tc>
          <w:tcPr>
            <w:tcW w:w="4962" w:type="dxa"/>
            <w:shd w:val="solid" w:color="FFFFFF" w:fill="auto"/>
          </w:tcPr>
          <w:p w14:paraId="0D8F6C45" w14:textId="458EBB6D" w:rsidR="00AE5502" w:rsidRPr="00E566BB" w:rsidRDefault="00AE5502" w:rsidP="00E566BB">
            <w:pPr>
              <w:pStyle w:val="TAL"/>
              <w:rPr>
                <w:sz w:val="16"/>
                <w:szCs w:val="16"/>
              </w:rPr>
            </w:pPr>
            <w:r w:rsidRPr="00817F97">
              <w:rPr>
                <w:sz w:val="16"/>
                <w:szCs w:val="16"/>
              </w:rPr>
              <w:t>Additional BCE and TAP relationship</w:t>
            </w:r>
          </w:p>
        </w:tc>
        <w:tc>
          <w:tcPr>
            <w:tcW w:w="708" w:type="dxa"/>
            <w:vMerge/>
            <w:shd w:val="solid" w:color="FFFFFF" w:fill="auto"/>
          </w:tcPr>
          <w:p w14:paraId="523939E1" w14:textId="704E3A1D" w:rsidR="00AE5502" w:rsidRDefault="00AE5502" w:rsidP="00E566BB">
            <w:pPr>
              <w:pStyle w:val="TAC"/>
              <w:rPr>
                <w:sz w:val="16"/>
                <w:szCs w:val="16"/>
              </w:rPr>
            </w:pPr>
          </w:p>
        </w:tc>
      </w:tr>
      <w:tr w:rsidR="00AE5502" w:rsidRPr="006B0D02" w14:paraId="45C544DD" w14:textId="77777777" w:rsidTr="00E566BB">
        <w:tc>
          <w:tcPr>
            <w:tcW w:w="800" w:type="dxa"/>
            <w:vMerge w:val="restart"/>
            <w:shd w:val="solid" w:color="FFFFFF" w:fill="auto"/>
          </w:tcPr>
          <w:p w14:paraId="34EBDC78" w14:textId="65A4B0BF" w:rsidR="00AE5502" w:rsidRDefault="00AE5502" w:rsidP="006948B0">
            <w:pPr>
              <w:pStyle w:val="TAC"/>
              <w:rPr>
                <w:sz w:val="16"/>
                <w:szCs w:val="16"/>
              </w:rPr>
            </w:pPr>
            <w:r>
              <w:rPr>
                <w:sz w:val="16"/>
                <w:szCs w:val="16"/>
              </w:rPr>
              <w:t>2022-05</w:t>
            </w:r>
          </w:p>
        </w:tc>
        <w:tc>
          <w:tcPr>
            <w:tcW w:w="901" w:type="dxa"/>
            <w:vMerge w:val="restart"/>
            <w:shd w:val="solid" w:color="FFFFFF" w:fill="auto"/>
          </w:tcPr>
          <w:p w14:paraId="5775B525" w14:textId="07B9A8B0" w:rsidR="00AE5502" w:rsidRDefault="00AE5502" w:rsidP="006948B0">
            <w:pPr>
              <w:pStyle w:val="TAC"/>
              <w:rPr>
                <w:sz w:val="16"/>
                <w:szCs w:val="16"/>
              </w:rPr>
            </w:pPr>
            <w:r>
              <w:rPr>
                <w:sz w:val="16"/>
                <w:szCs w:val="16"/>
              </w:rPr>
              <w:t>SA5#143e</w:t>
            </w:r>
          </w:p>
        </w:tc>
        <w:tc>
          <w:tcPr>
            <w:tcW w:w="993" w:type="dxa"/>
            <w:shd w:val="solid" w:color="FFFFFF" w:fill="auto"/>
          </w:tcPr>
          <w:p w14:paraId="59B32634" w14:textId="3E52A80C" w:rsidR="00AE5502" w:rsidRPr="00817F97" w:rsidRDefault="00AE5502" w:rsidP="00E56720">
            <w:pPr>
              <w:pStyle w:val="TAC"/>
              <w:rPr>
                <w:sz w:val="16"/>
                <w:szCs w:val="16"/>
              </w:rPr>
            </w:pPr>
            <w:r w:rsidRPr="00767EEE">
              <w:rPr>
                <w:sz w:val="16"/>
                <w:szCs w:val="16"/>
              </w:rPr>
              <w:t>S5-223112</w:t>
            </w:r>
          </w:p>
        </w:tc>
        <w:tc>
          <w:tcPr>
            <w:tcW w:w="425" w:type="dxa"/>
            <w:shd w:val="solid" w:color="FFFFFF" w:fill="auto"/>
          </w:tcPr>
          <w:p w14:paraId="48CD89F5" w14:textId="77777777" w:rsidR="00AE5502" w:rsidRPr="006B0D02" w:rsidRDefault="00AE5502" w:rsidP="00E56720">
            <w:pPr>
              <w:pStyle w:val="TAL"/>
              <w:rPr>
                <w:sz w:val="16"/>
                <w:szCs w:val="16"/>
              </w:rPr>
            </w:pPr>
          </w:p>
        </w:tc>
        <w:tc>
          <w:tcPr>
            <w:tcW w:w="425" w:type="dxa"/>
            <w:shd w:val="solid" w:color="FFFFFF" w:fill="auto"/>
          </w:tcPr>
          <w:p w14:paraId="10325985" w14:textId="77777777" w:rsidR="00AE5502" w:rsidRPr="006B0D02" w:rsidRDefault="00AE5502" w:rsidP="00E56720">
            <w:pPr>
              <w:pStyle w:val="TAR"/>
              <w:rPr>
                <w:sz w:val="16"/>
                <w:szCs w:val="16"/>
              </w:rPr>
            </w:pPr>
          </w:p>
        </w:tc>
        <w:tc>
          <w:tcPr>
            <w:tcW w:w="425" w:type="dxa"/>
            <w:shd w:val="solid" w:color="FFFFFF" w:fill="auto"/>
          </w:tcPr>
          <w:p w14:paraId="76A0EACD" w14:textId="77777777" w:rsidR="00AE5502" w:rsidRPr="006B0D02" w:rsidRDefault="00AE5502" w:rsidP="00E56720">
            <w:pPr>
              <w:pStyle w:val="TAC"/>
              <w:rPr>
                <w:sz w:val="16"/>
                <w:szCs w:val="16"/>
              </w:rPr>
            </w:pPr>
          </w:p>
        </w:tc>
        <w:tc>
          <w:tcPr>
            <w:tcW w:w="4962" w:type="dxa"/>
            <w:shd w:val="solid" w:color="FFFFFF" w:fill="auto"/>
          </w:tcPr>
          <w:p w14:paraId="165CB01D" w14:textId="1F042EBA" w:rsidR="00AE5502" w:rsidRPr="00817F97" w:rsidRDefault="00AE5502" w:rsidP="00E56720">
            <w:pPr>
              <w:pStyle w:val="TAL"/>
              <w:rPr>
                <w:sz w:val="16"/>
                <w:szCs w:val="16"/>
              </w:rPr>
            </w:pPr>
            <w:r w:rsidRPr="002049DA">
              <w:rPr>
                <w:sz w:val="16"/>
                <w:szCs w:val="16"/>
              </w:rPr>
              <w:t>Use case for 5G connection and mobility in clause 7.2</w:t>
            </w:r>
          </w:p>
        </w:tc>
        <w:tc>
          <w:tcPr>
            <w:tcW w:w="708" w:type="dxa"/>
            <w:vMerge w:val="restart"/>
            <w:shd w:val="solid" w:color="FFFFFF" w:fill="auto"/>
          </w:tcPr>
          <w:p w14:paraId="7CDD02E7" w14:textId="1896FF97" w:rsidR="00AE5502" w:rsidRDefault="00AE5502" w:rsidP="006948B0">
            <w:pPr>
              <w:pStyle w:val="TAC"/>
              <w:rPr>
                <w:sz w:val="16"/>
                <w:szCs w:val="16"/>
              </w:rPr>
            </w:pPr>
            <w:r>
              <w:rPr>
                <w:sz w:val="16"/>
                <w:szCs w:val="16"/>
              </w:rPr>
              <w:t>1.2.0</w:t>
            </w:r>
          </w:p>
        </w:tc>
      </w:tr>
      <w:tr w:rsidR="00AE5502" w:rsidRPr="006B0D02" w14:paraId="25F3816C" w14:textId="77777777" w:rsidTr="00E566BB">
        <w:tc>
          <w:tcPr>
            <w:tcW w:w="800" w:type="dxa"/>
            <w:vMerge/>
            <w:shd w:val="solid" w:color="FFFFFF" w:fill="auto"/>
          </w:tcPr>
          <w:p w14:paraId="250F1D88" w14:textId="5A7DEF09" w:rsidR="00AE5502" w:rsidRDefault="00AE5502" w:rsidP="006948B0">
            <w:pPr>
              <w:pStyle w:val="TAC"/>
              <w:rPr>
                <w:sz w:val="16"/>
                <w:szCs w:val="16"/>
              </w:rPr>
            </w:pPr>
          </w:p>
        </w:tc>
        <w:tc>
          <w:tcPr>
            <w:tcW w:w="901" w:type="dxa"/>
            <w:vMerge/>
            <w:shd w:val="solid" w:color="FFFFFF" w:fill="auto"/>
          </w:tcPr>
          <w:p w14:paraId="4FECC272" w14:textId="1A2E4AF0" w:rsidR="00AE5502" w:rsidRDefault="00AE5502" w:rsidP="006948B0">
            <w:pPr>
              <w:pStyle w:val="TAC"/>
              <w:rPr>
                <w:sz w:val="16"/>
                <w:szCs w:val="16"/>
              </w:rPr>
            </w:pPr>
          </w:p>
        </w:tc>
        <w:tc>
          <w:tcPr>
            <w:tcW w:w="993" w:type="dxa"/>
            <w:shd w:val="solid" w:color="FFFFFF" w:fill="auto"/>
          </w:tcPr>
          <w:p w14:paraId="48EC79AA" w14:textId="3782549A" w:rsidR="00AE5502" w:rsidRPr="00817F97" w:rsidRDefault="00AE5502" w:rsidP="006948B0">
            <w:pPr>
              <w:pStyle w:val="TAC"/>
              <w:rPr>
                <w:sz w:val="16"/>
                <w:szCs w:val="16"/>
              </w:rPr>
            </w:pPr>
            <w:r w:rsidRPr="00767EEE">
              <w:rPr>
                <w:sz w:val="16"/>
                <w:szCs w:val="16"/>
              </w:rPr>
              <w:t>S5-223115</w:t>
            </w:r>
          </w:p>
        </w:tc>
        <w:tc>
          <w:tcPr>
            <w:tcW w:w="425" w:type="dxa"/>
            <w:shd w:val="solid" w:color="FFFFFF" w:fill="auto"/>
          </w:tcPr>
          <w:p w14:paraId="330437F7" w14:textId="77777777" w:rsidR="00AE5502" w:rsidRPr="006B0D02" w:rsidRDefault="00AE5502" w:rsidP="006948B0">
            <w:pPr>
              <w:pStyle w:val="TAL"/>
              <w:rPr>
                <w:sz w:val="16"/>
                <w:szCs w:val="16"/>
              </w:rPr>
            </w:pPr>
          </w:p>
        </w:tc>
        <w:tc>
          <w:tcPr>
            <w:tcW w:w="425" w:type="dxa"/>
            <w:shd w:val="solid" w:color="FFFFFF" w:fill="auto"/>
          </w:tcPr>
          <w:p w14:paraId="43E3C3F7" w14:textId="77777777" w:rsidR="00AE5502" w:rsidRPr="006B0D02" w:rsidRDefault="00AE5502" w:rsidP="006948B0">
            <w:pPr>
              <w:pStyle w:val="TAR"/>
              <w:rPr>
                <w:sz w:val="16"/>
                <w:szCs w:val="16"/>
              </w:rPr>
            </w:pPr>
          </w:p>
        </w:tc>
        <w:tc>
          <w:tcPr>
            <w:tcW w:w="425" w:type="dxa"/>
            <w:shd w:val="solid" w:color="FFFFFF" w:fill="auto"/>
          </w:tcPr>
          <w:p w14:paraId="13E1AE47" w14:textId="77777777" w:rsidR="00AE5502" w:rsidRPr="006B0D02" w:rsidRDefault="00AE5502" w:rsidP="006948B0">
            <w:pPr>
              <w:pStyle w:val="TAC"/>
              <w:rPr>
                <w:sz w:val="16"/>
                <w:szCs w:val="16"/>
              </w:rPr>
            </w:pPr>
          </w:p>
        </w:tc>
        <w:tc>
          <w:tcPr>
            <w:tcW w:w="4962" w:type="dxa"/>
            <w:shd w:val="solid" w:color="FFFFFF" w:fill="auto"/>
          </w:tcPr>
          <w:p w14:paraId="53E7A193" w14:textId="0B2B98CB" w:rsidR="00AE5502" w:rsidRPr="00817F97" w:rsidRDefault="00AE5502" w:rsidP="006948B0">
            <w:pPr>
              <w:pStyle w:val="TAL"/>
              <w:rPr>
                <w:sz w:val="16"/>
                <w:szCs w:val="16"/>
              </w:rPr>
            </w:pPr>
            <w:r w:rsidRPr="002049DA">
              <w:rPr>
                <w:sz w:val="16"/>
                <w:szCs w:val="16"/>
              </w:rPr>
              <w:t>Updating solution 2.2 with SMF</w:t>
            </w:r>
          </w:p>
        </w:tc>
        <w:tc>
          <w:tcPr>
            <w:tcW w:w="708" w:type="dxa"/>
            <w:vMerge/>
            <w:shd w:val="solid" w:color="FFFFFF" w:fill="auto"/>
          </w:tcPr>
          <w:p w14:paraId="782E5EB0" w14:textId="1E53D340" w:rsidR="00AE5502" w:rsidRDefault="00AE5502" w:rsidP="006948B0">
            <w:pPr>
              <w:pStyle w:val="TAC"/>
              <w:rPr>
                <w:sz w:val="16"/>
                <w:szCs w:val="16"/>
              </w:rPr>
            </w:pPr>
          </w:p>
        </w:tc>
      </w:tr>
      <w:tr w:rsidR="00AE5502" w:rsidRPr="006B0D02" w14:paraId="10E4BCF0" w14:textId="77777777" w:rsidTr="00E566BB">
        <w:tc>
          <w:tcPr>
            <w:tcW w:w="800" w:type="dxa"/>
            <w:vMerge/>
            <w:shd w:val="solid" w:color="FFFFFF" w:fill="auto"/>
          </w:tcPr>
          <w:p w14:paraId="60EB5208" w14:textId="288BEB9C" w:rsidR="00AE5502" w:rsidRDefault="00AE5502" w:rsidP="006948B0">
            <w:pPr>
              <w:pStyle w:val="TAC"/>
              <w:rPr>
                <w:sz w:val="16"/>
                <w:szCs w:val="16"/>
              </w:rPr>
            </w:pPr>
          </w:p>
        </w:tc>
        <w:tc>
          <w:tcPr>
            <w:tcW w:w="901" w:type="dxa"/>
            <w:vMerge/>
            <w:shd w:val="solid" w:color="FFFFFF" w:fill="auto"/>
          </w:tcPr>
          <w:p w14:paraId="3EB6F804" w14:textId="24DA3E2E" w:rsidR="00AE5502" w:rsidRDefault="00AE5502" w:rsidP="006948B0">
            <w:pPr>
              <w:pStyle w:val="TAC"/>
              <w:rPr>
                <w:sz w:val="16"/>
                <w:szCs w:val="16"/>
              </w:rPr>
            </w:pPr>
          </w:p>
        </w:tc>
        <w:tc>
          <w:tcPr>
            <w:tcW w:w="993" w:type="dxa"/>
            <w:shd w:val="solid" w:color="FFFFFF" w:fill="auto"/>
          </w:tcPr>
          <w:p w14:paraId="0C5575A4" w14:textId="1284DC15" w:rsidR="00AE5502" w:rsidRPr="00817F97" w:rsidRDefault="00AE5502" w:rsidP="006948B0">
            <w:pPr>
              <w:pStyle w:val="TAC"/>
              <w:rPr>
                <w:sz w:val="16"/>
                <w:szCs w:val="16"/>
              </w:rPr>
            </w:pPr>
            <w:r w:rsidRPr="005C67F4">
              <w:rPr>
                <w:sz w:val="16"/>
                <w:szCs w:val="16"/>
              </w:rPr>
              <w:t>S5-223116</w:t>
            </w:r>
          </w:p>
        </w:tc>
        <w:tc>
          <w:tcPr>
            <w:tcW w:w="425" w:type="dxa"/>
            <w:shd w:val="solid" w:color="FFFFFF" w:fill="auto"/>
          </w:tcPr>
          <w:p w14:paraId="458ED34B" w14:textId="77777777" w:rsidR="00AE5502" w:rsidRPr="006B0D02" w:rsidRDefault="00AE5502" w:rsidP="006948B0">
            <w:pPr>
              <w:pStyle w:val="TAL"/>
              <w:rPr>
                <w:sz w:val="16"/>
                <w:szCs w:val="16"/>
              </w:rPr>
            </w:pPr>
          </w:p>
        </w:tc>
        <w:tc>
          <w:tcPr>
            <w:tcW w:w="425" w:type="dxa"/>
            <w:shd w:val="solid" w:color="FFFFFF" w:fill="auto"/>
          </w:tcPr>
          <w:p w14:paraId="134CBF5D" w14:textId="77777777" w:rsidR="00AE5502" w:rsidRPr="006B0D02" w:rsidRDefault="00AE5502" w:rsidP="006948B0">
            <w:pPr>
              <w:pStyle w:val="TAR"/>
              <w:rPr>
                <w:sz w:val="16"/>
                <w:szCs w:val="16"/>
              </w:rPr>
            </w:pPr>
          </w:p>
        </w:tc>
        <w:tc>
          <w:tcPr>
            <w:tcW w:w="425" w:type="dxa"/>
            <w:shd w:val="solid" w:color="FFFFFF" w:fill="auto"/>
          </w:tcPr>
          <w:p w14:paraId="02560178" w14:textId="77777777" w:rsidR="00AE5502" w:rsidRPr="006B0D02" w:rsidRDefault="00AE5502" w:rsidP="006948B0">
            <w:pPr>
              <w:pStyle w:val="TAC"/>
              <w:rPr>
                <w:sz w:val="16"/>
                <w:szCs w:val="16"/>
              </w:rPr>
            </w:pPr>
          </w:p>
        </w:tc>
        <w:tc>
          <w:tcPr>
            <w:tcW w:w="4962" w:type="dxa"/>
            <w:shd w:val="solid" w:color="FFFFFF" w:fill="auto"/>
          </w:tcPr>
          <w:p w14:paraId="3883124A" w14:textId="206F5A52" w:rsidR="00AE5502" w:rsidRPr="00817F97" w:rsidRDefault="00AE5502" w:rsidP="006948B0">
            <w:pPr>
              <w:pStyle w:val="TAL"/>
              <w:rPr>
                <w:sz w:val="16"/>
                <w:szCs w:val="16"/>
              </w:rPr>
            </w:pPr>
            <w:r w:rsidRPr="001151DB">
              <w:rPr>
                <w:sz w:val="16"/>
                <w:szCs w:val="16"/>
              </w:rPr>
              <w:t>Adding CHF to CHF solution to clause 7.4</w:t>
            </w:r>
          </w:p>
        </w:tc>
        <w:tc>
          <w:tcPr>
            <w:tcW w:w="708" w:type="dxa"/>
            <w:vMerge/>
            <w:shd w:val="solid" w:color="FFFFFF" w:fill="auto"/>
          </w:tcPr>
          <w:p w14:paraId="1761757B" w14:textId="7332BABF" w:rsidR="00AE5502" w:rsidRDefault="00AE5502" w:rsidP="006948B0">
            <w:pPr>
              <w:pStyle w:val="TAC"/>
              <w:rPr>
                <w:sz w:val="16"/>
                <w:szCs w:val="16"/>
              </w:rPr>
            </w:pPr>
          </w:p>
        </w:tc>
      </w:tr>
      <w:tr w:rsidR="00AE5502" w:rsidRPr="006B0D02" w14:paraId="54155A8F" w14:textId="77777777" w:rsidTr="00E566BB">
        <w:tc>
          <w:tcPr>
            <w:tcW w:w="800" w:type="dxa"/>
            <w:vMerge/>
            <w:shd w:val="solid" w:color="FFFFFF" w:fill="auto"/>
          </w:tcPr>
          <w:p w14:paraId="076C62AA" w14:textId="46175BF2" w:rsidR="00AE5502" w:rsidRDefault="00AE5502" w:rsidP="006948B0">
            <w:pPr>
              <w:pStyle w:val="TAC"/>
              <w:rPr>
                <w:sz w:val="16"/>
                <w:szCs w:val="16"/>
              </w:rPr>
            </w:pPr>
          </w:p>
        </w:tc>
        <w:tc>
          <w:tcPr>
            <w:tcW w:w="901" w:type="dxa"/>
            <w:vMerge/>
            <w:shd w:val="solid" w:color="FFFFFF" w:fill="auto"/>
          </w:tcPr>
          <w:p w14:paraId="6411C9EE" w14:textId="183677C6" w:rsidR="00AE5502" w:rsidRDefault="00AE5502" w:rsidP="006948B0">
            <w:pPr>
              <w:pStyle w:val="TAC"/>
              <w:rPr>
                <w:sz w:val="16"/>
                <w:szCs w:val="16"/>
              </w:rPr>
            </w:pPr>
          </w:p>
        </w:tc>
        <w:tc>
          <w:tcPr>
            <w:tcW w:w="993" w:type="dxa"/>
            <w:shd w:val="solid" w:color="FFFFFF" w:fill="auto"/>
          </w:tcPr>
          <w:p w14:paraId="197C95D1" w14:textId="431235CC" w:rsidR="00AE5502" w:rsidRPr="00817F97" w:rsidRDefault="00AE5502" w:rsidP="006948B0">
            <w:pPr>
              <w:pStyle w:val="TAC"/>
              <w:rPr>
                <w:sz w:val="16"/>
                <w:szCs w:val="16"/>
              </w:rPr>
            </w:pPr>
            <w:r w:rsidRPr="005C67F4">
              <w:rPr>
                <w:sz w:val="16"/>
                <w:szCs w:val="16"/>
              </w:rPr>
              <w:t>S5-223117</w:t>
            </w:r>
          </w:p>
        </w:tc>
        <w:tc>
          <w:tcPr>
            <w:tcW w:w="425" w:type="dxa"/>
            <w:shd w:val="solid" w:color="FFFFFF" w:fill="auto"/>
          </w:tcPr>
          <w:p w14:paraId="5B8C2B0C" w14:textId="77777777" w:rsidR="00AE5502" w:rsidRPr="006B0D02" w:rsidRDefault="00AE5502" w:rsidP="006948B0">
            <w:pPr>
              <w:pStyle w:val="TAL"/>
              <w:rPr>
                <w:sz w:val="16"/>
                <w:szCs w:val="16"/>
              </w:rPr>
            </w:pPr>
          </w:p>
        </w:tc>
        <w:tc>
          <w:tcPr>
            <w:tcW w:w="425" w:type="dxa"/>
            <w:shd w:val="solid" w:color="FFFFFF" w:fill="auto"/>
          </w:tcPr>
          <w:p w14:paraId="2B5C4713" w14:textId="77777777" w:rsidR="00AE5502" w:rsidRPr="006B0D02" w:rsidRDefault="00AE5502" w:rsidP="006948B0">
            <w:pPr>
              <w:pStyle w:val="TAR"/>
              <w:rPr>
                <w:sz w:val="16"/>
                <w:szCs w:val="16"/>
              </w:rPr>
            </w:pPr>
          </w:p>
        </w:tc>
        <w:tc>
          <w:tcPr>
            <w:tcW w:w="425" w:type="dxa"/>
            <w:shd w:val="solid" w:color="FFFFFF" w:fill="auto"/>
          </w:tcPr>
          <w:p w14:paraId="0E1F63F8" w14:textId="77777777" w:rsidR="00AE5502" w:rsidRPr="006B0D02" w:rsidRDefault="00AE5502" w:rsidP="006948B0">
            <w:pPr>
              <w:pStyle w:val="TAC"/>
              <w:rPr>
                <w:sz w:val="16"/>
                <w:szCs w:val="16"/>
              </w:rPr>
            </w:pPr>
          </w:p>
        </w:tc>
        <w:tc>
          <w:tcPr>
            <w:tcW w:w="4962" w:type="dxa"/>
            <w:shd w:val="solid" w:color="FFFFFF" w:fill="auto"/>
          </w:tcPr>
          <w:p w14:paraId="654AE02E" w14:textId="175358B6" w:rsidR="00AE5502" w:rsidRPr="00817F97" w:rsidRDefault="00AE5502" w:rsidP="006948B0">
            <w:pPr>
              <w:pStyle w:val="TAL"/>
              <w:rPr>
                <w:sz w:val="16"/>
                <w:szCs w:val="16"/>
              </w:rPr>
            </w:pPr>
            <w:r w:rsidRPr="001151DB">
              <w:rPr>
                <w:sz w:val="16"/>
                <w:szCs w:val="16"/>
              </w:rPr>
              <w:t>Updating solution 5.1</w:t>
            </w:r>
          </w:p>
        </w:tc>
        <w:tc>
          <w:tcPr>
            <w:tcW w:w="708" w:type="dxa"/>
            <w:vMerge/>
            <w:shd w:val="solid" w:color="FFFFFF" w:fill="auto"/>
          </w:tcPr>
          <w:p w14:paraId="048742AB" w14:textId="1158F49D" w:rsidR="00AE5502" w:rsidRDefault="00AE5502" w:rsidP="006948B0">
            <w:pPr>
              <w:pStyle w:val="TAC"/>
              <w:rPr>
                <w:sz w:val="16"/>
                <w:szCs w:val="16"/>
              </w:rPr>
            </w:pPr>
          </w:p>
        </w:tc>
      </w:tr>
      <w:tr w:rsidR="00AE5502" w:rsidRPr="006B0D02" w14:paraId="1E1F6B37" w14:textId="77777777" w:rsidTr="00E566BB">
        <w:tc>
          <w:tcPr>
            <w:tcW w:w="800" w:type="dxa"/>
            <w:vMerge/>
            <w:shd w:val="solid" w:color="FFFFFF" w:fill="auto"/>
          </w:tcPr>
          <w:p w14:paraId="3F8EBB5C" w14:textId="3C3C7A16" w:rsidR="00AE5502" w:rsidRDefault="00AE5502" w:rsidP="006948B0">
            <w:pPr>
              <w:pStyle w:val="TAC"/>
              <w:rPr>
                <w:sz w:val="16"/>
                <w:szCs w:val="16"/>
              </w:rPr>
            </w:pPr>
          </w:p>
        </w:tc>
        <w:tc>
          <w:tcPr>
            <w:tcW w:w="901" w:type="dxa"/>
            <w:vMerge/>
            <w:shd w:val="solid" w:color="FFFFFF" w:fill="auto"/>
          </w:tcPr>
          <w:p w14:paraId="61B69CC0" w14:textId="46F57C19" w:rsidR="00AE5502" w:rsidRDefault="00AE5502" w:rsidP="006948B0">
            <w:pPr>
              <w:pStyle w:val="TAC"/>
              <w:rPr>
                <w:sz w:val="16"/>
                <w:szCs w:val="16"/>
              </w:rPr>
            </w:pPr>
          </w:p>
        </w:tc>
        <w:tc>
          <w:tcPr>
            <w:tcW w:w="993" w:type="dxa"/>
            <w:shd w:val="solid" w:color="FFFFFF" w:fill="auto"/>
          </w:tcPr>
          <w:p w14:paraId="35A853E8" w14:textId="61B081DD" w:rsidR="00AE5502" w:rsidRPr="00817F97" w:rsidRDefault="00AE5502" w:rsidP="006948B0">
            <w:pPr>
              <w:pStyle w:val="TAC"/>
              <w:rPr>
                <w:sz w:val="16"/>
                <w:szCs w:val="16"/>
              </w:rPr>
            </w:pPr>
            <w:r w:rsidRPr="005C67F4">
              <w:rPr>
                <w:sz w:val="16"/>
                <w:szCs w:val="16"/>
              </w:rPr>
              <w:t>S5-223121</w:t>
            </w:r>
          </w:p>
        </w:tc>
        <w:tc>
          <w:tcPr>
            <w:tcW w:w="425" w:type="dxa"/>
            <w:shd w:val="solid" w:color="FFFFFF" w:fill="auto"/>
          </w:tcPr>
          <w:p w14:paraId="15A7C32D" w14:textId="77777777" w:rsidR="00AE5502" w:rsidRPr="006B0D02" w:rsidRDefault="00AE5502" w:rsidP="006948B0">
            <w:pPr>
              <w:pStyle w:val="TAL"/>
              <w:rPr>
                <w:sz w:val="16"/>
                <w:szCs w:val="16"/>
              </w:rPr>
            </w:pPr>
          </w:p>
        </w:tc>
        <w:tc>
          <w:tcPr>
            <w:tcW w:w="425" w:type="dxa"/>
            <w:shd w:val="solid" w:color="FFFFFF" w:fill="auto"/>
          </w:tcPr>
          <w:p w14:paraId="5FF74B4B" w14:textId="77777777" w:rsidR="00AE5502" w:rsidRPr="006B0D02" w:rsidRDefault="00AE5502" w:rsidP="006948B0">
            <w:pPr>
              <w:pStyle w:val="TAR"/>
              <w:rPr>
                <w:sz w:val="16"/>
                <w:szCs w:val="16"/>
              </w:rPr>
            </w:pPr>
          </w:p>
        </w:tc>
        <w:tc>
          <w:tcPr>
            <w:tcW w:w="425" w:type="dxa"/>
            <w:shd w:val="solid" w:color="FFFFFF" w:fill="auto"/>
          </w:tcPr>
          <w:p w14:paraId="2D10740F" w14:textId="77777777" w:rsidR="00AE5502" w:rsidRPr="006B0D02" w:rsidRDefault="00AE5502" w:rsidP="006948B0">
            <w:pPr>
              <w:pStyle w:val="TAC"/>
              <w:rPr>
                <w:sz w:val="16"/>
                <w:szCs w:val="16"/>
              </w:rPr>
            </w:pPr>
          </w:p>
        </w:tc>
        <w:tc>
          <w:tcPr>
            <w:tcW w:w="4962" w:type="dxa"/>
            <w:shd w:val="solid" w:color="FFFFFF" w:fill="auto"/>
          </w:tcPr>
          <w:p w14:paraId="6B4127EE" w14:textId="677D50C7" w:rsidR="00AE5502" w:rsidRPr="00817F97" w:rsidRDefault="00AE5502" w:rsidP="006948B0">
            <w:pPr>
              <w:pStyle w:val="TAL"/>
              <w:rPr>
                <w:sz w:val="16"/>
                <w:szCs w:val="16"/>
              </w:rPr>
            </w:pPr>
            <w:r w:rsidRPr="001151DB">
              <w:rPr>
                <w:sz w:val="16"/>
                <w:szCs w:val="16"/>
              </w:rPr>
              <w:t>Solution for issue 2d servce to use between CHFs</w:t>
            </w:r>
          </w:p>
        </w:tc>
        <w:tc>
          <w:tcPr>
            <w:tcW w:w="708" w:type="dxa"/>
            <w:vMerge/>
            <w:shd w:val="solid" w:color="FFFFFF" w:fill="auto"/>
          </w:tcPr>
          <w:p w14:paraId="3DA5D66A" w14:textId="52775D82" w:rsidR="00AE5502" w:rsidRDefault="00AE5502" w:rsidP="006948B0">
            <w:pPr>
              <w:pStyle w:val="TAC"/>
              <w:rPr>
                <w:sz w:val="16"/>
                <w:szCs w:val="16"/>
              </w:rPr>
            </w:pPr>
          </w:p>
        </w:tc>
      </w:tr>
      <w:tr w:rsidR="00AE5502" w:rsidRPr="006B0D02" w14:paraId="5B326AA0" w14:textId="77777777" w:rsidTr="00E566BB">
        <w:tc>
          <w:tcPr>
            <w:tcW w:w="800" w:type="dxa"/>
            <w:vMerge/>
            <w:shd w:val="solid" w:color="FFFFFF" w:fill="auto"/>
          </w:tcPr>
          <w:p w14:paraId="266B2409" w14:textId="2CFD9860" w:rsidR="00AE5502" w:rsidRDefault="00AE5502" w:rsidP="006948B0">
            <w:pPr>
              <w:pStyle w:val="TAC"/>
              <w:rPr>
                <w:sz w:val="16"/>
                <w:szCs w:val="16"/>
              </w:rPr>
            </w:pPr>
          </w:p>
        </w:tc>
        <w:tc>
          <w:tcPr>
            <w:tcW w:w="901" w:type="dxa"/>
            <w:vMerge/>
            <w:shd w:val="solid" w:color="FFFFFF" w:fill="auto"/>
          </w:tcPr>
          <w:p w14:paraId="775237E5" w14:textId="416BD883" w:rsidR="00AE5502" w:rsidRDefault="00AE5502" w:rsidP="006948B0">
            <w:pPr>
              <w:pStyle w:val="TAC"/>
              <w:rPr>
                <w:sz w:val="16"/>
                <w:szCs w:val="16"/>
              </w:rPr>
            </w:pPr>
          </w:p>
        </w:tc>
        <w:tc>
          <w:tcPr>
            <w:tcW w:w="993" w:type="dxa"/>
            <w:shd w:val="solid" w:color="FFFFFF" w:fill="auto"/>
          </w:tcPr>
          <w:p w14:paraId="28374919" w14:textId="6E57AB18" w:rsidR="00AE5502" w:rsidRPr="00817F97" w:rsidRDefault="00AE5502" w:rsidP="006948B0">
            <w:pPr>
              <w:pStyle w:val="TAC"/>
              <w:rPr>
                <w:sz w:val="16"/>
                <w:szCs w:val="16"/>
              </w:rPr>
            </w:pPr>
            <w:r w:rsidRPr="00F45224">
              <w:rPr>
                <w:sz w:val="16"/>
                <w:szCs w:val="16"/>
              </w:rPr>
              <w:t>S5-223712</w:t>
            </w:r>
          </w:p>
        </w:tc>
        <w:tc>
          <w:tcPr>
            <w:tcW w:w="425" w:type="dxa"/>
            <w:shd w:val="solid" w:color="FFFFFF" w:fill="auto"/>
          </w:tcPr>
          <w:p w14:paraId="6BFC1620" w14:textId="77777777" w:rsidR="00AE5502" w:rsidRPr="006B0D02" w:rsidRDefault="00AE5502" w:rsidP="006948B0">
            <w:pPr>
              <w:pStyle w:val="TAL"/>
              <w:rPr>
                <w:sz w:val="16"/>
                <w:szCs w:val="16"/>
              </w:rPr>
            </w:pPr>
          </w:p>
        </w:tc>
        <w:tc>
          <w:tcPr>
            <w:tcW w:w="425" w:type="dxa"/>
            <w:shd w:val="solid" w:color="FFFFFF" w:fill="auto"/>
          </w:tcPr>
          <w:p w14:paraId="40E9C5DB" w14:textId="77777777" w:rsidR="00AE5502" w:rsidRPr="006B0D02" w:rsidRDefault="00AE5502" w:rsidP="006948B0">
            <w:pPr>
              <w:pStyle w:val="TAR"/>
              <w:rPr>
                <w:sz w:val="16"/>
                <w:szCs w:val="16"/>
              </w:rPr>
            </w:pPr>
          </w:p>
        </w:tc>
        <w:tc>
          <w:tcPr>
            <w:tcW w:w="425" w:type="dxa"/>
            <w:shd w:val="solid" w:color="FFFFFF" w:fill="auto"/>
          </w:tcPr>
          <w:p w14:paraId="635842B1" w14:textId="77777777" w:rsidR="00AE5502" w:rsidRPr="006B0D02" w:rsidRDefault="00AE5502" w:rsidP="006948B0">
            <w:pPr>
              <w:pStyle w:val="TAC"/>
              <w:rPr>
                <w:sz w:val="16"/>
                <w:szCs w:val="16"/>
              </w:rPr>
            </w:pPr>
          </w:p>
        </w:tc>
        <w:tc>
          <w:tcPr>
            <w:tcW w:w="4962" w:type="dxa"/>
            <w:shd w:val="solid" w:color="FFFFFF" w:fill="auto"/>
          </w:tcPr>
          <w:p w14:paraId="4C035BDD" w14:textId="37671D2F" w:rsidR="00AE5502" w:rsidRPr="00817F97" w:rsidRDefault="00AE5502" w:rsidP="006948B0">
            <w:pPr>
              <w:pStyle w:val="TAL"/>
              <w:rPr>
                <w:sz w:val="16"/>
                <w:szCs w:val="16"/>
              </w:rPr>
            </w:pPr>
            <w:r w:rsidRPr="001151DB">
              <w:rPr>
                <w:sz w:val="16"/>
                <w:szCs w:val="16"/>
              </w:rPr>
              <w:t>Adding AMF solution to clause 7.2</w:t>
            </w:r>
          </w:p>
        </w:tc>
        <w:tc>
          <w:tcPr>
            <w:tcW w:w="708" w:type="dxa"/>
            <w:vMerge/>
            <w:shd w:val="solid" w:color="FFFFFF" w:fill="auto"/>
          </w:tcPr>
          <w:p w14:paraId="37E805C7" w14:textId="615FC073" w:rsidR="00AE5502" w:rsidRDefault="00AE5502" w:rsidP="006948B0">
            <w:pPr>
              <w:pStyle w:val="TAC"/>
              <w:rPr>
                <w:sz w:val="16"/>
                <w:szCs w:val="16"/>
              </w:rPr>
            </w:pPr>
          </w:p>
        </w:tc>
      </w:tr>
      <w:tr w:rsidR="00AE5502" w:rsidRPr="006B0D02" w14:paraId="3BC0FCBB" w14:textId="77777777" w:rsidTr="00E566BB">
        <w:tc>
          <w:tcPr>
            <w:tcW w:w="800" w:type="dxa"/>
            <w:vMerge/>
            <w:shd w:val="solid" w:color="FFFFFF" w:fill="auto"/>
          </w:tcPr>
          <w:p w14:paraId="51E33013" w14:textId="43F6E040" w:rsidR="00AE5502" w:rsidRDefault="00AE5502" w:rsidP="006948B0">
            <w:pPr>
              <w:pStyle w:val="TAC"/>
              <w:rPr>
                <w:sz w:val="16"/>
                <w:szCs w:val="16"/>
              </w:rPr>
            </w:pPr>
          </w:p>
        </w:tc>
        <w:tc>
          <w:tcPr>
            <w:tcW w:w="901" w:type="dxa"/>
            <w:vMerge/>
            <w:shd w:val="solid" w:color="FFFFFF" w:fill="auto"/>
          </w:tcPr>
          <w:p w14:paraId="13B824D8" w14:textId="11FCD1BC" w:rsidR="00AE5502" w:rsidRDefault="00AE5502" w:rsidP="006948B0">
            <w:pPr>
              <w:pStyle w:val="TAC"/>
              <w:rPr>
                <w:sz w:val="16"/>
                <w:szCs w:val="16"/>
              </w:rPr>
            </w:pPr>
          </w:p>
        </w:tc>
        <w:tc>
          <w:tcPr>
            <w:tcW w:w="993" w:type="dxa"/>
            <w:shd w:val="solid" w:color="FFFFFF" w:fill="auto"/>
          </w:tcPr>
          <w:p w14:paraId="1A6A2114" w14:textId="4635E42E" w:rsidR="00AE5502" w:rsidRPr="00817F97" w:rsidRDefault="00AE5502" w:rsidP="006948B0">
            <w:pPr>
              <w:pStyle w:val="TAC"/>
              <w:rPr>
                <w:sz w:val="16"/>
                <w:szCs w:val="16"/>
              </w:rPr>
            </w:pPr>
            <w:r w:rsidRPr="00F45224">
              <w:rPr>
                <w:sz w:val="16"/>
                <w:szCs w:val="16"/>
              </w:rPr>
              <w:t>S5-223713</w:t>
            </w:r>
          </w:p>
        </w:tc>
        <w:tc>
          <w:tcPr>
            <w:tcW w:w="425" w:type="dxa"/>
            <w:shd w:val="solid" w:color="FFFFFF" w:fill="auto"/>
          </w:tcPr>
          <w:p w14:paraId="7483AEFD" w14:textId="77777777" w:rsidR="00AE5502" w:rsidRPr="006B0D02" w:rsidRDefault="00AE5502" w:rsidP="006948B0">
            <w:pPr>
              <w:pStyle w:val="TAL"/>
              <w:rPr>
                <w:sz w:val="16"/>
                <w:szCs w:val="16"/>
              </w:rPr>
            </w:pPr>
          </w:p>
        </w:tc>
        <w:tc>
          <w:tcPr>
            <w:tcW w:w="425" w:type="dxa"/>
            <w:shd w:val="solid" w:color="FFFFFF" w:fill="auto"/>
          </w:tcPr>
          <w:p w14:paraId="7ADD1EFC" w14:textId="77777777" w:rsidR="00AE5502" w:rsidRPr="006B0D02" w:rsidRDefault="00AE5502" w:rsidP="006948B0">
            <w:pPr>
              <w:pStyle w:val="TAR"/>
              <w:rPr>
                <w:sz w:val="16"/>
                <w:szCs w:val="16"/>
              </w:rPr>
            </w:pPr>
          </w:p>
        </w:tc>
        <w:tc>
          <w:tcPr>
            <w:tcW w:w="425" w:type="dxa"/>
            <w:shd w:val="solid" w:color="FFFFFF" w:fill="auto"/>
          </w:tcPr>
          <w:p w14:paraId="0FFAAC26" w14:textId="77777777" w:rsidR="00AE5502" w:rsidRPr="006B0D02" w:rsidRDefault="00AE5502" w:rsidP="006948B0">
            <w:pPr>
              <w:pStyle w:val="TAC"/>
              <w:rPr>
                <w:sz w:val="16"/>
                <w:szCs w:val="16"/>
              </w:rPr>
            </w:pPr>
          </w:p>
        </w:tc>
        <w:tc>
          <w:tcPr>
            <w:tcW w:w="4962" w:type="dxa"/>
            <w:shd w:val="solid" w:color="FFFFFF" w:fill="auto"/>
          </w:tcPr>
          <w:p w14:paraId="1EAAF85C" w14:textId="49E03BD9" w:rsidR="00AE5502" w:rsidRPr="00817F97" w:rsidRDefault="00AE5502" w:rsidP="006948B0">
            <w:pPr>
              <w:pStyle w:val="TAL"/>
              <w:rPr>
                <w:sz w:val="16"/>
                <w:szCs w:val="16"/>
              </w:rPr>
            </w:pPr>
            <w:r w:rsidRPr="00CD34D9">
              <w:rPr>
                <w:sz w:val="16"/>
                <w:szCs w:val="16"/>
              </w:rPr>
              <w:t>Updating solution 2.1 with SMSF and AMF</w:t>
            </w:r>
          </w:p>
        </w:tc>
        <w:tc>
          <w:tcPr>
            <w:tcW w:w="708" w:type="dxa"/>
            <w:vMerge/>
            <w:shd w:val="solid" w:color="FFFFFF" w:fill="auto"/>
          </w:tcPr>
          <w:p w14:paraId="2006B0FF" w14:textId="00576AB4" w:rsidR="00AE5502" w:rsidRDefault="00AE5502" w:rsidP="006948B0">
            <w:pPr>
              <w:pStyle w:val="TAC"/>
              <w:rPr>
                <w:sz w:val="16"/>
                <w:szCs w:val="16"/>
              </w:rPr>
            </w:pPr>
          </w:p>
        </w:tc>
      </w:tr>
      <w:tr w:rsidR="00AE5502" w:rsidRPr="006B0D02" w14:paraId="7C2536FC" w14:textId="77777777" w:rsidTr="00E566BB">
        <w:tc>
          <w:tcPr>
            <w:tcW w:w="800" w:type="dxa"/>
            <w:vMerge/>
            <w:shd w:val="solid" w:color="FFFFFF" w:fill="auto"/>
          </w:tcPr>
          <w:p w14:paraId="23A52326" w14:textId="15664B35" w:rsidR="00AE5502" w:rsidRDefault="00AE5502" w:rsidP="006948B0">
            <w:pPr>
              <w:pStyle w:val="TAC"/>
              <w:rPr>
                <w:sz w:val="16"/>
                <w:szCs w:val="16"/>
              </w:rPr>
            </w:pPr>
          </w:p>
        </w:tc>
        <w:tc>
          <w:tcPr>
            <w:tcW w:w="901" w:type="dxa"/>
            <w:vMerge/>
            <w:shd w:val="solid" w:color="FFFFFF" w:fill="auto"/>
          </w:tcPr>
          <w:p w14:paraId="11423D07" w14:textId="34F83747" w:rsidR="00AE5502" w:rsidRDefault="00AE5502" w:rsidP="006948B0">
            <w:pPr>
              <w:pStyle w:val="TAC"/>
              <w:rPr>
                <w:sz w:val="16"/>
                <w:szCs w:val="16"/>
              </w:rPr>
            </w:pPr>
          </w:p>
        </w:tc>
        <w:tc>
          <w:tcPr>
            <w:tcW w:w="993" w:type="dxa"/>
            <w:shd w:val="solid" w:color="FFFFFF" w:fill="auto"/>
          </w:tcPr>
          <w:p w14:paraId="352BEF50" w14:textId="0725266B" w:rsidR="00AE5502" w:rsidRPr="00817F97" w:rsidRDefault="00AE5502" w:rsidP="006948B0">
            <w:pPr>
              <w:pStyle w:val="TAC"/>
              <w:rPr>
                <w:sz w:val="16"/>
                <w:szCs w:val="16"/>
              </w:rPr>
            </w:pPr>
            <w:r w:rsidRPr="00F45224">
              <w:rPr>
                <w:sz w:val="16"/>
                <w:szCs w:val="16"/>
              </w:rPr>
              <w:t>S5-223715</w:t>
            </w:r>
          </w:p>
        </w:tc>
        <w:tc>
          <w:tcPr>
            <w:tcW w:w="425" w:type="dxa"/>
            <w:shd w:val="solid" w:color="FFFFFF" w:fill="auto"/>
          </w:tcPr>
          <w:p w14:paraId="7188AB9F" w14:textId="77777777" w:rsidR="00AE5502" w:rsidRPr="006B0D02" w:rsidRDefault="00AE5502" w:rsidP="006948B0">
            <w:pPr>
              <w:pStyle w:val="TAL"/>
              <w:rPr>
                <w:sz w:val="16"/>
                <w:szCs w:val="16"/>
              </w:rPr>
            </w:pPr>
          </w:p>
        </w:tc>
        <w:tc>
          <w:tcPr>
            <w:tcW w:w="425" w:type="dxa"/>
            <w:shd w:val="solid" w:color="FFFFFF" w:fill="auto"/>
          </w:tcPr>
          <w:p w14:paraId="232CF19E" w14:textId="77777777" w:rsidR="00AE5502" w:rsidRPr="006B0D02" w:rsidRDefault="00AE5502" w:rsidP="006948B0">
            <w:pPr>
              <w:pStyle w:val="TAR"/>
              <w:rPr>
                <w:sz w:val="16"/>
                <w:szCs w:val="16"/>
              </w:rPr>
            </w:pPr>
          </w:p>
        </w:tc>
        <w:tc>
          <w:tcPr>
            <w:tcW w:w="425" w:type="dxa"/>
            <w:shd w:val="solid" w:color="FFFFFF" w:fill="auto"/>
          </w:tcPr>
          <w:p w14:paraId="0E3E01CF" w14:textId="77777777" w:rsidR="00AE5502" w:rsidRPr="006B0D02" w:rsidRDefault="00AE5502" w:rsidP="006948B0">
            <w:pPr>
              <w:pStyle w:val="TAC"/>
              <w:rPr>
                <w:sz w:val="16"/>
                <w:szCs w:val="16"/>
              </w:rPr>
            </w:pPr>
          </w:p>
        </w:tc>
        <w:tc>
          <w:tcPr>
            <w:tcW w:w="4962" w:type="dxa"/>
            <w:shd w:val="solid" w:color="FFFFFF" w:fill="auto"/>
          </w:tcPr>
          <w:p w14:paraId="7BD819A5" w14:textId="11CAB22E" w:rsidR="00AE5502" w:rsidRPr="00817F97" w:rsidRDefault="00AE5502" w:rsidP="006948B0">
            <w:pPr>
              <w:pStyle w:val="TAL"/>
              <w:rPr>
                <w:sz w:val="16"/>
                <w:szCs w:val="16"/>
              </w:rPr>
            </w:pPr>
            <w:r w:rsidRPr="00CD34D9">
              <w:rPr>
                <w:sz w:val="16"/>
                <w:szCs w:val="16"/>
              </w:rPr>
              <w:t>Correcting solution 1.3</w:t>
            </w:r>
          </w:p>
        </w:tc>
        <w:tc>
          <w:tcPr>
            <w:tcW w:w="708" w:type="dxa"/>
            <w:vMerge/>
            <w:shd w:val="solid" w:color="FFFFFF" w:fill="auto"/>
          </w:tcPr>
          <w:p w14:paraId="2C5CB8AB" w14:textId="3155251B" w:rsidR="00AE5502" w:rsidRDefault="00AE5502" w:rsidP="006948B0">
            <w:pPr>
              <w:pStyle w:val="TAC"/>
              <w:rPr>
                <w:sz w:val="16"/>
                <w:szCs w:val="16"/>
              </w:rPr>
            </w:pPr>
          </w:p>
        </w:tc>
      </w:tr>
      <w:tr w:rsidR="00AE5502" w:rsidRPr="006B0D02" w14:paraId="21F4F0DB" w14:textId="77777777" w:rsidTr="00E566BB">
        <w:tc>
          <w:tcPr>
            <w:tcW w:w="800" w:type="dxa"/>
            <w:vMerge/>
            <w:shd w:val="solid" w:color="FFFFFF" w:fill="auto"/>
          </w:tcPr>
          <w:p w14:paraId="278177AE" w14:textId="1BCEC1D8" w:rsidR="00AE5502" w:rsidRDefault="00AE5502" w:rsidP="006948B0">
            <w:pPr>
              <w:pStyle w:val="TAC"/>
              <w:rPr>
                <w:sz w:val="16"/>
                <w:szCs w:val="16"/>
              </w:rPr>
            </w:pPr>
          </w:p>
        </w:tc>
        <w:tc>
          <w:tcPr>
            <w:tcW w:w="901" w:type="dxa"/>
            <w:vMerge/>
            <w:shd w:val="solid" w:color="FFFFFF" w:fill="auto"/>
          </w:tcPr>
          <w:p w14:paraId="2CD91B04" w14:textId="595B7A30" w:rsidR="00AE5502" w:rsidRDefault="00AE5502" w:rsidP="006948B0">
            <w:pPr>
              <w:pStyle w:val="TAC"/>
              <w:rPr>
                <w:sz w:val="16"/>
                <w:szCs w:val="16"/>
              </w:rPr>
            </w:pPr>
          </w:p>
        </w:tc>
        <w:tc>
          <w:tcPr>
            <w:tcW w:w="993" w:type="dxa"/>
            <w:shd w:val="solid" w:color="FFFFFF" w:fill="auto"/>
          </w:tcPr>
          <w:p w14:paraId="1FEE22E6" w14:textId="5E421AD8" w:rsidR="00AE5502" w:rsidRPr="00817F97" w:rsidRDefault="00AE5502" w:rsidP="006948B0">
            <w:pPr>
              <w:pStyle w:val="TAC"/>
              <w:rPr>
                <w:sz w:val="16"/>
                <w:szCs w:val="16"/>
              </w:rPr>
            </w:pPr>
            <w:r w:rsidRPr="00F45224">
              <w:rPr>
                <w:sz w:val="16"/>
                <w:szCs w:val="16"/>
              </w:rPr>
              <w:t>S5-223719</w:t>
            </w:r>
          </w:p>
        </w:tc>
        <w:tc>
          <w:tcPr>
            <w:tcW w:w="425" w:type="dxa"/>
            <w:shd w:val="solid" w:color="FFFFFF" w:fill="auto"/>
          </w:tcPr>
          <w:p w14:paraId="0DBD9F1C" w14:textId="77777777" w:rsidR="00AE5502" w:rsidRPr="006B0D02" w:rsidRDefault="00AE5502" w:rsidP="006948B0">
            <w:pPr>
              <w:pStyle w:val="TAL"/>
              <w:rPr>
                <w:sz w:val="16"/>
                <w:szCs w:val="16"/>
              </w:rPr>
            </w:pPr>
          </w:p>
        </w:tc>
        <w:tc>
          <w:tcPr>
            <w:tcW w:w="425" w:type="dxa"/>
            <w:shd w:val="solid" w:color="FFFFFF" w:fill="auto"/>
          </w:tcPr>
          <w:p w14:paraId="3E8DA893" w14:textId="77777777" w:rsidR="00AE5502" w:rsidRPr="006B0D02" w:rsidRDefault="00AE5502" w:rsidP="006948B0">
            <w:pPr>
              <w:pStyle w:val="TAR"/>
              <w:rPr>
                <w:sz w:val="16"/>
                <w:szCs w:val="16"/>
              </w:rPr>
            </w:pPr>
          </w:p>
        </w:tc>
        <w:tc>
          <w:tcPr>
            <w:tcW w:w="425" w:type="dxa"/>
            <w:shd w:val="solid" w:color="FFFFFF" w:fill="auto"/>
          </w:tcPr>
          <w:p w14:paraId="5B88DA1B" w14:textId="77777777" w:rsidR="00AE5502" w:rsidRPr="006B0D02" w:rsidRDefault="00AE5502" w:rsidP="006948B0">
            <w:pPr>
              <w:pStyle w:val="TAC"/>
              <w:rPr>
                <w:sz w:val="16"/>
                <w:szCs w:val="16"/>
              </w:rPr>
            </w:pPr>
          </w:p>
        </w:tc>
        <w:tc>
          <w:tcPr>
            <w:tcW w:w="4962" w:type="dxa"/>
            <w:shd w:val="solid" w:color="FFFFFF" w:fill="auto"/>
          </w:tcPr>
          <w:p w14:paraId="2C241B52" w14:textId="7565DFBF" w:rsidR="00AE5502" w:rsidRPr="00817F97" w:rsidRDefault="00AE5502" w:rsidP="006948B0">
            <w:pPr>
              <w:pStyle w:val="TAL"/>
              <w:rPr>
                <w:sz w:val="16"/>
                <w:szCs w:val="16"/>
              </w:rPr>
            </w:pPr>
            <w:r w:rsidRPr="00CD34D9">
              <w:rPr>
                <w:sz w:val="16"/>
                <w:szCs w:val="16"/>
              </w:rPr>
              <w:t>Use case for 5G connection and mobility in clause 7.3</w:t>
            </w:r>
          </w:p>
        </w:tc>
        <w:tc>
          <w:tcPr>
            <w:tcW w:w="708" w:type="dxa"/>
            <w:vMerge/>
            <w:shd w:val="solid" w:color="FFFFFF" w:fill="auto"/>
          </w:tcPr>
          <w:p w14:paraId="0038E6A5" w14:textId="1643B54C" w:rsidR="00AE5502" w:rsidRDefault="00AE5502" w:rsidP="006948B0">
            <w:pPr>
              <w:pStyle w:val="TAC"/>
              <w:rPr>
                <w:sz w:val="16"/>
                <w:szCs w:val="16"/>
              </w:rPr>
            </w:pPr>
          </w:p>
        </w:tc>
      </w:tr>
      <w:tr w:rsidR="00AE5502" w:rsidRPr="006B0D02" w14:paraId="16DF6C61" w14:textId="77777777" w:rsidTr="00E566BB">
        <w:tc>
          <w:tcPr>
            <w:tcW w:w="800" w:type="dxa"/>
            <w:vMerge/>
            <w:shd w:val="solid" w:color="FFFFFF" w:fill="auto"/>
          </w:tcPr>
          <w:p w14:paraId="6269147B" w14:textId="7AF7BED2" w:rsidR="00AE5502" w:rsidRDefault="00AE5502" w:rsidP="006948B0">
            <w:pPr>
              <w:pStyle w:val="TAC"/>
              <w:rPr>
                <w:sz w:val="16"/>
                <w:szCs w:val="16"/>
              </w:rPr>
            </w:pPr>
          </w:p>
        </w:tc>
        <w:tc>
          <w:tcPr>
            <w:tcW w:w="901" w:type="dxa"/>
            <w:vMerge/>
            <w:shd w:val="solid" w:color="FFFFFF" w:fill="auto"/>
          </w:tcPr>
          <w:p w14:paraId="74439690" w14:textId="4C4606F5" w:rsidR="00AE5502" w:rsidRDefault="00AE5502" w:rsidP="006948B0">
            <w:pPr>
              <w:pStyle w:val="TAC"/>
              <w:rPr>
                <w:sz w:val="16"/>
                <w:szCs w:val="16"/>
              </w:rPr>
            </w:pPr>
          </w:p>
        </w:tc>
        <w:tc>
          <w:tcPr>
            <w:tcW w:w="993" w:type="dxa"/>
            <w:shd w:val="solid" w:color="FFFFFF" w:fill="auto"/>
          </w:tcPr>
          <w:p w14:paraId="5FF3FC7C" w14:textId="68BDB7C8" w:rsidR="00AE5502" w:rsidRPr="00817F97" w:rsidRDefault="00AE5502" w:rsidP="006948B0">
            <w:pPr>
              <w:pStyle w:val="TAC"/>
              <w:rPr>
                <w:sz w:val="16"/>
                <w:szCs w:val="16"/>
              </w:rPr>
            </w:pPr>
            <w:r w:rsidRPr="00AC7670">
              <w:rPr>
                <w:sz w:val="16"/>
                <w:szCs w:val="16"/>
              </w:rPr>
              <w:t>S5-223720</w:t>
            </w:r>
          </w:p>
        </w:tc>
        <w:tc>
          <w:tcPr>
            <w:tcW w:w="425" w:type="dxa"/>
            <w:shd w:val="solid" w:color="FFFFFF" w:fill="auto"/>
          </w:tcPr>
          <w:p w14:paraId="2E2A09B9" w14:textId="77777777" w:rsidR="00AE5502" w:rsidRPr="006B0D02" w:rsidRDefault="00AE5502" w:rsidP="006948B0">
            <w:pPr>
              <w:pStyle w:val="TAL"/>
              <w:rPr>
                <w:sz w:val="16"/>
                <w:szCs w:val="16"/>
              </w:rPr>
            </w:pPr>
          </w:p>
        </w:tc>
        <w:tc>
          <w:tcPr>
            <w:tcW w:w="425" w:type="dxa"/>
            <w:shd w:val="solid" w:color="FFFFFF" w:fill="auto"/>
          </w:tcPr>
          <w:p w14:paraId="1DC3CE88" w14:textId="77777777" w:rsidR="00AE5502" w:rsidRPr="006B0D02" w:rsidRDefault="00AE5502" w:rsidP="006948B0">
            <w:pPr>
              <w:pStyle w:val="TAR"/>
              <w:rPr>
                <w:sz w:val="16"/>
                <w:szCs w:val="16"/>
              </w:rPr>
            </w:pPr>
          </w:p>
        </w:tc>
        <w:tc>
          <w:tcPr>
            <w:tcW w:w="425" w:type="dxa"/>
            <w:shd w:val="solid" w:color="FFFFFF" w:fill="auto"/>
          </w:tcPr>
          <w:p w14:paraId="7BD70674" w14:textId="77777777" w:rsidR="00AE5502" w:rsidRPr="006B0D02" w:rsidRDefault="00AE5502" w:rsidP="006948B0">
            <w:pPr>
              <w:pStyle w:val="TAC"/>
              <w:rPr>
                <w:sz w:val="16"/>
                <w:szCs w:val="16"/>
              </w:rPr>
            </w:pPr>
          </w:p>
        </w:tc>
        <w:tc>
          <w:tcPr>
            <w:tcW w:w="4962" w:type="dxa"/>
            <w:shd w:val="solid" w:color="FFFFFF" w:fill="auto"/>
          </w:tcPr>
          <w:p w14:paraId="031F822F" w14:textId="5F7F468B" w:rsidR="00AE5502" w:rsidRPr="00817F97" w:rsidRDefault="00AE5502" w:rsidP="006948B0">
            <w:pPr>
              <w:pStyle w:val="TAL"/>
              <w:rPr>
                <w:sz w:val="16"/>
                <w:szCs w:val="16"/>
              </w:rPr>
            </w:pPr>
            <w:r w:rsidRPr="00CD34D9">
              <w:rPr>
                <w:sz w:val="16"/>
                <w:szCs w:val="16"/>
              </w:rPr>
              <w:t>Adding SMF to multiple CHF solution to clause 7.5</w:t>
            </w:r>
          </w:p>
        </w:tc>
        <w:tc>
          <w:tcPr>
            <w:tcW w:w="708" w:type="dxa"/>
            <w:vMerge/>
            <w:shd w:val="solid" w:color="FFFFFF" w:fill="auto"/>
          </w:tcPr>
          <w:p w14:paraId="6AD20A3B" w14:textId="46831EFD" w:rsidR="00AE5502" w:rsidRDefault="00AE5502" w:rsidP="006948B0">
            <w:pPr>
              <w:pStyle w:val="TAC"/>
              <w:rPr>
                <w:sz w:val="16"/>
                <w:szCs w:val="16"/>
              </w:rPr>
            </w:pPr>
          </w:p>
        </w:tc>
      </w:tr>
      <w:tr w:rsidR="00AE5502" w:rsidRPr="006B0D02" w14:paraId="76C6725A" w14:textId="77777777" w:rsidTr="00E566BB">
        <w:tc>
          <w:tcPr>
            <w:tcW w:w="800" w:type="dxa"/>
            <w:vMerge/>
            <w:shd w:val="solid" w:color="FFFFFF" w:fill="auto"/>
          </w:tcPr>
          <w:p w14:paraId="06924491" w14:textId="519AC537" w:rsidR="00AE5502" w:rsidRDefault="00AE5502" w:rsidP="006948B0">
            <w:pPr>
              <w:pStyle w:val="TAC"/>
              <w:rPr>
                <w:sz w:val="16"/>
                <w:szCs w:val="16"/>
              </w:rPr>
            </w:pPr>
          </w:p>
        </w:tc>
        <w:tc>
          <w:tcPr>
            <w:tcW w:w="901" w:type="dxa"/>
            <w:vMerge/>
            <w:shd w:val="solid" w:color="FFFFFF" w:fill="auto"/>
          </w:tcPr>
          <w:p w14:paraId="345D1903" w14:textId="23CEF7D2" w:rsidR="00AE5502" w:rsidRDefault="00AE5502" w:rsidP="006948B0">
            <w:pPr>
              <w:pStyle w:val="TAC"/>
              <w:rPr>
                <w:sz w:val="16"/>
                <w:szCs w:val="16"/>
              </w:rPr>
            </w:pPr>
          </w:p>
        </w:tc>
        <w:tc>
          <w:tcPr>
            <w:tcW w:w="993" w:type="dxa"/>
            <w:shd w:val="solid" w:color="FFFFFF" w:fill="auto"/>
          </w:tcPr>
          <w:p w14:paraId="7295539D" w14:textId="5FE18395" w:rsidR="00AE5502" w:rsidRPr="00817F97" w:rsidRDefault="00AE5502" w:rsidP="006948B0">
            <w:pPr>
              <w:pStyle w:val="TAC"/>
              <w:rPr>
                <w:sz w:val="16"/>
                <w:szCs w:val="16"/>
              </w:rPr>
            </w:pPr>
            <w:r w:rsidRPr="00AC7670">
              <w:rPr>
                <w:sz w:val="16"/>
                <w:szCs w:val="16"/>
              </w:rPr>
              <w:t>S5-223721</w:t>
            </w:r>
          </w:p>
        </w:tc>
        <w:tc>
          <w:tcPr>
            <w:tcW w:w="425" w:type="dxa"/>
            <w:shd w:val="solid" w:color="FFFFFF" w:fill="auto"/>
          </w:tcPr>
          <w:p w14:paraId="65B5B1D5" w14:textId="77777777" w:rsidR="00AE5502" w:rsidRPr="006B0D02" w:rsidRDefault="00AE5502" w:rsidP="006948B0">
            <w:pPr>
              <w:pStyle w:val="TAL"/>
              <w:rPr>
                <w:sz w:val="16"/>
                <w:szCs w:val="16"/>
              </w:rPr>
            </w:pPr>
          </w:p>
        </w:tc>
        <w:tc>
          <w:tcPr>
            <w:tcW w:w="425" w:type="dxa"/>
            <w:shd w:val="solid" w:color="FFFFFF" w:fill="auto"/>
          </w:tcPr>
          <w:p w14:paraId="067425B4" w14:textId="77777777" w:rsidR="00AE5502" w:rsidRPr="006B0D02" w:rsidRDefault="00AE5502" w:rsidP="006948B0">
            <w:pPr>
              <w:pStyle w:val="TAR"/>
              <w:rPr>
                <w:sz w:val="16"/>
                <w:szCs w:val="16"/>
              </w:rPr>
            </w:pPr>
          </w:p>
        </w:tc>
        <w:tc>
          <w:tcPr>
            <w:tcW w:w="425" w:type="dxa"/>
            <w:shd w:val="solid" w:color="FFFFFF" w:fill="auto"/>
          </w:tcPr>
          <w:p w14:paraId="30D71E64" w14:textId="77777777" w:rsidR="00AE5502" w:rsidRPr="006B0D02" w:rsidRDefault="00AE5502" w:rsidP="006948B0">
            <w:pPr>
              <w:pStyle w:val="TAC"/>
              <w:rPr>
                <w:sz w:val="16"/>
                <w:szCs w:val="16"/>
              </w:rPr>
            </w:pPr>
          </w:p>
        </w:tc>
        <w:tc>
          <w:tcPr>
            <w:tcW w:w="4962" w:type="dxa"/>
            <w:shd w:val="solid" w:color="FFFFFF" w:fill="auto"/>
          </w:tcPr>
          <w:p w14:paraId="47B5BE6A" w14:textId="0B6251B5" w:rsidR="00AE5502" w:rsidRPr="00817F97" w:rsidRDefault="00AE5502" w:rsidP="006948B0">
            <w:pPr>
              <w:pStyle w:val="TAL"/>
              <w:rPr>
                <w:sz w:val="16"/>
                <w:szCs w:val="16"/>
              </w:rPr>
            </w:pPr>
            <w:r w:rsidRPr="00767EEE">
              <w:rPr>
                <w:sz w:val="16"/>
                <w:szCs w:val="16"/>
              </w:rPr>
              <w:t>Solution for issue 2c CHF selection</w:t>
            </w:r>
          </w:p>
        </w:tc>
        <w:tc>
          <w:tcPr>
            <w:tcW w:w="708" w:type="dxa"/>
            <w:vMerge/>
            <w:shd w:val="solid" w:color="FFFFFF" w:fill="auto"/>
          </w:tcPr>
          <w:p w14:paraId="2256CB6A" w14:textId="18B84969" w:rsidR="00AE5502" w:rsidRDefault="00AE5502" w:rsidP="006948B0">
            <w:pPr>
              <w:pStyle w:val="TAC"/>
              <w:rPr>
                <w:sz w:val="16"/>
                <w:szCs w:val="16"/>
              </w:rPr>
            </w:pPr>
          </w:p>
        </w:tc>
      </w:tr>
      <w:tr w:rsidR="00AE5502" w:rsidRPr="006B0D02" w14:paraId="70A31D66" w14:textId="77777777" w:rsidTr="00E566BB">
        <w:tc>
          <w:tcPr>
            <w:tcW w:w="800" w:type="dxa"/>
            <w:vMerge w:val="restart"/>
            <w:shd w:val="solid" w:color="FFFFFF" w:fill="auto"/>
          </w:tcPr>
          <w:p w14:paraId="42640A63" w14:textId="22850212" w:rsidR="00AE5502" w:rsidRDefault="00AE5502" w:rsidP="00B82A33">
            <w:pPr>
              <w:pStyle w:val="TAC"/>
              <w:rPr>
                <w:sz w:val="16"/>
                <w:szCs w:val="16"/>
              </w:rPr>
            </w:pPr>
            <w:r>
              <w:rPr>
                <w:sz w:val="16"/>
                <w:szCs w:val="16"/>
              </w:rPr>
              <w:t>2022-07</w:t>
            </w:r>
          </w:p>
        </w:tc>
        <w:tc>
          <w:tcPr>
            <w:tcW w:w="901" w:type="dxa"/>
            <w:vMerge w:val="restart"/>
            <w:shd w:val="solid" w:color="FFFFFF" w:fill="auto"/>
          </w:tcPr>
          <w:p w14:paraId="12EF55DA" w14:textId="24297997" w:rsidR="00AE5502" w:rsidRDefault="00AE5502" w:rsidP="00B82A33">
            <w:pPr>
              <w:pStyle w:val="TAC"/>
              <w:rPr>
                <w:sz w:val="16"/>
                <w:szCs w:val="16"/>
              </w:rPr>
            </w:pPr>
            <w:r>
              <w:rPr>
                <w:sz w:val="16"/>
                <w:szCs w:val="16"/>
              </w:rPr>
              <w:t>SA5#144e</w:t>
            </w:r>
          </w:p>
        </w:tc>
        <w:tc>
          <w:tcPr>
            <w:tcW w:w="993" w:type="dxa"/>
            <w:shd w:val="solid" w:color="FFFFFF" w:fill="auto"/>
          </w:tcPr>
          <w:p w14:paraId="02BD5687" w14:textId="5DA948E1" w:rsidR="00AE5502" w:rsidRPr="00AC7670" w:rsidRDefault="00AE5502" w:rsidP="00C20335">
            <w:pPr>
              <w:pStyle w:val="TAC"/>
              <w:rPr>
                <w:sz w:val="16"/>
                <w:szCs w:val="16"/>
              </w:rPr>
            </w:pPr>
            <w:r w:rsidRPr="00AC7670">
              <w:rPr>
                <w:sz w:val="16"/>
                <w:szCs w:val="16"/>
              </w:rPr>
              <w:t>S5-22</w:t>
            </w:r>
            <w:r>
              <w:rPr>
                <w:sz w:val="16"/>
                <w:szCs w:val="16"/>
              </w:rPr>
              <w:t>4199</w:t>
            </w:r>
          </w:p>
        </w:tc>
        <w:tc>
          <w:tcPr>
            <w:tcW w:w="425" w:type="dxa"/>
            <w:shd w:val="solid" w:color="FFFFFF" w:fill="auto"/>
          </w:tcPr>
          <w:p w14:paraId="34AD33B6" w14:textId="77777777" w:rsidR="00AE5502" w:rsidRPr="006B0D02" w:rsidRDefault="00AE5502" w:rsidP="00C20335">
            <w:pPr>
              <w:pStyle w:val="TAL"/>
              <w:rPr>
                <w:sz w:val="16"/>
                <w:szCs w:val="16"/>
              </w:rPr>
            </w:pPr>
          </w:p>
        </w:tc>
        <w:tc>
          <w:tcPr>
            <w:tcW w:w="425" w:type="dxa"/>
            <w:shd w:val="solid" w:color="FFFFFF" w:fill="auto"/>
          </w:tcPr>
          <w:p w14:paraId="73A5AF93" w14:textId="77777777" w:rsidR="00AE5502" w:rsidRPr="006B0D02" w:rsidRDefault="00AE5502" w:rsidP="00C20335">
            <w:pPr>
              <w:pStyle w:val="TAR"/>
              <w:rPr>
                <w:sz w:val="16"/>
                <w:szCs w:val="16"/>
              </w:rPr>
            </w:pPr>
          </w:p>
        </w:tc>
        <w:tc>
          <w:tcPr>
            <w:tcW w:w="425" w:type="dxa"/>
            <w:shd w:val="solid" w:color="FFFFFF" w:fill="auto"/>
          </w:tcPr>
          <w:p w14:paraId="364D7ECF" w14:textId="77777777" w:rsidR="00AE5502" w:rsidRPr="006B0D02" w:rsidRDefault="00AE5502" w:rsidP="00C20335">
            <w:pPr>
              <w:pStyle w:val="TAC"/>
              <w:rPr>
                <w:sz w:val="16"/>
                <w:szCs w:val="16"/>
              </w:rPr>
            </w:pPr>
          </w:p>
        </w:tc>
        <w:tc>
          <w:tcPr>
            <w:tcW w:w="4962" w:type="dxa"/>
            <w:shd w:val="solid" w:color="FFFFFF" w:fill="auto"/>
          </w:tcPr>
          <w:p w14:paraId="56068DF6" w14:textId="03D8571B" w:rsidR="00AE5502" w:rsidRPr="00767EEE" w:rsidRDefault="00AE5502" w:rsidP="00C20335">
            <w:pPr>
              <w:pStyle w:val="TAL"/>
              <w:rPr>
                <w:sz w:val="16"/>
                <w:szCs w:val="16"/>
              </w:rPr>
            </w:pPr>
            <w:r w:rsidRPr="00716CAB">
              <w:rPr>
                <w:sz w:val="16"/>
                <w:szCs w:val="16"/>
              </w:rPr>
              <w:t>Mapping requirement and issue in clause 7.1</w:t>
            </w:r>
          </w:p>
        </w:tc>
        <w:tc>
          <w:tcPr>
            <w:tcW w:w="708" w:type="dxa"/>
            <w:vMerge w:val="restart"/>
            <w:shd w:val="solid" w:color="FFFFFF" w:fill="auto"/>
          </w:tcPr>
          <w:p w14:paraId="5480EA23" w14:textId="56D9C615" w:rsidR="00AE5502" w:rsidRDefault="00AE5502" w:rsidP="00B82A33">
            <w:pPr>
              <w:pStyle w:val="TAC"/>
              <w:rPr>
                <w:sz w:val="16"/>
                <w:szCs w:val="16"/>
              </w:rPr>
            </w:pPr>
            <w:r>
              <w:rPr>
                <w:sz w:val="16"/>
                <w:szCs w:val="16"/>
              </w:rPr>
              <w:t>1.3.0</w:t>
            </w:r>
          </w:p>
        </w:tc>
      </w:tr>
      <w:tr w:rsidR="00AE5502" w:rsidRPr="006B0D02" w14:paraId="7998EACC" w14:textId="77777777" w:rsidTr="00E566BB">
        <w:tc>
          <w:tcPr>
            <w:tcW w:w="800" w:type="dxa"/>
            <w:vMerge/>
            <w:shd w:val="solid" w:color="FFFFFF" w:fill="auto"/>
          </w:tcPr>
          <w:p w14:paraId="7D7F5E31" w14:textId="0D573627" w:rsidR="00AE5502" w:rsidRDefault="00AE5502" w:rsidP="00B82A33">
            <w:pPr>
              <w:pStyle w:val="TAC"/>
              <w:rPr>
                <w:sz w:val="16"/>
                <w:szCs w:val="16"/>
              </w:rPr>
            </w:pPr>
          </w:p>
        </w:tc>
        <w:tc>
          <w:tcPr>
            <w:tcW w:w="901" w:type="dxa"/>
            <w:vMerge/>
            <w:shd w:val="solid" w:color="FFFFFF" w:fill="auto"/>
          </w:tcPr>
          <w:p w14:paraId="1A4D88B8" w14:textId="61A67435" w:rsidR="00AE5502" w:rsidRDefault="00AE5502" w:rsidP="00B82A33">
            <w:pPr>
              <w:pStyle w:val="TAC"/>
              <w:rPr>
                <w:sz w:val="16"/>
                <w:szCs w:val="16"/>
              </w:rPr>
            </w:pPr>
          </w:p>
        </w:tc>
        <w:tc>
          <w:tcPr>
            <w:tcW w:w="993" w:type="dxa"/>
            <w:shd w:val="solid" w:color="FFFFFF" w:fill="auto"/>
          </w:tcPr>
          <w:p w14:paraId="2B82CBB1" w14:textId="49EBCC68" w:rsidR="00AE5502" w:rsidRPr="00AC7670" w:rsidRDefault="00AE5502" w:rsidP="00716CAB">
            <w:pPr>
              <w:pStyle w:val="TAC"/>
              <w:rPr>
                <w:sz w:val="16"/>
                <w:szCs w:val="16"/>
              </w:rPr>
            </w:pPr>
            <w:r w:rsidRPr="00B33D56">
              <w:rPr>
                <w:sz w:val="16"/>
                <w:szCs w:val="16"/>
              </w:rPr>
              <w:t>S5-224201</w:t>
            </w:r>
          </w:p>
        </w:tc>
        <w:tc>
          <w:tcPr>
            <w:tcW w:w="425" w:type="dxa"/>
            <w:shd w:val="solid" w:color="FFFFFF" w:fill="auto"/>
          </w:tcPr>
          <w:p w14:paraId="53CD1EC4" w14:textId="77777777" w:rsidR="00AE5502" w:rsidRPr="006B0D02" w:rsidRDefault="00AE5502" w:rsidP="00716CAB">
            <w:pPr>
              <w:pStyle w:val="TAL"/>
              <w:rPr>
                <w:sz w:val="16"/>
                <w:szCs w:val="16"/>
              </w:rPr>
            </w:pPr>
          </w:p>
        </w:tc>
        <w:tc>
          <w:tcPr>
            <w:tcW w:w="425" w:type="dxa"/>
            <w:shd w:val="solid" w:color="FFFFFF" w:fill="auto"/>
          </w:tcPr>
          <w:p w14:paraId="7F221A65" w14:textId="77777777" w:rsidR="00AE5502" w:rsidRPr="006B0D02" w:rsidRDefault="00AE5502" w:rsidP="00716CAB">
            <w:pPr>
              <w:pStyle w:val="TAR"/>
              <w:rPr>
                <w:sz w:val="16"/>
                <w:szCs w:val="16"/>
              </w:rPr>
            </w:pPr>
          </w:p>
        </w:tc>
        <w:tc>
          <w:tcPr>
            <w:tcW w:w="425" w:type="dxa"/>
            <w:shd w:val="solid" w:color="FFFFFF" w:fill="auto"/>
          </w:tcPr>
          <w:p w14:paraId="5A5B82AF" w14:textId="77777777" w:rsidR="00AE5502" w:rsidRPr="006B0D02" w:rsidRDefault="00AE5502" w:rsidP="00716CAB">
            <w:pPr>
              <w:pStyle w:val="TAC"/>
              <w:rPr>
                <w:sz w:val="16"/>
                <w:szCs w:val="16"/>
              </w:rPr>
            </w:pPr>
          </w:p>
        </w:tc>
        <w:tc>
          <w:tcPr>
            <w:tcW w:w="4962" w:type="dxa"/>
            <w:shd w:val="solid" w:color="FFFFFF" w:fill="auto"/>
          </w:tcPr>
          <w:p w14:paraId="03B1664B" w14:textId="7FE8ABFE" w:rsidR="00AE5502" w:rsidRPr="00767EEE" w:rsidRDefault="00AE5502" w:rsidP="00716CAB">
            <w:pPr>
              <w:pStyle w:val="TAL"/>
              <w:rPr>
                <w:sz w:val="16"/>
                <w:szCs w:val="16"/>
              </w:rPr>
            </w:pPr>
            <w:r w:rsidRPr="00B33D56">
              <w:rPr>
                <w:sz w:val="16"/>
                <w:szCs w:val="16"/>
              </w:rPr>
              <w:t>Mapping requirement and issue in clause 7.3</w:t>
            </w:r>
          </w:p>
        </w:tc>
        <w:tc>
          <w:tcPr>
            <w:tcW w:w="708" w:type="dxa"/>
            <w:vMerge/>
            <w:shd w:val="solid" w:color="FFFFFF" w:fill="auto"/>
          </w:tcPr>
          <w:p w14:paraId="47AE023E" w14:textId="60FCA107" w:rsidR="00AE5502" w:rsidRDefault="00AE5502" w:rsidP="00B82A33">
            <w:pPr>
              <w:pStyle w:val="TAC"/>
              <w:rPr>
                <w:sz w:val="16"/>
                <w:szCs w:val="16"/>
              </w:rPr>
            </w:pPr>
          </w:p>
        </w:tc>
      </w:tr>
      <w:tr w:rsidR="00AE5502" w:rsidRPr="006B0D02" w14:paraId="0E9BF5D4" w14:textId="77777777" w:rsidTr="00E566BB">
        <w:tc>
          <w:tcPr>
            <w:tcW w:w="800" w:type="dxa"/>
            <w:vMerge/>
            <w:shd w:val="solid" w:color="FFFFFF" w:fill="auto"/>
          </w:tcPr>
          <w:p w14:paraId="5C927B9B" w14:textId="5A13AB1B" w:rsidR="00AE5502" w:rsidRDefault="00AE5502" w:rsidP="00B82A33">
            <w:pPr>
              <w:pStyle w:val="TAC"/>
              <w:rPr>
                <w:sz w:val="16"/>
                <w:szCs w:val="16"/>
              </w:rPr>
            </w:pPr>
          </w:p>
        </w:tc>
        <w:tc>
          <w:tcPr>
            <w:tcW w:w="901" w:type="dxa"/>
            <w:vMerge/>
            <w:shd w:val="solid" w:color="FFFFFF" w:fill="auto"/>
          </w:tcPr>
          <w:p w14:paraId="7A9CDB92" w14:textId="5A0CF1D1" w:rsidR="00AE5502" w:rsidRDefault="00AE5502" w:rsidP="00B82A33">
            <w:pPr>
              <w:pStyle w:val="TAC"/>
              <w:rPr>
                <w:sz w:val="16"/>
                <w:szCs w:val="16"/>
              </w:rPr>
            </w:pPr>
          </w:p>
        </w:tc>
        <w:tc>
          <w:tcPr>
            <w:tcW w:w="993" w:type="dxa"/>
            <w:shd w:val="solid" w:color="FFFFFF" w:fill="auto"/>
          </w:tcPr>
          <w:p w14:paraId="6EA07050" w14:textId="31652175" w:rsidR="00AE5502" w:rsidRPr="00AC7670" w:rsidRDefault="00AE5502" w:rsidP="00B82A33">
            <w:pPr>
              <w:pStyle w:val="TAC"/>
              <w:rPr>
                <w:sz w:val="16"/>
                <w:szCs w:val="16"/>
              </w:rPr>
            </w:pPr>
            <w:r w:rsidRPr="00B33D56">
              <w:rPr>
                <w:sz w:val="16"/>
                <w:szCs w:val="16"/>
              </w:rPr>
              <w:t>S5-224202</w:t>
            </w:r>
          </w:p>
        </w:tc>
        <w:tc>
          <w:tcPr>
            <w:tcW w:w="425" w:type="dxa"/>
            <w:shd w:val="solid" w:color="FFFFFF" w:fill="auto"/>
          </w:tcPr>
          <w:p w14:paraId="1C01AC12" w14:textId="77777777" w:rsidR="00AE5502" w:rsidRPr="006B0D02" w:rsidRDefault="00AE5502" w:rsidP="00B82A33">
            <w:pPr>
              <w:pStyle w:val="TAL"/>
              <w:rPr>
                <w:sz w:val="16"/>
                <w:szCs w:val="16"/>
              </w:rPr>
            </w:pPr>
          </w:p>
        </w:tc>
        <w:tc>
          <w:tcPr>
            <w:tcW w:w="425" w:type="dxa"/>
            <w:shd w:val="solid" w:color="FFFFFF" w:fill="auto"/>
          </w:tcPr>
          <w:p w14:paraId="0732DD86" w14:textId="77777777" w:rsidR="00AE5502" w:rsidRPr="006B0D02" w:rsidRDefault="00AE5502" w:rsidP="00B82A33">
            <w:pPr>
              <w:pStyle w:val="TAR"/>
              <w:rPr>
                <w:sz w:val="16"/>
                <w:szCs w:val="16"/>
              </w:rPr>
            </w:pPr>
          </w:p>
        </w:tc>
        <w:tc>
          <w:tcPr>
            <w:tcW w:w="425" w:type="dxa"/>
            <w:shd w:val="solid" w:color="FFFFFF" w:fill="auto"/>
          </w:tcPr>
          <w:p w14:paraId="45690CE2" w14:textId="77777777" w:rsidR="00AE5502" w:rsidRPr="006B0D02" w:rsidRDefault="00AE5502" w:rsidP="00B82A33">
            <w:pPr>
              <w:pStyle w:val="TAC"/>
              <w:rPr>
                <w:sz w:val="16"/>
                <w:szCs w:val="16"/>
              </w:rPr>
            </w:pPr>
          </w:p>
        </w:tc>
        <w:tc>
          <w:tcPr>
            <w:tcW w:w="4962" w:type="dxa"/>
            <w:shd w:val="solid" w:color="FFFFFF" w:fill="auto"/>
          </w:tcPr>
          <w:p w14:paraId="6A202493" w14:textId="1FEB3960" w:rsidR="00AE5502" w:rsidRPr="00767EEE" w:rsidRDefault="00AE5502" w:rsidP="00B82A33">
            <w:pPr>
              <w:pStyle w:val="TAL"/>
              <w:rPr>
                <w:sz w:val="16"/>
                <w:szCs w:val="16"/>
              </w:rPr>
            </w:pPr>
            <w:r w:rsidRPr="00B33D56">
              <w:rPr>
                <w:sz w:val="16"/>
                <w:szCs w:val="16"/>
              </w:rPr>
              <w:t>Mapping requirement and issue in clause 7.4</w:t>
            </w:r>
          </w:p>
        </w:tc>
        <w:tc>
          <w:tcPr>
            <w:tcW w:w="708" w:type="dxa"/>
            <w:vMerge/>
            <w:shd w:val="solid" w:color="FFFFFF" w:fill="auto"/>
          </w:tcPr>
          <w:p w14:paraId="6E27F983" w14:textId="2367CE5F" w:rsidR="00AE5502" w:rsidRDefault="00AE5502" w:rsidP="00B82A33">
            <w:pPr>
              <w:pStyle w:val="TAC"/>
              <w:rPr>
                <w:sz w:val="16"/>
                <w:szCs w:val="16"/>
              </w:rPr>
            </w:pPr>
          </w:p>
        </w:tc>
      </w:tr>
      <w:tr w:rsidR="00AE5502" w:rsidRPr="006B0D02" w14:paraId="66C1320E" w14:textId="77777777" w:rsidTr="00E566BB">
        <w:tc>
          <w:tcPr>
            <w:tcW w:w="800" w:type="dxa"/>
            <w:vMerge/>
            <w:shd w:val="solid" w:color="FFFFFF" w:fill="auto"/>
          </w:tcPr>
          <w:p w14:paraId="59948E8E" w14:textId="2BD07332" w:rsidR="00AE5502" w:rsidRDefault="00AE5502" w:rsidP="00B82A33">
            <w:pPr>
              <w:pStyle w:val="TAC"/>
              <w:rPr>
                <w:sz w:val="16"/>
                <w:szCs w:val="16"/>
              </w:rPr>
            </w:pPr>
          </w:p>
        </w:tc>
        <w:tc>
          <w:tcPr>
            <w:tcW w:w="901" w:type="dxa"/>
            <w:vMerge/>
            <w:shd w:val="solid" w:color="FFFFFF" w:fill="auto"/>
          </w:tcPr>
          <w:p w14:paraId="332DB1CE" w14:textId="00E1755E" w:rsidR="00AE5502" w:rsidRDefault="00AE5502" w:rsidP="00B82A33">
            <w:pPr>
              <w:pStyle w:val="TAC"/>
              <w:rPr>
                <w:sz w:val="16"/>
                <w:szCs w:val="16"/>
              </w:rPr>
            </w:pPr>
          </w:p>
        </w:tc>
        <w:tc>
          <w:tcPr>
            <w:tcW w:w="993" w:type="dxa"/>
            <w:shd w:val="solid" w:color="FFFFFF" w:fill="auto"/>
          </w:tcPr>
          <w:p w14:paraId="7B0B0BF7" w14:textId="10A3B8D2" w:rsidR="00AE5502" w:rsidRPr="00AC7670" w:rsidRDefault="00AE5502" w:rsidP="00B82A33">
            <w:pPr>
              <w:pStyle w:val="TAC"/>
              <w:rPr>
                <w:sz w:val="16"/>
                <w:szCs w:val="16"/>
              </w:rPr>
            </w:pPr>
            <w:r w:rsidRPr="00B33D56">
              <w:rPr>
                <w:sz w:val="16"/>
                <w:szCs w:val="16"/>
              </w:rPr>
              <w:t>S5-224203</w:t>
            </w:r>
          </w:p>
        </w:tc>
        <w:tc>
          <w:tcPr>
            <w:tcW w:w="425" w:type="dxa"/>
            <w:shd w:val="solid" w:color="FFFFFF" w:fill="auto"/>
          </w:tcPr>
          <w:p w14:paraId="71D704A7" w14:textId="77777777" w:rsidR="00AE5502" w:rsidRPr="006B0D02" w:rsidRDefault="00AE5502" w:rsidP="00B82A33">
            <w:pPr>
              <w:pStyle w:val="TAL"/>
              <w:rPr>
                <w:sz w:val="16"/>
                <w:szCs w:val="16"/>
              </w:rPr>
            </w:pPr>
          </w:p>
        </w:tc>
        <w:tc>
          <w:tcPr>
            <w:tcW w:w="425" w:type="dxa"/>
            <w:shd w:val="solid" w:color="FFFFFF" w:fill="auto"/>
          </w:tcPr>
          <w:p w14:paraId="60DA79AB" w14:textId="77777777" w:rsidR="00AE5502" w:rsidRPr="006B0D02" w:rsidRDefault="00AE5502" w:rsidP="00B82A33">
            <w:pPr>
              <w:pStyle w:val="TAR"/>
              <w:rPr>
                <w:sz w:val="16"/>
                <w:szCs w:val="16"/>
              </w:rPr>
            </w:pPr>
          </w:p>
        </w:tc>
        <w:tc>
          <w:tcPr>
            <w:tcW w:w="425" w:type="dxa"/>
            <w:shd w:val="solid" w:color="FFFFFF" w:fill="auto"/>
          </w:tcPr>
          <w:p w14:paraId="387A90D4" w14:textId="77777777" w:rsidR="00AE5502" w:rsidRPr="006B0D02" w:rsidRDefault="00AE5502" w:rsidP="00B82A33">
            <w:pPr>
              <w:pStyle w:val="TAC"/>
              <w:rPr>
                <w:sz w:val="16"/>
                <w:szCs w:val="16"/>
              </w:rPr>
            </w:pPr>
          </w:p>
        </w:tc>
        <w:tc>
          <w:tcPr>
            <w:tcW w:w="4962" w:type="dxa"/>
            <w:shd w:val="solid" w:color="FFFFFF" w:fill="auto"/>
          </w:tcPr>
          <w:p w14:paraId="5112EA95" w14:textId="63876A03" w:rsidR="00AE5502" w:rsidRPr="00767EEE" w:rsidRDefault="00AE5502" w:rsidP="00B82A33">
            <w:pPr>
              <w:pStyle w:val="TAL"/>
              <w:rPr>
                <w:sz w:val="16"/>
                <w:szCs w:val="16"/>
              </w:rPr>
            </w:pPr>
            <w:r w:rsidRPr="00B33D56">
              <w:rPr>
                <w:sz w:val="16"/>
                <w:szCs w:val="16"/>
              </w:rPr>
              <w:t>Mapping requirement and issue in clause 7.5</w:t>
            </w:r>
          </w:p>
        </w:tc>
        <w:tc>
          <w:tcPr>
            <w:tcW w:w="708" w:type="dxa"/>
            <w:vMerge/>
            <w:shd w:val="solid" w:color="FFFFFF" w:fill="auto"/>
          </w:tcPr>
          <w:p w14:paraId="5DBE409A" w14:textId="5AD0F8F5" w:rsidR="00AE5502" w:rsidRDefault="00AE5502" w:rsidP="00B82A33">
            <w:pPr>
              <w:pStyle w:val="TAC"/>
              <w:rPr>
                <w:sz w:val="16"/>
                <w:szCs w:val="16"/>
              </w:rPr>
            </w:pPr>
          </w:p>
        </w:tc>
      </w:tr>
      <w:tr w:rsidR="00AE5502" w:rsidRPr="006B0D02" w14:paraId="3A4EF9F5" w14:textId="77777777" w:rsidTr="00E566BB">
        <w:tc>
          <w:tcPr>
            <w:tcW w:w="800" w:type="dxa"/>
            <w:vMerge/>
            <w:shd w:val="solid" w:color="FFFFFF" w:fill="auto"/>
          </w:tcPr>
          <w:p w14:paraId="508B1B05" w14:textId="4F7FF86B" w:rsidR="00AE5502" w:rsidRDefault="00AE5502" w:rsidP="00B82A33">
            <w:pPr>
              <w:pStyle w:val="TAC"/>
              <w:rPr>
                <w:sz w:val="16"/>
                <w:szCs w:val="16"/>
              </w:rPr>
            </w:pPr>
          </w:p>
        </w:tc>
        <w:tc>
          <w:tcPr>
            <w:tcW w:w="901" w:type="dxa"/>
            <w:vMerge/>
            <w:shd w:val="solid" w:color="FFFFFF" w:fill="auto"/>
          </w:tcPr>
          <w:p w14:paraId="03986BCE" w14:textId="4B88C1D1" w:rsidR="00AE5502" w:rsidRDefault="00AE5502" w:rsidP="00B82A33">
            <w:pPr>
              <w:pStyle w:val="TAC"/>
              <w:rPr>
                <w:sz w:val="16"/>
                <w:szCs w:val="16"/>
              </w:rPr>
            </w:pPr>
          </w:p>
        </w:tc>
        <w:tc>
          <w:tcPr>
            <w:tcW w:w="993" w:type="dxa"/>
            <w:shd w:val="solid" w:color="FFFFFF" w:fill="auto"/>
          </w:tcPr>
          <w:p w14:paraId="096C8146" w14:textId="37A93CC1" w:rsidR="00AE5502" w:rsidRPr="00AC7670" w:rsidRDefault="00AE5502" w:rsidP="00B82A33">
            <w:pPr>
              <w:pStyle w:val="TAC"/>
              <w:rPr>
                <w:sz w:val="16"/>
                <w:szCs w:val="16"/>
              </w:rPr>
            </w:pPr>
            <w:r w:rsidRPr="00B33D56">
              <w:rPr>
                <w:sz w:val="16"/>
                <w:szCs w:val="16"/>
              </w:rPr>
              <w:t>S5-224204</w:t>
            </w:r>
          </w:p>
        </w:tc>
        <w:tc>
          <w:tcPr>
            <w:tcW w:w="425" w:type="dxa"/>
            <w:shd w:val="solid" w:color="FFFFFF" w:fill="auto"/>
          </w:tcPr>
          <w:p w14:paraId="22A82031" w14:textId="77777777" w:rsidR="00AE5502" w:rsidRPr="006B0D02" w:rsidRDefault="00AE5502" w:rsidP="00B82A33">
            <w:pPr>
              <w:pStyle w:val="TAL"/>
              <w:rPr>
                <w:sz w:val="16"/>
                <w:szCs w:val="16"/>
              </w:rPr>
            </w:pPr>
          </w:p>
        </w:tc>
        <w:tc>
          <w:tcPr>
            <w:tcW w:w="425" w:type="dxa"/>
            <w:shd w:val="solid" w:color="FFFFFF" w:fill="auto"/>
          </w:tcPr>
          <w:p w14:paraId="26E7AF66" w14:textId="77777777" w:rsidR="00AE5502" w:rsidRPr="006B0D02" w:rsidRDefault="00AE5502" w:rsidP="00B82A33">
            <w:pPr>
              <w:pStyle w:val="TAR"/>
              <w:rPr>
                <w:sz w:val="16"/>
                <w:szCs w:val="16"/>
              </w:rPr>
            </w:pPr>
          </w:p>
        </w:tc>
        <w:tc>
          <w:tcPr>
            <w:tcW w:w="425" w:type="dxa"/>
            <w:shd w:val="solid" w:color="FFFFFF" w:fill="auto"/>
          </w:tcPr>
          <w:p w14:paraId="2140AD5B" w14:textId="77777777" w:rsidR="00AE5502" w:rsidRPr="006B0D02" w:rsidRDefault="00AE5502" w:rsidP="00B82A33">
            <w:pPr>
              <w:pStyle w:val="TAC"/>
              <w:rPr>
                <w:sz w:val="16"/>
                <w:szCs w:val="16"/>
              </w:rPr>
            </w:pPr>
          </w:p>
        </w:tc>
        <w:tc>
          <w:tcPr>
            <w:tcW w:w="4962" w:type="dxa"/>
            <w:shd w:val="solid" w:color="FFFFFF" w:fill="auto"/>
          </w:tcPr>
          <w:p w14:paraId="4947329B" w14:textId="0FAB2F6F" w:rsidR="00AE5502" w:rsidRPr="00767EEE" w:rsidRDefault="00AE5502" w:rsidP="00B82A33">
            <w:pPr>
              <w:pStyle w:val="TAL"/>
              <w:rPr>
                <w:sz w:val="16"/>
                <w:szCs w:val="16"/>
              </w:rPr>
            </w:pPr>
            <w:r w:rsidRPr="00B33D56">
              <w:rPr>
                <w:sz w:val="16"/>
                <w:szCs w:val="16"/>
              </w:rPr>
              <w:t>Mapping requirement and issue in clause 7.6</w:t>
            </w:r>
          </w:p>
        </w:tc>
        <w:tc>
          <w:tcPr>
            <w:tcW w:w="708" w:type="dxa"/>
            <w:vMerge/>
            <w:shd w:val="solid" w:color="FFFFFF" w:fill="auto"/>
          </w:tcPr>
          <w:p w14:paraId="4B6D4723" w14:textId="41F913F6" w:rsidR="00AE5502" w:rsidRDefault="00AE5502" w:rsidP="00B82A33">
            <w:pPr>
              <w:pStyle w:val="TAC"/>
              <w:rPr>
                <w:sz w:val="16"/>
                <w:szCs w:val="16"/>
              </w:rPr>
            </w:pPr>
          </w:p>
        </w:tc>
      </w:tr>
      <w:tr w:rsidR="00AE5502" w:rsidRPr="006B0D02" w14:paraId="72C16A8A" w14:textId="77777777" w:rsidTr="00E566BB">
        <w:tc>
          <w:tcPr>
            <w:tcW w:w="800" w:type="dxa"/>
            <w:vMerge/>
            <w:shd w:val="solid" w:color="FFFFFF" w:fill="auto"/>
          </w:tcPr>
          <w:p w14:paraId="3DD29B03" w14:textId="3F0F0974" w:rsidR="00AE5502" w:rsidRDefault="00AE5502" w:rsidP="00B82A33">
            <w:pPr>
              <w:pStyle w:val="TAC"/>
              <w:rPr>
                <w:sz w:val="16"/>
                <w:szCs w:val="16"/>
              </w:rPr>
            </w:pPr>
          </w:p>
        </w:tc>
        <w:tc>
          <w:tcPr>
            <w:tcW w:w="901" w:type="dxa"/>
            <w:vMerge/>
            <w:shd w:val="solid" w:color="FFFFFF" w:fill="auto"/>
          </w:tcPr>
          <w:p w14:paraId="5391909D" w14:textId="73FEA14C" w:rsidR="00AE5502" w:rsidRDefault="00AE5502" w:rsidP="00B82A33">
            <w:pPr>
              <w:pStyle w:val="TAC"/>
              <w:rPr>
                <w:sz w:val="16"/>
                <w:szCs w:val="16"/>
              </w:rPr>
            </w:pPr>
          </w:p>
        </w:tc>
        <w:tc>
          <w:tcPr>
            <w:tcW w:w="993" w:type="dxa"/>
            <w:shd w:val="solid" w:color="FFFFFF" w:fill="auto"/>
          </w:tcPr>
          <w:p w14:paraId="1265BEAA" w14:textId="75CA8521" w:rsidR="00AE5502" w:rsidRPr="00AC7670" w:rsidRDefault="00AE5502" w:rsidP="00B82A33">
            <w:pPr>
              <w:pStyle w:val="TAC"/>
              <w:rPr>
                <w:sz w:val="16"/>
                <w:szCs w:val="16"/>
              </w:rPr>
            </w:pPr>
            <w:r w:rsidRPr="00B33D56">
              <w:rPr>
                <w:sz w:val="16"/>
                <w:szCs w:val="16"/>
              </w:rPr>
              <w:t>S5</w:t>
            </w:r>
            <w:r w:rsidRPr="00B33D56">
              <w:rPr>
                <w:rFonts w:ascii="Cambria Math" w:hAnsi="Cambria Math" w:cs="Cambria Math"/>
                <w:sz w:val="16"/>
                <w:szCs w:val="16"/>
              </w:rPr>
              <w:t>‑</w:t>
            </w:r>
            <w:r w:rsidRPr="00B33D56">
              <w:rPr>
                <w:sz w:val="16"/>
                <w:szCs w:val="16"/>
              </w:rPr>
              <w:t>224469</w:t>
            </w:r>
          </w:p>
        </w:tc>
        <w:tc>
          <w:tcPr>
            <w:tcW w:w="425" w:type="dxa"/>
            <w:shd w:val="solid" w:color="FFFFFF" w:fill="auto"/>
          </w:tcPr>
          <w:p w14:paraId="64503B40" w14:textId="77777777" w:rsidR="00AE5502" w:rsidRPr="006B0D02" w:rsidRDefault="00AE5502" w:rsidP="00B82A33">
            <w:pPr>
              <w:pStyle w:val="TAL"/>
              <w:rPr>
                <w:sz w:val="16"/>
                <w:szCs w:val="16"/>
              </w:rPr>
            </w:pPr>
          </w:p>
        </w:tc>
        <w:tc>
          <w:tcPr>
            <w:tcW w:w="425" w:type="dxa"/>
            <w:shd w:val="solid" w:color="FFFFFF" w:fill="auto"/>
          </w:tcPr>
          <w:p w14:paraId="74FDE8A1" w14:textId="77777777" w:rsidR="00AE5502" w:rsidRPr="006B0D02" w:rsidRDefault="00AE5502" w:rsidP="00B82A33">
            <w:pPr>
              <w:pStyle w:val="TAR"/>
              <w:rPr>
                <w:sz w:val="16"/>
                <w:szCs w:val="16"/>
              </w:rPr>
            </w:pPr>
          </w:p>
        </w:tc>
        <w:tc>
          <w:tcPr>
            <w:tcW w:w="425" w:type="dxa"/>
            <w:shd w:val="solid" w:color="FFFFFF" w:fill="auto"/>
          </w:tcPr>
          <w:p w14:paraId="4BD25549" w14:textId="77777777" w:rsidR="00AE5502" w:rsidRPr="006B0D02" w:rsidRDefault="00AE5502" w:rsidP="00B82A33">
            <w:pPr>
              <w:pStyle w:val="TAC"/>
              <w:rPr>
                <w:sz w:val="16"/>
                <w:szCs w:val="16"/>
              </w:rPr>
            </w:pPr>
          </w:p>
        </w:tc>
        <w:tc>
          <w:tcPr>
            <w:tcW w:w="4962" w:type="dxa"/>
            <w:shd w:val="solid" w:color="FFFFFF" w:fill="auto"/>
          </w:tcPr>
          <w:p w14:paraId="5F1EA177" w14:textId="7B17D14E" w:rsidR="00AE5502" w:rsidRPr="00767EEE" w:rsidRDefault="00AE5502" w:rsidP="00B82A33">
            <w:pPr>
              <w:pStyle w:val="TAL"/>
              <w:rPr>
                <w:sz w:val="16"/>
                <w:szCs w:val="16"/>
              </w:rPr>
            </w:pPr>
            <w:r w:rsidRPr="00B33D56">
              <w:rPr>
                <w:sz w:val="16"/>
                <w:szCs w:val="16"/>
              </w:rPr>
              <w:t>Clarification on the Roaming Charging Profile for HR</w:t>
            </w:r>
          </w:p>
        </w:tc>
        <w:tc>
          <w:tcPr>
            <w:tcW w:w="708" w:type="dxa"/>
            <w:vMerge/>
            <w:shd w:val="solid" w:color="FFFFFF" w:fill="auto"/>
          </w:tcPr>
          <w:p w14:paraId="35254B2A" w14:textId="20D0835C" w:rsidR="00AE5502" w:rsidRDefault="00AE5502" w:rsidP="00B82A33">
            <w:pPr>
              <w:pStyle w:val="TAC"/>
              <w:rPr>
                <w:sz w:val="16"/>
                <w:szCs w:val="16"/>
              </w:rPr>
            </w:pPr>
          </w:p>
        </w:tc>
      </w:tr>
      <w:tr w:rsidR="00AE5502" w:rsidRPr="006B0D02" w14:paraId="2EF8EA96" w14:textId="77777777" w:rsidTr="00E566BB">
        <w:tc>
          <w:tcPr>
            <w:tcW w:w="800" w:type="dxa"/>
            <w:vMerge/>
            <w:shd w:val="solid" w:color="FFFFFF" w:fill="auto"/>
          </w:tcPr>
          <w:p w14:paraId="6602A55F" w14:textId="74DBFD80" w:rsidR="00AE5502" w:rsidRDefault="00AE5502" w:rsidP="00B82A33">
            <w:pPr>
              <w:pStyle w:val="TAC"/>
              <w:rPr>
                <w:sz w:val="16"/>
                <w:szCs w:val="16"/>
              </w:rPr>
            </w:pPr>
          </w:p>
        </w:tc>
        <w:tc>
          <w:tcPr>
            <w:tcW w:w="901" w:type="dxa"/>
            <w:vMerge/>
            <w:shd w:val="solid" w:color="FFFFFF" w:fill="auto"/>
          </w:tcPr>
          <w:p w14:paraId="0E8F112B" w14:textId="7811E5D9" w:rsidR="00AE5502" w:rsidRDefault="00AE5502" w:rsidP="00B82A33">
            <w:pPr>
              <w:pStyle w:val="TAC"/>
              <w:rPr>
                <w:sz w:val="16"/>
                <w:szCs w:val="16"/>
              </w:rPr>
            </w:pPr>
          </w:p>
        </w:tc>
        <w:tc>
          <w:tcPr>
            <w:tcW w:w="993" w:type="dxa"/>
            <w:shd w:val="solid" w:color="FFFFFF" w:fill="auto"/>
          </w:tcPr>
          <w:p w14:paraId="2192686D" w14:textId="518D8FDA" w:rsidR="00AE5502" w:rsidRPr="00AC7670" w:rsidRDefault="00AE5502"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224470</w:t>
            </w:r>
          </w:p>
        </w:tc>
        <w:tc>
          <w:tcPr>
            <w:tcW w:w="425" w:type="dxa"/>
            <w:shd w:val="solid" w:color="FFFFFF" w:fill="auto"/>
          </w:tcPr>
          <w:p w14:paraId="08BCF438" w14:textId="77777777" w:rsidR="00AE5502" w:rsidRPr="006B0D02" w:rsidRDefault="00AE5502" w:rsidP="00B82A33">
            <w:pPr>
              <w:pStyle w:val="TAL"/>
              <w:rPr>
                <w:sz w:val="16"/>
                <w:szCs w:val="16"/>
              </w:rPr>
            </w:pPr>
          </w:p>
        </w:tc>
        <w:tc>
          <w:tcPr>
            <w:tcW w:w="425" w:type="dxa"/>
            <w:shd w:val="solid" w:color="FFFFFF" w:fill="auto"/>
          </w:tcPr>
          <w:p w14:paraId="53F1BAEB" w14:textId="77777777" w:rsidR="00AE5502" w:rsidRPr="006B0D02" w:rsidRDefault="00AE5502" w:rsidP="00B82A33">
            <w:pPr>
              <w:pStyle w:val="TAR"/>
              <w:rPr>
                <w:sz w:val="16"/>
                <w:szCs w:val="16"/>
              </w:rPr>
            </w:pPr>
          </w:p>
        </w:tc>
        <w:tc>
          <w:tcPr>
            <w:tcW w:w="425" w:type="dxa"/>
            <w:shd w:val="solid" w:color="FFFFFF" w:fill="auto"/>
          </w:tcPr>
          <w:p w14:paraId="7B9CBA82" w14:textId="77777777" w:rsidR="00AE5502" w:rsidRPr="006B0D02" w:rsidRDefault="00AE5502" w:rsidP="00B82A33">
            <w:pPr>
              <w:pStyle w:val="TAC"/>
              <w:rPr>
                <w:sz w:val="16"/>
                <w:szCs w:val="16"/>
              </w:rPr>
            </w:pPr>
          </w:p>
        </w:tc>
        <w:tc>
          <w:tcPr>
            <w:tcW w:w="4962" w:type="dxa"/>
            <w:shd w:val="solid" w:color="FFFFFF" w:fill="auto"/>
          </w:tcPr>
          <w:p w14:paraId="46AC1812" w14:textId="23637EC4" w:rsidR="00AE5502" w:rsidRPr="00767EEE" w:rsidRDefault="00AE5502" w:rsidP="00B82A33">
            <w:pPr>
              <w:pStyle w:val="TAL"/>
              <w:rPr>
                <w:sz w:val="16"/>
                <w:szCs w:val="16"/>
              </w:rPr>
            </w:pPr>
            <w:r w:rsidRPr="00C22D8E">
              <w:rPr>
                <w:sz w:val="16"/>
                <w:szCs w:val="16"/>
              </w:rPr>
              <w:t>Add the solution for the charging session granularity</w:t>
            </w:r>
          </w:p>
        </w:tc>
        <w:tc>
          <w:tcPr>
            <w:tcW w:w="708" w:type="dxa"/>
            <w:vMerge/>
            <w:shd w:val="solid" w:color="FFFFFF" w:fill="auto"/>
          </w:tcPr>
          <w:p w14:paraId="53243458" w14:textId="184606E1" w:rsidR="00AE5502" w:rsidRDefault="00AE5502" w:rsidP="00B82A33">
            <w:pPr>
              <w:pStyle w:val="TAC"/>
              <w:rPr>
                <w:sz w:val="16"/>
                <w:szCs w:val="16"/>
              </w:rPr>
            </w:pPr>
          </w:p>
        </w:tc>
      </w:tr>
      <w:tr w:rsidR="00AE5502" w:rsidRPr="006B0D02" w14:paraId="65497911" w14:textId="77777777" w:rsidTr="00E566BB">
        <w:tc>
          <w:tcPr>
            <w:tcW w:w="800" w:type="dxa"/>
            <w:vMerge/>
            <w:shd w:val="solid" w:color="FFFFFF" w:fill="auto"/>
          </w:tcPr>
          <w:p w14:paraId="3D118491" w14:textId="3FB40873" w:rsidR="00AE5502" w:rsidRDefault="00AE5502" w:rsidP="00B82A33">
            <w:pPr>
              <w:pStyle w:val="TAC"/>
              <w:rPr>
                <w:sz w:val="16"/>
                <w:szCs w:val="16"/>
              </w:rPr>
            </w:pPr>
          </w:p>
        </w:tc>
        <w:tc>
          <w:tcPr>
            <w:tcW w:w="901" w:type="dxa"/>
            <w:vMerge/>
            <w:shd w:val="solid" w:color="FFFFFF" w:fill="auto"/>
          </w:tcPr>
          <w:p w14:paraId="64177F99" w14:textId="328AEA3B" w:rsidR="00AE5502" w:rsidRDefault="00AE5502" w:rsidP="00B82A33">
            <w:pPr>
              <w:pStyle w:val="TAC"/>
              <w:rPr>
                <w:sz w:val="16"/>
                <w:szCs w:val="16"/>
              </w:rPr>
            </w:pPr>
          </w:p>
        </w:tc>
        <w:tc>
          <w:tcPr>
            <w:tcW w:w="993" w:type="dxa"/>
            <w:shd w:val="solid" w:color="FFFFFF" w:fill="auto"/>
          </w:tcPr>
          <w:p w14:paraId="7486F103" w14:textId="579B6F7F" w:rsidR="00AE5502" w:rsidRPr="00AC7670" w:rsidRDefault="00AE5502"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224471</w:t>
            </w:r>
          </w:p>
        </w:tc>
        <w:tc>
          <w:tcPr>
            <w:tcW w:w="425" w:type="dxa"/>
            <w:shd w:val="solid" w:color="FFFFFF" w:fill="auto"/>
          </w:tcPr>
          <w:p w14:paraId="77D8F786" w14:textId="77777777" w:rsidR="00AE5502" w:rsidRPr="006B0D02" w:rsidRDefault="00AE5502" w:rsidP="00B82A33">
            <w:pPr>
              <w:pStyle w:val="TAL"/>
              <w:rPr>
                <w:sz w:val="16"/>
                <w:szCs w:val="16"/>
              </w:rPr>
            </w:pPr>
          </w:p>
        </w:tc>
        <w:tc>
          <w:tcPr>
            <w:tcW w:w="425" w:type="dxa"/>
            <w:shd w:val="solid" w:color="FFFFFF" w:fill="auto"/>
          </w:tcPr>
          <w:p w14:paraId="599CBE33" w14:textId="77777777" w:rsidR="00AE5502" w:rsidRPr="006B0D02" w:rsidRDefault="00AE5502" w:rsidP="00B82A33">
            <w:pPr>
              <w:pStyle w:val="TAR"/>
              <w:rPr>
                <w:sz w:val="16"/>
                <w:szCs w:val="16"/>
              </w:rPr>
            </w:pPr>
          </w:p>
        </w:tc>
        <w:tc>
          <w:tcPr>
            <w:tcW w:w="425" w:type="dxa"/>
            <w:shd w:val="solid" w:color="FFFFFF" w:fill="auto"/>
          </w:tcPr>
          <w:p w14:paraId="6D39815E" w14:textId="77777777" w:rsidR="00AE5502" w:rsidRPr="006B0D02" w:rsidRDefault="00AE5502" w:rsidP="00B82A33">
            <w:pPr>
              <w:pStyle w:val="TAC"/>
              <w:rPr>
                <w:sz w:val="16"/>
                <w:szCs w:val="16"/>
              </w:rPr>
            </w:pPr>
          </w:p>
        </w:tc>
        <w:tc>
          <w:tcPr>
            <w:tcW w:w="4962" w:type="dxa"/>
            <w:shd w:val="solid" w:color="FFFFFF" w:fill="auto"/>
          </w:tcPr>
          <w:p w14:paraId="5224E0FE" w14:textId="6FF2F71D" w:rsidR="00AE5502" w:rsidRPr="00767EEE" w:rsidRDefault="00AE5502" w:rsidP="00B82A33">
            <w:pPr>
              <w:pStyle w:val="TAL"/>
              <w:rPr>
                <w:sz w:val="16"/>
                <w:szCs w:val="16"/>
              </w:rPr>
            </w:pPr>
            <w:r w:rsidRPr="00C22D8E">
              <w:rPr>
                <w:sz w:val="16"/>
                <w:szCs w:val="16"/>
              </w:rPr>
              <w:t>Add the solution for the charging information granularity</w:t>
            </w:r>
          </w:p>
        </w:tc>
        <w:tc>
          <w:tcPr>
            <w:tcW w:w="708" w:type="dxa"/>
            <w:vMerge/>
            <w:shd w:val="solid" w:color="FFFFFF" w:fill="auto"/>
          </w:tcPr>
          <w:p w14:paraId="6BD85533" w14:textId="76F766D7" w:rsidR="00AE5502" w:rsidRDefault="00AE5502" w:rsidP="00B82A33">
            <w:pPr>
              <w:pStyle w:val="TAC"/>
              <w:rPr>
                <w:sz w:val="16"/>
                <w:szCs w:val="16"/>
              </w:rPr>
            </w:pPr>
          </w:p>
        </w:tc>
      </w:tr>
      <w:tr w:rsidR="00AE5502" w:rsidRPr="006B0D02" w14:paraId="018BAA62" w14:textId="77777777" w:rsidTr="00E566BB">
        <w:tc>
          <w:tcPr>
            <w:tcW w:w="800" w:type="dxa"/>
            <w:vMerge/>
            <w:shd w:val="solid" w:color="FFFFFF" w:fill="auto"/>
          </w:tcPr>
          <w:p w14:paraId="2C1D44D4" w14:textId="640BFDC1" w:rsidR="00AE5502" w:rsidRDefault="00AE5502" w:rsidP="00B82A33">
            <w:pPr>
              <w:pStyle w:val="TAC"/>
              <w:rPr>
                <w:sz w:val="16"/>
                <w:szCs w:val="16"/>
              </w:rPr>
            </w:pPr>
          </w:p>
        </w:tc>
        <w:tc>
          <w:tcPr>
            <w:tcW w:w="901" w:type="dxa"/>
            <w:vMerge/>
            <w:shd w:val="solid" w:color="FFFFFF" w:fill="auto"/>
          </w:tcPr>
          <w:p w14:paraId="79E64EA8" w14:textId="45CD6F0D" w:rsidR="00AE5502" w:rsidRDefault="00AE5502" w:rsidP="00B82A33">
            <w:pPr>
              <w:pStyle w:val="TAC"/>
              <w:rPr>
                <w:sz w:val="16"/>
                <w:szCs w:val="16"/>
              </w:rPr>
            </w:pPr>
          </w:p>
        </w:tc>
        <w:tc>
          <w:tcPr>
            <w:tcW w:w="993" w:type="dxa"/>
            <w:shd w:val="solid" w:color="FFFFFF" w:fill="auto"/>
          </w:tcPr>
          <w:p w14:paraId="1364747A" w14:textId="546ACA3A" w:rsidR="00AE5502" w:rsidRPr="00AC7670" w:rsidRDefault="00AE5502"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224472</w:t>
            </w:r>
          </w:p>
        </w:tc>
        <w:tc>
          <w:tcPr>
            <w:tcW w:w="425" w:type="dxa"/>
            <w:shd w:val="solid" w:color="FFFFFF" w:fill="auto"/>
          </w:tcPr>
          <w:p w14:paraId="0FD52019" w14:textId="77777777" w:rsidR="00AE5502" w:rsidRPr="006B0D02" w:rsidRDefault="00AE5502" w:rsidP="00B82A33">
            <w:pPr>
              <w:pStyle w:val="TAL"/>
              <w:rPr>
                <w:sz w:val="16"/>
                <w:szCs w:val="16"/>
              </w:rPr>
            </w:pPr>
          </w:p>
        </w:tc>
        <w:tc>
          <w:tcPr>
            <w:tcW w:w="425" w:type="dxa"/>
            <w:shd w:val="solid" w:color="FFFFFF" w:fill="auto"/>
          </w:tcPr>
          <w:p w14:paraId="7E3D2643" w14:textId="77777777" w:rsidR="00AE5502" w:rsidRPr="006B0D02" w:rsidRDefault="00AE5502" w:rsidP="00B82A33">
            <w:pPr>
              <w:pStyle w:val="TAR"/>
              <w:rPr>
                <w:sz w:val="16"/>
                <w:szCs w:val="16"/>
              </w:rPr>
            </w:pPr>
          </w:p>
        </w:tc>
        <w:tc>
          <w:tcPr>
            <w:tcW w:w="425" w:type="dxa"/>
            <w:shd w:val="solid" w:color="FFFFFF" w:fill="auto"/>
          </w:tcPr>
          <w:p w14:paraId="0AF1C79D" w14:textId="77777777" w:rsidR="00AE5502" w:rsidRPr="006B0D02" w:rsidRDefault="00AE5502" w:rsidP="00B82A33">
            <w:pPr>
              <w:pStyle w:val="TAC"/>
              <w:rPr>
                <w:sz w:val="16"/>
                <w:szCs w:val="16"/>
              </w:rPr>
            </w:pPr>
          </w:p>
        </w:tc>
        <w:tc>
          <w:tcPr>
            <w:tcW w:w="4962" w:type="dxa"/>
            <w:shd w:val="solid" w:color="FFFFFF" w:fill="auto"/>
          </w:tcPr>
          <w:p w14:paraId="78837B78" w14:textId="502FE0F5" w:rsidR="00AE5502" w:rsidRPr="00767EEE" w:rsidRDefault="00AE5502" w:rsidP="00B82A33">
            <w:pPr>
              <w:pStyle w:val="TAL"/>
              <w:rPr>
                <w:sz w:val="16"/>
                <w:szCs w:val="16"/>
              </w:rPr>
            </w:pPr>
            <w:r w:rsidRPr="00C22D8E">
              <w:rPr>
                <w:sz w:val="16"/>
                <w:szCs w:val="16"/>
              </w:rPr>
              <w:t>Add the key issues for the FBC negotiation</w:t>
            </w:r>
          </w:p>
        </w:tc>
        <w:tc>
          <w:tcPr>
            <w:tcW w:w="708" w:type="dxa"/>
            <w:vMerge/>
            <w:shd w:val="solid" w:color="FFFFFF" w:fill="auto"/>
          </w:tcPr>
          <w:p w14:paraId="67249597" w14:textId="1BED751D" w:rsidR="00AE5502" w:rsidRDefault="00AE5502" w:rsidP="00B82A33">
            <w:pPr>
              <w:pStyle w:val="TAC"/>
              <w:rPr>
                <w:sz w:val="16"/>
                <w:szCs w:val="16"/>
              </w:rPr>
            </w:pPr>
          </w:p>
        </w:tc>
      </w:tr>
      <w:tr w:rsidR="00AE5502" w:rsidRPr="006B0D02" w14:paraId="6676C642" w14:textId="77777777" w:rsidTr="00E566BB">
        <w:tc>
          <w:tcPr>
            <w:tcW w:w="800" w:type="dxa"/>
            <w:vMerge/>
            <w:shd w:val="solid" w:color="FFFFFF" w:fill="auto"/>
          </w:tcPr>
          <w:p w14:paraId="207B4D24" w14:textId="177F4240" w:rsidR="00AE5502" w:rsidRDefault="00AE5502" w:rsidP="00B82A33">
            <w:pPr>
              <w:pStyle w:val="TAC"/>
              <w:rPr>
                <w:sz w:val="16"/>
                <w:szCs w:val="16"/>
              </w:rPr>
            </w:pPr>
          </w:p>
        </w:tc>
        <w:tc>
          <w:tcPr>
            <w:tcW w:w="901" w:type="dxa"/>
            <w:vMerge/>
            <w:shd w:val="solid" w:color="FFFFFF" w:fill="auto"/>
          </w:tcPr>
          <w:p w14:paraId="354B24BD" w14:textId="75DD30C8" w:rsidR="00AE5502" w:rsidRDefault="00AE5502" w:rsidP="00B82A33">
            <w:pPr>
              <w:pStyle w:val="TAC"/>
              <w:rPr>
                <w:sz w:val="16"/>
                <w:szCs w:val="16"/>
              </w:rPr>
            </w:pPr>
          </w:p>
        </w:tc>
        <w:tc>
          <w:tcPr>
            <w:tcW w:w="993" w:type="dxa"/>
            <w:shd w:val="solid" w:color="FFFFFF" w:fill="auto"/>
          </w:tcPr>
          <w:p w14:paraId="1ECD2527" w14:textId="48B428E8" w:rsidR="00AE5502" w:rsidRPr="00AC7670" w:rsidRDefault="00AE5502"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224473</w:t>
            </w:r>
          </w:p>
        </w:tc>
        <w:tc>
          <w:tcPr>
            <w:tcW w:w="425" w:type="dxa"/>
            <w:shd w:val="solid" w:color="FFFFFF" w:fill="auto"/>
          </w:tcPr>
          <w:p w14:paraId="3F170F60" w14:textId="77777777" w:rsidR="00AE5502" w:rsidRPr="006B0D02" w:rsidRDefault="00AE5502" w:rsidP="00B82A33">
            <w:pPr>
              <w:pStyle w:val="TAL"/>
              <w:rPr>
                <w:sz w:val="16"/>
                <w:szCs w:val="16"/>
              </w:rPr>
            </w:pPr>
          </w:p>
        </w:tc>
        <w:tc>
          <w:tcPr>
            <w:tcW w:w="425" w:type="dxa"/>
            <w:shd w:val="solid" w:color="FFFFFF" w:fill="auto"/>
          </w:tcPr>
          <w:p w14:paraId="72B5B747" w14:textId="77777777" w:rsidR="00AE5502" w:rsidRPr="006B0D02" w:rsidRDefault="00AE5502" w:rsidP="00B82A33">
            <w:pPr>
              <w:pStyle w:val="TAR"/>
              <w:rPr>
                <w:sz w:val="16"/>
                <w:szCs w:val="16"/>
              </w:rPr>
            </w:pPr>
          </w:p>
        </w:tc>
        <w:tc>
          <w:tcPr>
            <w:tcW w:w="425" w:type="dxa"/>
            <w:shd w:val="solid" w:color="FFFFFF" w:fill="auto"/>
          </w:tcPr>
          <w:p w14:paraId="40452417" w14:textId="77777777" w:rsidR="00AE5502" w:rsidRPr="006B0D02" w:rsidRDefault="00AE5502" w:rsidP="00B82A33">
            <w:pPr>
              <w:pStyle w:val="TAC"/>
              <w:rPr>
                <w:sz w:val="16"/>
                <w:szCs w:val="16"/>
              </w:rPr>
            </w:pPr>
          </w:p>
        </w:tc>
        <w:tc>
          <w:tcPr>
            <w:tcW w:w="4962" w:type="dxa"/>
            <w:shd w:val="solid" w:color="FFFFFF" w:fill="auto"/>
          </w:tcPr>
          <w:p w14:paraId="37866597" w14:textId="3788493D" w:rsidR="00AE5502" w:rsidRPr="00767EEE" w:rsidRDefault="00AE5502" w:rsidP="00B82A33">
            <w:pPr>
              <w:pStyle w:val="TAL"/>
              <w:rPr>
                <w:sz w:val="16"/>
                <w:szCs w:val="16"/>
              </w:rPr>
            </w:pPr>
            <w:r w:rsidRPr="00C22D8E">
              <w:rPr>
                <w:sz w:val="16"/>
                <w:szCs w:val="16"/>
              </w:rPr>
              <w:t>Add the key issue for QoS flow level of QBC triggers setting</w:t>
            </w:r>
          </w:p>
        </w:tc>
        <w:tc>
          <w:tcPr>
            <w:tcW w:w="708" w:type="dxa"/>
            <w:vMerge/>
            <w:shd w:val="solid" w:color="FFFFFF" w:fill="auto"/>
          </w:tcPr>
          <w:p w14:paraId="39F42686" w14:textId="0EE065DB" w:rsidR="00AE5502" w:rsidRDefault="00AE5502" w:rsidP="00B82A33">
            <w:pPr>
              <w:pStyle w:val="TAC"/>
              <w:rPr>
                <w:sz w:val="16"/>
                <w:szCs w:val="16"/>
              </w:rPr>
            </w:pPr>
          </w:p>
        </w:tc>
      </w:tr>
      <w:tr w:rsidR="00AE5502" w:rsidRPr="006B0D02" w14:paraId="13BEEA59" w14:textId="77777777" w:rsidTr="00E566BB">
        <w:tc>
          <w:tcPr>
            <w:tcW w:w="800" w:type="dxa"/>
            <w:vMerge/>
            <w:shd w:val="solid" w:color="FFFFFF" w:fill="auto"/>
          </w:tcPr>
          <w:p w14:paraId="664F548D" w14:textId="4649F385" w:rsidR="00AE5502" w:rsidRDefault="00AE5502" w:rsidP="00B82A33">
            <w:pPr>
              <w:pStyle w:val="TAC"/>
              <w:rPr>
                <w:sz w:val="16"/>
                <w:szCs w:val="16"/>
              </w:rPr>
            </w:pPr>
          </w:p>
        </w:tc>
        <w:tc>
          <w:tcPr>
            <w:tcW w:w="901" w:type="dxa"/>
            <w:vMerge/>
            <w:shd w:val="solid" w:color="FFFFFF" w:fill="auto"/>
          </w:tcPr>
          <w:p w14:paraId="0C6B9E9C" w14:textId="085186B0" w:rsidR="00AE5502" w:rsidRDefault="00AE5502" w:rsidP="00B82A33">
            <w:pPr>
              <w:pStyle w:val="TAC"/>
              <w:rPr>
                <w:sz w:val="16"/>
                <w:szCs w:val="16"/>
              </w:rPr>
            </w:pPr>
          </w:p>
        </w:tc>
        <w:tc>
          <w:tcPr>
            <w:tcW w:w="993" w:type="dxa"/>
            <w:shd w:val="solid" w:color="FFFFFF" w:fill="auto"/>
          </w:tcPr>
          <w:p w14:paraId="17B0840A" w14:textId="65B897E9" w:rsidR="00AE5502" w:rsidRPr="00AC7670" w:rsidRDefault="00AE5502" w:rsidP="00B82A33">
            <w:pPr>
              <w:pStyle w:val="TAC"/>
              <w:rPr>
                <w:sz w:val="16"/>
                <w:szCs w:val="16"/>
              </w:rPr>
            </w:pPr>
            <w:r w:rsidRPr="00C22D8E">
              <w:rPr>
                <w:sz w:val="16"/>
                <w:szCs w:val="16"/>
              </w:rPr>
              <w:t>S5-224474</w:t>
            </w:r>
          </w:p>
        </w:tc>
        <w:tc>
          <w:tcPr>
            <w:tcW w:w="425" w:type="dxa"/>
            <w:shd w:val="solid" w:color="FFFFFF" w:fill="auto"/>
          </w:tcPr>
          <w:p w14:paraId="69C64467" w14:textId="77777777" w:rsidR="00AE5502" w:rsidRPr="006B0D02" w:rsidRDefault="00AE5502" w:rsidP="00B82A33">
            <w:pPr>
              <w:pStyle w:val="TAL"/>
              <w:rPr>
                <w:sz w:val="16"/>
                <w:szCs w:val="16"/>
              </w:rPr>
            </w:pPr>
          </w:p>
        </w:tc>
        <w:tc>
          <w:tcPr>
            <w:tcW w:w="425" w:type="dxa"/>
            <w:shd w:val="solid" w:color="FFFFFF" w:fill="auto"/>
          </w:tcPr>
          <w:p w14:paraId="763B1C46" w14:textId="77777777" w:rsidR="00AE5502" w:rsidRPr="006B0D02" w:rsidRDefault="00AE5502" w:rsidP="00B82A33">
            <w:pPr>
              <w:pStyle w:val="TAR"/>
              <w:rPr>
                <w:sz w:val="16"/>
                <w:szCs w:val="16"/>
              </w:rPr>
            </w:pPr>
          </w:p>
        </w:tc>
        <w:tc>
          <w:tcPr>
            <w:tcW w:w="425" w:type="dxa"/>
            <w:shd w:val="solid" w:color="FFFFFF" w:fill="auto"/>
          </w:tcPr>
          <w:p w14:paraId="54B8A91B" w14:textId="77777777" w:rsidR="00AE5502" w:rsidRPr="006B0D02" w:rsidRDefault="00AE5502" w:rsidP="00B82A33">
            <w:pPr>
              <w:pStyle w:val="TAC"/>
              <w:rPr>
                <w:sz w:val="16"/>
                <w:szCs w:val="16"/>
              </w:rPr>
            </w:pPr>
          </w:p>
        </w:tc>
        <w:tc>
          <w:tcPr>
            <w:tcW w:w="4962" w:type="dxa"/>
            <w:shd w:val="solid" w:color="FFFFFF" w:fill="auto"/>
          </w:tcPr>
          <w:p w14:paraId="4B3C5E6E" w14:textId="7FEEF54B" w:rsidR="00AE5502" w:rsidRPr="00767EEE" w:rsidRDefault="00AE5502" w:rsidP="00B82A33">
            <w:pPr>
              <w:pStyle w:val="TAL"/>
              <w:rPr>
                <w:sz w:val="16"/>
                <w:szCs w:val="16"/>
              </w:rPr>
            </w:pPr>
            <w:r w:rsidRPr="00C22D8E">
              <w:rPr>
                <w:sz w:val="16"/>
                <w:szCs w:val="16"/>
              </w:rPr>
              <w:t>Correcting message flows in clause 7.2.4</w:t>
            </w:r>
          </w:p>
        </w:tc>
        <w:tc>
          <w:tcPr>
            <w:tcW w:w="708" w:type="dxa"/>
            <w:vMerge/>
            <w:shd w:val="solid" w:color="FFFFFF" w:fill="auto"/>
          </w:tcPr>
          <w:p w14:paraId="65FF71D5" w14:textId="24911E53" w:rsidR="00AE5502" w:rsidRDefault="00AE5502" w:rsidP="00B82A33">
            <w:pPr>
              <w:pStyle w:val="TAC"/>
              <w:rPr>
                <w:sz w:val="16"/>
                <w:szCs w:val="16"/>
              </w:rPr>
            </w:pPr>
          </w:p>
        </w:tc>
      </w:tr>
      <w:tr w:rsidR="00AE5502" w:rsidRPr="006B0D02" w14:paraId="0F778FD0" w14:textId="77777777" w:rsidTr="00E566BB">
        <w:tc>
          <w:tcPr>
            <w:tcW w:w="800" w:type="dxa"/>
            <w:vMerge/>
            <w:shd w:val="solid" w:color="FFFFFF" w:fill="auto"/>
          </w:tcPr>
          <w:p w14:paraId="18A683D3" w14:textId="4FED6F4E" w:rsidR="00AE5502" w:rsidRDefault="00AE5502" w:rsidP="00B82A33">
            <w:pPr>
              <w:pStyle w:val="TAC"/>
              <w:rPr>
                <w:sz w:val="16"/>
                <w:szCs w:val="16"/>
              </w:rPr>
            </w:pPr>
          </w:p>
        </w:tc>
        <w:tc>
          <w:tcPr>
            <w:tcW w:w="901" w:type="dxa"/>
            <w:vMerge/>
            <w:shd w:val="solid" w:color="FFFFFF" w:fill="auto"/>
          </w:tcPr>
          <w:p w14:paraId="471BF51E" w14:textId="03F81532" w:rsidR="00AE5502" w:rsidRDefault="00AE5502" w:rsidP="00B82A33">
            <w:pPr>
              <w:pStyle w:val="TAC"/>
              <w:rPr>
                <w:sz w:val="16"/>
                <w:szCs w:val="16"/>
              </w:rPr>
            </w:pPr>
          </w:p>
        </w:tc>
        <w:tc>
          <w:tcPr>
            <w:tcW w:w="993" w:type="dxa"/>
            <w:shd w:val="solid" w:color="FFFFFF" w:fill="auto"/>
          </w:tcPr>
          <w:p w14:paraId="169753F9" w14:textId="2C3BBB88" w:rsidR="00AE5502" w:rsidRPr="00AC7670" w:rsidRDefault="00AE5502" w:rsidP="00B82A33">
            <w:pPr>
              <w:pStyle w:val="TAC"/>
              <w:rPr>
                <w:sz w:val="16"/>
                <w:szCs w:val="16"/>
              </w:rPr>
            </w:pPr>
            <w:r w:rsidRPr="003A402A">
              <w:rPr>
                <w:sz w:val="16"/>
                <w:szCs w:val="16"/>
              </w:rPr>
              <w:t>S5-224475</w:t>
            </w:r>
          </w:p>
        </w:tc>
        <w:tc>
          <w:tcPr>
            <w:tcW w:w="425" w:type="dxa"/>
            <w:shd w:val="solid" w:color="FFFFFF" w:fill="auto"/>
          </w:tcPr>
          <w:p w14:paraId="467D234A" w14:textId="77777777" w:rsidR="00AE5502" w:rsidRPr="006B0D02" w:rsidRDefault="00AE5502" w:rsidP="00B82A33">
            <w:pPr>
              <w:pStyle w:val="TAL"/>
              <w:rPr>
                <w:sz w:val="16"/>
                <w:szCs w:val="16"/>
              </w:rPr>
            </w:pPr>
          </w:p>
        </w:tc>
        <w:tc>
          <w:tcPr>
            <w:tcW w:w="425" w:type="dxa"/>
            <w:shd w:val="solid" w:color="FFFFFF" w:fill="auto"/>
          </w:tcPr>
          <w:p w14:paraId="49BFB1B0" w14:textId="77777777" w:rsidR="00AE5502" w:rsidRPr="006B0D02" w:rsidRDefault="00AE5502" w:rsidP="00B82A33">
            <w:pPr>
              <w:pStyle w:val="TAR"/>
              <w:rPr>
                <w:sz w:val="16"/>
                <w:szCs w:val="16"/>
              </w:rPr>
            </w:pPr>
          </w:p>
        </w:tc>
        <w:tc>
          <w:tcPr>
            <w:tcW w:w="425" w:type="dxa"/>
            <w:shd w:val="solid" w:color="FFFFFF" w:fill="auto"/>
          </w:tcPr>
          <w:p w14:paraId="5A1084AD" w14:textId="77777777" w:rsidR="00AE5502" w:rsidRPr="006B0D02" w:rsidRDefault="00AE5502" w:rsidP="00B82A33">
            <w:pPr>
              <w:pStyle w:val="TAC"/>
              <w:rPr>
                <w:sz w:val="16"/>
                <w:szCs w:val="16"/>
              </w:rPr>
            </w:pPr>
          </w:p>
        </w:tc>
        <w:tc>
          <w:tcPr>
            <w:tcW w:w="4962" w:type="dxa"/>
            <w:shd w:val="solid" w:color="FFFFFF" w:fill="auto"/>
          </w:tcPr>
          <w:p w14:paraId="46BED596" w14:textId="139B61EA" w:rsidR="00AE5502" w:rsidRPr="00767EEE" w:rsidRDefault="00AE5502" w:rsidP="00B82A33">
            <w:pPr>
              <w:pStyle w:val="TAL"/>
              <w:rPr>
                <w:sz w:val="16"/>
                <w:szCs w:val="16"/>
              </w:rPr>
            </w:pPr>
            <w:r w:rsidRPr="003A402A">
              <w:rPr>
                <w:sz w:val="16"/>
                <w:szCs w:val="16"/>
              </w:rPr>
              <w:t>Adding solutions in clause 7.1 for VPLMN wholesale charging of HPLMN</w:t>
            </w:r>
          </w:p>
        </w:tc>
        <w:tc>
          <w:tcPr>
            <w:tcW w:w="708" w:type="dxa"/>
            <w:vMerge/>
            <w:shd w:val="solid" w:color="FFFFFF" w:fill="auto"/>
          </w:tcPr>
          <w:p w14:paraId="2214B52F" w14:textId="19C740DE" w:rsidR="00AE5502" w:rsidRDefault="00AE5502" w:rsidP="00B82A33">
            <w:pPr>
              <w:pStyle w:val="TAC"/>
              <w:rPr>
                <w:sz w:val="16"/>
                <w:szCs w:val="16"/>
              </w:rPr>
            </w:pPr>
          </w:p>
        </w:tc>
      </w:tr>
      <w:tr w:rsidR="00AE5502" w:rsidRPr="006B0D02" w14:paraId="3BA144FB" w14:textId="77777777" w:rsidTr="00E566BB">
        <w:tc>
          <w:tcPr>
            <w:tcW w:w="800" w:type="dxa"/>
            <w:vMerge/>
            <w:shd w:val="solid" w:color="FFFFFF" w:fill="auto"/>
          </w:tcPr>
          <w:p w14:paraId="6A93D57E" w14:textId="671CA18A" w:rsidR="00AE5502" w:rsidRDefault="00AE5502" w:rsidP="00B82A33">
            <w:pPr>
              <w:pStyle w:val="TAC"/>
              <w:rPr>
                <w:sz w:val="16"/>
                <w:szCs w:val="16"/>
              </w:rPr>
            </w:pPr>
          </w:p>
        </w:tc>
        <w:tc>
          <w:tcPr>
            <w:tcW w:w="901" w:type="dxa"/>
            <w:vMerge/>
            <w:shd w:val="solid" w:color="FFFFFF" w:fill="auto"/>
          </w:tcPr>
          <w:p w14:paraId="447227A1" w14:textId="099BB287" w:rsidR="00AE5502" w:rsidRDefault="00AE5502" w:rsidP="00B82A33">
            <w:pPr>
              <w:pStyle w:val="TAC"/>
              <w:rPr>
                <w:sz w:val="16"/>
                <w:szCs w:val="16"/>
              </w:rPr>
            </w:pPr>
          </w:p>
        </w:tc>
        <w:tc>
          <w:tcPr>
            <w:tcW w:w="993" w:type="dxa"/>
            <w:shd w:val="solid" w:color="FFFFFF" w:fill="auto"/>
          </w:tcPr>
          <w:p w14:paraId="6A6711B2" w14:textId="1DB7F6FD" w:rsidR="00AE5502" w:rsidRPr="00AC7670" w:rsidRDefault="00AE5502" w:rsidP="00B82A33">
            <w:pPr>
              <w:pStyle w:val="TAC"/>
              <w:rPr>
                <w:sz w:val="16"/>
                <w:szCs w:val="16"/>
              </w:rPr>
            </w:pPr>
            <w:r w:rsidRPr="003A402A">
              <w:rPr>
                <w:sz w:val="16"/>
                <w:szCs w:val="16"/>
              </w:rPr>
              <w:t>S5-224476</w:t>
            </w:r>
          </w:p>
        </w:tc>
        <w:tc>
          <w:tcPr>
            <w:tcW w:w="425" w:type="dxa"/>
            <w:shd w:val="solid" w:color="FFFFFF" w:fill="auto"/>
          </w:tcPr>
          <w:p w14:paraId="0F1EBB13" w14:textId="77777777" w:rsidR="00AE5502" w:rsidRPr="006B0D02" w:rsidRDefault="00AE5502" w:rsidP="00B82A33">
            <w:pPr>
              <w:pStyle w:val="TAL"/>
              <w:rPr>
                <w:sz w:val="16"/>
                <w:szCs w:val="16"/>
              </w:rPr>
            </w:pPr>
          </w:p>
        </w:tc>
        <w:tc>
          <w:tcPr>
            <w:tcW w:w="425" w:type="dxa"/>
            <w:shd w:val="solid" w:color="FFFFFF" w:fill="auto"/>
          </w:tcPr>
          <w:p w14:paraId="28FB807A" w14:textId="77777777" w:rsidR="00AE5502" w:rsidRPr="006B0D02" w:rsidRDefault="00AE5502" w:rsidP="00B82A33">
            <w:pPr>
              <w:pStyle w:val="TAR"/>
              <w:rPr>
                <w:sz w:val="16"/>
                <w:szCs w:val="16"/>
              </w:rPr>
            </w:pPr>
          </w:p>
        </w:tc>
        <w:tc>
          <w:tcPr>
            <w:tcW w:w="425" w:type="dxa"/>
            <w:shd w:val="solid" w:color="FFFFFF" w:fill="auto"/>
          </w:tcPr>
          <w:p w14:paraId="537C811D" w14:textId="77777777" w:rsidR="00AE5502" w:rsidRPr="006B0D02" w:rsidRDefault="00AE5502" w:rsidP="00B82A33">
            <w:pPr>
              <w:pStyle w:val="TAC"/>
              <w:rPr>
                <w:sz w:val="16"/>
                <w:szCs w:val="16"/>
              </w:rPr>
            </w:pPr>
          </w:p>
        </w:tc>
        <w:tc>
          <w:tcPr>
            <w:tcW w:w="4962" w:type="dxa"/>
            <w:shd w:val="solid" w:color="FFFFFF" w:fill="auto"/>
          </w:tcPr>
          <w:p w14:paraId="6A722999" w14:textId="04B19D44" w:rsidR="00AE5502" w:rsidRPr="00767EEE" w:rsidRDefault="00AE5502" w:rsidP="00B82A33">
            <w:pPr>
              <w:pStyle w:val="TAL"/>
              <w:rPr>
                <w:sz w:val="16"/>
                <w:szCs w:val="16"/>
              </w:rPr>
            </w:pPr>
            <w:r w:rsidRPr="003A402A">
              <w:rPr>
                <w:sz w:val="16"/>
                <w:szCs w:val="16"/>
              </w:rPr>
              <w:t>Adding solution in clause 7.1 for roaming charging profile</w:t>
            </w:r>
          </w:p>
        </w:tc>
        <w:tc>
          <w:tcPr>
            <w:tcW w:w="708" w:type="dxa"/>
            <w:vMerge/>
            <w:shd w:val="solid" w:color="FFFFFF" w:fill="auto"/>
          </w:tcPr>
          <w:p w14:paraId="38B2BA49" w14:textId="31699E99" w:rsidR="00AE5502" w:rsidRDefault="00AE5502" w:rsidP="00B82A33">
            <w:pPr>
              <w:pStyle w:val="TAC"/>
              <w:rPr>
                <w:sz w:val="16"/>
                <w:szCs w:val="16"/>
              </w:rPr>
            </w:pPr>
          </w:p>
        </w:tc>
      </w:tr>
      <w:tr w:rsidR="00AE5502" w:rsidRPr="006B0D02" w14:paraId="36E2B8CA" w14:textId="77777777" w:rsidTr="00E566BB">
        <w:tc>
          <w:tcPr>
            <w:tcW w:w="800" w:type="dxa"/>
            <w:vMerge/>
            <w:shd w:val="solid" w:color="FFFFFF" w:fill="auto"/>
          </w:tcPr>
          <w:p w14:paraId="13FC89F9" w14:textId="1D45FB33" w:rsidR="00AE5502" w:rsidRDefault="00AE5502" w:rsidP="00B82A33">
            <w:pPr>
              <w:pStyle w:val="TAC"/>
              <w:rPr>
                <w:sz w:val="16"/>
                <w:szCs w:val="16"/>
              </w:rPr>
            </w:pPr>
          </w:p>
        </w:tc>
        <w:tc>
          <w:tcPr>
            <w:tcW w:w="901" w:type="dxa"/>
            <w:vMerge/>
            <w:shd w:val="solid" w:color="FFFFFF" w:fill="auto"/>
          </w:tcPr>
          <w:p w14:paraId="5A45D9B7" w14:textId="71056EAE" w:rsidR="00AE5502" w:rsidRDefault="00AE5502" w:rsidP="00B82A33">
            <w:pPr>
              <w:pStyle w:val="TAC"/>
              <w:rPr>
                <w:sz w:val="16"/>
                <w:szCs w:val="16"/>
              </w:rPr>
            </w:pPr>
          </w:p>
        </w:tc>
        <w:tc>
          <w:tcPr>
            <w:tcW w:w="993" w:type="dxa"/>
            <w:shd w:val="solid" w:color="FFFFFF" w:fill="auto"/>
          </w:tcPr>
          <w:p w14:paraId="44BE2D87" w14:textId="47003DE9" w:rsidR="00AE5502" w:rsidRPr="00AC7670" w:rsidRDefault="00AE5502" w:rsidP="00B82A33">
            <w:pPr>
              <w:pStyle w:val="TAC"/>
              <w:rPr>
                <w:sz w:val="16"/>
                <w:szCs w:val="16"/>
              </w:rPr>
            </w:pPr>
            <w:r w:rsidRPr="003A402A">
              <w:rPr>
                <w:sz w:val="16"/>
                <w:szCs w:val="16"/>
              </w:rPr>
              <w:t>S5-224477</w:t>
            </w:r>
          </w:p>
        </w:tc>
        <w:tc>
          <w:tcPr>
            <w:tcW w:w="425" w:type="dxa"/>
            <w:shd w:val="solid" w:color="FFFFFF" w:fill="auto"/>
          </w:tcPr>
          <w:p w14:paraId="4EE56B09" w14:textId="77777777" w:rsidR="00AE5502" w:rsidRPr="006B0D02" w:rsidRDefault="00AE5502" w:rsidP="00B82A33">
            <w:pPr>
              <w:pStyle w:val="TAL"/>
              <w:rPr>
                <w:sz w:val="16"/>
                <w:szCs w:val="16"/>
              </w:rPr>
            </w:pPr>
          </w:p>
        </w:tc>
        <w:tc>
          <w:tcPr>
            <w:tcW w:w="425" w:type="dxa"/>
            <w:shd w:val="solid" w:color="FFFFFF" w:fill="auto"/>
          </w:tcPr>
          <w:p w14:paraId="52480DB0" w14:textId="77777777" w:rsidR="00AE5502" w:rsidRPr="006B0D02" w:rsidRDefault="00AE5502" w:rsidP="00B82A33">
            <w:pPr>
              <w:pStyle w:val="TAR"/>
              <w:rPr>
                <w:sz w:val="16"/>
                <w:szCs w:val="16"/>
              </w:rPr>
            </w:pPr>
          </w:p>
        </w:tc>
        <w:tc>
          <w:tcPr>
            <w:tcW w:w="425" w:type="dxa"/>
            <w:shd w:val="solid" w:color="FFFFFF" w:fill="auto"/>
          </w:tcPr>
          <w:p w14:paraId="3141F57A" w14:textId="77777777" w:rsidR="00AE5502" w:rsidRPr="006B0D02" w:rsidRDefault="00AE5502" w:rsidP="00B82A33">
            <w:pPr>
              <w:pStyle w:val="TAC"/>
              <w:rPr>
                <w:sz w:val="16"/>
                <w:szCs w:val="16"/>
              </w:rPr>
            </w:pPr>
          </w:p>
        </w:tc>
        <w:tc>
          <w:tcPr>
            <w:tcW w:w="4962" w:type="dxa"/>
            <w:shd w:val="solid" w:color="FFFFFF" w:fill="auto"/>
          </w:tcPr>
          <w:p w14:paraId="4A73094F" w14:textId="22B7547C" w:rsidR="00AE5502" w:rsidRPr="00767EEE" w:rsidRDefault="00AE5502" w:rsidP="00B82A33">
            <w:pPr>
              <w:pStyle w:val="TAL"/>
              <w:rPr>
                <w:sz w:val="16"/>
                <w:szCs w:val="16"/>
              </w:rPr>
            </w:pPr>
            <w:r w:rsidRPr="003A402A">
              <w:rPr>
                <w:sz w:val="16"/>
                <w:szCs w:val="16"/>
              </w:rPr>
              <w:t>Adding solution in clause 7.2 using roaming charging profile for triggers</w:t>
            </w:r>
          </w:p>
        </w:tc>
        <w:tc>
          <w:tcPr>
            <w:tcW w:w="708" w:type="dxa"/>
            <w:vMerge/>
            <w:shd w:val="solid" w:color="FFFFFF" w:fill="auto"/>
          </w:tcPr>
          <w:p w14:paraId="3A38FA2F" w14:textId="128DDF86" w:rsidR="00AE5502" w:rsidRDefault="00AE5502" w:rsidP="00B82A33">
            <w:pPr>
              <w:pStyle w:val="TAC"/>
              <w:rPr>
                <w:sz w:val="16"/>
                <w:szCs w:val="16"/>
              </w:rPr>
            </w:pPr>
          </w:p>
        </w:tc>
      </w:tr>
      <w:tr w:rsidR="00AE5502" w:rsidRPr="006B0D02" w14:paraId="7011C8E2" w14:textId="77777777" w:rsidTr="00E566BB">
        <w:tc>
          <w:tcPr>
            <w:tcW w:w="800" w:type="dxa"/>
            <w:vMerge/>
            <w:shd w:val="solid" w:color="FFFFFF" w:fill="auto"/>
          </w:tcPr>
          <w:p w14:paraId="10564B45" w14:textId="6F5E33D9" w:rsidR="00AE5502" w:rsidRDefault="00AE5502" w:rsidP="00B82A33">
            <w:pPr>
              <w:pStyle w:val="TAC"/>
              <w:rPr>
                <w:sz w:val="16"/>
                <w:szCs w:val="16"/>
              </w:rPr>
            </w:pPr>
          </w:p>
        </w:tc>
        <w:tc>
          <w:tcPr>
            <w:tcW w:w="901" w:type="dxa"/>
            <w:vMerge/>
            <w:shd w:val="solid" w:color="FFFFFF" w:fill="auto"/>
          </w:tcPr>
          <w:p w14:paraId="59925AF6" w14:textId="082C500B" w:rsidR="00AE5502" w:rsidRDefault="00AE5502" w:rsidP="00B82A33">
            <w:pPr>
              <w:pStyle w:val="TAC"/>
              <w:rPr>
                <w:sz w:val="16"/>
                <w:szCs w:val="16"/>
              </w:rPr>
            </w:pPr>
          </w:p>
        </w:tc>
        <w:tc>
          <w:tcPr>
            <w:tcW w:w="993" w:type="dxa"/>
            <w:shd w:val="solid" w:color="FFFFFF" w:fill="auto"/>
          </w:tcPr>
          <w:p w14:paraId="5EB87D19" w14:textId="5921C52B" w:rsidR="00AE5502" w:rsidRPr="00AC7670" w:rsidRDefault="00AE5502" w:rsidP="00B82A33">
            <w:pPr>
              <w:pStyle w:val="TAC"/>
              <w:rPr>
                <w:sz w:val="16"/>
                <w:szCs w:val="16"/>
              </w:rPr>
            </w:pPr>
            <w:r w:rsidRPr="003A402A">
              <w:rPr>
                <w:sz w:val="16"/>
                <w:szCs w:val="16"/>
              </w:rPr>
              <w:t>S5-224478</w:t>
            </w:r>
          </w:p>
        </w:tc>
        <w:tc>
          <w:tcPr>
            <w:tcW w:w="425" w:type="dxa"/>
            <w:shd w:val="solid" w:color="FFFFFF" w:fill="auto"/>
          </w:tcPr>
          <w:p w14:paraId="66A415A0" w14:textId="77777777" w:rsidR="00AE5502" w:rsidRPr="006B0D02" w:rsidRDefault="00AE5502" w:rsidP="00B82A33">
            <w:pPr>
              <w:pStyle w:val="TAL"/>
              <w:rPr>
                <w:sz w:val="16"/>
                <w:szCs w:val="16"/>
              </w:rPr>
            </w:pPr>
          </w:p>
        </w:tc>
        <w:tc>
          <w:tcPr>
            <w:tcW w:w="425" w:type="dxa"/>
            <w:shd w:val="solid" w:color="FFFFFF" w:fill="auto"/>
          </w:tcPr>
          <w:p w14:paraId="3FDE8A65" w14:textId="77777777" w:rsidR="00AE5502" w:rsidRPr="006B0D02" w:rsidRDefault="00AE5502" w:rsidP="00B82A33">
            <w:pPr>
              <w:pStyle w:val="TAR"/>
              <w:rPr>
                <w:sz w:val="16"/>
                <w:szCs w:val="16"/>
              </w:rPr>
            </w:pPr>
          </w:p>
        </w:tc>
        <w:tc>
          <w:tcPr>
            <w:tcW w:w="425" w:type="dxa"/>
            <w:shd w:val="solid" w:color="FFFFFF" w:fill="auto"/>
          </w:tcPr>
          <w:p w14:paraId="5770146A" w14:textId="77777777" w:rsidR="00AE5502" w:rsidRPr="006B0D02" w:rsidRDefault="00AE5502" w:rsidP="00B82A33">
            <w:pPr>
              <w:pStyle w:val="TAC"/>
              <w:rPr>
                <w:sz w:val="16"/>
                <w:szCs w:val="16"/>
              </w:rPr>
            </w:pPr>
          </w:p>
        </w:tc>
        <w:tc>
          <w:tcPr>
            <w:tcW w:w="4962" w:type="dxa"/>
            <w:shd w:val="solid" w:color="FFFFFF" w:fill="auto"/>
          </w:tcPr>
          <w:p w14:paraId="01CC0A8B" w14:textId="1F74D2FC" w:rsidR="00AE5502" w:rsidRPr="00767EEE" w:rsidRDefault="00AE5502" w:rsidP="00B82A33">
            <w:pPr>
              <w:pStyle w:val="TAL"/>
              <w:rPr>
                <w:sz w:val="16"/>
                <w:szCs w:val="16"/>
              </w:rPr>
            </w:pPr>
            <w:r w:rsidRPr="003A402A">
              <w:rPr>
                <w:sz w:val="16"/>
                <w:szCs w:val="16"/>
              </w:rPr>
              <w:t>Adding solutions in clause 7.4 for CHF to CHF communication</w:t>
            </w:r>
          </w:p>
        </w:tc>
        <w:tc>
          <w:tcPr>
            <w:tcW w:w="708" w:type="dxa"/>
            <w:vMerge/>
            <w:shd w:val="solid" w:color="FFFFFF" w:fill="auto"/>
          </w:tcPr>
          <w:p w14:paraId="0BBD166B" w14:textId="6EA909D2" w:rsidR="00AE5502" w:rsidRDefault="00AE5502" w:rsidP="00B82A33">
            <w:pPr>
              <w:pStyle w:val="TAC"/>
              <w:rPr>
                <w:sz w:val="16"/>
                <w:szCs w:val="16"/>
              </w:rPr>
            </w:pPr>
          </w:p>
        </w:tc>
      </w:tr>
      <w:tr w:rsidR="00AE5502" w:rsidRPr="006B0D02" w14:paraId="3E16F6A6" w14:textId="77777777" w:rsidTr="00E566BB">
        <w:tc>
          <w:tcPr>
            <w:tcW w:w="800" w:type="dxa"/>
            <w:vMerge w:val="restart"/>
            <w:shd w:val="solid" w:color="FFFFFF" w:fill="auto"/>
          </w:tcPr>
          <w:p w14:paraId="63BE4F41" w14:textId="255643F1" w:rsidR="00AE5502" w:rsidRDefault="00AE5502" w:rsidP="00990494">
            <w:pPr>
              <w:pStyle w:val="TAC"/>
              <w:rPr>
                <w:sz w:val="16"/>
                <w:szCs w:val="16"/>
              </w:rPr>
            </w:pPr>
            <w:r>
              <w:rPr>
                <w:sz w:val="16"/>
                <w:szCs w:val="16"/>
              </w:rPr>
              <w:t>2022-08</w:t>
            </w:r>
          </w:p>
        </w:tc>
        <w:tc>
          <w:tcPr>
            <w:tcW w:w="901" w:type="dxa"/>
            <w:vMerge w:val="restart"/>
            <w:shd w:val="solid" w:color="FFFFFF" w:fill="auto"/>
          </w:tcPr>
          <w:p w14:paraId="16F366DA" w14:textId="73484179" w:rsidR="00AE5502" w:rsidRDefault="00AE5502" w:rsidP="00990494">
            <w:pPr>
              <w:pStyle w:val="TAC"/>
              <w:rPr>
                <w:sz w:val="16"/>
                <w:szCs w:val="16"/>
              </w:rPr>
            </w:pPr>
            <w:r>
              <w:rPr>
                <w:sz w:val="16"/>
                <w:szCs w:val="16"/>
              </w:rPr>
              <w:t>SA5#145e</w:t>
            </w:r>
          </w:p>
        </w:tc>
        <w:tc>
          <w:tcPr>
            <w:tcW w:w="993" w:type="dxa"/>
            <w:shd w:val="solid" w:color="FFFFFF" w:fill="auto"/>
          </w:tcPr>
          <w:p w14:paraId="12BD84CD" w14:textId="2C25A785" w:rsidR="00AE5502" w:rsidRPr="003A402A" w:rsidRDefault="00AE5502" w:rsidP="00886C57">
            <w:pPr>
              <w:pStyle w:val="TAC"/>
              <w:rPr>
                <w:sz w:val="16"/>
                <w:szCs w:val="16"/>
              </w:rPr>
            </w:pPr>
            <w:r w:rsidRPr="00A4268E">
              <w:rPr>
                <w:sz w:val="16"/>
                <w:szCs w:val="16"/>
              </w:rPr>
              <w:t>S5-225298</w:t>
            </w:r>
          </w:p>
        </w:tc>
        <w:tc>
          <w:tcPr>
            <w:tcW w:w="425" w:type="dxa"/>
            <w:shd w:val="solid" w:color="FFFFFF" w:fill="auto"/>
          </w:tcPr>
          <w:p w14:paraId="0B9C6A84" w14:textId="77777777" w:rsidR="00AE5502" w:rsidRPr="006B0D02" w:rsidRDefault="00AE5502" w:rsidP="00886C57">
            <w:pPr>
              <w:pStyle w:val="TAL"/>
              <w:rPr>
                <w:sz w:val="16"/>
                <w:szCs w:val="16"/>
              </w:rPr>
            </w:pPr>
          </w:p>
        </w:tc>
        <w:tc>
          <w:tcPr>
            <w:tcW w:w="425" w:type="dxa"/>
            <w:shd w:val="solid" w:color="FFFFFF" w:fill="auto"/>
          </w:tcPr>
          <w:p w14:paraId="0AAF0CB8" w14:textId="77777777" w:rsidR="00AE5502" w:rsidRPr="006B0D02" w:rsidRDefault="00AE5502" w:rsidP="00886C57">
            <w:pPr>
              <w:pStyle w:val="TAR"/>
              <w:rPr>
                <w:sz w:val="16"/>
                <w:szCs w:val="16"/>
              </w:rPr>
            </w:pPr>
          </w:p>
        </w:tc>
        <w:tc>
          <w:tcPr>
            <w:tcW w:w="425" w:type="dxa"/>
            <w:shd w:val="solid" w:color="FFFFFF" w:fill="auto"/>
          </w:tcPr>
          <w:p w14:paraId="78879C3F" w14:textId="77777777" w:rsidR="00AE5502" w:rsidRPr="006B0D02" w:rsidRDefault="00AE5502" w:rsidP="00886C57">
            <w:pPr>
              <w:pStyle w:val="TAC"/>
              <w:rPr>
                <w:sz w:val="16"/>
                <w:szCs w:val="16"/>
              </w:rPr>
            </w:pPr>
          </w:p>
        </w:tc>
        <w:tc>
          <w:tcPr>
            <w:tcW w:w="4962" w:type="dxa"/>
            <w:shd w:val="solid" w:color="FFFFFF" w:fill="auto"/>
          </w:tcPr>
          <w:p w14:paraId="05821FF1" w14:textId="38C9EA58" w:rsidR="00AE5502" w:rsidRPr="003A402A" w:rsidRDefault="00AE5502" w:rsidP="00886C57">
            <w:pPr>
              <w:pStyle w:val="TAL"/>
              <w:rPr>
                <w:sz w:val="16"/>
                <w:szCs w:val="16"/>
              </w:rPr>
            </w:pPr>
            <w:r>
              <w:rPr>
                <w:sz w:val="16"/>
                <w:szCs w:val="16"/>
              </w:rPr>
              <w:t>M</w:t>
            </w:r>
            <w:r w:rsidRPr="00A4268E">
              <w:rPr>
                <w:sz w:val="16"/>
                <w:szCs w:val="16"/>
              </w:rPr>
              <w:t>apping requirement and issue in clause 7.2</w:t>
            </w:r>
          </w:p>
        </w:tc>
        <w:tc>
          <w:tcPr>
            <w:tcW w:w="708" w:type="dxa"/>
            <w:vMerge w:val="restart"/>
            <w:shd w:val="solid" w:color="FFFFFF" w:fill="auto"/>
          </w:tcPr>
          <w:p w14:paraId="6C10082F" w14:textId="19DAD9C3" w:rsidR="00AE5502" w:rsidRDefault="00AE5502" w:rsidP="00990494">
            <w:pPr>
              <w:pStyle w:val="TAC"/>
              <w:rPr>
                <w:sz w:val="16"/>
                <w:szCs w:val="16"/>
              </w:rPr>
            </w:pPr>
            <w:r>
              <w:rPr>
                <w:sz w:val="16"/>
                <w:szCs w:val="16"/>
              </w:rPr>
              <w:t>1.4.0</w:t>
            </w:r>
          </w:p>
        </w:tc>
      </w:tr>
      <w:tr w:rsidR="00AE5502" w:rsidRPr="006B0D02" w14:paraId="1000355D" w14:textId="77777777" w:rsidTr="00E566BB">
        <w:tc>
          <w:tcPr>
            <w:tcW w:w="800" w:type="dxa"/>
            <w:vMerge/>
            <w:shd w:val="solid" w:color="FFFFFF" w:fill="auto"/>
          </w:tcPr>
          <w:p w14:paraId="0DC95CAD" w14:textId="71D45E69" w:rsidR="00AE5502" w:rsidRDefault="00AE5502" w:rsidP="00990494">
            <w:pPr>
              <w:pStyle w:val="TAC"/>
              <w:rPr>
                <w:sz w:val="16"/>
                <w:szCs w:val="16"/>
              </w:rPr>
            </w:pPr>
          </w:p>
        </w:tc>
        <w:tc>
          <w:tcPr>
            <w:tcW w:w="901" w:type="dxa"/>
            <w:vMerge/>
            <w:shd w:val="solid" w:color="FFFFFF" w:fill="auto"/>
          </w:tcPr>
          <w:p w14:paraId="00F506DC" w14:textId="04D36C77" w:rsidR="00AE5502" w:rsidRDefault="00AE5502" w:rsidP="00990494">
            <w:pPr>
              <w:pStyle w:val="TAC"/>
              <w:rPr>
                <w:sz w:val="16"/>
                <w:szCs w:val="16"/>
              </w:rPr>
            </w:pPr>
          </w:p>
        </w:tc>
        <w:tc>
          <w:tcPr>
            <w:tcW w:w="993" w:type="dxa"/>
            <w:shd w:val="solid" w:color="FFFFFF" w:fill="auto"/>
          </w:tcPr>
          <w:p w14:paraId="5314C744" w14:textId="1A11AA5C" w:rsidR="00AE5502" w:rsidRPr="003A402A" w:rsidRDefault="00AE5502" w:rsidP="00990494">
            <w:pPr>
              <w:pStyle w:val="TAC"/>
              <w:rPr>
                <w:sz w:val="16"/>
                <w:szCs w:val="16"/>
              </w:rPr>
            </w:pPr>
            <w:r w:rsidRPr="00655B19">
              <w:rPr>
                <w:sz w:val="16"/>
                <w:szCs w:val="16"/>
              </w:rPr>
              <w:t>S5-225436</w:t>
            </w:r>
          </w:p>
        </w:tc>
        <w:tc>
          <w:tcPr>
            <w:tcW w:w="425" w:type="dxa"/>
            <w:shd w:val="solid" w:color="FFFFFF" w:fill="auto"/>
          </w:tcPr>
          <w:p w14:paraId="5F2D4F06" w14:textId="77777777" w:rsidR="00AE5502" w:rsidRPr="006B0D02" w:rsidRDefault="00AE5502" w:rsidP="00990494">
            <w:pPr>
              <w:pStyle w:val="TAL"/>
              <w:rPr>
                <w:sz w:val="16"/>
                <w:szCs w:val="16"/>
              </w:rPr>
            </w:pPr>
          </w:p>
        </w:tc>
        <w:tc>
          <w:tcPr>
            <w:tcW w:w="425" w:type="dxa"/>
            <w:shd w:val="solid" w:color="FFFFFF" w:fill="auto"/>
          </w:tcPr>
          <w:p w14:paraId="683D7DE2" w14:textId="77777777" w:rsidR="00AE5502" w:rsidRPr="006B0D02" w:rsidRDefault="00AE5502" w:rsidP="00990494">
            <w:pPr>
              <w:pStyle w:val="TAR"/>
              <w:rPr>
                <w:sz w:val="16"/>
                <w:szCs w:val="16"/>
              </w:rPr>
            </w:pPr>
          </w:p>
        </w:tc>
        <w:tc>
          <w:tcPr>
            <w:tcW w:w="425" w:type="dxa"/>
            <w:shd w:val="solid" w:color="FFFFFF" w:fill="auto"/>
          </w:tcPr>
          <w:p w14:paraId="1A1325BD" w14:textId="77777777" w:rsidR="00AE5502" w:rsidRPr="006B0D02" w:rsidRDefault="00AE5502" w:rsidP="00990494">
            <w:pPr>
              <w:pStyle w:val="TAC"/>
              <w:rPr>
                <w:sz w:val="16"/>
                <w:szCs w:val="16"/>
              </w:rPr>
            </w:pPr>
          </w:p>
        </w:tc>
        <w:tc>
          <w:tcPr>
            <w:tcW w:w="4962" w:type="dxa"/>
            <w:shd w:val="solid" w:color="FFFFFF" w:fill="auto"/>
          </w:tcPr>
          <w:p w14:paraId="6B9B86F2" w14:textId="524A21F1" w:rsidR="00AE5502" w:rsidRPr="003A402A" w:rsidRDefault="00AE5502" w:rsidP="00990494">
            <w:pPr>
              <w:pStyle w:val="TAL"/>
              <w:rPr>
                <w:sz w:val="16"/>
                <w:szCs w:val="16"/>
              </w:rPr>
            </w:pPr>
            <w:r w:rsidRPr="00655B19">
              <w:rPr>
                <w:sz w:val="16"/>
                <w:szCs w:val="16"/>
              </w:rPr>
              <w:t>Correction on the Unified Term for NF in the HPLMN and VPLMN</w:t>
            </w:r>
          </w:p>
        </w:tc>
        <w:tc>
          <w:tcPr>
            <w:tcW w:w="708" w:type="dxa"/>
            <w:vMerge/>
            <w:shd w:val="solid" w:color="FFFFFF" w:fill="auto"/>
          </w:tcPr>
          <w:p w14:paraId="4894D019" w14:textId="6C4813C6" w:rsidR="00AE5502" w:rsidRDefault="00AE5502" w:rsidP="00990494">
            <w:pPr>
              <w:pStyle w:val="TAC"/>
              <w:rPr>
                <w:sz w:val="16"/>
                <w:szCs w:val="16"/>
              </w:rPr>
            </w:pPr>
          </w:p>
        </w:tc>
      </w:tr>
      <w:tr w:rsidR="00AE5502" w:rsidRPr="006B0D02" w14:paraId="3C7AEC43" w14:textId="77777777" w:rsidTr="00E566BB">
        <w:tc>
          <w:tcPr>
            <w:tcW w:w="800" w:type="dxa"/>
            <w:vMerge/>
            <w:shd w:val="solid" w:color="FFFFFF" w:fill="auto"/>
          </w:tcPr>
          <w:p w14:paraId="761EA1F1" w14:textId="7F7681F7" w:rsidR="00AE5502" w:rsidRDefault="00AE5502" w:rsidP="00990494">
            <w:pPr>
              <w:pStyle w:val="TAC"/>
              <w:rPr>
                <w:sz w:val="16"/>
                <w:szCs w:val="16"/>
              </w:rPr>
            </w:pPr>
          </w:p>
        </w:tc>
        <w:tc>
          <w:tcPr>
            <w:tcW w:w="901" w:type="dxa"/>
            <w:vMerge/>
            <w:shd w:val="solid" w:color="FFFFFF" w:fill="auto"/>
          </w:tcPr>
          <w:p w14:paraId="103791D7" w14:textId="44E60E9F" w:rsidR="00AE5502" w:rsidRDefault="00AE5502" w:rsidP="00990494">
            <w:pPr>
              <w:pStyle w:val="TAC"/>
              <w:rPr>
                <w:sz w:val="16"/>
                <w:szCs w:val="16"/>
              </w:rPr>
            </w:pPr>
          </w:p>
        </w:tc>
        <w:tc>
          <w:tcPr>
            <w:tcW w:w="993" w:type="dxa"/>
            <w:shd w:val="solid" w:color="FFFFFF" w:fill="auto"/>
          </w:tcPr>
          <w:p w14:paraId="3EE29F2D" w14:textId="2160D697" w:rsidR="00AE5502" w:rsidRPr="003A402A" w:rsidRDefault="00AE5502" w:rsidP="00990494">
            <w:pPr>
              <w:pStyle w:val="TAC"/>
              <w:rPr>
                <w:sz w:val="16"/>
                <w:szCs w:val="16"/>
              </w:rPr>
            </w:pPr>
            <w:r w:rsidRPr="00655B19">
              <w:rPr>
                <w:sz w:val="16"/>
                <w:szCs w:val="16"/>
              </w:rPr>
              <w:t>S5-225649</w:t>
            </w:r>
          </w:p>
        </w:tc>
        <w:tc>
          <w:tcPr>
            <w:tcW w:w="425" w:type="dxa"/>
            <w:shd w:val="solid" w:color="FFFFFF" w:fill="auto"/>
          </w:tcPr>
          <w:p w14:paraId="1701526C" w14:textId="77777777" w:rsidR="00AE5502" w:rsidRPr="006B0D02" w:rsidRDefault="00AE5502" w:rsidP="00990494">
            <w:pPr>
              <w:pStyle w:val="TAL"/>
              <w:rPr>
                <w:sz w:val="16"/>
                <w:szCs w:val="16"/>
              </w:rPr>
            </w:pPr>
          </w:p>
        </w:tc>
        <w:tc>
          <w:tcPr>
            <w:tcW w:w="425" w:type="dxa"/>
            <w:shd w:val="solid" w:color="FFFFFF" w:fill="auto"/>
          </w:tcPr>
          <w:p w14:paraId="28C3C13E" w14:textId="77777777" w:rsidR="00AE5502" w:rsidRPr="006B0D02" w:rsidRDefault="00AE5502" w:rsidP="00990494">
            <w:pPr>
              <w:pStyle w:val="TAR"/>
              <w:rPr>
                <w:sz w:val="16"/>
                <w:szCs w:val="16"/>
              </w:rPr>
            </w:pPr>
          </w:p>
        </w:tc>
        <w:tc>
          <w:tcPr>
            <w:tcW w:w="425" w:type="dxa"/>
            <w:shd w:val="solid" w:color="FFFFFF" w:fill="auto"/>
          </w:tcPr>
          <w:p w14:paraId="78D9305A" w14:textId="77777777" w:rsidR="00AE5502" w:rsidRPr="006B0D02" w:rsidRDefault="00AE5502" w:rsidP="00990494">
            <w:pPr>
              <w:pStyle w:val="TAC"/>
              <w:rPr>
                <w:sz w:val="16"/>
                <w:szCs w:val="16"/>
              </w:rPr>
            </w:pPr>
          </w:p>
        </w:tc>
        <w:tc>
          <w:tcPr>
            <w:tcW w:w="4962" w:type="dxa"/>
            <w:shd w:val="solid" w:color="FFFFFF" w:fill="auto"/>
          </w:tcPr>
          <w:p w14:paraId="3F20DBD0" w14:textId="796C0093" w:rsidR="00AE5502" w:rsidRPr="003A402A" w:rsidRDefault="00AE5502" w:rsidP="00990494">
            <w:pPr>
              <w:pStyle w:val="TAL"/>
              <w:rPr>
                <w:sz w:val="16"/>
                <w:szCs w:val="16"/>
              </w:rPr>
            </w:pPr>
            <w:r w:rsidRPr="00655B19">
              <w:rPr>
                <w:sz w:val="16"/>
                <w:szCs w:val="16"/>
              </w:rPr>
              <w:t>Add the solution of V-SMF connects to V-CHF with single charging session</w:t>
            </w:r>
          </w:p>
        </w:tc>
        <w:tc>
          <w:tcPr>
            <w:tcW w:w="708" w:type="dxa"/>
            <w:vMerge/>
            <w:shd w:val="solid" w:color="FFFFFF" w:fill="auto"/>
          </w:tcPr>
          <w:p w14:paraId="6A9DA2C9" w14:textId="150309C0" w:rsidR="00AE5502" w:rsidRDefault="00AE5502" w:rsidP="00990494">
            <w:pPr>
              <w:pStyle w:val="TAC"/>
              <w:rPr>
                <w:sz w:val="16"/>
                <w:szCs w:val="16"/>
              </w:rPr>
            </w:pPr>
          </w:p>
        </w:tc>
      </w:tr>
      <w:tr w:rsidR="00AE5502" w:rsidRPr="006B0D02" w14:paraId="5D11E0EF" w14:textId="77777777" w:rsidTr="00E566BB">
        <w:tc>
          <w:tcPr>
            <w:tcW w:w="800" w:type="dxa"/>
            <w:vMerge/>
            <w:shd w:val="solid" w:color="FFFFFF" w:fill="auto"/>
          </w:tcPr>
          <w:p w14:paraId="36919A27" w14:textId="5C129794" w:rsidR="00AE5502" w:rsidRDefault="00AE5502" w:rsidP="00990494">
            <w:pPr>
              <w:pStyle w:val="TAC"/>
              <w:rPr>
                <w:sz w:val="16"/>
                <w:szCs w:val="16"/>
              </w:rPr>
            </w:pPr>
          </w:p>
        </w:tc>
        <w:tc>
          <w:tcPr>
            <w:tcW w:w="901" w:type="dxa"/>
            <w:vMerge/>
            <w:shd w:val="solid" w:color="FFFFFF" w:fill="auto"/>
          </w:tcPr>
          <w:p w14:paraId="0AD3A236" w14:textId="51AE6248" w:rsidR="00AE5502" w:rsidRDefault="00AE5502" w:rsidP="00990494">
            <w:pPr>
              <w:pStyle w:val="TAC"/>
              <w:rPr>
                <w:sz w:val="16"/>
                <w:szCs w:val="16"/>
              </w:rPr>
            </w:pPr>
          </w:p>
        </w:tc>
        <w:tc>
          <w:tcPr>
            <w:tcW w:w="993" w:type="dxa"/>
            <w:shd w:val="solid" w:color="FFFFFF" w:fill="auto"/>
          </w:tcPr>
          <w:p w14:paraId="7402B580" w14:textId="539A16F5" w:rsidR="00AE5502" w:rsidRPr="003A402A" w:rsidRDefault="00AE5502" w:rsidP="00990494">
            <w:pPr>
              <w:pStyle w:val="TAC"/>
              <w:rPr>
                <w:sz w:val="16"/>
                <w:szCs w:val="16"/>
              </w:rPr>
            </w:pPr>
            <w:r w:rsidRPr="0090568B">
              <w:rPr>
                <w:sz w:val="16"/>
                <w:szCs w:val="16"/>
              </w:rPr>
              <w:t>S5-225730</w:t>
            </w:r>
          </w:p>
        </w:tc>
        <w:tc>
          <w:tcPr>
            <w:tcW w:w="425" w:type="dxa"/>
            <w:shd w:val="solid" w:color="FFFFFF" w:fill="auto"/>
          </w:tcPr>
          <w:p w14:paraId="26F9DF12" w14:textId="77777777" w:rsidR="00AE5502" w:rsidRPr="006B0D02" w:rsidRDefault="00AE5502" w:rsidP="00990494">
            <w:pPr>
              <w:pStyle w:val="TAL"/>
              <w:rPr>
                <w:sz w:val="16"/>
                <w:szCs w:val="16"/>
              </w:rPr>
            </w:pPr>
          </w:p>
        </w:tc>
        <w:tc>
          <w:tcPr>
            <w:tcW w:w="425" w:type="dxa"/>
            <w:shd w:val="solid" w:color="FFFFFF" w:fill="auto"/>
          </w:tcPr>
          <w:p w14:paraId="5AEF7AD9" w14:textId="77777777" w:rsidR="00AE5502" w:rsidRPr="006B0D02" w:rsidRDefault="00AE5502" w:rsidP="00990494">
            <w:pPr>
              <w:pStyle w:val="TAR"/>
              <w:rPr>
                <w:sz w:val="16"/>
                <w:szCs w:val="16"/>
              </w:rPr>
            </w:pPr>
          </w:p>
        </w:tc>
        <w:tc>
          <w:tcPr>
            <w:tcW w:w="425" w:type="dxa"/>
            <w:shd w:val="solid" w:color="FFFFFF" w:fill="auto"/>
          </w:tcPr>
          <w:p w14:paraId="3048B159" w14:textId="77777777" w:rsidR="00AE5502" w:rsidRPr="006B0D02" w:rsidRDefault="00AE5502" w:rsidP="00990494">
            <w:pPr>
              <w:pStyle w:val="TAC"/>
              <w:rPr>
                <w:sz w:val="16"/>
                <w:szCs w:val="16"/>
              </w:rPr>
            </w:pPr>
          </w:p>
        </w:tc>
        <w:tc>
          <w:tcPr>
            <w:tcW w:w="4962" w:type="dxa"/>
            <w:shd w:val="solid" w:color="FFFFFF" w:fill="auto"/>
          </w:tcPr>
          <w:p w14:paraId="6FC866FD" w14:textId="2E84C4BC" w:rsidR="00AE5502" w:rsidRPr="003A402A" w:rsidRDefault="00AE5502" w:rsidP="00990494">
            <w:pPr>
              <w:pStyle w:val="TAL"/>
              <w:rPr>
                <w:sz w:val="16"/>
                <w:szCs w:val="16"/>
              </w:rPr>
            </w:pPr>
            <w:r w:rsidRPr="0090568B">
              <w:rPr>
                <w:sz w:val="16"/>
                <w:szCs w:val="16"/>
              </w:rPr>
              <w:t>Adding use case in clause 7.4 where there are multiple additional actors</w:t>
            </w:r>
          </w:p>
        </w:tc>
        <w:tc>
          <w:tcPr>
            <w:tcW w:w="708" w:type="dxa"/>
            <w:vMerge/>
            <w:shd w:val="solid" w:color="FFFFFF" w:fill="auto"/>
          </w:tcPr>
          <w:p w14:paraId="7623F8EF" w14:textId="348212EF" w:rsidR="00AE5502" w:rsidRDefault="00AE5502" w:rsidP="00990494">
            <w:pPr>
              <w:pStyle w:val="TAC"/>
              <w:rPr>
                <w:sz w:val="16"/>
                <w:szCs w:val="16"/>
              </w:rPr>
            </w:pPr>
          </w:p>
        </w:tc>
      </w:tr>
      <w:tr w:rsidR="00AE5502" w:rsidRPr="006B0D02" w14:paraId="6B374E65" w14:textId="77777777" w:rsidTr="00E566BB">
        <w:tc>
          <w:tcPr>
            <w:tcW w:w="800" w:type="dxa"/>
            <w:vMerge/>
            <w:shd w:val="solid" w:color="FFFFFF" w:fill="auto"/>
          </w:tcPr>
          <w:p w14:paraId="5AFB7E21" w14:textId="0DA1B4DE" w:rsidR="00AE5502" w:rsidRDefault="00AE5502" w:rsidP="00990494">
            <w:pPr>
              <w:pStyle w:val="TAC"/>
              <w:rPr>
                <w:sz w:val="16"/>
                <w:szCs w:val="16"/>
              </w:rPr>
            </w:pPr>
          </w:p>
        </w:tc>
        <w:tc>
          <w:tcPr>
            <w:tcW w:w="901" w:type="dxa"/>
            <w:vMerge/>
            <w:shd w:val="solid" w:color="FFFFFF" w:fill="auto"/>
          </w:tcPr>
          <w:p w14:paraId="7D229319" w14:textId="67B94ABA" w:rsidR="00AE5502" w:rsidRDefault="00AE5502" w:rsidP="00990494">
            <w:pPr>
              <w:pStyle w:val="TAC"/>
              <w:rPr>
                <w:sz w:val="16"/>
                <w:szCs w:val="16"/>
              </w:rPr>
            </w:pPr>
          </w:p>
        </w:tc>
        <w:tc>
          <w:tcPr>
            <w:tcW w:w="993" w:type="dxa"/>
            <w:shd w:val="solid" w:color="FFFFFF" w:fill="auto"/>
          </w:tcPr>
          <w:p w14:paraId="3272217D" w14:textId="1CE7EAFA" w:rsidR="00AE5502" w:rsidRPr="003A402A" w:rsidRDefault="00AE5502" w:rsidP="00990494">
            <w:pPr>
              <w:pStyle w:val="TAC"/>
              <w:rPr>
                <w:sz w:val="16"/>
                <w:szCs w:val="16"/>
              </w:rPr>
            </w:pPr>
            <w:r w:rsidRPr="0090568B">
              <w:rPr>
                <w:sz w:val="16"/>
                <w:szCs w:val="16"/>
              </w:rPr>
              <w:t>S5-225734</w:t>
            </w:r>
          </w:p>
        </w:tc>
        <w:tc>
          <w:tcPr>
            <w:tcW w:w="425" w:type="dxa"/>
            <w:shd w:val="solid" w:color="FFFFFF" w:fill="auto"/>
          </w:tcPr>
          <w:p w14:paraId="5F7B988B" w14:textId="77777777" w:rsidR="00AE5502" w:rsidRPr="006B0D02" w:rsidRDefault="00AE5502" w:rsidP="00990494">
            <w:pPr>
              <w:pStyle w:val="TAL"/>
              <w:rPr>
                <w:sz w:val="16"/>
                <w:szCs w:val="16"/>
              </w:rPr>
            </w:pPr>
          </w:p>
        </w:tc>
        <w:tc>
          <w:tcPr>
            <w:tcW w:w="425" w:type="dxa"/>
            <w:shd w:val="solid" w:color="FFFFFF" w:fill="auto"/>
          </w:tcPr>
          <w:p w14:paraId="2397E80F" w14:textId="77777777" w:rsidR="00AE5502" w:rsidRPr="006B0D02" w:rsidRDefault="00AE5502" w:rsidP="00990494">
            <w:pPr>
              <w:pStyle w:val="TAR"/>
              <w:rPr>
                <w:sz w:val="16"/>
                <w:szCs w:val="16"/>
              </w:rPr>
            </w:pPr>
          </w:p>
        </w:tc>
        <w:tc>
          <w:tcPr>
            <w:tcW w:w="425" w:type="dxa"/>
            <w:shd w:val="solid" w:color="FFFFFF" w:fill="auto"/>
          </w:tcPr>
          <w:p w14:paraId="15AE5FF1" w14:textId="77777777" w:rsidR="00AE5502" w:rsidRPr="006B0D02" w:rsidRDefault="00AE5502" w:rsidP="00990494">
            <w:pPr>
              <w:pStyle w:val="TAC"/>
              <w:rPr>
                <w:sz w:val="16"/>
                <w:szCs w:val="16"/>
              </w:rPr>
            </w:pPr>
          </w:p>
        </w:tc>
        <w:tc>
          <w:tcPr>
            <w:tcW w:w="4962" w:type="dxa"/>
            <w:shd w:val="solid" w:color="FFFFFF" w:fill="auto"/>
          </w:tcPr>
          <w:p w14:paraId="5DA367E2" w14:textId="2D045A7F" w:rsidR="00AE5502" w:rsidRPr="003A402A" w:rsidRDefault="00AE5502" w:rsidP="00990494">
            <w:pPr>
              <w:pStyle w:val="TAL"/>
              <w:rPr>
                <w:sz w:val="16"/>
                <w:szCs w:val="16"/>
              </w:rPr>
            </w:pPr>
            <w:r w:rsidRPr="0090568B">
              <w:rPr>
                <w:sz w:val="16"/>
                <w:szCs w:val="16"/>
              </w:rPr>
              <w:t>Update of business roles</w:t>
            </w:r>
          </w:p>
        </w:tc>
        <w:tc>
          <w:tcPr>
            <w:tcW w:w="708" w:type="dxa"/>
            <w:vMerge/>
            <w:shd w:val="solid" w:color="FFFFFF" w:fill="auto"/>
          </w:tcPr>
          <w:p w14:paraId="60D51FF1" w14:textId="569F4105" w:rsidR="00AE5502" w:rsidRDefault="00AE5502" w:rsidP="00990494">
            <w:pPr>
              <w:pStyle w:val="TAC"/>
              <w:rPr>
                <w:sz w:val="16"/>
                <w:szCs w:val="16"/>
              </w:rPr>
            </w:pPr>
          </w:p>
        </w:tc>
      </w:tr>
      <w:tr w:rsidR="00AE5502" w:rsidRPr="006B0D02" w14:paraId="2E314E7C" w14:textId="77777777" w:rsidTr="00E566BB">
        <w:tc>
          <w:tcPr>
            <w:tcW w:w="800" w:type="dxa"/>
            <w:vMerge/>
            <w:shd w:val="solid" w:color="FFFFFF" w:fill="auto"/>
          </w:tcPr>
          <w:p w14:paraId="32877C27" w14:textId="70A01F34" w:rsidR="00AE5502" w:rsidRDefault="00AE5502" w:rsidP="00990494">
            <w:pPr>
              <w:pStyle w:val="TAC"/>
              <w:rPr>
                <w:sz w:val="16"/>
                <w:szCs w:val="16"/>
              </w:rPr>
            </w:pPr>
          </w:p>
        </w:tc>
        <w:tc>
          <w:tcPr>
            <w:tcW w:w="901" w:type="dxa"/>
            <w:vMerge/>
            <w:shd w:val="solid" w:color="FFFFFF" w:fill="auto"/>
          </w:tcPr>
          <w:p w14:paraId="12B2A6B5" w14:textId="40034413" w:rsidR="00AE5502" w:rsidRDefault="00AE5502" w:rsidP="00990494">
            <w:pPr>
              <w:pStyle w:val="TAC"/>
              <w:rPr>
                <w:sz w:val="16"/>
                <w:szCs w:val="16"/>
              </w:rPr>
            </w:pPr>
          </w:p>
        </w:tc>
        <w:tc>
          <w:tcPr>
            <w:tcW w:w="993" w:type="dxa"/>
            <w:shd w:val="solid" w:color="FFFFFF" w:fill="auto"/>
          </w:tcPr>
          <w:p w14:paraId="6AB22C9E" w14:textId="7DC6DEDB" w:rsidR="00AE5502" w:rsidRPr="003A402A" w:rsidRDefault="00AE5502" w:rsidP="00990494">
            <w:pPr>
              <w:pStyle w:val="TAC"/>
              <w:rPr>
                <w:sz w:val="16"/>
                <w:szCs w:val="16"/>
              </w:rPr>
            </w:pPr>
            <w:r w:rsidRPr="0090568B">
              <w:rPr>
                <w:sz w:val="16"/>
                <w:szCs w:val="16"/>
              </w:rPr>
              <w:t>S5-225748</w:t>
            </w:r>
          </w:p>
        </w:tc>
        <w:tc>
          <w:tcPr>
            <w:tcW w:w="425" w:type="dxa"/>
            <w:shd w:val="solid" w:color="FFFFFF" w:fill="auto"/>
          </w:tcPr>
          <w:p w14:paraId="50669272" w14:textId="77777777" w:rsidR="00AE5502" w:rsidRPr="006B0D02" w:rsidRDefault="00AE5502" w:rsidP="00990494">
            <w:pPr>
              <w:pStyle w:val="TAL"/>
              <w:rPr>
                <w:sz w:val="16"/>
                <w:szCs w:val="16"/>
              </w:rPr>
            </w:pPr>
          </w:p>
        </w:tc>
        <w:tc>
          <w:tcPr>
            <w:tcW w:w="425" w:type="dxa"/>
            <w:shd w:val="solid" w:color="FFFFFF" w:fill="auto"/>
          </w:tcPr>
          <w:p w14:paraId="0A0D1295" w14:textId="77777777" w:rsidR="00AE5502" w:rsidRPr="006B0D02" w:rsidRDefault="00AE5502" w:rsidP="00990494">
            <w:pPr>
              <w:pStyle w:val="TAR"/>
              <w:rPr>
                <w:sz w:val="16"/>
                <w:szCs w:val="16"/>
              </w:rPr>
            </w:pPr>
          </w:p>
        </w:tc>
        <w:tc>
          <w:tcPr>
            <w:tcW w:w="425" w:type="dxa"/>
            <w:shd w:val="solid" w:color="FFFFFF" w:fill="auto"/>
          </w:tcPr>
          <w:p w14:paraId="328E9893" w14:textId="77777777" w:rsidR="00AE5502" w:rsidRPr="006B0D02" w:rsidRDefault="00AE5502" w:rsidP="00990494">
            <w:pPr>
              <w:pStyle w:val="TAC"/>
              <w:rPr>
                <w:sz w:val="16"/>
                <w:szCs w:val="16"/>
              </w:rPr>
            </w:pPr>
          </w:p>
        </w:tc>
        <w:tc>
          <w:tcPr>
            <w:tcW w:w="4962" w:type="dxa"/>
            <w:shd w:val="solid" w:color="FFFFFF" w:fill="auto"/>
          </w:tcPr>
          <w:p w14:paraId="23800CF5" w14:textId="6D811680" w:rsidR="00AE5502" w:rsidRPr="003A402A" w:rsidRDefault="00AE5502" w:rsidP="00990494">
            <w:pPr>
              <w:pStyle w:val="TAL"/>
              <w:rPr>
                <w:sz w:val="16"/>
                <w:szCs w:val="16"/>
              </w:rPr>
            </w:pPr>
            <w:r w:rsidRPr="0090568B">
              <w:rPr>
                <w:sz w:val="16"/>
                <w:szCs w:val="16"/>
              </w:rPr>
              <w:t>Add new solution for FBC negotiation</w:t>
            </w:r>
          </w:p>
        </w:tc>
        <w:tc>
          <w:tcPr>
            <w:tcW w:w="708" w:type="dxa"/>
            <w:vMerge/>
            <w:shd w:val="solid" w:color="FFFFFF" w:fill="auto"/>
          </w:tcPr>
          <w:p w14:paraId="027DC669" w14:textId="4A8CF321" w:rsidR="00AE5502" w:rsidRDefault="00AE5502" w:rsidP="00990494">
            <w:pPr>
              <w:pStyle w:val="TAC"/>
              <w:rPr>
                <w:sz w:val="16"/>
                <w:szCs w:val="16"/>
              </w:rPr>
            </w:pPr>
          </w:p>
        </w:tc>
      </w:tr>
      <w:tr w:rsidR="00AE5502" w:rsidRPr="006B0D02" w14:paraId="640209FC" w14:textId="77777777" w:rsidTr="00E566BB">
        <w:tc>
          <w:tcPr>
            <w:tcW w:w="800" w:type="dxa"/>
            <w:vMerge/>
            <w:shd w:val="solid" w:color="FFFFFF" w:fill="auto"/>
          </w:tcPr>
          <w:p w14:paraId="68A2338F" w14:textId="1310AFE4" w:rsidR="00AE5502" w:rsidRDefault="00AE5502" w:rsidP="00990494">
            <w:pPr>
              <w:pStyle w:val="TAC"/>
              <w:rPr>
                <w:sz w:val="16"/>
                <w:szCs w:val="16"/>
              </w:rPr>
            </w:pPr>
          </w:p>
        </w:tc>
        <w:tc>
          <w:tcPr>
            <w:tcW w:w="901" w:type="dxa"/>
            <w:vMerge/>
            <w:shd w:val="solid" w:color="FFFFFF" w:fill="auto"/>
          </w:tcPr>
          <w:p w14:paraId="31A0EFE8" w14:textId="4D6A3596" w:rsidR="00AE5502" w:rsidRDefault="00AE5502" w:rsidP="00990494">
            <w:pPr>
              <w:pStyle w:val="TAC"/>
              <w:rPr>
                <w:sz w:val="16"/>
                <w:szCs w:val="16"/>
              </w:rPr>
            </w:pPr>
          </w:p>
        </w:tc>
        <w:tc>
          <w:tcPr>
            <w:tcW w:w="993" w:type="dxa"/>
            <w:shd w:val="solid" w:color="FFFFFF" w:fill="auto"/>
          </w:tcPr>
          <w:p w14:paraId="062073E5" w14:textId="142D4509" w:rsidR="00AE5502" w:rsidRPr="003A402A" w:rsidRDefault="00AE5502" w:rsidP="00990494">
            <w:pPr>
              <w:pStyle w:val="TAC"/>
              <w:rPr>
                <w:sz w:val="16"/>
                <w:szCs w:val="16"/>
              </w:rPr>
            </w:pPr>
            <w:r w:rsidRPr="0090568B">
              <w:rPr>
                <w:sz w:val="16"/>
                <w:szCs w:val="16"/>
              </w:rPr>
              <w:t>S5-225751</w:t>
            </w:r>
          </w:p>
        </w:tc>
        <w:tc>
          <w:tcPr>
            <w:tcW w:w="425" w:type="dxa"/>
            <w:shd w:val="solid" w:color="FFFFFF" w:fill="auto"/>
          </w:tcPr>
          <w:p w14:paraId="260ADF27" w14:textId="77777777" w:rsidR="00AE5502" w:rsidRPr="006B0D02" w:rsidRDefault="00AE5502" w:rsidP="00990494">
            <w:pPr>
              <w:pStyle w:val="TAL"/>
              <w:rPr>
                <w:sz w:val="16"/>
                <w:szCs w:val="16"/>
              </w:rPr>
            </w:pPr>
          </w:p>
        </w:tc>
        <w:tc>
          <w:tcPr>
            <w:tcW w:w="425" w:type="dxa"/>
            <w:shd w:val="solid" w:color="FFFFFF" w:fill="auto"/>
          </w:tcPr>
          <w:p w14:paraId="0A1F8F2C" w14:textId="77777777" w:rsidR="00AE5502" w:rsidRPr="006B0D02" w:rsidRDefault="00AE5502" w:rsidP="00990494">
            <w:pPr>
              <w:pStyle w:val="TAR"/>
              <w:rPr>
                <w:sz w:val="16"/>
                <w:szCs w:val="16"/>
              </w:rPr>
            </w:pPr>
          </w:p>
        </w:tc>
        <w:tc>
          <w:tcPr>
            <w:tcW w:w="425" w:type="dxa"/>
            <w:shd w:val="solid" w:color="FFFFFF" w:fill="auto"/>
          </w:tcPr>
          <w:p w14:paraId="77C440B4" w14:textId="77777777" w:rsidR="00AE5502" w:rsidRPr="006B0D02" w:rsidRDefault="00AE5502" w:rsidP="00990494">
            <w:pPr>
              <w:pStyle w:val="TAC"/>
              <w:rPr>
                <w:sz w:val="16"/>
                <w:szCs w:val="16"/>
              </w:rPr>
            </w:pPr>
          </w:p>
        </w:tc>
        <w:tc>
          <w:tcPr>
            <w:tcW w:w="4962" w:type="dxa"/>
            <w:shd w:val="solid" w:color="FFFFFF" w:fill="auto"/>
          </w:tcPr>
          <w:p w14:paraId="3EF342A9" w14:textId="2FE3B662" w:rsidR="00AE5502" w:rsidRPr="003A402A" w:rsidRDefault="00AE5502" w:rsidP="00990494">
            <w:pPr>
              <w:pStyle w:val="TAL"/>
              <w:rPr>
                <w:sz w:val="16"/>
                <w:szCs w:val="16"/>
              </w:rPr>
            </w:pPr>
            <w:r w:rsidRPr="0090568B">
              <w:rPr>
                <w:sz w:val="16"/>
                <w:szCs w:val="16"/>
              </w:rPr>
              <w:t>Add the solution of V-SMF connect to V-CHF with two charging sessions</w:t>
            </w:r>
          </w:p>
        </w:tc>
        <w:tc>
          <w:tcPr>
            <w:tcW w:w="708" w:type="dxa"/>
            <w:vMerge/>
            <w:shd w:val="solid" w:color="FFFFFF" w:fill="auto"/>
          </w:tcPr>
          <w:p w14:paraId="15511E3F" w14:textId="7C553F6B" w:rsidR="00AE5502" w:rsidRDefault="00AE5502" w:rsidP="00990494">
            <w:pPr>
              <w:pStyle w:val="TAC"/>
              <w:rPr>
                <w:sz w:val="16"/>
                <w:szCs w:val="16"/>
              </w:rPr>
            </w:pPr>
          </w:p>
        </w:tc>
      </w:tr>
      <w:tr w:rsidR="00AE5502" w:rsidRPr="006B0D02" w14:paraId="71613828" w14:textId="77777777" w:rsidTr="00E566BB">
        <w:tc>
          <w:tcPr>
            <w:tcW w:w="800" w:type="dxa"/>
            <w:vMerge/>
            <w:shd w:val="solid" w:color="FFFFFF" w:fill="auto"/>
          </w:tcPr>
          <w:p w14:paraId="5234B693" w14:textId="42F1B975" w:rsidR="00AE5502" w:rsidRDefault="00AE5502" w:rsidP="00990494">
            <w:pPr>
              <w:pStyle w:val="TAC"/>
              <w:rPr>
                <w:sz w:val="16"/>
                <w:szCs w:val="16"/>
              </w:rPr>
            </w:pPr>
          </w:p>
        </w:tc>
        <w:tc>
          <w:tcPr>
            <w:tcW w:w="901" w:type="dxa"/>
            <w:vMerge/>
            <w:shd w:val="solid" w:color="FFFFFF" w:fill="auto"/>
          </w:tcPr>
          <w:p w14:paraId="4B4D17D1" w14:textId="45619458" w:rsidR="00AE5502" w:rsidRDefault="00AE5502" w:rsidP="00990494">
            <w:pPr>
              <w:pStyle w:val="TAC"/>
              <w:rPr>
                <w:sz w:val="16"/>
                <w:szCs w:val="16"/>
              </w:rPr>
            </w:pPr>
          </w:p>
        </w:tc>
        <w:tc>
          <w:tcPr>
            <w:tcW w:w="993" w:type="dxa"/>
            <w:shd w:val="solid" w:color="FFFFFF" w:fill="auto"/>
          </w:tcPr>
          <w:p w14:paraId="679794C6" w14:textId="2D3AD9A6" w:rsidR="00AE5502" w:rsidRPr="003A402A" w:rsidRDefault="00AE5502" w:rsidP="00990494">
            <w:pPr>
              <w:pStyle w:val="TAC"/>
              <w:rPr>
                <w:sz w:val="16"/>
                <w:szCs w:val="16"/>
              </w:rPr>
            </w:pPr>
            <w:r w:rsidRPr="00D46410">
              <w:rPr>
                <w:sz w:val="16"/>
                <w:szCs w:val="16"/>
              </w:rPr>
              <w:t>S5-225752</w:t>
            </w:r>
          </w:p>
        </w:tc>
        <w:tc>
          <w:tcPr>
            <w:tcW w:w="425" w:type="dxa"/>
            <w:shd w:val="solid" w:color="FFFFFF" w:fill="auto"/>
          </w:tcPr>
          <w:p w14:paraId="3D3366B1" w14:textId="77777777" w:rsidR="00AE5502" w:rsidRPr="006B0D02" w:rsidRDefault="00AE5502" w:rsidP="00990494">
            <w:pPr>
              <w:pStyle w:val="TAL"/>
              <w:rPr>
                <w:sz w:val="16"/>
                <w:szCs w:val="16"/>
              </w:rPr>
            </w:pPr>
          </w:p>
        </w:tc>
        <w:tc>
          <w:tcPr>
            <w:tcW w:w="425" w:type="dxa"/>
            <w:shd w:val="solid" w:color="FFFFFF" w:fill="auto"/>
          </w:tcPr>
          <w:p w14:paraId="77F76A51" w14:textId="77777777" w:rsidR="00AE5502" w:rsidRPr="006B0D02" w:rsidRDefault="00AE5502" w:rsidP="00990494">
            <w:pPr>
              <w:pStyle w:val="TAR"/>
              <w:rPr>
                <w:sz w:val="16"/>
                <w:szCs w:val="16"/>
              </w:rPr>
            </w:pPr>
          </w:p>
        </w:tc>
        <w:tc>
          <w:tcPr>
            <w:tcW w:w="425" w:type="dxa"/>
            <w:shd w:val="solid" w:color="FFFFFF" w:fill="auto"/>
          </w:tcPr>
          <w:p w14:paraId="69B69358" w14:textId="77777777" w:rsidR="00AE5502" w:rsidRPr="006B0D02" w:rsidRDefault="00AE5502" w:rsidP="00990494">
            <w:pPr>
              <w:pStyle w:val="TAC"/>
              <w:rPr>
                <w:sz w:val="16"/>
                <w:szCs w:val="16"/>
              </w:rPr>
            </w:pPr>
          </w:p>
        </w:tc>
        <w:tc>
          <w:tcPr>
            <w:tcW w:w="4962" w:type="dxa"/>
            <w:shd w:val="solid" w:color="FFFFFF" w:fill="auto"/>
          </w:tcPr>
          <w:p w14:paraId="1C3F82CB" w14:textId="68350CBE" w:rsidR="00AE5502" w:rsidRPr="003A402A" w:rsidRDefault="00AE5502" w:rsidP="00990494">
            <w:pPr>
              <w:pStyle w:val="TAL"/>
              <w:rPr>
                <w:sz w:val="16"/>
                <w:szCs w:val="16"/>
              </w:rPr>
            </w:pPr>
            <w:r w:rsidRPr="00D46410">
              <w:rPr>
                <w:sz w:val="16"/>
                <w:szCs w:val="16"/>
              </w:rPr>
              <w:t>Add the solution V-CHF controls reporting in single charging session</w:t>
            </w:r>
          </w:p>
        </w:tc>
        <w:tc>
          <w:tcPr>
            <w:tcW w:w="708" w:type="dxa"/>
            <w:vMerge/>
            <w:shd w:val="solid" w:color="FFFFFF" w:fill="auto"/>
          </w:tcPr>
          <w:p w14:paraId="4B8967D5" w14:textId="706C91E6" w:rsidR="00AE5502" w:rsidRDefault="00AE5502" w:rsidP="00990494">
            <w:pPr>
              <w:pStyle w:val="TAC"/>
              <w:rPr>
                <w:sz w:val="16"/>
                <w:szCs w:val="16"/>
              </w:rPr>
            </w:pPr>
          </w:p>
        </w:tc>
      </w:tr>
      <w:tr w:rsidR="00AE5502" w:rsidRPr="006B0D02" w14:paraId="647037A5" w14:textId="77777777" w:rsidTr="00E566BB">
        <w:tc>
          <w:tcPr>
            <w:tcW w:w="800" w:type="dxa"/>
            <w:vMerge/>
            <w:shd w:val="solid" w:color="FFFFFF" w:fill="auto"/>
          </w:tcPr>
          <w:p w14:paraId="5BD0D0CD" w14:textId="7B102DAD" w:rsidR="00AE5502" w:rsidRDefault="00AE5502" w:rsidP="00990494">
            <w:pPr>
              <w:pStyle w:val="TAC"/>
              <w:rPr>
                <w:sz w:val="16"/>
                <w:szCs w:val="16"/>
              </w:rPr>
            </w:pPr>
          </w:p>
        </w:tc>
        <w:tc>
          <w:tcPr>
            <w:tcW w:w="901" w:type="dxa"/>
            <w:vMerge/>
            <w:shd w:val="solid" w:color="FFFFFF" w:fill="auto"/>
          </w:tcPr>
          <w:p w14:paraId="74E72A53" w14:textId="20F4356E" w:rsidR="00AE5502" w:rsidRDefault="00AE5502" w:rsidP="00990494">
            <w:pPr>
              <w:pStyle w:val="TAC"/>
              <w:rPr>
                <w:sz w:val="16"/>
                <w:szCs w:val="16"/>
              </w:rPr>
            </w:pPr>
          </w:p>
        </w:tc>
        <w:tc>
          <w:tcPr>
            <w:tcW w:w="993" w:type="dxa"/>
            <w:shd w:val="solid" w:color="FFFFFF" w:fill="auto"/>
          </w:tcPr>
          <w:p w14:paraId="634FBAE5" w14:textId="7441CF75" w:rsidR="00AE5502" w:rsidRPr="003A402A" w:rsidRDefault="00AE5502" w:rsidP="00990494">
            <w:pPr>
              <w:pStyle w:val="TAC"/>
              <w:rPr>
                <w:sz w:val="16"/>
                <w:szCs w:val="16"/>
              </w:rPr>
            </w:pPr>
            <w:r w:rsidRPr="00D46410">
              <w:rPr>
                <w:sz w:val="16"/>
                <w:szCs w:val="16"/>
              </w:rPr>
              <w:t>S5-225753</w:t>
            </w:r>
          </w:p>
        </w:tc>
        <w:tc>
          <w:tcPr>
            <w:tcW w:w="425" w:type="dxa"/>
            <w:shd w:val="solid" w:color="FFFFFF" w:fill="auto"/>
          </w:tcPr>
          <w:p w14:paraId="04C1D011" w14:textId="77777777" w:rsidR="00AE5502" w:rsidRPr="006B0D02" w:rsidRDefault="00AE5502" w:rsidP="00990494">
            <w:pPr>
              <w:pStyle w:val="TAL"/>
              <w:rPr>
                <w:sz w:val="16"/>
                <w:szCs w:val="16"/>
              </w:rPr>
            </w:pPr>
          </w:p>
        </w:tc>
        <w:tc>
          <w:tcPr>
            <w:tcW w:w="425" w:type="dxa"/>
            <w:shd w:val="solid" w:color="FFFFFF" w:fill="auto"/>
          </w:tcPr>
          <w:p w14:paraId="1A57CCBB" w14:textId="77777777" w:rsidR="00AE5502" w:rsidRPr="006B0D02" w:rsidRDefault="00AE5502" w:rsidP="00990494">
            <w:pPr>
              <w:pStyle w:val="TAR"/>
              <w:rPr>
                <w:sz w:val="16"/>
                <w:szCs w:val="16"/>
              </w:rPr>
            </w:pPr>
          </w:p>
        </w:tc>
        <w:tc>
          <w:tcPr>
            <w:tcW w:w="425" w:type="dxa"/>
            <w:shd w:val="solid" w:color="FFFFFF" w:fill="auto"/>
          </w:tcPr>
          <w:p w14:paraId="3555F062" w14:textId="77777777" w:rsidR="00AE5502" w:rsidRPr="006B0D02" w:rsidRDefault="00AE5502" w:rsidP="00990494">
            <w:pPr>
              <w:pStyle w:val="TAC"/>
              <w:rPr>
                <w:sz w:val="16"/>
                <w:szCs w:val="16"/>
              </w:rPr>
            </w:pPr>
          </w:p>
        </w:tc>
        <w:tc>
          <w:tcPr>
            <w:tcW w:w="4962" w:type="dxa"/>
            <w:shd w:val="solid" w:color="FFFFFF" w:fill="auto"/>
          </w:tcPr>
          <w:p w14:paraId="3CF3C042" w14:textId="276D7D2F" w:rsidR="00AE5502" w:rsidRPr="003A402A" w:rsidRDefault="00AE5502" w:rsidP="00990494">
            <w:pPr>
              <w:pStyle w:val="TAL"/>
              <w:rPr>
                <w:sz w:val="16"/>
                <w:szCs w:val="16"/>
              </w:rPr>
            </w:pPr>
            <w:r w:rsidRPr="00D46410">
              <w:rPr>
                <w:sz w:val="16"/>
                <w:szCs w:val="16"/>
              </w:rPr>
              <w:t>Add the solution V-SMF controls reporting in single charging session</w:t>
            </w:r>
          </w:p>
        </w:tc>
        <w:tc>
          <w:tcPr>
            <w:tcW w:w="708" w:type="dxa"/>
            <w:vMerge/>
            <w:shd w:val="solid" w:color="FFFFFF" w:fill="auto"/>
          </w:tcPr>
          <w:p w14:paraId="6E2389F4" w14:textId="52B84CDF" w:rsidR="00AE5502" w:rsidRDefault="00AE5502" w:rsidP="00990494">
            <w:pPr>
              <w:pStyle w:val="TAC"/>
              <w:rPr>
                <w:sz w:val="16"/>
                <w:szCs w:val="16"/>
              </w:rPr>
            </w:pPr>
          </w:p>
        </w:tc>
      </w:tr>
      <w:tr w:rsidR="00AE5502" w:rsidRPr="006B0D02" w14:paraId="75061469" w14:textId="77777777" w:rsidTr="00E566BB">
        <w:tc>
          <w:tcPr>
            <w:tcW w:w="800" w:type="dxa"/>
            <w:vMerge w:val="restart"/>
            <w:shd w:val="solid" w:color="FFFFFF" w:fill="auto"/>
          </w:tcPr>
          <w:p w14:paraId="18375175" w14:textId="2575E704" w:rsidR="00AE5502" w:rsidRDefault="00AE5502" w:rsidP="00060E18">
            <w:pPr>
              <w:pStyle w:val="TAC"/>
              <w:rPr>
                <w:sz w:val="16"/>
                <w:szCs w:val="16"/>
              </w:rPr>
            </w:pPr>
            <w:r>
              <w:rPr>
                <w:sz w:val="16"/>
                <w:szCs w:val="16"/>
              </w:rPr>
              <w:t>2022-11</w:t>
            </w:r>
          </w:p>
        </w:tc>
        <w:tc>
          <w:tcPr>
            <w:tcW w:w="901" w:type="dxa"/>
            <w:vMerge w:val="restart"/>
            <w:shd w:val="solid" w:color="FFFFFF" w:fill="auto"/>
          </w:tcPr>
          <w:p w14:paraId="1D3CC5AE" w14:textId="354AE10F" w:rsidR="00AE5502" w:rsidRDefault="00AE5502" w:rsidP="00060E18">
            <w:pPr>
              <w:pStyle w:val="TAC"/>
              <w:rPr>
                <w:sz w:val="16"/>
                <w:szCs w:val="16"/>
              </w:rPr>
            </w:pPr>
            <w:r>
              <w:rPr>
                <w:sz w:val="16"/>
                <w:szCs w:val="16"/>
              </w:rPr>
              <w:t>SA5#146</w:t>
            </w:r>
          </w:p>
        </w:tc>
        <w:tc>
          <w:tcPr>
            <w:tcW w:w="993" w:type="dxa"/>
            <w:shd w:val="solid" w:color="FFFFFF" w:fill="auto"/>
          </w:tcPr>
          <w:p w14:paraId="3F786553" w14:textId="69AB5B27" w:rsidR="00AE5502" w:rsidRPr="00D46410" w:rsidRDefault="00AE5502" w:rsidP="00583DEA">
            <w:pPr>
              <w:pStyle w:val="TAC"/>
              <w:rPr>
                <w:sz w:val="16"/>
                <w:szCs w:val="16"/>
              </w:rPr>
            </w:pPr>
            <w:r w:rsidRPr="00C3343A">
              <w:rPr>
                <w:sz w:val="16"/>
                <w:szCs w:val="16"/>
              </w:rPr>
              <w:t>S5-226437</w:t>
            </w:r>
          </w:p>
        </w:tc>
        <w:tc>
          <w:tcPr>
            <w:tcW w:w="425" w:type="dxa"/>
            <w:shd w:val="solid" w:color="FFFFFF" w:fill="auto"/>
          </w:tcPr>
          <w:p w14:paraId="08D3F513" w14:textId="77777777" w:rsidR="00AE5502" w:rsidRPr="006B0D02" w:rsidRDefault="00AE5502" w:rsidP="00583DEA">
            <w:pPr>
              <w:pStyle w:val="TAL"/>
              <w:rPr>
                <w:sz w:val="16"/>
                <w:szCs w:val="16"/>
              </w:rPr>
            </w:pPr>
          </w:p>
        </w:tc>
        <w:tc>
          <w:tcPr>
            <w:tcW w:w="425" w:type="dxa"/>
            <w:shd w:val="solid" w:color="FFFFFF" w:fill="auto"/>
          </w:tcPr>
          <w:p w14:paraId="466D9E29" w14:textId="77777777" w:rsidR="00AE5502" w:rsidRPr="006B0D02" w:rsidRDefault="00AE5502" w:rsidP="00583DEA">
            <w:pPr>
              <w:pStyle w:val="TAR"/>
              <w:rPr>
                <w:sz w:val="16"/>
                <w:szCs w:val="16"/>
              </w:rPr>
            </w:pPr>
          </w:p>
        </w:tc>
        <w:tc>
          <w:tcPr>
            <w:tcW w:w="425" w:type="dxa"/>
            <w:shd w:val="solid" w:color="FFFFFF" w:fill="auto"/>
          </w:tcPr>
          <w:p w14:paraId="765976F0" w14:textId="77777777" w:rsidR="00AE5502" w:rsidRPr="006B0D02" w:rsidRDefault="00AE5502" w:rsidP="00583DEA">
            <w:pPr>
              <w:pStyle w:val="TAC"/>
              <w:rPr>
                <w:sz w:val="16"/>
                <w:szCs w:val="16"/>
              </w:rPr>
            </w:pPr>
          </w:p>
        </w:tc>
        <w:tc>
          <w:tcPr>
            <w:tcW w:w="4962" w:type="dxa"/>
            <w:shd w:val="solid" w:color="FFFFFF" w:fill="auto"/>
          </w:tcPr>
          <w:p w14:paraId="6134D28A" w14:textId="0FB1386C" w:rsidR="00AE5502" w:rsidRPr="00D46410" w:rsidRDefault="00AE5502" w:rsidP="00583DEA">
            <w:pPr>
              <w:pStyle w:val="TAL"/>
              <w:rPr>
                <w:sz w:val="16"/>
                <w:szCs w:val="16"/>
              </w:rPr>
            </w:pPr>
            <w:r w:rsidRPr="00BA248A">
              <w:rPr>
                <w:sz w:val="16"/>
                <w:szCs w:val="16"/>
              </w:rPr>
              <w:t>Restructure clause 7.2.1</w:t>
            </w:r>
          </w:p>
        </w:tc>
        <w:tc>
          <w:tcPr>
            <w:tcW w:w="708" w:type="dxa"/>
            <w:vMerge w:val="restart"/>
            <w:shd w:val="solid" w:color="FFFFFF" w:fill="auto"/>
          </w:tcPr>
          <w:p w14:paraId="427DF3FD" w14:textId="50B762DB" w:rsidR="00AE5502" w:rsidRDefault="00AE5502" w:rsidP="00060E18">
            <w:pPr>
              <w:pStyle w:val="TAC"/>
              <w:rPr>
                <w:sz w:val="16"/>
                <w:szCs w:val="16"/>
              </w:rPr>
            </w:pPr>
            <w:r>
              <w:rPr>
                <w:sz w:val="16"/>
                <w:szCs w:val="16"/>
              </w:rPr>
              <w:t>1.5.0</w:t>
            </w:r>
          </w:p>
        </w:tc>
      </w:tr>
      <w:tr w:rsidR="00AE5502" w:rsidRPr="006B0D02" w14:paraId="2FED296B" w14:textId="77777777" w:rsidTr="00E566BB">
        <w:tc>
          <w:tcPr>
            <w:tcW w:w="800" w:type="dxa"/>
            <w:vMerge/>
            <w:shd w:val="solid" w:color="FFFFFF" w:fill="auto"/>
          </w:tcPr>
          <w:p w14:paraId="75F61F16" w14:textId="2A5DE92A" w:rsidR="00AE5502" w:rsidRDefault="00AE5502" w:rsidP="00060E18">
            <w:pPr>
              <w:pStyle w:val="TAC"/>
              <w:rPr>
                <w:sz w:val="16"/>
                <w:szCs w:val="16"/>
              </w:rPr>
            </w:pPr>
          </w:p>
        </w:tc>
        <w:tc>
          <w:tcPr>
            <w:tcW w:w="901" w:type="dxa"/>
            <w:vMerge/>
            <w:shd w:val="solid" w:color="FFFFFF" w:fill="auto"/>
          </w:tcPr>
          <w:p w14:paraId="7E13926A" w14:textId="1E3BED7C" w:rsidR="00AE5502" w:rsidRDefault="00AE5502" w:rsidP="00060E18">
            <w:pPr>
              <w:pStyle w:val="TAC"/>
              <w:rPr>
                <w:sz w:val="16"/>
                <w:szCs w:val="16"/>
              </w:rPr>
            </w:pPr>
          </w:p>
        </w:tc>
        <w:tc>
          <w:tcPr>
            <w:tcW w:w="993" w:type="dxa"/>
            <w:shd w:val="solid" w:color="FFFFFF" w:fill="auto"/>
          </w:tcPr>
          <w:p w14:paraId="4FE4DD6D" w14:textId="18441532" w:rsidR="00AE5502" w:rsidRPr="00D46410" w:rsidRDefault="00AE5502" w:rsidP="00060E18">
            <w:pPr>
              <w:pStyle w:val="TAC"/>
              <w:rPr>
                <w:sz w:val="16"/>
                <w:szCs w:val="16"/>
              </w:rPr>
            </w:pPr>
            <w:r w:rsidRPr="00A34467">
              <w:rPr>
                <w:sz w:val="16"/>
                <w:szCs w:val="16"/>
              </w:rPr>
              <w:t>S5-226694</w:t>
            </w:r>
          </w:p>
        </w:tc>
        <w:tc>
          <w:tcPr>
            <w:tcW w:w="425" w:type="dxa"/>
            <w:shd w:val="solid" w:color="FFFFFF" w:fill="auto"/>
          </w:tcPr>
          <w:p w14:paraId="1A0F6E40" w14:textId="77777777" w:rsidR="00AE5502" w:rsidRPr="006B0D02" w:rsidRDefault="00AE5502" w:rsidP="00060E18">
            <w:pPr>
              <w:pStyle w:val="TAL"/>
              <w:rPr>
                <w:sz w:val="16"/>
                <w:szCs w:val="16"/>
              </w:rPr>
            </w:pPr>
          </w:p>
        </w:tc>
        <w:tc>
          <w:tcPr>
            <w:tcW w:w="425" w:type="dxa"/>
            <w:shd w:val="solid" w:color="FFFFFF" w:fill="auto"/>
          </w:tcPr>
          <w:p w14:paraId="5D0543F2" w14:textId="77777777" w:rsidR="00AE5502" w:rsidRPr="006B0D02" w:rsidRDefault="00AE5502" w:rsidP="00060E18">
            <w:pPr>
              <w:pStyle w:val="TAR"/>
              <w:rPr>
                <w:sz w:val="16"/>
                <w:szCs w:val="16"/>
              </w:rPr>
            </w:pPr>
          </w:p>
        </w:tc>
        <w:tc>
          <w:tcPr>
            <w:tcW w:w="425" w:type="dxa"/>
            <w:shd w:val="solid" w:color="FFFFFF" w:fill="auto"/>
          </w:tcPr>
          <w:p w14:paraId="2E0C8BAF" w14:textId="77777777" w:rsidR="00AE5502" w:rsidRPr="006B0D02" w:rsidRDefault="00AE5502" w:rsidP="00060E18">
            <w:pPr>
              <w:pStyle w:val="TAC"/>
              <w:rPr>
                <w:sz w:val="16"/>
                <w:szCs w:val="16"/>
              </w:rPr>
            </w:pPr>
          </w:p>
        </w:tc>
        <w:tc>
          <w:tcPr>
            <w:tcW w:w="4962" w:type="dxa"/>
            <w:shd w:val="solid" w:color="FFFFFF" w:fill="auto"/>
          </w:tcPr>
          <w:p w14:paraId="32577A36" w14:textId="78603943" w:rsidR="00AE5502" w:rsidRPr="00D46410" w:rsidRDefault="00AE5502" w:rsidP="00060E18">
            <w:pPr>
              <w:pStyle w:val="TAL"/>
              <w:rPr>
                <w:sz w:val="16"/>
                <w:szCs w:val="16"/>
              </w:rPr>
            </w:pPr>
            <w:r w:rsidRPr="00A34467">
              <w:rPr>
                <w:sz w:val="16"/>
                <w:szCs w:val="16"/>
              </w:rPr>
              <w:t>Correcting solution for charging trigger configuration</w:t>
            </w:r>
          </w:p>
        </w:tc>
        <w:tc>
          <w:tcPr>
            <w:tcW w:w="708" w:type="dxa"/>
            <w:vMerge/>
            <w:shd w:val="solid" w:color="FFFFFF" w:fill="auto"/>
          </w:tcPr>
          <w:p w14:paraId="60F847F3" w14:textId="5AA3CD04" w:rsidR="00AE5502" w:rsidRDefault="00AE5502" w:rsidP="00060E18">
            <w:pPr>
              <w:pStyle w:val="TAC"/>
              <w:rPr>
                <w:sz w:val="16"/>
                <w:szCs w:val="16"/>
              </w:rPr>
            </w:pPr>
          </w:p>
        </w:tc>
      </w:tr>
      <w:tr w:rsidR="00AE5502" w:rsidRPr="006B0D02" w14:paraId="347C963A" w14:textId="77777777" w:rsidTr="00E566BB">
        <w:tc>
          <w:tcPr>
            <w:tcW w:w="800" w:type="dxa"/>
            <w:vMerge/>
            <w:shd w:val="solid" w:color="FFFFFF" w:fill="auto"/>
          </w:tcPr>
          <w:p w14:paraId="3C50EB8B" w14:textId="4A62B9A4" w:rsidR="00AE5502" w:rsidRDefault="00AE5502" w:rsidP="00060E18">
            <w:pPr>
              <w:pStyle w:val="TAC"/>
              <w:rPr>
                <w:sz w:val="16"/>
                <w:szCs w:val="16"/>
              </w:rPr>
            </w:pPr>
          </w:p>
        </w:tc>
        <w:tc>
          <w:tcPr>
            <w:tcW w:w="901" w:type="dxa"/>
            <w:vMerge/>
            <w:shd w:val="solid" w:color="FFFFFF" w:fill="auto"/>
          </w:tcPr>
          <w:p w14:paraId="076905C5" w14:textId="4EE02E55" w:rsidR="00AE5502" w:rsidRDefault="00AE5502" w:rsidP="00060E18">
            <w:pPr>
              <w:pStyle w:val="TAC"/>
              <w:rPr>
                <w:sz w:val="16"/>
                <w:szCs w:val="16"/>
              </w:rPr>
            </w:pPr>
          </w:p>
        </w:tc>
        <w:tc>
          <w:tcPr>
            <w:tcW w:w="993" w:type="dxa"/>
            <w:shd w:val="solid" w:color="FFFFFF" w:fill="auto"/>
          </w:tcPr>
          <w:p w14:paraId="630F1AF9" w14:textId="06EDD770" w:rsidR="00AE5502" w:rsidRPr="00D46410" w:rsidRDefault="00AE5502" w:rsidP="00060E18">
            <w:pPr>
              <w:pStyle w:val="TAC"/>
              <w:rPr>
                <w:sz w:val="16"/>
                <w:szCs w:val="16"/>
              </w:rPr>
            </w:pPr>
            <w:r w:rsidRPr="00A34467">
              <w:rPr>
                <w:sz w:val="16"/>
                <w:szCs w:val="16"/>
              </w:rPr>
              <w:t>S5-226695</w:t>
            </w:r>
          </w:p>
        </w:tc>
        <w:tc>
          <w:tcPr>
            <w:tcW w:w="425" w:type="dxa"/>
            <w:shd w:val="solid" w:color="FFFFFF" w:fill="auto"/>
          </w:tcPr>
          <w:p w14:paraId="558ABC70" w14:textId="77777777" w:rsidR="00AE5502" w:rsidRPr="006B0D02" w:rsidRDefault="00AE5502" w:rsidP="00060E18">
            <w:pPr>
              <w:pStyle w:val="TAL"/>
              <w:rPr>
                <w:sz w:val="16"/>
                <w:szCs w:val="16"/>
              </w:rPr>
            </w:pPr>
          </w:p>
        </w:tc>
        <w:tc>
          <w:tcPr>
            <w:tcW w:w="425" w:type="dxa"/>
            <w:shd w:val="solid" w:color="FFFFFF" w:fill="auto"/>
          </w:tcPr>
          <w:p w14:paraId="466C09CD" w14:textId="77777777" w:rsidR="00AE5502" w:rsidRPr="006B0D02" w:rsidRDefault="00AE5502" w:rsidP="00060E18">
            <w:pPr>
              <w:pStyle w:val="TAR"/>
              <w:rPr>
                <w:sz w:val="16"/>
                <w:szCs w:val="16"/>
              </w:rPr>
            </w:pPr>
          </w:p>
        </w:tc>
        <w:tc>
          <w:tcPr>
            <w:tcW w:w="425" w:type="dxa"/>
            <w:shd w:val="solid" w:color="FFFFFF" w:fill="auto"/>
          </w:tcPr>
          <w:p w14:paraId="39C0D3A4" w14:textId="77777777" w:rsidR="00AE5502" w:rsidRPr="006B0D02" w:rsidRDefault="00AE5502" w:rsidP="00060E18">
            <w:pPr>
              <w:pStyle w:val="TAC"/>
              <w:rPr>
                <w:sz w:val="16"/>
                <w:szCs w:val="16"/>
              </w:rPr>
            </w:pPr>
          </w:p>
        </w:tc>
        <w:tc>
          <w:tcPr>
            <w:tcW w:w="4962" w:type="dxa"/>
            <w:shd w:val="solid" w:color="FFFFFF" w:fill="auto"/>
          </w:tcPr>
          <w:p w14:paraId="35841013" w14:textId="50A20387" w:rsidR="00AE5502" w:rsidRPr="00D46410" w:rsidRDefault="00AE5502" w:rsidP="00060E18">
            <w:pPr>
              <w:pStyle w:val="TAL"/>
              <w:rPr>
                <w:sz w:val="16"/>
                <w:szCs w:val="16"/>
              </w:rPr>
            </w:pPr>
            <w:r w:rsidRPr="00A34467">
              <w:rPr>
                <w:sz w:val="16"/>
                <w:szCs w:val="16"/>
              </w:rPr>
              <w:t>Adding solution for SMS in clause 7.2</w:t>
            </w:r>
          </w:p>
        </w:tc>
        <w:tc>
          <w:tcPr>
            <w:tcW w:w="708" w:type="dxa"/>
            <w:vMerge/>
            <w:shd w:val="solid" w:color="FFFFFF" w:fill="auto"/>
          </w:tcPr>
          <w:p w14:paraId="2669660C" w14:textId="1CAC75DE" w:rsidR="00AE5502" w:rsidRDefault="00AE5502" w:rsidP="00060E18">
            <w:pPr>
              <w:pStyle w:val="TAC"/>
              <w:rPr>
                <w:sz w:val="16"/>
                <w:szCs w:val="16"/>
              </w:rPr>
            </w:pPr>
          </w:p>
        </w:tc>
      </w:tr>
      <w:tr w:rsidR="00AE5502" w:rsidRPr="006B0D02" w14:paraId="28CCBC78" w14:textId="77777777" w:rsidTr="00E566BB">
        <w:tc>
          <w:tcPr>
            <w:tcW w:w="800" w:type="dxa"/>
            <w:vMerge/>
            <w:shd w:val="solid" w:color="FFFFFF" w:fill="auto"/>
          </w:tcPr>
          <w:p w14:paraId="4F7B05B3" w14:textId="1C0700B3" w:rsidR="00AE5502" w:rsidRDefault="00AE5502" w:rsidP="00060E18">
            <w:pPr>
              <w:pStyle w:val="TAC"/>
              <w:rPr>
                <w:sz w:val="16"/>
                <w:szCs w:val="16"/>
              </w:rPr>
            </w:pPr>
          </w:p>
        </w:tc>
        <w:tc>
          <w:tcPr>
            <w:tcW w:w="901" w:type="dxa"/>
            <w:vMerge/>
            <w:shd w:val="solid" w:color="FFFFFF" w:fill="auto"/>
          </w:tcPr>
          <w:p w14:paraId="3D9689B5" w14:textId="3926BE92" w:rsidR="00AE5502" w:rsidRDefault="00AE5502" w:rsidP="00060E18">
            <w:pPr>
              <w:pStyle w:val="TAC"/>
              <w:rPr>
                <w:sz w:val="16"/>
                <w:szCs w:val="16"/>
              </w:rPr>
            </w:pPr>
          </w:p>
        </w:tc>
        <w:tc>
          <w:tcPr>
            <w:tcW w:w="993" w:type="dxa"/>
            <w:shd w:val="solid" w:color="FFFFFF" w:fill="auto"/>
          </w:tcPr>
          <w:p w14:paraId="532DAAE3" w14:textId="6D6EA6F8" w:rsidR="00AE5502" w:rsidRPr="00D46410" w:rsidRDefault="00AE5502" w:rsidP="00060E18">
            <w:pPr>
              <w:pStyle w:val="TAC"/>
              <w:rPr>
                <w:sz w:val="16"/>
                <w:szCs w:val="16"/>
              </w:rPr>
            </w:pPr>
            <w:r w:rsidRPr="00A34467">
              <w:rPr>
                <w:sz w:val="16"/>
                <w:szCs w:val="16"/>
              </w:rPr>
              <w:t>S5-226696</w:t>
            </w:r>
          </w:p>
        </w:tc>
        <w:tc>
          <w:tcPr>
            <w:tcW w:w="425" w:type="dxa"/>
            <w:shd w:val="solid" w:color="FFFFFF" w:fill="auto"/>
          </w:tcPr>
          <w:p w14:paraId="1A01A0E8" w14:textId="77777777" w:rsidR="00AE5502" w:rsidRPr="006B0D02" w:rsidRDefault="00AE5502" w:rsidP="00060E18">
            <w:pPr>
              <w:pStyle w:val="TAL"/>
              <w:rPr>
                <w:sz w:val="16"/>
                <w:szCs w:val="16"/>
              </w:rPr>
            </w:pPr>
          </w:p>
        </w:tc>
        <w:tc>
          <w:tcPr>
            <w:tcW w:w="425" w:type="dxa"/>
            <w:shd w:val="solid" w:color="FFFFFF" w:fill="auto"/>
          </w:tcPr>
          <w:p w14:paraId="4B86A0F9" w14:textId="77777777" w:rsidR="00AE5502" w:rsidRPr="006B0D02" w:rsidRDefault="00AE5502" w:rsidP="00060E18">
            <w:pPr>
              <w:pStyle w:val="TAR"/>
              <w:rPr>
                <w:sz w:val="16"/>
                <w:szCs w:val="16"/>
              </w:rPr>
            </w:pPr>
          </w:p>
        </w:tc>
        <w:tc>
          <w:tcPr>
            <w:tcW w:w="425" w:type="dxa"/>
            <w:shd w:val="solid" w:color="FFFFFF" w:fill="auto"/>
          </w:tcPr>
          <w:p w14:paraId="06DA4F3F" w14:textId="77777777" w:rsidR="00AE5502" w:rsidRPr="006B0D02" w:rsidRDefault="00AE5502" w:rsidP="00060E18">
            <w:pPr>
              <w:pStyle w:val="TAC"/>
              <w:rPr>
                <w:sz w:val="16"/>
                <w:szCs w:val="16"/>
              </w:rPr>
            </w:pPr>
          </w:p>
        </w:tc>
        <w:tc>
          <w:tcPr>
            <w:tcW w:w="4962" w:type="dxa"/>
            <w:shd w:val="solid" w:color="FFFFFF" w:fill="auto"/>
          </w:tcPr>
          <w:p w14:paraId="001ECEC0" w14:textId="0BA30107" w:rsidR="00AE5502" w:rsidRPr="00D46410" w:rsidRDefault="00AE5502" w:rsidP="00060E18">
            <w:pPr>
              <w:pStyle w:val="TAL"/>
              <w:rPr>
                <w:sz w:val="16"/>
                <w:szCs w:val="16"/>
              </w:rPr>
            </w:pPr>
            <w:r w:rsidRPr="00A34467">
              <w:rPr>
                <w:sz w:val="16"/>
                <w:szCs w:val="16"/>
              </w:rPr>
              <w:t>Updating solutions 2.10 and 2.11</w:t>
            </w:r>
          </w:p>
        </w:tc>
        <w:tc>
          <w:tcPr>
            <w:tcW w:w="708" w:type="dxa"/>
            <w:vMerge/>
            <w:shd w:val="solid" w:color="FFFFFF" w:fill="auto"/>
          </w:tcPr>
          <w:p w14:paraId="38EE4B55" w14:textId="47021D78" w:rsidR="00AE5502" w:rsidRDefault="00AE5502" w:rsidP="00060E18">
            <w:pPr>
              <w:pStyle w:val="TAC"/>
              <w:rPr>
                <w:sz w:val="16"/>
                <w:szCs w:val="16"/>
              </w:rPr>
            </w:pPr>
          </w:p>
        </w:tc>
      </w:tr>
      <w:tr w:rsidR="00AE5502" w:rsidRPr="006B0D02" w14:paraId="1510DD4B" w14:textId="77777777" w:rsidTr="00E566BB">
        <w:tc>
          <w:tcPr>
            <w:tcW w:w="800" w:type="dxa"/>
            <w:vMerge/>
            <w:shd w:val="solid" w:color="FFFFFF" w:fill="auto"/>
          </w:tcPr>
          <w:p w14:paraId="2BFE6B1D" w14:textId="75A5F016" w:rsidR="00AE5502" w:rsidRDefault="00AE5502" w:rsidP="00060E18">
            <w:pPr>
              <w:pStyle w:val="TAC"/>
              <w:rPr>
                <w:sz w:val="16"/>
                <w:szCs w:val="16"/>
              </w:rPr>
            </w:pPr>
          </w:p>
        </w:tc>
        <w:tc>
          <w:tcPr>
            <w:tcW w:w="901" w:type="dxa"/>
            <w:vMerge/>
            <w:shd w:val="solid" w:color="FFFFFF" w:fill="auto"/>
          </w:tcPr>
          <w:p w14:paraId="5A5FF02E" w14:textId="5D5CE8CB" w:rsidR="00AE5502" w:rsidRDefault="00AE5502" w:rsidP="00060E18">
            <w:pPr>
              <w:pStyle w:val="TAC"/>
              <w:rPr>
                <w:sz w:val="16"/>
                <w:szCs w:val="16"/>
              </w:rPr>
            </w:pPr>
          </w:p>
        </w:tc>
        <w:tc>
          <w:tcPr>
            <w:tcW w:w="993" w:type="dxa"/>
            <w:shd w:val="solid" w:color="FFFFFF" w:fill="auto"/>
          </w:tcPr>
          <w:p w14:paraId="2D8DFAD7" w14:textId="49087CA4" w:rsidR="00AE5502" w:rsidRPr="00D46410" w:rsidRDefault="00AE5502" w:rsidP="00060E18">
            <w:pPr>
              <w:pStyle w:val="TAC"/>
              <w:rPr>
                <w:sz w:val="16"/>
                <w:szCs w:val="16"/>
              </w:rPr>
            </w:pPr>
            <w:r w:rsidRPr="00A34467">
              <w:rPr>
                <w:sz w:val="16"/>
                <w:szCs w:val="16"/>
              </w:rPr>
              <w:t>S5-226697</w:t>
            </w:r>
          </w:p>
        </w:tc>
        <w:tc>
          <w:tcPr>
            <w:tcW w:w="425" w:type="dxa"/>
            <w:shd w:val="solid" w:color="FFFFFF" w:fill="auto"/>
          </w:tcPr>
          <w:p w14:paraId="3ADCD3B0" w14:textId="77777777" w:rsidR="00AE5502" w:rsidRPr="006B0D02" w:rsidRDefault="00AE5502" w:rsidP="00060E18">
            <w:pPr>
              <w:pStyle w:val="TAL"/>
              <w:rPr>
                <w:sz w:val="16"/>
                <w:szCs w:val="16"/>
              </w:rPr>
            </w:pPr>
          </w:p>
        </w:tc>
        <w:tc>
          <w:tcPr>
            <w:tcW w:w="425" w:type="dxa"/>
            <w:shd w:val="solid" w:color="FFFFFF" w:fill="auto"/>
          </w:tcPr>
          <w:p w14:paraId="44B1C8A6" w14:textId="77777777" w:rsidR="00AE5502" w:rsidRPr="006B0D02" w:rsidRDefault="00AE5502" w:rsidP="00060E18">
            <w:pPr>
              <w:pStyle w:val="TAR"/>
              <w:rPr>
                <w:sz w:val="16"/>
                <w:szCs w:val="16"/>
              </w:rPr>
            </w:pPr>
          </w:p>
        </w:tc>
        <w:tc>
          <w:tcPr>
            <w:tcW w:w="425" w:type="dxa"/>
            <w:shd w:val="solid" w:color="FFFFFF" w:fill="auto"/>
          </w:tcPr>
          <w:p w14:paraId="736B6D9B" w14:textId="77777777" w:rsidR="00AE5502" w:rsidRPr="006B0D02" w:rsidRDefault="00AE5502" w:rsidP="00060E18">
            <w:pPr>
              <w:pStyle w:val="TAC"/>
              <w:rPr>
                <w:sz w:val="16"/>
                <w:szCs w:val="16"/>
              </w:rPr>
            </w:pPr>
          </w:p>
        </w:tc>
        <w:tc>
          <w:tcPr>
            <w:tcW w:w="4962" w:type="dxa"/>
            <w:shd w:val="solid" w:color="FFFFFF" w:fill="auto"/>
          </w:tcPr>
          <w:p w14:paraId="7B58C353" w14:textId="12C73490" w:rsidR="00AE5502" w:rsidRPr="00D46410" w:rsidRDefault="00AE5502" w:rsidP="00060E18">
            <w:pPr>
              <w:pStyle w:val="TAL"/>
              <w:rPr>
                <w:sz w:val="16"/>
                <w:szCs w:val="16"/>
              </w:rPr>
            </w:pPr>
            <w:r w:rsidRPr="00A34467">
              <w:rPr>
                <w:sz w:val="16"/>
                <w:szCs w:val="16"/>
              </w:rPr>
              <w:t>Correcting solutions 2.13 to 2.15</w:t>
            </w:r>
          </w:p>
        </w:tc>
        <w:tc>
          <w:tcPr>
            <w:tcW w:w="708" w:type="dxa"/>
            <w:vMerge/>
            <w:shd w:val="solid" w:color="FFFFFF" w:fill="auto"/>
          </w:tcPr>
          <w:p w14:paraId="174A3646" w14:textId="306833CA" w:rsidR="00AE5502" w:rsidRDefault="00AE5502" w:rsidP="00060E18">
            <w:pPr>
              <w:pStyle w:val="TAC"/>
              <w:rPr>
                <w:sz w:val="16"/>
                <w:szCs w:val="16"/>
              </w:rPr>
            </w:pPr>
          </w:p>
        </w:tc>
      </w:tr>
      <w:tr w:rsidR="00AE5502" w:rsidRPr="006B0D02" w14:paraId="7AD20C8F" w14:textId="77777777" w:rsidTr="00E566BB">
        <w:tc>
          <w:tcPr>
            <w:tcW w:w="800" w:type="dxa"/>
            <w:vMerge/>
            <w:shd w:val="solid" w:color="FFFFFF" w:fill="auto"/>
          </w:tcPr>
          <w:p w14:paraId="01E9E5D0" w14:textId="30A9CFA1" w:rsidR="00AE5502" w:rsidRDefault="00AE5502" w:rsidP="00060E18">
            <w:pPr>
              <w:pStyle w:val="TAC"/>
              <w:rPr>
                <w:sz w:val="16"/>
                <w:szCs w:val="16"/>
              </w:rPr>
            </w:pPr>
          </w:p>
        </w:tc>
        <w:tc>
          <w:tcPr>
            <w:tcW w:w="901" w:type="dxa"/>
            <w:vMerge/>
            <w:shd w:val="solid" w:color="FFFFFF" w:fill="auto"/>
          </w:tcPr>
          <w:p w14:paraId="0522010E" w14:textId="7B28B5C2" w:rsidR="00AE5502" w:rsidRDefault="00AE5502" w:rsidP="00060E18">
            <w:pPr>
              <w:pStyle w:val="TAC"/>
              <w:rPr>
                <w:sz w:val="16"/>
                <w:szCs w:val="16"/>
              </w:rPr>
            </w:pPr>
          </w:p>
        </w:tc>
        <w:tc>
          <w:tcPr>
            <w:tcW w:w="993" w:type="dxa"/>
            <w:shd w:val="solid" w:color="FFFFFF" w:fill="auto"/>
          </w:tcPr>
          <w:p w14:paraId="048F3B2D" w14:textId="65A285DA" w:rsidR="00AE5502" w:rsidRPr="00D46410" w:rsidRDefault="00AE5502" w:rsidP="00060E18">
            <w:pPr>
              <w:pStyle w:val="TAC"/>
              <w:rPr>
                <w:sz w:val="16"/>
                <w:szCs w:val="16"/>
              </w:rPr>
            </w:pPr>
            <w:r w:rsidRPr="00A34467">
              <w:rPr>
                <w:sz w:val="16"/>
                <w:szCs w:val="16"/>
              </w:rPr>
              <w:t>S5-226698</w:t>
            </w:r>
          </w:p>
        </w:tc>
        <w:tc>
          <w:tcPr>
            <w:tcW w:w="425" w:type="dxa"/>
            <w:shd w:val="solid" w:color="FFFFFF" w:fill="auto"/>
          </w:tcPr>
          <w:p w14:paraId="05DDE397" w14:textId="77777777" w:rsidR="00AE5502" w:rsidRPr="006B0D02" w:rsidRDefault="00AE5502" w:rsidP="00060E18">
            <w:pPr>
              <w:pStyle w:val="TAL"/>
              <w:rPr>
                <w:sz w:val="16"/>
                <w:szCs w:val="16"/>
              </w:rPr>
            </w:pPr>
          </w:p>
        </w:tc>
        <w:tc>
          <w:tcPr>
            <w:tcW w:w="425" w:type="dxa"/>
            <w:shd w:val="solid" w:color="FFFFFF" w:fill="auto"/>
          </w:tcPr>
          <w:p w14:paraId="2C70CF8F" w14:textId="77777777" w:rsidR="00AE5502" w:rsidRPr="006B0D02" w:rsidRDefault="00AE5502" w:rsidP="00060E18">
            <w:pPr>
              <w:pStyle w:val="TAR"/>
              <w:rPr>
                <w:sz w:val="16"/>
                <w:szCs w:val="16"/>
              </w:rPr>
            </w:pPr>
          </w:p>
        </w:tc>
        <w:tc>
          <w:tcPr>
            <w:tcW w:w="425" w:type="dxa"/>
            <w:shd w:val="solid" w:color="FFFFFF" w:fill="auto"/>
          </w:tcPr>
          <w:p w14:paraId="7ED75A42" w14:textId="77777777" w:rsidR="00AE5502" w:rsidRPr="006B0D02" w:rsidRDefault="00AE5502" w:rsidP="00060E18">
            <w:pPr>
              <w:pStyle w:val="TAC"/>
              <w:rPr>
                <w:sz w:val="16"/>
                <w:szCs w:val="16"/>
              </w:rPr>
            </w:pPr>
          </w:p>
        </w:tc>
        <w:tc>
          <w:tcPr>
            <w:tcW w:w="4962" w:type="dxa"/>
            <w:shd w:val="solid" w:color="FFFFFF" w:fill="auto"/>
          </w:tcPr>
          <w:p w14:paraId="26AE8536" w14:textId="627154C4" w:rsidR="00AE5502" w:rsidRPr="00D46410" w:rsidRDefault="00AE5502" w:rsidP="00060E18">
            <w:pPr>
              <w:pStyle w:val="TAL"/>
              <w:rPr>
                <w:sz w:val="16"/>
                <w:szCs w:val="16"/>
              </w:rPr>
            </w:pPr>
            <w:r w:rsidRPr="00A34467">
              <w:rPr>
                <w:sz w:val="16"/>
                <w:szCs w:val="16"/>
              </w:rPr>
              <w:t>New key issue for selection of charging information in clause 7.2.3</w:t>
            </w:r>
          </w:p>
        </w:tc>
        <w:tc>
          <w:tcPr>
            <w:tcW w:w="708" w:type="dxa"/>
            <w:vMerge/>
            <w:shd w:val="solid" w:color="FFFFFF" w:fill="auto"/>
          </w:tcPr>
          <w:p w14:paraId="103921CA" w14:textId="036ADB71" w:rsidR="00AE5502" w:rsidRDefault="00AE5502" w:rsidP="00060E18">
            <w:pPr>
              <w:pStyle w:val="TAC"/>
              <w:rPr>
                <w:sz w:val="16"/>
                <w:szCs w:val="16"/>
              </w:rPr>
            </w:pPr>
          </w:p>
        </w:tc>
      </w:tr>
      <w:tr w:rsidR="00AE5502" w:rsidRPr="006B0D02" w14:paraId="06DDE14A" w14:textId="77777777" w:rsidTr="00E566BB">
        <w:tc>
          <w:tcPr>
            <w:tcW w:w="800" w:type="dxa"/>
            <w:vMerge/>
            <w:shd w:val="solid" w:color="FFFFFF" w:fill="auto"/>
          </w:tcPr>
          <w:p w14:paraId="1E3D518F" w14:textId="68D0ED47" w:rsidR="00AE5502" w:rsidRDefault="00AE5502" w:rsidP="00060E18">
            <w:pPr>
              <w:pStyle w:val="TAC"/>
              <w:rPr>
                <w:sz w:val="16"/>
                <w:szCs w:val="16"/>
              </w:rPr>
            </w:pPr>
          </w:p>
        </w:tc>
        <w:tc>
          <w:tcPr>
            <w:tcW w:w="901" w:type="dxa"/>
            <w:vMerge/>
            <w:shd w:val="solid" w:color="FFFFFF" w:fill="auto"/>
          </w:tcPr>
          <w:p w14:paraId="316E9326" w14:textId="566C8104" w:rsidR="00AE5502" w:rsidRDefault="00AE5502" w:rsidP="00060E18">
            <w:pPr>
              <w:pStyle w:val="TAC"/>
              <w:rPr>
                <w:sz w:val="16"/>
                <w:szCs w:val="16"/>
              </w:rPr>
            </w:pPr>
          </w:p>
        </w:tc>
        <w:tc>
          <w:tcPr>
            <w:tcW w:w="993" w:type="dxa"/>
            <w:shd w:val="solid" w:color="FFFFFF" w:fill="auto"/>
          </w:tcPr>
          <w:p w14:paraId="7A0FD51E" w14:textId="26F5FA14" w:rsidR="00AE5502" w:rsidRPr="00D46410" w:rsidRDefault="00AE5502" w:rsidP="00060E18">
            <w:pPr>
              <w:pStyle w:val="TAC"/>
              <w:rPr>
                <w:sz w:val="16"/>
                <w:szCs w:val="16"/>
              </w:rPr>
            </w:pPr>
            <w:r w:rsidRPr="00A34467">
              <w:rPr>
                <w:sz w:val="16"/>
                <w:szCs w:val="16"/>
              </w:rPr>
              <w:t>S5-226699</w:t>
            </w:r>
          </w:p>
        </w:tc>
        <w:tc>
          <w:tcPr>
            <w:tcW w:w="425" w:type="dxa"/>
            <w:shd w:val="solid" w:color="FFFFFF" w:fill="auto"/>
          </w:tcPr>
          <w:p w14:paraId="4C6FE891" w14:textId="77777777" w:rsidR="00AE5502" w:rsidRPr="006B0D02" w:rsidRDefault="00AE5502" w:rsidP="00060E18">
            <w:pPr>
              <w:pStyle w:val="TAL"/>
              <w:rPr>
                <w:sz w:val="16"/>
                <w:szCs w:val="16"/>
              </w:rPr>
            </w:pPr>
          </w:p>
        </w:tc>
        <w:tc>
          <w:tcPr>
            <w:tcW w:w="425" w:type="dxa"/>
            <w:shd w:val="solid" w:color="FFFFFF" w:fill="auto"/>
          </w:tcPr>
          <w:p w14:paraId="7C39E880" w14:textId="77777777" w:rsidR="00AE5502" w:rsidRPr="006B0D02" w:rsidRDefault="00AE5502" w:rsidP="00060E18">
            <w:pPr>
              <w:pStyle w:val="TAR"/>
              <w:rPr>
                <w:sz w:val="16"/>
                <w:szCs w:val="16"/>
              </w:rPr>
            </w:pPr>
          </w:p>
        </w:tc>
        <w:tc>
          <w:tcPr>
            <w:tcW w:w="425" w:type="dxa"/>
            <w:shd w:val="solid" w:color="FFFFFF" w:fill="auto"/>
          </w:tcPr>
          <w:p w14:paraId="549970EF" w14:textId="77777777" w:rsidR="00AE5502" w:rsidRPr="006B0D02" w:rsidRDefault="00AE5502" w:rsidP="00060E18">
            <w:pPr>
              <w:pStyle w:val="TAC"/>
              <w:rPr>
                <w:sz w:val="16"/>
                <w:szCs w:val="16"/>
              </w:rPr>
            </w:pPr>
          </w:p>
        </w:tc>
        <w:tc>
          <w:tcPr>
            <w:tcW w:w="4962" w:type="dxa"/>
            <w:shd w:val="solid" w:color="FFFFFF" w:fill="auto"/>
          </w:tcPr>
          <w:p w14:paraId="1D8E532C" w14:textId="3A9CE55E" w:rsidR="00AE5502" w:rsidRPr="00D46410" w:rsidRDefault="00AE5502" w:rsidP="00060E18">
            <w:pPr>
              <w:pStyle w:val="TAL"/>
              <w:rPr>
                <w:sz w:val="16"/>
                <w:szCs w:val="16"/>
              </w:rPr>
            </w:pPr>
            <w:r w:rsidRPr="00A34467">
              <w:rPr>
                <w:sz w:val="16"/>
                <w:szCs w:val="16"/>
              </w:rPr>
              <w:t>Evaluation of solutions for clause 7.2</w:t>
            </w:r>
          </w:p>
        </w:tc>
        <w:tc>
          <w:tcPr>
            <w:tcW w:w="708" w:type="dxa"/>
            <w:vMerge/>
            <w:shd w:val="solid" w:color="FFFFFF" w:fill="auto"/>
          </w:tcPr>
          <w:p w14:paraId="78198A5C" w14:textId="137190C1" w:rsidR="00AE5502" w:rsidRDefault="00AE5502" w:rsidP="00060E18">
            <w:pPr>
              <w:pStyle w:val="TAC"/>
              <w:rPr>
                <w:sz w:val="16"/>
                <w:szCs w:val="16"/>
              </w:rPr>
            </w:pPr>
          </w:p>
        </w:tc>
      </w:tr>
      <w:tr w:rsidR="00AE5502" w:rsidRPr="006B0D02" w14:paraId="07EEBA55" w14:textId="77777777" w:rsidTr="00E566BB">
        <w:tc>
          <w:tcPr>
            <w:tcW w:w="800" w:type="dxa"/>
            <w:vMerge/>
            <w:shd w:val="solid" w:color="FFFFFF" w:fill="auto"/>
          </w:tcPr>
          <w:p w14:paraId="4692D2F3" w14:textId="6773BD08" w:rsidR="00AE5502" w:rsidRDefault="00AE5502" w:rsidP="00060E18">
            <w:pPr>
              <w:pStyle w:val="TAC"/>
              <w:rPr>
                <w:sz w:val="16"/>
                <w:szCs w:val="16"/>
              </w:rPr>
            </w:pPr>
          </w:p>
        </w:tc>
        <w:tc>
          <w:tcPr>
            <w:tcW w:w="901" w:type="dxa"/>
            <w:vMerge/>
            <w:shd w:val="solid" w:color="FFFFFF" w:fill="auto"/>
          </w:tcPr>
          <w:p w14:paraId="09B39384" w14:textId="1A8463E6" w:rsidR="00AE5502" w:rsidRDefault="00AE5502" w:rsidP="00060E18">
            <w:pPr>
              <w:pStyle w:val="TAC"/>
              <w:rPr>
                <w:sz w:val="16"/>
                <w:szCs w:val="16"/>
              </w:rPr>
            </w:pPr>
          </w:p>
        </w:tc>
        <w:tc>
          <w:tcPr>
            <w:tcW w:w="993" w:type="dxa"/>
            <w:shd w:val="solid" w:color="FFFFFF" w:fill="auto"/>
          </w:tcPr>
          <w:p w14:paraId="492EDD42" w14:textId="45878ABC" w:rsidR="00AE5502" w:rsidRPr="00D46410" w:rsidRDefault="00AE5502" w:rsidP="00060E18">
            <w:pPr>
              <w:pStyle w:val="TAC"/>
              <w:rPr>
                <w:sz w:val="16"/>
                <w:szCs w:val="16"/>
              </w:rPr>
            </w:pPr>
            <w:r w:rsidRPr="00A34467">
              <w:rPr>
                <w:sz w:val="16"/>
                <w:szCs w:val="16"/>
              </w:rPr>
              <w:t>S5-226700</w:t>
            </w:r>
          </w:p>
        </w:tc>
        <w:tc>
          <w:tcPr>
            <w:tcW w:w="425" w:type="dxa"/>
            <w:shd w:val="solid" w:color="FFFFFF" w:fill="auto"/>
          </w:tcPr>
          <w:p w14:paraId="25EB108F" w14:textId="77777777" w:rsidR="00AE5502" w:rsidRPr="006B0D02" w:rsidRDefault="00AE5502" w:rsidP="00060E18">
            <w:pPr>
              <w:pStyle w:val="TAL"/>
              <w:rPr>
                <w:sz w:val="16"/>
                <w:szCs w:val="16"/>
              </w:rPr>
            </w:pPr>
          </w:p>
        </w:tc>
        <w:tc>
          <w:tcPr>
            <w:tcW w:w="425" w:type="dxa"/>
            <w:shd w:val="solid" w:color="FFFFFF" w:fill="auto"/>
          </w:tcPr>
          <w:p w14:paraId="45E700C9" w14:textId="77777777" w:rsidR="00AE5502" w:rsidRPr="006B0D02" w:rsidRDefault="00AE5502" w:rsidP="00060E18">
            <w:pPr>
              <w:pStyle w:val="TAR"/>
              <w:rPr>
                <w:sz w:val="16"/>
                <w:szCs w:val="16"/>
              </w:rPr>
            </w:pPr>
          </w:p>
        </w:tc>
        <w:tc>
          <w:tcPr>
            <w:tcW w:w="425" w:type="dxa"/>
            <w:shd w:val="solid" w:color="FFFFFF" w:fill="auto"/>
          </w:tcPr>
          <w:p w14:paraId="4A15F9C2" w14:textId="77777777" w:rsidR="00AE5502" w:rsidRPr="006B0D02" w:rsidRDefault="00AE5502" w:rsidP="00060E18">
            <w:pPr>
              <w:pStyle w:val="TAC"/>
              <w:rPr>
                <w:sz w:val="16"/>
                <w:szCs w:val="16"/>
              </w:rPr>
            </w:pPr>
          </w:p>
        </w:tc>
        <w:tc>
          <w:tcPr>
            <w:tcW w:w="4962" w:type="dxa"/>
            <w:shd w:val="solid" w:color="FFFFFF" w:fill="auto"/>
          </w:tcPr>
          <w:p w14:paraId="481B600B" w14:textId="56A6680F" w:rsidR="00AE5502" w:rsidRPr="00D46410" w:rsidRDefault="00AE5502" w:rsidP="00060E18">
            <w:pPr>
              <w:pStyle w:val="TAL"/>
              <w:rPr>
                <w:sz w:val="16"/>
                <w:szCs w:val="16"/>
              </w:rPr>
            </w:pPr>
            <w:r w:rsidRPr="00A34467">
              <w:rPr>
                <w:sz w:val="16"/>
                <w:szCs w:val="16"/>
              </w:rPr>
              <w:t>Evaluation of solutions for clause 7.3</w:t>
            </w:r>
          </w:p>
        </w:tc>
        <w:tc>
          <w:tcPr>
            <w:tcW w:w="708" w:type="dxa"/>
            <w:vMerge/>
            <w:shd w:val="solid" w:color="FFFFFF" w:fill="auto"/>
          </w:tcPr>
          <w:p w14:paraId="5D40544B" w14:textId="3393B435" w:rsidR="00AE5502" w:rsidRDefault="00AE5502" w:rsidP="00060E18">
            <w:pPr>
              <w:pStyle w:val="TAC"/>
              <w:rPr>
                <w:sz w:val="16"/>
                <w:szCs w:val="16"/>
              </w:rPr>
            </w:pPr>
          </w:p>
        </w:tc>
      </w:tr>
      <w:tr w:rsidR="00AE5502" w:rsidRPr="006B0D02" w14:paraId="3F07E094" w14:textId="77777777" w:rsidTr="00E566BB">
        <w:tc>
          <w:tcPr>
            <w:tcW w:w="800" w:type="dxa"/>
            <w:vMerge/>
            <w:shd w:val="solid" w:color="FFFFFF" w:fill="auto"/>
          </w:tcPr>
          <w:p w14:paraId="41B2ABF1" w14:textId="66F499DF" w:rsidR="00AE5502" w:rsidRDefault="00AE5502" w:rsidP="00060E18">
            <w:pPr>
              <w:pStyle w:val="TAC"/>
              <w:rPr>
                <w:sz w:val="16"/>
                <w:szCs w:val="16"/>
              </w:rPr>
            </w:pPr>
          </w:p>
        </w:tc>
        <w:tc>
          <w:tcPr>
            <w:tcW w:w="901" w:type="dxa"/>
            <w:vMerge/>
            <w:shd w:val="solid" w:color="FFFFFF" w:fill="auto"/>
          </w:tcPr>
          <w:p w14:paraId="7E7B22F9" w14:textId="45F0D3B4" w:rsidR="00AE5502" w:rsidRDefault="00AE5502" w:rsidP="00060E18">
            <w:pPr>
              <w:pStyle w:val="TAC"/>
              <w:rPr>
                <w:sz w:val="16"/>
                <w:szCs w:val="16"/>
              </w:rPr>
            </w:pPr>
          </w:p>
        </w:tc>
        <w:tc>
          <w:tcPr>
            <w:tcW w:w="993" w:type="dxa"/>
            <w:shd w:val="solid" w:color="FFFFFF" w:fill="auto"/>
          </w:tcPr>
          <w:p w14:paraId="54F9B646" w14:textId="7BE23459" w:rsidR="00AE5502" w:rsidRPr="00D46410" w:rsidRDefault="00AE5502" w:rsidP="00060E18">
            <w:pPr>
              <w:pStyle w:val="TAC"/>
              <w:rPr>
                <w:sz w:val="16"/>
                <w:szCs w:val="16"/>
              </w:rPr>
            </w:pPr>
            <w:r w:rsidRPr="00A34467">
              <w:rPr>
                <w:sz w:val="16"/>
                <w:szCs w:val="16"/>
              </w:rPr>
              <w:t>S5-226701</w:t>
            </w:r>
          </w:p>
        </w:tc>
        <w:tc>
          <w:tcPr>
            <w:tcW w:w="425" w:type="dxa"/>
            <w:shd w:val="solid" w:color="FFFFFF" w:fill="auto"/>
          </w:tcPr>
          <w:p w14:paraId="0AD2732D" w14:textId="77777777" w:rsidR="00AE5502" w:rsidRPr="006B0D02" w:rsidRDefault="00AE5502" w:rsidP="00060E18">
            <w:pPr>
              <w:pStyle w:val="TAL"/>
              <w:rPr>
                <w:sz w:val="16"/>
                <w:szCs w:val="16"/>
              </w:rPr>
            </w:pPr>
          </w:p>
        </w:tc>
        <w:tc>
          <w:tcPr>
            <w:tcW w:w="425" w:type="dxa"/>
            <w:shd w:val="solid" w:color="FFFFFF" w:fill="auto"/>
          </w:tcPr>
          <w:p w14:paraId="46992D5C" w14:textId="77777777" w:rsidR="00AE5502" w:rsidRPr="006B0D02" w:rsidRDefault="00AE5502" w:rsidP="00060E18">
            <w:pPr>
              <w:pStyle w:val="TAR"/>
              <w:rPr>
                <w:sz w:val="16"/>
                <w:szCs w:val="16"/>
              </w:rPr>
            </w:pPr>
          </w:p>
        </w:tc>
        <w:tc>
          <w:tcPr>
            <w:tcW w:w="425" w:type="dxa"/>
            <w:shd w:val="solid" w:color="FFFFFF" w:fill="auto"/>
          </w:tcPr>
          <w:p w14:paraId="7D6DFC1C" w14:textId="77777777" w:rsidR="00AE5502" w:rsidRPr="006B0D02" w:rsidRDefault="00AE5502" w:rsidP="00060E18">
            <w:pPr>
              <w:pStyle w:val="TAC"/>
              <w:rPr>
                <w:sz w:val="16"/>
                <w:szCs w:val="16"/>
              </w:rPr>
            </w:pPr>
          </w:p>
        </w:tc>
        <w:tc>
          <w:tcPr>
            <w:tcW w:w="4962" w:type="dxa"/>
            <w:shd w:val="solid" w:color="FFFFFF" w:fill="auto"/>
          </w:tcPr>
          <w:p w14:paraId="7F6DA844" w14:textId="5D45F70C" w:rsidR="00AE5502" w:rsidRPr="00D46410" w:rsidRDefault="00AE5502" w:rsidP="00060E18">
            <w:pPr>
              <w:pStyle w:val="TAL"/>
              <w:rPr>
                <w:sz w:val="16"/>
                <w:szCs w:val="16"/>
              </w:rPr>
            </w:pPr>
            <w:r w:rsidRPr="00A34467">
              <w:rPr>
                <w:sz w:val="16"/>
                <w:szCs w:val="16"/>
              </w:rPr>
              <w:t>Evaluation of solutions for clause 7.4</w:t>
            </w:r>
          </w:p>
        </w:tc>
        <w:tc>
          <w:tcPr>
            <w:tcW w:w="708" w:type="dxa"/>
            <w:vMerge/>
            <w:shd w:val="solid" w:color="FFFFFF" w:fill="auto"/>
          </w:tcPr>
          <w:p w14:paraId="2CDD40B3" w14:textId="7A66D0D0" w:rsidR="00AE5502" w:rsidRDefault="00AE5502" w:rsidP="00060E18">
            <w:pPr>
              <w:pStyle w:val="TAC"/>
              <w:rPr>
                <w:sz w:val="16"/>
                <w:szCs w:val="16"/>
              </w:rPr>
            </w:pPr>
          </w:p>
        </w:tc>
      </w:tr>
      <w:tr w:rsidR="00AE5502" w:rsidRPr="006B0D02" w14:paraId="05AC5983" w14:textId="77777777" w:rsidTr="00E566BB">
        <w:tc>
          <w:tcPr>
            <w:tcW w:w="800" w:type="dxa"/>
            <w:vMerge/>
            <w:shd w:val="solid" w:color="FFFFFF" w:fill="auto"/>
          </w:tcPr>
          <w:p w14:paraId="3054F112" w14:textId="599711E2" w:rsidR="00AE5502" w:rsidRDefault="00AE5502" w:rsidP="00060E18">
            <w:pPr>
              <w:pStyle w:val="TAC"/>
              <w:rPr>
                <w:sz w:val="16"/>
                <w:szCs w:val="16"/>
              </w:rPr>
            </w:pPr>
          </w:p>
        </w:tc>
        <w:tc>
          <w:tcPr>
            <w:tcW w:w="901" w:type="dxa"/>
            <w:vMerge/>
            <w:shd w:val="solid" w:color="FFFFFF" w:fill="auto"/>
          </w:tcPr>
          <w:p w14:paraId="45B106DF" w14:textId="196F8948" w:rsidR="00AE5502" w:rsidRDefault="00AE5502" w:rsidP="00060E18">
            <w:pPr>
              <w:pStyle w:val="TAC"/>
              <w:rPr>
                <w:sz w:val="16"/>
                <w:szCs w:val="16"/>
              </w:rPr>
            </w:pPr>
          </w:p>
        </w:tc>
        <w:tc>
          <w:tcPr>
            <w:tcW w:w="993" w:type="dxa"/>
            <w:shd w:val="solid" w:color="FFFFFF" w:fill="auto"/>
          </w:tcPr>
          <w:p w14:paraId="33616FDB" w14:textId="2FFF234F" w:rsidR="00AE5502" w:rsidRPr="00D46410" w:rsidRDefault="00AE5502" w:rsidP="00060E18">
            <w:pPr>
              <w:pStyle w:val="TAC"/>
              <w:rPr>
                <w:sz w:val="16"/>
                <w:szCs w:val="16"/>
              </w:rPr>
            </w:pPr>
            <w:r w:rsidRPr="00A34467">
              <w:rPr>
                <w:sz w:val="16"/>
                <w:szCs w:val="16"/>
              </w:rPr>
              <w:t>S5-226702</w:t>
            </w:r>
          </w:p>
        </w:tc>
        <w:tc>
          <w:tcPr>
            <w:tcW w:w="425" w:type="dxa"/>
            <w:shd w:val="solid" w:color="FFFFFF" w:fill="auto"/>
          </w:tcPr>
          <w:p w14:paraId="3C0CEC0A" w14:textId="77777777" w:rsidR="00AE5502" w:rsidRPr="006B0D02" w:rsidRDefault="00AE5502" w:rsidP="00060E18">
            <w:pPr>
              <w:pStyle w:val="TAL"/>
              <w:rPr>
                <w:sz w:val="16"/>
                <w:szCs w:val="16"/>
              </w:rPr>
            </w:pPr>
          </w:p>
        </w:tc>
        <w:tc>
          <w:tcPr>
            <w:tcW w:w="425" w:type="dxa"/>
            <w:shd w:val="solid" w:color="FFFFFF" w:fill="auto"/>
          </w:tcPr>
          <w:p w14:paraId="56C82069" w14:textId="77777777" w:rsidR="00AE5502" w:rsidRPr="006B0D02" w:rsidRDefault="00AE5502" w:rsidP="00060E18">
            <w:pPr>
              <w:pStyle w:val="TAR"/>
              <w:rPr>
                <w:sz w:val="16"/>
                <w:szCs w:val="16"/>
              </w:rPr>
            </w:pPr>
          </w:p>
        </w:tc>
        <w:tc>
          <w:tcPr>
            <w:tcW w:w="425" w:type="dxa"/>
            <w:shd w:val="solid" w:color="FFFFFF" w:fill="auto"/>
          </w:tcPr>
          <w:p w14:paraId="569041BF" w14:textId="77777777" w:rsidR="00AE5502" w:rsidRPr="006B0D02" w:rsidRDefault="00AE5502" w:rsidP="00060E18">
            <w:pPr>
              <w:pStyle w:val="TAC"/>
              <w:rPr>
                <w:sz w:val="16"/>
                <w:szCs w:val="16"/>
              </w:rPr>
            </w:pPr>
          </w:p>
        </w:tc>
        <w:tc>
          <w:tcPr>
            <w:tcW w:w="4962" w:type="dxa"/>
            <w:shd w:val="solid" w:color="FFFFFF" w:fill="auto"/>
          </w:tcPr>
          <w:p w14:paraId="773721E9" w14:textId="60E508B4" w:rsidR="00AE5502" w:rsidRPr="00D46410" w:rsidRDefault="00AE5502" w:rsidP="00060E18">
            <w:pPr>
              <w:pStyle w:val="TAL"/>
              <w:rPr>
                <w:sz w:val="16"/>
                <w:szCs w:val="16"/>
              </w:rPr>
            </w:pPr>
            <w:r w:rsidRPr="00A34467">
              <w:rPr>
                <w:sz w:val="16"/>
                <w:szCs w:val="16"/>
              </w:rPr>
              <w:t>Evaluation of solutions for clause 7.5</w:t>
            </w:r>
          </w:p>
        </w:tc>
        <w:tc>
          <w:tcPr>
            <w:tcW w:w="708" w:type="dxa"/>
            <w:vMerge/>
            <w:shd w:val="solid" w:color="FFFFFF" w:fill="auto"/>
          </w:tcPr>
          <w:p w14:paraId="191CEC92" w14:textId="07E92817" w:rsidR="00AE5502" w:rsidRDefault="00AE5502" w:rsidP="00060E18">
            <w:pPr>
              <w:pStyle w:val="TAC"/>
              <w:rPr>
                <w:sz w:val="16"/>
                <w:szCs w:val="16"/>
              </w:rPr>
            </w:pPr>
          </w:p>
        </w:tc>
      </w:tr>
      <w:tr w:rsidR="00AE5502" w:rsidRPr="006B0D02" w14:paraId="0ACA883C" w14:textId="77777777" w:rsidTr="00E566BB">
        <w:tc>
          <w:tcPr>
            <w:tcW w:w="800" w:type="dxa"/>
            <w:vMerge/>
            <w:shd w:val="solid" w:color="FFFFFF" w:fill="auto"/>
          </w:tcPr>
          <w:p w14:paraId="31229537" w14:textId="7CEC93C8" w:rsidR="00AE5502" w:rsidRDefault="00AE5502" w:rsidP="00060E18">
            <w:pPr>
              <w:pStyle w:val="TAC"/>
              <w:rPr>
                <w:sz w:val="16"/>
                <w:szCs w:val="16"/>
              </w:rPr>
            </w:pPr>
          </w:p>
        </w:tc>
        <w:tc>
          <w:tcPr>
            <w:tcW w:w="901" w:type="dxa"/>
            <w:vMerge/>
            <w:shd w:val="solid" w:color="FFFFFF" w:fill="auto"/>
          </w:tcPr>
          <w:p w14:paraId="16C32198" w14:textId="56BAFCAA" w:rsidR="00AE5502" w:rsidRDefault="00AE5502" w:rsidP="00060E18">
            <w:pPr>
              <w:pStyle w:val="TAC"/>
              <w:rPr>
                <w:sz w:val="16"/>
                <w:szCs w:val="16"/>
              </w:rPr>
            </w:pPr>
          </w:p>
        </w:tc>
        <w:tc>
          <w:tcPr>
            <w:tcW w:w="993" w:type="dxa"/>
            <w:shd w:val="solid" w:color="FFFFFF" w:fill="auto"/>
          </w:tcPr>
          <w:p w14:paraId="56EC8A0D" w14:textId="69FA539B" w:rsidR="00AE5502" w:rsidRPr="00D46410" w:rsidRDefault="00AE5502" w:rsidP="00060E18">
            <w:pPr>
              <w:pStyle w:val="TAC"/>
              <w:rPr>
                <w:sz w:val="16"/>
                <w:szCs w:val="16"/>
              </w:rPr>
            </w:pPr>
            <w:r w:rsidRPr="00A34467">
              <w:rPr>
                <w:sz w:val="16"/>
                <w:szCs w:val="16"/>
              </w:rPr>
              <w:t>S5-226703</w:t>
            </w:r>
          </w:p>
        </w:tc>
        <w:tc>
          <w:tcPr>
            <w:tcW w:w="425" w:type="dxa"/>
            <w:shd w:val="solid" w:color="FFFFFF" w:fill="auto"/>
          </w:tcPr>
          <w:p w14:paraId="4B78F9A7" w14:textId="77777777" w:rsidR="00AE5502" w:rsidRPr="006B0D02" w:rsidRDefault="00AE5502" w:rsidP="00060E18">
            <w:pPr>
              <w:pStyle w:val="TAL"/>
              <w:rPr>
                <w:sz w:val="16"/>
                <w:szCs w:val="16"/>
              </w:rPr>
            </w:pPr>
          </w:p>
        </w:tc>
        <w:tc>
          <w:tcPr>
            <w:tcW w:w="425" w:type="dxa"/>
            <w:shd w:val="solid" w:color="FFFFFF" w:fill="auto"/>
          </w:tcPr>
          <w:p w14:paraId="7B0E48D7" w14:textId="77777777" w:rsidR="00AE5502" w:rsidRPr="006B0D02" w:rsidRDefault="00AE5502" w:rsidP="00060E18">
            <w:pPr>
              <w:pStyle w:val="TAR"/>
              <w:rPr>
                <w:sz w:val="16"/>
                <w:szCs w:val="16"/>
              </w:rPr>
            </w:pPr>
          </w:p>
        </w:tc>
        <w:tc>
          <w:tcPr>
            <w:tcW w:w="425" w:type="dxa"/>
            <w:shd w:val="solid" w:color="FFFFFF" w:fill="auto"/>
          </w:tcPr>
          <w:p w14:paraId="6E0D63C1" w14:textId="77777777" w:rsidR="00AE5502" w:rsidRPr="006B0D02" w:rsidRDefault="00AE5502" w:rsidP="00060E18">
            <w:pPr>
              <w:pStyle w:val="TAC"/>
              <w:rPr>
                <w:sz w:val="16"/>
                <w:szCs w:val="16"/>
              </w:rPr>
            </w:pPr>
          </w:p>
        </w:tc>
        <w:tc>
          <w:tcPr>
            <w:tcW w:w="4962" w:type="dxa"/>
            <w:shd w:val="solid" w:color="FFFFFF" w:fill="auto"/>
          </w:tcPr>
          <w:p w14:paraId="12B8C280" w14:textId="76CF4D90" w:rsidR="00AE5502" w:rsidRPr="00D46410" w:rsidRDefault="00AE5502" w:rsidP="00060E18">
            <w:pPr>
              <w:pStyle w:val="TAL"/>
              <w:rPr>
                <w:sz w:val="16"/>
                <w:szCs w:val="16"/>
              </w:rPr>
            </w:pPr>
            <w:r w:rsidRPr="00A34467">
              <w:rPr>
                <w:sz w:val="16"/>
                <w:szCs w:val="16"/>
              </w:rPr>
              <w:t>Add new solution for PDU session level negotiation</w:t>
            </w:r>
          </w:p>
        </w:tc>
        <w:tc>
          <w:tcPr>
            <w:tcW w:w="708" w:type="dxa"/>
            <w:vMerge/>
            <w:shd w:val="solid" w:color="FFFFFF" w:fill="auto"/>
          </w:tcPr>
          <w:p w14:paraId="550A64D1" w14:textId="1EBC17EB" w:rsidR="00AE5502" w:rsidRDefault="00AE5502" w:rsidP="00060E18">
            <w:pPr>
              <w:pStyle w:val="TAC"/>
              <w:rPr>
                <w:sz w:val="16"/>
                <w:szCs w:val="16"/>
              </w:rPr>
            </w:pPr>
          </w:p>
        </w:tc>
      </w:tr>
      <w:tr w:rsidR="00AE5502" w:rsidRPr="006B0D02" w14:paraId="3CC25173" w14:textId="77777777" w:rsidTr="00E566BB">
        <w:tc>
          <w:tcPr>
            <w:tcW w:w="800" w:type="dxa"/>
            <w:vMerge/>
            <w:shd w:val="solid" w:color="FFFFFF" w:fill="auto"/>
          </w:tcPr>
          <w:p w14:paraId="4B91E565" w14:textId="0D1B29D7" w:rsidR="00AE5502" w:rsidRDefault="00AE5502" w:rsidP="00060E18">
            <w:pPr>
              <w:pStyle w:val="TAC"/>
              <w:rPr>
                <w:sz w:val="16"/>
                <w:szCs w:val="16"/>
              </w:rPr>
            </w:pPr>
          </w:p>
        </w:tc>
        <w:tc>
          <w:tcPr>
            <w:tcW w:w="901" w:type="dxa"/>
            <w:vMerge/>
            <w:shd w:val="solid" w:color="FFFFFF" w:fill="auto"/>
          </w:tcPr>
          <w:p w14:paraId="371A2BF5" w14:textId="71E0ACDF" w:rsidR="00AE5502" w:rsidRDefault="00AE5502" w:rsidP="00060E18">
            <w:pPr>
              <w:pStyle w:val="TAC"/>
              <w:rPr>
                <w:sz w:val="16"/>
                <w:szCs w:val="16"/>
              </w:rPr>
            </w:pPr>
          </w:p>
        </w:tc>
        <w:tc>
          <w:tcPr>
            <w:tcW w:w="993" w:type="dxa"/>
            <w:shd w:val="solid" w:color="FFFFFF" w:fill="auto"/>
          </w:tcPr>
          <w:p w14:paraId="02152ECC" w14:textId="43664D35" w:rsidR="00AE5502" w:rsidRPr="00D46410" w:rsidRDefault="00AE5502" w:rsidP="00060E18">
            <w:pPr>
              <w:pStyle w:val="TAC"/>
              <w:rPr>
                <w:sz w:val="16"/>
                <w:szCs w:val="16"/>
              </w:rPr>
            </w:pPr>
            <w:r w:rsidRPr="00A34467">
              <w:rPr>
                <w:sz w:val="16"/>
                <w:szCs w:val="16"/>
              </w:rPr>
              <w:t>S5-226704</w:t>
            </w:r>
          </w:p>
        </w:tc>
        <w:tc>
          <w:tcPr>
            <w:tcW w:w="425" w:type="dxa"/>
            <w:shd w:val="solid" w:color="FFFFFF" w:fill="auto"/>
          </w:tcPr>
          <w:p w14:paraId="01B104F5" w14:textId="77777777" w:rsidR="00AE5502" w:rsidRPr="006B0D02" w:rsidRDefault="00AE5502" w:rsidP="00060E18">
            <w:pPr>
              <w:pStyle w:val="TAL"/>
              <w:rPr>
                <w:sz w:val="16"/>
                <w:szCs w:val="16"/>
              </w:rPr>
            </w:pPr>
          </w:p>
        </w:tc>
        <w:tc>
          <w:tcPr>
            <w:tcW w:w="425" w:type="dxa"/>
            <w:shd w:val="solid" w:color="FFFFFF" w:fill="auto"/>
          </w:tcPr>
          <w:p w14:paraId="7F17CAFF" w14:textId="77777777" w:rsidR="00AE5502" w:rsidRPr="006B0D02" w:rsidRDefault="00AE5502" w:rsidP="00060E18">
            <w:pPr>
              <w:pStyle w:val="TAR"/>
              <w:rPr>
                <w:sz w:val="16"/>
                <w:szCs w:val="16"/>
              </w:rPr>
            </w:pPr>
          </w:p>
        </w:tc>
        <w:tc>
          <w:tcPr>
            <w:tcW w:w="425" w:type="dxa"/>
            <w:shd w:val="solid" w:color="FFFFFF" w:fill="auto"/>
          </w:tcPr>
          <w:p w14:paraId="4ED39EFA" w14:textId="77777777" w:rsidR="00AE5502" w:rsidRPr="006B0D02" w:rsidRDefault="00AE5502" w:rsidP="00060E18">
            <w:pPr>
              <w:pStyle w:val="TAC"/>
              <w:rPr>
                <w:sz w:val="16"/>
                <w:szCs w:val="16"/>
              </w:rPr>
            </w:pPr>
          </w:p>
        </w:tc>
        <w:tc>
          <w:tcPr>
            <w:tcW w:w="4962" w:type="dxa"/>
            <w:shd w:val="solid" w:color="FFFFFF" w:fill="auto"/>
          </w:tcPr>
          <w:p w14:paraId="2786C93E" w14:textId="71CDD162" w:rsidR="00AE5502" w:rsidRPr="00D46410" w:rsidRDefault="00AE5502" w:rsidP="00060E18">
            <w:pPr>
              <w:pStyle w:val="TAL"/>
              <w:rPr>
                <w:sz w:val="16"/>
                <w:szCs w:val="16"/>
              </w:rPr>
            </w:pPr>
            <w:r w:rsidRPr="00A34467">
              <w:rPr>
                <w:sz w:val="16"/>
                <w:szCs w:val="16"/>
              </w:rPr>
              <w:t>Add new solution for QBC trigger setting</w:t>
            </w:r>
          </w:p>
        </w:tc>
        <w:tc>
          <w:tcPr>
            <w:tcW w:w="708" w:type="dxa"/>
            <w:vMerge/>
            <w:shd w:val="solid" w:color="FFFFFF" w:fill="auto"/>
          </w:tcPr>
          <w:p w14:paraId="78E322FE" w14:textId="12168F96" w:rsidR="00AE5502" w:rsidRDefault="00AE5502" w:rsidP="00060E18">
            <w:pPr>
              <w:pStyle w:val="TAC"/>
              <w:rPr>
                <w:sz w:val="16"/>
                <w:szCs w:val="16"/>
              </w:rPr>
            </w:pPr>
          </w:p>
        </w:tc>
      </w:tr>
      <w:tr w:rsidR="00AE5502" w:rsidRPr="006B0D02" w14:paraId="036A5CA6" w14:textId="77777777" w:rsidTr="00E566BB">
        <w:tc>
          <w:tcPr>
            <w:tcW w:w="800" w:type="dxa"/>
            <w:vMerge/>
            <w:shd w:val="solid" w:color="FFFFFF" w:fill="auto"/>
          </w:tcPr>
          <w:p w14:paraId="195B0788" w14:textId="0D1D0090" w:rsidR="00AE5502" w:rsidRDefault="00AE5502" w:rsidP="00060E18">
            <w:pPr>
              <w:pStyle w:val="TAC"/>
              <w:rPr>
                <w:sz w:val="16"/>
                <w:szCs w:val="16"/>
              </w:rPr>
            </w:pPr>
          </w:p>
        </w:tc>
        <w:tc>
          <w:tcPr>
            <w:tcW w:w="901" w:type="dxa"/>
            <w:vMerge/>
            <w:shd w:val="solid" w:color="FFFFFF" w:fill="auto"/>
          </w:tcPr>
          <w:p w14:paraId="543CB3AA" w14:textId="208CF1A4" w:rsidR="00AE5502" w:rsidRDefault="00AE5502" w:rsidP="00060E18">
            <w:pPr>
              <w:pStyle w:val="TAC"/>
              <w:rPr>
                <w:sz w:val="16"/>
                <w:szCs w:val="16"/>
              </w:rPr>
            </w:pPr>
          </w:p>
        </w:tc>
        <w:tc>
          <w:tcPr>
            <w:tcW w:w="993" w:type="dxa"/>
            <w:shd w:val="solid" w:color="FFFFFF" w:fill="auto"/>
          </w:tcPr>
          <w:p w14:paraId="37C550A2" w14:textId="46ACB34F" w:rsidR="00AE5502" w:rsidRPr="00D46410" w:rsidRDefault="00AE5502" w:rsidP="00060E18">
            <w:pPr>
              <w:pStyle w:val="TAC"/>
              <w:rPr>
                <w:sz w:val="16"/>
                <w:szCs w:val="16"/>
              </w:rPr>
            </w:pPr>
            <w:r w:rsidRPr="00A34467">
              <w:rPr>
                <w:sz w:val="16"/>
                <w:szCs w:val="16"/>
              </w:rPr>
              <w:t>S5-226705</w:t>
            </w:r>
          </w:p>
        </w:tc>
        <w:tc>
          <w:tcPr>
            <w:tcW w:w="425" w:type="dxa"/>
            <w:shd w:val="solid" w:color="FFFFFF" w:fill="auto"/>
          </w:tcPr>
          <w:p w14:paraId="27B32275" w14:textId="77777777" w:rsidR="00AE5502" w:rsidRPr="006B0D02" w:rsidRDefault="00AE5502" w:rsidP="00060E18">
            <w:pPr>
              <w:pStyle w:val="TAL"/>
              <w:rPr>
                <w:sz w:val="16"/>
                <w:szCs w:val="16"/>
              </w:rPr>
            </w:pPr>
          </w:p>
        </w:tc>
        <w:tc>
          <w:tcPr>
            <w:tcW w:w="425" w:type="dxa"/>
            <w:shd w:val="solid" w:color="FFFFFF" w:fill="auto"/>
          </w:tcPr>
          <w:p w14:paraId="1E3DA08C" w14:textId="77777777" w:rsidR="00AE5502" w:rsidRPr="006B0D02" w:rsidRDefault="00AE5502" w:rsidP="00060E18">
            <w:pPr>
              <w:pStyle w:val="TAR"/>
              <w:rPr>
                <w:sz w:val="16"/>
                <w:szCs w:val="16"/>
              </w:rPr>
            </w:pPr>
          </w:p>
        </w:tc>
        <w:tc>
          <w:tcPr>
            <w:tcW w:w="425" w:type="dxa"/>
            <w:shd w:val="solid" w:color="FFFFFF" w:fill="auto"/>
          </w:tcPr>
          <w:p w14:paraId="3D44DD9F" w14:textId="77777777" w:rsidR="00AE5502" w:rsidRPr="006B0D02" w:rsidRDefault="00AE5502" w:rsidP="00060E18">
            <w:pPr>
              <w:pStyle w:val="TAC"/>
              <w:rPr>
                <w:sz w:val="16"/>
                <w:szCs w:val="16"/>
              </w:rPr>
            </w:pPr>
          </w:p>
        </w:tc>
        <w:tc>
          <w:tcPr>
            <w:tcW w:w="4962" w:type="dxa"/>
            <w:shd w:val="solid" w:color="FFFFFF" w:fill="auto"/>
          </w:tcPr>
          <w:p w14:paraId="15F6F089" w14:textId="27AED2FB" w:rsidR="00AE5502" w:rsidRPr="00D46410" w:rsidRDefault="00AE5502" w:rsidP="00060E18">
            <w:pPr>
              <w:pStyle w:val="TAL"/>
              <w:rPr>
                <w:sz w:val="16"/>
                <w:szCs w:val="16"/>
              </w:rPr>
            </w:pPr>
            <w:r w:rsidRPr="00A34467">
              <w:rPr>
                <w:sz w:val="16"/>
                <w:szCs w:val="16"/>
              </w:rPr>
              <w:t>Add new solution for Roaming Charging Profile Update</w:t>
            </w:r>
          </w:p>
        </w:tc>
        <w:tc>
          <w:tcPr>
            <w:tcW w:w="708" w:type="dxa"/>
            <w:vMerge/>
            <w:shd w:val="solid" w:color="FFFFFF" w:fill="auto"/>
          </w:tcPr>
          <w:p w14:paraId="3D766E18" w14:textId="1282B49B" w:rsidR="00AE5502" w:rsidRDefault="00AE5502" w:rsidP="00060E18">
            <w:pPr>
              <w:pStyle w:val="TAC"/>
              <w:rPr>
                <w:sz w:val="16"/>
                <w:szCs w:val="16"/>
              </w:rPr>
            </w:pPr>
          </w:p>
        </w:tc>
      </w:tr>
      <w:tr w:rsidR="00AE5502" w:rsidRPr="006B0D02" w14:paraId="702DC391" w14:textId="77777777" w:rsidTr="00E566BB">
        <w:tc>
          <w:tcPr>
            <w:tcW w:w="800" w:type="dxa"/>
            <w:vMerge w:val="restart"/>
            <w:shd w:val="solid" w:color="FFFFFF" w:fill="auto"/>
          </w:tcPr>
          <w:p w14:paraId="087F4C5D" w14:textId="33CAF03A" w:rsidR="00AE5502" w:rsidRDefault="00AE5502" w:rsidP="002155A5">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vMerge w:val="restart"/>
            <w:shd w:val="solid" w:color="FFFFFF" w:fill="auto"/>
          </w:tcPr>
          <w:p w14:paraId="16A1500C" w14:textId="30ECA5DF" w:rsidR="00AE5502" w:rsidRDefault="00AE5502" w:rsidP="002155A5">
            <w:pPr>
              <w:pStyle w:val="TAC"/>
              <w:rPr>
                <w:sz w:val="16"/>
                <w:szCs w:val="16"/>
              </w:rPr>
            </w:pPr>
            <w:r>
              <w:rPr>
                <w:sz w:val="16"/>
                <w:szCs w:val="16"/>
              </w:rPr>
              <w:t>SA5</w:t>
            </w:r>
            <w:r w:rsidRPr="00A64BFF">
              <w:rPr>
                <w:sz w:val="16"/>
                <w:szCs w:val="16"/>
              </w:rPr>
              <w:t>#146Bis-e</w:t>
            </w:r>
          </w:p>
        </w:tc>
        <w:tc>
          <w:tcPr>
            <w:tcW w:w="993" w:type="dxa"/>
            <w:shd w:val="solid" w:color="FFFFFF" w:fill="auto"/>
          </w:tcPr>
          <w:p w14:paraId="4588A20B" w14:textId="52C9FFFE" w:rsidR="00AE5502" w:rsidRPr="00A34467" w:rsidRDefault="00AE5502" w:rsidP="002155A5">
            <w:pPr>
              <w:pStyle w:val="TAC"/>
              <w:rPr>
                <w:sz w:val="16"/>
                <w:szCs w:val="16"/>
              </w:rPr>
            </w:pPr>
            <w:r w:rsidRPr="009F35A1">
              <w:rPr>
                <w:sz w:val="16"/>
                <w:szCs w:val="16"/>
              </w:rPr>
              <w:t>S5-231119</w:t>
            </w:r>
          </w:p>
        </w:tc>
        <w:tc>
          <w:tcPr>
            <w:tcW w:w="425" w:type="dxa"/>
            <w:shd w:val="solid" w:color="FFFFFF" w:fill="auto"/>
          </w:tcPr>
          <w:p w14:paraId="25BD56FD" w14:textId="77777777" w:rsidR="00AE5502" w:rsidRPr="006B0D02" w:rsidRDefault="00AE5502" w:rsidP="002155A5">
            <w:pPr>
              <w:pStyle w:val="TAL"/>
              <w:rPr>
                <w:sz w:val="16"/>
                <w:szCs w:val="16"/>
              </w:rPr>
            </w:pPr>
          </w:p>
        </w:tc>
        <w:tc>
          <w:tcPr>
            <w:tcW w:w="425" w:type="dxa"/>
            <w:shd w:val="solid" w:color="FFFFFF" w:fill="auto"/>
          </w:tcPr>
          <w:p w14:paraId="6BBEFD53" w14:textId="77777777" w:rsidR="00AE5502" w:rsidRPr="006B0D02" w:rsidRDefault="00AE5502" w:rsidP="002155A5">
            <w:pPr>
              <w:pStyle w:val="TAR"/>
              <w:rPr>
                <w:sz w:val="16"/>
                <w:szCs w:val="16"/>
              </w:rPr>
            </w:pPr>
          </w:p>
        </w:tc>
        <w:tc>
          <w:tcPr>
            <w:tcW w:w="425" w:type="dxa"/>
            <w:shd w:val="solid" w:color="FFFFFF" w:fill="auto"/>
          </w:tcPr>
          <w:p w14:paraId="19095C0E" w14:textId="77777777" w:rsidR="00AE5502" w:rsidRPr="006B0D02" w:rsidRDefault="00AE5502" w:rsidP="002155A5">
            <w:pPr>
              <w:pStyle w:val="TAC"/>
              <w:rPr>
                <w:sz w:val="16"/>
                <w:szCs w:val="16"/>
              </w:rPr>
            </w:pPr>
          </w:p>
        </w:tc>
        <w:tc>
          <w:tcPr>
            <w:tcW w:w="4962" w:type="dxa"/>
            <w:shd w:val="solid" w:color="FFFFFF" w:fill="auto"/>
          </w:tcPr>
          <w:p w14:paraId="171D4527" w14:textId="6446DFC6" w:rsidR="00AE5502" w:rsidRPr="00A34467" w:rsidRDefault="00AE5502" w:rsidP="002155A5">
            <w:pPr>
              <w:pStyle w:val="TAL"/>
              <w:rPr>
                <w:sz w:val="16"/>
                <w:szCs w:val="16"/>
              </w:rPr>
            </w:pPr>
            <w:r w:rsidRPr="009F35A1">
              <w:rPr>
                <w:sz w:val="16"/>
                <w:szCs w:val="16"/>
              </w:rPr>
              <w:t>Correcting covered requirements for solution #1.9</w:t>
            </w:r>
          </w:p>
        </w:tc>
        <w:tc>
          <w:tcPr>
            <w:tcW w:w="708" w:type="dxa"/>
            <w:vMerge w:val="restart"/>
            <w:shd w:val="solid" w:color="FFFFFF" w:fill="auto"/>
          </w:tcPr>
          <w:p w14:paraId="58F2A842" w14:textId="7B55FD71" w:rsidR="00AE5502" w:rsidRDefault="00AE5502" w:rsidP="002155A5">
            <w:pPr>
              <w:pStyle w:val="TAC"/>
              <w:rPr>
                <w:sz w:val="16"/>
                <w:szCs w:val="16"/>
              </w:rPr>
            </w:pPr>
            <w:r>
              <w:rPr>
                <w:sz w:val="16"/>
                <w:szCs w:val="16"/>
              </w:rPr>
              <w:t>1.6.0</w:t>
            </w:r>
          </w:p>
        </w:tc>
      </w:tr>
      <w:tr w:rsidR="00AE5502" w:rsidRPr="006B0D02" w14:paraId="1BEFB4F2" w14:textId="77777777" w:rsidTr="00E566BB">
        <w:tc>
          <w:tcPr>
            <w:tcW w:w="800" w:type="dxa"/>
            <w:vMerge/>
            <w:shd w:val="solid" w:color="FFFFFF" w:fill="auto"/>
          </w:tcPr>
          <w:p w14:paraId="6687F248" w14:textId="60E0D980" w:rsidR="00AE5502" w:rsidRPr="00362E13" w:rsidRDefault="00AE5502" w:rsidP="002155A5">
            <w:pPr>
              <w:pStyle w:val="TAC"/>
              <w:rPr>
                <w:sz w:val="16"/>
                <w:szCs w:val="16"/>
              </w:rPr>
            </w:pPr>
          </w:p>
        </w:tc>
        <w:tc>
          <w:tcPr>
            <w:tcW w:w="901" w:type="dxa"/>
            <w:vMerge/>
            <w:shd w:val="solid" w:color="FFFFFF" w:fill="auto"/>
          </w:tcPr>
          <w:p w14:paraId="0866981D" w14:textId="2BB63075" w:rsidR="00AE5502" w:rsidRDefault="00AE5502" w:rsidP="002155A5">
            <w:pPr>
              <w:pStyle w:val="TAC"/>
              <w:rPr>
                <w:sz w:val="16"/>
                <w:szCs w:val="16"/>
              </w:rPr>
            </w:pPr>
          </w:p>
        </w:tc>
        <w:tc>
          <w:tcPr>
            <w:tcW w:w="993" w:type="dxa"/>
            <w:shd w:val="solid" w:color="FFFFFF" w:fill="auto"/>
          </w:tcPr>
          <w:p w14:paraId="62E64FD9" w14:textId="4C19A9A3" w:rsidR="00AE5502" w:rsidRPr="00A34467" w:rsidRDefault="00AE5502" w:rsidP="002155A5">
            <w:pPr>
              <w:pStyle w:val="TAC"/>
              <w:rPr>
                <w:sz w:val="16"/>
                <w:szCs w:val="16"/>
              </w:rPr>
            </w:pPr>
            <w:r w:rsidRPr="009F35A1">
              <w:rPr>
                <w:sz w:val="16"/>
                <w:szCs w:val="16"/>
              </w:rPr>
              <w:t>S5-231260</w:t>
            </w:r>
          </w:p>
        </w:tc>
        <w:tc>
          <w:tcPr>
            <w:tcW w:w="425" w:type="dxa"/>
            <w:shd w:val="solid" w:color="FFFFFF" w:fill="auto"/>
          </w:tcPr>
          <w:p w14:paraId="38922454" w14:textId="77777777" w:rsidR="00AE5502" w:rsidRPr="006B0D02" w:rsidRDefault="00AE5502" w:rsidP="002155A5">
            <w:pPr>
              <w:pStyle w:val="TAL"/>
              <w:rPr>
                <w:sz w:val="16"/>
                <w:szCs w:val="16"/>
              </w:rPr>
            </w:pPr>
          </w:p>
        </w:tc>
        <w:tc>
          <w:tcPr>
            <w:tcW w:w="425" w:type="dxa"/>
            <w:shd w:val="solid" w:color="FFFFFF" w:fill="auto"/>
          </w:tcPr>
          <w:p w14:paraId="598884F4" w14:textId="77777777" w:rsidR="00AE5502" w:rsidRPr="006B0D02" w:rsidRDefault="00AE5502" w:rsidP="002155A5">
            <w:pPr>
              <w:pStyle w:val="TAR"/>
              <w:rPr>
                <w:sz w:val="16"/>
                <w:szCs w:val="16"/>
              </w:rPr>
            </w:pPr>
          </w:p>
        </w:tc>
        <w:tc>
          <w:tcPr>
            <w:tcW w:w="425" w:type="dxa"/>
            <w:shd w:val="solid" w:color="FFFFFF" w:fill="auto"/>
          </w:tcPr>
          <w:p w14:paraId="656167B2" w14:textId="77777777" w:rsidR="00AE5502" w:rsidRPr="006B0D02" w:rsidRDefault="00AE5502" w:rsidP="002155A5">
            <w:pPr>
              <w:pStyle w:val="TAC"/>
              <w:rPr>
                <w:sz w:val="16"/>
                <w:szCs w:val="16"/>
              </w:rPr>
            </w:pPr>
          </w:p>
        </w:tc>
        <w:tc>
          <w:tcPr>
            <w:tcW w:w="4962" w:type="dxa"/>
            <w:shd w:val="solid" w:color="FFFFFF" w:fill="auto"/>
          </w:tcPr>
          <w:p w14:paraId="64D3F672" w14:textId="01F806C7" w:rsidR="00AE5502" w:rsidRPr="00A34467" w:rsidRDefault="00AE5502" w:rsidP="002155A5">
            <w:pPr>
              <w:pStyle w:val="TAL"/>
              <w:rPr>
                <w:sz w:val="16"/>
                <w:szCs w:val="16"/>
              </w:rPr>
            </w:pPr>
            <w:r w:rsidRPr="009F35A1">
              <w:rPr>
                <w:sz w:val="16"/>
                <w:szCs w:val="16"/>
              </w:rPr>
              <w:t>Corrections</w:t>
            </w:r>
          </w:p>
        </w:tc>
        <w:tc>
          <w:tcPr>
            <w:tcW w:w="708" w:type="dxa"/>
            <w:vMerge/>
            <w:shd w:val="solid" w:color="FFFFFF" w:fill="auto"/>
          </w:tcPr>
          <w:p w14:paraId="32A26B00" w14:textId="62143EAA" w:rsidR="00AE5502" w:rsidRDefault="00AE5502" w:rsidP="002155A5">
            <w:pPr>
              <w:pStyle w:val="TAC"/>
              <w:rPr>
                <w:sz w:val="16"/>
                <w:szCs w:val="16"/>
              </w:rPr>
            </w:pPr>
          </w:p>
        </w:tc>
      </w:tr>
      <w:tr w:rsidR="00AE5502" w:rsidRPr="006B0D02" w14:paraId="7F4DF6E6" w14:textId="77777777" w:rsidTr="00E566BB">
        <w:tc>
          <w:tcPr>
            <w:tcW w:w="800" w:type="dxa"/>
            <w:vMerge/>
            <w:shd w:val="solid" w:color="FFFFFF" w:fill="auto"/>
          </w:tcPr>
          <w:p w14:paraId="063ED363" w14:textId="557934FB" w:rsidR="00AE5502" w:rsidRPr="00362E13" w:rsidRDefault="00AE5502" w:rsidP="002155A5">
            <w:pPr>
              <w:pStyle w:val="TAC"/>
              <w:rPr>
                <w:sz w:val="16"/>
                <w:szCs w:val="16"/>
              </w:rPr>
            </w:pPr>
          </w:p>
        </w:tc>
        <w:tc>
          <w:tcPr>
            <w:tcW w:w="901" w:type="dxa"/>
            <w:vMerge/>
            <w:shd w:val="solid" w:color="FFFFFF" w:fill="auto"/>
          </w:tcPr>
          <w:p w14:paraId="33402773" w14:textId="733A71DE" w:rsidR="00AE5502" w:rsidRDefault="00AE5502" w:rsidP="002155A5">
            <w:pPr>
              <w:pStyle w:val="TAC"/>
              <w:rPr>
                <w:sz w:val="16"/>
                <w:szCs w:val="16"/>
              </w:rPr>
            </w:pPr>
          </w:p>
        </w:tc>
        <w:tc>
          <w:tcPr>
            <w:tcW w:w="993" w:type="dxa"/>
            <w:shd w:val="solid" w:color="FFFFFF" w:fill="auto"/>
          </w:tcPr>
          <w:p w14:paraId="3F36403E" w14:textId="3312BBFB" w:rsidR="00AE5502" w:rsidRPr="00A34467" w:rsidRDefault="00AE5502" w:rsidP="002155A5">
            <w:pPr>
              <w:pStyle w:val="TAC"/>
              <w:rPr>
                <w:sz w:val="16"/>
                <w:szCs w:val="16"/>
              </w:rPr>
            </w:pPr>
            <w:r w:rsidRPr="009F35A1">
              <w:rPr>
                <w:sz w:val="16"/>
                <w:szCs w:val="16"/>
              </w:rPr>
              <w:t>S5-231271</w:t>
            </w:r>
          </w:p>
        </w:tc>
        <w:tc>
          <w:tcPr>
            <w:tcW w:w="425" w:type="dxa"/>
            <w:shd w:val="solid" w:color="FFFFFF" w:fill="auto"/>
          </w:tcPr>
          <w:p w14:paraId="1F4B5FB8" w14:textId="77777777" w:rsidR="00AE5502" w:rsidRPr="006B0D02" w:rsidRDefault="00AE5502" w:rsidP="002155A5">
            <w:pPr>
              <w:pStyle w:val="TAL"/>
              <w:rPr>
                <w:sz w:val="16"/>
                <w:szCs w:val="16"/>
              </w:rPr>
            </w:pPr>
          </w:p>
        </w:tc>
        <w:tc>
          <w:tcPr>
            <w:tcW w:w="425" w:type="dxa"/>
            <w:shd w:val="solid" w:color="FFFFFF" w:fill="auto"/>
          </w:tcPr>
          <w:p w14:paraId="29A3DD7A" w14:textId="77777777" w:rsidR="00AE5502" w:rsidRPr="006B0D02" w:rsidRDefault="00AE5502" w:rsidP="002155A5">
            <w:pPr>
              <w:pStyle w:val="TAR"/>
              <w:rPr>
                <w:sz w:val="16"/>
                <w:szCs w:val="16"/>
              </w:rPr>
            </w:pPr>
          </w:p>
        </w:tc>
        <w:tc>
          <w:tcPr>
            <w:tcW w:w="425" w:type="dxa"/>
            <w:shd w:val="solid" w:color="FFFFFF" w:fill="auto"/>
          </w:tcPr>
          <w:p w14:paraId="0E745DAD" w14:textId="77777777" w:rsidR="00AE5502" w:rsidRPr="006B0D02" w:rsidRDefault="00AE5502" w:rsidP="002155A5">
            <w:pPr>
              <w:pStyle w:val="TAC"/>
              <w:rPr>
                <w:sz w:val="16"/>
                <w:szCs w:val="16"/>
              </w:rPr>
            </w:pPr>
          </w:p>
        </w:tc>
        <w:tc>
          <w:tcPr>
            <w:tcW w:w="4962" w:type="dxa"/>
            <w:shd w:val="solid" w:color="FFFFFF" w:fill="auto"/>
          </w:tcPr>
          <w:p w14:paraId="213A6CD9" w14:textId="12488C38" w:rsidR="00AE5502" w:rsidRPr="00A34467" w:rsidRDefault="00AE5502" w:rsidP="002155A5">
            <w:pPr>
              <w:pStyle w:val="TAL"/>
              <w:rPr>
                <w:sz w:val="16"/>
                <w:szCs w:val="16"/>
              </w:rPr>
            </w:pPr>
            <w:r w:rsidRPr="009F35A1">
              <w:rPr>
                <w:sz w:val="16"/>
                <w:szCs w:val="16"/>
              </w:rPr>
              <w:t>Correcting solution #1.10 in clause 7.1</w:t>
            </w:r>
          </w:p>
        </w:tc>
        <w:tc>
          <w:tcPr>
            <w:tcW w:w="708" w:type="dxa"/>
            <w:vMerge/>
            <w:shd w:val="solid" w:color="FFFFFF" w:fill="auto"/>
          </w:tcPr>
          <w:p w14:paraId="596E80BF" w14:textId="4D273880" w:rsidR="00AE5502" w:rsidRDefault="00AE5502" w:rsidP="002155A5">
            <w:pPr>
              <w:pStyle w:val="TAC"/>
              <w:rPr>
                <w:sz w:val="16"/>
                <w:szCs w:val="16"/>
              </w:rPr>
            </w:pPr>
          </w:p>
        </w:tc>
      </w:tr>
      <w:tr w:rsidR="00AE5502" w:rsidRPr="006B0D02" w14:paraId="34596EC1" w14:textId="77777777" w:rsidTr="00E566BB">
        <w:tc>
          <w:tcPr>
            <w:tcW w:w="800" w:type="dxa"/>
            <w:vMerge/>
            <w:shd w:val="solid" w:color="FFFFFF" w:fill="auto"/>
          </w:tcPr>
          <w:p w14:paraId="292074BD" w14:textId="56D7BF4F" w:rsidR="00AE5502" w:rsidRPr="00362E13" w:rsidRDefault="00AE5502" w:rsidP="002155A5">
            <w:pPr>
              <w:pStyle w:val="TAC"/>
              <w:rPr>
                <w:sz w:val="16"/>
                <w:szCs w:val="16"/>
              </w:rPr>
            </w:pPr>
          </w:p>
        </w:tc>
        <w:tc>
          <w:tcPr>
            <w:tcW w:w="901" w:type="dxa"/>
            <w:vMerge/>
            <w:shd w:val="solid" w:color="FFFFFF" w:fill="auto"/>
          </w:tcPr>
          <w:p w14:paraId="5D2B3141" w14:textId="47DEECC7" w:rsidR="00AE5502" w:rsidRDefault="00AE5502" w:rsidP="002155A5">
            <w:pPr>
              <w:pStyle w:val="TAC"/>
              <w:rPr>
                <w:sz w:val="16"/>
                <w:szCs w:val="16"/>
              </w:rPr>
            </w:pPr>
          </w:p>
        </w:tc>
        <w:tc>
          <w:tcPr>
            <w:tcW w:w="993" w:type="dxa"/>
            <w:shd w:val="solid" w:color="FFFFFF" w:fill="auto"/>
          </w:tcPr>
          <w:p w14:paraId="5D0D6619" w14:textId="4CAA530B" w:rsidR="00AE5502" w:rsidRPr="00A34467" w:rsidRDefault="00AE5502" w:rsidP="002155A5">
            <w:pPr>
              <w:pStyle w:val="TAC"/>
              <w:rPr>
                <w:sz w:val="16"/>
                <w:szCs w:val="16"/>
              </w:rPr>
            </w:pPr>
            <w:r w:rsidRPr="009F35A1">
              <w:rPr>
                <w:sz w:val="16"/>
                <w:szCs w:val="16"/>
              </w:rPr>
              <w:t>S5-231279</w:t>
            </w:r>
          </w:p>
        </w:tc>
        <w:tc>
          <w:tcPr>
            <w:tcW w:w="425" w:type="dxa"/>
            <w:shd w:val="solid" w:color="FFFFFF" w:fill="auto"/>
          </w:tcPr>
          <w:p w14:paraId="6612C4F7" w14:textId="77777777" w:rsidR="00AE5502" w:rsidRPr="006B0D02" w:rsidRDefault="00AE5502" w:rsidP="002155A5">
            <w:pPr>
              <w:pStyle w:val="TAL"/>
              <w:rPr>
                <w:sz w:val="16"/>
                <w:szCs w:val="16"/>
              </w:rPr>
            </w:pPr>
          </w:p>
        </w:tc>
        <w:tc>
          <w:tcPr>
            <w:tcW w:w="425" w:type="dxa"/>
            <w:shd w:val="solid" w:color="FFFFFF" w:fill="auto"/>
          </w:tcPr>
          <w:p w14:paraId="791B298B" w14:textId="77777777" w:rsidR="00AE5502" w:rsidRPr="006B0D02" w:rsidRDefault="00AE5502" w:rsidP="002155A5">
            <w:pPr>
              <w:pStyle w:val="TAR"/>
              <w:rPr>
                <w:sz w:val="16"/>
                <w:szCs w:val="16"/>
              </w:rPr>
            </w:pPr>
          </w:p>
        </w:tc>
        <w:tc>
          <w:tcPr>
            <w:tcW w:w="425" w:type="dxa"/>
            <w:shd w:val="solid" w:color="FFFFFF" w:fill="auto"/>
          </w:tcPr>
          <w:p w14:paraId="2215B654" w14:textId="77777777" w:rsidR="00AE5502" w:rsidRPr="006B0D02" w:rsidRDefault="00AE5502" w:rsidP="002155A5">
            <w:pPr>
              <w:pStyle w:val="TAC"/>
              <w:rPr>
                <w:sz w:val="16"/>
                <w:szCs w:val="16"/>
              </w:rPr>
            </w:pPr>
          </w:p>
        </w:tc>
        <w:tc>
          <w:tcPr>
            <w:tcW w:w="4962" w:type="dxa"/>
            <w:shd w:val="solid" w:color="FFFFFF" w:fill="auto"/>
          </w:tcPr>
          <w:p w14:paraId="36007FAB" w14:textId="0CB3BA97" w:rsidR="00AE5502" w:rsidRPr="00A34467" w:rsidRDefault="00AE5502" w:rsidP="002155A5">
            <w:pPr>
              <w:pStyle w:val="TAL"/>
              <w:rPr>
                <w:sz w:val="16"/>
                <w:szCs w:val="16"/>
              </w:rPr>
            </w:pPr>
            <w:r w:rsidRPr="009F35A1">
              <w:rPr>
                <w:sz w:val="16"/>
                <w:szCs w:val="16"/>
              </w:rPr>
              <w:t>Correcting solution #2.1 in clause 7.2</w:t>
            </w:r>
          </w:p>
        </w:tc>
        <w:tc>
          <w:tcPr>
            <w:tcW w:w="708" w:type="dxa"/>
            <w:vMerge/>
            <w:shd w:val="solid" w:color="FFFFFF" w:fill="auto"/>
          </w:tcPr>
          <w:p w14:paraId="4C2EA414" w14:textId="131EC0E9" w:rsidR="00AE5502" w:rsidRDefault="00AE5502" w:rsidP="002155A5">
            <w:pPr>
              <w:pStyle w:val="TAC"/>
              <w:rPr>
                <w:sz w:val="16"/>
                <w:szCs w:val="16"/>
              </w:rPr>
            </w:pPr>
          </w:p>
        </w:tc>
      </w:tr>
      <w:tr w:rsidR="00AE5502" w:rsidRPr="006B0D02" w14:paraId="63B9A98B" w14:textId="77777777" w:rsidTr="00E566BB">
        <w:tc>
          <w:tcPr>
            <w:tcW w:w="800" w:type="dxa"/>
            <w:vMerge w:val="restart"/>
            <w:shd w:val="solid" w:color="FFFFFF" w:fill="auto"/>
          </w:tcPr>
          <w:p w14:paraId="7B5CBFC5" w14:textId="4379620B" w:rsidR="00AE5502" w:rsidRPr="00362E13" w:rsidRDefault="00AE5502" w:rsidP="00E62B49">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vMerge w:val="restart"/>
            <w:shd w:val="solid" w:color="FFFFFF" w:fill="auto"/>
          </w:tcPr>
          <w:p w14:paraId="3035F5CF" w14:textId="749C554D" w:rsidR="00AE5502" w:rsidRDefault="00AE5502" w:rsidP="00E62B49">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2123C8D0" w14:textId="77034442" w:rsidR="00AE5502" w:rsidRPr="009F35A1" w:rsidRDefault="00AE5502" w:rsidP="00E62B49">
            <w:pPr>
              <w:pStyle w:val="TAC"/>
              <w:rPr>
                <w:sz w:val="16"/>
                <w:szCs w:val="16"/>
              </w:rPr>
            </w:pPr>
            <w:r w:rsidRPr="00047926">
              <w:rPr>
                <w:sz w:val="16"/>
                <w:szCs w:val="16"/>
              </w:rPr>
              <w:t>S5-232481</w:t>
            </w:r>
          </w:p>
        </w:tc>
        <w:tc>
          <w:tcPr>
            <w:tcW w:w="425" w:type="dxa"/>
            <w:shd w:val="solid" w:color="FFFFFF" w:fill="auto"/>
          </w:tcPr>
          <w:p w14:paraId="74DB9965" w14:textId="77777777" w:rsidR="00AE5502" w:rsidRPr="006B0D02" w:rsidRDefault="00AE5502" w:rsidP="00E62B49">
            <w:pPr>
              <w:pStyle w:val="TAL"/>
              <w:rPr>
                <w:sz w:val="16"/>
                <w:szCs w:val="16"/>
              </w:rPr>
            </w:pPr>
          </w:p>
        </w:tc>
        <w:tc>
          <w:tcPr>
            <w:tcW w:w="425" w:type="dxa"/>
            <w:shd w:val="solid" w:color="FFFFFF" w:fill="auto"/>
          </w:tcPr>
          <w:p w14:paraId="27989C9F" w14:textId="77777777" w:rsidR="00AE5502" w:rsidRPr="006B0D02" w:rsidRDefault="00AE5502" w:rsidP="00E62B49">
            <w:pPr>
              <w:pStyle w:val="TAR"/>
              <w:rPr>
                <w:sz w:val="16"/>
                <w:szCs w:val="16"/>
              </w:rPr>
            </w:pPr>
          </w:p>
        </w:tc>
        <w:tc>
          <w:tcPr>
            <w:tcW w:w="425" w:type="dxa"/>
            <w:shd w:val="solid" w:color="FFFFFF" w:fill="auto"/>
          </w:tcPr>
          <w:p w14:paraId="24BD4D04" w14:textId="77777777" w:rsidR="00AE5502" w:rsidRPr="006B0D02" w:rsidRDefault="00AE5502" w:rsidP="00E62B49">
            <w:pPr>
              <w:pStyle w:val="TAC"/>
              <w:rPr>
                <w:sz w:val="16"/>
                <w:szCs w:val="16"/>
              </w:rPr>
            </w:pPr>
          </w:p>
        </w:tc>
        <w:tc>
          <w:tcPr>
            <w:tcW w:w="4962" w:type="dxa"/>
            <w:shd w:val="solid" w:color="FFFFFF" w:fill="auto"/>
          </w:tcPr>
          <w:p w14:paraId="0D405059" w14:textId="256CC9B9" w:rsidR="00AE5502" w:rsidRPr="009F35A1" w:rsidRDefault="00AE5502" w:rsidP="00E62B49">
            <w:pPr>
              <w:pStyle w:val="TAL"/>
              <w:rPr>
                <w:sz w:val="16"/>
                <w:szCs w:val="16"/>
              </w:rPr>
            </w:pPr>
            <w:r w:rsidRPr="00251024">
              <w:rPr>
                <w:sz w:val="16"/>
                <w:szCs w:val="16"/>
              </w:rPr>
              <w:t>Minor corrections</w:t>
            </w:r>
          </w:p>
        </w:tc>
        <w:tc>
          <w:tcPr>
            <w:tcW w:w="708" w:type="dxa"/>
            <w:vMerge w:val="restart"/>
            <w:shd w:val="solid" w:color="FFFFFF" w:fill="auto"/>
          </w:tcPr>
          <w:p w14:paraId="77571B27" w14:textId="7EF23AFF" w:rsidR="00AE5502" w:rsidRDefault="00AE5502" w:rsidP="00E62B49">
            <w:pPr>
              <w:pStyle w:val="TAC"/>
              <w:rPr>
                <w:sz w:val="16"/>
                <w:szCs w:val="16"/>
              </w:rPr>
            </w:pPr>
            <w:r>
              <w:rPr>
                <w:sz w:val="16"/>
                <w:szCs w:val="16"/>
              </w:rPr>
              <w:t>1.7.0</w:t>
            </w:r>
          </w:p>
        </w:tc>
      </w:tr>
      <w:tr w:rsidR="00AE5502" w:rsidRPr="006B0D02" w14:paraId="343047A0" w14:textId="77777777" w:rsidTr="00E566BB">
        <w:tc>
          <w:tcPr>
            <w:tcW w:w="800" w:type="dxa"/>
            <w:vMerge/>
            <w:shd w:val="solid" w:color="FFFFFF" w:fill="auto"/>
          </w:tcPr>
          <w:p w14:paraId="58E87C7A" w14:textId="31BA014E" w:rsidR="00AE5502" w:rsidRPr="00362E13" w:rsidRDefault="00AE5502" w:rsidP="00E62B49">
            <w:pPr>
              <w:pStyle w:val="TAC"/>
              <w:rPr>
                <w:sz w:val="16"/>
                <w:szCs w:val="16"/>
              </w:rPr>
            </w:pPr>
          </w:p>
        </w:tc>
        <w:tc>
          <w:tcPr>
            <w:tcW w:w="901" w:type="dxa"/>
            <w:vMerge/>
            <w:shd w:val="solid" w:color="FFFFFF" w:fill="auto"/>
          </w:tcPr>
          <w:p w14:paraId="69FC47A2" w14:textId="4B5905C3" w:rsidR="00AE5502" w:rsidRDefault="00AE5502" w:rsidP="00E62B49">
            <w:pPr>
              <w:pStyle w:val="TAC"/>
              <w:rPr>
                <w:sz w:val="16"/>
                <w:szCs w:val="16"/>
              </w:rPr>
            </w:pPr>
          </w:p>
        </w:tc>
        <w:tc>
          <w:tcPr>
            <w:tcW w:w="993" w:type="dxa"/>
            <w:shd w:val="solid" w:color="FFFFFF" w:fill="auto"/>
          </w:tcPr>
          <w:p w14:paraId="0E550099" w14:textId="4EB12A9F" w:rsidR="00AE5502" w:rsidRPr="009F35A1" w:rsidRDefault="00AE5502" w:rsidP="00E62B49">
            <w:pPr>
              <w:pStyle w:val="TAC"/>
              <w:rPr>
                <w:sz w:val="16"/>
                <w:szCs w:val="16"/>
              </w:rPr>
            </w:pPr>
            <w:r w:rsidRPr="00163425">
              <w:rPr>
                <w:sz w:val="16"/>
                <w:szCs w:val="16"/>
              </w:rPr>
              <w:t>S5-232821</w:t>
            </w:r>
          </w:p>
        </w:tc>
        <w:tc>
          <w:tcPr>
            <w:tcW w:w="425" w:type="dxa"/>
            <w:shd w:val="solid" w:color="FFFFFF" w:fill="auto"/>
          </w:tcPr>
          <w:p w14:paraId="6E04B2E3" w14:textId="77777777" w:rsidR="00AE5502" w:rsidRPr="006B0D02" w:rsidRDefault="00AE5502" w:rsidP="00E62B49">
            <w:pPr>
              <w:pStyle w:val="TAL"/>
              <w:rPr>
                <w:sz w:val="16"/>
                <w:szCs w:val="16"/>
              </w:rPr>
            </w:pPr>
          </w:p>
        </w:tc>
        <w:tc>
          <w:tcPr>
            <w:tcW w:w="425" w:type="dxa"/>
            <w:shd w:val="solid" w:color="FFFFFF" w:fill="auto"/>
          </w:tcPr>
          <w:p w14:paraId="454FAF57" w14:textId="77777777" w:rsidR="00AE5502" w:rsidRPr="006B0D02" w:rsidRDefault="00AE5502" w:rsidP="00E62B49">
            <w:pPr>
              <w:pStyle w:val="TAR"/>
              <w:rPr>
                <w:sz w:val="16"/>
                <w:szCs w:val="16"/>
              </w:rPr>
            </w:pPr>
          </w:p>
        </w:tc>
        <w:tc>
          <w:tcPr>
            <w:tcW w:w="425" w:type="dxa"/>
            <w:shd w:val="solid" w:color="FFFFFF" w:fill="auto"/>
          </w:tcPr>
          <w:p w14:paraId="1D0686A2" w14:textId="77777777" w:rsidR="00AE5502" w:rsidRPr="006B0D02" w:rsidRDefault="00AE5502" w:rsidP="00E62B49">
            <w:pPr>
              <w:pStyle w:val="TAC"/>
              <w:rPr>
                <w:sz w:val="16"/>
                <w:szCs w:val="16"/>
              </w:rPr>
            </w:pPr>
          </w:p>
        </w:tc>
        <w:tc>
          <w:tcPr>
            <w:tcW w:w="4962" w:type="dxa"/>
            <w:shd w:val="solid" w:color="FFFFFF" w:fill="auto"/>
          </w:tcPr>
          <w:p w14:paraId="1E67A927" w14:textId="1F8C7CE5" w:rsidR="00AE5502" w:rsidRPr="009F35A1" w:rsidRDefault="00AE5502" w:rsidP="00E62B49">
            <w:pPr>
              <w:pStyle w:val="TAL"/>
              <w:rPr>
                <w:sz w:val="16"/>
                <w:szCs w:val="16"/>
              </w:rPr>
            </w:pPr>
            <w:r w:rsidRPr="00251024">
              <w:rPr>
                <w:sz w:val="16"/>
                <w:szCs w:val="16"/>
              </w:rPr>
              <w:t>Clarification on SMS related solutions</w:t>
            </w:r>
          </w:p>
        </w:tc>
        <w:tc>
          <w:tcPr>
            <w:tcW w:w="708" w:type="dxa"/>
            <w:vMerge/>
            <w:shd w:val="solid" w:color="FFFFFF" w:fill="auto"/>
          </w:tcPr>
          <w:p w14:paraId="09D10EC5" w14:textId="711C2580" w:rsidR="00AE5502" w:rsidRDefault="00AE5502" w:rsidP="00E62B49">
            <w:pPr>
              <w:pStyle w:val="TAC"/>
              <w:rPr>
                <w:sz w:val="16"/>
                <w:szCs w:val="16"/>
              </w:rPr>
            </w:pPr>
          </w:p>
        </w:tc>
      </w:tr>
      <w:tr w:rsidR="00AE5502" w:rsidRPr="006B0D02" w14:paraId="5B457083" w14:textId="77777777" w:rsidTr="00E566BB">
        <w:tc>
          <w:tcPr>
            <w:tcW w:w="800" w:type="dxa"/>
            <w:vMerge/>
            <w:shd w:val="solid" w:color="FFFFFF" w:fill="auto"/>
          </w:tcPr>
          <w:p w14:paraId="739FB30B" w14:textId="270C717B" w:rsidR="00AE5502" w:rsidRPr="00362E13" w:rsidRDefault="00AE5502" w:rsidP="00E62B49">
            <w:pPr>
              <w:pStyle w:val="TAC"/>
              <w:rPr>
                <w:sz w:val="16"/>
                <w:szCs w:val="16"/>
              </w:rPr>
            </w:pPr>
          </w:p>
        </w:tc>
        <w:tc>
          <w:tcPr>
            <w:tcW w:w="901" w:type="dxa"/>
            <w:vMerge/>
            <w:shd w:val="solid" w:color="FFFFFF" w:fill="auto"/>
          </w:tcPr>
          <w:p w14:paraId="50A4ABA0" w14:textId="7845E2C2" w:rsidR="00AE5502" w:rsidRDefault="00AE5502" w:rsidP="00E62B49">
            <w:pPr>
              <w:pStyle w:val="TAC"/>
              <w:rPr>
                <w:sz w:val="16"/>
                <w:szCs w:val="16"/>
              </w:rPr>
            </w:pPr>
          </w:p>
        </w:tc>
        <w:tc>
          <w:tcPr>
            <w:tcW w:w="993" w:type="dxa"/>
            <w:shd w:val="solid" w:color="FFFFFF" w:fill="auto"/>
          </w:tcPr>
          <w:p w14:paraId="5858F210" w14:textId="7DBD0015" w:rsidR="00AE5502" w:rsidRPr="009F35A1" w:rsidRDefault="00AE5502" w:rsidP="00E62B49">
            <w:pPr>
              <w:pStyle w:val="TAC"/>
              <w:rPr>
                <w:sz w:val="16"/>
                <w:szCs w:val="16"/>
              </w:rPr>
            </w:pPr>
            <w:r w:rsidRPr="00163425">
              <w:rPr>
                <w:sz w:val="16"/>
                <w:szCs w:val="16"/>
              </w:rPr>
              <w:t>S5-232822</w:t>
            </w:r>
          </w:p>
        </w:tc>
        <w:tc>
          <w:tcPr>
            <w:tcW w:w="425" w:type="dxa"/>
            <w:shd w:val="solid" w:color="FFFFFF" w:fill="auto"/>
          </w:tcPr>
          <w:p w14:paraId="674B40F4" w14:textId="77777777" w:rsidR="00AE5502" w:rsidRPr="006B0D02" w:rsidRDefault="00AE5502" w:rsidP="00E62B49">
            <w:pPr>
              <w:pStyle w:val="TAL"/>
              <w:rPr>
                <w:sz w:val="16"/>
                <w:szCs w:val="16"/>
              </w:rPr>
            </w:pPr>
          </w:p>
        </w:tc>
        <w:tc>
          <w:tcPr>
            <w:tcW w:w="425" w:type="dxa"/>
            <w:shd w:val="solid" w:color="FFFFFF" w:fill="auto"/>
          </w:tcPr>
          <w:p w14:paraId="4D07B51E" w14:textId="77777777" w:rsidR="00AE5502" w:rsidRPr="006B0D02" w:rsidRDefault="00AE5502" w:rsidP="00E62B49">
            <w:pPr>
              <w:pStyle w:val="TAR"/>
              <w:rPr>
                <w:sz w:val="16"/>
                <w:szCs w:val="16"/>
              </w:rPr>
            </w:pPr>
          </w:p>
        </w:tc>
        <w:tc>
          <w:tcPr>
            <w:tcW w:w="425" w:type="dxa"/>
            <w:shd w:val="solid" w:color="FFFFFF" w:fill="auto"/>
          </w:tcPr>
          <w:p w14:paraId="3BBC2FFE" w14:textId="77777777" w:rsidR="00AE5502" w:rsidRPr="006B0D02" w:rsidRDefault="00AE5502" w:rsidP="00E62B49">
            <w:pPr>
              <w:pStyle w:val="TAC"/>
              <w:rPr>
                <w:sz w:val="16"/>
                <w:szCs w:val="16"/>
              </w:rPr>
            </w:pPr>
          </w:p>
        </w:tc>
        <w:tc>
          <w:tcPr>
            <w:tcW w:w="4962" w:type="dxa"/>
            <w:shd w:val="solid" w:color="FFFFFF" w:fill="auto"/>
          </w:tcPr>
          <w:p w14:paraId="3D89F2EC" w14:textId="5FC39203" w:rsidR="00AE5502" w:rsidRPr="009F35A1" w:rsidRDefault="00AE5502" w:rsidP="00E62B49">
            <w:pPr>
              <w:pStyle w:val="TAL"/>
              <w:rPr>
                <w:sz w:val="16"/>
                <w:szCs w:val="16"/>
              </w:rPr>
            </w:pPr>
            <w:r w:rsidRPr="00251024">
              <w:rPr>
                <w:sz w:val="16"/>
                <w:szCs w:val="16"/>
              </w:rPr>
              <w:t>Correction on solution #1.4</w:t>
            </w:r>
          </w:p>
        </w:tc>
        <w:tc>
          <w:tcPr>
            <w:tcW w:w="708" w:type="dxa"/>
            <w:vMerge/>
            <w:shd w:val="solid" w:color="FFFFFF" w:fill="auto"/>
          </w:tcPr>
          <w:p w14:paraId="703924CB" w14:textId="244199E8" w:rsidR="00AE5502" w:rsidRDefault="00AE5502" w:rsidP="00E62B49">
            <w:pPr>
              <w:pStyle w:val="TAC"/>
              <w:rPr>
                <w:sz w:val="16"/>
                <w:szCs w:val="16"/>
              </w:rPr>
            </w:pPr>
          </w:p>
        </w:tc>
      </w:tr>
      <w:tr w:rsidR="00AE5502" w:rsidRPr="006B0D02" w14:paraId="6055795A" w14:textId="77777777" w:rsidTr="00E566BB">
        <w:tc>
          <w:tcPr>
            <w:tcW w:w="800" w:type="dxa"/>
            <w:vMerge/>
            <w:shd w:val="solid" w:color="FFFFFF" w:fill="auto"/>
          </w:tcPr>
          <w:p w14:paraId="73105ED8" w14:textId="6C38C2CD" w:rsidR="00AE5502" w:rsidRPr="00362E13" w:rsidRDefault="00AE5502" w:rsidP="00E62B49">
            <w:pPr>
              <w:pStyle w:val="TAC"/>
              <w:rPr>
                <w:sz w:val="16"/>
                <w:szCs w:val="16"/>
              </w:rPr>
            </w:pPr>
          </w:p>
        </w:tc>
        <w:tc>
          <w:tcPr>
            <w:tcW w:w="901" w:type="dxa"/>
            <w:vMerge/>
            <w:shd w:val="solid" w:color="FFFFFF" w:fill="auto"/>
          </w:tcPr>
          <w:p w14:paraId="561366EC" w14:textId="2058A738" w:rsidR="00AE5502" w:rsidRDefault="00AE5502" w:rsidP="00E62B49">
            <w:pPr>
              <w:pStyle w:val="TAC"/>
              <w:rPr>
                <w:sz w:val="16"/>
                <w:szCs w:val="16"/>
              </w:rPr>
            </w:pPr>
          </w:p>
        </w:tc>
        <w:tc>
          <w:tcPr>
            <w:tcW w:w="993" w:type="dxa"/>
            <w:shd w:val="solid" w:color="FFFFFF" w:fill="auto"/>
          </w:tcPr>
          <w:p w14:paraId="41605FA6" w14:textId="56B91C2A" w:rsidR="00AE5502" w:rsidRPr="009F35A1" w:rsidRDefault="00AE5502" w:rsidP="00E62B49">
            <w:pPr>
              <w:pStyle w:val="TAC"/>
              <w:rPr>
                <w:sz w:val="16"/>
                <w:szCs w:val="16"/>
              </w:rPr>
            </w:pPr>
            <w:r w:rsidRPr="00163425">
              <w:rPr>
                <w:sz w:val="16"/>
                <w:szCs w:val="16"/>
              </w:rPr>
              <w:t>S5-232934</w:t>
            </w:r>
          </w:p>
        </w:tc>
        <w:tc>
          <w:tcPr>
            <w:tcW w:w="425" w:type="dxa"/>
            <w:shd w:val="solid" w:color="FFFFFF" w:fill="auto"/>
          </w:tcPr>
          <w:p w14:paraId="29423D12" w14:textId="77777777" w:rsidR="00AE5502" w:rsidRPr="006B0D02" w:rsidRDefault="00AE5502" w:rsidP="00E62B49">
            <w:pPr>
              <w:pStyle w:val="TAL"/>
              <w:rPr>
                <w:sz w:val="16"/>
                <w:szCs w:val="16"/>
              </w:rPr>
            </w:pPr>
          </w:p>
        </w:tc>
        <w:tc>
          <w:tcPr>
            <w:tcW w:w="425" w:type="dxa"/>
            <w:shd w:val="solid" w:color="FFFFFF" w:fill="auto"/>
          </w:tcPr>
          <w:p w14:paraId="6D2DA63D" w14:textId="77777777" w:rsidR="00AE5502" w:rsidRPr="006B0D02" w:rsidRDefault="00AE5502" w:rsidP="00E62B49">
            <w:pPr>
              <w:pStyle w:val="TAR"/>
              <w:rPr>
                <w:sz w:val="16"/>
                <w:szCs w:val="16"/>
              </w:rPr>
            </w:pPr>
          </w:p>
        </w:tc>
        <w:tc>
          <w:tcPr>
            <w:tcW w:w="425" w:type="dxa"/>
            <w:shd w:val="solid" w:color="FFFFFF" w:fill="auto"/>
          </w:tcPr>
          <w:p w14:paraId="0B4F760A" w14:textId="77777777" w:rsidR="00AE5502" w:rsidRPr="006B0D02" w:rsidRDefault="00AE5502" w:rsidP="00E62B49">
            <w:pPr>
              <w:pStyle w:val="TAC"/>
              <w:rPr>
                <w:sz w:val="16"/>
                <w:szCs w:val="16"/>
              </w:rPr>
            </w:pPr>
          </w:p>
        </w:tc>
        <w:tc>
          <w:tcPr>
            <w:tcW w:w="4962" w:type="dxa"/>
            <w:shd w:val="solid" w:color="FFFFFF" w:fill="auto"/>
          </w:tcPr>
          <w:p w14:paraId="02700520" w14:textId="2AF3FECA" w:rsidR="00AE5502" w:rsidRPr="009F35A1" w:rsidRDefault="00AE5502" w:rsidP="00E62B49">
            <w:pPr>
              <w:pStyle w:val="TAL"/>
              <w:rPr>
                <w:sz w:val="16"/>
                <w:szCs w:val="16"/>
              </w:rPr>
            </w:pPr>
            <w:r w:rsidRPr="00251024">
              <w:rPr>
                <w:sz w:val="16"/>
                <w:szCs w:val="16"/>
              </w:rPr>
              <w:t>Corrections on solution #1.11</w:t>
            </w:r>
          </w:p>
        </w:tc>
        <w:tc>
          <w:tcPr>
            <w:tcW w:w="708" w:type="dxa"/>
            <w:vMerge/>
            <w:shd w:val="solid" w:color="FFFFFF" w:fill="auto"/>
          </w:tcPr>
          <w:p w14:paraId="1E81458A" w14:textId="570B4D06" w:rsidR="00AE5502" w:rsidRDefault="00AE5502" w:rsidP="00E62B49">
            <w:pPr>
              <w:pStyle w:val="TAC"/>
              <w:rPr>
                <w:sz w:val="16"/>
                <w:szCs w:val="16"/>
              </w:rPr>
            </w:pPr>
          </w:p>
        </w:tc>
      </w:tr>
      <w:tr w:rsidR="00AE5502" w:rsidRPr="006B0D02" w14:paraId="26488BC6" w14:textId="77777777" w:rsidTr="00E566BB">
        <w:tc>
          <w:tcPr>
            <w:tcW w:w="800" w:type="dxa"/>
            <w:vMerge/>
            <w:shd w:val="solid" w:color="FFFFFF" w:fill="auto"/>
          </w:tcPr>
          <w:p w14:paraId="376786EC" w14:textId="6C31D516" w:rsidR="00AE5502" w:rsidRPr="00362E13" w:rsidRDefault="00AE5502" w:rsidP="00E62B49">
            <w:pPr>
              <w:pStyle w:val="TAC"/>
              <w:rPr>
                <w:sz w:val="16"/>
                <w:szCs w:val="16"/>
              </w:rPr>
            </w:pPr>
          </w:p>
        </w:tc>
        <w:tc>
          <w:tcPr>
            <w:tcW w:w="901" w:type="dxa"/>
            <w:vMerge/>
            <w:shd w:val="solid" w:color="FFFFFF" w:fill="auto"/>
          </w:tcPr>
          <w:p w14:paraId="19AFE161" w14:textId="2FD0781F" w:rsidR="00AE5502" w:rsidRDefault="00AE5502" w:rsidP="00E62B49">
            <w:pPr>
              <w:pStyle w:val="TAC"/>
              <w:rPr>
                <w:sz w:val="16"/>
                <w:szCs w:val="16"/>
              </w:rPr>
            </w:pPr>
          </w:p>
        </w:tc>
        <w:tc>
          <w:tcPr>
            <w:tcW w:w="993" w:type="dxa"/>
            <w:shd w:val="solid" w:color="FFFFFF" w:fill="auto"/>
          </w:tcPr>
          <w:p w14:paraId="0B661152" w14:textId="167A5EE3" w:rsidR="00AE5502" w:rsidRPr="009F35A1" w:rsidRDefault="00AE5502" w:rsidP="00E62B49">
            <w:pPr>
              <w:pStyle w:val="TAC"/>
              <w:rPr>
                <w:sz w:val="16"/>
                <w:szCs w:val="16"/>
              </w:rPr>
            </w:pPr>
            <w:r w:rsidRPr="00163425">
              <w:rPr>
                <w:sz w:val="16"/>
                <w:szCs w:val="16"/>
              </w:rPr>
              <w:t>S5-232936</w:t>
            </w:r>
          </w:p>
        </w:tc>
        <w:tc>
          <w:tcPr>
            <w:tcW w:w="425" w:type="dxa"/>
            <w:shd w:val="solid" w:color="FFFFFF" w:fill="auto"/>
          </w:tcPr>
          <w:p w14:paraId="65B32A6A" w14:textId="77777777" w:rsidR="00AE5502" w:rsidRPr="006B0D02" w:rsidRDefault="00AE5502" w:rsidP="00E62B49">
            <w:pPr>
              <w:pStyle w:val="TAL"/>
              <w:rPr>
                <w:sz w:val="16"/>
                <w:szCs w:val="16"/>
              </w:rPr>
            </w:pPr>
          </w:p>
        </w:tc>
        <w:tc>
          <w:tcPr>
            <w:tcW w:w="425" w:type="dxa"/>
            <w:shd w:val="solid" w:color="FFFFFF" w:fill="auto"/>
          </w:tcPr>
          <w:p w14:paraId="256F041E" w14:textId="77777777" w:rsidR="00AE5502" w:rsidRPr="006B0D02" w:rsidRDefault="00AE5502" w:rsidP="00E62B49">
            <w:pPr>
              <w:pStyle w:val="TAR"/>
              <w:rPr>
                <w:sz w:val="16"/>
                <w:szCs w:val="16"/>
              </w:rPr>
            </w:pPr>
          </w:p>
        </w:tc>
        <w:tc>
          <w:tcPr>
            <w:tcW w:w="425" w:type="dxa"/>
            <w:shd w:val="solid" w:color="FFFFFF" w:fill="auto"/>
          </w:tcPr>
          <w:p w14:paraId="2EFDC40C" w14:textId="77777777" w:rsidR="00AE5502" w:rsidRPr="006B0D02" w:rsidRDefault="00AE5502" w:rsidP="00E62B49">
            <w:pPr>
              <w:pStyle w:val="TAC"/>
              <w:rPr>
                <w:sz w:val="16"/>
                <w:szCs w:val="16"/>
              </w:rPr>
            </w:pPr>
          </w:p>
        </w:tc>
        <w:tc>
          <w:tcPr>
            <w:tcW w:w="4962" w:type="dxa"/>
            <w:shd w:val="solid" w:color="FFFFFF" w:fill="auto"/>
          </w:tcPr>
          <w:p w14:paraId="5856CF55" w14:textId="5E4BAA8C" w:rsidR="00AE5502" w:rsidRPr="009F35A1" w:rsidRDefault="00AE5502" w:rsidP="00E62B49">
            <w:pPr>
              <w:pStyle w:val="TAL"/>
              <w:rPr>
                <w:sz w:val="16"/>
                <w:szCs w:val="16"/>
              </w:rPr>
            </w:pPr>
            <w:r w:rsidRPr="00251024">
              <w:rPr>
                <w:sz w:val="16"/>
                <w:szCs w:val="16"/>
              </w:rPr>
              <w:t>Adding solution in clause 7.1 for PDU session triggers</w:t>
            </w:r>
          </w:p>
        </w:tc>
        <w:tc>
          <w:tcPr>
            <w:tcW w:w="708" w:type="dxa"/>
            <w:vMerge/>
            <w:shd w:val="solid" w:color="FFFFFF" w:fill="auto"/>
          </w:tcPr>
          <w:p w14:paraId="155CDAF4" w14:textId="3E6568DA" w:rsidR="00AE5502" w:rsidRDefault="00AE5502" w:rsidP="00E62B49">
            <w:pPr>
              <w:pStyle w:val="TAC"/>
              <w:rPr>
                <w:sz w:val="16"/>
                <w:szCs w:val="16"/>
              </w:rPr>
            </w:pPr>
          </w:p>
        </w:tc>
      </w:tr>
      <w:tr w:rsidR="00AE5502" w:rsidRPr="006B0D02" w14:paraId="38AE35DE" w14:textId="77777777" w:rsidTr="00E566BB">
        <w:tc>
          <w:tcPr>
            <w:tcW w:w="800" w:type="dxa"/>
            <w:vMerge/>
            <w:shd w:val="solid" w:color="FFFFFF" w:fill="auto"/>
          </w:tcPr>
          <w:p w14:paraId="430DD48F" w14:textId="53B246E3" w:rsidR="00AE5502" w:rsidRPr="00362E13" w:rsidRDefault="00AE5502" w:rsidP="00E62B49">
            <w:pPr>
              <w:pStyle w:val="TAC"/>
              <w:rPr>
                <w:sz w:val="16"/>
                <w:szCs w:val="16"/>
              </w:rPr>
            </w:pPr>
          </w:p>
        </w:tc>
        <w:tc>
          <w:tcPr>
            <w:tcW w:w="901" w:type="dxa"/>
            <w:vMerge/>
            <w:shd w:val="solid" w:color="FFFFFF" w:fill="auto"/>
          </w:tcPr>
          <w:p w14:paraId="04A04101" w14:textId="00EE0ACE" w:rsidR="00AE5502" w:rsidRDefault="00AE5502" w:rsidP="00E62B49">
            <w:pPr>
              <w:pStyle w:val="TAC"/>
              <w:rPr>
                <w:sz w:val="16"/>
                <w:szCs w:val="16"/>
              </w:rPr>
            </w:pPr>
          </w:p>
        </w:tc>
        <w:tc>
          <w:tcPr>
            <w:tcW w:w="993" w:type="dxa"/>
            <w:shd w:val="solid" w:color="FFFFFF" w:fill="auto"/>
          </w:tcPr>
          <w:p w14:paraId="12EA68AE" w14:textId="6F96E5F5" w:rsidR="00AE5502" w:rsidRPr="009F35A1" w:rsidRDefault="00AE5502" w:rsidP="00E62B49">
            <w:pPr>
              <w:pStyle w:val="TAC"/>
              <w:rPr>
                <w:sz w:val="16"/>
                <w:szCs w:val="16"/>
              </w:rPr>
            </w:pPr>
            <w:r w:rsidRPr="00163425">
              <w:rPr>
                <w:sz w:val="16"/>
                <w:szCs w:val="16"/>
              </w:rPr>
              <w:t>S5-232938</w:t>
            </w:r>
          </w:p>
        </w:tc>
        <w:tc>
          <w:tcPr>
            <w:tcW w:w="425" w:type="dxa"/>
            <w:shd w:val="solid" w:color="FFFFFF" w:fill="auto"/>
          </w:tcPr>
          <w:p w14:paraId="45BEA038" w14:textId="77777777" w:rsidR="00AE5502" w:rsidRPr="006B0D02" w:rsidRDefault="00AE5502" w:rsidP="00E62B49">
            <w:pPr>
              <w:pStyle w:val="TAL"/>
              <w:rPr>
                <w:sz w:val="16"/>
                <w:szCs w:val="16"/>
              </w:rPr>
            </w:pPr>
          </w:p>
        </w:tc>
        <w:tc>
          <w:tcPr>
            <w:tcW w:w="425" w:type="dxa"/>
            <w:shd w:val="solid" w:color="FFFFFF" w:fill="auto"/>
          </w:tcPr>
          <w:p w14:paraId="3D156959" w14:textId="77777777" w:rsidR="00AE5502" w:rsidRPr="006B0D02" w:rsidRDefault="00AE5502" w:rsidP="00E62B49">
            <w:pPr>
              <w:pStyle w:val="TAR"/>
              <w:rPr>
                <w:sz w:val="16"/>
                <w:szCs w:val="16"/>
              </w:rPr>
            </w:pPr>
          </w:p>
        </w:tc>
        <w:tc>
          <w:tcPr>
            <w:tcW w:w="425" w:type="dxa"/>
            <w:shd w:val="solid" w:color="FFFFFF" w:fill="auto"/>
          </w:tcPr>
          <w:p w14:paraId="79774F79" w14:textId="77777777" w:rsidR="00AE5502" w:rsidRPr="006B0D02" w:rsidRDefault="00AE5502" w:rsidP="00E62B49">
            <w:pPr>
              <w:pStyle w:val="TAC"/>
              <w:rPr>
                <w:sz w:val="16"/>
                <w:szCs w:val="16"/>
              </w:rPr>
            </w:pPr>
          </w:p>
        </w:tc>
        <w:tc>
          <w:tcPr>
            <w:tcW w:w="4962" w:type="dxa"/>
            <w:shd w:val="solid" w:color="FFFFFF" w:fill="auto"/>
          </w:tcPr>
          <w:p w14:paraId="7130D47B" w14:textId="53C7DE8C" w:rsidR="00AE5502" w:rsidRPr="009F35A1" w:rsidRDefault="00AE5502" w:rsidP="00E62B49">
            <w:pPr>
              <w:pStyle w:val="TAL"/>
              <w:rPr>
                <w:sz w:val="16"/>
                <w:szCs w:val="16"/>
              </w:rPr>
            </w:pPr>
            <w:r w:rsidRPr="00251024">
              <w:rPr>
                <w:sz w:val="16"/>
                <w:szCs w:val="16"/>
              </w:rPr>
              <w:t>Adding evaluation of solutions for clause 7.1</w:t>
            </w:r>
          </w:p>
        </w:tc>
        <w:tc>
          <w:tcPr>
            <w:tcW w:w="708" w:type="dxa"/>
            <w:vMerge/>
            <w:shd w:val="solid" w:color="FFFFFF" w:fill="auto"/>
          </w:tcPr>
          <w:p w14:paraId="795478E1" w14:textId="07A8233A" w:rsidR="00AE5502" w:rsidRDefault="00AE5502" w:rsidP="00E62B49">
            <w:pPr>
              <w:pStyle w:val="TAC"/>
              <w:rPr>
                <w:sz w:val="16"/>
                <w:szCs w:val="16"/>
              </w:rPr>
            </w:pPr>
          </w:p>
        </w:tc>
      </w:tr>
      <w:tr w:rsidR="00AE5502" w:rsidRPr="006B0D02" w14:paraId="0F47EF8E" w14:textId="77777777" w:rsidTr="00E566BB">
        <w:tc>
          <w:tcPr>
            <w:tcW w:w="800" w:type="dxa"/>
            <w:vMerge/>
            <w:shd w:val="solid" w:color="FFFFFF" w:fill="auto"/>
          </w:tcPr>
          <w:p w14:paraId="350E0E73" w14:textId="7099B666" w:rsidR="00AE5502" w:rsidRPr="00362E13" w:rsidRDefault="00AE5502" w:rsidP="00E62B49">
            <w:pPr>
              <w:pStyle w:val="TAC"/>
              <w:rPr>
                <w:sz w:val="16"/>
                <w:szCs w:val="16"/>
              </w:rPr>
            </w:pPr>
          </w:p>
        </w:tc>
        <w:tc>
          <w:tcPr>
            <w:tcW w:w="901" w:type="dxa"/>
            <w:vMerge/>
            <w:shd w:val="solid" w:color="FFFFFF" w:fill="auto"/>
          </w:tcPr>
          <w:p w14:paraId="774D2F23" w14:textId="7FC9852A" w:rsidR="00AE5502" w:rsidRDefault="00AE5502" w:rsidP="00E62B49">
            <w:pPr>
              <w:pStyle w:val="TAC"/>
              <w:rPr>
                <w:sz w:val="16"/>
                <w:szCs w:val="16"/>
              </w:rPr>
            </w:pPr>
          </w:p>
        </w:tc>
        <w:tc>
          <w:tcPr>
            <w:tcW w:w="993" w:type="dxa"/>
            <w:shd w:val="solid" w:color="FFFFFF" w:fill="auto"/>
          </w:tcPr>
          <w:p w14:paraId="671637FD" w14:textId="0B00CA63" w:rsidR="00AE5502" w:rsidRPr="009F35A1" w:rsidRDefault="00AE5502" w:rsidP="00E62B49">
            <w:pPr>
              <w:pStyle w:val="TAC"/>
              <w:rPr>
                <w:sz w:val="16"/>
                <w:szCs w:val="16"/>
              </w:rPr>
            </w:pPr>
            <w:r w:rsidRPr="00163425">
              <w:rPr>
                <w:sz w:val="16"/>
                <w:szCs w:val="16"/>
              </w:rPr>
              <w:t>S5-232940</w:t>
            </w:r>
          </w:p>
        </w:tc>
        <w:tc>
          <w:tcPr>
            <w:tcW w:w="425" w:type="dxa"/>
            <w:shd w:val="solid" w:color="FFFFFF" w:fill="auto"/>
          </w:tcPr>
          <w:p w14:paraId="5A6EE2DD" w14:textId="77777777" w:rsidR="00AE5502" w:rsidRPr="006B0D02" w:rsidRDefault="00AE5502" w:rsidP="00E62B49">
            <w:pPr>
              <w:pStyle w:val="TAL"/>
              <w:rPr>
                <w:sz w:val="16"/>
                <w:szCs w:val="16"/>
              </w:rPr>
            </w:pPr>
          </w:p>
        </w:tc>
        <w:tc>
          <w:tcPr>
            <w:tcW w:w="425" w:type="dxa"/>
            <w:shd w:val="solid" w:color="FFFFFF" w:fill="auto"/>
          </w:tcPr>
          <w:p w14:paraId="6B021F16" w14:textId="77777777" w:rsidR="00AE5502" w:rsidRPr="006B0D02" w:rsidRDefault="00AE5502" w:rsidP="00E62B49">
            <w:pPr>
              <w:pStyle w:val="TAR"/>
              <w:rPr>
                <w:sz w:val="16"/>
                <w:szCs w:val="16"/>
              </w:rPr>
            </w:pPr>
          </w:p>
        </w:tc>
        <w:tc>
          <w:tcPr>
            <w:tcW w:w="425" w:type="dxa"/>
            <w:shd w:val="solid" w:color="FFFFFF" w:fill="auto"/>
          </w:tcPr>
          <w:p w14:paraId="4B6F70EC" w14:textId="77777777" w:rsidR="00AE5502" w:rsidRPr="006B0D02" w:rsidRDefault="00AE5502" w:rsidP="00E62B49">
            <w:pPr>
              <w:pStyle w:val="TAC"/>
              <w:rPr>
                <w:sz w:val="16"/>
                <w:szCs w:val="16"/>
              </w:rPr>
            </w:pPr>
          </w:p>
        </w:tc>
        <w:tc>
          <w:tcPr>
            <w:tcW w:w="4962" w:type="dxa"/>
            <w:shd w:val="solid" w:color="FFFFFF" w:fill="auto"/>
          </w:tcPr>
          <w:p w14:paraId="0D4BF729" w14:textId="791DB893" w:rsidR="00AE5502" w:rsidRPr="009F35A1" w:rsidRDefault="00AE5502" w:rsidP="00E62B49">
            <w:pPr>
              <w:pStyle w:val="TAL"/>
              <w:rPr>
                <w:sz w:val="16"/>
                <w:szCs w:val="16"/>
              </w:rPr>
            </w:pPr>
            <w:r w:rsidRPr="00251024">
              <w:rPr>
                <w:sz w:val="16"/>
                <w:szCs w:val="16"/>
              </w:rPr>
              <w:t>Additional evaluation of solutions for clause 7.2</w:t>
            </w:r>
          </w:p>
        </w:tc>
        <w:tc>
          <w:tcPr>
            <w:tcW w:w="708" w:type="dxa"/>
            <w:vMerge/>
            <w:shd w:val="solid" w:color="FFFFFF" w:fill="auto"/>
          </w:tcPr>
          <w:p w14:paraId="3655A92D" w14:textId="50A9497F" w:rsidR="00AE5502" w:rsidRDefault="00AE5502" w:rsidP="00E62B49">
            <w:pPr>
              <w:pStyle w:val="TAC"/>
              <w:rPr>
                <w:sz w:val="16"/>
                <w:szCs w:val="16"/>
              </w:rPr>
            </w:pPr>
          </w:p>
        </w:tc>
      </w:tr>
      <w:tr w:rsidR="00AE5502" w:rsidRPr="006B0D02" w14:paraId="396C785D" w14:textId="77777777" w:rsidTr="00E566BB">
        <w:tc>
          <w:tcPr>
            <w:tcW w:w="800" w:type="dxa"/>
            <w:vMerge/>
            <w:shd w:val="solid" w:color="FFFFFF" w:fill="auto"/>
          </w:tcPr>
          <w:p w14:paraId="1E8C3DA3" w14:textId="044D3AC2" w:rsidR="00AE5502" w:rsidRPr="00362E13" w:rsidRDefault="00AE5502" w:rsidP="00E62B49">
            <w:pPr>
              <w:pStyle w:val="TAC"/>
              <w:rPr>
                <w:sz w:val="16"/>
                <w:szCs w:val="16"/>
              </w:rPr>
            </w:pPr>
          </w:p>
        </w:tc>
        <w:tc>
          <w:tcPr>
            <w:tcW w:w="901" w:type="dxa"/>
            <w:vMerge/>
            <w:shd w:val="solid" w:color="FFFFFF" w:fill="auto"/>
          </w:tcPr>
          <w:p w14:paraId="05256558" w14:textId="585681BB" w:rsidR="00AE5502" w:rsidRDefault="00AE5502" w:rsidP="00E62B49">
            <w:pPr>
              <w:pStyle w:val="TAC"/>
              <w:rPr>
                <w:sz w:val="16"/>
                <w:szCs w:val="16"/>
              </w:rPr>
            </w:pPr>
          </w:p>
        </w:tc>
        <w:tc>
          <w:tcPr>
            <w:tcW w:w="993" w:type="dxa"/>
            <w:shd w:val="solid" w:color="FFFFFF" w:fill="auto"/>
          </w:tcPr>
          <w:p w14:paraId="06AD98C2" w14:textId="3860FE79" w:rsidR="00AE5502" w:rsidRPr="009F35A1" w:rsidRDefault="00AE5502" w:rsidP="00E62B49">
            <w:pPr>
              <w:pStyle w:val="TAC"/>
              <w:rPr>
                <w:sz w:val="16"/>
                <w:szCs w:val="16"/>
              </w:rPr>
            </w:pPr>
            <w:r w:rsidRPr="00163425">
              <w:rPr>
                <w:sz w:val="16"/>
                <w:szCs w:val="16"/>
              </w:rPr>
              <w:t>S5-232941</w:t>
            </w:r>
          </w:p>
        </w:tc>
        <w:tc>
          <w:tcPr>
            <w:tcW w:w="425" w:type="dxa"/>
            <w:shd w:val="solid" w:color="FFFFFF" w:fill="auto"/>
          </w:tcPr>
          <w:p w14:paraId="4CC9F3A6" w14:textId="77777777" w:rsidR="00AE5502" w:rsidRPr="006B0D02" w:rsidRDefault="00AE5502" w:rsidP="00E62B49">
            <w:pPr>
              <w:pStyle w:val="TAL"/>
              <w:rPr>
                <w:sz w:val="16"/>
                <w:szCs w:val="16"/>
              </w:rPr>
            </w:pPr>
          </w:p>
        </w:tc>
        <w:tc>
          <w:tcPr>
            <w:tcW w:w="425" w:type="dxa"/>
            <w:shd w:val="solid" w:color="FFFFFF" w:fill="auto"/>
          </w:tcPr>
          <w:p w14:paraId="7A950D17" w14:textId="77777777" w:rsidR="00AE5502" w:rsidRPr="006B0D02" w:rsidRDefault="00AE5502" w:rsidP="00E62B49">
            <w:pPr>
              <w:pStyle w:val="TAR"/>
              <w:rPr>
                <w:sz w:val="16"/>
                <w:szCs w:val="16"/>
              </w:rPr>
            </w:pPr>
          </w:p>
        </w:tc>
        <w:tc>
          <w:tcPr>
            <w:tcW w:w="425" w:type="dxa"/>
            <w:shd w:val="solid" w:color="FFFFFF" w:fill="auto"/>
          </w:tcPr>
          <w:p w14:paraId="43243586" w14:textId="77777777" w:rsidR="00AE5502" w:rsidRPr="006B0D02" w:rsidRDefault="00AE5502" w:rsidP="00E62B49">
            <w:pPr>
              <w:pStyle w:val="TAC"/>
              <w:rPr>
                <w:sz w:val="16"/>
                <w:szCs w:val="16"/>
              </w:rPr>
            </w:pPr>
          </w:p>
        </w:tc>
        <w:tc>
          <w:tcPr>
            <w:tcW w:w="4962" w:type="dxa"/>
            <w:shd w:val="solid" w:color="FFFFFF" w:fill="auto"/>
          </w:tcPr>
          <w:p w14:paraId="5F262D6B" w14:textId="4E3AA314" w:rsidR="00AE5502" w:rsidRPr="009F35A1" w:rsidRDefault="00AE5502" w:rsidP="00E62B49">
            <w:pPr>
              <w:pStyle w:val="TAL"/>
              <w:rPr>
                <w:sz w:val="16"/>
                <w:szCs w:val="16"/>
              </w:rPr>
            </w:pPr>
            <w:r w:rsidRPr="00251024">
              <w:rPr>
                <w:sz w:val="16"/>
                <w:szCs w:val="16"/>
              </w:rPr>
              <w:t>Conclusion of clause 7.2</w:t>
            </w:r>
          </w:p>
        </w:tc>
        <w:tc>
          <w:tcPr>
            <w:tcW w:w="708" w:type="dxa"/>
            <w:vMerge/>
            <w:shd w:val="solid" w:color="FFFFFF" w:fill="auto"/>
          </w:tcPr>
          <w:p w14:paraId="56A9569C" w14:textId="5AB12493" w:rsidR="00AE5502" w:rsidRDefault="00AE5502" w:rsidP="00E62B49">
            <w:pPr>
              <w:pStyle w:val="TAC"/>
              <w:rPr>
                <w:sz w:val="16"/>
                <w:szCs w:val="16"/>
              </w:rPr>
            </w:pPr>
          </w:p>
        </w:tc>
      </w:tr>
      <w:tr w:rsidR="00AE5502" w:rsidRPr="006B0D02" w14:paraId="63F12077" w14:textId="77777777" w:rsidTr="00E566BB">
        <w:tc>
          <w:tcPr>
            <w:tcW w:w="800" w:type="dxa"/>
            <w:vMerge/>
            <w:shd w:val="solid" w:color="FFFFFF" w:fill="auto"/>
          </w:tcPr>
          <w:p w14:paraId="61F8923C" w14:textId="012B42B4" w:rsidR="00AE5502" w:rsidRPr="00362E13" w:rsidRDefault="00AE5502" w:rsidP="00E62B49">
            <w:pPr>
              <w:pStyle w:val="TAC"/>
              <w:rPr>
                <w:sz w:val="16"/>
                <w:szCs w:val="16"/>
              </w:rPr>
            </w:pPr>
          </w:p>
        </w:tc>
        <w:tc>
          <w:tcPr>
            <w:tcW w:w="901" w:type="dxa"/>
            <w:vMerge/>
            <w:shd w:val="solid" w:color="FFFFFF" w:fill="auto"/>
          </w:tcPr>
          <w:p w14:paraId="180EDFFE" w14:textId="4515FF65" w:rsidR="00AE5502" w:rsidRDefault="00AE5502" w:rsidP="00E62B49">
            <w:pPr>
              <w:pStyle w:val="TAC"/>
              <w:rPr>
                <w:sz w:val="16"/>
                <w:szCs w:val="16"/>
              </w:rPr>
            </w:pPr>
          </w:p>
        </w:tc>
        <w:tc>
          <w:tcPr>
            <w:tcW w:w="993" w:type="dxa"/>
            <w:shd w:val="solid" w:color="FFFFFF" w:fill="auto"/>
          </w:tcPr>
          <w:p w14:paraId="0DB3BEBC" w14:textId="7C0F3EDF" w:rsidR="00AE5502" w:rsidRPr="009F35A1" w:rsidRDefault="00AE5502" w:rsidP="00E62B49">
            <w:pPr>
              <w:pStyle w:val="TAC"/>
              <w:rPr>
                <w:sz w:val="16"/>
                <w:szCs w:val="16"/>
              </w:rPr>
            </w:pPr>
            <w:r w:rsidRPr="00163425">
              <w:rPr>
                <w:sz w:val="16"/>
                <w:szCs w:val="16"/>
              </w:rPr>
              <w:t>S5-232942</w:t>
            </w:r>
          </w:p>
        </w:tc>
        <w:tc>
          <w:tcPr>
            <w:tcW w:w="425" w:type="dxa"/>
            <w:shd w:val="solid" w:color="FFFFFF" w:fill="auto"/>
          </w:tcPr>
          <w:p w14:paraId="43A8F343" w14:textId="77777777" w:rsidR="00AE5502" w:rsidRPr="006B0D02" w:rsidRDefault="00AE5502" w:rsidP="00E62B49">
            <w:pPr>
              <w:pStyle w:val="TAL"/>
              <w:rPr>
                <w:sz w:val="16"/>
                <w:szCs w:val="16"/>
              </w:rPr>
            </w:pPr>
          </w:p>
        </w:tc>
        <w:tc>
          <w:tcPr>
            <w:tcW w:w="425" w:type="dxa"/>
            <w:shd w:val="solid" w:color="FFFFFF" w:fill="auto"/>
          </w:tcPr>
          <w:p w14:paraId="43891753" w14:textId="77777777" w:rsidR="00AE5502" w:rsidRPr="006B0D02" w:rsidRDefault="00AE5502" w:rsidP="00E62B49">
            <w:pPr>
              <w:pStyle w:val="TAR"/>
              <w:rPr>
                <w:sz w:val="16"/>
                <w:szCs w:val="16"/>
              </w:rPr>
            </w:pPr>
          </w:p>
        </w:tc>
        <w:tc>
          <w:tcPr>
            <w:tcW w:w="425" w:type="dxa"/>
            <w:shd w:val="solid" w:color="FFFFFF" w:fill="auto"/>
          </w:tcPr>
          <w:p w14:paraId="7D5097A7" w14:textId="77777777" w:rsidR="00AE5502" w:rsidRPr="006B0D02" w:rsidRDefault="00AE5502" w:rsidP="00E62B49">
            <w:pPr>
              <w:pStyle w:val="TAC"/>
              <w:rPr>
                <w:sz w:val="16"/>
                <w:szCs w:val="16"/>
              </w:rPr>
            </w:pPr>
          </w:p>
        </w:tc>
        <w:tc>
          <w:tcPr>
            <w:tcW w:w="4962" w:type="dxa"/>
            <w:shd w:val="solid" w:color="FFFFFF" w:fill="auto"/>
          </w:tcPr>
          <w:p w14:paraId="17D6CCF8" w14:textId="20533915" w:rsidR="00AE5502" w:rsidRPr="009F35A1" w:rsidRDefault="00AE5502" w:rsidP="00E62B49">
            <w:pPr>
              <w:pStyle w:val="TAL"/>
              <w:rPr>
                <w:sz w:val="16"/>
                <w:szCs w:val="16"/>
              </w:rPr>
            </w:pPr>
            <w:r w:rsidRPr="00251024">
              <w:rPr>
                <w:sz w:val="16"/>
                <w:szCs w:val="16"/>
              </w:rPr>
              <w:t>Additional evaluation of solutions for clause 7.4</w:t>
            </w:r>
          </w:p>
        </w:tc>
        <w:tc>
          <w:tcPr>
            <w:tcW w:w="708" w:type="dxa"/>
            <w:vMerge/>
            <w:shd w:val="solid" w:color="FFFFFF" w:fill="auto"/>
          </w:tcPr>
          <w:p w14:paraId="2681FDC4" w14:textId="31F2D516" w:rsidR="00AE5502" w:rsidRDefault="00AE5502" w:rsidP="00E62B49">
            <w:pPr>
              <w:pStyle w:val="TAC"/>
              <w:rPr>
                <w:sz w:val="16"/>
                <w:szCs w:val="16"/>
              </w:rPr>
            </w:pPr>
          </w:p>
        </w:tc>
      </w:tr>
      <w:tr w:rsidR="00AE5502" w:rsidRPr="006B0D02" w14:paraId="632A2FCE" w14:textId="77777777" w:rsidTr="00E566BB">
        <w:tc>
          <w:tcPr>
            <w:tcW w:w="800" w:type="dxa"/>
            <w:vMerge/>
            <w:shd w:val="solid" w:color="FFFFFF" w:fill="auto"/>
          </w:tcPr>
          <w:p w14:paraId="2495DAC5" w14:textId="6E5E98AC" w:rsidR="00AE5502" w:rsidRPr="00362E13" w:rsidRDefault="00AE5502" w:rsidP="00E62B49">
            <w:pPr>
              <w:pStyle w:val="TAC"/>
              <w:rPr>
                <w:sz w:val="16"/>
                <w:szCs w:val="16"/>
              </w:rPr>
            </w:pPr>
          </w:p>
        </w:tc>
        <w:tc>
          <w:tcPr>
            <w:tcW w:w="901" w:type="dxa"/>
            <w:vMerge/>
            <w:shd w:val="solid" w:color="FFFFFF" w:fill="auto"/>
          </w:tcPr>
          <w:p w14:paraId="23F66C2B" w14:textId="63C2C067" w:rsidR="00AE5502" w:rsidRDefault="00AE5502" w:rsidP="00E62B49">
            <w:pPr>
              <w:pStyle w:val="TAC"/>
              <w:rPr>
                <w:sz w:val="16"/>
                <w:szCs w:val="16"/>
              </w:rPr>
            </w:pPr>
          </w:p>
        </w:tc>
        <w:tc>
          <w:tcPr>
            <w:tcW w:w="993" w:type="dxa"/>
            <w:shd w:val="solid" w:color="FFFFFF" w:fill="auto"/>
          </w:tcPr>
          <w:p w14:paraId="3FA074BA" w14:textId="6FEBE5D3" w:rsidR="00AE5502" w:rsidRPr="009F35A1" w:rsidRDefault="00AE5502" w:rsidP="00E62B49">
            <w:pPr>
              <w:pStyle w:val="TAC"/>
              <w:rPr>
                <w:sz w:val="16"/>
                <w:szCs w:val="16"/>
              </w:rPr>
            </w:pPr>
            <w:r w:rsidRPr="00163425">
              <w:rPr>
                <w:sz w:val="16"/>
                <w:szCs w:val="16"/>
              </w:rPr>
              <w:t>S5-232943</w:t>
            </w:r>
          </w:p>
        </w:tc>
        <w:tc>
          <w:tcPr>
            <w:tcW w:w="425" w:type="dxa"/>
            <w:shd w:val="solid" w:color="FFFFFF" w:fill="auto"/>
          </w:tcPr>
          <w:p w14:paraId="09AAEBE0" w14:textId="77777777" w:rsidR="00AE5502" w:rsidRPr="006B0D02" w:rsidRDefault="00AE5502" w:rsidP="00E62B49">
            <w:pPr>
              <w:pStyle w:val="TAL"/>
              <w:rPr>
                <w:sz w:val="16"/>
                <w:szCs w:val="16"/>
              </w:rPr>
            </w:pPr>
          </w:p>
        </w:tc>
        <w:tc>
          <w:tcPr>
            <w:tcW w:w="425" w:type="dxa"/>
            <w:shd w:val="solid" w:color="FFFFFF" w:fill="auto"/>
          </w:tcPr>
          <w:p w14:paraId="7D279DDA" w14:textId="77777777" w:rsidR="00AE5502" w:rsidRPr="006B0D02" w:rsidRDefault="00AE5502" w:rsidP="00E62B49">
            <w:pPr>
              <w:pStyle w:val="TAR"/>
              <w:rPr>
                <w:sz w:val="16"/>
                <w:szCs w:val="16"/>
              </w:rPr>
            </w:pPr>
          </w:p>
        </w:tc>
        <w:tc>
          <w:tcPr>
            <w:tcW w:w="425" w:type="dxa"/>
            <w:shd w:val="solid" w:color="FFFFFF" w:fill="auto"/>
          </w:tcPr>
          <w:p w14:paraId="73DFBE36" w14:textId="77777777" w:rsidR="00AE5502" w:rsidRPr="006B0D02" w:rsidRDefault="00AE5502" w:rsidP="00E62B49">
            <w:pPr>
              <w:pStyle w:val="TAC"/>
              <w:rPr>
                <w:sz w:val="16"/>
                <w:szCs w:val="16"/>
              </w:rPr>
            </w:pPr>
          </w:p>
        </w:tc>
        <w:tc>
          <w:tcPr>
            <w:tcW w:w="4962" w:type="dxa"/>
            <w:shd w:val="solid" w:color="FFFFFF" w:fill="auto"/>
          </w:tcPr>
          <w:p w14:paraId="69910DEF" w14:textId="04B026EB" w:rsidR="00AE5502" w:rsidRPr="009F35A1" w:rsidRDefault="00AE5502" w:rsidP="00E62B49">
            <w:pPr>
              <w:pStyle w:val="TAL"/>
              <w:rPr>
                <w:sz w:val="16"/>
                <w:szCs w:val="16"/>
              </w:rPr>
            </w:pPr>
            <w:r w:rsidRPr="00251024">
              <w:rPr>
                <w:sz w:val="16"/>
                <w:szCs w:val="16"/>
              </w:rPr>
              <w:t>Additional solutions for key issue #5d in clause 7.5</w:t>
            </w:r>
          </w:p>
        </w:tc>
        <w:tc>
          <w:tcPr>
            <w:tcW w:w="708" w:type="dxa"/>
            <w:vMerge/>
            <w:shd w:val="solid" w:color="FFFFFF" w:fill="auto"/>
          </w:tcPr>
          <w:p w14:paraId="7CD06E73" w14:textId="709086D0" w:rsidR="00AE5502" w:rsidRDefault="00AE5502" w:rsidP="00E62B49">
            <w:pPr>
              <w:pStyle w:val="TAC"/>
              <w:rPr>
                <w:sz w:val="16"/>
                <w:szCs w:val="16"/>
              </w:rPr>
            </w:pPr>
          </w:p>
        </w:tc>
      </w:tr>
      <w:tr w:rsidR="00AE5502" w:rsidRPr="006B0D02" w14:paraId="2E1239CD" w14:textId="77777777" w:rsidTr="00E566BB">
        <w:tc>
          <w:tcPr>
            <w:tcW w:w="800" w:type="dxa"/>
            <w:vMerge/>
            <w:shd w:val="solid" w:color="FFFFFF" w:fill="auto"/>
          </w:tcPr>
          <w:p w14:paraId="17C992D2" w14:textId="063F7C1B" w:rsidR="00AE5502" w:rsidRPr="00362E13" w:rsidRDefault="00AE5502" w:rsidP="00E62B49">
            <w:pPr>
              <w:pStyle w:val="TAC"/>
              <w:rPr>
                <w:sz w:val="16"/>
                <w:szCs w:val="16"/>
              </w:rPr>
            </w:pPr>
          </w:p>
        </w:tc>
        <w:tc>
          <w:tcPr>
            <w:tcW w:w="901" w:type="dxa"/>
            <w:vMerge/>
            <w:shd w:val="solid" w:color="FFFFFF" w:fill="auto"/>
          </w:tcPr>
          <w:p w14:paraId="2B1233D1" w14:textId="6BDFF1BB" w:rsidR="00AE5502" w:rsidRDefault="00AE5502" w:rsidP="00E62B49">
            <w:pPr>
              <w:pStyle w:val="TAC"/>
              <w:rPr>
                <w:sz w:val="16"/>
                <w:szCs w:val="16"/>
              </w:rPr>
            </w:pPr>
          </w:p>
        </w:tc>
        <w:tc>
          <w:tcPr>
            <w:tcW w:w="993" w:type="dxa"/>
            <w:shd w:val="solid" w:color="FFFFFF" w:fill="auto"/>
          </w:tcPr>
          <w:p w14:paraId="745AB53C" w14:textId="47DCB062" w:rsidR="00AE5502" w:rsidRPr="009F35A1" w:rsidRDefault="00AE5502" w:rsidP="00E62B49">
            <w:pPr>
              <w:pStyle w:val="TAC"/>
              <w:rPr>
                <w:sz w:val="16"/>
                <w:szCs w:val="16"/>
              </w:rPr>
            </w:pPr>
            <w:r w:rsidRPr="00163425">
              <w:rPr>
                <w:sz w:val="16"/>
                <w:szCs w:val="16"/>
              </w:rPr>
              <w:t>S5-232944</w:t>
            </w:r>
          </w:p>
        </w:tc>
        <w:tc>
          <w:tcPr>
            <w:tcW w:w="425" w:type="dxa"/>
            <w:shd w:val="solid" w:color="FFFFFF" w:fill="auto"/>
          </w:tcPr>
          <w:p w14:paraId="56E7B69B" w14:textId="77777777" w:rsidR="00AE5502" w:rsidRPr="006B0D02" w:rsidRDefault="00AE5502" w:rsidP="00E62B49">
            <w:pPr>
              <w:pStyle w:val="TAL"/>
              <w:rPr>
                <w:sz w:val="16"/>
                <w:szCs w:val="16"/>
              </w:rPr>
            </w:pPr>
          </w:p>
        </w:tc>
        <w:tc>
          <w:tcPr>
            <w:tcW w:w="425" w:type="dxa"/>
            <w:shd w:val="solid" w:color="FFFFFF" w:fill="auto"/>
          </w:tcPr>
          <w:p w14:paraId="1255433C" w14:textId="77777777" w:rsidR="00AE5502" w:rsidRPr="006B0D02" w:rsidRDefault="00AE5502" w:rsidP="00E62B49">
            <w:pPr>
              <w:pStyle w:val="TAR"/>
              <w:rPr>
                <w:sz w:val="16"/>
                <w:szCs w:val="16"/>
              </w:rPr>
            </w:pPr>
          </w:p>
        </w:tc>
        <w:tc>
          <w:tcPr>
            <w:tcW w:w="425" w:type="dxa"/>
            <w:shd w:val="solid" w:color="FFFFFF" w:fill="auto"/>
          </w:tcPr>
          <w:p w14:paraId="6C010FFD" w14:textId="77777777" w:rsidR="00AE5502" w:rsidRPr="006B0D02" w:rsidRDefault="00AE5502" w:rsidP="00E62B49">
            <w:pPr>
              <w:pStyle w:val="TAC"/>
              <w:rPr>
                <w:sz w:val="16"/>
                <w:szCs w:val="16"/>
              </w:rPr>
            </w:pPr>
          </w:p>
        </w:tc>
        <w:tc>
          <w:tcPr>
            <w:tcW w:w="4962" w:type="dxa"/>
            <w:shd w:val="solid" w:color="FFFFFF" w:fill="auto"/>
          </w:tcPr>
          <w:p w14:paraId="7FCF49C7" w14:textId="7009FF4A" w:rsidR="00AE5502" w:rsidRPr="009F35A1" w:rsidRDefault="00AE5502" w:rsidP="00E62B49">
            <w:pPr>
              <w:pStyle w:val="TAL"/>
              <w:rPr>
                <w:sz w:val="16"/>
                <w:szCs w:val="16"/>
              </w:rPr>
            </w:pPr>
            <w:r w:rsidRPr="00251024">
              <w:rPr>
                <w:sz w:val="16"/>
                <w:szCs w:val="16"/>
              </w:rPr>
              <w:t>Additional solutions for key issue #5e in clause 7.5</w:t>
            </w:r>
          </w:p>
        </w:tc>
        <w:tc>
          <w:tcPr>
            <w:tcW w:w="708" w:type="dxa"/>
            <w:vMerge/>
            <w:shd w:val="solid" w:color="FFFFFF" w:fill="auto"/>
          </w:tcPr>
          <w:p w14:paraId="4E4E54A6" w14:textId="3D7B4B64" w:rsidR="00AE5502" w:rsidRDefault="00AE5502" w:rsidP="00E62B49">
            <w:pPr>
              <w:pStyle w:val="TAC"/>
              <w:rPr>
                <w:sz w:val="16"/>
                <w:szCs w:val="16"/>
              </w:rPr>
            </w:pPr>
          </w:p>
        </w:tc>
      </w:tr>
      <w:tr w:rsidR="00AE5502" w:rsidRPr="006B0D02" w14:paraId="753BB39E" w14:textId="77777777" w:rsidTr="00E566BB">
        <w:tc>
          <w:tcPr>
            <w:tcW w:w="800" w:type="dxa"/>
            <w:vMerge/>
            <w:shd w:val="solid" w:color="FFFFFF" w:fill="auto"/>
          </w:tcPr>
          <w:p w14:paraId="4638E92B" w14:textId="21DF3433" w:rsidR="00AE5502" w:rsidRPr="00362E13" w:rsidRDefault="00AE5502" w:rsidP="00E62B49">
            <w:pPr>
              <w:pStyle w:val="TAC"/>
              <w:rPr>
                <w:sz w:val="16"/>
                <w:szCs w:val="16"/>
              </w:rPr>
            </w:pPr>
          </w:p>
        </w:tc>
        <w:tc>
          <w:tcPr>
            <w:tcW w:w="901" w:type="dxa"/>
            <w:vMerge/>
            <w:shd w:val="solid" w:color="FFFFFF" w:fill="auto"/>
          </w:tcPr>
          <w:p w14:paraId="1055EE11" w14:textId="5D4143F3" w:rsidR="00AE5502" w:rsidRDefault="00AE5502" w:rsidP="00E62B49">
            <w:pPr>
              <w:pStyle w:val="TAC"/>
              <w:rPr>
                <w:sz w:val="16"/>
                <w:szCs w:val="16"/>
              </w:rPr>
            </w:pPr>
          </w:p>
        </w:tc>
        <w:tc>
          <w:tcPr>
            <w:tcW w:w="993" w:type="dxa"/>
            <w:shd w:val="solid" w:color="FFFFFF" w:fill="auto"/>
          </w:tcPr>
          <w:p w14:paraId="4B9AB4AD" w14:textId="78678C9E" w:rsidR="00AE5502" w:rsidRPr="009F35A1" w:rsidRDefault="00AE5502" w:rsidP="00E62B49">
            <w:pPr>
              <w:pStyle w:val="TAC"/>
              <w:rPr>
                <w:sz w:val="16"/>
                <w:szCs w:val="16"/>
              </w:rPr>
            </w:pPr>
            <w:r w:rsidRPr="00163425">
              <w:rPr>
                <w:sz w:val="16"/>
                <w:szCs w:val="16"/>
              </w:rPr>
              <w:t>S5-232945</w:t>
            </w:r>
          </w:p>
        </w:tc>
        <w:tc>
          <w:tcPr>
            <w:tcW w:w="425" w:type="dxa"/>
            <w:shd w:val="solid" w:color="FFFFFF" w:fill="auto"/>
          </w:tcPr>
          <w:p w14:paraId="09123B06" w14:textId="77777777" w:rsidR="00AE5502" w:rsidRPr="006B0D02" w:rsidRDefault="00AE5502" w:rsidP="00E62B49">
            <w:pPr>
              <w:pStyle w:val="TAL"/>
              <w:rPr>
                <w:sz w:val="16"/>
                <w:szCs w:val="16"/>
              </w:rPr>
            </w:pPr>
          </w:p>
        </w:tc>
        <w:tc>
          <w:tcPr>
            <w:tcW w:w="425" w:type="dxa"/>
            <w:shd w:val="solid" w:color="FFFFFF" w:fill="auto"/>
          </w:tcPr>
          <w:p w14:paraId="1B6F176B" w14:textId="77777777" w:rsidR="00AE5502" w:rsidRPr="006B0D02" w:rsidRDefault="00AE5502" w:rsidP="00E62B49">
            <w:pPr>
              <w:pStyle w:val="TAR"/>
              <w:rPr>
                <w:sz w:val="16"/>
                <w:szCs w:val="16"/>
              </w:rPr>
            </w:pPr>
          </w:p>
        </w:tc>
        <w:tc>
          <w:tcPr>
            <w:tcW w:w="425" w:type="dxa"/>
            <w:shd w:val="solid" w:color="FFFFFF" w:fill="auto"/>
          </w:tcPr>
          <w:p w14:paraId="0FE22D3B" w14:textId="77777777" w:rsidR="00AE5502" w:rsidRPr="006B0D02" w:rsidRDefault="00AE5502" w:rsidP="00E62B49">
            <w:pPr>
              <w:pStyle w:val="TAC"/>
              <w:rPr>
                <w:sz w:val="16"/>
                <w:szCs w:val="16"/>
              </w:rPr>
            </w:pPr>
          </w:p>
        </w:tc>
        <w:tc>
          <w:tcPr>
            <w:tcW w:w="4962" w:type="dxa"/>
            <w:shd w:val="solid" w:color="FFFFFF" w:fill="auto"/>
          </w:tcPr>
          <w:p w14:paraId="72EDDD3D" w14:textId="7611A22E" w:rsidR="00AE5502" w:rsidRPr="009F35A1" w:rsidRDefault="00AE5502" w:rsidP="00E62B49">
            <w:pPr>
              <w:pStyle w:val="TAL"/>
              <w:rPr>
                <w:sz w:val="16"/>
                <w:szCs w:val="16"/>
              </w:rPr>
            </w:pPr>
            <w:r w:rsidRPr="00251024">
              <w:rPr>
                <w:sz w:val="16"/>
                <w:szCs w:val="16"/>
              </w:rPr>
              <w:t>Additional solution for key issue #5f in clause 7.5</w:t>
            </w:r>
          </w:p>
        </w:tc>
        <w:tc>
          <w:tcPr>
            <w:tcW w:w="708" w:type="dxa"/>
            <w:vMerge/>
            <w:shd w:val="solid" w:color="FFFFFF" w:fill="auto"/>
          </w:tcPr>
          <w:p w14:paraId="2A4D5ED4" w14:textId="3921A1AC" w:rsidR="00AE5502" w:rsidRDefault="00AE5502" w:rsidP="00E62B49">
            <w:pPr>
              <w:pStyle w:val="TAC"/>
              <w:rPr>
                <w:sz w:val="16"/>
                <w:szCs w:val="16"/>
              </w:rPr>
            </w:pPr>
          </w:p>
        </w:tc>
      </w:tr>
      <w:tr w:rsidR="00AE5502" w:rsidRPr="006B0D02" w14:paraId="7C09EC36" w14:textId="77777777" w:rsidTr="00E566BB">
        <w:tc>
          <w:tcPr>
            <w:tcW w:w="800" w:type="dxa"/>
            <w:vMerge w:val="restart"/>
            <w:shd w:val="solid" w:color="FFFFFF" w:fill="auto"/>
          </w:tcPr>
          <w:p w14:paraId="20B6C7DF" w14:textId="3F12E597" w:rsidR="00AE5502" w:rsidRPr="00362E13" w:rsidRDefault="00AE5502" w:rsidP="000E053F">
            <w:pPr>
              <w:pStyle w:val="TAC"/>
              <w:rPr>
                <w:sz w:val="16"/>
                <w:szCs w:val="16"/>
              </w:rPr>
            </w:pPr>
            <w:r w:rsidRPr="00362E13">
              <w:rPr>
                <w:sz w:val="16"/>
                <w:szCs w:val="16"/>
              </w:rPr>
              <w:t>202</w:t>
            </w:r>
            <w:r>
              <w:rPr>
                <w:sz w:val="16"/>
                <w:szCs w:val="16"/>
              </w:rPr>
              <w:t>3</w:t>
            </w:r>
            <w:r w:rsidRPr="00362E13">
              <w:rPr>
                <w:sz w:val="16"/>
                <w:szCs w:val="16"/>
              </w:rPr>
              <w:t>-</w:t>
            </w:r>
            <w:r>
              <w:rPr>
                <w:sz w:val="16"/>
                <w:szCs w:val="16"/>
              </w:rPr>
              <w:t>04</w:t>
            </w:r>
          </w:p>
        </w:tc>
        <w:tc>
          <w:tcPr>
            <w:tcW w:w="901" w:type="dxa"/>
            <w:vMerge w:val="restart"/>
            <w:shd w:val="solid" w:color="FFFFFF" w:fill="auto"/>
          </w:tcPr>
          <w:p w14:paraId="1F1E8331" w14:textId="0D6E3657" w:rsidR="00AE5502" w:rsidRDefault="00AE5502" w:rsidP="000E053F">
            <w:pPr>
              <w:pStyle w:val="TAC"/>
              <w:rPr>
                <w:sz w:val="16"/>
                <w:szCs w:val="16"/>
              </w:rPr>
            </w:pPr>
            <w:r>
              <w:rPr>
                <w:sz w:val="16"/>
                <w:szCs w:val="16"/>
              </w:rPr>
              <w:t>SA5</w:t>
            </w:r>
            <w:r w:rsidRPr="00A64BFF">
              <w:rPr>
                <w:sz w:val="16"/>
                <w:szCs w:val="16"/>
              </w:rPr>
              <w:t>#14</w:t>
            </w:r>
            <w:r>
              <w:rPr>
                <w:sz w:val="16"/>
                <w:szCs w:val="16"/>
              </w:rPr>
              <w:t>8e</w:t>
            </w:r>
          </w:p>
        </w:tc>
        <w:tc>
          <w:tcPr>
            <w:tcW w:w="993" w:type="dxa"/>
            <w:shd w:val="solid" w:color="FFFFFF" w:fill="auto"/>
          </w:tcPr>
          <w:p w14:paraId="709BA5B8" w14:textId="7F5BBECB" w:rsidR="00AE5502" w:rsidRPr="00163425" w:rsidRDefault="00AE5502" w:rsidP="00E31A60">
            <w:pPr>
              <w:pStyle w:val="TAC"/>
              <w:rPr>
                <w:sz w:val="16"/>
                <w:szCs w:val="16"/>
              </w:rPr>
            </w:pPr>
            <w:r w:rsidRPr="009C1263">
              <w:rPr>
                <w:sz w:val="16"/>
                <w:szCs w:val="16"/>
              </w:rPr>
              <w:t>S5-233310</w:t>
            </w:r>
          </w:p>
        </w:tc>
        <w:tc>
          <w:tcPr>
            <w:tcW w:w="425" w:type="dxa"/>
            <w:shd w:val="solid" w:color="FFFFFF" w:fill="auto"/>
          </w:tcPr>
          <w:p w14:paraId="1E318985" w14:textId="77777777" w:rsidR="00AE5502" w:rsidRPr="006B0D02" w:rsidRDefault="00AE5502" w:rsidP="00E31A60">
            <w:pPr>
              <w:pStyle w:val="TAL"/>
              <w:rPr>
                <w:sz w:val="16"/>
                <w:szCs w:val="16"/>
              </w:rPr>
            </w:pPr>
          </w:p>
        </w:tc>
        <w:tc>
          <w:tcPr>
            <w:tcW w:w="425" w:type="dxa"/>
            <w:shd w:val="solid" w:color="FFFFFF" w:fill="auto"/>
          </w:tcPr>
          <w:p w14:paraId="6D756897" w14:textId="77777777" w:rsidR="00AE5502" w:rsidRPr="006B0D02" w:rsidRDefault="00AE5502" w:rsidP="00E31A60">
            <w:pPr>
              <w:pStyle w:val="TAR"/>
              <w:rPr>
                <w:sz w:val="16"/>
                <w:szCs w:val="16"/>
              </w:rPr>
            </w:pPr>
          </w:p>
        </w:tc>
        <w:tc>
          <w:tcPr>
            <w:tcW w:w="425" w:type="dxa"/>
            <w:shd w:val="solid" w:color="FFFFFF" w:fill="auto"/>
          </w:tcPr>
          <w:p w14:paraId="4C3A4850" w14:textId="77777777" w:rsidR="00AE5502" w:rsidRPr="006B0D02" w:rsidRDefault="00AE5502" w:rsidP="00E31A60">
            <w:pPr>
              <w:pStyle w:val="TAC"/>
              <w:rPr>
                <w:sz w:val="16"/>
                <w:szCs w:val="16"/>
              </w:rPr>
            </w:pPr>
          </w:p>
        </w:tc>
        <w:tc>
          <w:tcPr>
            <w:tcW w:w="4962" w:type="dxa"/>
            <w:shd w:val="solid" w:color="FFFFFF" w:fill="auto"/>
          </w:tcPr>
          <w:p w14:paraId="72F50EC9" w14:textId="4ECFC93C" w:rsidR="00AE5502" w:rsidRPr="00251024" w:rsidRDefault="00AE5502" w:rsidP="00E31A60">
            <w:pPr>
              <w:pStyle w:val="TAL"/>
              <w:rPr>
                <w:sz w:val="16"/>
                <w:szCs w:val="16"/>
              </w:rPr>
            </w:pPr>
            <w:r w:rsidRPr="00251024">
              <w:rPr>
                <w:sz w:val="16"/>
                <w:szCs w:val="16"/>
              </w:rPr>
              <w:t>New solution in clause 7.2 Roaming charging profile update CHF-to-CHF</w:t>
            </w:r>
          </w:p>
        </w:tc>
        <w:tc>
          <w:tcPr>
            <w:tcW w:w="708" w:type="dxa"/>
            <w:vMerge w:val="restart"/>
            <w:shd w:val="solid" w:color="FFFFFF" w:fill="auto"/>
          </w:tcPr>
          <w:p w14:paraId="3E451A2C" w14:textId="5298C86B" w:rsidR="00AE5502" w:rsidRDefault="00AE5502" w:rsidP="000E053F">
            <w:pPr>
              <w:pStyle w:val="TAC"/>
              <w:rPr>
                <w:sz w:val="16"/>
                <w:szCs w:val="16"/>
              </w:rPr>
            </w:pPr>
            <w:r>
              <w:rPr>
                <w:sz w:val="16"/>
                <w:szCs w:val="16"/>
              </w:rPr>
              <w:t>1.8.0</w:t>
            </w:r>
          </w:p>
        </w:tc>
      </w:tr>
      <w:tr w:rsidR="00AE5502" w:rsidRPr="006B0D02" w14:paraId="40BC36A0" w14:textId="77777777" w:rsidTr="00E566BB">
        <w:tc>
          <w:tcPr>
            <w:tcW w:w="800" w:type="dxa"/>
            <w:vMerge/>
            <w:shd w:val="solid" w:color="FFFFFF" w:fill="auto"/>
          </w:tcPr>
          <w:p w14:paraId="657DD514" w14:textId="763B8B3C" w:rsidR="00AE5502" w:rsidRPr="00362E13" w:rsidRDefault="00AE5502" w:rsidP="000E053F">
            <w:pPr>
              <w:pStyle w:val="TAC"/>
              <w:rPr>
                <w:sz w:val="16"/>
                <w:szCs w:val="16"/>
              </w:rPr>
            </w:pPr>
          </w:p>
        </w:tc>
        <w:tc>
          <w:tcPr>
            <w:tcW w:w="901" w:type="dxa"/>
            <w:vMerge/>
            <w:shd w:val="solid" w:color="FFFFFF" w:fill="auto"/>
          </w:tcPr>
          <w:p w14:paraId="276447BE" w14:textId="0FF68345" w:rsidR="00AE5502" w:rsidRDefault="00AE5502" w:rsidP="000E053F">
            <w:pPr>
              <w:pStyle w:val="TAC"/>
              <w:rPr>
                <w:sz w:val="16"/>
                <w:szCs w:val="16"/>
              </w:rPr>
            </w:pPr>
          </w:p>
        </w:tc>
        <w:tc>
          <w:tcPr>
            <w:tcW w:w="993" w:type="dxa"/>
            <w:shd w:val="solid" w:color="FFFFFF" w:fill="auto"/>
          </w:tcPr>
          <w:p w14:paraId="4D2117F1" w14:textId="47840367" w:rsidR="00AE5502" w:rsidRPr="00163425" w:rsidRDefault="00AE5502" w:rsidP="000E053F">
            <w:pPr>
              <w:pStyle w:val="TAC"/>
              <w:rPr>
                <w:sz w:val="16"/>
                <w:szCs w:val="16"/>
              </w:rPr>
            </w:pPr>
            <w:r w:rsidRPr="009C1263">
              <w:rPr>
                <w:sz w:val="16"/>
                <w:szCs w:val="16"/>
              </w:rPr>
              <w:t>S5-233313</w:t>
            </w:r>
          </w:p>
        </w:tc>
        <w:tc>
          <w:tcPr>
            <w:tcW w:w="425" w:type="dxa"/>
            <w:shd w:val="solid" w:color="FFFFFF" w:fill="auto"/>
          </w:tcPr>
          <w:p w14:paraId="09A0632D" w14:textId="77777777" w:rsidR="00AE5502" w:rsidRPr="006B0D02" w:rsidRDefault="00AE5502" w:rsidP="000E053F">
            <w:pPr>
              <w:pStyle w:val="TAL"/>
              <w:rPr>
                <w:sz w:val="16"/>
                <w:szCs w:val="16"/>
              </w:rPr>
            </w:pPr>
          </w:p>
        </w:tc>
        <w:tc>
          <w:tcPr>
            <w:tcW w:w="425" w:type="dxa"/>
            <w:shd w:val="solid" w:color="FFFFFF" w:fill="auto"/>
          </w:tcPr>
          <w:p w14:paraId="69097B07" w14:textId="77777777" w:rsidR="00AE5502" w:rsidRPr="006B0D02" w:rsidRDefault="00AE5502" w:rsidP="000E053F">
            <w:pPr>
              <w:pStyle w:val="TAR"/>
              <w:rPr>
                <w:sz w:val="16"/>
                <w:szCs w:val="16"/>
              </w:rPr>
            </w:pPr>
          </w:p>
        </w:tc>
        <w:tc>
          <w:tcPr>
            <w:tcW w:w="425" w:type="dxa"/>
            <w:shd w:val="solid" w:color="FFFFFF" w:fill="auto"/>
          </w:tcPr>
          <w:p w14:paraId="2BC1B8E6" w14:textId="77777777" w:rsidR="00AE5502" w:rsidRPr="006B0D02" w:rsidRDefault="00AE5502" w:rsidP="000E053F">
            <w:pPr>
              <w:pStyle w:val="TAC"/>
              <w:rPr>
                <w:sz w:val="16"/>
                <w:szCs w:val="16"/>
              </w:rPr>
            </w:pPr>
          </w:p>
        </w:tc>
        <w:tc>
          <w:tcPr>
            <w:tcW w:w="4962" w:type="dxa"/>
            <w:shd w:val="solid" w:color="FFFFFF" w:fill="auto"/>
          </w:tcPr>
          <w:p w14:paraId="41DF24F9" w14:textId="7AA10A1D" w:rsidR="00AE5502" w:rsidRPr="00251024" w:rsidRDefault="00AE5502" w:rsidP="000E053F">
            <w:pPr>
              <w:pStyle w:val="TAL"/>
              <w:rPr>
                <w:sz w:val="16"/>
                <w:szCs w:val="16"/>
              </w:rPr>
            </w:pPr>
            <w:r w:rsidRPr="00251024">
              <w:rPr>
                <w:sz w:val="16"/>
                <w:szCs w:val="16"/>
              </w:rPr>
              <w:t>New solution trigger of CHF-to-CHF interaction for clause 7.4</w:t>
            </w:r>
          </w:p>
        </w:tc>
        <w:tc>
          <w:tcPr>
            <w:tcW w:w="708" w:type="dxa"/>
            <w:vMerge/>
            <w:shd w:val="solid" w:color="FFFFFF" w:fill="auto"/>
          </w:tcPr>
          <w:p w14:paraId="289A40FF" w14:textId="59613998" w:rsidR="00AE5502" w:rsidRDefault="00AE5502" w:rsidP="000E053F">
            <w:pPr>
              <w:pStyle w:val="TAC"/>
              <w:rPr>
                <w:sz w:val="16"/>
                <w:szCs w:val="16"/>
              </w:rPr>
            </w:pPr>
          </w:p>
        </w:tc>
      </w:tr>
      <w:tr w:rsidR="00AE5502" w:rsidRPr="006B0D02" w14:paraId="1237489F" w14:textId="77777777" w:rsidTr="00E566BB">
        <w:tc>
          <w:tcPr>
            <w:tcW w:w="800" w:type="dxa"/>
            <w:vMerge/>
            <w:shd w:val="solid" w:color="FFFFFF" w:fill="auto"/>
          </w:tcPr>
          <w:p w14:paraId="556A58E2" w14:textId="34D64E2A" w:rsidR="00AE5502" w:rsidRPr="00362E13" w:rsidRDefault="00AE5502" w:rsidP="000E053F">
            <w:pPr>
              <w:pStyle w:val="TAC"/>
              <w:rPr>
                <w:sz w:val="16"/>
                <w:szCs w:val="16"/>
              </w:rPr>
            </w:pPr>
          </w:p>
        </w:tc>
        <w:tc>
          <w:tcPr>
            <w:tcW w:w="901" w:type="dxa"/>
            <w:vMerge/>
            <w:shd w:val="solid" w:color="FFFFFF" w:fill="auto"/>
          </w:tcPr>
          <w:p w14:paraId="6BE0AA9E" w14:textId="468ACEE5" w:rsidR="00AE5502" w:rsidRDefault="00AE5502" w:rsidP="000E053F">
            <w:pPr>
              <w:pStyle w:val="TAC"/>
              <w:rPr>
                <w:sz w:val="16"/>
                <w:szCs w:val="16"/>
              </w:rPr>
            </w:pPr>
          </w:p>
        </w:tc>
        <w:tc>
          <w:tcPr>
            <w:tcW w:w="993" w:type="dxa"/>
            <w:shd w:val="solid" w:color="FFFFFF" w:fill="auto"/>
          </w:tcPr>
          <w:p w14:paraId="24FE6B68" w14:textId="5BC1ED79" w:rsidR="00AE5502" w:rsidRPr="00163425" w:rsidRDefault="00AE5502" w:rsidP="000E053F">
            <w:pPr>
              <w:pStyle w:val="TAC"/>
              <w:rPr>
                <w:sz w:val="16"/>
                <w:szCs w:val="16"/>
              </w:rPr>
            </w:pPr>
            <w:r w:rsidRPr="009C1263">
              <w:rPr>
                <w:sz w:val="16"/>
                <w:szCs w:val="16"/>
              </w:rPr>
              <w:t>S5-233674</w:t>
            </w:r>
          </w:p>
        </w:tc>
        <w:tc>
          <w:tcPr>
            <w:tcW w:w="425" w:type="dxa"/>
            <w:shd w:val="solid" w:color="FFFFFF" w:fill="auto"/>
          </w:tcPr>
          <w:p w14:paraId="4F6B3FEF" w14:textId="77777777" w:rsidR="00AE5502" w:rsidRPr="006B0D02" w:rsidRDefault="00AE5502" w:rsidP="000E053F">
            <w:pPr>
              <w:pStyle w:val="TAL"/>
              <w:rPr>
                <w:sz w:val="16"/>
                <w:szCs w:val="16"/>
              </w:rPr>
            </w:pPr>
          </w:p>
        </w:tc>
        <w:tc>
          <w:tcPr>
            <w:tcW w:w="425" w:type="dxa"/>
            <w:shd w:val="solid" w:color="FFFFFF" w:fill="auto"/>
          </w:tcPr>
          <w:p w14:paraId="608094C8" w14:textId="77777777" w:rsidR="00AE5502" w:rsidRPr="006B0D02" w:rsidRDefault="00AE5502" w:rsidP="000E053F">
            <w:pPr>
              <w:pStyle w:val="TAR"/>
              <w:rPr>
                <w:sz w:val="16"/>
                <w:szCs w:val="16"/>
              </w:rPr>
            </w:pPr>
          </w:p>
        </w:tc>
        <w:tc>
          <w:tcPr>
            <w:tcW w:w="425" w:type="dxa"/>
            <w:shd w:val="solid" w:color="FFFFFF" w:fill="auto"/>
          </w:tcPr>
          <w:p w14:paraId="3FD89825" w14:textId="77777777" w:rsidR="00AE5502" w:rsidRPr="006B0D02" w:rsidRDefault="00AE5502" w:rsidP="000E053F">
            <w:pPr>
              <w:pStyle w:val="TAC"/>
              <w:rPr>
                <w:sz w:val="16"/>
                <w:szCs w:val="16"/>
              </w:rPr>
            </w:pPr>
          </w:p>
        </w:tc>
        <w:tc>
          <w:tcPr>
            <w:tcW w:w="4962" w:type="dxa"/>
            <w:shd w:val="solid" w:color="FFFFFF" w:fill="auto"/>
          </w:tcPr>
          <w:p w14:paraId="735194F6" w14:textId="61F5C981" w:rsidR="00AE5502" w:rsidRPr="00251024" w:rsidRDefault="00AE5502" w:rsidP="000E053F">
            <w:pPr>
              <w:pStyle w:val="TAL"/>
              <w:rPr>
                <w:sz w:val="16"/>
                <w:szCs w:val="16"/>
              </w:rPr>
            </w:pPr>
            <w:r w:rsidRPr="00251024">
              <w:rPr>
                <w:sz w:val="16"/>
                <w:szCs w:val="16"/>
              </w:rPr>
              <w:t>Updating evaluation and conclusion in clause 7.2</w:t>
            </w:r>
          </w:p>
        </w:tc>
        <w:tc>
          <w:tcPr>
            <w:tcW w:w="708" w:type="dxa"/>
            <w:vMerge/>
            <w:shd w:val="solid" w:color="FFFFFF" w:fill="auto"/>
          </w:tcPr>
          <w:p w14:paraId="1BCC9330" w14:textId="5A9CEA4A" w:rsidR="00AE5502" w:rsidRDefault="00AE5502" w:rsidP="000E053F">
            <w:pPr>
              <w:pStyle w:val="TAC"/>
              <w:rPr>
                <w:sz w:val="16"/>
                <w:szCs w:val="16"/>
              </w:rPr>
            </w:pPr>
          </w:p>
        </w:tc>
      </w:tr>
      <w:tr w:rsidR="00AE5502" w:rsidRPr="006B0D02" w14:paraId="7B2AD96D" w14:textId="77777777" w:rsidTr="00E566BB">
        <w:tc>
          <w:tcPr>
            <w:tcW w:w="800" w:type="dxa"/>
            <w:vMerge/>
            <w:shd w:val="solid" w:color="FFFFFF" w:fill="auto"/>
          </w:tcPr>
          <w:p w14:paraId="4CD7AB66" w14:textId="55AF755C" w:rsidR="00AE5502" w:rsidRPr="00362E13" w:rsidRDefault="00AE5502" w:rsidP="000E053F">
            <w:pPr>
              <w:pStyle w:val="TAC"/>
              <w:rPr>
                <w:sz w:val="16"/>
                <w:szCs w:val="16"/>
              </w:rPr>
            </w:pPr>
          </w:p>
        </w:tc>
        <w:tc>
          <w:tcPr>
            <w:tcW w:w="901" w:type="dxa"/>
            <w:vMerge/>
            <w:shd w:val="solid" w:color="FFFFFF" w:fill="auto"/>
          </w:tcPr>
          <w:p w14:paraId="08D75527" w14:textId="38349045" w:rsidR="00AE5502" w:rsidRDefault="00AE5502" w:rsidP="000E053F">
            <w:pPr>
              <w:pStyle w:val="TAC"/>
              <w:rPr>
                <w:sz w:val="16"/>
                <w:szCs w:val="16"/>
              </w:rPr>
            </w:pPr>
          </w:p>
        </w:tc>
        <w:tc>
          <w:tcPr>
            <w:tcW w:w="993" w:type="dxa"/>
            <w:shd w:val="solid" w:color="FFFFFF" w:fill="auto"/>
          </w:tcPr>
          <w:p w14:paraId="47EA7EA0" w14:textId="664F5E82" w:rsidR="00AE5502" w:rsidRPr="00163425" w:rsidRDefault="00AE5502" w:rsidP="000E053F">
            <w:pPr>
              <w:pStyle w:val="TAC"/>
              <w:rPr>
                <w:sz w:val="16"/>
                <w:szCs w:val="16"/>
              </w:rPr>
            </w:pPr>
            <w:r w:rsidRPr="00E31A60">
              <w:rPr>
                <w:sz w:val="16"/>
                <w:szCs w:val="16"/>
              </w:rPr>
              <w:t>S5-233675</w:t>
            </w:r>
          </w:p>
        </w:tc>
        <w:tc>
          <w:tcPr>
            <w:tcW w:w="425" w:type="dxa"/>
            <w:shd w:val="solid" w:color="FFFFFF" w:fill="auto"/>
          </w:tcPr>
          <w:p w14:paraId="0A08A894" w14:textId="77777777" w:rsidR="00AE5502" w:rsidRPr="006B0D02" w:rsidRDefault="00AE5502" w:rsidP="000E053F">
            <w:pPr>
              <w:pStyle w:val="TAL"/>
              <w:rPr>
                <w:sz w:val="16"/>
                <w:szCs w:val="16"/>
              </w:rPr>
            </w:pPr>
          </w:p>
        </w:tc>
        <w:tc>
          <w:tcPr>
            <w:tcW w:w="425" w:type="dxa"/>
            <w:shd w:val="solid" w:color="FFFFFF" w:fill="auto"/>
          </w:tcPr>
          <w:p w14:paraId="0937F130" w14:textId="77777777" w:rsidR="00AE5502" w:rsidRPr="006B0D02" w:rsidRDefault="00AE5502" w:rsidP="000E053F">
            <w:pPr>
              <w:pStyle w:val="TAR"/>
              <w:rPr>
                <w:sz w:val="16"/>
                <w:szCs w:val="16"/>
              </w:rPr>
            </w:pPr>
          </w:p>
        </w:tc>
        <w:tc>
          <w:tcPr>
            <w:tcW w:w="425" w:type="dxa"/>
            <w:shd w:val="solid" w:color="FFFFFF" w:fill="auto"/>
          </w:tcPr>
          <w:p w14:paraId="422C737D" w14:textId="77777777" w:rsidR="00AE5502" w:rsidRPr="006B0D02" w:rsidRDefault="00AE5502" w:rsidP="000E053F">
            <w:pPr>
              <w:pStyle w:val="TAC"/>
              <w:rPr>
                <w:sz w:val="16"/>
                <w:szCs w:val="16"/>
              </w:rPr>
            </w:pPr>
          </w:p>
        </w:tc>
        <w:tc>
          <w:tcPr>
            <w:tcW w:w="4962" w:type="dxa"/>
            <w:shd w:val="solid" w:color="FFFFFF" w:fill="auto"/>
          </w:tcPr>
          <w:p w14:paraId="3E574CF7" w14:textId="33DEC603" w:rsidR="00AE5502" w:rsidRPr="00251024" w:rsidRDefault="00AE5502" w:rsidP="000E053F">
            <w:pPr>
              <w:pStyle w:val="TAL"/>
              <w:rPr>
                <w:sz w:val="16"/>
                <w:szCs w:val="16"/>
              </w:rPr>
            </w:pPr>
            <w:r w:rsidRPr="00251024">
              <w:rPr>
                <w:sz w:val="16"/>
                <w:szCs w:val="16"/>
              </w:rPr>
              <w:t>Adding conclusion in clause 7.1</w:t>
            </w:r>
          </w:p>
        </w:tc>
        <w:tc>
          <w:tcPr>
            <w:tcW w:w="708" w:type="dxa"/>
            <w:vMerge/>
            <w:shd w:val="solid" w:color="FFFFFF" w:fill="auto"/>
          </w:tcPr>
          <w:p w14:paraId="36306F4E" w14:textId="653489F7" w:rsidR="00AE5502" w:rsidRDefault="00AE5502" w:rsidP="000E053F">
            <w:pPr>
              <w:pStyle w:val="TAC"/>
              <w:rPr>
                <w:sz w:val="16"/>
                <w:szCs w:val="16"/>
              </w:rPr>
            </w:pPr>
          </w:p>
        </w:tc>
      </w:tr>
      <w:tr w:rsidR="00AE5502" w:rsidRPr="006B0D02" w14:paraId="7FE25564" w14:textId="77777777" w:rsidTr="00E566BB">
        <w:tc>
          <w:tcPr>
            <w:tcW w:w="800" w:type="dxa"/>
            <w:vMerge/>
            <w:shd w:val="solid" w:color="FFFFFF" w:fill="auto"/>
          </w:tcPr>
          <w:p w14:paraId="5512B9BA" w14:textId="35983961" w:rsidR="00AE5502" w:rsidRPr="00362E13" w:rsidRDefault="00AE5502" w:rsidP="000E053F">
            <w:pPr>
              <w:pStyle w:val="TAC"/>
              <w:rPr>
                <w:sz w:val="16"/>
                <w:szCs w:val="16"/>
              </w:rPr>
            </w:pPr>
          </w:p>
        </w:tc>
        <w:tc>
          <w:tcPr>
            <w:tcW w:w="901" w:type="dxa"/>
            <w:vMerge/>
            <w:shd w:val="solid" w:color="FFFFFF" w:fill="auto"/>
          </w:tcPr>
          <w:p w14:paraId="4A6BE7F7" w14:textId="4420D173" w:rsidR="00AE5502" w:rsidRDefault="00AE5502" w:rsidP="000E053F">
            <w:pPr>
              <w:pStyle w:val="TAC"/>
              <w:rPr>
                <w:sz w:val="16"/>
                <w:szCs w:val="16"/>
              </w:rPr>
            </w:pPr>
          </w:p>
        </w:tc>
        <w:tc>
          <w:tcPr>
            <w:tcW w:w="993" w:type="dxa"/>
            <w:shd w:val="solid" w:color="FFFFFF" w:fill="auto"/>
          </w:tcPr>
          <w:p w14:paraId="28AECEF1" w14:textId="4A82EB1F" w:rsidR="00AE5502" w:rsidRPr="00163425" w:rsidRDefault="00AE5502" w:rsidP="000E053F">
            <w:pPr>
              <w:pStyle w:val="TAC"/>
              <w:rPr>
                <w:sz w:val="16"/>
                <w:szCs w:val="16"/>
              </w:rPr>
            </w:pPr>
            <w:r w:rsidRPr="00E31A60">
              <w:rPr>
                <w:sz w:val="16"/>
                <w:szCs w:val="16"/>
              </w:rPr>
              <w:t>S5-233677</w:t>
            </w:r>
          </w:p>
        </w:tc>
        <w:tc>
          <w:tcPr>
            <w:tcW w:w="425" w:type="dxa"/>
            <w:shd w:val="solid" w:color="FFFFFF" w:fill="auto"/>
          </w:tcPr>
          <w:p w14:paraId="5545AFB8" w14:textId="77777777" w:rsidR="00AE5502" w:rsidRPr="006B0D02" w:rsidRDefault="00AE5502" w:rsidP="000E053F">
            <w:pPr>
              <w:pStyle w:val="TAL"/>
              <w:rPr>
                <w:sz w:val="16"/>
                <w:szCs w:val="16"/>
              </w:rPr>
            </w:pPr>
          </w:p>
        </w:tc>
        <w:tc>
          <w:tcPr>
            <w:tcW w:w="425" w:type="dxa"/>
            <w:shd w:val="solid" w:color="FFFFFF" w:fill="auto"/>
          </w:tcPr>
          <w:p w14:paraId="6D72FA36" w14:textId="77777777" w:rsidR="00AE5502" w:rsidRPr="006B0D02" w:rsidRDefault="00AE5502" w:rsidP="000E053F">
            <w:pPr>
              <w:pStyle w:val="TAR"/>
              <w:rPr>
                <w:sz w:val="16"/>
                <w:szCs w:val="16"/>
              </w:rPr>
            </w:pPr>
          </w:p>
        </w:tc>
        <w:tc>
          <w:tcPr>
            <w:tcW w:w="425" w:type="dxa"/>
            <w:shd w:val="solid" w:color="FFFFFF" w:fill="auto"/>
          </w:tcPr>
          <w:p w14:paraId="6EF5D7AF" w14:textId="77777777" w:rsidR="00AE5502" w:rsidRPr="006B0D02" w:rsidRDefault="00AE5502" w:rsidP="000E053F">
            <w:pPr>
              <w:pStyle w:val="TAC"/>
              <w:rPr>
                <w:sz w:val="16"/>
                <w:szCs w:val="16"/>
              </w:rPr>
            </w:pPr>
          </w:p>
        </w:tc>
        <w:tc>
          <w:tcPr>
            <w:tcW w:w="4962" w:type="dxa"/>
            <w:shd w:val="solid" w:color="FFFFFF" w:fill="auto"/>
          </w:tcPr>
          <w:p w14:paraId="68604E55" w14:textId="2CDCE993" w:rsidR="00AE5502" w:rsidRPr="00251024" w:rsidRDefault="00AE5502" w:rsidP="000E053F">
            <w:pPr>
              <w:pStyle w:val="TAL"/>
              <w:rPr>
                <w:sz w:val="16"/>
                <w:szCs w:val="16"/>
              </w:rPr>
            </w:pPr>
            <w:r w:rsidRPr="00251024">
              <w:rPr>
                <w:sz w:val="16"/>
                <w:szCs w:val="16"/>
              </w:rPr>
              <w:t>Adding conclusion in clause 7.4</w:t>
            </w:r>
          </w:p>
        </w:tc>
        <w:tc>
          <w:tcPr>
            <w:tcW w:w="708" w:type="dxa"/>
            <w:vMerge/>
            <w:shd w:val="solid" w:color="FFFFFF" w:fill="auto"/>
          </w:tcPr>
          <w:p w14:paraId="51A9F329" w14:textId="0CE87F97" w:rsidR="00AE5502" w:rsidRDefault="00AE5502" w:rsidP="000E053F">
            <w:pPr>
              <w:pStyle w:val="TAC"/>
              <w:rPr>
                <w:sz w:val="16"/>
                <w:szCs w:val="16"/>
              </w:rPr>
            </w:pPr>
          </w:p>
        </w:tc>
      </w:tr>
      <w:tr w:rsidR="00AE5502" w:rsidRPr="006B0D02" w14:paraId="43D2F94C" w14:textId="77777777" w:rsidTr="00E566BB">
        <w:tc>
          <w:tcPr>
            <w:tcW w:w="800" w:type="dxa"/>
            <w:vMerge/>
            <w:shd w:val="solid" w:color="FFFFFF" w:fill="auto"/>
          </w:tcPr>
          <w:p w14:paraId="0FA0244F" w14:textId="41A4CB1A" w:rsidR="00AE5502" w:rsidRPr="00362E13" w:rsidRDefault="00AE5502" w:rsidP="000E053F">
            <w:pPr>
              <w:pStyle w:val="TAC"/>
              <w:rPr>
                <w:sz w:val="16"/>
                <w:szCs w:val="16"/>
              </w:rPr>
            </w:pPr>
          </w:p>
        </w:tc>
        <w:tc>
          <w:tcPr>
            <w:tcW w:w="901" w:type="dxa"/>
            <w:vMerge/>
            <w:shd w:val="solid" w:color="FFFFFF" w:fill="auto"/>
          </w:tcPr>
          <w:p w14:paraId="0D9D94D0" w14:textId="1F6F2FF2" w:rsidR="00AE5502" w:rsidRDefault="00AE5502" w:rsidP="000E053F">
            <w:pPr>
              <w:pStyle w:val="TAC"/>
              <w:rPr>
                <w:sz w:val="16"/>
                <w:szCs w:val="16"/>
              </w:rPr>
            </w:pPr>
          </w:p>
        </w:tc>
        <w:tc>
          <w:tcPr>
            <w:tcW w:w="993" w:type="dxa"/>
            <w:shd w:val="solid" w:color="FFFFFF" w:fill="auto"/>
          </w:tcPr>
          <w:p w14:paraId="7162A62F" w14:textId="1B82DAF5" w:rsidR="00AE5502" w:rsidRPr="00163425" w:rsidRDefault="00AE5502" w:rsidP="000E053F">
            <w:pPr>
              <w:pStyle w:val="TAC"/>
              <w:rPr>
                <w:sz w:val="16"/>
                <w:szCs w:val="16"/>
              </w:rPr>
            </w:pPr>
            <w:r w:rsidRPr="00E31A60">
              <w:rPr>
                <w:sz w:val="16"/>
                <w:szCs w:val="16"/>
              </w:rPr>
              <w:t>S5-233680</w:t>
            </w:r>
          </w:p>
        </w:tc>
        <w:tc>
          <w:tcPr>
            <w:tcW w:w="425" w:type="dxa"/>
            <w:shd w:val="solid" w:color="FFFFFF" w:fill="auto"/>
          </w:tcPr>
          <w:p w14:paraId="708E42DF" w14:textId="77777777" w:rsidR="00AE5502" w:rsidRPr="006B0D02" w:rsidRDefault="00AE5502" w:rsidP="000E053F">
            <w:pPr>
              <w:pStyle w:val="TAL"/>
              <w:rPr>
                <w:sz w:val="16"/>
                <w:szCs w:val="16"/>
              </w:rPr>
            </w:pPr>
          </w:p>
        </w:tc>
        <w:tc>
          <w:tcPr>
            <w:tcW w:w="425" w:type="dxa"/>
            <w:shd w:val="solid" w:color="FFFFFF" w:fill="auto"/>
          </w:tcPr>
          <w:p w14:paraId="1CA85123" w14:textId="77777777" w:rsidR="00AE5502" w:rsidRPr="006B0D02" w:rsidRDefault="00AE5502" w:rsidP="000E053F">
            <w:pPr>
              <w:pStyle w:val="TAR"/>
              <w:rPr>
                <w:sz w:val="16"/>
                <w:szCs w:val="16"/>
              </w:rPr>
            </w:pPr>
          </w:p>
        </w:tc>
        <w:tc>
          <w:tcPr>
            <w:tcW w:w="425" w:type="dxa"/>
            <w:shd w:val="solid" w:color="FFFFFF" w:fill="auto"/>
          </w:tcPr>
          <w:p w14:paraId="003D6364" w14:textId="77777777" w:rsidR="00AE5502" w:rsidRPr="006B0D02" w:rsidRDefault="00AE5502" w:rsidP="000E053F">
            <w:pPr>
              <w:pStyle w:val="TAC"/>
              <w:rPr>
                <w:sz w:val="16"/>
                <w:szCs w:val="16"/>
              </w:rPr>
            </w:pPr>
          </w:p>
        </w:tc>
        <w:tc>
          <w:tcPr>
            <w:tcW w:w="4962" w:type="dxa"/>
            <w:shd w:val="solid" w:color="FFFFFF" w:fill="auto"/>
          </w:tcPr>
          <w:p w14:paraId="4E1AA53B" w14:textId="0556DCE6" w:rsidR="00AE5502" w:rsidRPr="00251024" w:rsidRDefault="00AE5502" w:rsidP="000E053F">
            <w:pPr>
              <w:pStyle w:val="TAL"/>
              <w:rPr>
                <w:sz w:val="16"/>
                <w:szCs w:val="16"/>
              </w:rPr>
            </w:pPr>
            <w:r w:rsidRPr="00251024">
              <w:rPr>
                <w:sz w:val="16"/>
                <w:szCs w:val="16"/>
              </w:rPr>
              <w:t>Updating the conclusion</w:t>
            </w:r>
          </w:p>
        </w:tc>
        <w:tc>
          <w:tcPr>
            <w:tcW w:w="708" w:type="dxa"/>
            <w:vMerge/>
            <w:shd w:val="solid" w:color="FFFFFF" w:fill="auto"/>
          </w:tcPr>
          <w:p w14:paraId="6F41A139" w14:textId="234E87AF" w:rsidR="00AE5502" w:rsidRDefault="00AE5502" w:rsidP="000E053F">
            <w:pPr>
              <w:pStyle w:val="TAC"/>
              <w:rPr>
                <w:sz w:val="16"/>
                <w:szCs w:val="16"/>
              </w:rPr>
            </w:pPr>
          </w:p>
        </w:tc>
      </w:tr>
      <w:tr w:rsidR="00AE5502" w:rsidRPr="006B0D02" w14:paraId="2876849C" w14:textId="77777777" w:rsidTr="00E566BB">
        <w:tc>
          <w:tcPr>
            <w:tcW w:w="800" w:type="dxa"/>
            <w:vMerge/>
            <w:shd w:val="solid" w:color="FFFFFF" w:fill="auto"/>
          </w:tcPr>
          <w:p w14:paraId="033CAB16" w14:textId="77387FD1" w:rsidR="00AE5502" w:rsidRPr="00362E13" w:rsidRDefault="00AE5502" w:rsidP="000E053F">
            <w:pPr>
              <w:pStyle w:val="TAC"/>
              <w:rPr>
                <w:sz w:val="16"/>
                <w:szCs w:val="16"/>
              </w:rPr>
            </w:pPr>
          </w:p>
        </w:tc>
        <w:tc>
          <w:tcPr>
            <w:tcW w:w="901" w:type="dxa"/>
            <w:vMerge/>
            <w:shd w:val="solid" w:color="FFFFFF" w:fill="auto"/>
          </w:tcPr>
          <w:p w14:paraId="497C262F" w14:textId="06BA4FD9" w:rsidR="00AE5502" w:rsidRDefault="00AE5502" w:rsidP="000E053F">
            <w:pPr>
              <w:pStyle w:val="TAC"/>
              <w:rPr>
                <w:sz w:val="16"/>
                <w:szCs w:val="16"/>
              </w:rPr>
            </w:pPr>
          </w:p>
        </w:tc>
        <w:tc>
          <w:tcPr>
            <w:tcW w:w="993" w:type="dxa"/>
            <w:shd w:val="solid" w:color="FFFFFF" w:fill="auto"/>
          </w:tcPr>
          <w:p w14:paraId="3AD1C5F3" w14:textId="0616A28D" w:rsidR="00AE5502" w:rsidRPr="00163425" w:rsidRDefault="00AE5502" w:rsidP="000E053F">
            <w:pPr>
              <w:pStyle w:val="TAC"/>
              <w:rPr>
                <w:sz w:val="16"/>
                <w:szCs w:val="16"/>
              </w:rPr>
            </w:pPr>
            <w:r w:rsidRPr="00E31A60">
              <w:rPr>
                <w:sz w:val="16"/>
                <w:szCs w:val="16"/>
              </w:rPr>
              <w:t>S5-233692</w:t>
            </w:r>
          </w:p>
        </w:tc>
        <w:tc>
          <w:tcPr>
            <w:tcW w:w="425" w:type="dxa"/>
            <w:shd w:val="solid" w:color="FFFFFF" w:fill="auto"/>
          </w:tcPr>
          <w:p w14:paraId="1CA3C2D6" w14:textId="77777777" w:rsidR="00AE5502" w:rsidRPr="006B0D02" w:rsidRDefault="00AE5502" w:rsidP="000E053F">
            <w:pPr>
              <w:pStyle w:val="TAL"/>
              <w:rPr>
                <w:sz w:val="16"/>
                <w:szCs w:val="16"/>
              </w:rPr>
            </w:pPr>
          </w:p>
        </w:tc>
        <w:tc>
          <w:tcPr>
            <w:tcW w:w="425" w:type="dxa"/>
            <w:shd w:val="solid" w:color="FFFFFF" w:fill="auto"/>
          </w:tcPr>
          <w:p w14:paraId="51765120" w14:textId="77777777" w:rsidR="00AE5502" w:rsidRPr="006B0D02" w:rsidRDefault="00AE5502" w:rsidP="000E053F">
            <w:pPr>
              <w:pStyle w:val="TAR"/>
              <w:rPr>
                <w:sz w:val="16"/>
                <w:szCs w:val="16"/>
              </w:rPr>
            </w:pPr>
          </w:p>
        </w:tc>
        <w:tc>
          <w:tcPr>
            <w:tcW w:w="425" w:type="dxa"/>
            <w:shd w:val="solid" w:color="FFFFFF" w:fill="auto"/>
          </w:tcPr>
          <w:p w14:paraId="43131A1B" w14:textId="77777777" w:rsidR="00AE5502" w:rsidRPr="006B0D02" w:rsidRDefault="00AE5502" w:rsidP="000E053F">
            <w:pPr>
              <w:pStyle w:val="TAC"/>
              <w:rPr>
                <w:sz w:val="16"/>
                <w:szCs w:val="16"/>
              </w:rPr>
            </w:pPr>
          </w:p>
        </w:tc>
        <w:tc>
          <w:tcPr>
            <w:tcW w:w="4962" w:type="dxa"/>
            <w:shd w:val="solid" w:color="FFFFFF" w:fill="auto"/>
          </w:tcPr>
          <w:p w14:paraId="4EDD63B6" w14:textId="0DD4CED3" w:rsidR="00AE5502" w:rsidRPr="00251024" w:rsidRDefault="00AE5502" w:rsidP="000E053F">
            <w:pPr>
              <w:pStyle w:val="TAL"/>
              <w:rPr>
                <w:sz w:val="16"/>
                <w:szCs w:val="16"/>
              </w:rPr>
            </w:pPr>
            <w:r w:rsidRPr="00251024">
              <w:rPr>
                <w:sz w:val="16"/>
                <w:szCs w:val="16"/>
              </w:rPr>
              <w:t>Clarify Solution #2.10 for charging session between V-CHF and H-CHF per UE</w:t>
            </w:r>
          </w:p>
        </w:tc>
        <w:tc>
          <w:tcPr>
            <w:tcW w:w="708" w:type="dxa"/>
            <w:vMerge/>
            <w:shd w:val="solid" w:color="FFFFFF" w:fill="auto"/>
          </w:tcPr>
          <w:p w14:paraId="1E471828" w14:textId="58D047F8" w:rsidR="00AE5502" w:rsidRDefault="00AE5502" w:rsidP="000E053F">
            <w:pPr>
              <w:pStyle w:val="TAC"/>
              <w:rPr>
                <w:sz w:val="16"/>
                <w:szCs w:val="16"/>
              </w:rPr>
            </w:pPr>
          </w:p>
        </w:tc>
      </w:tr>
      <w:tr w:rsidR="00AE5502" w:rsidRPr="006B0D02" w14:paraId="6722FE92" w14:textId="77777777" w:rsidTr="00E566BB">
        <w:tc>
          <w:tcPr>
            <w:tcW w:w="800" w:type="dxa"/>
            <w:vMerge/>
            <w:shd w:val="solid" w:color="FFFFFF" w:fill="auto"/>
          </w:tcPr>
          <w:p w14:paraId="61571DF4" w14:textId="0644A498" w:rsidR="00AE5502" w:rsidRPr="00362E13" w:rsidRDefault="00AE5502" w:rsidP="000E053F">
            <w:pPr>
              <w:pStyle w:val="TAC"/>
              <w:rPr>
                <w:sz w:val="16"/>
                <w:szCs w:val="16"/>
              </w:rPr>
            </w:pPr>
          </w:p>
        </w:tc>
        <w:tc>
          <w:tcPr>
            <w:tcW w:w="901" w:type="dxa"/>
            <w:vMerge/>
            <w:shd w:val="solid" w:color="FFFFFF" w:fill="auto"/>
          </w:tcPr>
          <w:p w14:paraId="6624F55A" w14:textId="30CF75D0" w:rsidR="00AE5502" w:rsidRDefault="00AE5502" w:rsidP="000E053F">
            <w:pPr>
              <w:pStyle w:val="TAC"/>
              <w:rPr>
                <w:sz w:val="16"/>
                <w:szCs w:val="16"/>
              </w:rPr>
            </w:pPr>
          </w:p>
        </w:tc>
        <w:tc>
          <w:tcPr>
            <w:tcW w:w="993" w:type="dxa"/>
            <w:shd w:val="solid" w:color="FFFFFF" w:fill="auto"/>
          </w:tcPr>
          <w:p w14:paraId="32E56420" w14:textId="2D66C1E2" w:rsidR="00AE5502" w:rsidRPr="00163425" w:rsidRDefault="00AE5502" w:rsidP="000E053F">
            <w:pPr>
              <w:pStyle w:val="TAC"/>
              <w:rPr>
                <w:sz w:val="16"/>
                <w:szCs w:val="16"/>
              </w:rPr>
            </w:pPr>
            <w:r w:rsidRPr="00E31A60">
              <w:rPr>
                <w:sz w:val="16"/>
                <w:szCs w:val="16"/>
              </w:rPr>
              <w:t>S5-233693</w:t>
            </w:r>
          </w:p>
        </w:tc>
        <w:tc>
          <w:tcPr>
            <w:tcW w:w="425" w:type="dxa"/>
            <w:shd w:val="solid" w:color="FFFFFF" w:fill="auto"/>
          </w:tcPr>
          <w:p w14:paraId="253EDEB7" w14:textId="77777777" w:rsidR="00AE5502" w:rsidRPr="006B0D02" w:rsidRDefault="00AE5502" w:rsidP="000E053F">
            <w:pPr>
              <w:pStyle w:val="TAL"/>
              <w:rPr>
                <w:sz w:val="16"/>
                <w:szCs w:val="16"/>
              </w:rPr>
            </w:pPr>
          </w:p>
        </w:tc>
        <w:tc>
          <w:tcPr>
            <w:tcW w:w="425" w:type="dxa"/>
            <w:shd w:val="solid" w:color="FFFFFF" w:fill="auto"/>
          </w:tcPr>
          <w:p w14:paraId="77F2EA12" w14:textId="77777777" w:rsidR="00AE5502" w:rsidRPr="006B0D02" w:rsidRDefault="00AE5502" w:rsidP="000E053F">
            <w:pPr>
              <w:pStyle w:val="TAR"/>
              <w:rPr>
                <w:sz w:val="16"/>
                <w:szCs w:val="16"/>
              </w:rPr>
            </w:pPr>
          </w:p>
        </w:tc>
        <w:tc>
          <w:tcPr>
            <w:tcW w:w="425" w:type="dxa"/>
            <w:shd w:val="solid" w:color="FFFFFF" w:fill="auto"/>
          </w:tcPr>
          <w:p w14:paraId="3D0A9B57" w14:textId="77777777" w:rsidR="00AE5502" w:rsidRPr="006B0D02" w:rsidRDefault="00AE5502" w:rsidP="000E053F">
            <w:pPr>
              <w:pStyle w:val="TAC"/>
              <w:rPr>
                <w:sz w:val="16"/>
                <w:szCs w:val="16"/>
              </w:rPr>
            </w:pPr>
          </w:p>
        </w:tc>
        <w:tc>
          <w:tcPr>
            <w:tcW w:w="4962" w:type="dxa"/>
            <w:shd w:val="solid" w:color="FFFFFF" w:fill="auto"/>
          </w:tcPr>
          <w:p w14:paraId="5AF63A89" w14:textId="15C478C5" w:rsidR="00AE5502" w:rsidRPr="00251024" w:rsidRDefault="00AE5502" w:rsidP="000E053F">
            <w:pPr>
              <w:pStyle w:val="TAL"/>
              <w:rPr>
                <w:sz w:val="16"/>
                <w:szCs w:val="16"/>
              </w:rPr>
            </w:pPr>
            <w:r w:rsidRPr="00251024">
              <w:rPr>
                <w:sz w:val="16"/>
                <w:szCs w:val="16"/>
              </w:rPr>
              <w:t>Clarify Solution #2.11 for charging message exchange between V-CHF and H-CHF per charging data request</w:t>
            </w:r>
          </w:p>
        </w:tc>
        <w:tc>
          <w:tcPr>
            <w:tcW w:w="708" w:type="dxa"/>
            <w:vMerge/>
            <w:shd w:val="solid" w:color="FFFFFF" w:fill="auto"/>
          </w:tcPr>
          <w:p w14:paraId="3330831F" w14:textId="76CC37C0" w:rsidR="00AE5502" w:rsidRDefault="00AE5502" w:rsidP="000E053F">
            <w:pPr>
              <w:pStyle w:val="TAC"/>
              <w:rPr>
                <w:sz w:val="16"/>
                <w:szCs w:val="16"/>
              </w:rPr>
            </w:pPr>
          </w:p>
        </w:tc>
      </w:tr>
      <w:tr w:rsidR="00AE5502" w:rsidRPr="006B0D02" w14:paraId="7215B8CA" w14:textId="77777777" w:rsidTr="00E566BB">
        <w:tc>
          <w:tcPr>
            <w:tcW w:w="800" w:type="dxa"/>
            <w:vMerge/>
            <w:shd w:val="solid" w:color="FFFFFF" w:fill="auto"/>
          </w:tcPr>
          <w:p w14:paraId="6D992CBC" w14:textId="4B504F53" w:rsidR="00AE5502" w:rsidRPr="00362E13" w:rsidRDefault="00AE5502" w:rsidP="000E053F">
            <w:pPr>
              <w:pStyle w:val="TAC"/>
              <w:rPr>
                <w:sz w:val="16"/>
                <w:szCs w:val="16"/>
              </w:rPr>
            </w:pPr>
          </w:p>
        </w:tc>
        <w:tc>
          <w:tcPr>
            <w:tcW w:w="901" w:type="dxa"/>
            <w:vMerge/>
            <w:shd w:val="solid" w:color="FFFFFF" w:fill="auto"/>
          </w:tcPr>
          <w:p w14:paraId="28560EE0" w14:textId="4A2E4B8F" w:rsidR="00AE5502" w:rsidRDefault="00AE5502" w:rsidP="000E053F">
            <w:pPr>
              <w:pStyle w:val="TAC"/>
              <w:rPr>
                <w:sz w:val="16"/>
                <w:szCs w:val="16"/>
              </w:rPr>
            </w:pPr>
          </w:p>
        </w:tc>
        <w:tc>
          <w:tcPr>
            <w:tcW w:w="993" w:type="dxa"/>
            <w:shd w:val="solid" w:color="FFFFFF" w:fill="auto"/>
          </w:tcPr>
          <w:p w14:paraId="0885747B" w14:textId="5A28B997" w:rsidR="00AE5502" w:rsidRPr="00163425" w:rsidRDefault="00AE5502" w:rsidP="000E053F">
            <w:pPr>
              <w:pStyle w:val="TAC"/>
              <w:rPr>
                <w:sz w:val="16"/>
                <w:szCs w:val="16"/>
              </w:rPr>
            </w:pPr>
            <w:r w:rsidRPr="00E31A60">
              <w:rPr>
                <w:sz w:val="16"/>
                <w:szCs w:val="16"/>
              </w:rPr>
              <w:t>S5-233716</w:t>
            </w:r>
          </w:p>
        </w:tc>
        <w:tc>
          <w:tcPr>
            <w:tcW w:w="425" w:type="dxa"/>
            <w:shd w:val="solid" w:color="FFFFFF" w:fill="auto"/>
          </w:tcPr>
          <w:p w14:paraId="02D242A4" w14:textId="77777777" w:rsidR="00AE5502" w:rsidRPr="006B0D02" w:rsidRDefault="00AE5502" w:rsidP="000E053F">
            <w:pPr>
              <w:pStyle w:val="TAL"/>
              <w:rPr>
                <w:sz w:val="16"/>
                <w:szCs w:val="16"/>
              </w:rPr>
            </w:pPr>
          </w:p>
        </w:tc>
        <w:tc>
          <w:tcPr>
            <w:tcW w:w="425" w:type="dxa"/>
            <w:shd w:val="solid" w:color="FFFFFF" w:fill="auto"/>
          </w:tcPr>
          <w:p w14:paraId="57534AA5" w14:textId="77777777" w:rsidR="00AE5502" w:rsidRPr="006B0D02" w:rsidRDefault="00AE5502" w:rsidP="000E053F">
            <w:pPr>
              <w:pStyle w:val="TAR"/>
              <w:rPr>
                <w:sz w:val="16"/>
                <w:szCs w:val="16"/>
              </w:rPr>
            </w:pPr>
          </w:p>
        </w:tc>
        <w:tc>
          <w:tcPr>
            <w:tcW w:w="425" w:type="dxa"/>
            <w:shd w:val="solid" w:color="FFFFFF" w:fill="auto"/>
          </w:tcPr>
          <w:p w14:paraId="31637735" w14:textId="77777777" w:rsidR="00AE5502" w:rsidRPr="006B0D02" w:rsidRDefault="00AE5502" w:rsidP="000E053F">
            <w:pPr>
              <w:pStyle w:val="TAC"/>
              <w:rPr>
                <w:sz w:val="16"/>
                <w:szCs w:val="16"/>
              </w:rPr>
            </w:pPr>
          </w:p>
        </w:tc>
        <w:tc>
          <w:tcPr>
            <w:tcW w:w="4962" w:type="dxa"/>
            <w:shd w:val="solid" w:color="FFFFFF" w:fill="auto"/>
          </w:tcPr>
          <w:p w14:paraId="4FE0FFE0" w14:textId="5D82DA4D" w:rsidR="00AE5502" w:rsidRPr="00251024" w:rsidRDefault="00AE5502" w:rsidP="000E053F">
            <w:pPr>
              <w:pStyle w:val="TAL"/>
              <w:rPr>
                <w:sz w:val="16"/>
                <w:szCs w:val="16"/>
              </w:rPr>
            </w:pPr>
            <w:r w:rsidRPr="00251024">
              <w:rPr>
                <w:sz w:val="16"/>
                <w:szCs w:val="16"/>
              </w:rPr>
              <w:t>Correcting key issue for solution 1.4</w:t>
            </w:r>
          </w:p>
        </w:tc>
        <w:tc>
          <w:tcPr>
            <w:tcW w:w="708" w:type="dxa"/>
            <w:vMerge/>
            <w:shd w:val="solid" w:color="FFFFFF" w:fill="auto"/>
          </w:tcPr>
          <w:p w14:paraId="05C50321" w14:textId="1AD253F0" w:rsidR="00AE5502" w:rsidRDefault="00AE5502" w:rsidP="000E053F">
            <w:pPr>
              <w:pStyle w:val="TAC"/>
              <w:rPr>
                <w:sz w:val="16"/>
                <w:szCs w:val="16"/>
              </w:rPr>
            </w:pPr>
          </w:p>
        </w:tc>
      </w:tr>
      <w:tr w:rsidR="00AE5502" w:rsidRPr="006B0D02" w14:paraId="25434B43" w14:textId="77777777" w:rsidTr="00E566BB">
        <w:tc>
          <w:tcPr>
            <w:tcW w:w="800" w:type="dxa"/>
            <w:vMerge w:val="restart"/>
            <w:shd w:val="solid" w:color="FFFFFF" w:fill="auto"/>
          </w:tcPr>
          <w:p w14:paraId="0ADA638E" w14:textId="69389B6F" w:rsidR="00AE5502" w:rsidRPr="00362E13" w:rsidRDefault="00AE5502" w:rsidP="00A62847">
            <w:pPr>
              <w:pStyle w:val="TAC"/>
              <w:rPr>
                <w:sz w:val="16"/>
                <w:szCs w:val="16"/>
              </w:rPr>
            </w:pPr>
            <w:r w:rsidRPr="00362E13">
              <w:rPr>
                <w:sz w:val="16"/>
                <w:szCs w:val="16"/>
              </w:rPr>
              <w:t>202</w:t>
            </w:r>
            <w:r>
              <w:rPr>
                <w:sz w:val="16"/>
                <w:szCs w:val="16"/>
              </w:rPr>
              <w:t>3</w:t>
            </w:r>
            <w:r w:rsidRPr="00362E13">
              <w:rPr>
                <w:sz w:val="16"/>
                <w:szCs w:val="16"/>
              </w:rPr>
              <w:t>-</w:t>
            </w:r>
            <w:r>
              <w:rPr>
                <w:sz w:val="16"/>
                <w:szCs w:val="16"/>
              </w:rPr>
              <w:t>05</w:t>
            </w:r>
          </w:p>
        </w:tc>
        <w:tc>
          <w:tcPr>
            <w:tcW w:w="901" w:type="dxa"/>
            <w:vMerge w:val="restart"/>
            <w:shd w:val="solid" w:color="FFFFFF" w:fill="auto"/>
          </w:tcPr>
          <w:p w14:paraId="7729FD4C" w14:textId="2AD90298" w:rsidR="00AE5502" w:rsidRDefault="00AE5502" w:rsidP="00A62847">
            <w:pPr>
              <w:pStyle w:val="TAC"/>
              <w:rPr>
                <w:sz w:val="16"/>
                <w:szCs w:val="16"/>
              </w:rPr>
            </w:pPr>
            <w:r>
              <w:rPr>
                <w:sz w:val="16"/>
                <w:szCs w:val="16"/>
              </w:rPr>
              <w:t>SA5</w:t>
            </w:r>
            <w:r w:rsidRPr="00A64BFF">
              <w:rPr>
                <w:sz w:val="16"/>
                <w:szCs w:val="16"/>
              </w:rPr>
              <w:t>#14</w:t>
            </w:r>
            <w:r>
              <w:rPr>
                <w:sz w:val="16"/>
                <w:szCs w:val="16"/>
              </w:rPr>
              <w:t>9</w:t>
            </w:r>
          </w:p>
        </w:tc>
        <w:tc>
          <w:tcPr>
            <w:tcW w:w="993" w:type="dxa"/>
            <w:shd w:val="solid" w:color="FFFFFF" w:fill="auto"/>
          </w:tcPr>
          <w:p w14:paraId="20E74E16" w14:textId="378C74AC" w:rsidR="00AE5502" w:rsidRPr="00E31A60" w:rsidRDefault="00AE5502" w:rsidP="00A62847">
            <w:pPr>
              <w:pStyle w:val="TAC"/>
              <w:rPr>
                <w:sz w:val="16"/>
                <w:szCs w:val="16"/>
              </w:rPr>
            </w:pPr>
            <w:r w:rsidRPr="002A1BC5">
              <w:rPr>
                <w:sz w:val="16"/>
                <w:szCs w:val="16"/>
              </w:rPr>
              <w:t>S5-234184</w:t>
            </w:r>
          </w:p>
        </w:tc>
        <w:tc>
          <w:tcPr>
            <w:tcW w:w="425" w:type="dxa"/>
            <w:shd w:val="solid" w:color="FFFFFF" w:fill="auto"/>
          </w:tcPr>
          <w:p w14:paraId="64AB7709" w14:textId="77777777" w:rsidR="00AE5502" w:rsidRPr="006B0D02" w:rsidRDefault="00AE5502" w:rsidP="00A62847">
            <w:pPr>
              <w:pStyle w:val="TAL"/>
              <w:rPr>
                <w:sz w:val="16"/>
                <w:szCs w:val="16"/>
              </w:rPr>
            </w:pPr>
          </w:p>
        </w:tc>
        <w:tc>
          <w:tcPr>
            <w:tcW w:w="425" w:type="dxa"/>
            <w:shd w:val="solid" w:color="FFFFFF" w:fill="auto"/>
          </w:tcPr>
          <w:p w14:paraId="21027454" w14:textId="77777777" w:rsidR="00AE5502" w:rsidRPr="006B0D02" w:rsidRDefault="00AE5502" w:rsidP="00A62847">
            <w:pPr>
              <w:pStyle w:val="TAR"/>
              <w:rPr>
                <w:sz w:val="16"/>
                <w:szCs w:val="16"/>
              </w:rPr>
            </w:pPr>
          </w:p>
        </w:tc>
        <w:tc>
          <w:tcPr>
            <w:tcW w:w="425" w:type="dxa"/>
            <w:shd w:val="solid" w:color="FFFFFF" w:fill="auto"/>
          </w:tcPr>
          <w:p w14:paraId="76358F1B" w14:textId="77777777" w:rsidR="00AE5502" w:rsidRPr="006B0D02" w:rsidRDefault="00AE5502" w:rsidP="00A62847">
            <w:pPr>
              <w:pStyle w:val="TAC"/>
              <w:rPr>
                <w:sz w:val="16"/>
                <w:szCs w:val="16"/>
              </w:rPr>
            </w:pPr>
          </w:p>
        </w:tc>
        <w:tc>
          <w:tcPr>
            <w:tcW w:w="4962" w:type="dxa"/>
            <w:shd w:val="solid" w:color="FFFFFF" w:fill="auto"/>
          </w:tcPr>
          <w:p w14:paraId="7FC001C8" w14:textId="3D82653A" w:rsidR="00AE5502" w:rsidRPr="00251024" w:rsidRDefault="00AE5502" w:rsidP="00A62847">
            <w:pPr>
              <w:pStyle w:val="TAL"/>
              <w:rPr>
                <w:sz w:val="16"/>
                <w:szCs w:val="16"/>
              </w:rPr>
            </w:pPr>
            <w:r w:rsidRPr="002A1BC5">
              <w:rPr>
                <w:sz w:val="16"/>
                <w:szCs w:val="16"/>
              </w:rPr>
              <w:t>Add key issue in clause 7.2 and new solution #2.x for same granularity of charging session</w:t>
            </w:r>
          </w:p>
        </w:tc>
        <w:tc>
          <w:tcPr>
            <w:tcW w:w="708" w:type="dxa"/>
            <w:vMerge w:val="restart"/>
            <w:shd w:val="solid" w:color="FFFFFF" w:fill="auto"/>
          </w:tcPr>
          <w:p w14:paraId="041142FB" w14:textId="154550CC" w:rsidR="00AE5502" w:rsidRDefault="00AE5502" w:rsidP="00A62847">
            <w:pPr>
              <w:pStyle w:val="TAC"/>
              <w:rPr>
                <w:sz w:val="16"/>
                <w:szCs w:val="16"/>
              </w:rPr>
            </w:pPr>
            <w:r>
              <w:rPr>
                <w:sz w:val="16"/>
                <w:szCs w:val="16"/>
              </w:rPr>
              <w:t>1.9.0</w:t>
            </w:r>
          </w:p>
        </w:tc>
      </w:tr>
      <w:tr w:rsidR="00AE5502" w:rsidRPr="006B0D02" w14:paraId="440DFB2A" w14:textId="77777777" w:rsidTr="00E566BB">
        <w:tc>
          <w:tcPr>
            <w:tcW w:w="800" w:type="dxa"/>
            <w:vMerge/>
            <w:shd w:val="solid" w:color="FFFFFF" w:fill="auto"/>
          </w:tcPr>
          <w:p w14:paraId="45398BB9" w14:textId="24DB420D" w:rsidR="00AE5502" w:rsidRPr="00362E13" w:rsidRDefault="00AE5502" w:rsidP="00A62847">
            <w:pPr>
              <w:pStyle w:val="TAC"/>
              <w:rPr>
                <w:sz w:val="16"/>
                <w:szCs w:val="16"/>
              </w:rPr>
            </w:pPr>
          </w:p>
        </w:tc>
        <w:tc>
          <w:tcPr>
            <w:tcW w:w="901" w:type="dxa"/>
            <w:vMerge/>
            <w:shd w:val="solid" w:color="FFFFFF" w:fill="auto"/>
          </w:tcPr>
          <w:p w14:paraId="4BB21CFC" w14:textId="1A3E8E27" w:rsidR="00AE5502" w:rsidRDefault="00AE5502" w:rsidP="00A62847">
            <w:pPr>
              <w:pStyle w:val="TAC"/>
              <w:rPr>
                <w:sz w:val="16"/>
                <w:szCs w:val="16"/>
              </w:rPr>
            </w:pPr>
          </w:p>
        </w:tc>
        <w:tc>
          <w:tcPr>
            <w:tcW w:w="993" w:type="dxa"/>
            <w:shd w:val="solid" w:color="FFFFFF" w:fill="auto"/>
          </w:tcPr>
          <w:p w14:paraId="0B0ED527" w14:textId="6CCD2370" w:rsidR="00AE5502" w:rsidRPr="00E31A60" w:rsidRDefault="00AE5502" w:rsidP="00A62847">
            <w:pPr>
              <w:pStyle w:val="TAC"/>
              <w:rPr>
                <w:sz w:val="16"/>
                <w:szCs w:val="16"/>
              </w:rPr>
            </w:pPr>
            <w:r w:rsidRPr="002A1BC5">
              <w:rPr>
                <w:sz w:val="16"/>
                <w:szCs w:val="16"/>
              </w:rPr>
              <w:t>S5-234332</w:t>
            </w:r>
          </w:p>
        </w:tc>
        <w:tc>
          <w:tcPr>
            <w:tcW w:w="425" w:type="dxa"/>
            <w:shd w:val="solid" w:color="FFFFFF" w:fill="auto"/>
          </w:tcPr>
          <w:p w14:paraId="5313F855" w14:textId="77777777" w:rsidR="00AE5502" w:rsidRPr="006B0D02" w:rsidRDefault="00AE5502" w:rsidP="00A62847">
            <w:pPr>
              <w:pStyle w:val="TAL"/>
              <w:rPr>
                <w:sz w:val="16"/>
                <w:szCs w:val="16"/>
              </w:rPr>
            </w:pPr>
          </w:p>
        </w:tc>
        <w:tc>
          <w:tcPr>
            <w:tcW w:w="425" w:type="dxa"/>
            <w:shd w:val="solid" w:color="FFFFFF" w:fill="auto"/>
          </w:tcPr>
          <w:p w14:paraId="402AB370" w14:textId="77777777" w:rsidR="00AE5502" w:rsidRPr="006B0D02" w:rsidRDefault="00AE5502" w:rsidP="00A62847">
            <w:pPr>
              <w:pStyle w:val="TAR"/>
              <w:rPr>
                <w:sz w:val="16"/>
                <w:szCs w:val="16"/>
              </w:rPr>
            </w:pPr>
          </w:p>
        </w:tc>
        <w:tc>
          <w:tcPr>
            <w:tcW w:w="425" w:type="dxa"/>
            <w:shd w:val="solid" w:color="FFFFFF" w:fill="auto"/>
          </w:tcPr>
          <w:p w14:paraId="4132B25E" w14:textId="77777777" w:rsidR="00AE5502" w:rsidRPr="006B0D02" w:rsidRDefault="00AE5502" w:rsidP="00A62847">
            <w:pPr>
              <w:pStyle w:val="TAC"/>
              <w:rPr>
                <w:sz w:val="16"/>
                <w:szCs w:val="16"/>
              </w:rPr>
            </w:pPr>
          </w:p>
        </w:tc>
        <w:tc>
          <w:tcPr>
            <w:tcW w:w="4962" w:type="dxa"/>
            <w:shd w:val="solid" w:color="FFFFFF" w:fill="auto"/>
          </w:tcPr>
          <w:p w14:paraId="50F1A274" w14:textId="68890972" w:rsidR="00AE5502" w:rsidRPr="00251024" w:rsidRDefault="00AE5502" w:rsidP="00A62847">
            <w:pPr>
              <w:pStyle w:val="TAL"/>
              <w:rPr>
                <w:sz w:val="16"/>
                <w:szCs w:val="16"/>
              </w:rPr>
            </w:pPr>
            <w:r w:rsidRPr="002A1BC5">
              <w:rPr>
                <w:sz w:val="16"/>
                <w:szCs w:val="16"/>
              </w:rPr>
              <w:t>Adding conclusion in clause 7.3</w:t>
            </w:r>
          </w:p>
        </w:tc>
        <w:tc>
          <w:tcPr>
            <w:tcW w:w="708" w:type="dxa"/>
            <w:vMerge/>
            <w:shd w:val="solid" w:color="FFFFFF" w:fill="auto"/>
          </w:tcPr>
          <w:p w14:paraId="60F221F7" w14:textId="25E1FF9E" w:rsidR="00AE5502" w:rsidRDefault="00AE5502" w:rsidP="00A62847">
            <w:pPr>
              <w:pStyle w:val="TAC"/>
              <w:rPr>
                <w:sz w:val="16"/>
                <w:szCs w:val="16"/>
              </w:rPr>
            </w:pPr>
          </w:p>
        </w:tc>
      </w:tr>
      <w:tr w:rsidR="00AE5502" w:rsidRPr="006B0D02" w14:paraId="5923B58A" w14:textId="77777777" w:rsidTr="00E566BB">
        <w:tc>
          <w:tcPr>
            <w:tcW w:w="800" w:type="dxa"/>
            <w:vMerge/>
            <w:shd w:val="solid" w:color="FFFFFF" w:fill="auto"/>
          </w:tcPr>
          <w:p w14:paraId="4858BC36" w14:textId="494DA6CE" w:rsidR="00AE5502" w:rsidRPr="00362E13" w:rsidRDefault="00AE5502" w:rsidP="00A62847">
            <w:pPr>
              <w:pStyle w:val="TAC"/>
              <w:rPr>
                <w:sz w:val="16"/>
                <w:szCs w:val="16"/>
              </w:rPr>
            </w:pPr>
          </w:p>
        </w:tc>
        <w:tc>
          <w:tcPr>
            <w:tcW w:w="901" w:type="dxa"/>
            <w:vMerge/>
            <w:shd w:val="solid" w:color="FFFFFF" w:fill="auto"/>
          </w:tcPr>
          <w:p w14:paraId="0F393B10" w14:textId="53EC17CE" w:rsidR="00AE5502" w:rsidRDefault="00AE5502" w:rsidP="00A62847">
            <w:pPr>
              <w:pStyle w:val="TAC"/>
              <w:rPr>
                <w:sz w:val="16"/>
                <w:szCs w:val="16"/>
              </w:rPr>
            </w:pPr>
          </w:p>
        </w:tc>
        <w:tc>
          <w:tcPr>
            <w:tcW w:w="993" w:type="dxa"/>
            <w:shd w:val="solid" w:color="FFFFFF" w:fill="auto"/>
          </w:tcPr>
          <w:p w14:paraId="219B8751" w14:textId="04D436FA" w:rsidR="00AE5502" w:rsidRPr="00E31A60" w:rsidRDefault="00AE5502" w:rsidP="00A62847">
            <w:pPr>
              <w:pStyle w:val="TAC"/>
              <w:rPr>
                <w:sz w:val="16"/>
                <w:szCs w:val="16"/>
              </w:rPr>
            </w:pPr>
            <w:r w:rsidRPr="002A1BC5">
              <w:rPr>
                <w:sz w:val="16"/>
                <w:szCs w:val="16"/>
              </w:rPr>
              <w:t>S5-234485</w:t>
            </w:r>
          </w:p>
        </w:tc>
        <w:tc>
          <w:tcPr>
            <w:tcW w:w="425" w:type="dxa"/>
            <w:shd w:val="solid" w:color="FFFFFF" w:fill="auto"/>
          </w:tcPr>
          <w:p w14:paraId="66A2F23C" w14:textId="77777777" w:rsidR="00AE5502" w:rsidRPr="006B0D02" w:rsidRDefault="00AE5502" w:rsidP="00A62847">
            <w:pPr>
              <w:pStyle w:val="TAL"/>
              <w:rPr>
                <w:sz w:val="16"/>
                <w:szCs w:val="16"/>
              </w:rPr>
            </w:pPr>
          </w:p>
        </w:tc>
        <w:tc>
          <w:tcPr>
            <w:tcW w:w="425" w:type="dxa"/>
            <w:shd w:val="solid" w:color="FFFFFF" w:fill="auto"/>
          </w:tcPr>
          <w:p w14:paraId="1433D066" w14:textId="77777777" w:rsidR="00AE5502" w:rsidRPr="006B0D02" w:rsidRDefault="00AE5502" w:rsidP="00A62847">
            <w:pPr>
              <w:pStyle w:val="TAR"/>
              <w:rPr>
                <w:sz w:val="16"/>
                <w:szCs w:val="16"/>
              </w:rPr>
            </w:pPr>
          </w:p>
        </w:tc>
        <w:tc>
          <w:tcPr>
            <w:tcW w:w="425" w:type="dxa"/>
            <w:shd w:val="solid" w:color="FFFFFF" w:fill="auto"/>
          </w:tcPr>
          <w:p w14:paraId="22CEA269" w14:textId="77777777" w:rsidR="00AE5502" w:rsidRPr="006B0D02" w:rsidRDefault="00AE5502" w:rsidP="00A62847">
            <w:pPr>
              <w:pStyle w:val="TAC"/>
              <w:rPr>
                <w:sz w:val="16"/>
                <w:szCs w:val="16"/>
              </w:rPr>
            </w:pPr>
          </w:p>
        </w:tc>
        <w:tc>
          <w:tcPr>
            <w:tcW w:w="4962" w:type="dxa"/>
            <w:shd w:val="solid" w:color="FFFFFF" w:fill="auto"/>
          </w:tcPr>
          <w:p w14:paraId="6C396950" w14:textId="26DEFF3B" w:rsidR="00AE5502" w:rsidRPr="00251024" w:rsidRDefault="00AE5502" w:rsidP="00A62847">
            <w:pPr>
              <w:pStyle w:val="TAL"/>
              <w:rPr>
                <w:sz w:val="16"/>
                <w:szCs w:val="16"/>
              </w:rPr>
            </w:pPr>
            <w:r w:rsidRPr="002A1BC5">
              <w:rPr>
                <w:sz w:val="16"/>
                <w:szCs w:val="16"/>
              </w:rPr>
              <w:t>Add new key issues and new solution #2.y for charging message exchange between V-CHF and H-CHF based on quota management</w:t>
            </w:r>
          </w:p>
        </w:tc>
        <w:tc>
          <w:tcPr>
            <w:tcW w:w="708" w:type="dxa"/>
            <w:vMerge/>
            <w:shd w:val="solid" w:color="FFFFFF" w:fill="auto"/>
          </w:tcPr>
          <w:p w14:paraId="718A13BA" w14:textId="7AC765B1" w:rsidR="00AE5502" w:rsidRDefault="00AE5502" w:rsidP="00A62847">
            <w:pPr>
              <w:pStyle w:val="TAC"/>
              <w:rPr>
                <w:sz w:val="16"/>
                <w:szCs w:val="16"/>
              </w:rPr>
            </w:pPr>
          </w:p>
        </w:tc>
      </w:tr>
      <w:tr w:rsidR="00AE5502" w:rsidRPr="006B0D02" w14:paraId="7453B03D" w14:textId="77777777" w:rsidTr="00E566BB">
        <w:tc>
          <w:tcPr>
            <w:tcW w:w="800" w:type="dxa"/>
            <w:vMerge/>
            <w:shd w:val="solid" w:color="FFFFFF" w:fill="auto"/>
          </w:tcPr>
          <w:p w14:paraId="4A2C5764" w14:textId="07A910F0" w:rsidR="00AE5502" w:rsidRPr="00362E13" w:rsidRDefault="00AE5502" w:rsidP="00A62847">
            <w:pPr>
              <w:pStyle w:val="TAC"/>
              <w:rPr>
                <w:sz w:val="16"/>
                <w:szCs w:val="16"/>
              </w:rPr>
            </w:pPr>
          </w:p>
        </w:tc>
        <w:tc>
          <w:tcPr>
            <w:tcW w:w="901" w:type="dxa"/>
            <w:vMerge/>
            <w:shd w:val="solid" w:color="FFFFFF" w:fill="auto"/>
          </w:tcPr>
          <w:p w14:paraId="22217750" w14:textId="0C104844" w:rsidR="00AE5502" w:rsidRDefault="00AE5502" w:rsidP="00A62847">
            <w:pPr>
              <w:pStyle w:val="TAC"/>
              <w:rPr>
                <w:sz w:val="16"/>
                <w:szCs w:val="16"/>
              </w:rPr>
            </w:pPr>
          </w:p>
        </w:tc>
        <w:tc>
          <w:tcPr>
            <w:tcW w:w="993" w:type="dxa"/>
            <w:shd w:val="solid" w:color="FFFFFF" w:fill="auto"/>
          </w:tcPr>
          <w:p w14:paraId="78EB05AF" w14:textId="02F38102" w:rsidR="00AE5502" w:rsidRPr="00E31A60" w:rsidRDefault="00AE5502" w:rsidP="00A62847">
            <w:pPr>
              <w:pStyle w:val="TAC"/>
              <w:rPr>
                <w:sz w:val="16"/>
                <w:szCs w:val="16"/>
              </w:rPr>
            </w:pPr>
            <w:r w:rsidRPr="000857EE">
              <w:rPr>
                <w:sz w:val="16"/>
                <w:szCs w:val="16"/>
              </w:rPr>
              <w:t>S5-234486</w:t>
            </w:r>
          </w:p>
        </w:tc>
        <w:tc>
          <w:tcPr>
            <w:tcW w:w="425" w:type="dxa"/>
            <w:shd w:val="solid" w:color="FFFFFF" w:fill="auto"/>
          </w:tcPr>
          <w:p w14:paraId="6B4611AB" w14:textId="77777777" w:rsidR="00AE5502" w:rsidRPr="006B0D02" w:rsidRDefault="00AE5502" w:rsidP="00A62847">
            <w:pPr>
              <w:pStyle w:val="TAL"/>
              <w:rPr>
                <w:sz w:val="16"/>
                <w:szCs w:val="16"/>
              </w:rPr>
            </w:pPr>
          </w:p>
        </w:tc>
        <w:tc>
          <w:tcPr>
            <w:tcW w:w="425" w:type="dxa"/>
            <w:shd w:val="solid" w:color="FFFFFF" w:fill="auto"/>
          </w:tcPr>
          <w:p w14:paraId="7A20BA23" w14:textId="77777777" w:rsidR="00AE5502" w:rsidRPr="006B0D02" w:rsidRDefault="00AE5502" w:rsidP="00A62847">
            <w:pPr>
              <w:pStyle w:val="TAR"/>
              <w:rPr>
                <w:sz w:val="16"/>
                <w:szCs w:val="16"/>
              </w:rPr>
            </w:pPr>
          </w:p>
        </w:tc>
        <w:tc>
          <w:tcPr>
            <w:tcW w:w="425" w:type="dxa"/>
            <w:shd w:val="solid" w:color="FFFFFF" w:fill="auto"/>
          </w:tcPr>
          <w:p w14:paraId="5491DC01" w14:textId="77777777" w:rsidR="00AE5502" w:rsidRPr="006B0D02" w:rsidRDefault="00AE5502" w:rsidP="00A62847">
            <w:pPr>
              <w:pStyle w:val="TAC"/>
              <w:rPr>
                <w:sz w:val="16"/>
                <w:szCs w:val="16"/>
              </w:rPr>
            </w:pPr>
          </w:p>
        </w:tc>
        <w:tc>
          <w:tcPr>
            <w:tcW w:w="4962" w:type="dxa"/>
            <w:shd w:val="solid" w:color="FFFFFF" w:fill="auto"/>
          </w:tcPr>
          <w:p w14:paraId="7AB205F9" w14:textId="4F62D703" w:rsidR="00AE5502" w:rsidRPr="002A1BC5" w:rsidRDefault="00AE5502" w:rsidP="00A62847">
            <w:pPr>
              <w:pStyle w:val="TAL"/>
              <w:rPr>
                <w:sz w:val="16"/>
                <w:szCs w:val="16"/>
              </w:rPr>
            </w:pPr>
            <w:r w:rsidRPr="000857EE">
              <w:rPr>
                <w:sz w:val="16"/>
                <w:szCs w:val="16"/>
              </w:rPr>
              <w:t>Update evaluation and conclusion in clause 7.1</w:t>
            </w:r>
          </w:p>
        </w:tc>
        <w:tc>
          <w:tcPr>
            <w:tcW w:w="708" w:type="dxa"/>
            <w:vMerge/>
            <w:shd w:val="solid" w:color="FFFFFF" w:fill="auto"/>
          </w:tcPr>
          <w:p w14:paraId="1A9C2C14" w14:textId="3A7C455F" w:rsidR="00AE5502" w:rsidRDefault="00AE5502" w:rsidP="00A62847">
            <w:pPr>
              <w:pStyle w:val="TAC"/>
              <w:rPr>
                <w:sz w:val="16"/>
                <w:szCs w:val="16"/>
              </w:rPr>
            </w:pPr>
          </w:p>
        </w:tc>
      </w:tr>
      <w:tr w:rsidR="00AE5502" w:rsidRPr="006B0D02" w14:paraId="1FD9B4DB" w14:textId="77777777" w:rsidTr="00E566BB">
        <w:tc>
          <w:tcPr>
            <w:tcW w:w="800" w:type="dxa"/>
            <w:vMerge/>
            <w:shd w:val="solid" w:color="FFFFFF" w:fill="auto"/>
          </w:tcPr>
          <w:p w14:paraId="392A033E" w14:textId="40AC9060" w:rsidR="00AE5502" w:rsidRPr="00362E13" w:rsidRDefault="00AE5502" w:rsidP="00A62847">
            <w:pPr>
              <w:pStyle w:val="TAC"/>
              <w:rPr>
                <w:sz w:val="16"/>
                <w:szCs w:val="16"/>
              </w:rPr>
            </w:pPr>
          </w:p>
        </w:tc>
        <w:tc>
          <w:tcPr>
            <w:tcW w:w="901" w:type="dxa"/>
            <w:vMerge/>
            <w:shd w:val="solid" w:color="FFFFFF" w:fill="auto"/>
          </w:tcPr>
          <w:p w14:paraId="1BCB4688" w14:textId="5D9F3D22" w:rsidR="00AE5502" w:rsidRDefault="00AE5502" w:rsidP="00A62847">
            <w:pPr>
              <w:pStyle w:val="TAC"/>
              <w:rPr>
                <w:sz w:val="16"/>
                <w:szCs w:val="16"/>
              </w:rPr>
            </w:pPr>
          </w:p>
        </w:tc>
        <w:tc>
          <w:tcPr>
            <w:tcW w:w="993" w:type="dxa"/>
            <w:shd w:val="solid" w:color="FFFFFF" w:fill="auto"/>
          </w:tcPr>
          <w:p w14:paraId="605D7D30" w14:textId="53C29864" w:rsidR="00AE5502" w:rsidRPr="00E31A60" w:rsidRDefault="00AE5502" w:rsidP="00A62847">
            <w:pPr>
              <w:pStyle w:val="TAC"/>
              <w:rPr>
                <w:sz w:val="16"/>
                <w:szCs w:val="16"/>
              </w:rPr>
            </w:pPr>
            <w:r w:rsidRPr="000857EE">
              <w:rPr>
                <w:sz w:val="16"/>
                <w:szCs w:val="16"/>
              </w:rPr>
              <w:t>S5-234619</w:t>
            </w:r>
          </w:p>
        </w:tc>
        <w:tc>
          <w:tcPr>
            <w:tcW w:w="425" w:type="dxa"/>
            <w:shd w:val="solid" w:color="FFFFFF" w:fill="auto"/>
          </w:tcPr>
          <w:p w14:paraId="7D987399" w14:textId="77777777" w:rsidR="00AE5502" w:rsidRPr="006B0D02" w:rsidRDefault="00AE5502" w:rsidP="00A62847">
            <w:pPr>
              <w:pStyle w:val="TAL"/>
              <w:rPr>
                <w:sz w:val="16"/>
                <w:szCs w:val="16"/>
              </w:rPr>
            </w:pPr>
          </w:p>
        </w:tc>
        <w:tc>
          <w:tcPr>
            <w:tcW w:w="425" w:type="dxa"/>
            <w:shd w:val="solid" w:color="FFFFFF" w:fill="auto"/>
          </w:tcPr>
          <w:p w14:paraId="5C97BAA1" w14:textId="77777777" w:rsidR="00AE5502" w:rsidRPr="006B0D02" w:rsidRDefault="00AE5502" w:rsidP="00A62847">
            <w:pPr>
              <w:pStyle w:val="TAR"/>
              <w:rPr>
                <w:sz w:val="16"/>
                <w:szCs w:val="16"/>
              </w:rPr>
            </w:pPr>
          </w:p>
        </w:tc>
        <w:tc>
          <w:tcPr>
            <w:tcW w:w="425" w:type="dxa"/>
            <w:shd w:val="solid" w:color="FFFFFF" w:fill="auto"/>
          </w:tcPr>
          <w:p w14:paraId="43DF8AAE" w14:textId="77777777" w:rsidR="00AE5502" w:rsidRPr="006B0D02" w:rsidRDefault="00AE5502" w:rsidP="00A62847">
            <w:pPr>
              <w:pStyle w:val="TAC"/>
              <w:rPr>
                <w:sz w:val="16"/>
                <w:szCs w:val="16"/>
              </w:rPr>
            </w:pPr>
          </w:p>
        </w:tc>
        <w:tc>
          <w:tcPr>
            <w:tcW w:w="4962" w:type="dxa"/>
            <w:shd w:val="solid" w:color="FFFFFF" w:fill="auto"/>
          </w:tcPr>
          <w:p w14:paraId="71D80708" w14:textId="197285D9" w:rsidR="00AE5502" w:rsidRPr="000857EE" w:rsidRDefault="00AE5502" w:rsidP="00A62847">
            <w:pPr>
              <w:pStyle w:val="TAL"/>
              <w:rPr>
                <w:sz w:val="16"/>
                <w:szCs w:val="16"/>
              </w:rPr>
            </w:pPr>
            <w:r w:rsidRPr="000857EE">
              <w:rPr>
                <w:sz w:val="16"/>
                <w:szCs w:val="16"/>
              </w:rPr>
              <w:t>Update evaluation and conclusion in clause 7.2</w:t>
            </w:r>
          </w:p>
        </w:tc>
        <w:tc>
          <w:tcPr>
            <w:tcW w:w="708" w:type="dxa"/>
            <w:vMerge/>
            <w:shd w:val="solid" w:color="FFFFFF" w:fill="auto"/>
          </w:tcPr>
          <w:p w14:paraId="0792A53C" w14:textId="05869D4E" w:rsidR="00AE5502" w:rsidRDefault="00AE5502" w:rsidP="00A62847">
            <w:pPr>
              <w:pStyle w:val="TAC"/>
              <w:rPr>
                <w:sz w:val="16"/>
                <w:szCs w:val="16"/>
              </w:rPr>
            </w:pPr>
          </w:p>
        </w:tc>
      </w:tr>
      <w:tr w:rsidR="00AE5502" w:rsidRPr="006B0D02" w14:paraId="682BF7C1" w14:textId="77777777" w:rsidTr="00E566BB">
        <w:tc>
          <w:tcPr>
            <w:tcW w:w="800" w:type="dxa"/>
            <w:vMerge/>
            <w:shd w:val="solid" w:color="FFFFFF" w:fill="auto"/>
          </w:tcPr>
          <w:p w14:paraId="73F543E5" w14:textId="341C5B25" w:rsidR="00AE5502" w:rsidRPr="00362E13" w:rsidRDefault="00AE5502" w:rsidP="00A62847">
            <w:pPr>
              <w:pStyle w:val="TAC"/>
              <w:rPr>
                <w:sz w:val="16"/>
                <w:szCs w:val="16"/>
              </w:rPr>
            </w:pPr>
          </w:p>
        </w:tc>
        <w:tc>
          <w:tcPr>
            <w:tcW w:w="901" w:type="dxa"/>
            <w:vMerge/>
            <w:shd w:val="solid" w:color="FFFFFF" w:fill="auto"/>
          </w:tcPr>
          <w:p w14:paraId="233A9238" w14:textId="042D5EC0" w:rsidR="00AE5502" w:rsidRDefault="00AE5502" w:rsidP="00A62847">
            <w:pPr>
              <w:pStyle w:val="TAC"/>
              <w:rPr>
                <w:sz w:val="16"/>
                <w:szCs w:val="16"/>
              </w:rPr>
            </w:pPr>
          </w:p>
        </w:tc>
        <w:tc>
          <w:tcPr>
            <w:tcW w:w="993" w:type="dxa"/>
            <w:shd w:val="solid" w:color="FFFFFF" w:fill="auto"/>
          </w:tcPr>
          <w:p w14:paraId="190822B9" w14:textId="2970A9C0" w:rsidR="00AE5502" w:rsidRPr="00E31A60" w:rsidRDefault="00AE5502" w:rsidP="00A62847">
            <w:pPr>
              <w:pStyle w:val="TAC"/>
              <w:rPr>
                <w:sz w:val="16"/>
                <w:szCs w:val="16"/>
              </w:rPr>
            </w:pPr>
            <w:r w:rsidRPr="000857EE">
              <w:rPr>
                <w:sz w:val="16"/>
                <w:szCs w:val="16"/>
              </w:rPr>
              <w:t>S5-234620</w:t>
            </w:r>
          </w:p>
        </w:tc>
        <w:tc>
          <w:tcPr>
            <w:tcW w:w="425" w:type="dxa"/>
            <w:shd w:val="solid" w:color="FFFFFF" w:fill="auto"/>
          </w:tcPr>
          <w:p w14:paraId="6828C568" w14:textId="77777777" w:rsidR="00AE5502" w:rsidRPr="006B0D02" w:rsidRDefault="00AE5502" w:rsidP="00A62847">
            <w:pPr>
              <w:pStyle w:val="TAL"/>
              <w:rPr>
                <w:sz w:val="16"/>
                <w:szCs w:val="16"/>
              </w:rPr>
            </w:pPr>
          </w:p>
        </w:tc>
        <w:tc>
          <w:tcPr>
            <w:tcW w:w="425" w:type="dxa"/>
            <w:shd w:val="solid" w:color="FFFFFF" w:fill="auto"/>
          </w:tcPr>
          <w:p w14:paraId="7F2A1B71" w14:textId="77777777" w:rsidR="00AE5502" w:rsidRPr="006B0D02" w:rsidRDefault="00AE5502" w:rsidP="00A62847">
            <w:pPr>
              <w:pStyle w:val="TAR"/>
              <w:rPr>
                <w:sz w:val="16"/>
                <w:szCs w:val="16"/>
              </w:rPr>
            </w:pPr>
          </w:p>
        </w:tc>
        <w:tc>
          <w:tcPr>
            <w:tcW w:w="425" w:type="dxa"/>
            <w:shd w:val="solid" w:color="FFFFFF" w:fill="auto"/>
          </w:tcPr>
          <w:p w14:paraId="0D6BB723" w14:textId="77777777" w:rsidR="00AE5502" w:rsidRPr="006B0D02" w:rsidRDefault="00AE5502" w:rsidP="00A62847">
            <w:pPr>
              <w:pStyle w:val="TAC"/>
              <w:rPr>
                <w:sz w:val="16"/>
                <w:szCs w:val="16"/>
              </w:rPr>
            </w:pPr>
          </w:p>
        </w:tc>
        <w:tc>
          <w:tcPr>
            <w:tcW w:w="4962" w:type="dxa"/>
            <w:shd w:val="solid" w:color="FFFFFF" w:fill="auto"/>
          </w:tcPr>
          <w:p w14:paraId="785D8191" w14:textId="6268C9CC" w:rsidR="00AE5502" w:rsidRPr="000857EE" w:rsidRDefault="00AE5502" w:rsidP="00A62847">
            <w:pPr>
              <w:pStyle w:val="TAL"/>
              <w:rPr>
                <w:sz w:val="16"/>
                <w:szCs w:val="16"/>
              </w:rPr>
            </w:pPr>
            <w:r w:rsidRPr="000857EE">
              <w:rPr>
                <w:sz w:val="16"/>
                <w:szCs w:val="16"/>
              </w:rPr>
              <w:t>Correct errors in clause 7.2.4.1.3</w:t>
            </w:r>
          </w:p>
        </w:tc>
        <w:tc>
          <w:tcPr>
            <w:tcW w:w="708" w:type="dxa"/>
            <w:vMerge/>
            <w:shd w:val="solid" w:color="FFFFFF" w:fill="auto"/>
          </w:tcPr>
          <w:p w14:paraId="36409F4C" w14:textId="4621BB04" w:rsidR="00AE5502" w:rsidRDefault="00AE5502" w:rsidP="00A62847">
            <w:pPr>
              <w:pStyle w:val="TAC"/>
              <w:rPr>
                <w:sz w:val="16"/>
                <w:szCs w:val="16"/>
              </w:rPr>
            </w:pPr>
          </w:p>
        </w:tc>
      </w:tr>
      <w:tr w:rsidR="00AE5502" w:rsidRPr="006B0D02" w14:paraId="45A62ED9" w14:textId="77777777" w:rsidTr="00E566BB">
        <w:tc>
          <w:tcPr>
            <w:tcW w:w="800" w:type="dxa"/>
            <w:vMerge/>
            <w:shd w:val="solid" w:color="FFFFFF" w:fill="auto"/>
          </w:tcPr>
          <w:p w14:paraId="1D42D6ED" w14:textId="4541FC0A" w:rsidR="00AE5502" w:rsidRPr="00362E13" w:rsidRDefault="00AE5502" w:rsidP="00A62847">
            <w:pPr>
              <w:pStyle w:val="TAC"/>
              <w:rPr>
                <w:sz w:val="16"/>
                <w:szCs w:val="16"/>
              </w:rPr>
            </w:pPr>
          </w:p>
        </w:tc>
        <w:tc>
          <w:tcPr>
            <w:tcW w:w="901" w:type="dxa"/>
            <w:vMerge/>
            <w:shd w:val="solid" w:color="FFFFFF" w:fill="auto"/>
          </w:tcPr>
          <w:p w14:paraId="283BF14E" w14:textId="7D759880" w:rsidR="00AE5502" w:rsidRDefault="00AE5502" w:rsidP="00A62847">
            <w:pPr>
              <w:pStyle w:val="TAC"/>
              <w:rPr>
                <w:sz w:val="16"/>
                <w:szCs w:val="16"/>
              </w:rPr>
            </w:pPr>
          </w:p>
        </w:tc>
        <w:tc>
          <w:tcPr>
            <w:tcW w:w="993" w:type="dxa"/>
            <w:shd w:val="solid" w:color="FFFFFF" w:fill="auto"/>
          </w:tcPr>
          <w:p w14:paraId="1EA50173" w14:textId="66F08096" w:rsidR="00AE5502" w:rsidRPr="00E31A60" w:rsidRDefault="00AE5502" w:rsidP="00A62847">
            <w:pPr>
              <w:pStyle w:val="TAC"/>
              <w:rPr>
                <w:sz w:val="16"/>
                <w:szCs w:val="16"/>
              </w:rPr>
            </w:pPr>
            <w:r w:rsidRPr="00F15EA2">
              <w:rPr>
                <w:sz w:val="16"/>
                <w:szCs w:val="16"/>
              </w:rPr>
              <w:t>S5-234621</w:t>
            </w:r>
          </w:p>
        </w:tc>
        <w:tc>
          <w:tcPr>
            <w:tcW w:w="425" w:type="dxa"/>
            <w:shd w:val="solid" w:color="FFFFFF" w:fill="auto"/>
          </w:tcPr>
          <w:p w14:paraId="3B355086" w14:textId="77777777" w:rsidR="00AE5502" w:rsidRPr="006B0D02" w:rsidRDefault="00AE5502" w:rsidP="00A62847">
            <w:pPr>
              <w:pStyle w:val="TAL"/>
              <w:rPr>
                <w:sz w:val="16"/>
                <w:szCs w:val="16"/>
              </w:rPr>
            </w:pPr>
          </w:p>
        </w:tc>
        <w:tc>
          <w:tcPr>
            <w:tcW w:w="425" w:type="dxa"/>
            <w:shd w:val="solid" w:color="FFFFFF" w:fill="auto"/>
          </w:tcPr>
          <w:p w14:paraId="075F03EB" w14:textId="77777777" w:rsidR="00AE5502" w:rsidRPr="006B0D02" w:rsidRDefault="00AE5502" w:rsidP="00A62847">
            <w:pPr>
              <w:pStyle w:val="TAR"/>
              <w:rPr>
                <w:sz w:val="16"/>
                <w:szCs w:val="16"/>
              </w:rPr>
            </w:pPr>
          </w:p>
        </w:tc>
        <w:tc>
          <w:tcPr>
            <w:tcW w:w="425" w:type="dxa"/>
            <w:shd w:val="solid" w:color="FFFFFF" w:fill="auto"/>
          </w:tcPr>
          <w:p w14:paraId="6325FCAD" w14:textId="77777777" w:rsidR="00AE5502" w:rsidRPr="006B0D02" w:rsidRDefault="00AE5502" w:rsidP="00A62847">
            <w:pPr>
              <w:pStyle w:val="TAC"/>
              <w:rPr>
                <w:sz w:val="16"/>
                <w:szCs w:val="16"/>
              </w:rPr>
            </w:pPr>
          </w:p>
        </w:tc>
        <w:tc>
          <w:tcPr>
            <w:tcW w:w="4962" w:type="dxa"/>
            <w:shd w:val="solid" w:color="FFFFFF" w:fill="auto"/>
          </w:tcPr>
          <w:p w14:paraId="435B5C6D" w14:textId="5FAA3F24" w:rsidR="00AE5502" w:rsidRPr="000857EE" w:rsidRDefault="00AE5502" w:rsidP="00A62847">
            <w:pPr>
              <w:pStyle w:val="TAL"/>
              <w:rPr>
                <w:sz w:val="16"/>
                <w:szCs w:val="16"/>
              </w:rPr>
            </w:pPr>
            <w:r w:rsidRPr="00F15EA2">
              <w:rPr>
                <w:sz w:val="16"/>
                <w:szCs w:val="16"/>
              </w:rPr>
              <w:t>Resolve EN in solution #2.10</w:t>
            </w:r>
          </w:p>
        </w:tc>
        <w:tc>
          <w:tcPr>
            <w:tcW w:w="708" w:type="dxa"/>
            <w:vMerge/>
            <w:shd w:val="solid" w:color="FFFFFF" w:fill="auto"/>
          </w:tcPr>
          <w:p w14:paraId="22F5AACD" w14:textId="2E43F974" w:rsidR="00AE5502" w:rsidRDefault="00AE5502" w:rsidP="00A62847">
            <w:pPr>
              <w:pStyle w:val="TAC"/>
              <w:rPr>
                <w:sz w:val="16"/>
                <w:szCs w:val="16"/>
              </w:rPr>
            </w:pPr>
          </w:p>
        </w:tc>
      </w:tr>
      <w:tr w:rsidR="00AE5502" w:rsidRPr="006B0D02" w14:paraId="3503CCAA" w14:textId="77777777" w:rsidTr="00E566BB">
        <w:tc>
          <w:tcPr>
            <w:tcW w:w="800" w:type="dxa"/>
            <w:vMerge/>
            <w:shd w:val="solid" w:color="FFFFFF" w:fill="auto"/>
          </w:tcPr>
          <w:p w14:paraId="0B9FECBA" w14:textId="03D98674" w:rsidR="00AE5502" w:rsidRPr="00362E13" w:rsidRDefault="00AE5502" w:rsidP="00A62847">
            <w:pPr>
              <w:pStyle w:val="TAC"/>
              <w:rPr>
                <w:sz w:val="16"/>
                <w:szCs w:val="16"/>
              </w:rPr>
            </w:pPr>
          </w:p>
        </w:tc>
        <w:tc>
          <w:tcPr>
            <w:tcW w:w="901" w:type="dxa"/>
            <w:vMerge/>
            <w:shd w:val="solid" w:color="FFFFFF" w:fill="auto"/>
          </w:tcPr>
          <w:p w14:paraId="11494E3A" w14:textId="5B541E16" w:rsidR="00AE5502" w:rsidRDefault="00AE5502" w:rsidP="00A62847">
            <w:pPr>
              <w:pStyle w:val="TAC"/>
              <w:rPr>
                <w:sz w:val="16"/>
                <w:szCs w:val="16"/>
              </w:rPr>
            </w:pPr>
          </w:p>
        </w:tc>
        <w:tc>
          <w:tcPr>
            <w:tcW w:w="993" w:type="dxa"/>
            <w:shd w:val="solid" w:color="FFFFFF" w:fill="auto"/>
          </w:tcPr>
          <w:p w14:paraId="444AB274" w14:textId="52D68998" w:rsidR="00AE5502" w:rsidRPr="00E31A60" w:rsidRDefault="00AE5502" w:rsidP="00A62847">
            <w:pPr>
              <w:pStyle w:val="TAC"/>
              <w:rPr>
                <w:sz w:val="16"/>
                <w:szCs w:val="16"/>
              </w:rPr>
            </w:pPr>
            <w:r w:rsidRPr="00F15EA2">
              <w:rPr>
                <w:sz w:val="16"/>
                <w:szCs w:val="16"/>
              </w:rPr>
              <w:t>S5-234622</w:t>
            </w:r>
          </w:p>
        </w:tc>
        <w:tc>
          <w:tcPr>
            <w:tcW w:w="425" w:type="dxa"/>
            <w:shd w:val="solid" w:color="FFFFFF" w:fill="auto"/>
          </w:tcPr>
          <w:p w14:paraId="00ACEC81" w14:textId="77777777" w:rsidR="00AE5502" w:rsidRPr="006B0D02" w:rsidRDefault="00AE5502" w:rsidP="00A62847">
            <w:pPr>
              <w:pStyle w:val="TAL"/>
              <w:rPr>
                <w:sz w:val="16"/>
                <w:szCs w:val="16"/>
              </w:rPr>
            </w:pPr>
          </w:p>
        </w:tc>
        <w:tc>
          <w:tcPr>
            <w:tcW w:w="425" w:type="dxa"/>
            <w:shd w:val="solid" w:color="FFFFFF" w:fill="auto"/>
          </w:tcPr>
          <w:p w14:paraId="04F9B49C" w14:textId="77777777" w:rsidR="00AE5502" w:rsidRPr="006B0D02" w:rsidRDefault="00AE5502" w:rsidP="00A62847">
            <w:pPr>
              <w:pStyle w:val="TAR"/>
              <w:rPr>
                <w:sz w:val="16"/>
                <w:szCs w:val="16"/>
              </w:rPr>
            </w:pPr>
          </w:p>
        </w:tc>
        <w:tc>
          <w:tcPr>
            <w:tcW w:w="425" w:type="dxa"/>
            <w:shd w:val="solid" w:color="FFFFFF" w:fill="auto"/>
          </w:tcPr>
          <w:p w14:paraId="7A926A6F" w14:textId="77777777" w:rsidR="00AE5502" w:rsidRPr="006B0D02" w:rsidRDefault="00AE5502" w:rsidP="00A62847">
            <w:pPr>
              <w:pStyle w:val="TAC"/>
              <w:rPr>
                <w:sz w:val="16"/>
                <w:szCs w:val="16"/>
              </w:rPr>
            </w:pPr>
          </w:p>
        </w:tc>
        <w:tc>
          <w:tcPr>
            <w:tcW w:w="4962" w:type="dxa"/>
            <w:shd w:val="solid" w:color="FFFFFF" w:fill="auto"/>
          </w:tcPr>
          <w:p w14:paraId="5E0A1EA3" w14:textId="627D27CB" w:rsidR="00AE5502" w:rsidRPr="00F15EA2" w:rsidRDefault="00AE5502" w:rsidP="00A62847">
            <w:pPr>
              <w:pStyle w:val="TAL"/>
              <w:rPr>
                <w:sz w:val="16"/>
                <w:szCs w:val="16"/>
              </w:rPr>
            </w:pPr>
            <w:r w:rsidRPr="00F15EA2">
              <w:rPr>
                <w:sz w:val="16"/>
                <w:szCs w:val="16"/>
              </w:rPr>
              <w:t>Adding user reporting solution in clause 7.6</w:t>
            </w:r>
          </w:p>
        </w:tc>
        <w:tc>
          <w:tcPr>
            <w:tcW w:w="708" w:type="dxa"/>
            <w:vMerge/>
            <w:shd w:val="solid" w:color="FFFFFF" w:fill="auto"/>
          </w:tcPr>
          <w:p w14:paraId="45464CF9" w14:textId="4AF010D6" w:rsidR="00AE5502" w:rsidRDefault="00AE5502" w:rsidP="00A62847">
            <w:pPr>
              <w:pStyle w:val="TAC"/>
              <w:rPr>
                <w:sz w:val="16"/>
                <w:szCs w:val="16"/>
              </w:rPr>
            </w:pPr>
          </w:p>
        </w:tc>
      </w:tr>
      <w:tr w:rsidR="00AE5502" w:rsidRPr="006B0D02" w14:paraId="706C5466" w14:textId="77777777" w:rsidTr="00E566BB">
        <w:tc>
          <w:tcPr>
            <w:tcW w:w="800" w:type="dxa"/>
            <w:vMerge/>
            <w:shd w:val="solid" w:color="FFFFFF" w:fill="auto"/>
          </w:tcPr>
          <w:p w14:paraId="070FA36D" w14:textId="6AAF9C68" w:rsidR="00AE5502" w:rsidRPr="00362E13" w:rsidRDefault="00AE5502" w:rsidP="00A62847">
            <w:pPr>
              <w:pStyle w:val="TAC"/>
              <w:rPr>
                <w:sz w:val="16"/>
                <w:szCs w:val="16"/>
              </w:rPr>
            </w:pPr>
          </w:p>
        </w:tc>
        <w:tc>
          <w:tcPr>
            <w:tcW w:w="901" w:type="dxa"/>
            <w:vMerge/>
            <w:shd w:val="solid" w:color="FFFFFF" w:fill="auto"/>
          </w:tcPr>
          <w:p w14:paraId="7DFD507B" w14:textId="69B8A431" w:rsidR="00AE5502" w:rsidRDefault="00AE5502" w:rsidP="00A62847">
            <w:pPr>
              <w:pStyle w:val="TAC"/>
              <w:rPr>
                <w:sz w:val="16"/>
                <w:szCs w:val="16"/>
              </w:rPr>
            </w:pPr>
          </w:p>
        </w:tc>
        <w:tc>
          <w:tcPr>
            <w:tcW w:w="993" w:type="dxa"/>
            <w:shd w:val="solid" w:color="FFFFFF" w:fill="auto"/>
          </w:tcPr>
          <w:p w14:paraId="7A056E40" w14:textId="5795B622" w:rsidR="00AE5502" w:rsidRPr="00E31A60" w:rsidRDefault="00AE5502" w:rsidP="00A62847">
            <w:pPr>
              <w:pStyle w:val="TAC"/>
              <w:rPr>
                <w:sz w:val="16"/>
                <w:szCs w:val="16"/>
              </w:rPr>
            </w:pPr>
            <w:r w:rsidRPr="00F15EA2">
              <w:rPr>
                <w:sz w:val="16"/>
                <w:szCs w:val="16"/>
              </w:rPr>
              <w:t>S5-234623</w:t>
            </w:r>
          </w:p>
        </w:tc>
        <w:tc>
          <w:tcPr>
            <w:tcW w:w="425" w:type="dxa"/>
            <w:shd w:val="solid" w:color="FFFFFF" w:fill="auto"/>
          </w:tcPr>
          <w:p w14:paraId="3D6378EC" w14:textId="77777777" w:rsidR="00AE5502" w:rsidRPr="006B0D02" w:rsidRDefault="00AE5502" w:rsidP="00A62847">
            <w:pPr>
              <w:pStyle w:val="TAL"/>
              <w:rPr>
                <w:sz w:val="16"/>
                <w:szCs w:val="16"/>
              </w:rPr>
            </w:pPr>
          </w:p>
        </w:tc>
        <w:tc>
          <w:tcPr>
            <w:tcW w:w="425" w:type="dxa"/>
            <w:shd w:val="solid" w:color="FFFFFF" w:fill="auto"/>
          </w:tcPr>
          <w:p w14:paraId="2C22D053" w14:textId="77777777" w:rsidR="00AE5502" w:rsidRPr="006B0D02" w:rsidRDefault="00AE5502" w:rsidP="00A62847">
            <w:pPr>
              <w:pStyle w:val="TAR"/>
              <w:rPr>
                <w:sz w:val="16"/>
                <w:szCs w:val="16"/>
              </w:rPr>
            </w:pPr>
          </w:p>
        </w:tc>
        <w:tc>
          <w:tcPr>
            <w:tcW w:w="425" w:type="dxa"/>
            <w:shd w:val="solid" w:color="FFFFFF" w:fill="auto"/>
          </w:tcPr>
          <w:p w14:paraId="4E9ECAC8" w14:textId="77777777" w:rsidR="00AE5502" w:rsidRPr="006B0D02" w:rsidRDefault="00AE5502" w:rsidP="00A62847">
            <w:pPr>
              <w:pStyle w:val="TAC"/>
              <w:rPr>
                <w:sz w:val="16"/>
                <w:szCs w:val="16"/>
              </w:rPr>
            </w:pPr>
          </w:p>
        </w:tc>
        <w:tc>
          <w:tcPr>
            <w:tcW w:w="4962" w:type="dxa"/>
            <w:shd w:val="solid" w:color="FFFFFF" w:fill="auto"/>
          </w:tcPr>
          <w:p w14:paraId="3CD63133" w14:textId="3C936A68" w:rsidR="00AE5502" w:rsidRPr="00F15EA2" w:rsidRDefault="00AE5502" w:rsidP="00A62847">
            <w:pPr>
              <w:pStyle w:val="TAL"/>
              <w:rPr>
                <w:sz w:val="16"/>
                <w:szCs w:val="16"/>
              </w:rPr>
            </w:pPr>
            <w:r w:rsidRPr="00F15EA2">
              <w:rPr>
                <w:sz w:val="16"/>
                <w:szCs w:val="16"/>
              </w:rPr>
              <w:t>Adding conclusion in clause 7.6</w:t>
            </w:r>
          </w:p>
        </w:tc>
        <w:tc>
          <w:tcPr>
            <w:tcW w:w="708" w:type="dxa"/>
            <w:vMerge/>
            <w:shd w:val="solid" w:color="FFFFFF" w:fill="auto"/>
          </w:tcPr>
          <w:p w14:paraId="002A4381" w14:textId="29E153DE" w:rsidR="00AE5502" w:rsidRDefault="00AE5502" w:rsidP="00A62847">
            <w:pPr>
              <w:pStyle w:val="TAC"/>
              <w:rPr>
                <w:sz w:val="16"/>
                <w:szCs w:val="16"/>
              </w:rPr>
            </w:pPr>
          </w:p>
        </w:tc>
      </w:tr>
      <w:tr w:rsidR="00AE5502" w:rsidRPr="006B0D02" w14:paraId="1C985D63" w14:textId="77777777" w:rsidTr="00E566BB">
        <w:tc>
          <w:tcPr>
            <w:tcW w:w="800" w:type="dxa"/>
            <w:vMerge/>
            <w:shd w:val="solid" w:color="FFFFFF" w:fill="auto"/>
          </w:tcPr>
          <w:p w14:paraId="6B1CA9F9" w14:textId="14B49C38" w:rsidR="00AE5502" w:rsidRPr="00362E13" w:rsidRDefault="00AE5502" w:rsidP="00A62847">
            <w:pPr>
              <w:pStyle w:val="TAC"/>
              <w:rPr>
                <w:sz w:val="16"/>
                <w:szCs w:val="16"/>
              </w:rPr>
            </w:pPr>
          </w:p>
        </w:tc>
        <w:tc>
          <w:tcPr>
            <w:tcW w:w="901" w:type="dxa"/>
            <w:vMerge/>
            <w:shd w:val="solid" w:color="FFFFFF" w:fill="auto"/>
          </w:tcPr>
          <w:p w14:paraId="45B19D75" w14:textId="35CD14D5" w:rsidR="00AE5502" w:rsidRDefault="00AE5502" w:rsidP="00A62847">
            <w:pPr>
              <w:pStyle w:val="TAC"/>
              <w:rPr>
                <w:sz w:val="16"/>
                <w:szCs w:val="16"/>
              </w:rPr>
            </w:pPr>
          </w:p>
        </w:tc>
        <w:tc>
          <w:tcPr>
            <w:tcW w:w="993" w:type="dxa"/>
            <w:shd w:val="solid" w:color="FFFFFF" w:fill="auto"/>
          </w:tcPr>
          <w:p w14:paraId="49F26FD7" w14:textId="0DCFAAB1" w:rsidR="00AE5502" w:rsidRPr="00E31A60" w:rsidRDefault="00AE5502" w:rsidP="00A62847">
            <w:pPr>
              <w:pStyle w:val="TAC"/>
              <w:rPr>
                <w:sz w:val="16"/>
                <w:szCs w:val="16"/>
              </w:rPr>
            </w:pPr>
            <w:r w:rsidRPr="00493E35">
              <w:rPr>
                <w:sz w:val="16"/>
                <w:szCs w:val="16"/>
              </w:rPr>
              <w:t>S5-234624</w:t>
            </w:r>
          </w:p>
        </w:tc>
        <w:tc>
          <w:tcPr>
            <w:tcW w:w="425" w:type="dxa"/>
            <w:shd w:val="solid" w:color="FFFFFF" w:fill="auto"/>
          </w:tcPr>
          <w:p w14:paraId="74B958E1" w14:textId="77777777" w:rsidR="00AE5502" w:rsidRPr="006B0D02" w:rsidRDefault="00AE5502" w:rsidP="00A62847">
            <w:pPr>
              <w:pStyle w:val="TAL"/>
              <w:rPr>
                <w:sz w:val="16"/>
                <w:szCs w:val="16"/>
              </w:rPr>
            </w:pPr>
          </w:p>
        </w:tc>
        <w:tc>
          <w:tcPr>
            <w:tcW w:w="425" w:type="dxa"/>
            <w:shd w:val="solid" w:color="FFFFFF" w:fill="auto"/>
          </w:tcPr>
          <w:p w14:paraId="05939E69" w14:textId="77777777" w:rsidR="00AE5502" w:rsidRPr="006B0D02" w:rsidRDefault="00AE5502" w:rsidP="00A62847">
            <w:pPr>
              <w:pStyle w:val="TAR"/>
              <w:rPr>
                <w:sz w:val="16"/>
                <w:szCs w:val="16"/>
              </w:rPr>
            </w:pPr>
          </w:p>
        </w:tc>
        <w:tc>
          <w:tcPr>
            <w:tcW w:w="425" w:type="dxa"/>
            <w:shd w:val="solid" w:color="FFFFFF" w:fill="auto"/>
          </w:tcPr>
          <w:p w14:paraId="0B30E090" w14:textId="77777777" w:rsidR="00AE5502" w:rsidRPr="006B0D02" w:rsidRDefault="00AE5502" w:rsidP="00A62847">
            <w:pPr>
              <w:pStyle w:val="TAC"/>
              <w:rPr>
                <w:sz w:val="16"/>
                <w:szCs w:val="16"/>
              </w:rPr>
            </w:pPr>
          </w:p>
        </w:tc>
        <w:tc>
          <w:tcPr>
            <w:tcW w:w="4962" w:type="dxa"/>
            <w:shd w:val="solid" w:color="FFFFFF" w:fill="auto"/>
          </w:tcPr>
          <w:p w14:paraId="6D23B38D" w14:textId="25BA63C6" w:rsidR="00AE5502" w:rsidRPr="00F15EA2" w:rsidRDefault="00AE5502" w:rsidP="00A62847">
            <w:pPr>
              <w:pStyle w:val="TAL"/>
              <w:rPr>
                <w:sz w:val="16"/>
                <w:szCs w:val="16"/>
              </w:rPr>
            </w:pPr>
            <w:r w:rsidRPr="00493E35">
              <w:rPr>
                <w:sz w:val="16"/>
                <w:szCs w:val="16"/>
              </w:rPr>
              <w:t>Adding additional actor with CHF solution in clause 7.3</w:t>
            </w:r>
          </w:p>
        </w:tc>
        <w:tc>
          <w:tcPr>
            <w:tcW w:w="708" w:type="dxa"/>
            <w:vMerge/>
            <w:shd w:val="solid" w:color="FFFFFF" w:fill="auto"/>
          </w:tcPr>
          <w:p w14:paraId="0DAC0DC1" w14:textId="29488057" w:rsidR="00AE5502" w:rsidRDefault="00AE5502" w:rsidP="00A62847">
            <w:pPr>
              <w:pStyle w:val="TAC"/>
              <w:rPr>
                <w:sz w:val="16"/>
                <w:szCs w:val="16"/>
              </w:rPr>
            </w:pPr>
          </w:p>
        </w:tc>
      </w:tr>
      <w:tr w:rsidR="00AE5502" w:rsidRPr="006B0D02" w14:paraId="649790A6" w14:textId="77777777" w:rsidTr="00E566BB">
        <w:tc>
          <w:tcPr>
            <w:tcW w:w="800" w:type="dxa"/>
            <w:vMerge/>
            <w:shd w:val="solid" w:color="FFFFFF" w:fill="auto"/>
          </w:tcPr>
          <w:p w14:paraId="02D42CA9" w14:textId="55CD7891" w:rsidR="00AE5502" w:rsidRPr="00362E13" w:rsidRDefault="00AE5502" w:rsidP="00A62847">
            <w:pPr>
              <w:pStyle w:val="TAC"/>
              <w:rPr>
                <w:sz w:val="16"/>
                <w:szCs w:val="16"/>
              </w:rPr>
            </w:pPr>
          </w:p>
        </w:tc>
        <w:tc>
          <w:tcPr>
            <w:tcW w:w="901" w:type="dxa"/>
            <w:vMerge/>
            <w:shd w:val="solid" w:color="FFFFFF" w:fill="auto"/>
          </w:tcPr>
          <w:p w14:paraId="20C2141B" w14:textId="6EC181A9" w:rsidR="00AE5502" w:rsidRDefault="00AE5502" w:rsidP="00A62847">
            <w:pPr>
              <w:pStyle w:val="TAC"/>
              <w:rPr>
                <w:sz w:val="16"/>
                <w:szCs w:val="16"/>
              </w:rPr>
            </w:pPr>
          </w:p>
        </w:tc>
        <w:tc>
          <w:tcPr>
            <w:tcW w:w="993" w:type="dxa"/>
            <w:shd w:val="solid" w:color="FFFFFF" w:fill="auto"/>
          </w:tcPr>
          <w:p w14:paraId="508A2470" w14:textId="2EEEBBED" w:rsidR="00AE5502" w:rsidRPr="00E31A60" w:rsidRDefault="00AE5502" w:rsidP="00A62847">
            <w:pPr>
              <w:pStyle w:val="TAC"/>
              <w:rPr>
                <w:sz w:val="16"/>
                <w:szCs w:val="16"/>
              </w:rPr>
            </w:pPr>
            <w:r w:rsidRPr="00493E35">
              <w:rPr>
                <w:sz w:val="16"/>
                <w:szCs w:val="16"/>
              </w:rPr>
              <w:t>S5-234625</w:t>
            </w:r>
          </w:p>
        </w:tc>
        <w:tc>
          <w:tcPr>
            <w:tcW w:w="425" w:type="dxa"/>
            <w:shd w:val="solid" w:color="FFFFFF" w:fill="auto"/>
          </w:tcPr>
          <w:p w14:paraId="5EA4B8F6" w14:textId="77777777" w:rsidR="00AE5502" w:rsidRPr="006B0D02" w:rsidRDefault="00AE5502" w:rsidP="00A62847">
            <w:pPr>
              <w:pStyle w:val="TAL"/>
              <w:rPr>
                <w:sz w:val="16"/>
                <w:szCs w:val="16"/>
              </w:rPr>
            </w:pPr>
          </w:p>
        </w:tc>
        <w:tc>
          <w:tcPr>
            <w:tcW w:w="425" w:type="dxa"/>
            <w:shd w:val="solid" w:color="FFFFFF" w:fill="auto"/>
          </w:tcPr>
          <w:p w14:paraId="70589679" w14:textId="77777777" w:rsidR="00AE5502" w:rsidRPr="006B0D02" w:rsidRDefault="00AE5502" w:rsidP="00A62847">
            <w:pPr>
              <w:pStyle w:val="TAR"/>
              <w:rPr>
                <w:sz w:val="16"/>
                <w:szCs w:val="16"/>
              </w:rPr>
            </w:pPr>
          </w:p>
        </w:tc>
        <w:tc>
          <w:tcPr>
            <w:tcW w:w="425" w:type="dxa"/>
            <w:shd w:val="solid" w:color="FFFFFF" w:fill="auto"/>
          </w:tcPr>
          <w:p w14:paraId="11918962" w14:textId="77777777" w:rsidR="00AE5502" w:rsidRPr="006B0D02" w:rsidRDefault="00AE5502" w:rsidP="00A62847">
            <w:pPr>
              <w:pStyle w:val="TAC"/>
              <w:rPr>
                <w:sz w:val="16"/>
                <w:szCs w:val="16"/>
              </w:rPr>
            </w:pPr>
          </w:p>
        </w:tc>
        <w:tc>
          <w:tcPr>
            <w:tcW w:w="4962" w:type="dxa"/>
            <w:shd w:val="solid" w:color="FFFFFF" w:fill="auto"/>
          </w:tcPr>
          <w:p w14:paraId="17503DF6" w14:textId="6CE7C14F" w:rsidR="00AE5502" w:rsidRPr="00493E35" w:rsidRDefault="00AE5502" w:rsidP="00A62847">
            <w:pPr>
              <w:pStyle w:val="TAL"/>
              <w:rPr>
                <w:sz w:val="16"/>
                <w:szCs w:val="16"/>
              </w:rPr>
            </w:pPr>
            <w:r w:rsidRPr="00493E35">
              <w:rPr>
                <w:sz w:val="16"/>
                <w:szCs w:val="16"/>
              </w:rPr>
              <w:t>Adding additional actor with CHF solution in clause 7.5</w:t>
            </w:r>
          </w:p>
        </w:tc>
        <w:tc>
          <w:tcPr>
            <w:tcW w:w="708" w:type="dxa"/>
            <w:vMerge/>
            <w:shd w:val="solid" w:color="FFFFFF" w:fill="auto"/>
          </w:tcPr>
          <w:p w14:paraId="7C65B32C" w14:textId="191C0C1B" w:rsidR="00AE5502" w:rsidRDefault="00AE5502" w:rsidP="00A62847">
            <w:pPr>
              <w:pStyle w:val="TAC"/>
              <w:rPr>
                <w:sz w:val="16"/>
                <w:szCs w:val="16"/>
              </w:rPr>
            </w:pPr>
          </w:p>
        </w:tc>
      </w:tr>
      <w:tr w:rsidR="00AE5502" w:rsidRPr="006B0D02" w14:paraId="0B1634F8" w14:textId="77777777" w:rsidTr="00E566BB">
        <w:tc>
          <w:tcPr>
            <w:tcW w:w="800" w:type="dxa"/>
            <w:vMerge/>
            <w:shd w:val="solid" w:color="FFFFFF" w:fill="auto"/>
          </w:tcPr>
          <w:p w14:paraId="53522F9F" w14:textId="574FE4EE" w:rsidR="00AE5502" w:rsidRPr="00362E13" w:rsidRDefault="00AE5502" w:rsidP="00A62847">
            <w:pPr>
              <w:pStyle w:val="TAC"/>
              <w:rPr>
                <w:sz w:val="16"/>
                <w:szCs w:val="16"/>
              </w:rPr>
            </w:pPr>
          </w:p>
        </w:tc>
        <w:tc>
          <w:tcPr>
            <w:tcW w:w="901" w:type="dxa"/>
            <w:vMerge/>
            <w:shd w:val="solid" w:color="FFFFFF" w:fill="auto"/>
          </w:tcPr>
          <w:p w14:paraId="12F9C972" w14:textId="40E79331" w:rsidR="00AE5502" w:rsidRDefault="00AE5502" w:rsidP="00A62847">
            <w:pPr>
              <w:pStyle w:val="TAC"/>
              <w:rPr>
                <w:sz w:val="16"/>
                <w:szCs w:val="16"/>
              </w:rPr>
            </w:pPr>
          </w:p>
        </w:tc>
        <w:tc>
          <w:tcPr>
            <w:tcW w:w="993" w:type="dxa"/>
            <w:shd w:val="solid" w:color="FFFFFF" w:fill="auto"/>
          </w:tcPr>
          <w:p w14:paraId="13B1D65C" w14:textId="28EF73D0" w:rsidR="00AE5502" w:rsidRPr="00E31A60" w:rsidRDefault="00AE5502" w:rsidP="00A62847">
            <w:pPr>
              <w:pStyle w:val="TAC"/>
              <w:rPr>
                <w:sz w:val="16"/>
                <w:szCs w:val="16"/>
              </w:rPr>
            </w:pPr>
            <w:r w:rsidRPr="009040F0">
              <w:rPr>
                <w:sz w:val="16"/>
                <w:szCs w:val="16"/>
              </w:rPr>
              <w:t>S5-234626</w:t>
            </w:r>
          </w:p>
        </w:tc>
        <w:tc>
          <w:tcPr>
            <w:tcW w:w="425" w:type="dxa"/>
            <w:shd w:val="solid" w:color="FFFFFF" w:fill="auto"/>
          </w:tcPr>
          <w:p w14:paraId="287946E3" w14:textId="77777777" w:rsidR="00AE5502" w:rsidRPr="006B0D02" w:rsidRDefault="00AE5502" w:rsidP="00A62847">
            <w:pPr>
              <w:pStyle w:val="TAL"/>
              <w:rPr>
                <w:sz w:val="16"/>
                <w:szCs w:val="16"/>
              </w:rPr>
            </w:pPr>
          </w:p>
        </w:tc>
        <w:tc>
          <w:tcPr>
            <w:tcW w:w="425" w:type="dxa"/>
            <w:shd w:val="solid" w:color="FFFFFF" w:fill="auto"/>
          </w:tcPr>
          <w:p w14:paraId="4FA14689" w14:textId="77777777" w:rsidR="00AE5502" w:rsidRPr="006B0D02" w:rsidRDefault="00AE5502" w:rsidP="00A62847">
            <w:pPr>
              <w:pStyle w:val="TAR"/>
              <w:rPr>
                <w:sz w:val="16"/>
                <w:szCs w:val="16"/>
              </w:rPr>
            </w:pPr>
          </w:p>
        </w:tc>
        <w:tc>
          <w:tcPr>
            <w:tcW w:w="425" w:type="dxa"/>
            <w:shd w:val="solid" w:color="FFFFFF" w:fill="auto"/>
          </w:tcPr>
          <w:p w14:paraId="791BC7F6" w14:textId="77777777" w:rsidR="00AE5502" w:rsidRPr="006B0D02" w:rsidRDefault="00AE5502" w:rsidP="00A62847">
            <w:pPr>
              <w:pStyle w:val="TAC"/>
              <w:rPr>
                <w:sz w:val="16"/>
                <w:szCs w:val="16"/>
              </w:rPr>
            </w:pPr>
          </w:p>
        </w:tc>
        <w:tc>
          <w:tcPr>
            <w:tcW w:w="4962" w:type="dxa"/>
            <w:shd w:val="solid" w:color="FFFFFF" w:fill="auto"/>
          </w:tcPr>
          <w:p w14:paraId="39D33289" w14:textId="33D98B9A" w:rsidR="00AE5502" w:rsidRPr="00493E35" w:rsidRDefault="00AE5502" w:rsidP="00A62847">
            <w:pPr>
              <w:pStyle w:val="TAL"/>
              <w:rPr>
                <w:sz w:val="16"/>
                <w:szCs w:val="16"/>
              </w:rPr>
            </w:pPr>
            <w:r w:rsidRPr="009040F0">
              <w:rPr>
                <w:sz w:val="16"/>
                <w:szCs w:val="16"/>
              </w:rPr>
              <w:t>Adding conclusion in clause 7.5</w:t>
            </w:r>
          </w:p>
        </w:tc>
        <w:tc>
          <w:tcPr>
            <w:tcW w:w="708" w:type="dxa"/>
            <w:vMerge/>
            <w:shd w:val="solid" w:color="FFFFFF" w:fill="auto"/>
          </w:tcPr>
          <w:p w14:paraId="76468982" w14:textId="71B27EC5" w:rsidR="00AE5502" w:rsidRDefault="00AE5502" w:rsidP="00A62847">
            <w:pPr>
              <w:pStyle w:val="TAC"/>
              <w:rPr>
                <w:sz w:val="16"/>
                <w:szCs w:val="16"/>
              </w:rPr>
            </w:pPr>
          </w:p>
        </w:tc>
      </w:tr>
    </w:tbl>
    <w:p w14:paraId="6AE5F0B0" w14:textId="77777777" w:rsidR="00080512" w:rsidRDefault="00080512"/>
    <w:sectPr w:rsidR="00080512">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A9339D" w14:textId="77777777" w:rsidR="00D86B87" w:rsidRDefault="00D86B87">
      <w:r>
        <w:separator/>
      </w:r>
    </w:p>
  </w:endnote>
  <w:endnote w:type="continuationSeparator" w:id="0">
    <w:p w14:paraId="16B70DFB" w14:textId="77777777" w:rsidR="00D86B87" w:rsidRDefault="00D86B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44C447" w14:textId="77777777" w:rsidR="00D86B87" w:rsidRDefault="00D86B87">
      <w:r>
        <w:separator/>
      </w:r>
    </w:p>
  </w:footnote>
  <w:footnote w:type="continuationSeparator" w:id="0">
    <w:p w14:paraId="2E93C701" w14:textId="77777777" w:rsidR="00D86B87" w:rsidRDefault="00D86B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1337CB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65528">
      <w:rPr>
        <w:rFonts w:ascii="Arial" w:hAnsi="Arial" w:cs="Arial"/>
        <w:b/>
        <w:noProof/>
        <w:sz w:val="18"/>
        <w:szCs w:val="18"/>
      </w:rPr>
      <w:t>3GPP TR 28.827 V1.9.0 (2023-05)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5F8207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65528">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C203E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FCE512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546417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5F0D77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EA03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2C3CF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DD6DFB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3D0077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19459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C8024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BB6B7A"/>
    <w:multiLevelType w:val="hybridMultilevel"/>
    <w:tmpl w:val="A6BE5F00"/>
    <w:lvl w:ilvl="0" w:tplc="03704A88">
      <w:start w:val="4"/>
      <w:numFmt w:val="bullet"/>
      <w:lvlText w:val="-"/>
      <w:lvlJc w:val="left"/>
      <w:pPr>
        <w:ind w:left="360" w:hanging="360"/>
      </w:pPr>
      <w:rPr>
        <w:rFonts w:ascii="Calibri" w:eastAsia="Calibri" w:hAnsi="Calibri" w:cs="Calibr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3" w15:restartNumberingAfterBreak="0">
    <w:nsid w:val="0D674E9D"/>
    <w:multiLevelType w:val="hybridMultilevel"/>
    <w:tmpl w:val="A1F016DC"/>
    <w:lvl w:ilvl="0" w:tplc="7850144A">
      <w:start w:val="7"/>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4" w15:restartNumberingAfterBreak="0">
    <w:nsid w:val="16783625"/>
    <w:multiLevelType w:val="hybridMultilevel"/>
    <w:tmpl w:val="0CA80388"/>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17722ADF"/>
    <w:multiLevelType w:val="hybridMultilevel"/>
    <w:tmpl w:val="F3B4BFC2"/>
    <w:lvl w:ilvl="0" w:tplc="A0AC69CA">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D9B7E6E"/>
    <w:multiLevelType w:val="hybridMultilevel"/>
    <w:tmpl w:val="5D66AB3C"/>
    <w:lvl w:ilvl="0" w:tplc="05A877A4">
      <w:start w:val="7"/>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35A41751"/>
    <w:multiLevelType w:val="hybridMultilevel"/>
    <w:tmpl w:val="2FB24DBC"/>
    <w:lvl w:ilvl="0" w:tplc="D1EE10DC">
      <w:start w:val="7"/>
      <w:numFmt w:val="bullet"/>
      <w:lvlText w:val="-"/>
      <w:lvlJc w:val="left"/>
      <w:pPr>
        <w:ind w:left="920" w:hanging="360"/>
      </w:pPr>
      <w:rPr>
        <w:rFonts w:ascii="Times New Roman" w:eastAsia="SimSun" w:hAnsi="Times New Roman" w:cs="Times New Roman"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18" w15:restartNumberingAfterBreak="0">
    <w:nsid w:val="3B9C21E2"/>
    <w:multiLevelType w:val="hybridMultilevel"/>
    <w:tmpl w:val="F0D477FA"/>
    <w:lvl w:ilvl="0" w:tplc="89307070">
      <w:start w:val="7"/>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1190126"/>
    <w:multiLevelType w:val="hybridMultilevel"/>
    <w:tmpl w:val="FB10494C"/>
    <w:lvl w:ilvl="0" w:tplc="FB22D30C">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5A4A1D7E"/>
    <w:multiLevelType w:val="hybridMultilevel"/>
    <w:tmpl w:val="0CA80388"/>
    <w:lvl w:ilvl="0" w:tplc="FFFFFFFF">
      <w:start w:val="1"/>
      <w:numFmt w:val="decimal"/>
      <w:lvlText w:val="%1."/>
      <w:lvlJc w:val="left"/>
      <w:pPr>
        <w:ind w:left="704" w:hanging="420"/>
      </w:pPr>
    </w:lvl>
    <w:lvl w:ilvl="1" w:tplc="FFFFFFFF" w:tentative="1">
      <w:start w:val="1"/>
      <w:numFmt w:val="lowerLetter"/>
      <w:lvlText w:val="%2)"/>
      <w:lvlJc w:val="left"/>
      <w:pPr>
        <w:ind w:left="1124" w:hanging="420"/>
      </w:pPr>
    </w:lvl>
    <w:lvl w:ilvl="2" w:tplc="FFFFFFFF" w:tentative="1">
      <w:start w:val="1"/>
      <w:numFmt w:val="lowerRoman"/>
      <w:lvlText w:val="%3."/>
      <w:lvlJc w:val="right"/>
      <w:pPr>
        <w:ind w:left="1544" w:hanging="420"/>
      </w:pPr>
    </w:lvl>
    <w:lvl w:ilvl="3" w:tplc="FFFFFFFF" w:tentative="1">
      <w:start w:val="1"/>
      <w:numFmt w:val="decimal"/>
      <w:lvlText w:val="%4."/>
      <w:lvlJc w:val="left"/>
      <w:pPr>
        <w:ind w:left="1964" w:hanging="420"/>
      </w:pPr>
    </w:lvl>
    <w:lvl w:ilvl="4" w:tplc="FFFFFFFF" w:tentative="1">
      <w:start w:val="1"/>
      <w:numFmt w:val="lowerLetter"/>
      <w:lvlText w:val="%5)"/>
      <w:lvlJc w:val="left"/>
      <w:pPr>
        <w:ind w:left="2384" w:hanging="420"/>
      </w:pPr>
    </w:lvl>
    <w:lvl w:ilvl="5" w:tplc="FFFFFFFF" w:tentative="1">
      <w:start w:val="1"/>
      <w:numFmt w:val="lowerRoman"/>
      <w:lvlText w:val="%6."/>
      <w:lvlJc w:val="right"/>
      <w:pPr>
        <w:ind w:left="2804" w:hanging="420"/>
      </w:pPr>
    </w:lvl>
    <w:lvl w:ilvl="6" w:tplc="FFFFFFFF" w:tentative="1">
      <w:start w:val="1"/>
      <w:numFmt w:val="decimal"/>
      <w:lvlText w:val="%7."/>
      <w:lvlJc w:val="left"/>
      <w:pPr>
        <w:ind w:left="3224" w:hanging="420"/>
      </w:pPr>
    </w:lvl>
    <w:lvl w:ilvl="7" w:tplc="FFFFFFFF" w:tentative="1">
      <w:start w:val="1"/>
      <w:numFmt w:val="lowerLetter"/>
      <w:lvlText w:val="%8)"/>
      <w:lvlJc w:val="left"/>
      <w:pPr>
        <w:ind w:left="3644" w:hanging="420"/>
      </w:pPr>
    </w:lvl>
    <w:lvl w:ilvl="8" w:tplc="FFFFFFFF"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1947030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8983521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41172991">
    <w:abstractNumId w:val="11"/>
  </w:num>
  <w:num w:numId="4" w16cid:durableId="562642410">
    <w:abstractNumId w:val="21"/>
  </w:num>
  <w:num w:numId="5" w16cid:durableId="342514055">
    <w:abstractNumId w:val="12"/>
  </w:num>
  <w:num w:numId="6" w16cid:durableId="344020488">
    <w:abstractNumId w:val="9"/>
  </w:num>
  <w:num w:numId="7" w16cid:durableId="117140894">
    <w:abstractNumId w:val="7"/>
  </w:num>
  <w:num w:numId="8" w16cid:durableId="335768955">
    <w:abstractNumId w:val="6"/>
  </w:num>
  <w:num w:numId="9" w16cid:durableId="1493369822">
    <w:abstractNumId w:val="5"/>
  </w:num>
  <w:num w:numId="10" w16cid:durableId="2014332868">
    <w:abstractNumId w:val="4"/>
  </w:num>
  <w:num w:numId="11" w16cid:durableId="1202747969">
    <w:abstractNumId w:val="8"/>
  </w:num>
  <w:num w:numId="12" w16cid:durableId="252934475">
    <w:abstractNumId w:val="3"/>
  </w:num>
  <w:num w:numId="13" w16cid:durableId="1626352621">
    <w:abstractNumId w:val="2"/>
  </w:num>
  <w:num w:numId="14" w16cid:durableId="2003314558">
    <w:abstractNumId w:val="1"/>
  </w:num>
  <w:num w:numId="15" w16cid:durableId="329068822">
    <w:abstractNumId w:val="0"/>
  </w:num>
  <w:num w:numId="16" w16cid:durableId="41710606">
    <w:abstractNumId w:val="16"/>
  </w:num>
  <w:num w:numId="17" w16cid:durableId="923412774">
    <w:abstractNumId w:val="18"/>
  </w:num>
  <w:num w:numId="18" w16cid:durableId="1126779132">
    <w:abstractNumId w:val="13"/>
  </w:num>
  <w:num w:numId="19" w16cid:durableId="1642343492">
    <w:abstractNumId w:val="17"/>
  </w:num>
  <w:num w:numId="20" w16cid:durableId="245652275">
    <w:abstractNumId w:val="14"/>
  </w:num>
  <w:num w:numId="21" w16cid:durableId="409153970">
    <w:abstractNumId w:val="15"/>
  </w:num>
  <w:num w:numId="22" w16cid:durableId="373582251">
    <w:abstractNumId w:val="20"/>
  </w:num>
  <w:num w:numId="23" w16cid:durableId="7714388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42"/>
    <w:rsid w:val="000022E2"/>
    <w:rsid w:val="000159E4"/>
    <w:rsid w:val="0001653F"/>
    <w:rsid w:val="00017C88"/>
    <w:rsid w:val="000230C3"/>
    <w:rsid w:val="00031849"/>
    <w:rsid w:val="00032D26"/>
    <w:rsid w:val="00033397"/>
    <w:rsid w:val="00034C31"/>
    <w:rsid w:val="000354CF"/>
    <w:rsid w:val="00040095"/>
    <w:rsid w:val="00045C4A"/>
    <w:rsid w:val="00047926"/>
    <w:rsid w:val="00051834"/>
    <w:rsid w:val="00053BBD"/>
    <w:rsid w:val="00053FDD"/>
    <w:rsid w:val="00054A22"/>
    <w:rsid w:val="000563D0"/>
    <w:rsid w:val="0006080A"/>
    <w:rsid w:val="00060D86"/>
    <w:rsid w:val="00060E18"/>
    <w:rsid w:val="00062023"/>
    <w:rsid w:val="00063F81"/>
    <w:rsid w:val="00064A5E"/>
    <w:rsid w:val="00065528"/>
    <w:rsid w:val="000655A6"/>
    <w:rsid w:val="00067B30"/>
    <w:rsid w:val="00067E2F"/>
    <w:rsid w:val="00067F1B"/>
    <w:rsid w:val="00070CB8"/>
    <w:rsid w:val="00071B05"/>
    <w:rsid w:val="00072379"/>
    <w:rsid w:val="000740F4"/>
    <w:rsid w:val="00077AA7"/>
    <w:rsid w:val="00080512"/>
    <w:rsid w:val="00080E31"/>
    <w:rsid w:val="00082ECE"/>
    <w:rsid w:val="000857EE"/>
    <w:rsid w:val="00087DBE"/>
    <w:rsid w:val="000925D5"/>
    <w:rsid w:val="00093116"/>
    <w:rsid w:val="000936B4"/>
    <w:rsid w:val="000951B4"/>
    <w:rsid w:val="00096267"/>
    <w:rsid w:val="000A36D9"/>
    <w:rsid w:val="000A55E1"/>
    <w:rsid w:val="000A6D25"/>
    <w:rsid w:val="000B166B"/>
    <w:rsid w:val="000B78E7"/>
    <w:rsid w:val="000C1206"/>
    <w:rsid w:val="000C36F4"/>
    <w:rsid w:val="000C4441"/>
    <w:rsid w:val="000C47C3"/>
    <w:rsid w:val="000C4A0B"/>
    <w:rsid w:val="000C4E2C"/>
    <w:rsid w:val="000D58AB"/>
    <w:rsid w:val="000D6CC7"/>
    <w:rsid w:val="000E053F"/>
    <w:rsid w:val="000E1C4C"/>
    <w:rsid w:val="000E2237"/>
    <w:rsid w:val="000E27D1"/>
    <w:rsid w:val="000E2BD8"/>
    <w:rsid w:val="000E3DF7"/>
    <w:rsid w:val="000E5A4E"/>
    <w:rsid w:val="000E6735"/>
    <w:rsid w:val="000E6FDB"/>
    <w:rsid w:val="0010357D"/>
    <w:rsid w:val="00113F27"/>
    <w:rsid w:val="001151DB"/>
    <w:rsid w:val="0012208A"/>
    <w:rsid w:val="00123FF3"/>
    <w:rsid w:val="00125944"/>
    <w:rsid w:val="0012623B"/>
    <w:rsid w:val="00126244"/>
    <w:rsid w:val="0013097B"/>
    <w:rsid w:val="001316A9"/>
    <w:rsid w:val="00133525"/>
    <w:rsid w:val="0013757F"/>
    <w:rsid w:val="00140195"/>
    <w:rsid w:val="00143508"/>
    <w:rsid w:val="00143675"/>
    <w:rsid w:val="00147D75"/>
    <w:rsid w:val="0015407C"/>
    <w:rsid w:val="00155CAA"/>
    <w:rsid w:val="00157D2A"/>
    <w:rsid w:val="00162D6C"/>
    <w:rsid w:val="00163425"/>
    <w:rsid w:val="0016484D"/>
    <w:rsid w:val="00164976"/>
    <w:rsid w:val="00164982"/>
    <w:rsid w:val="00165064"/>
    <w:rsid w:val="00166FB1"/>
    <w:rsid w:val="0017001C"/>
    <w:rsid w:val="00170832"/>
    <w:rsid w:val="001728B0"/>
    <w:rsid w:val="00175F98"/>
    <w:rsid w:val="00176ADE"/>
    <w:rsid w:val="00176F0F"/>
    <w:rsid w:val="00180017"/>
    <w:rsid w:val="00181F6B"/>
    <w:rsid w:val="00193307"/>
    <w:rsid w:val="001A31F0"/>
    <w:rsid w:val="001A3B13"/>
    <w:rsid w:val="001A4C42"/>
    <w:rsid w:val="001A5B65"/>
    <w:rsid w:val="001A5DAD"/>
    <w:rsid w:val="001A7002"/>
    <w:rsid w:val="001A7276"/>
    <w:rsid w:val="001A7420"/>
    <w:rsid w:val="001A7E17"/>
    <w:rsid w:val="001B2C8C"/>
    <w:rsid w:val="001B4C88"/>
    <w:rsid w:val="001B6637"/>
    <w:rsid w:val="001C0691"/>
    <w:rsid w:val="001C21C3"/>
    <w:rsid w:val="001D02C2"/>
    <w:rsid w:val="001D3035"/>
    <w:rsid w:val="001D4F5D"/>
    <w:rsid w:val="001D7855"/>
    <w:rsid w:val="001E07C5"/>
    <w:rsid w:val="001E3536"/>
    <w:rsid w:val="001E5643"/>
    <w:rsid w:val="001E5A70"/>
    <w:rsid w:val="001E5C2A"/>
    <w:rsid w:val="001E7D51"/>
    <w:rsid w:val="001F016F"/>
    <w:rsid w:val="001F0BB9"/>
    <w:rsid w:val="001F0C1D"/>
    <w:rsid w:val="001F1132"/>
    <w:rsid w:val="001F168B"/>
    <w:rsid w:val="001F1E68"/>
    <w:rsid w:val="001F2E7F"/>
    <w:rsid w:val="001F5095"/>
    <w:rsid w:val="001F5639"/>
    <w:rsid w:val="001F7A98"/>
    <w:rsid w:val="00200037"/>
    <w:rsid w:val="00202ED9"/>
    <w:rsid w:val="002049DA"/>
    <w:rsid w:val="002071C4"/>
    <w:rsid w:val="0021061A"/>
    <w:rsid w:val="00211AB5"/>
    <w:rsid w:val="002155A5"/>
    <w:rsid w:val="00222242"/>
    <w:rsid w:val="00224C77"/>
    <w:rsid w:val="0023009B"/>
    <w:rsid w:val="0023047F"/>
    <w:rsid w:val="00233D07"/>
    <w:rsid w:val="002347A2"/>
    <w:rsid w:val="00240E1D"/>
    <w:rsid w:val="00243421"/>
    <w:rsid w:val="00244284"/>
    <w:rsid w:val="00247F39"/>
    <w:rsid w:val="002500E3"/>
    <w:rsid w:val="00251024"/>
    <w:rsid w:val="00252E91"/>
    <w:rsid w:val="002541D0"/>
    <w:rsid w:val="002577A3"/>
    <w:rsid w:val="00257CE1"/>
    <w:rsid w:val="0026105A"/>
    <w:rsid w:val="002675F0"/>
    <w:rsid w:val="00270758"/>
    <w:rsid w:val="0027159E"/>
    <w:rsid w:val="002728FB"/>
    <w:rsid w:val="002745E0"/>
    <w:rsid w:val="00274BE1"/>
    <w:rsid w:val="002760EE"/>
    <w:rsid w:val="0028078E"/>
    <w:rsid w:val="00282865"/>
    <w:rsid w:val="00283EB2"/>
    <w:rsid w:val="00285488"/>
    <w:rsid w:val="002857A1"/>
    <w:rsid w:val="00295DDA"/>
    <w:rsid w:val="0029772C"/>
    <w:rsid w:val="002A1BC5"/>
    <w:rsid w:val="002A22F9"/>
    <w:rsid w:val="002A2570"/>
    <w:rsid w:val="002A4E2C"/>
    <w:rsid w:val="002A55BD"/>
    <w:rsid w:val="002A5873"/>
    <w:rsid w:val="002B4FB7"/>
    <w:rsid w:val="002B6256"/>
    <w:rsid w:val="002B6339"/>
    <w:rsid w:val="002B75F1"/>
    <w:rsid w:val="002C3A91"/>
    <w:rsid w:val="002D0A31"/>
    <w:rsid w:val="002D12C7"/>
    <w:rsid w:val="002D3A6C"/>
    <w:rsid w:val="002D40FA"/>
    <w:rsid w:val="002D5117"/>
    <w:rsid w:val="002D5D35"/>
    <w:rsid w:val="002D662B"/>
    <w:rsid w:val="002D7757"/>
    <w:rsid w:val="002E00EE"/>
    <w:rsid w:val="002E0ED6"/>
    <w:rsid w:val="002E115F"/>
    <w:rsid w:val="002E3C15"/>
    <w:rsid w:val="002F0197"/>
    <w:rsid w:val="002F23E6"/>
    <w:rsid w:val="002F2E99"/>
    <w:rsid w:val="002F3F2B"/>
    <w:rsid w:val="002F6429"/>
    <w:rsid w:val="002F6951"/>
    <w:rsid w:val="0030517B"/>
    <w:rsid w:val="00305DC9"/>
    <w:rsid w:val="00306D5A"/>
    <w:rsid w:val="00306F2F"/>
    <w:rsid w:val="00310E1B"/>
    <w:rsid w:val="00311F0A"/>
    <w:rsid w:val="00313235"/>
    <w:rsid w:val="00316438"/>
    <w:rsid w:val="00316A61"/>
    <w:rsid w:val="003172DC"/>
    <w:rsid w:val="00322C0E"/>
    <w:rsid w:val="0032317E"/>
    <w:rsid w:val="003252CA"/>
    <w:rsid w:val="003260F4"/>
    <w:rsid w:val="0032621B"/>
    <w:rsid w:val="00336A44"/>
    <w:rsid w:val="003500C4"/>
    <w:rsid w:val="00350122"/>
    <w:rsid w:val="00352246"/>
    <w:rsid w:val="00353DB6"/>
    <w:rsid w:val="0035462D"/>
    <w:rsid w:val="00354A1D"/>
    <w:rsid w:val="003553AB"/>
    <w:rsid w:val="003560D0"/>
    <w:rsid w:val="00356555"/>
    <w:rsid w:val="00356974"/>
    <w:rsid w:val="00364313"/>
    <w:rsid w:val="0036592B"/>
    <w:rsid w:val="00366870"/>
    <w:rsid w:val="003702AB"/>
    <w:rsid w:val="00372076"/>
    <w:rsid w:val="0037340A"/>
    <w:rsid w:val="00374146"/>
    <w:rsid w:val="00374801"/>
    <w:rsid w:val="00376016"/>
    <w:rsid w:val="003765B8"/>
    <w:rsid w:val="0038305F"/>
    <w:rsid w:val="0038466E"/>
    <w:rsid w:val="00384D67"/>
    <w:rsid w:val="0038554D"/>
    <w:rsid w:val="00385888"/>
    <w:rsid w:val="00392C40"/>
    <w:rsid w:val="00392DAC"/>
    <w:rsid w:val="003945BC"/>
    <w:rsid w:val="0039570D"/>
    <w:rsid w:val="00397364"/>
    <w:rsid w:val="00397911"/>
    <w:rsid w:val="00397A8E"/>
    <w:rsid w:val="003A402A"/>
    <w:rsid w:val="003A688B"/>
    <w:rsid w:val="003B1755"/>
    <w:rsid w:val="003B2E17"/>
    <w:rsid w:val="003B5657"/>
    <w:rsid w:val="003B7481"/>
    <w:rsid w:val="003B78A0"/>
    <w:rsid w:val="003C0001"/>
    <w:rsid w:val="003C06E3"/>
    <w:rsid w:val="003C3971"/>
    <w:rsid w:val="003C3E21"/>
    <w:rsid w:val="003C60D3"/>
    <w:rsid w:val="003C685A"/>
    <w:rsid w:val="003C78E5"/>
    <w:rsid w:val="003D068E"/>
    <w:rsid w:val="003D0A88"/>
    <w:rsid w:val="003D69B8"/>
    <w:rsid w:val="003D6C2C"/>
    <w:rsid w:val="003D7847"/>
    <w:rsid w:val="003E0983"/>
    <w:rsid w:val="003E215F"/>
    <w:rsid w:val="003E2C2A"/>
    <w:rsid w:val="003E3D6E"/>
    <w:rsid w:val="003E465F"/>
    <w:rsid w:val="003E54AD"/>
    <w:rsid w:val="003F00C1"/>
    <w:rsid w:val="003F0715"/>
    <w:rsid w:val="003F10DD"/>
    <w:rsid w:val="00400AA0"/>
    <w:rsid w:val="004037F2"/>
    <w:rsid w:val="00406EE4"/>
    <w:rsid w:val="00410897"/>
    <w:rsid w:val="00410FEF"/>
    <w:rsid w:val="0041468B"/>
    <w:rsid w:val="004151FD"/>
    <w:rsid w:val="00415858"/>
    <w:rsid w:val="00415C6C"/>
    <w:rsid w:val="00417D19"/>
    <w:rsid w:val="0042092A"/>
    <w:rsid w:val="0042195F"/>
    <w:rsid w:val="00421B76"/>
    <w:rsid w:val="00422C02"/>
    <w:rsid w:val="0042304D"/>
    <w:rsid w:val="00423334"/>
    <w:rsid w:val="004235E6"/>
    <w:rsid w:val="00423A97"/>
    <w:rsid w:val="004252E2"/>
    <w:rsid w:val="00425D59"/>
    <w:rsid w:val="0043297F"/>
    <w:rsid w:val="00433225"/>
    <w:rsid w:val="0043450A"/>
    <w:rsid w:val="004345EC"/>
    <w:rsid w:val="00434D4A"/>
    <w:rsid w:val="00435175"/>
    <w:rsid w:val="0043722D"/>
    <w:rsid w:val="00442781"/>
    <w:rsid w:val="0044423E"/>
    <w:rsid w:val="00445820"/>
    <w:rsid w:val="004473F4"/>
    <w:rsid w:val="00450876"/>
    <w:rsid w:val="00451FFF"/>
    <w:rsid w:val="004528A2"/>
    <w:rsid w:val="0045312E"/>
    <w:rsid w:val="00457E16"/>
    <w:rsid w:val="00461461"/>
    <w:rsid w:val="004634F9"/>
    <w:rsid w:val="00465515"/>
    <w:rsid w:val="00466E0B"/>
    <w:rsid w:val="00470327"/>
    <w:rsid w:val="004731BF"/>
    <w:rsid w:val="004739CF"/>
    <w:rsid w:val="004741E8"/>
    <w:rsid w:val="00474F6A"/>
    <w:rsid w:val="00477C7B"/>
    <w:rsid w:val="00480285"/>
    <w:rsid w:val="004813F3"/>
    <w:rsid w:val="00482636"/>
    <w:rsid w:val="00483095"/>
    <w:rsid w:val="00484DD4"/>
    <w:rsid w:val="004860F6"/>
    <w:rsid w:val="00486F33"/>
    <w:rsid w:val="00493E35"/>
    <w:rsid w:val="00496AA7"/>
    <w:rsid w:val="0049751D"/>
    <w:rsid w:val="004A0387"/>
    <w:rsid w:val="004A1242"/>
    <w:rsid w:val="004A30BD"/>
    <w:rsid w:val="004A3659"/>
    <w:rsid w:val="004B0F6A"/>
    <w:rsid w:val="004B1EB0"/>
    <w:rsid w:val="004B7087"/>
    <w:rsid w:val="004B7CF7"/>
    <w:rsid w:val="004C30AC"/>
    <w:rsid w:val="004C3EF6"/>
    <w:rsid w:val="004C5D0A"/>
    <w:rsid w:val="004D0F6D"/>
    <w:rsid w:val="004D1290"/>
    <w:rsid w:val="004D16FC"/>
    <w:rsid w:val="004D274B"/>
    <w:rsid w:val="004D3578"/>
    <w:rsid w:val="004D459C"/>
    <w:rsid w:val="004D583E"/>
    <w:rsid w:val="004D7221"/>
    <w:rsid w:val="004E130A"/>
    <w:rsid w:val="004E213A"/>
    <w:rsid w:val="004E3B6F"/>
    <w:rsid w:val="004E6565"/>
    <w:rsid w:val="004F0988"/>
    <w:rsid w:val="004F0CD1"/>
    <w:rsid w:val="004F24F8"/>
    <w:rsid w:val="004F3340"/>
    <w:rsid w:val="004F54D6"/>
    <w:rsid w:val="004F6020"/>
    <w:rsid w:val="004F7FA0"/>
    <w:rsid w:val="00500231"/>
    <w:rsid w:val="005029A4"/>
    <w:rsid w:val="00503A13"/>
    <w:rsid w:val="0050423F"/>
    <w:rsid w:val="0050539D"/>
    <w:rsid w:val="00506AFE"/>
    <w:rsid w:val="0050756E"/>
    <w:rsid w:val="00512662"/>
    <w:rsid w:val="00512DD6"/>
    <w:rsid w:val="005141C6"/>
    <w:rsid w:val="00514454"/>
    <w:rsid w:val="00517282"/>
    <w:rsid w:val="005208A0"/>
    <w:rsid w:val="005228DA"/>
    <w:rsid w:val="00523D09"/>
    <w:rsid w:val="0052538C"/>
    <w:rsid w:val="0052551B"/>
    <w:rsid w:val="005257C8"/>
    <w:rsid w:val="005275F0"/>
    <w:rsid w:val="00527985"/>
    <w:rsid w:val="00532BBB"/>
    <w:rsid w:val="0053388B"/>
    <w:rsid w:val="00534BF9"/>
    <w:rsid w:val="005352DC"/>
    <w:rsid w:val="0053560A"/>
    <w:rsid w:val="00535773"/>
    <w:rsid w:val="00540237"/>
    <w:rsid w:val="0054280F"/>
    <w:rsid w:val="00543E6C"/>
    <w:rsid w:val="0054618A"/>
    <w:rsid w:val="00546484"/>
    <w:rsid w:val="0054775E"/>
    <w:rsid w:val="00547EA6"/>
    <w:rsid w:val="00553776"/>
    <w:rsid w:val="0055421E"/>
    <w:rsid w:val="005606F2"/>
    <w:rsid w:val="005619E4"/>
    <w:rsid w:val="00561B42"/>
    <w:rsid w:val="005624E0"/>
    <w:rsid w:val="005647F1"/>
    <w:rsid w:val="00565087"/>
    <w:rsid w:val="0057280C"/>
    <w:rsid w:val="005734C2"/>
    <w:rsid w:val="00573C39"/>
    <w:rsid w:val="00573D10"/>
    <w:rsid w:val="00574C16"/>
    <w:rsid w:val="00576717"/>
    <w:rsid w:val="005822F2"/>
    <w:rsid w:val="0058276A"/>
    <w:rsid w:val="00582DF3"/>
    <w:rsid w:val="00583DEA"/>
    <w:rsid w:val="00584014"/>
    <w:rsid w:val="00584662"/>
    <w:rsid w:val="0058523D"/>
    <w:rsid w:val="00587AE8"/>
    <w:rsid w:val="00590C47"/>
    <w:rsid w:val="00591057"/>
    <w:rsid w:val="00591BB1"/>
    <w:rsid w:val="005927A8"/>
    <w:rsid w:val="005948B5"/>
    <w:rsid w:val="00596B1B"/>
    <w:rsid w:val="00597B11"/>
    <w:rsid w:val="005A3995"/>
    <w:rsid w:val="005A3A2A"/>
    <w:rsid w:val="005A51DA"/>
    <w:rsid w:val="005A615E"/>
    <w:rsid w:val="005B1316"/>
    <w:rsid w:val="005B254F"/>
    <w:rsid w:val="005B399B"/>
    <w:rsid w:val="005C01DE"/>
    <w:rsid w:val="005C2C1B"/>
    <w:rsid w:val="005C3802"/>
    <w:rsid w:val="005C67F4"/>
    <w:rsid w:val="005D12C3"/>
    <w:rsid w:val="005D144D"/>
    <w:rsid w:val="005D1B7A"/>
    <w:rsid w:val="005D2E01"/>
    <w:rsid w:val="005D355B"/>
    <w:rsid w:val="005D4F31"/>
    <w:rsid w:val="005D686E"/>
    <w:rsid w:val="005D7526"/>
    <w:rsid w:val="005E14CE"/>
    <w:rsid w:val="005E1E98"/>
    <w:rsid w:val="005E396E"/>
    <w:rsid w:val="005E4BB2"/>
    <w:rsid w:val="005F185F"/>
    <w:rsid w:val="005F2D6F"/>
    <w:rsid w:val="005F5130"/>
    <w:rsid w:val="005F5D59"/>
    <w:rsid w:val="005F5D7E"/>
    <w:rsid w:val="005F74BB"/>
    <w:rsid w:val="005F788A"/>
    <w:rsid w:val="00601AC2"/>
    <w:rsid w:val="00602AEA"/>
    <w:rsid w:val="00603612"/>
    <w:rsid w:val="00603A61"/>
    <w:rsid w:val="006043DA"/>
    <w:rsid w:val="006049AC"/>
    <w:rsid w:val="006051BF"/>
    <w:rsid w:val="006058A7"/>
    <w:rsid w:val="00606634"/>
    <w:rsid w:val="00611573"/>
    <w:rsid w:val="00613FA7"/>
    <w:rsid w:val="00614FDF"/>
    <w:rsid w:val="006169D0"/>
    <w:rsid w:val="006225CB"/>
    <w:rsid w:val="006229AE"/>
    <w:rsid w:val="0062462A"/>
    <w:rsid w:val="00627386"/>
    <w:rsid w:val="00627FFE"/>
    <w:rsid w:val="00632601"/>
    <w:rsid w:val="006328C9"/>
    <w:rsid w:val="00633015"/>
    <w:rsid w:val="00633890"/>
    <w:rsid w:val="00634BF7"/>
    <w:rsid w:val="0063543D"/>
    <w:rsid w:val="00636ED1"/>
    <w:rsid w:val="006378E9"/>
    <w:rsid w:val="00640AD7"/>
    <w:rsid w:val="00647114"/>
    <w:rsid w:val="006474E2"/>
    <w:rsid w:val="00647BD3"/>
    <w:rsid w:val="006505EE"/>
    <w:rsid w:val="006554C2"/>
    <w:rsid w:val="00655B19"/>
    <w:rsid w:val="00657D9F"/>
    <w:rsid w:val="00670B3D"/>
    <w:rsid w:val="00671A13"/>
    <w:rsid w:val="00671CBB"/>
    <w:rsid w:val="006751CB"/>
    <w:rsid w:val="00675D60"/>
    <w:rsid w:val="00677642"/>
    <w:rsid w:val="00677BDA"/>
    <w:rsid w:val="006808F3"/>
    <w:rsid w:val="0068103D"/>
    <w:rsid w:val="0068177B"/>
    <w:rsid w:val="00682C24"/>
    <w:rsid w:val="006830F4"/>
    <w:rsid w:val="00683291"/>
    <w:rsid w:val="006834B9"/>
    <w:rsid w:val="006912E9"/>
    <w:rsid w:val="006917A7"/>
    <w:rsid w:val="00693B1E"/>
    <w:rsid w:val="006948B0"/>
    <w:rsid w:val="00695209"/>
    <w:rsid w:val="006A00B2"/>
    <w:rsid w:val="006A0CA1"/>
    <w:rsid w:val="006A21DF"/>
    <w:rsid w:val="006A323F"/>
    <w:rsid w:val="006A358E"/>
    <w:rsid w:val="006A593D"/>
    <w:rsid w:val="006B0A5F"/>
    <w:rsid w:val="006B2A78"/>
    <w:rsid w:val="006B2FEA"/>
    <w:rsid w:val="006B30D0"/>
    <w:rsid w:val="006C04ED"/>
    <w:rsid w:val="006C0A02"/>
    <w:rsid w:val="006C0CEC"/>
    <w:rsid w:val="006C2F58"/>
    <w:rsid w:val="006C3915"/>
    <w:rsid w:val="006C3D95"/>
    <w:rsid w:val="006C618F"/>
    <w:rsid w:val="006D5492"/>
    <w:rsid w:val="006D5922"/>
    <w:rsid w:val="006D6675"/>
    <w:rsid w:val="006D6F0A"/>
    <w:rsid w:val="006E16F5"/>
    <w:rsid w:val="006E29B0"/>
    <w:rsid w:val="006E4A48"/>
    <w:rsid w:val="006E4AC3"/>
    <w:rsid w:val="006E5C86"/>
    <w:rsid w:val="006E615D"/>
    <w:rsid w:val="006E631C"/>
    <w:rsid w:val="006E7B7E"/>
    <w:rsid w:val="006F1008"/>
    <w:rsid w:val="006F23F0"/>
    <w:rsid w:val="006F3A6D"/>
    <w:rsid w:val="006F7434"/>
    <w:rsid w:val="006F7B9C"/>
    <w:rsid w:val="00701116"/>
    <w:rsid w:val="00704299"/>
    <w:rsid w:val="00704372"/>
    <w:rsid w:val="00704E61"/>
    <w:rsid w:val="00710440"/>
    <w:rsid w:val="007113B9"/>
    <w:rsid w:val="0071174C"/>
    <w:rsid w:val="007127C2"/>
    <w:rsid w:val="00712CC0"/>
    <w:rsid w:val="00713809"/>
    <w:rsid w:val="00713C44"/>
    <w:rsid w:val="007143FC"/>
    <w:rsid w:val="0071497C"/>
    <w:rsid w:val="0071663E"/>
    <w:rsid w:val="00716CAB"/>
    <w:rsid w:val="00717D5B"/>
    <w:rsid w:val="00720144"/>
    <w:rsid w:val="00722804"/>
    <w:rsid w:val="00722A1D"/>
    <w:rsid w:val="00726A07"/>
    <w:rsid w:val="0073132F"/>
    <w:rsid w:val="007317BC"/>
    <w:rsid w:val="007330BD"/>
    <w:rsid w:val="007330FA"/>
    <w:rsid w:val="00733F44"/>
    <w:rsid w:val="00734A5B"/>
    <w:rsid w:val="00734EE1"/>
    <w:rsid w:val="00736355"/>
    <w:rsid w:val="007364AA"/>
    <w:rsid w:val="00737000"/>
    <w:rsid w:val="0073769A"/>
    <w:rsid w:val="0074026F"/>
    <w:rsid w:val="0074167C"/>
    <w:rsid w:val="007429F6"/>
    <w:rsid w:val="00744E76"/>
    <w:rsid w:val="00745D73"/>
    <w:rsid w:val="007500DF"/>
    <w:rsid w:val="00750FF2"/>
    <w:rsid w:val="0075127B"/>
    <w:rsid w:val="00757908"/>
    <w:rsid w:val="00765EA3"/>
    <w:rsid w:val="007677E2"/>
    <w:rsid w:val="00767EEE"/>
    <w:rsid w:val="007709AA"/>
    <w:rsid w:val="00772A31"/>
    <w:rsid w:val="0077338A"/>
    <w:rsid w:val="00774DA4"/>
    <w:rsid w:val="00776594"/>
    <w:rsid w:val="00781F0F"/>
    <w:rsid w:val="00781F14"/>
    <w:rsid w:val="00783003"/>
    <w:rsid w:val="00786C61"/>
    <w:rsid w:val="0079236D"/>
    <w:rsid w:val="007942F3"/>
    <w:rsid w:val="0079700A"/>
    <w:rsid w:val="007A0191"/>
    <w:rsid w:val="007A0F1A"/>
    <w:rsid w:val="007A46F5"/>
    <w:rsid w:val="007B0BDF"/>
    <w:rsid w:val="007B2A45"/>
    <w:rsid w:val="007B6005"/>
    <w:rsid w:val="007B600E"/>
    <w:rsid w:val="007B6571"/>
    <w:rsid w:val="007B6733"/>
    <w:rsid w:val="007B7084"/>
    <w:rsid w:val="007B7313"/>
    <w:rsid w:val="007C35EA"/>
    <w:rsid w:val="007C6BD6"/>
    <w:rsid w:val="007C7409"/>
    <w:rsid w:val="007D043D"/>
    <w:rsid w:val="007D1CFA"/>
    <w:rsid w:val="007D2ACD"/>
    <w:rsid w:val="007D6366"/>
    <w:rsid w:val="007D7643"/>
    <w:rsid w:val="007E21CC"/>
    <w:rsid w:val="007E264B"/>
    <w:rsid w:val="007E30C2"/>
    <w:rsid w:val="007E37E2"/>
    <w:rsid w:val="007E6E14"/>
    <w:rsid w:val="007E7277"/>
    <w:rsid w:val="007F0F4A"/>
    <w:rsid w:val="007F40E7"/>
    <w:rsid w:val="0080039B"/>
    <w:rsid w:val="008026A6"/>
    <w:rsid w:val="008028A4"/>
    <w:rsid w:val="0080359D"/>
    <w:rsid w:val="00803E06"/>
    <w:rsid w:val="00804BEB"/>
    <w:rsid w:val="00805E40"/>
    <w:rsid w:val="008139EC"/>
    <w:rsid w:val="008158A0"/>
    <w:rsid w:val="00816B25"/>
    <w:rsid w:val="0081707C"/>
    <w:rsid w:val="00817F97"/>
    <w:rsid w:val="0082261C"/>
    <w:rsid w:val="008255E0"/>
    <w:rsid w:val="00827A4B"/>
    <w:rsid w:val="00830747"/>
    <w:rsid w:val="00831F87"/>
    <w:rsid w:val="00835CA3"/>
    <w:rsid w:val="00836056"/>
    <w:rsid w:val="0084076F"/>
    <w:rsid w:val="0084194A"/>
    <w:rsid w:val="00841E4A"/>
    <w:rsid w:val="008428D2"/>
    <w:rsid w:val="00842A1F"/>
    <w:rsid w:val="00845AE7"/>
    <w:rsid w:val="00845B5C"/>
    <w:rsid w:val="00847AD6"/>
    <w:rsid w:val="00853C0E"/>
    <w:rsid w:val="00854214"/>
    <w:rsid w:val="00854493"/>
    <w:rsid w:val="00855395"/>
    <w:rsid w:val="0085578C"/>
    <w:rsid w:val="00855E97"/>
    <w:rsid w:val="00860373"/>
    <w:rsid w:val="00864DF3"/>
    <w:rsid w:val="008665D5"/>
    <w:rsid w:val="008668E9"/>
    <w:rsid w:val="008768CA"/>
    <w:rsid w:val="00877259"/>
    <w:rsid w:val="00877FD9"/>
    <w:rsid w:val="00880E3D"/>
    <w:rsid w:val="00882CF8"/>
    <w:rsid w:val="0088610F"/>
    <w:rsid w:val="00886252"/>
    <w:rsid w:val="00886C57"/>
    <w:rsid w:val="008911ED"/>
    <w:rsid w:val="0089362C"/>
    <w:rsid w:val="0089379B"/>
    <w:rsid w:val="00895DE8"/>
    <w:rsid w:val="00896031"/>
    <w:rsid w:val="00896529"/>
    <w:rsid w:val="008A141F"/>
    <w:rsid w:val="008A2E4F"/>
    <w:rsid w:val="008A6AB4"/>
    <w:rsid w:val="008A74AF"/>
    <w:rsid w:val="008A76EB"/>
    <w:rsid w:val="008A78F5"/>
    <w:rsid w:val="008B320D"/>
    <w:rsid w:val="008B3B06"/>
    <w:rsid w:val="008B7E30"/>
    <w:rsid w:val="008C0B4A"/>
    <w:rsid w:val="008C384C"/>
    <w:rsid w:val="008C39B7"/>
    <w:rsid w:val="008C3A52"/>
    <w:rsid w:val="008C3CF5"/>
    <w:rsid w:val="008C57C1"/>
    <w:rsid w:val="008C5ED7"/>
    <w:rsid w:val="008C72AD"/>
    <w:rsid w:val="008C7BDE"/>
    <w:rsid w:val="008C7D2C"/>
    <w:rsid w:val="008C7DBB"/>
    <w:rsid w:val="008D191B"/>
    <w:rsid w:val="008D2D1A"/>
    <w:rsid w:val="008D3924"/>
    <w:rsid w:val="008D3A4D"/>
    <w:rsid w:val="008D4603"/>
    <w:rsid w:val="008D4AAB"/>
    <w:rsid w:val="008E0E07"/>
    <w:rsid w:val="008E2D68"/>
    <w:rsid w:val="008E5943"/>
    <w:rsid w:val="008E5D69"/>
    <w:rsid w:val="008E62B2"/>
    <w:rsid w:val="008E6756"/>
    <w:rsid w:val="008E72B6"/>
    <w:rsid w:val="008E77E9"/>
    <w:rsid w:val="008F072F"/>
    <w:rsid w:val="008F2F30"/>
    <w:rsid w:val="008F4572"/>
    <w:rsid w:val="008F67C0"/>
    <w:rsid w:val="0090271F"/>
    <w:rsid w:val="00902E23"/>
    <w:rsid w:val="00902F6E"/>
    <w:rsid w:val="009040F0"/>
    <w:rsid w:val="0090568B"/>
    <w:rsid w:val="009114D7"/>
    <w:rsid w:val="0091348E"/>
    <w:rsid w:val="00914E13"/>
    <w:rsid w:val="009158B1"/>
    <w:rsid w:val="00917CCB"/>
    <w:rsid w:val="00921273"/>
    <w:rsid w:val="00925985"/>
    <w:rsid w:val="00925FCF"/>
    <w:rsid w:val="00926BA3"/>
    <w:rsid w:val="00932096"/>
    <w:rsid w:val="00933FB0"/>
    <w:rsid w:val="009340C2"/>
    <w:rsid w:val="00935D3A"/>
    <w:rsid w:val="00940AE9"/>
    <w:rsid w:val="00940E7B"/>
    <w:rsid w:val="00942EC2"/>
    <w:rsid w:val="00951C87"/>
    <w:rsid w:val="00952DD2"/>
    <w:rsid w:val="0096275B"/>
    <w:rsid w:val="0096296A"/>
    <w:rsid w:val="00962CED"/>
    <w:rsid w:val="00963E62"/>
    <w:rsid w:val="00966816"/>
    <w:rsid w:val="00967283"/>
    <w:rsid w:val="0097188C"/>
    <w:rsid w:val="00973655"/>
    <w:rsid w:val="00975BF1"/>
    <w:rsid w:val="00977164"/>
    <w:rsid w:val="00977414"/>
    <w:rsid w:val="009806A4"/>
    <w:rsid w:val="009825CB"/>
    <w:rsid w:val="0098275F"/>
    <w:rsid w:val="00987876"/>
    <w:rsid w:val="00990494"/>
    <w:rsid w:val="009904E1"/>
    <w:rsid w:val="00990662"/>
    <w:rsid w:val="00991DB3"/>
    <w:rsid w:val="009A0DC9"/>
    <w:rsid w:val="009B01EF"/>
    <w:rsid w:val="009B17AD"/>
    <w:rsid w:val="009B2DAF"/>
    <w:rsid w:val="009B5398"/>
    <w:rsid w:val="009C1263"/>
    <w:rsid w:val="009C5088"/>
    <w:rsid w:val="009C54B2"/>
    <w:rsid w:val="009C6CDD"/>
    <w:rsid w:val="009C744A"/>
    <w:rsid w:val="009D0F9E"/>
    <w:rsid w:val="009D14BC"/>
    <w:rsid w:val="009D2122"/>
    <w:rsid w:val="009D3DBE"/>
    <w:rsid w:val="009D76F9"/>
    <w:rsid w:val="009E0FC3"/>
    <w:rsid w:val="009E36E8"/>
    <w:rsid w:val="009E4C35"/>
    <w:rsid w:val="009E52D0"/>
    <w:rsid w:val="009E58F4"/>
    <w:rsid w:val="009E6EF5"/>
    <w:rsid w:val="009F35A1"/>
    <w:rsid w:val="009F37B7"/>
    <w:rsid w:val="009F38E6"/>
    <w:rsid w:val="00A00BA7"/>
    <w:rsid w:val="00A0134F"/>
    <w:rsid w:val="00A05429"/>
    <w:rsid w:val="00A10F02"/>
    <w:rsid w:val="00A164B4"/>
    <w:rsid w:val="00A17030"/>
    <w:rsid w:val="00A203B0"/>
    <w:rsid w:val="00A206B8"/>
    <w:rsid w:val="00A25505"/>
    <w:rsid w:val="00A26956"/>
    <w:rsid w:val="00A27486"/>
    <w:rsid w:val="00A31DE6"/>
    <w:rsid w:val="00A34152"/>
    <w:rsid w:val="00A34467"/>
    <w:rsid w:val="00A4041F"/>
    <w:rsid w:val="00A40E71"/>
    <w:rsid w:val="00A41E70"/>
    <w:rsid w:val="00A4224B"/>
    <w:rsid w:val="00A42614"/>
    <w:rsid w:val="00A4268E"/>
    <w:rsid w:val="00A43C8F"/>
    <w:rsid w:val="00A52259"/>
    <w:rsid w:val="00A524DA"/>
    <w:rsid w:val="00A53724"/>
    <w:rsid w:val="00A5410F"/>
    <w:rsid w:val="00A54202"/>
    <w:rsid w:val="00A56066"/>
    <w:rsid w:val="00A561E9"/>
    <w:rsid w:val="00A566C9"/>
    <w:rsid w:val="00A600CF"/>
    <w:rsid w:val="00A617CE"/>
    <w:rsid w:val="00A62847"/>
    <w:rsid w:val="00A62E40"/>
    <w:rsid w:val="00A6311D"/>
    <w:rsid w:val="00A66C78"/>
    <w:rsid w:val="00A67F78"/>
    <w:rsid w:val="00A70922"/>
    <w:rsid w:val="00A71CCC"/>
    <w:rsid w:val="00A73129"/>
    <w:rsid w:val="00A756E7"/>
    <w:rsid w:val="00A75C56"/>
    <w:rsid w:val="00A820AE"/>
    <w:rsid w:val="00A8217A"/>
    <w:rsid w:val="00A82346"/>
    <w:rsid w:val="00A84A5C"/>
    <w:rsid w:val="00A9096F"/>
    <w:rsid w:val="00A92BA1"/>
    <w:rsid w:val="00A92ED5"/>
    <w:rsid w:val="00A93CBC"/>
    <w:rsid w:val="00A94029"/>
    <w:rsid w:val="00A94FAE"/>
    <w:rsid w:val="00A95A32"/>
    <w:rsid w:val="00AA25F8"/>
    <w:rsid w:val="00AA4531"/>
    <w:rsid w:val="00AB4A5D"/>
    <w:rsid w:val="00AB7175"/>
    <w:rsid w:val="00AC09D8"/>
    <w:rsid w:val="00AC2E4D"/>
    <w:rsid w:val="00AC6BC6"/>
    <w:rsid w:val="00AC7670"/>
    <w:rsid w:val="00AC76C4"/>
    <w:rsid w:val="00AD3EDB"/>
    <w:rsid w:val="00AD4BBD"/>
    <w:rsid w:val="00AD6419"/>
    <w:rsid w:val="00AD77D8"/>
    <w:rsid w:val="00AE5502"/>
    <w:rsid w:val="00AE65E2"/>
    <w:rsid w:val="00AF0A68"/>
    <w:rsid w:val="00AF1460"/>
    <w:rsid w:val="00AF3ACA"/>
    <w:rsid w:val="00AF5B27"/>
    <w:rsid w:val="00AF5D3E"/>
    <w:rsid w:val="00AF69A0"/>
    <w:rsid w:val="00B03A26"/>
    <w:rsid w:val="00B0433D"/>
    <w:rsid w:val="00B05BBE"/>
    <w:rsid w:val="00B05EB7"/>
    <w:rsid w:val="00B06437"/>
    <w:rsid w:val="00B0785C"/>
    <w:rsid w:val="00B15449"/>
    <w:rsid w:val="00B16155"/>
    <w:rsid w:val="00B235BC"/>
    <w:rsid w:val="00B24A5D"/>
    <w:rsid w:val="00B261A9"/>
    <w:rsid w:val="00B261D5"/>
    <w:rsid w:val="00B27232"/>
    <w:rsid w:val="00B31ED6"/>
    <w:rsid w:val="00B33D56"/>
    <w:rsid w:val="00B367F2"/>
    <w:rsid w:val="00B36CF8"/>
    <w:rsid w:val="00B432BC"/>
    <w:rsid w:val="00B44A44"/>
    <w:rsid w:val="00B4504A"/>
    <w:rsid w:val="00B52E36"/>
    <w:rsid w:val="00B540D8"/>
    <w:rsid w:val="00B56288"/>
    <w:rsid w:val="00B5770A"/>
    <w:rsid w:val="00B57D0D"/>
    <w:rsid w:val="00B60C11"/>
    <w:rsid w:val="00B61C2A"/>
    <w:rsid w:val="00B6222D"/>
    <w:rsid w:val="00B632A3"/>
    <w:rsid w:val="00B65EAE"/>
    <w:rsid w:val="00B66804"/>
    <w:rsid w:val="00B66A54"/>
    <w:rsid w:val="00B72D49"/>
    <w:rsid w:val="00B74E99"/>
    <w:rsid w:val="00B763F6"/>
    <w:rsid w:val="00B76B99"/>
    <w:rsid w:val="00B779CE"/>
    <w:rsid w:val="00B80C5C"/>
    <w:rsid w:val="00B82A33"/>
    <w:rsid w:val="00B82E23"/>
    <w:rsid w:val="00B8488E"/>
    <w:rsid w:val="00B863E3"/>
    <w:rsid w:val="00B8653C"/>
    <w:rsid w:val="00B868DB"/>
    <w:rsid w:val="00B90D0B"/>
    <w:rsid w:val="00B91543"/>
    <w:rsid w:val="00B92035"/>
    <w:rsid w:val="00B93086"/>
    <w:rsid w:val="00B95D8E"/>
    <w:rsid w:val="00BA08D1"/>
    <w:rsid w:val="00BA19ED"/>
    <w:rsid w:val="00BA35B7"/>
    <w:rsid w:val="00BA4B8D"/>
    <w:rsid w:val="00BA6211"/>
    <w:rsid w:val="00BB1FA5"/>
    <w:rsid w:val="00BB2C16"/>
    <w:rsid w:val="00BB45F3"/>
    <w:rsid w:val="00BB5625"/>
    <w:rsid w:val="00BB5B8F"/>
    <w:rsid w:val="00BB63BA"/>
    <w:rsid w:val="00BB6440"/>
    <w:rsid w:val="00BB6C8A"/>
    <w:rsid w:val="00BC0F7D"/>
    <w:rsid w:val="00BC2FF7"/>
    <w:rsid w:val="00BC3362"/>
    <w:rsid w:val="00BC593F"/>
    <w:rsid w:val="00BD039E"/>
    <w:rsid w:val="00BD5A50"/>
    <w:rsid w:val="00BD7D31"/>
    <w:rsid w:val="00BE18FA"/>
    <w:rsid w:val="00BE3255"/>
    <w:rsid w:val="00BE4F02"/>
    <w:rsid w:val="00BF04FF"/>
    <w:rsid w:val="00BF128E"/>
    <w:rsid w:val="00BF4790"/>
    <w:rsid w:val="00BF4FE9"/>
    <w:rsid w:val="00BF5ABE"/>
    <w:rsid w:val="00BF6793"/>
    <w:rsid w:val="00C00D6F"/>
    <w:rsid w:val="00C01001"/>
    <w:rsid w:val="00C0480C"/>
    <w:rsid w:val="00C053E4"/>
    <w:rsid w:val="00C06CE7"/>
    <w:rsid w:val="00C074DD"/>
    <w:rsid w:val="00C1075D"/>
    <w:rsid w:val="00C146BE"/>
    <w:rsid w:val="00C1496A"/>
    <w:rsid w:val="00C15BCA"/>
    <w:rsid w:val="00C16D4C"/>
    <w:rsid w:val="00C20335"/>
    <w:rsid w:val="00C20858"/>
    <w:rsid w:val="00C21EC0"/>
    <w:rsid w:val="00C222E3"/>
    <w:rsid w:val="00C22D82"/>
    <w:rsid w:val="00C22D8E"/>
    <w:rsid w:val="00C25181"/>
    <w:rsid w:val="00C33079"/>
    <w:rsid w:val="00C3343A"/>
    <w:rsid w:val="00C33B64"/>
    <w:rsid w:val="00C358CF"/>
    <w:rsid w:val="00C412BB"/>
    <w:rsid w:val="00C41905"/>
    <w:rsid w:val="00C44331"/>
    <w:rsid w:val="00C45231"/>
    <w:rsid w:val="00C47151"/>
    <w:rsid w:val="00C5170A"/>
    <w:rsid w:val="00C53538"/>
    <w:rsid w:val="00C53620"/>
    <w:rsid w:val="00C551FF"/>
    <w:rsid w:val="00C557C2"/>
    <w:rsid w:val="00C564E8"/>
    <w:rsid w:val="00C56977"/>
    <w:rsid w:val="00C57883"/>
    <w:rsid w:val="00C618C1"/>
    <w:rsid w:val="00C641BA"/>
    <w:rsid w:val="00C648DA"/>
    <w:rsid w:val="00C6697F"/>
    <w:rsid w:val="00C66DC4"/>
    <w:rsid w:val="00C67C22"/>
    <w:rsid w:val="00C7264C"/>
    <w:rsid w:val="00C72833"/>
    <w:rsid w:val="00C73730"/>
    <w:rsid w:val="00C737A3"/>
    <w:rsid w:val="00C745DD"/>
    <w:rsid w:val="00C75831"/>
    <w:rsid w:val="00C80996"/>
    <w:rsid w:val="00C80F1D"/>
    <w:rsid w:val="00C81853"/>
    <w:rsid w:val="00C90D80"/>
    <w:rsid w:val="00C91962"/>
    <w:rsid w:val="00C9217C"/>
    <w:rsid w:val="00C9257C"/>
    <w:rsid w:val="00C93F40"/>
    <w:rsid w:val="00CA38EA"/>
    <w:rsid w:val="00CA3BD0"/>
    <w:rsid w:val="00CA3D0C"/>
    <w:rsid w:val="00CA4778"/>
    <w:rsid w:val="00CA632F"/>
    <w:rsid w:val="00CA6EEE"/>
    <w:rsid w:val="00CA7E18"/>
    <w:rsid w:val="00CB7F54"/>
    <w:rsid w:val="00CC1FE4"/>
    <w:rsid w:val="00CC4729"/>
    <w:rsid w:val="00CC5162"/>
    <w:rsid w:val="00CC6A9A"/>
    <w:rsid w:val="00CD10FD"/>
    <w:rsid w:val="00CD151C"/>
    <w:rsid w:val="00CD34D9"/>
    <w:rsid w:val="00CD39FC"/>
    <w:rsid w:val="00CD3F07"/>
    <w:rsid w:val="00CE0C08"/>
    <w:rsid w:val="00CE3E1E"/>
    <w:rsid w:val="00CE53BA"/>
    <w:rsid w:val="00CE57A5"/>
    <w:rsid w:val="00CE64E4"/>
    <w:rsid w:val="00CE79B6"/>
    <w:rsid w:val="00CF0CE8"/>
    <w:rsid w:val="00CF190F"/>
    <w:rsid w:val="00CF5F25"/>
    <w:rsid w:val="00CF5F4A"/>
    <w:rsid w:val="00CF6045"/>
    <w:rsid w:val="00D04D99"/>
    <w:rsid w:val="00D069A7"/>
    <w:rsid w:val="00D10098"/>
    <w:rsid w:val="00D175C1"/>
    <w:rsid w:val="00D2092E"/>
    <w:rsid w:val="00D279BC"/>
    <w:rsid w:val="00D30DB7"/>
    <w:rsid w:val="00D41804"/>
    <w:rsid w:val="00D462BD"/>
    <w:rsid w:val="00D46410"/>
    <w:rsid w:val="00D572D2"/>
    <w:rsid w:val="00D57972"/>
    <w:rsid w:val="00D62B96"/>
    <w:rsid w:val="00D675A9"/>
    <w:rsid w:val="00D678DC"/>
    <w:rsid w:val="00D714DD"/>
    <w:rsid w:val="00D737D2"/>
    <w:rsid w:val="00D738D6"/>
    <w:rsid w:val="00D755EB"/>
    <w:rsid w:val="00D76048"/>
    <w:rsid w:val="00D765F6"/>
    <w:rsid w:val="00D828B5"/>
    <w:rsid w:val="00D82E6F"/>
    <w:rsid w:val="00D84656"/>
    <w:rsid w:val="00D863B1"/>
    <w:rsid w:val="00D86B87"/>
    <w:rsid w:val="00D87E00"/>
    <w:rsid w:val="00D90C94"/>
    <w:rsid w:val="00D9134D"/>
    <w:rsid w:val="00DA1D04"/>
    <w:rsid w:val="00DA28E4"/>
    <w:rsid w:val="00DA5B4C"/>
    <w:rsid w:val="00DA695B"/>
    <w:rsid w:val="00DA7A03"/>
    <w:rsid w:val="00DB1818"/>
    <w:rsid w:val="00DB33D8"/>
    <w:rsid w:val="00DB4B8A"/>
    <w:rsid w:val="00DB5575"/>
    <w:rsid w:val="00DC2045"/>
    <w:rsid w:val="00DC309B"/>
    <w:rsid w:val="00DC3F4A"/>
    <w:rsid w:val="00DC3FE1"/>
    <w:rsid w:val="00DC40C6"/>
    <w:rsid w:val="00DC4DA2"/>
    <w:rsid w:val="00DC54CA"/>
    <w:rsid w:val="00DC54F7"/>
    <w:rsid w:val="00DD2EB0"/>
    <w:rsid w:val="00DD3973"/>
    <w:rsid w:val="00DD4A80"/>
    <w:rsid w:val="00DD4C17"/>
    <w:rsid w:val="00DD69B6"/>
    <w:rsid w:val="00DD74A5"/>
    <w:rsid w:val="00DE55C2"/>
    <w:rsid w:val="00DE5AFD"/>
    <w:rsid w:val="00DE64AE"/>
    <w:rsid w:val="00DE691D"/>
    <w:rsid w:val="00DE734D"/>
    <w:rsid w:val="00DF13AF"/>
    <w:rsid w:val="00DF2B1F"/>
    <w:rsid w:val="00DF62CD"/>
    <w:rsid w:val="00DF68AA"/>
    <w:rsid w:val="00DF7BC0"/>
    <w:rsid w:val="00E0516C"/>
    <w:rsid w:val="00E0610C"/>
    <w:rsid w:val="00E07EDF"/>
    <w:rsid w:val="00E10FA0"/>
    <w:rsid w:val="00E113B4"/>
    <w:rsid w:val="00E11B2D"/>
    <w:rsid w:val="00E12E2D"/>
    <w:rsid w:val="00E13AC7"/>
    <w:rsid w:val="00E16509"/>
    <w:rsid w:val="00E22C98"/>
    <w:rsid w:val="00E22FF2"/>
    <w:rsid w:val="00E247FF"/>
    <w:rsid w:val="00E2754D"/>
    <w:rsid w:val="00E31A60"/>
    <w:rsid w:val="00E33CF3"/>
    <w:rsid w:val="00E34ABB"/>
    <w:rsid w:val="00E36474"/>
    <w:rsid w:val="00E37085"/>
    <w:rsid w:val="00E37B1C"/>
    <w:rsid w:val="00E40836"/>
    <w:rsid w:val="00E41644"/>
    <w:rsid w:val="00E42BB9"/>
    <w:rsid w:val="00E42F27"/>
    <w:rsid w:val="00E42F32"/>
    <w:rsid w:val="00E43981"/>
    <w:rsid w:val="00E44582"/>
    <w:rsid w:val="00E461C0"/>
    <w:rsid w:val="00E473D7"/>
    <w:rsid w:val="00E478BD"/>
    <w:rsid w:val="00E5203D"/>
    <w:rsid w:val="00E54C07"/>
    <w:rsid w:val="00E566BB"/>
    <w:rsid w:val="00E56720"/>
    <w:rsid w:val="00E57D62"/>
    <w:rsid w:val="00E60E0C"/>
    <w:rsid w:val="00E62B49"/>
    <w:rsid w:val="00E6373F"/>
    <w:rsid w:val="00E66BC9"/>
    <w:rsid w:val="00E73374"/>
    <w:rsid w:val="00E75AD0"/>
    <w:rsid w:val="00E77645"/>
    <w:rsid w:val="00E77FD9"/>
    <w:rsid w:val="00E86A0D"/>
    <w:rsid w:val="00E874F0"/>
    <w:rsid w:val="00E9333E"/>
    <w:rsid w:val="00E95051"/>
    <w:rsid w:val="00E954F7"/>
    <w:rsid w:val="00E961D5"/>
    <w:rsid w:val="00E96316"/>
    <w:rsid w:val="00E9757B"/>
    <w:rsid w:val="00EA0D34"/>
    <w:rsid w:val="00EA1108"/>
    <w:rsid w:val="00EA15B0"/>
    <w:rsid w:val="00EA5EA7"/>
    <w:rsid w:val="00EA618A"/>
    <w:rsid w:val="00EA65F8"/>
    <w:rsid w:val="00EB16B0"/>
    <w:rsid w:val="00EB21B2"/>
    <w:rsid w:val="00EB25A8"/>
    <w:rsid w:val="00EB3327"/>
    <w:rsid w:val="00EB7B0F"/>
    <w:rsid w:val="00EB7F22"/>
    <w:rsid w:val="00EC200A"/>
    <w:rsid w:val="00EC2B7A"/>
    <w:rsid w:val="00EC49D3"/>
    <w:rsid w:val="00EC4A25"/>
    <w:rsid w:val="00EC4AB9"/>
    <w:rsid w:val="00ED1815"/>
    <w:rsid w:val="00EE0657"/>
    <w:rsid w:val="00EE10DD"/>
    <w:rsid w:val="00EE3FB1"/>
    <w:rsid w:val="00EE4293"/>
    <w:rsid w:val="00EE489E"/>
    <w:rsid w:val="00EE54A9"/>
    <w:rsid w:val="00EE663E"/>
    <w:rsid w:val="00EF4B6D"/>
    <w:rsid w:val="00EF608C"/>
    <w:rsid w:val="00EF627D"/>
    <w:rsid w:val="00F00534"/>
    <w:rsid w:val="00F025A2"/>
    <w:rsid w:val="00F04712"/>
    <w:rsid w:val="00F10A62"/>
    <w:rsid w:val="00F13114"/>
    <w:rsid w:val="00F13360"/>
    <w:rsid w:val="00F15EA2"/>
    <w:rsid w:val="00F16CC1"/>
    <w:rsid w:val="00F22CDB"/>
    <w:rsid w:val="00F22EC7"/>
    <w:rsid w:val="00F23D7A"/>
    <w:rsid w:val="00F26881"/>
    <w:rsid w:val="00F277A7"/>
    <w:rsid w:val="00F30145"/>
    <w:rsid w:val="00F30D48"/>
    <w:rsid w:val="00F31DE5"/>
    <w:rsid w:val="00F325C8"/>
    <w:rsid w:val="00F32F2D"/>
    <w:rsid w:val="00F33153"/>
    <w:rsid w:val="00F336A8"/>
    <w:rsid w:val="00F35769"/>
    <w:rsid w:val="00F36B23"/>
    <w:rsid w:val="00F40B5A"/>
    <w:rsid w:val="00F40C13"/>
    <w:rsid w:val="00F422E3"/>
    <w:rsid w:val="00F45224"/>
    <w:rsid w:val="00F4775A"/>
    <w:rsid w:val="00F47D0E"/>
    <w:rsid w:val="00F53D22"/>
    <w:rsid w:val="00F60FB3"/>
    <w:rsid w:val="00F61F69"/>
    <w:rsid w:val="00F62DD7"/>
    <w:rsid w:val="00F632D1"/>
    <w:rsid w:val="00F64FF8"/>
    <w:rsid w:val="00F6538E"/>
    <w:rsid w:val="00F653B8"/>
    <w:rsid w:val="00F67DE4"/>
    <w:rsid w:val="00F72F0D"/>
    <w:rsid w:val="00F77A97"/>
    <w:rsid w:val="00F803C5"/>
    <w:rsid w:val="00F806B1"/>
    <w:rsid w:val="00F81837"/>
    <w:rsid w:val="00F840EC"/>
    <w:rsid w:val="00F84E28"/>
    <w:rsid w:val="00F852E6"/>
    <w:rsid w:val="00F856E3"/>
    <w:rsid w:val="00F86438"/>
    <w:rsid w:val="00F9008D"/>
    <w:rsid w:val="00F90644"/>
    <w:rsid w:val="00F91996"/>
    <w:rsid w:val="00F91CC5"/>
    <w:rsid w:val="00F93639"/>
    <w:rsid w:val="00F96209"/>
    <w:rsid w:val="00F965BE"/>
    <w:rsid w:val="00F97C47"/>
    <w:rsid w:val="00F97CE7"/>
    <w:rsid w:val="00F97DE1"/>
    <w:rsid w:val="00FA108E"/>
    <w:rsid w:val="00FA1266"/>
    <w:rsid w:val="00FA1A68"/>
    <w:rsid w:val="00FA1CC6"/>
    <w:rsid w:val="00FA2248"/>
    <w:rsid w:val="00FA4F8F"/>
    <w:rsid w:val="00FB2390"/>
    <w:rsid w:val="00FB271C"/>
    <w:rsid w:val="00FB3876"/>
    <w:rsid w:val="00FB3DB0"/>
    <w:rsid w:val="00FB5758"/>
    <w:rsid w:val="00FC0B36"/>
    <w:rsid w:val="00FC1192"/>
    <w:rsid w:val="00FC1702"/>
    <w:rsid w:val="00FC333F"/>
    <w:rsid w:val="00FC504D"/>
    <w:rsid w:val="00FC5628"/>
    <w:rsid w:val="00FC567F"/>
    <w:rsid w:val="00FC749E"/>
    <w:rsid w:val="00FC7EE6"/>
    <w:rsid w:val="00FD7952"/>
    <w:rsid w:val="00FE0073"/>
    <w:rsid w:val="00FE1B67"/>
    <w:rsid w:val="00FE2CBE"/>
    <w:rsid w:val="00FE4D8F"/>
    <w:rsid w:val="00FE644F"/>
    <w:rsid w:val="00FE72D2"/>
    <w:rsid w:val="00FF14AC"/>
    <w:rsid w:val="00FF50A4"/>
    <w:rsid w:val="00FF53AB"/>
    <w:rsid w:val="00FF6416"/>
    <w:rsid w:val="00FF70F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97"/>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Zchn">
    <w:name w:val="Editor's Note Zchn"/>
    <w:link w:val="EditorsNote"/>
    <w:rsid w:val="00F6538E"/>
    <w:rPr>
      <w:color w:val="FF0000"/>
      <w:lang w:eastAsia="en-US"/>
    </w:rPr>
  </w:style>
  <w:style w:type="character" w:customStyle="1" w:styleId="B1Char">
    <w:name w:val="B1 Char"/>
    <w:link w:val="B1"/>
    <w:qFormat/>
    <w:rsid w:val="00466E0B"/>
    <w:rPr>
      <w:lang w:eastAsia="en-US"/>
    </w:rPr>
  </w:style>
  <w:style w:type="character" w:customStyle="1" w:styleId="TFChar">
    <w:name w:val="TF Char"/>
    <w:link w:val="TF"/>
    <w:qFormat/>
    <w:rsid w:val="00671CBB"/>
    <w:rPr>
      <w:rFonts w:ascii="Arial" w:hAnsi="Arial"/>
      <w:b/>
      <w:lang w:eastAsia="en-US"/>
    </w:rPr>
  </w:style>
  <w:style w:type="character" w:customStyle="1" w:styleId="Heading4Char">
    <w:name w:val="Heading 4 Char"/>
    <w:link w:val="Heading4"/>
    <w:rsid w:val="003E465F"/>
    <w:rPr>
      <w:rFonts w:ascii="Arial" w:hAnsi="Arial"/>
      <w:sz w:val="24"/>
      <w:lang w:eastAsia="en-US"/>
    </w:rPr>
  </w:style>
  <w:style w:type="character" w:customStyle="1" w:styleId="THChar">
    <w:name w:val="TH Char"/>
    <w:link w:val="TH"/>
    <w:qFormat/>
    <w:locked/>
    <w:rsid w:val="00BF4790"/>
    <w:rPr>
      <w:rFonts w:ascii="Arial" w:hAnsi="Arial"/>
      <w:b/>
      <w:lang w:eastAsia="en-US"/>
    </w:rPr>
  </w:style>
  <w:style w:type="character" w:customStyle="1" w:styleId="EXCar">
    <w:name w:val="EX Car"/>
    <w:link w:val="EX"/>
    <w:rsid w:val="009806A4"/>
    <w:rPr>
      <w:lang w:eastAsia="en-US"/>
    </w:rPr>
  </w:style>
  <w:style w:type="character" w:customStyle="1" w:styleId="Heading3Char">
    <w:name w:val="Heading 3 Char"/>
    <w:link w:val="Heading3"/>
    <w:rsid w:val="00283EB2"/>
    <w:rPr>
      <w:rFonts w:ascii="Arial" w:hAnsi="Arial"/>
      <w:sz w:val="28"/>
      <w:lang w:eastAsia="en-US"/>
    </w:rPr>
  </w:style>
  <w:style w:type="character" w:customStyle="1" w:styleId="Heading1Char">
    <w:name w:val="Heading 1 Char"/>
    <w:link w:val="Heading1"/>
    <w:rsid w:val="006A21DF"/>
    <w:rPr>
      <w:rFonts w:ascii="Arial" w:hAnsi="Arial"/>
      <w:sz w:val="36"/>
      <w:lang w:eastAsia="en-US"/>
    </w:rPr>
  </w:style>
  <w:style w:type="paragraph" w:styleId="Revision">
    <w:name w:val="Revision"/>
    <w:hidden/>
    <w:uiPriority w:val="99"/>
    <w:semiHidden/>
    <w:rsid w:val="00AA4531"/>
    <w:rPr>
      <w:lang w:eastAsia="en-US"/>
    </w:rPr>
  </w:style>
  <w:style w:type="paragraph" w:styleId="Bibliography">
    <w:name w:val="Bibliography"/>
    <w:basedOn w:val="Normal"/>
    <w:next w:val="Normal"/>
    <w:uiPriority w:val="37"/>
    <w:semiHidden/>
    <w:unhideWhenUsed/>
    <w:rsid w:val="007B7084"/>
  </w:style>
  <w:style w:type="paragraph" w:styleId="BlockText">
    <w:name w:val="Block Text"/>
    <w:basedOn w:val="Normal"/>
    <w:rsid w:val="007B708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B7084"/>
    <w:pPr>
      <w:spacing w:after="120"/>
    </w:pPr>
  </w:style>
  <w:style w:type="character" w:customStyle="1" w:styleId="BodyTextChar">
    <w:name w:val="Body Text Char"/>
    <w:basedOn w:val="DefaultParagraphFont"/>
    <w:link w:val="BodyText"/>
    <w:rsid w:val="007B7084"/>
    <w:rPr>
      <w:lang w:eastAsia="en-US"/>
    </w:rPr>
  </w:style>
  <w:style w:type="paragraph" w:styleId="BodyText2">
    <w:name w:val="Body Text 2"/>
    <w:basedOn w:val="Normal"/>
    <w:link w:val="BodyText2Char"/>
    <w:rsid w:val="007B7084"/>
    <w:pPr>
      <w:spacing w:after="120" w:line="480" w:lineRule="auto"/>
    </w:pPr>
  </w:style>
  <w:style w:type="character" w:customStyle="1" w:styleId="BodyText2Char">
    <w:name w:val="Body Text 2 Char"/>
    <w:basedOn w:val="DefaultParagraphFont"/>
    <w:link w:val="BodyText2"/>
    <w:rsid w:val="007B7084"/>
    <w:rPr>
      <w:lang w:eastAsia="en-US"/>
    </w:rPr>
  </w:style>
  <w:style w:type="paragraph" w:styleId="BodyText3">
    <w:name w:val="Body Text 3"/>
    <w:basedOn w:val="Normal"/>
    <w:link w:val="BodyText3Char"/>
    <w:rsid w:val="007B7084"/>
    <w:pPr>
      <w:spacing w:after="120"/>
    </w:pPr>
    <w:rPr>
      <w:sz w:val="16"/>
      <w:szCs w:val="16"/>
    </w:rPr>
  </w:style>
  <w:style w:type="character" w:customStyle="1" w:styleId="BodyText3Char">
    <w:name w:val="Body Text 3 Char"/>
    <w:basedOn w:val="DefaultParagraphFont"/>
    <w:link w:val="BodyText3"/>
    <w:rsid w:val="007B7084"/>
    <w:rPr>
      <w:sz w:val="16"/>
      <w:szCs w:val="16"/>
      <w:lang w:eastAsia="en-US"/>
    </w:rPr>
  </w:style>
  <w:style w:type="paragraph" w:styleId="BodyTextFirstIndent">
    <w:name w:val="Body Text First Indent"/>
    <w:basedOn w:val="BodyText"/>
    <w:link w:val="BodyTextFirstIndentChar"/>
    <w:rsid w:val="007B7084"/>
    <w:pPr>
      <w:spacing w:after="180"/>
      <w:ind w:firstLine="360"/>
    </w:pPr>
  </w:style>
  <w:style w:type="character" w:customStyle="1" w:styleId="BodyTextFirstIndentChar">
    <w:name w:val="Body Text First Indent Char"/>
    <w:basedOn w:val="BodyTextChar"/>
    <w:link w:val="BodyTextFirstIndent"/>
    <w:rsid w:val="007B7084"/>
    <w:rPr>
      <w:lang w:eastAsia="en-US"/>
    </w:rPr>
  </w:style>
  <w:style w:type="paragraph" w:styleId="BodyTextIndent">
    <w:name w:val="Body Text Indent"/>
    <w:basedOn w:val="Normal"/>
    <w:link w:val="BodyTextIndentChar"/>
    <w:rsid w:val="007B7084"/>
    <w:pPr>
      <w:spacing w:after="120"/>
      <w:ind w:left="283"/>
    </w:pPr>
  </w:style>
  <w:style w:type="character" w:customStyle="1" w:styleId="BodyTextIndentChar">
    <w:name w:val="Body Text Indent Char"/>
    <w:basedOn w:val="DefaultParagraphFont"/>
    <w:link w:val="BodyTextIndent"/>
    <w:rsid w:val="007B7084"/>
    <w:rPr>
      <w:lang w:eastAsia="en-US"/>
    </w:rPr>
  </w:style>
  <w:style w:type="paragraph" w:styleId="BodyTextFirstIndent2">
    <w:name w:val="Body Text First Indent 2"/>
    <w:basedOn w:val="BodyTextIndent"/>
    <w:link w:val="BodyTextFirstIndent2Char"/>
    <w:rsid w:val="007B7084"/>
    <w:pPr>
      <w:spacing w:after="180"/>
      <w:ind w:left="360" w:firstLine="360"/>
    </w:pPr>
  </w:style>
  <w:style w:type="character" w:customStyle="1" w:styleId="BodyTextFirstIndent2Char">
    <w:name w:val="Body Text First Indent 2 Char"/>
    <w:basedOn w:val="BodyTextIndentChar"/>
    <w:link w:val="BodyTextFirstIndent2"/>
    <w:rsid w:val="007B7084"/>
    <w:rPr>
      <w:lang w:eastAsia="en-US"/>
    </w:rPr>
  </w:style>
  <w:style w:type="paragraph" w:styleId="BodyTextIndent2">
    <w:name w:val="Body Text Indent 2"/>
    <w:basedOn w:val="Normal"/>
    <w:link w:val="BodyTextIndent2Char"/>
    <w:rsid w:val="007B7084"/>
    <w:pPr>
      <w:spacing w:after="120" w:line="480" w:lineRule="auto"/>
      <w:ind w:left="283"/>
    </w:pPr>
  </w:style>
  <w:style w:type="character" w:customStyle="1" w:styleId="BodyTextIndent2Char">
    <w:name w:val="Body Text Indent 2 Char"/>
    <w:basedOn w:val="DefaultParagraphFont"/>
    <w:link w:val="BodyTextIndent2"/>
    <w:rsid w:val="007B7084"/>
    <w:rPr>
      <w:lang w:eastAsia="en-US"/>
    </w:rPr>
  </w:style>
  <w:style w:type="paragraph" w:styleId="BodyTextIndent3">
    <w:name w:val="Body Text Indent 3"/>
    <w:basedOn w:val="Normal"/>
    <w:link w:val="BodyTextIndent3Char"/>
    <w:rsid w:val="007B7084"/>
    <w:pPr>
      <w:spacing w:after="120"/>
      <w:ind w:left="283"/>
    </w:pPr>
    <w:rPr>
      <w:sz w:val="16"/>
      <w:szCs w:val="16"/>
    </w:rPr>
  </w:style>
  <w:style w:type="character" w:customStyle="1" w:styleId="BodyTextIndent3Char">
    <w:name w:val="Body Text Indent 3 Char"/>
    <w:basedOn w:val="DefaultParagraphFont"/>
    <w:link w:val="BodyTextIndent3"/>
    <w:rsid w:val="007B7084"/>
    <w:rPr>
      <w:sz w:val="16"/>
      <w:szCs w:val="16"/>
      <w:lang w:eastAsia="en-US"/>
    </w:rPr>
  </w:style>
  <w:style w:type="paragraph" w:styleId="Caption">
    <w:name w:val="caption"/>
    <w:basedOn w:val="Normal"/>
    <w:next w:val="Normal"/>
    <w:semiHidden/>
    <w:unhideWhenUsed/>
    <w:qFormat/>
    <w:rsid w:val="007B7084"/>
    <w:pPr>
      <w:spacing w:after="200"/>
    </w:pPr>
    <w:rPr>
      <w:i/>
      <w:iCs/>
      <w:color w:val="44546A" w:themeColor="text2"/>
      <w:sz w:val="18"/>
      <w:szCs w:val="18"/>
    </w:rPr>
  </w:style>
  <w:style w:type="paragraph" w:styleId="Closing">
    <w:name w:val="Closing"/>
    <w:basedOn w:val="Normal"/>
    <w:link w:val="ClosingChar"/>
    <w:rsid w:val="007B7084"/>
    <w:pPr>
      <w:spacing w:after="0"/>
      <w:ind w:left="4252"/>
    </w:pPr>
  </w:style>
  <w:style w:type="character" w:customStyle="1" w:styleId="ClosingChar">
    <w:name w:val="Closing Char"/>
    <w:basedOn w:val="DefaultParagraphFont"/>
    <w:link w:val="Closing"/>
    <w:rsid w:val="007B7084"/>
    <w:rPr>
      <w:lang w:eastAsia="en-US"/>
    </w:rPr>
  </w:style>
  <w:style w:type="paragraph" w:styleId="CommentText">
    <w:name w:val="annotation text"/>
    <w:basedOn w:val="Normal"/>
    <w:link w:val="CommentTextChar"/>
    <w:rsid w:val="007B7084"/>
  </w:style>
  <w:style w:type="character" w:customStyle="1" w:styleId="CommentTextChar">
    <w:name w:val="Comment Text Char"/>
    <w:basedOn w:val="DefaultParagraphFont"/>
    <w:link w:val="CommentText"/>
    <w:rsid w:val="007B7084"/>
    <w:rPr>
      <w:lang w:eastAsia="en-US"/>
    </w:rPr>
  </w:style>
  <w:style w:type="paragraph" w:styleId="CommentSubject">
    <w:name w:val="annotation subject"/>
    <w:basedOn w:val="CommentText"/>
    <w:next w:val="CommentText"/>
    <w:link w:val="CommentSubjectChar"/>
    <w:rsid w:val="007B7084"/>
    <w:rPr>
      <w:b/>
      <w:bCs/>
    </w:rPr>
  </w:style>
  <w:style w:type="character" w:customStyle="1" w:styleId="CommentSubjectChar">
    <w:name w:val="Comment Subject Char"/>
    <w:basedOn w:val="CommentTextChar"/>
    <w:link w:val="CommentSubject"/>
    <w:rsid w:val="007B7084"/>
    <w:rPr>
      <w:b/>
      <w:bCs/>
      <w:lang w:eastAsia="en-US"/>
    </w:rPr>
  </w:style>
  <w:style w:type="paragraph" w:styleId="Date">
    <w:name w:val="Date"/>
    <w:basedOn w:val="Normal"/>
    <w:next w:val="Normal"/>
    <w:link w:val="DateChar"/>
    <w:rsid w:val="007B7084"/>
  </w:style>
  <w:style w:type="character" w:customStyle="1" w:styleId="DateChar">
    <w:name w:val="Date Char"/>
    <w:basedOn w:val="DefaultParagraphFont"/>
    <w:link w:val="Date"/>
    <w:rsid w:val="007B7084"/>
    <w:rPr>
      <w:lang w:eastAsia="en-US"/>
    </w:rPr>
  </w:style>
  <w:style w:type="paragraph" w:styleId="DocumentMap">
    <w:name w:val="Document Map"/>
    <w:basedOn w:val="Normal"/>
    <w:link w:val="DocumentMapChar"/>
    <w:rsid w:val="007B7084"/>
    <w:pPr>
      <w:spacing w:after="0"/>
    </w:pPr>
    <w:rPr>
      <w:rFonts w:ascii="Segoe UI" w:hAnsi="Segoe UI" w:cs="Segoe UI"/>
      <w:sz w:val="16"/>
      <w:szCs w:val="16"/>
    </w:rPr>
  </w:style>
  <w:style w:type="character" w:customStyle="1" w:styleId="DocumentMapChar">
    <w:name w:val="Document Map Char"/>
    <w:basedOn w:val="DefaultParagraphFont"/>
    <w:link w:val="DocumentMap"/>
    <w:rsid w:val="007B7084"/>
    <w:rPr>
      <w:rFonts w:ascii="Segoe UI" w:hAnsi="Segoe UI" w:cs="Segoe UI"/>
      <w:sz w:val="16"/>
      <w:szCs w:val="16"/>
      <w:lang w:eastAsia="en-US"/>
    </w:rPr>
  </w:style>
  <w:style w:type="paragraph" w:styleId="E-mailSignature">
    <w:name w:val="E-mail Signature"/>
    <w:basedOn w:val="Normal"/>
    <w:link w:val="E-mailSignatureChar"/>
    <w:rsid w:val="007B7084"/>
    <w:pPr>
      <w:spacing w:after="0"/>
    </w:pPr>
  </w:style>
  <w:style w:type="character" w:customStyle="1" w:styleId="E-mailSignatureChar">
    <w:name w:val="E-mail Signature Char"/>
    <w:basedOn w:val="DefaultParagraphFont"/>
    <w:link w:val="E-mailSignature"/>
    <w:rsid w:val="007B7084"/>
    <w:rPr>
      <w:lang w:eastAsia="en-US"/>
    </w:rPr>
  </w:style>
  <w:style w:type="paragraph" w:styleId="EndnoteText">
    <w:name w:val="endnote text"/>
    <w:basedOn w:val="Normal"/>
    <w:link w:val="EndnoteTextChar"/>
    <w:rsid w:val="007B7084"/>
    <w:pPr>
      <w:spacing w:after="0"/>
    </w:pPr>
  </w:style>
  <w:style w:type="character" w:customStyle="1" w:styleId="EndnoteTextChar">
    <w:name w:val="Endnote Text Char"/>
    <w:basedOn w:val="DefaultParagraphFont"/>
    <w:link w:val="EndnoteText"/>
    <w:rsid w:val="007B7084"/>
    <w:rPr>
      <w:lang w:eastAsia="en-US"/>
    </w:rPr>
  </w:style>
  <w:style w:type="paragraph" w:styleId="EnvelopeAddress">
    <w:name w:val="envelope address"/>
    <w:basedOn w:val="Normal"/>
    <w:rsid w:val="007B708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B7084"/>
    <w:pPr>
      <w:spacing w:after="0"/>
    </w:pPr>
    <w:rPr>
      <w:rFonts w:asciiTheme="majorHAnsi" w:eastAsiaTheme="majorEastAsia" w:hAnsiTheme="majorHAnsi" w:cstheme="majorBidi"/>
    </w:rPr>
  </w:style>
  <w:style w:type="paragraph" w:styleId="FootnoteText">
    <w:name w:val="footnote text"/>
    <w:basedOn w:val="Normal"/>
    <w:link w:val="FootnoteTextChar"/>
    <w:rsid w:val="007B7084"/>
    <w:pPr>
      <w:spacing w:after="0"/>
    </w:pPr>
  </w:style>
  <w:style w:type="character" w:customStyle="1" w:styleId="FootnoteTextChar">
    <w:name w:val="Footnote Text Char"/>
    <w:basedOn w:val="DefaultParagraphFont"/>
    <w:link w:val="FootnoteText"/>
    <w:rsid w:val="007B7084"/>
    <w:rPr>
      <w:lang w:eastAsia="en-US"/>
    </w:rPr>
  </w:style>
  <w:style w:type="paragraph" w:styleId="HTMLAddress">
    <w:name w:val="HTML Address"/>
    <w:basedOn w:val="Normal"/>
    <w:link w:val="HTMLAddressChar"/>
    <w:rsid w:val="007B7084"/>
    <w:pPr>
      <w:spacing w:after="0"/>
    </w:pPr>
    <w:rPr>
      <w:i/>
      <w:iCs/>
    </w:rPr>
  </w:style>
  <w:style w:type="character" w:customStyle="1" w:styleId="HTMLAddressChar">
    <w:name w:val="HTML Address Char"/>
    <w:basedOn w:val="DefaultParagraphFont"/>
    <w:link w:val="HTMLAddress"/>
    <w:rsid w:val="007B7084"/>
    <w:rPr>
      <w:i/>
      <w:iCs/>
      <w:lang w:eastAsia="en-US"/>
    </w:rPr>
  </w:style>
  <w:style w:type="paragraph" w:styleId="HTMLPreformatted">
    <w:name w:val="HTML Preformatted"/>
    <w:basedOn w:val="Normal"/>
    <w:link w:val="HTMLPreformattedChar"/>
    <w:rsid w:val="007B7084"/>
    <w:pPr>
      <w:spacing w:after="0"/>
    </w:pPr>
    <w:rPr>
      <w:rFonts w:ascii="Consolas" w:hAnsi="Consolas"/>
    </w:rPr>
  </w:style>
  <w:style w:type="character" w:customStyle="1" w:styleId="HTMLPreformattedChar">
    <w:name w:val="HTML Preformatted Char"/>
    <w:basedOn w:val="DefaultParagraphFont"/>
    <w:link w:val="HTMLPreformatted"/>
    <w:rsid w:val="007B7084"/>
    <w:rPr>
      <w:rFonts w:ascii="Consolas" w:hAnsi="Consolas"/>
      <w:lang w:eastAsia="en-US"/>
    </w:rPr>
  </w:style>
  <w:style w:type="paragraph" w:styleId="Index1">
    <w:name w:val="index 1"/>
    <w:basedOn w:val="Normal"/>
    <w:next w:val="Normal"/>
    <w:rsid w:val="007B7084"/>
    <w:pPr>
      <w:spacing w:after="0"/>
      <w:ind w:left="200" w:hanging="200"/>
    </w:pPr>
  </w:style>
  <w:style w:type="paragraph" w:styleId="Index2">
    <w:name w:val="index 2"/>
    <w:basedOn w:val="Normal"/>
    <w:next w:val="Normal"/>
    <w:rsid w:val="007B7084"/>
    <w:pPr>
      <w:spacing w:after="0"/>
      <w:ind w:left="400" w:hanging="200"/>
    </w:pPr>
  </w:style>
  <w:style w:type="paragraph" w:styleId="Index3">
    <w:name w:val="index 3"/>
    <w:basedOn w:val="Normal"/>
    <w:next w:val="Normal"/>
    <w:rsid w:val="007B7084"/>
    <w:pPr>
      <w:spacing w:after="0"/>
      <w:ind w:left="600" w:hanging="200"/>
    </w:pPr>
  </w:style>
  <w:style w:type="paragraph" w:styleId="Index4">
    <w:name w:val="index 4"/>
    <w:basedOn w:val="Normal"/>
    <w:next w:val="Normal"/>
    <w:rsid w:val="007B7084"/>
    <w:pPr>
      <w:spacing w:after="0"/>
      <w:ind w:left="800" w:hanging="200"/>
    </w:pPr>
  </w:style>
  <w:style w:type="paragraph" w:styleId="Index5">
    <w:name w:val="index 5"/>
    <w:basedOn w:val="Normal"/>
    <w:next w:val="Normal"/>
    <w:rsid w:val="007B7084"/>
    <w:pPr>
      <w:spacing w:after="0"/>
      <w:ind w:left="1000" w:hanging="200"/>
    </w:pPr>
  </w:style>
  <w:style w:type="paragraph" w:styleId="Index6">
    <w:name w:val="index 6"/>
    <w:basedOn w:val="Normal"/>
    <w:next w:val="Normal"/>
    <w:rsid w:val="007B7084"/>
    <w:pPr>
      <w:spacing w:after="0"/>
      <w:ind w:left="1200" w:hanging="200"/>
    </w:pPr>
  </w:style>
  <w:style w:type="paragraph" w:styleId="Index7">
    <w:name w:val="index 7"/>
    <w:basedOn w:val="Normal"/>
    <w:next w:val="Normal"/>
    <w:rsid w:val="007B7084"/>
    <w:pPr>
      <w:spacing w:after="0"/>
      <w:ind w:left="1400" w:hanging="200"/>
    </w:pPr>
  </w:style>
  <w:style w:type="paragraph" w:styleId="Index8">
    <w:name w:val="index 8"/>
    <w:basedOn w:val="Normal"/>
    <w:next w:val="Normal"/>
    <w:rsid w:val="007B7084"/>
    <w:pPr>
      <w:spacing w:after="0"/>
      <w:ind w:left="1600" w:hanging="200"/>
    </w:pPr>
  </w:style>
  <w:style w:type="paragraph" w:styleId="Index9">
    <w:name w:val="index 9"/>
    <w:basedOn w:val="Normal"/>
    <w:next w:val="Normal"/>
    <w:rsid w:val="007B7084"/>
    <w:pPr>
      <w:spacing w:after="0"/>
      <w:ind w:left="1800" w:hanging="200"/>
    </w:pPr>
  </w:style>
  <w:style w:type="paragraph" w:styleId="IndexHeading">
    <w:name w:val="index heading"/>
    <w:basedOn w:val="Normal"/>
    <w:next w:val="Index1"/>
    <w:rsid w:val="007B708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B708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B7084"/>
    <w:rPr>
      <w:i/>
      <w:iCs/>
      <w:color w:val="4472C4" w:themeColor="accent1"/>
      <w:lang w:eastAsia="en-US"/>
    </w:rPr>
  </w:style>
  <w:style w:type="paragraph" w:styleId="List">
    <w:name w:val="List"/>
    <w:basedOn w:val="Normal"/>
    <w:rsid w:val="007B7084"/>
    <w:pPr>
      <w:ind w:left="283" w:hanging="283"/>
      <w:contextualSpacing/>
    </w:pPr>
  </w:style>
  <w:style w:type="paragraph" w:styleId="List2">
    <w:name w:val="List 2"/>
    <w:basedOn w:val="Normal"/>
    <w:rsid w:val="007B7084"/>
    <w:pPr>
      <w:ind w:left="566" w:hanging="283"/>
      <w:contextualSpacing/>
    </w:pPr>
  </w:style>
  <w:style w:type="paragraph" w:styleId="List3">
    <w:name w:val="List 3"/>
    <w:basedOn w:val="Normal"/>
    <w:rsid w:val="007B7084"/>
    <w:pPr>
      <w:ind w:left="849" w:hanging="283"/>
      <w:contextualSpacing/>
    </w:pPr>
  </w:style>
  <w:style w:type="paragraph" w:styleId="List4">
    <w:name w:val="List 4"/>
    <w:basedOn w:val="Normal"/>
    <w:rsid w:val="007B7084"/>
    <w:pPr>
      <w:ind w:left="1132" w:hanging="283"/>
      <w:contextualSpacing/>
    </w:pPr>
  </w:style>
  <w:style w:type="paragraph" w:styleId="List5">
    <w:name w:val="List 5"/>
    <w:basedOn w:val="Normal"/>
    <w:rsid w:val="007B7084"/>
    <w:pPr>
      <w:ind w:left="1415" w:hanging="283"/>
      <w:contextualSpacing/>
    </w:pPr>
  </w:style>
  <w:style w:type="paragraph" w:styleId="ListBullet">
    <w:name w:val="List Bullet"/>
    <w:basedOn w:val="Normal"/>
    <w:rsid w:val="007B7084"/>
    <w:pPr>
      <w:numPr>
        <w:numId w:val="6"/>
      </w:numPr>
      <w:contextualSpacing/>
    </w:pPr>
  </w:style>
  <w:style w:type="paragraph" w:styleId="ListBullet2">
    <w:name w:val="List Bullet 2"/>
    <w:basedOn w:val="Normal"/>
    <w:rsid w:val="007B7084"/>
    <w:pPr>
      <w:numPr>
        <w:numId w:val="7"/>
      </w:numPr>
      <w:contextualSpacing/>
    </w:pPr>
  </w:style>
  <w:style w:type="paragraph" w:styleId="ListBullet3">
    <w:name w:val="List Bullet 3"/>
    <w:basedOn w:val="Normal"/>
    <w:rsid w:val="007B7084"/>
    <w:pPr>
      <w:numPr>
        <w:numId w:val="8"/>
      </w:numPr>
      <w:contextualSpacing/>
    </w:pPr>
  </w:style>
  <w:style w:type="paragraph" w:styleId="ListBullet4">
    <w:name w:val="List Bullet 4"/>
    <w:basedOn w:val="Normal"/>
    <w:rsid w:val="007B7084"/>
    <w:pPr>
      <w:numPr>
        <w:numId w:val="9"/>
      </w:numPr>
      <w:contextualSpacing/>
    </w:pPr>
  </w:style>
  <w:style w:type="paragraph" w:styleId="ListBullet5">
    <w:name w:val="List Bullet 5"/>
    <w:basedOn w:val="Normal"/>
    <w:rsid w:val="007B7084"/>
    <w:pPr>
      <w:numPr>
        <w:numId w:val="10"/>
      </w:numPr>
      <w:contextualSpacing/>
    </w:pPr>
  </w:style>
  <w:style w:type="paragraph" w:styleId="ListContinue">
    <w:name w:val="List Continue"/>
    <w:basedOn w:val="Normal"/>
    <w:rsid w:val="007B7084"/>
    <w:pPr>
      <w:spacing w:after="120"/>
      <w:ind w:left="283"/>
      <w:contextualSpacing/>
    </w:pPr>
  </w:style>
  <w:style w:type="paragraph" w:styleId="ListContinue2">
    <w:name w:val="List Continue 2"/>
    <w:basedOn w:val="Normal"/>
    <w:rsid w:val="007B7084"/>
    <w:pPr>
      <w:spacing w:after="120"/>
      <w:ind w:left="566"/>
      <w:contextualSpacing/>
    </w:pPr>
  </w:style>
  <w:style w:type="paragraph" w:styleId="ListContinue3">
    <w:name w:val="List Continue 3"/>
    <w:basedOn w:val="Normal"/>
    <w:rsid w:val="007B7084"/>
    <w:pPr>
      <w:spacing w:after="120"/>
      <w:ind w:left="849"/>
      <w:contextualSpacing/>
    </w:pPr>
  </w:style>
  <w:style w:type="paragraph" w:styleId="ListContinue4">
    <w:name w:val="List Continue 4"/>
    <w:basedOn w:val="Normal"/>
    <w:rsid w:val="007B7084"/>
    <w:pPr>
      <w:spacing w:after="120"/>
      <w:ind w:left="1132"/>
      <w:contextualSpacing/>
    </w:pPr>
  </w:style>
  <w:style w:type="paragraph" w:styleId="ListContinue5">
    <w:name w:val="List Continue 5"/>
    <w:basedOn w:val="Normal"/>
    <w:rsid w:val="007B7084"/>
    <w:pPr>
      <w:spacing w:after="120"/>
      <w:ind w:left="1415"/>
      <w:contextualSpacing/>
    </w:pPr>
  </w:style>
  <w:style w:type="paragraph" w:styleId="ListNumber">
    <w:name w:val="List Number"/>
    <w:basedOn w:val="Normal"/>
    <w:rsid w:val="007B7084"/>
    <w:pPr>
      <w:numPr>
        <w:numId w:val="11"/>
      </w:numPr>
      <w:contextualSpacing/>
    </w:pPr>
  </w:style>
  <w:style w:type="paragraph" w:styleId="ListNumber2">
    <w:name w:val="List Number 2"/>
    <w:basedOn w:val="Normal"/>
    <w:rsid w:val="007B7084"/>
    <w:pPr>
      <w:numPr>
        <w:numId w:val="12"/>
      </w:numPr>
      <w:contextualSpacing/>
    </w:pPr>
  </w:style>
  <w:style w:type="paragraph" w:styleId="ListNumber3">
    <w:name w:val="List Number 3"/>
    <w:basedOn w:val="Normal"/>
    <w:rsid w:val="007B7084"/>
    <w:pPr>
      <w:numPr>
        <w:numId w:val="13"/>
      </w:numPr>
      <w:contextualSpacing/>
    </w:pPr>
  </w:style>
  <w:style w:type="paragraph" w:styleId="ListNumber4">
    <w:name w:val="List Number 4"/>
    <w:basedOn w:val="Normal"/>
    <w:rsid w:val="007B7084"/>
    <w:pPr>
      <w:numPr>
        <w:numId w:val="14"/>
      </w:numPr>
      <w:contextualSpacing/>
    </w:pPr>
  </w:style>
  <w:style w:type="paragraph" w:styleId="ListNumber5">
    <w:name w:val="List Number 5"/>
    <w:basedOn w:val="Normal"/>
    <w:rsid w:val="007B7084"/>
    <w:pPr>
      <w:numPr>
        <w:numId w:val="15"/>
      </w:numPr>
      <w:contextualSpacing/>
    </w:pPr>
  </w:style>
  <w:style w:type="paragraph" w:styleId="ListParagraph">
    <w:name w:val="List Paragraph"/>
    <w:basedOn w:val="Normal"/>
    <w:uiPriority w:val="34"/>
    <w:qFormat/>
    <w:rsid w:val="007B7084"/>
    <w:pPr>
      <w:ind w:left="720"/>
      <w:contextualSpacing/>
    </w:pPr>
  </w:style>
  <w:style w:type="paragraph" w:styleId="MacroText">
    <w:name w:val="macro"/>
    <w:link w:val="MacroTextChar"/>
    <w:rsid w:val="007B708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B7084"/>
    <w:rPr>
      <w:rFonts w:ascii="Consolas" w:hAnsi="Consolas"/>
      <w:lang w:eastAsia="en-US"/>
    </w:rPr>
  </w:style>
  <w:style w:type="paragraph" w:styleId="MessageHeader">
    <w:name w:val="Message Header"/>
    <w:basedOn w:val="Normal"/>
    <w:link w:val="MessageHeaderChar"/>
    <w:rsid w:val="007B708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B708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B7084"/>
    <w:rPr>
      <w:lang w:eastAsia="en-US"/>
    </w:rPr>
  </w:style>
  <w:style w:type="paragraph" w:styleId="NormalWeb">
    <w:name w:val="Normal (Web)"/>
    <w:basedOn w:val="Normal"/>
    <w:rsid w:val="007B7084"/>
    <w:rPr>
      <w:sz w:val="24"/>
      <w:szCs w:val="24"/>
    </w:rPr>
  </w:style>
  <w:style w:type="paragraph" w:styleId="NormalIndent">
    <w:name w:val="Normal Indent"/>
    <w:basedOn w:val="Normal"/>
    <w:rsid w:val="007B7084"/>
    <w:pPr>
      <w:ind w:left="720"/>
    </w:pPr>
  </w:style>
  <w:style w:type="paragraph" w:styleId="NoteHeading">
    <w:name w:val="Note Heading"/>
    <w:basedOn w:val="Normal"/>
    <w:next w:val="Normal"/>
    <w:link w:val="NoteHeadingChar"/>
    <w:rsid w:val="007B7084"/>
    <w:pPr>
      <w:spacing w:after="0"/>
    </w:pPr>
  </w:style>
  <w:style w:type="character" w:customStyle="1" w:styleId="NoteHeadingChar">
    <w:name w:val="Note Heading Char"/>
    <w:basedOn w:val="DefaultParagraphFont"/>
    <w:link w:val="NoteHeading"/>
    <w:rsid w:val="007B7084"/>
    <w:rPr>
      <w:lang w:eastAsia="en-US"/>
    </w:rPr>
  </w:style>
  <w:style w:type="paragraph" w:styleId="PlainText">
    <w:name w:val="Plain Text"/>
    <w:basedOn w:val="Normal"/>
    <w:link w:val="PlainTextChar"/>
    <w:rsid w:val="007B7084"/>
    <w:pPr>
      <w:spacing w:after="0"/>
    </w:pPr>
    <w:rPr>
      <w:rFonts w:ascii="Consolas" w:hAnsi="Consolas"/>
      <w:sz w:val="21"/>
      <w:szCs w:val="21"/>
    </w:rPr>
  </w:style>
  <w:style w:type="character" w:customStyle="1" w:styleId="PlainTextChar">
    <w:name w:val="Plain Text Char"/>
    <w:basedOn w:val="DefaultParagraphFont"/>
    <w:link w:val="PlainText"/>
    <w:rsid w:val="007B7084"/>
    <w:rPr>
      <w:rFonts w:ascii="Consolas" w:hAnsi="Consolas"/>
      <w:sz w:val="21"/>
      <w:szCs w:val="21"/>
      <w:lang w:eastAsia="en-US"/>
    </w:rPr>
  </w:style>
  <w:style w:type="paragraph" w:styleId="Quote">
    <w:name w:val="Quote"/>
    <w:basedOn w:val="Normal"/>
    <w:next w:val="Normal"/>
    <w:link w:val="QuoteChar"/>
    <w:uiPriority w:val="29"/>
    <w:qFormat/>
    <w:rsid w:val="007B708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B7084"/>
    <w:rPr>
      <w:i/>
      <w:iCs/>
      <w:color w:val="404040" w:themeColor="text1" w:themeTint="BF"/>
      <w:lang w:eastAsia="en-US"/>
    </w:rPr>
  </w:style>
  <w:style w:type="paragraph" w:styleId="Salutation">
    <w:name w:val="Salutation"/>
    <w:basedOn w:val="Normal"/>
    <w:next w:val="Normal"/>
    <w:link w:val="SalutationChar"/>
    <w:rsid w:val="007B7084"/>
  </w:style>
  <w:style w:type="character" w:customStyle="1" w:styleId="SalutationChar">
    <w:name w:val="Salutation Char"/>
    <w:basedOn w:val="DefaultParagraphFont"/>
    <w:link w:val="Salutation"/>
    <w:rsid w:val="007B7084"/>
    <w:rPr>
      <w:lang w:eastAsia="en-US"/>
    </w:rPr>
  </w:style>
  <w:style w:type="paragraph" w:styleId="Signature">
    <w:name w:val="Signature"/>
    <w:basedOn w:val="Normal"/>
    <w:link w:val="SignatureChar"/>
    <w:rsid w:val="007B7084"/>
    <w:pPr>
      <w:spacing w:after="0"/>
      <w:ind w:left="4252"/>
    </w:pPr>
  </w:style>
  <w:style w:type="character" w:customStyle="1" w:styleId="SignatureChar">
    <w:name w:val="Signature Char"/>
    <w:basedOn w:val="DefaultParagraphFont"/>
    <w:link w:val="Signature"/>
    <w:rsid w:val="007B7084"/>
    <w:rPr>
      <w:lang w:eastAsia="en-US"/>
    </w:rPr>
  </w:style>
  <w:style w:type="paragraph" w:styleId="Subtitle">
    <w:name w:val="Subtitle"/>
    <w:basedOn w:val="Normal"/>
    <w:next w:val="Normal"/>
    <w:link w:val="SubtitleChar"/>
    <w:qFormat/>
    <w:rsid w:val="007B708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B708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B7084"/>
    <w:pPr>
      <w:spacing w:after="0"/>
      <w:ind w:left="200" w:hanging="200"/>
    </w:pPr>
  </w:style>
  <w:style w:type="paragraph" w:styleId="TableofFigures">
    <w:name w:val="table of figures"/>
    <w:basedOn w:val="Normal"/>
    <w:next w:val="Normal"/>
    <w:rsid w:val="007B7084"/>
    <w:pPr>
      <w:spacing w:after="0"/>
    </w:pPr>
  </w:style>
  <w:style w:type="paragraph" w:styleId="Title">
    <w:name w:val="Title"/>
    <w:basedOn w:val="Normal"/>
    <w:next w:val="Normal"/>
    <w:link w:val="TitleChar"/>
    <w:qFormat/>
    <w:rsid w:val="007B708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B708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B708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B708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8D4AAB"/>
    <w:rPr>
      <w:rFonts w:ascii="Arial" w:hAnsi="Arial"/>
      <w:sz w:val="18"/>
      <w:lang w:eastAsia="en-US"/>
    </w:rPr>
  </w:style>
  <w:style w:type="character" w:customStyle="1" w:styleId="TALChar1">
    <w:name w:val="TAL Char1"/>
    <w:rsid w:val="00736355"/>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46886">
      <w:bodyDiv w:val="1"/>
      <w:marLeft w:val="0"/>
      <w:marRight w:val="0"/>
      <w:marTop w:val="0"/>
      <w:marBottom w:val="0"/>
      <w:divBdr>
        <w:top w:val="none" w:sz="0" w:space="0" w:color="auto"/>
        <w:left w:val="none" w:sz="0" w:space="0" w:color="auto"/>
        <w:bottom w:val="none" w:sz="0" w:space="0" w:color="auto"/>
        <w:right w:val="none" w:sz="0" w:space="0" w:color="auto"/>
      </w:divBdr>
    </w:div>
    <w:div w:id="112208768">
      <w:bodyDiv w:val="1"/>
      <w:marLeft w:val="0"/>
      <w:marRight w:val="0"/>
      <w:marTop w:val="0"/>
      <w:marBottom w:val="0"/>
      <w:divBdr>
        <w:top w:val="none" w:sz="0" w:space="0" w:color="auto"/>
        <w:left w:val="none" w:sz="0" w:space="0" w:color="auto"/>
        <w:bottom w:val="none" w:sz="0" w:space="0" w:color="auto"/>
        <w:right w:val="none" w:sz="0" w:space="0" w:color="auto"/>
      </w:divBdr>
    </w:div>
    <w:div w:id="115221619">
      <w:bodyDiv w:val="1"/>
      <w:marLeft w:val="0"/>
      <w:marRight w:val="0"/>
      <w:marTop w:val="0"/>
      <w:marBottom w:val="0"/>
      <w:divBdr>
        <w:top w:val="none" w:sz="0" w:space="0" w:color="auto"/>
        <w:left w:val="none" w:sz="0" w:space="0" w:color="auto"/>
        <w:bottom w:val="none" w:sz="0" w:space="0" w:color="auto"/>
        <w:right w:val="none" w:sz="0" w:space="0" w:color="auto"/>
      </w:divBdr>
    </w:div>
    <w:div w:id="324482165">
      <w:bodyDiv w:val="1"/>
      <w:marLeft w:val="0"/>
      <w:marRight w:val="0"/>
      <w:marTop w:val="0"/>
      <w:marBottom w:val="0"/>
      <w:divBdr>
        <w:top w:val="none" w:sz="0" w:space="0" w:color="auto"/>
        <w:left w:val="none" w:sz="0" w:space="0" w:color="auto"/>
        <w:bottom w:val="none" w:sz="0" w:space="0" w:color="auto"/>
        <w:right w:val="none" w:sz="0" w:space="0" w:color="auto"/>
      </w:divBdr>
    </w:div>
    <w:div w:id="1485194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Microsoft_Visio_2003-2010_Drawing3.vsd"/><Relationship Id="rId42" Type="http://schemas.openxmlformats.org/officeDocument/2006/relationships/image" Target="media/image17.emf"/><Relationship Id="rId47" Type="http://schemas.openxmlformats.org/officeDocument/2006/relationships/oleObject" Target="embeddings/Microsoft_Visio_2003-2010_Drawing13.vsd"/><Relationship Id="rId63" Type="http://schemas.openxmlformats.org/officeDocument/2006/relationships/oleObject" Target="embeddings/Microsoft_Visio_2003-2010_Drawing20.vsd"/><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Microsoft_Visio_2003-2010_Drawing33.vsd"/><Relationship Id="rId16" Type="http://schemas.openxmlformats.org/officeDocument/2006/relationships/image" Target="media/image4.emf"/><Relationship Id="rId107" Type="http://schemas.openxmlformats.org/officeDocument/2006/relationships/fontTable" Target="fontTable.xml"/><Relationship Id="rId11" Type="http://schemas.openxmlformats.org/officeDocument/2006/relationships/endnotes" Target="endnotes.xml"/><Relationship Id="rId32" Type="http://schemas.openxmlformats.org/officeDocument/2006/relationships/image" Target="media/image12.emf"/><Relationship Id="rId37" Type="http://schemas.openxmlformats.org/officeDocument/2006/relationships/oleObject" Target="embeddings/Microsoft_Visio_2003-2010_Drawing8.vsd"/><Relationship Id="rId53" Type="http://schemas.openxmlformats.org/officeDocument/2006/relationships/oleObject" Target="embeddings/Microsoft_Visio_2003-2010_Drawing16.vsd"/><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Microsoft_Visio_2003-2010_Drawing28.vsd"/><Relationship Id="rId102" Type="http://schemas.openxmlformats.org/officeDocument/2006/relationships/oleObject" Target="embeddings/Microsoft_Visio_2003-2010_Drawing40.vsd"/><Relationship Id="rId5" Type="http://schemas.openxmlformats.org/officeDocument/2006/relationships/customXml" Target="../customXml/item4.xml"/><Relationship Id="rId90" Type="http://schemas.openxmlformats.org/officeDocument/2006/relationships/image" Target="media/image41.emf"/><Relationship Id="rId95" Type="http://schemas.openxmlformats.org/officeDocument/2006/relationships/oleObject" Target="embeddings/Microsoft_Visio_2003-2010_Drawing36.vsd"/><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1.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3.vsd"/><Relationship Id="rId80" Type="http://schemas.openxmlformats.org/officeDocument/2006/relationships/image" Target="media/image36.emf"/><Relationship Id="rId85" Type="http://schemas.openxmlformats.org/officeDocument/2006/relationships/oleObject" Target="embeddings/Microsoft_Visio_2003-2010_Drawing31.vsd"/><Relationship Id="rId12" Type="http://schemas.openxmlformats.org/officeDocument/2006/relationships/image" Target="media/image1.jpeg"/><Relationship Id="rId17" Type="http://schemas.openxmlformats.org/officeDocument/2006/relationships/oleObject" Target="embeddings/Microsoft_Visio_2003-2010_Drawing1.vsd"/><Relationship Id="rId33" Type="http://schemas.openxmlformats.org/officeDocument/2006/relationships/package" Target="embeddings/Microsoft_Visio_Drawing1.vsdx"/><Relationship Id="rId38" Type="http://schemas.openxmlformats.org/officeDocument/2006/relationships/image" Target="media/image15.emf"/><Relationship Id="rId59" Type="http://schemas.openxmlformats.org/officeDocument/2006/relationships/oleObject" Target="embeddings/Microsoft_Visio_2003-2010_Drawing18.vsd"/><Relationship Id="rId103" Type="http://schemas.openxmlformats.org/officeDocument/2006/relationships/image" Target="media/image47.emf"/><Relationship Id="rId108" Type="http://schemas.openxmlformats.org/officeDocument/2006/relationships/theme" Target="theme/theme1.xml"/><Relationship Id="rId20" Type="http://schemas.openxmlformats.org/officeDocument/2006/relationships/image" Target="media/image6.emf"/><Relationship Id="rId41" Type="http://schemas.openxmlformats.org/officeDocument/2006/relationships/oleObject" Target="embeddings/Microsoft_Visio_2003-2010_Drawing10.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Microsoft_Visio_2003-2010_Drawing26.vsd"/><Relationship Id="rId83" Type="http://schemas.openxmlformats.org/officeDocument/2006/relationships/oleObject" Target="embeddings/Microsoft_Visio_2003-2010_Drawing30.vsd"/><Relationship Id="rId88" Type="http://schemas.openxmlformats.org/officeDocument/2006/relationships/image" Target="media/image40.emf"/><Relationship Id="rId91" Type="http://schemas.openxmlformats.org/officeDocument/2006/relationships/oleObject" Target="embeddings/Microsoft_Visio_2003-2010_Drawing34.vsd"/><Relationship Id="rId96" Type="http://schemas.openxmlformats.org/officeDocument/2006/relationships/oleObject" Target="embeddings/Microsoft_Visio_2003-2010_Drawing37.vsd"/><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4.vsd"/><Relationship Id="rId57" Type="http://schemas.openxmlformats.org/officeDocument/2006/relationships/package" Target="embeddings/Microsoft_Visio_Drawing3.vsdx"/><Relationship Id="rId106" Type="http://schemas.openxmlformats.org/officeDocument/2006/relationships/footer" Target="footer1.xml"/><Relationship Id="rId10" Type="http://schemas.openxmlformats.org/officeDocument/2006/relationships/footnotes" Target="footnotes.xml"/><Relationship Id="rId31" Type="http://schemas.openxmlformats.org/officeDocument/2006/relationships/package" Target="embeddings/Microsoft_Visio_Drawing.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21.vsd"/><Relationship Id="rId73" Type="http://schemas.openxmlformats.org/officeDocument/2006/relationships/oleObject" Target="embeddings/Microsoft_Visio_2003-2010_Drawing25.vsd"/><Relationship Id="rId78" Type="http://schemas.openxmlformats.org/officeDocument/2006/relationships/image" Target="media/image35.emf"/><Relationship Id="rId81" Type="http://schemas.openxmlformats.org/officeDocument/2006/relationships/oleObject" Target="embeddings/Microsoft_Visio_2003-2010_Drawing29.vsd"/><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image" Target="media/image45.emf"/><Relationship Id="rId101" Type="http://schemas.openxmlformats.org/officeDocument/2006/relationships/image" Target="media/image46.emf"/><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oleObject" Target="embeddings/Microsoft_Visio_2003-2010_Drawing9.vsd"/><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17.vsd"/><Relationship Id="rId76" Type="http://schemas.openxmlformats.org/officeDocument/2006/relationships/image" Target="media/image34.emf"/><Relationship Id="rId97" Type="http://schemas.openxmlformats.org/officeDocument/2006/relationships/image" Target="media/image44.emf"/><Relationship Id="rId104" Type="http://schemas.openxmlformats.org/officeDocument/2006/relationships/package" Target="embeddings/Microsoft_Visio_Drawing4.vsdx"/><Relationship Id="rId7" Type="http://schemas.openxmlformats.org/officeDocument/2006/relationships/styles" Target="styles.xml"/><Relationship Id="rId71" Type="http://schemas.openxmlformats.org/officeDocument/2006/relationships/oleObject" Target="embeddings/Microsoft_Visio_2003-2010_Drawing24.vsd"/><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2.vsd"/><Relationship Id="rId66" Type="http://schemas.openxmlformats.org/officeDocument/2006/relationships/image" Target="media/image29.emf"/><Relationship Id="rId87" Type="http://schemas.openxmlformats.org/officeDocument/2006/relationships/oleObject" Target="embeddings/Microsoft_Visio_2003-2010_Drawing32.vsd"/><Relationship Id="rId61" Type="http://schemas.openxmlformats.org/officeDocument/2006/relationships/oleObject" Target="embeddings/Microsoft_Visio_2003-2010_Drawing19.vsd"/><Relationship Id="rId82" Type="http://schemas.openxmlformats.org/officeDocument/2006/relationships/image" Target="media/image37.emf"/><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package" Target="embeddings/Microsoft_Visio_Drawing2.vsdx"/><Relationship Id="rId56" Type="http://schemas.openxmlformats.org/officeDocument/2006/relationships/image" Target="media/image24.emf"/><Relationship Id="rId77" Type="http://schemas.openxmlformats.org/officeDocument/2006/relationships/oleObject" Target="embeddings/Microsoft_Visio_2003-2010_Drawing27.vsd"/><Relationship Id="rId100" Type="http://schemas.openxmlformats.org/officeDocument/2006/relationships/oleObject" Target="embeddings/Microsoft_Visio_2003-2010_Drawing39.vsd"/><Relationship Id="rId105"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oleObject" Target="embeddings/Microsoft_Visio_2003-2010_Drawing15.vsd"/><Relationship Id="rId72" Type="http://schemas.openxmlformats.org/officeDocument/2006/relationships/image" Target="media/image32.emf"/><Relationship Id="rId93" Type="http://schemas.openxmlformats.org/officeDocument/2006/relationships/oleObject" Target="embeddings/Microsoft_Visio_2003-2010_Drawing35.vsd"/><Relationship Id="rId98" Type="http://schemas.openxmlformats.org/officeDocument/2006/relationships/oleObject" Target="embeddings/Microsoft_Visio_2003-2010_Drawing38.vsd"/><Relationship Id="rId3" Type="http://schemas.openxmlformats.org/officeDocument/2006/relationships/customXml" Target="../customXml/item2.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2.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6" ma:contentTypeDescription="Create a new document." ma:contentTypeScope="" ma:versionID="d4c75edc17fd47d9d29adf9afc4731e1">
  <xsd:schema xmlns:xsd="http://www.w3.org/2001/XMLSchema" xmlns:xs="http://www.w3.org/2001/XMLSchema" xmlns:p="http://schemas.microsoft.com/office/2006/metadata/properties" xmlns:ns2="5b17232d-c99c-451d-83da-8209c240d8e5" xmlns:ns3="4a0d1a7d-b57f-4911-b56c-85f07c25d077" targetNamespace="http://schemas.microsoft.com/office/2006/metadata/properties" ma:root="true" ma:fieldsID="0c19a8fd442119c61c220beb605dfcca" ns2:_="" ns3:_="">
    <xsd:import namespace="5b17232d-c99c-451d-83da-8209c240d8e5"/>
    <xsd:import namespace="4a0d1a7d-b57f-4911-b56c-85f07c25d07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a0d1a7d-b57f-4911-b56c-85f07c25d07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F9E8223-C029-48C6-9EF4-EA00144B72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4a0d1a7d-b57f-4911-b56c-85f07c25d0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2C7B1C4B-0F01-4110-A9A4-143618F2842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540E879-1430-4122-B6B9-2AD9AC89158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83</Pages>
  <Words>22848</Words>
  <Characters>131951</Characters>
  <Application>Microsoft Office Word</Application>
  <DocSecurity>0</DocSecurity>
  <Lines>1099</Lines>
  <Paragraphs>308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154491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2023-06-01T14:09:00Z</dcterms:created>
  <dcterms:modified xsi:type="dcterms:W3CDTF">2023-06-01T14:10:00Z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0x01010017B580841AA8D543865EE0CFE69A1D6B</vt:lpwstr>
  </property>
</Properties>
</file>