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0C2E9CD6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40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-21</w:t>
            </w:r>
            <w:r w:rsidR="00862AA2">
              <w:rPr>
                <w:b/>
                <w:i/>
                <w:noProof/>
                <w:sz w:val="28"/>
              </w:rPr>
              <w:t>6304</w:t>
            </w:r>
            <w:ins w:id="1" w:author="CATT-rev1" w:date="2021-11-19T23:14:00Z">
              <w:r w:rsidR="00A654C0">
                <w:rPr>
                  <w:b/>
                  <w:i/>
                  <w:noProof/>
                  <w:sz w:val="28"/>
                </w:rPr>
                <w:t>rev1</w:t>
              </w:r>
            </w:ins>
          </w:p>
          <w:p w14:paraId="46885EF6" w14:textId="146686F4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bookmarkStart w:id="2" w:name="OLE_LINK1"/>
            <w:r w:rsidRPr="003A49CB">
              <w:rPr>
                <w:b/>
                <w:bCs/>
                <w:sz w:val="24"/>
              </w:rPr>
              <w:t>15 - 24 November 2021</w:t>
            </w:r>
            <w:bookmarkEnd w:id="2"/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5573ECAB" w:rsidR="0003684A" w:rsidRPr="00410371" w:rsidRDefault="00F5249B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DOCPROPERTY  Cr#  \* MERGEFORMAT </w:instrText>
                  </w:r>
                  <w:r>
                    <w:fldChar w:fldCharType="separate"/>
                  </w:r>
                  <w:r w:rsidR="004D70E2">
                    <w:rPr>
                      <w:b/>
                      <w:noProof/>
                      <w:sz w:val="28"/>
                    </w:rPr>
                    <w:t>0</w:t>
                  </w:r>
                  <w:r w:rsidR="003808E1">
                    <w:rPr>
                      <w:b/>
                      <w:noProof/>
                      <w:sz w:val="28"/>
                    </w:rPr>
                    <w:t>034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005220E1" w:rsidR="0003684A" w:rsidRPr="00410371" w:rsidRDefault="00A654C0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ins w:id="3" w:author="CATT-rev1" w:date="2021-11-19T23:15:00Z">
                    <w:r>
                      <w:rPr>
                        <w:b/>
                        <w:sz w:val="24"/>
                        <w:lang w:val="en-US" w:eastAsia="zh-CN"/>
                      </w:rPr>
                      <w:t>1</w:t>
                    </w:r>
                  </w:ins>
                  <w:del w:id="4" w:author="CATT-rev1" w:date="2021-11-19T23:15:00Z">
                    <w:r w:rsidR="0003684A" w:rsidDel="00A654C0">
                      <w:rPr>
                        <w:b/>
                        <w:sz w:val="24"/>
                        <w:lang w:val="en-US" w:eastAsia="zh-CN"/>
                      </w:rPr>
                      <w:delText>-</w:delText>
                    </w:r>
                  </w:del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3C628832" w:rsidR="0003684A" w:rsidRPr="00410371" w:rsidRDefault="00F5249B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CC5D3E">
                    <w:rPr>
                      <w:b/>
                      <w:noProof/>
                      <w:sz w:val="28"/>
                    </w:rPr>
                    <w:t>6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CC5D3E">
                    <w:rPr>
                      <w:b/>
                      <w:noProof/>
                      <w:sz w:val="28"/>
                    </w:rPr>
                    <w:t>0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Hyperlink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5" w:name="_Hlt497126619"/>
                    <w:r w:rsidRPr="00F25D98">
                      <w:rPr>
                        <w:rStyle w:val="Hyperlink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5"/>
                    <w:r w:rsidRPr="00F25D98">
                      <w:rPr>
                        <w:rStyle w:val="Hyperlink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Hyperlink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03684A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34F7CFA5" w:rsidR="000D0F67" w:rsidRDefault="00C1722D" w:rsidP="005B6B8E">
            <w:pPr>
              <w:pStyle w:val="CRCoverPage"/>
              <w:spacing w:after="0"/>
              <w:ind w:left="100"/>
              <w:rPr>
                <w:noProof/>
              </w:rPr>
            </w:pPr>
            <w:r w:rsidRPr="00C1722D">
              <w:t>Add converged charging architecture</w:t>
            </w:r>
            <w:r w:rsidR="00FC0801">
              <w:t xml:space="preserve"> for </w:t>
            </w:r>
            <w:proofErr w:type="spellStart"/>
            <w:r w:rsidR="00FC0801">
              <w:t>ProSe</w:t>
            </w:r>
            <w:proofErr w:type="spellEnd"/>
          </w:p>
        </w:tc>
      </w:tr>
      <w:tr w:rsidR="000D0F67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0D0F67" w:rsidRDefault="00F5249B" w:rsidP="005B6B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E0D85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0D0F67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0D0F67" w:rsidRDefault="00525DFF" w:rsidP="005B6B8E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0D0F67">
              <w:fldChar w:fldCharType="begin"/>
            </w:r>
            <w:r w:rsidR="000D0F67">
              <w:instrText xml:space="preserve"> DOCPROPERTY  SourceIfTsg  \* MERGEFORMAT </w:instrText>
            </w:r>
            <w:r w:rsidR="000D0F67">
              <w:fldChar w:fldCharType="end"/>
            </w:r>
          </w:p>
        </w:tc>
      </w:tr>
      <w:tr w:rsidR="000D0F67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043AEF78" w:rsidR="000D0F67" w:rsidRDefault="00570639" w:rsidP="005B6B8E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5G_ProSe_CH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0D0F67" w:rsidRDefault="000D0F67" w:rsidP="005B6B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072E9F34" w:rsidR="000D0F67" w:rsidRDefault="00F5249B" w:rsidP="005B6B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D0F67">
              <w:rPr>
                <w:noProof/>
              </w:rPr>
              <w:t>2021-</w:t>
            </w:r>
            <w:r w:rsidR="00B7435E">
              <w:rPr>
                <w:noProof/>
              </w:rPr>
              <w:t>11</w:t>
            </w:r>
            <w:r w:rsidR="000D0F67">
              <w:rPr>
                <w:noProof/>
              </w:rPr>
              <w:t>-</w:t>
            </w:r>
            <w:r w:rsidR="002539B2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0D0F67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0D0F67" w:rsidRDefault="009942B8" w:rsidP="005B6B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0D0F67" w:rsidRDefault="000D0F67" w:rsidP="005B6B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0D0F67" w:rsidRDefault="000D0F67" w:rsidP="005B6B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0D0F67" w:rsidRDefault="00F5249B" w:rsidP="005B6B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D0F67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0D0F67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0D0F67" w:rsidRDefault="000D0F67" w:rsidP="005B6B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0D0F67" w:rsidRDefault="000D0F67" w:rsidP="005B6B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77777777" w:rsidR="000D0F67" w:rsidRPr="007C2097" w:rsidRDefault="000D0F67" w:rsidP="005B6B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D0F67" w14:paraId="4B2DA95E" w14:textId="77777777" w:rsidTr="0003684A">
        <w:tc>
          <w:tcPr>
            <w:tcW w:w="1843" w:type="dxa"/>
          </w:tcPr>
          <w:p w14:paraId="24CB1FC8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1462FD9D" w:rsidR="000059FC" w:rsidRDefault="00FC0801" w:rsidP="000D0F67">
            <w:pPr>
              <w:pStyle w:val="CRCoverPage"/>
              <w:spacing w:after="0"/>
              <w:rPr>
                <w:noProof/>
              </w:rPr>
            </w:pPr>
            <w:r w:rsidRPr="00F82373">
              <w:t xml:space="preserve">There </w:t>
            </w:r>
            <w:r w:rsidR="00576C09">
              <w:t>is</w:t>
            </w:r>
            <w:r w:rsidRPr="00F82373">
              <w:t xml:space="preserve"> no </w:t>
            </w:r>
            <w:r>
              <w:t>architecture</w:t>
            </w:r>
            <w:r w:rsidRPr="00F82373">
              <w:t xml:space="preserve"> for </w:t>
            </w:r>
            <w:proofErr w:type="spellStart"/>
            <w:r>
              <w:t>ProSe</w:t>
            </w:r>
            <w:proofErr w:type="spellEnd"/>
            <w:r w:rsidRPr="00F82373">
              <w:t xml:space="preserve"> converged charging</w:t>
            </w:r>
          </w:p>
        </w:tc>
      </w:tr>
      <w:tr w:rsidR="000D0F67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68ABA6AE" w:rsidR="000059FC" w:rsidRPr="00657CE0" w:rsidRDefault="00FC0801" w:rsidP="00757DA4">
            <w:pPr>
              <w:pStyle w:val="CRCoverPage"/>
              <w:spacing w:after="0"/>
              <w:rPr>
                <w:noProof/>
              </w:rPr>
            </w:pPr>
            <w:r w:rsidRPr="00F82373">
              <w:t xml:space="preserve">Adding converged charging </w:t>
            </w:r>
            <w:r>
              <w:t>architecture</w:t>
            </w:r>
            <w:r w:rsidRPr="00F82373">
              <w:t xml:space="preserve"> for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</w:p>
        </w:tc>
      </w:tr>
      <w:tr w:rsidR="000D0F67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CECC1FA" w:rsidR="000D0F67" w:rsidRDefault="00FC0801" w:rsidP="000D0F67">
            <w:pPr>
              <w:pStyle w:val="CRCoverPage"/>
              <w:spacing w:after="0"/>
              <w:rPr>
                <w:noProof/>
              </w:rPr>
            </w:pPr>
            <w:r>
              <w:t xml:space="preserve">Charging of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 w:rsidRPr="00F82373">
              <w:t>will not be supported for the converged charging</w:t>
            </w:r>
          </w:p>
        </w:tc>
      </w:tr>
      <w:tr w:rsidR="000D0F67" w14:paraId="474AF7CF" w14:textId="77777777" w:rsidTr="0003684A">
        <w:tc>
          <w:tcPr>
            <w:tcW w:w="2694" w:type="dxa"/>
            <w:gridSpan w:val="2"/>
          </w:tcPr>
          <w:p w14:paraId="124389B4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855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25CCC0C7" w:rsidR="00F44855" w:rsidRDefault="00576C09" w:rsidP="00F448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.x(new)</w:t>
            </w:r>
          </w:p>
        </w:tc>
      </w:tr>
      <w:tr w:rsidR="00F44855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F44855" w:rsidRDefault="00F44855" w:rsidP="00F448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855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F44855" w:rsidRDefault="00F44855" w:rsidP="00F448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44855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F44855" w:rsidRDefault="00F44855" w:rsidP="00F448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</w:p>
        </w:tc>
      </w:tr>
      <w:tr w:rsidR="00F44855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34384FF" w:rsidR="00F44855" w:rsidRDefault="00F44855" w:rsidP="002A04A0">
            <w:pPr>
              <w:pStyle w:val="CRCoverPage"/>
              <w:spacing w:after="0"/>
              <w:rPr>
                <w:noProof/>
              </w:rPr>
            </w:pPr>
          </w:p>
        </w:tc>
      </w:tr>
      <w:tr w:rsidR="00F44855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F44855" w:rsidRPr="008863B9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F44855" w:rsidRPr="008863B9" w:rsidRDefault="00F44855" w:rsidP="00F4485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44855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F44855" w:rsidRDefault="00F44855" w:rsidP="00F448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BCAD1E" w14:textId="77777777" w:rsidR="00C34A0F" w:rsidRDefault="00C34A0F">
      <w:pPr>
        <w:pStyle w:val="EX"/>
        <w:pPrChange w:id="6" w:author="catt" w:date="2021-07-26T16:03:00Z">
          <w:pPr>
            <w:pStyle w:val="TAL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7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  <w:bookmarkEnd w:id="7"/>
    </w:tbl>
    <w:p w14:paraId="391C2BE5" w14:textId="37519A09" w:rsidR="000177BA" w:rsidRPr="004330BB" w:rsidRDefault="000177BA" w:rsidP="00B27B89">
      <w:pPr>
        <w:pStyle w:val="TF"/>
        <w:jc w:val="left"/>
        <w:rPr>
          <w:rFonts w:eastAsia="Times New Roman"/>
        </w:rPr>
      </w:pPr>
    </w:p>
    <w:p w14:paraId="4D82570A" w14:textId="77777777" w:rsidR="00576C09" w:rsidRPr="00C31421" w:rsidRDefault="00576C09" w:rsidP="00576C09">
      <w:pPr>
        <w:pStyle w:val="Heading2"/>
        <w:rPr>
          <w:ins w:id="8" w:author="catt" w:date="2021-11-05T10:51:00Z"/>
        </w:rPr>
      </w:pPr>
      <w:ins w:id="9" w:author="catt" w:date="2021-11-05T10:51:00Z">
        <w:r w:rsidRPr="00C31421">
          <w:t>4.</w:t>
        </w:r>
        <w:r>
          <w:t>x</w:t>
        </w:r>
        <w:r w:rsidRPr="00C31421">
          <w:tab/>
        </w:r>
        <w:proofErr w:type="spellStart"/>
        <w:r w:rsidRPr="00C31421">
          <w:t>ProSe</w:t>
        </w:r>
        <w:proofErr w:type="spellEnd"/>
        <w:r w:rsidRPr="00C31421">
          <w:t xml:space="preserve"> </w:t>
        </w:r>
        <w:r>
          <w:t>converged</w:t>
        </w:r>
        <w:r w:rsidRPr="00C31421">
          <w:t xml:space="preserve"> charging architecture</w:t>
        </w:r>
      </w:ins>
    </w:p>
    <w:p w14:paraId="1C51F66C" w14:textId="77777777" w:rsidR="00576C09" w:rsidRPr="000754F4" w:rsidRDefault="00576C09" w:rsidP="00576C09">
      <w:pPr>
        <w:rPr>
          <w:ins w:id="10" w:author="catt" w:date="2021-11-05T11:10:00Z"/>
          <w:rFonts w:eastAsia="等线"/>
        </w:rPr>
      </w:pPr>
      <w:ins w:id="11" w:author="catt" w:date="2021-11-05T11:10:00Z">
        <w:r w:rsidRPr="000754F4">
          <w:rPr>
            <w:rFonts w:eastAsia="等线" w:hint="eastAsia"/>
            <w:lang w:eastAsia="zh-CN"/>
          </w:rPr>
          <w:t>T</w:t>
        </w:r>
        <w:r w:rsidRPr="000754F4">
          <w:rPr>
            <w:rFonts w:eastAsia="等线"/>
            <w:lang w:eastAsia="zh-CN"/>
          </w:rPr>
          <w:t xml:space="preserve">he </w:t>
        </w:r>
      </w:ins>
      <w:proofErr w:type="spellStart"/>
      <w:ins w:id="12" w:author="catt" w:date="2021-11-05T14:13:00Z"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</w:t>
        </w:r>
      </w:ins>
      <w:ins w:id="13" w:author="catt" w:date="2021-11-05T11:10:00Z">
        <w:r w:rsidRPr="000754F4">
          <w:rPr>
            <w:rFonts w:eastAsia="等线"/>
            <w:lang w:eastAsia="zh-CN"/>
          </w:rPr>
          <w:t xml:space="preserve">converged charging architecture </w:t>
        </w:r>
      </w:ins>
      <w:ins w:id="14" w:author="catt" w:date="2021-11-05T14:13:00Z">
        <w:r>
          <w:rPr>
            <w:lang w:eastAsia="zh-CN"/>
          </w:rPr>
          <w:t xml:space="preserve">can be achieved </w:t>
        </w:r>
      </w:ins>
      <w:ins w:id="15" w:author="catt" w:date="2021-11-05T11:10:00Z">
        <w:r w:rsidRPr="000754F4">
          <w:rPr>
            <w:rFonts w:eastAsia="等线"/>
          </w:rPr>
          <w:t>under the alternatives</w:t>
        </w:r>
      </w:ins>
      <w:ins w:id="16" w:author="catt" w:date="2021-11-05T14:14:00Z">
        <w:r>
          <w:rPr>
            <w:rFonts w:hint="eastAsia"/>
            <w:lang w:eastAsia="zh-CN"/>
          </w:rPr>
          <w:t>:</w:t>
        </w:r>
      </w:ins>
    </w:p>
    <w:p w14:paraId="0F675445" w14:textId="77777777" w:rsidR="00576C09" w:rsidRPr="000754F4" w:rsidRDefault="00576C09" w:rsidP="00576C09">
      <w:pPr>
        <w:pStyle w:val="B10"/>
        <w:rPr>
          <w:ins w:id="17" w:author="catt" w:date="2021-11-05T11:10:00Z"/>
          <w:rFonts w:eastAsia="等线"/>
        </w:rPr>
      </w:pPr>
      <w:ins w:id="18" w:author="catt" w:date="2021-11-05T11:10:00Z">
        <w:r w:rsidRPr="000754F4">
          <w:rPr>
            <w:rFonts w:eastAsia="等线"/>
          </w:rPr>
          <w:t>-</w:t>
        </w:r>
        <w:r w:rsidRPr="000754F4">
          <w:rPr>
            <w:rFonts w:eastAsia="等线"/>
          </w:rPr>
          <w:tab/>
          <w:t xml:space="preserve">Charging Trigger Function (CTF) based, </w:t>
        </w:r>
      </w:ins>
      <w:ins w:id="19" w:author="catt" w:date="2021-11-05T14:33:00Z">
        <w:r>
          <w:t xml:space="preserve">including </w:t>
        </w:r>
        <w:r w:rsidRPr="00D11055">
          <w:t xml:space="preserve">distributed </w:t>
        </w:r>
        <w:r>
          <w:t xml:space="preserve">CTF, </w:t>
        </w:r>
      </w:ins>
      <w:ins w:id="20" w:author="catt" w:date="2021-11-05T11:10:00Z">
        <w:r w:rsidRPr="000754F4">
          <w:rPr>
            <w:rFonts w:eastAsia="等线"/>
          </w:rPr>
          <w:t xml:space="preserve">as depicted in figure </w:t>
        </w:r>
      </w:ins>
      <w:ins w:id="21" w:author="catt" w:date="2021-11-05T11:11:00Z">
        <w:r>
          <w:t>4.</w:t>
        </w:r>
      </w:ins>
      <w:ins w:id="22" w:author="catt" w:date="2021-11-05T14:12:00Z">
        <w:r>
          <w:t>x</w:t>
        </w:r>
      </w:ins>
      <w:ins w:id="23" w:author="catt" w:date="2021-11-05T11:10:00Z">
        <w:r w:rsidRPr="000754F4">
          <w:rPr>
            <w:rFonts w:eastAsia="等线"/>
          </w:rPr>
          <w:t>-1</w:t>
        </w:r>
      </w:ins>
      <w:ins w:id="24" w:author="catt" w:date="2021-11-05T14:33:00Z">
        <w:r>
          <w:t xml:space="preserve"> an</w:t>
        </w:r>
      </w:ins>
      <w:ins w:id="25" w:author="catt" w:date="2021-11-05T14:34:00Z">
        <w:r>
          <w:t>d 4.x.2</w:t>
        </w:r>
      </w:ins>
      <w:ins w:id="26" w:author="catt" w:date="2021-11-05T11:10:00Z">
        <w:r w:rsidRPr="000754F4">
          <w:rPr>
            <w:rFonts w:eastAsia="等线"/>
          </w:rPr>
          <w:t xml:space="preserve">. </w:t>
        </w:r>
      </w:ins>
    </w:p>
    <w:p w14:paraId="0A18960A" w14:textId="77777777" w:rsidR="00576C09" w:rsidRDefault="00576C09" w:rsidP="00576C09">
      <w:pPr>
        <w:pStyle w:val="B10"/>
        <w:rPr>
          <w:ins w:id="27" w:author="catt" w:date="2021-11-05T14:24:00Z"/>
        </w:rPr>
      </w:pPr>
      <w:ins w:id="28" w:author="catt" w:date="2021-11-05T11:10:00Z">
        <w:r w:rsidRPr="000754F4">
          <w:rPr>
            <w:rFonts w:eastAsia="等线"/>
          </w:rPr>
          <w:t>-</w:t>
        </w:r>
        <w:r w:rsidRPr="000754F4">
          <w:rPr>
            <w:rFonts w:eastAsia="等线"/>
          </w:rPr>
          <w:tab/>
          <w:t xml:space="preserve">Charging Enablement Function (CEF) based, depicted in figure </w:t>
        </w:r>
      </w:ins>
      <w:ins w:id="29" w:author="catt" w:date="2021-11-05T14:12:00Z">
        <w:r>
          <w:t>4.x</w:t>
        </w:r>
        <w:r w:rsidRPr="000754F4">
          <w:rPr>
            <w:rFonts w:eastAsia="等线"/>
          </w:rPr>
          <w:t>-</w:t>
        </w:r>
      </w:ins>
      <w:ins w:id="30" w:author="catt" w:date="2021-11-05T14:35:00Z">
        <w:r>
          <w:t>3</w:t>
        </w:r>
      </w:ins>
      <w:ins w:id="31" w:author="catt" w:date="2021-11-05T11:10:00Z">
        <w:r w:rsidRPr="000754F4">
          <w:rPr>
            <w:rFonts w:eastAsia="等线"/>
          </w:rPr>
          <w:t>.</w:t>
        </w:r>
      </w:ins>
    </w:p>
    <w:p w14:paraId="6C40AF3C" w14:textId="77777777" w:rsidR="00576C09" w:rsidRDefault="00576C09" w:rsidP="00576C09">
      <w:pPr>
        <w:pStyle w:val="TF"/>
        <w:rPr>
          <w:ins w:id="32" w:author="catt" w:date="2021-11-05T14:25:00Z"/>
        </w:rPr>
      </w:pPr>
      <w:ins w:id="33" w:author="catt" w:date="2021-11-05T14:24:00Z">
        <w:r w:rsidRPr="007F6644">
          <w:rPr>
            <w:noProof/>
            <w:lang w:bidi="ar-IQ"/>
          </w:rPr>
          <w:object w:dxaOrig="8685" w:dyaOrig="4725" w14:anchorId="34A835F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90.7pt;height:212.25pt" o:ole="">
              <v:imagedata r:id="rId15" o:title=""/>
            </v:shape>
            <o:OLEObject Type="Embed" ProgID="Visio.Drawing.11" ShapeID="_x0000_i1025" DrawAspect="Content" ObjectID="_1698868896" r:id="rId16"/>
          </w:object>
        </w:r>
      </w:ins>
      <w:ins w:id="34" w:author="catt" w:date="2021-11-05T14:24:00Z">
        <w:r w:rsidRPr="0010554B">
          <w:t xml:space="preserve"> </w:t>
        </w:r>
      </w:ins>
    </w:p>
    <w:p w14:paraId="088F7415" w14:textId="24E5F17F" w:rsidR="00576C09" w:rsidRPr="000754F4" w:rsidRDefault="00576C09" w:rsidP="00576C09">
      <w:pPr>
        <w:pStyle w:val="TF"/>
        <w:rPr>
          <w:ins w:id="35" w:author="catt" w:date="2021-11-05T14:24:00Z"/>
          <w:rFonts w:eastAsia="等线"/>
        </w:rPr>
      </w:pPr>
      <w:ins w:id="36" w:author="catt" w:date="2021-11-05T14:24:00Z">
        <w:r w:rsidRPr="000754F4">
          <w:rPr>
            <w:rFonts w:eastAsia="等线"/>
          </w:rPr>
          <w:t xml:space="preserve">Figure </w:t>
        </w:r>
      </w:ins>
      <w:ins w:id="37" w:author="catt" w:date="2021-11-05T14:25:00Z">
        <w:r>
          <w:t>4.x.</w:t>
        </w:r>
        <w:r w:rsidRPr="000754F4">
          <w:rPr>
            <w:rFonts w:eastAsia="等线"/>
          </w:rPr>
          <w:t>-1</w:t>
        </w:r>
      </w:ins>
      <w:ins w:id="38" w:author="catt" w:date="2021-11-05T14:24:00Z">
        <w:r w:rsidRPr="000754F4">
          <w:rPr>
            <w:rFonts w:eastAsia="等线"/>
          </w:rPr>
          <w:t xml:space="preserve">: </w:t>
        </w:r>
        <w:proofErr w:type="spellStart"/>
        <w:r w:rsidRPr="000754F4">
          <w:rPr>
            <w:rFonts w:eastAsia="等线"/>
          </w:rPr>
          <w:t>ProSe</w:t>
        </w:r>
        <w:proofErr w:type="spellEnd"/>
        <w:r w:rsidRPr="000754F4">
          <w:rPr>
            <w:rFonts w:eastAsia="等线"/>
          </w:rPr>
          <w:t xml:space="preserve"> converged charging architecture (CTF)</w:t>
        </w:r>
      </w:ins>
    </w:p>
    <w:p w14:paraId="0264F0AC" w14:textId="77777777" w:rsidR="00576C09" w:rsidRPr="0010554B" w:rsidRDefault="00576C09" w:rsidP="00576C09">
      <w:pPr>
        <w:pStyle w:val="B10"/>
        <w:rPr>
          <w:ins w:id="39" w:author="catt" w:date="2021-11-05T11:10:00Z"/>
          <w:rFonts w:eastAsia="等线"/>
        </w:rPr>
      </w:pPr>
    </w:p>
    <w:bookmarkStart w:id="40" w:name="OLE_LINK45"/>
    <w:p w14:paraId="75719BF2" w14:textId="77777777" w:rsidR="00576C09" w:rsidRPr="000754F4" w:rsidRDefault="00576C09" w:rsidP="00576C09">
      <w:pPr>
        <w:pStyle w:val="TH"/>
        <w:rPr>
          <w:ins w:id="41" w:author="catt" w:date="2021-11-05T11:10:00Z"/>
          <w:rFonts w:eastAsia="等线"/>
          <w:noProof/>
          <w:lang w:bidi="ar-IQ"/>
        </w:rPr>
      </w:pPr>
      <w:ins w:id="42" w:author="catt" w:date="2021-11-05T11:10:00Z">
        <w:r w:rsidRPr="007F6644">
          <w:rPr>
            <w:noProof/>
            <w:lang w:bidi="ar-IQ"/>
          </w:rPr>
          <w:object w:dxaOrig="10846" w:dyaOrig="4906" w14:anchorId="342A4A73">
            <v:shape id="_x0000_i1026" type="#_x0000_t75" alt="" style="width:488.35pt;height:221pt" o:ole="">
              <v:imagedata r:id="rId17" o:title=""/>
            </v:shape>
            <o:OLEObject Type="Embed" ProgID="Visio.Drawing.11" ShapeID="_x0000_i1026" DrawAspect="Content" ObjectID="_1698868897" r:id="rId18"/>
          </w:object>
        </w:r>
      </w:ins>
      <w:bookmarkEnd w:id="40"/>
    </w:p>
    <w:p w14:paraId="22788C3A" w14:textId="05ACB6E6" w:rsidR="00576C09" w:rsidRPr="000754F4" w:rsidRDefault="00576C09" w:rsidP="00576C09">
      <w:pPr>
        <w:pStyle w:val="TF"/>
        <w:rPr>
          <w:ins w:id="43" w:author="catt" w:date="2021-11-05T11:10:00Z"/>
          <w:rFonts w:eastAsia="等线"/>
        </w:rPr>
      </w:pPr>
      <w:ins w:id="44" w:author="catt" w:date="2021-11-05T11:10:00Z">
        <w:r w:rsidRPr="000754F4">
          <w:rPr>
            <w:rFonts w:eastAsia="等线"/>
          </w:rPr>
          <w:t xml:space="preserve">Figure </w:t>
        </w:r>
      </w:ins>
      <w:ins w:id="45" w:author="catt" w:date="2021-11-05T14:25:00Z">
        <w:r>
          <w:t>4.x</w:t>
        </w:r>
        <w:r w:rsidRPr="000754F4">
          <w:rPr>
            <w:rFonts w:eastAsia="等线"/>
          </w:rPr>
          <w:t>-</w:t>
        </w:r>
        <w:r>
          <w:t>2</w:t>
        </w:r>
      </w:ins>
      <w:ins w:id="46" w:author="catt" w:date="2021-11-05T11:10:00Z">
        <w:r w:rsidRPr="000754F4">
          <w:rPr>
            <w:rFonts w:eastAsia="等线"/>
          </w:rPr>
          <w:t xml:space="preserve">: </w:t>
        </w:r>
        <w:proofErr w:type="spellStart"/>
        <w:r w:rsidRPr="000754F4">
          <w:rPr>
            <w:rFonts w:eastAsia="等线"/>
          </w:rPr>
          <w:t>ProSe</w:t>
        </w:r>
        <w:proofErr w:type="spellEnd"/>
        <w:r w:rsidRPr="000754F4">
          <w:rPr>
            <w:rFonts w:eastAsia="等线"/>
          </w:rPr>
          <w:t xml:space="preserve"> converged charging architecture</w:t>
        </w:r>
      </w:ins>
      <w:ins w:id="47" w:author="catt" w:date="2021-11-05T23:48:00Z">
        <w:r w:rsidR="00EC6B96">
          <w:rPr>
            <w:rFonts w:eastAsia="等线"/>
          </w:rPr>
          <w:t xml:space="preserve"> </w:t>
        </w:r>
        <w:r w:rsidR="00EC6B96">
          <w:rPr>
            <w:rFonts w:eastAsia="等线" w:hint="eastAsia"/>
            <w:lang w:eastAsia="zh-CN"/>
          </w:rPr>
          <w:t>over</w:t>
        </w:r>
        <w:r w:rsidR="00EC6B96">
          <w:rPr>
            <w:rFonts w:eastAsia="等线"/>
          </w:rPr>
          <w:t xml:space="preserve"> </w:t>
        </w:r>
        <w:r w:rsidR="00EC6B96">
          <w:rPr>
            <w:rFonts w:eastAsia="等线" w:hint="eastAsia"/>
            <w:lang w:eastAsia="zh-CN"/>
          </w:rPr>
          <w:t>PC</w:t>
        </w:r>
        <w:r w:rsidR="00EC6B96">
          <w:rPr>
            <w:rFonts w:eastAsia="等线"/>
          </w:rPr>
          <w:t>5</w:t>
        </w:r>
      </w:ins>
      <w:ins w:id="48" w:author="catt" w:date="2021-11-05T11:10:00Z">
        <w:r w:rsidRPr="000754F4">
          <w:rPr>
            <w:rFonts w:eastAsia="等线"/>
          </w:rPr>
          <w:t xml:space="preserve"> (</w:t>
        </w:r>
      </w:ins>
      <w:ins w:id="49" w:author="catt" w:date="2021-11-05T14:35:00Z">
        <w:r>
          <w:t xml:space="preserve">Distributed </w:t>
        </w:r>
      </w:ins>
      <w:ins w:id="50" w:author="catt" w:date="2021-11-05T11:10:00Z">
        <w:r w:rsidRPr="000754F4">
          <w:rPr>
            <w:rFonts w:eastAsia="等线"/>
          </w:rPr>
          <w:t>CTF)</w:t>
        </w:r>
      </w:ins>
    </w:p>
    <w:p w14:paraId="05A85A7A" w14:textId="77777777" w:rsidR="00576C09" w:rsidRPr="000754F4" w:rsidRDefault="00576C09" w:rsidP="00576C09">
      <w:pPr>
        <w:pStyle w:val="TH"/>
        <w:rPr>
          <w:ins w:id="51" w:author="catt" w:date="2021-11-05T11:10:00Z"/>
          <w:rFonts w:eastAsia="等线"/>
        </w:rPr>
      </w:pPr>
      <w:ins w:id="52" w:author="catt" w:date="2021-11-05T11:10:00Z">
        <w:r w:rsidRPr="007F6644">
          <w:rPr>
            <w:rFonts w:eastAsia="等线"/>
            <w:noProof/>
            <w:lang w:bidi="ar-IQ"/>
          </w:rPr>
          <w:object w:dxaOrig="8506" w:dyaOrig="4801" w14:anchorId="5576E6D5">
            <v:shape id="_x0000_i1027" type="#_x0000_t75" alt="" style="width:382.55pt;height:216.65pt;mso-width-percent:0;mso-height-percent:0;mso-width-percent:0;mso-height-percent:0" o:ole="">
              <v:imagedata r:id="rId19" o:title=""/>
            </v:shape>
            <o:OLEObject Type="Embed" ProgID="Visio.Drawing.11" ShapeID="_x0000_i1027" DrawAspect="Content" ObjectID="_1698868898" r:id="rId20"/>
          </w:object>
        </w:r>
      </w:ins>
    </w:p>
    <w:p w14:paraId="26A39FC9" w14:textId="77777777" w:rsidR="00576C09" w:rsidRPr="000754F4" w:rsidRDefault="00576C09" w:rsidP="00576C09">
      <w:pPr>
        <w:pStyle w:val="TF"/>
        <w:rPr>
          <w:ins w:id="53" w:author="catt" w:date="2021-11-05T11:10:00Z"/>
          <w:rFonts w:eastAsia="等线"/>
        </w:rPr>
      </w:pPr>
      <w:ins w:id="54" w:author="catt" w:date="2021-11-05T11:10:00Z">
        <w:r w:rsidRPr="000754F4">
          <w:rPr>
            <w:rFonts w:eastAsia="等线"/>
          </w:rPr>
          <w:t xml:space="preserve">Figure </w:t>
        </w:r>
      </w:ins>
      <w:ins w:id="55" w:author="catt" w:date="2021-11-05T14:25:00Z">
        <w:r>
          <w:t>4.x</w:t>
        </w:r>
      </w:ins>
      <w:ins w:id="56" w:author="catt" w:date="2021-11-05T14:26:00Z">
        <w:r>
          <w:t>.3</w:t>
        </w:r>
      </w:ins>
      <w:ins w:id="57" w:author="catt" w:date="2021-11-05T11:10:00Z">
        <w:r w:rsidRPr="000754F4">
          <w:rPr>
            <w:rFonts w:eastAsia="等线"/>
          </w:rPr>
          <w:t xml:space="preserve">: </w:t>
        </w:r>
        <w:proofErr w:type="spellStart"/>
        <w:r w:rsidRPr="000754F4">
          <w:rPr>
            <w:rFonts w:eastAsia="等线"/>
          </w:rPr>
          <w:t>ProSe</w:t>
        </w:r>
        <w:proofErr w:type="spellEnd"/>
        <w:r w:rsidRPr="000754F4">
          <w:rPr>
            <w:rFonts w:eastAsia="等线"/>
          </w:rPr>
          <w:t xml:space="preserve"> converged charging architecture (CEF)</w:t>
        </w:r>
      </w:ins>
    </w:p>
    <w:p w14:paraId="6E35B4F6" w14:textId="57BFAA63" w:rsidR="00576C09" w:rsidRDefault="00576C09" w:rsidP="00576C09">
      <w:pPr>
        <w:pStyle w:val="EditorsNote"/>
        <w:rPr>
          <w:ins w:id="58" w:author="CATT-rev1" w:date="2021-11-19T23:13:00Z"/>
          <w:rFonts w:eastAsia="等线"/>
          <w:lang w:eastAsia="zh-CN"/>
        </w:rPr>
      </w:pPr>
      <w:ins w:id="59" w:author="catt" w:date="2021-11-05T11:10:00Z">
        <w:r w:rsidRPr="00572017">
          <w:rPr>
            <w:rFonts w:eastAsia="等线"/>
            <w:lang w:eastAsia="zh-CN"/>
          </w:rPr>
          <w:t>Editor's Note:</w:t>
        </w:r>
        <w:r w:rsidRPr="00572017">
          <w:rPr>
            <w:rFonts w:eastAsia="等线"/>
            <w:lang w:eastAsia="zh-CN"/>
          </w:rPr>
          <w:tab/>
        </w:r>
      </w:ins>
      <w:ins w:id="60" w:author="catt" w:date="2021-11-05T14:18:00Z">
        <w:r>
          <w:t>T</w:t>
        </w:r>
      </w:ins>
      <w:ins w:id="61" w:author="catt" w:date="2021-11-05T11:10:00Z">
        <w:r>
          <w:t>he architecture figure should follow up the decision of the common CEF issues</w:t>
        </w:r>
        <w:r w:rsidRPr="00572017">
          <w:rPr>
            <w:rFonts w:eastAsia="等线"/>
            <w:lang w:eastAsia="zh-CN"/>
          </w:rPr>
          <w:t>.</w:t>
        </w:r>
      </w:ins>
    </w:p>
    <w:p w14:paraId="147B0E23" w14:textId="114B1F36" w:rsidR="00A654C0" w:rsidRPr="00572017" w:rsidDel="00A654C0" w:rsidRDefault="00A654C0" w:rsidP="00A654C0">
      <w:pPr>
        <w:pStyle w:val="EditorsNote"/>
        <w:rPr>
          <w:ins w:id="62" w:author="catt" w:date="2021-11-05T11:10:00Z"/>
          <w:del w:id="63" w:author="CATT-rev1" w:date="2021-11-19T23:13:00Z"/>
          <w:rFonts w:eastAsia="等线" w:hint="eastAsia"/>
          <w:lang w:eastAsia="zh-CN"/>
        </w:rPr>
        <w:pPrChange w:id="64" w:author="CATT-rev1" w:date="2021-11-19T23:13:00Z">
          <w:pPr>
            <w:pStyle w:val="EditorsNote"/>
          </w:pPr>
        </w:pPrChange>
      </w:pPr>
      <w:ins w:id="65" w:author="CATT-rev1" w:date="2021-11-19T23:13:00Z">
        <w:r w:rsidRPr="00572017">
          <w:rPr>
            <w:rFonts w:eastAsia="等线"/>
            <w:lang w:eastAsia="zh-CN"/>
          </w:rPr>
          <w:t>Editor's Note:</w:t>
        </w:r>
        <w:r w:rsidRPr="00572017">
          <w:rPr>
            <w:rFonts w:eastAsia="等线"/>
            <w:lang w:eastAsia="zh-CN"/>
          </w:rPr>
          <w:tab/>
        </w:r>
        <w:r>
          <w:t xml:space="preserve"> </w:t>
        </w:r>
        <w:r w:rsidRPr="00A654C0">
          <w:t xml:space="preserve">The details for the charging information transfer from 5G DDNMF via </w:t>
        </w:r>
        <w:proofErr w:type="spellStart"/>
        <w:r w:rsidRPr="00A654C0">
          <w:t>Npcx</w:t>
        </w:r>
        <w:proofErr w:type="spellEnd"/>
        <w:r w:rsidRPr="00A654C0">
          <w:t xml:space="preserve"> to CEF are ffs</w:t>
        </w:r>
        <w:r>
          <w:rPr>
            <w:rFonts w:hint="eastAsia"/>
            <w:lang w:eastAsia="zh-CN"/>
          </w:rPr>
          <w:t>.</w:t>
        </w:r>
      </w:ins>
    </w:p>
    <w:p w14:paraId="6EBB5A52" w14:textId="5B4795DE" w:rsidR="004330BB" w:rsidRPr="004330BB" w:rsidRDefault="004330BB" w:rsidP="00B27B89">
      <w:pPr>
        <w:pStyle w:val="TF"/>
        <w:jc w:val="left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77777777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F807B1" w14:textId="77777777" w:rsidR="004330BB" w:rsidRDefault="004330BB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80578CD" w14:textId="77777777" w:rsidR="004330BB" w:rsidRPr="00BA0E51" w:rsidRDefault="004330BB" w:rsidP="00B27B89">
      <w:pPr>
        <w:pStyle w:val="TF"/>
        <w:jc w:val="left"/>
        <w:rPr>
          <w:rFonts w:eastAsia="Times New Roman"/>
        </w:rPr>
      </w:pPr>
    </w:p>
    <w:sectPr w:rsidR="004330BB" w:rsidRPr="00BA0E51" w:rsidSect="002A070A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5855" w14:textId="77777777" w:rsidR="00F5249B" w:rsidRDefault="00F5249B">
      <w:r>
        <w:separator/>
      </w:r>
    </w:p>
  </w:endnote>
  <w:endnote w:type="continuationSeparator" w:id="0">
    <w:p w14:paraId="34E9DC66" w14:textId="77777777" w:rsidR="00F5249B" w:rsidRDefault="00F5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1A4D" w14:textId="77777777" w:rsidR="00F5249B" w:rsidRDefault="00F5249B">
      <w:r>
        <w:separator/>
      </w:r>
    </w:p>
  </w:footnote>
  <w:footnote w:type="continuationSeparator" w:id="0">
    <w:p w14:paraId="598EE5E1" w14:textId="77777777" w:rsidR="00F5249B" w:rsidRDefault="00F5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rev1">
    <w15:presenceInfo w15:providerId="None" w15:userId="CATT-rev1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5EAB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1741"/>
    <w:rsid w:val="0003247B"/>
    <w:rsid w:val="00033A66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66A6"/>
    <w:rsid w:val="000E770F"/>
    <w:rsid w:val="000E77F2"/>
    <w:rsid w:val="000E7BF8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4A0"/>
    <w:rsid w:val="002A070A"/>
    <w:rsid w:val="002A1817"/>
    <w:rsid w:val="002A2A37"/>
    <w:rsid w:val="002A2CA9"/>
    <w:rsid w:val="002B1DF7"/>
    <w:rsid w:val="002B35AE"/>
    <w:rsid w:val="002B5741"/>
    <w:rsid w:val="002B5EFE"/>
    <w:rsid w:val="002B61DA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3EA3"/>
    <w:rsid w:val="00326D59"/>
    <w:rsid w:val="00327513"/>
    <w:rsid w:val="003308AA"/>
    <w:rsid w:val="00332AC5"/>
    <w:rsid w:val="00333D15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08E1"/>
    <w:rsid w:val="00381281"/>
    <w:rsid w:val="003826DD"/>
    <w:rsid w:val="003829C5"/>
    <w:rsid w:val="00384A1E"/>
    <w:rsid w:val="00385791"/>
    <w:rsid w:val="003857CA"/>
    <w:rsid w:val="00386A7E"/>
    <w:rsid w:val="003879D4"/>
    <w:rsid w:val="0039069E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0F65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76A1F"/>
    <w:rsid w:val="00576C09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E67DD"/>
    <w:rsid w:val="005F0C41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331C"/>
    <w:rsid w:val="006146B3"/>
    <w:rsid w:val="00614D6B"/>
    <w:rsid w:val="00616F3C"/>
    <w:rsid w:val="00617A38"/>
    <w:rsid w:val="00617B45"/>
    <w:rsid w:val="00617C27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2B2D"/>
    <w:rsid w:val="006637D7"/>
    <w:rsid w:val="00665F95"/>
    <w:rsid w:val="00670BD2"/>
    <w:rsid w:val="006720B4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2D27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F0B6F"/>
    <w:rsid w:val="006F1B02"/>
    <w:rsid w:val="006F2661"/>
    <w:rsid w:val="006F3B66"/>
    <w:rsid w:val="006F5635"/>
    <w:rsid w:val="006F7587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2BFC"/>
    <w:rsid w:val="00723A08"/>
    <w:rsid w:val="007242A1"/>
    <w:rsid w:val="007247A5"/>
    <w:rsid w:val="00726785"/>
    <w:rsid w:val="00730F27"/>
    <w:rsid w:val="0073243F"/>
    <w:rsid w:val="00734EB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92342"/>
    <w:rsid w:val="00793972"/>
    <w:rsid w:val="00795C27"/>
    <w:rsid w:val="007977A8"/>
    <w:rsid w:val="007A297D"/>
    <w:rsid w:val="007A3616"/>
    <w:rsid w:val="007A3D57"/>
    <w:rsid w:val="007A5D79"/>
    <w:rsid w:val="007A64C4"/>
    <w:rsid w:val="007A64CD"/>
    <w:rsid w:val="007A66E4"/>
    <w:rsid w:val="007A6A65"/>
    <w:rsid w:val="007A7D06"/>
    <w:rsid w:val="007B0212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5450"/>
    <w:rsid w:val="00815D31"/>
    <w:rsid w:val="00817113"/>
    <w:rsid w:val="0081781F"/>
    <w:rsid w:val="0082004E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2AA2"/>
    <w:rsid w:val="00864489"/>
    <w:rsid w:val="0086572C"/>
    <w:rsid w:val="00865BB1"/>
    <w:rsid w:val="00870EE7"/>
    <w:rsid w:val="0087137C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41C6"/>
    <w:rsid w:val="008C42EB"/>
    <w:rsid w:val="008C5F63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FA8"/>
    <w:rsid w:val="00971B04"/>
    <w:rsid w:val="009724FB"/>
    <w:rsid w:val="00972B3F"/>
    <w:rsid w:val="00973245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54C0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FEF"/>
    <w:rsid w:val="00AD19E8"/>
    <w:rsid w:val="00AD1CD8"/>
    <w:rsid w:val="00AD4211"/>
    <w:rsid w:val="00AD66F6"/>
    <w:rsid w:val="00AE04CB"/>
    <w:rsid w:val="00AE1DB5"/>
    <w:rsid w:val="00AE2A0F"/>
    <w:rsid w:val="00AE578B"/>
    <w:rsid w:val="00AE7EC7"/>
    <w:rsid w:val="00AF02AD"/>
    <w:rsid w:val="00AF04CC"/>
    <w:rsid w:val="00AF0E2E"/>
    <w:rsid w:val="00AF2103"/>
    <w:rsid w:val="00B02479"/>
    <w:rsid w:val="00B04B66"/>
    <w:rsid w:val="00B06C0A"/>
    <w:rsid w:val="00B071C6"/>
    <w:rsid w:val="00B11588"/>
    <w:rsid w:val="00B12AE4"/>
    <w:rsid w:val="00B15CA1"/>
    <w:rsid w:val="00B1623A"/>
    <w:rsid w:val="00B16EEC"/>
    <w:rsid w:val="00B17A7A"/>
    <w:rsid w:val="00B17CB5"/>
    <w:rsid w:val="00B21E2A"/>
    <w:rsid w:val="00B2258D"/>
    <w:rsid w:val="00B2343B"/>
    <w:rsid w:val="00B258BB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617"/>
    <w:rsid w:val="00BD6BB8"/>
    <w:rsid w:val="00BD6CAF"/>
    <w:rsid w:val="00BD77DD"/>
    <w:rsid w:val="00BD78D7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4C3B"/>
    <w:rsid w:val="00C2605B"/>
    <w:rsid w:val="00C273EA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902"/>
    <w:rsid w:val="00D31A6D"/>
    <w:rsid w:val="00D33262"/>
    <w:rsid w:val="00D33415"/>
    <w:rsid w:val="00D362B2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CD"/>
    <w:rsid w:val="00D741EC"/>
    <w:rsid w:val="00D753B8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C54D0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6030"/>
    <w:rsid w:val="00E26D56"/>
    <w:rsid w:val="00E27A25"/>
    <w:rsid w:val="00E34898"/>
    <w:rsid w:val="00E356BB"/>
    <w:rsid w:val="00E36126"/>
    <w:rsid w:val="00E362AC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21CA"/>
    <w:rsid w:val="00EB221D"/>
    <w:rsid w:val="00EC0A89"/>
    <w:rsid w:val="00EC1F35"/>
    <w:rsid w:val="00EC2417"/>
    <w:rsid w:val="00EC4751"/>
    <w:rsid w:val="00EC6B96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6EBD"/>
    <w:rsid w:val="00EE7D7C"/>
    <w:rsid w:val="00EF2C5F"/>
    <w:rsid w:val="00EF528F"/>
    <w:rsid w:val="00F015F8"/>
    <w:rsid w:val="00F025AA"/>
    <w:rsid w:val="00F0272F"/>
    <w:rsid w:val="00F02BB9"/>
    <w:rsid w:val="00F046BD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49B"/>
    <w:rsid w:val="00F542B5"/>
    <w:rsid w:val="00F5476F"/>
    <w:rsid w:val="00F54C25"/>
    <w:rsid w:val="00F5652D"/>
    <w:rsid w:val="00F57C83"/>
    <w:rsid w:val="00F603F4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B163B"/>
    <w:rsid w:val="00FB1B4D"/>
    <w:rsid w:val="00FB2F57"/>
    <w:rsid w:val="00FB3B61"/>
    <w:rsid w:val="00FB502D"/>
    <w:rsid w:val="00FB6386"/>
    <w:rsid w:val="00FC0801"/>
    <w:rsid w:val="00FC2249"/>
    <w:rsid w:val="00FC2ADF"/>
    <w:rsid w:val="00FC35C1"/>
    <w:rsid w:val="00FC4478"/>
    <w:rsid w:val="00FC48E0"/>
    <w:rsid w:val="00FC4C99"/>
    <w:rsid w:val="00FC69FC"/>
    <w:rsid w:val="00FD073D"/>
    <w:rsid w:val="00FD0787"/>
    <w:rsid w:val="00FD10AA"/>
    <w:rsid w:val="00FD2B94"/>
    <w:rsid w:val="00FD2F19"/>
    <w:rsid w:val="00FD3F71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2,header Char2,header odd1 Char2,header odd2 Char2,header odd3 Char2,header odd4 Char2,header odd5 Char2,header odd6 Char2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75992"/>
    <w:pPr>
      <w:spacing w:after="120"/>
    </w:pPr>
    <w:rPr>
      <w:rFonts w:eastAsia="宋体"/>
    </w:rPr>
  </w:style>
  <w:style w:type="character" w:customStyle="1" w:styleId="BodyTextChar">
    <w:name w:val="Body Text Char"/>
    <w:basedOn w:val="DefaultParagraphFont"/>
    <w:link w:val="BodyText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Normal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Code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Normal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TableNormal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920629"/>
  </w:style>
  <w:style w:type="character" w:customStyle="1" w:styleId="HTMLPreformattedChar1">
    <w:name w:val="HTML Preformatted Char1"/>
    <w:basedOn w:val="DefaultParagraphFont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BodyTextChar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36455"/>
  </w:style>
  <w:style w:type="table" w:customStyle="1" w:styleId="TableGrid2">
    <w:name w:val="Table Grid2"/>
    <w:basedOn w:val="TableNormal"/>
    <w:next w:val="TableGrid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TableNormal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NoList"/>
    <w:uiPriority w:val="99"/>
    <w:semiHidden/>
    <w:unhideWhenUsed/>
    <w:rsid w:val="00B26E4D"/>
  </w:style>
  <w:style w:type="table" w:customStyle="1" w:styleId="TableGrid3">
    <w:name w:val="Table Grid3"/>
    <w:basedOn w:val="TableNormal"/>
    <w:next w:val="TableGrid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">
    <w:name w:val="网格型2"/>
    <w:basedOn w:val="TableNormal"/>
    <w:next w:val="TableGrid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oleObject" Target="embeddings/Microsoft_Visio_2003-2010_Drawing2.vsd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CATT-rev1</cp:lastModifiedBy>
  <cp:revision>90</cp:revision>
  <cp:lastPrinted>2020-05-29T08:03:00Z</cp:lastPrinted>
  <dcterms:created xsi:type="dcterms:W3CDTF">2021-07-28T08:50:00Z</dcterms:created>
  <dcterms:modified xsi:type="dcterms:W3CDTF">2021-11-19T15:15:00Z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