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C7359" w14:textId="77777777" w:rsidR="00892414" w:rsidRDefault="00892414" w:rsidP="001A4F4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45921059" w14:textId="77777777" w:rsidR="00892414" w:rsidRDefault="00892414" w:rsidP="001A4F4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0F89F948" w14:textId="77777777" w:rsidR="00892414" w:rsidRDefault="00892414" w:rsidP="001A4F4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3B2CF58E" w14:textId="77777777" w:rsidR="00892414" w:rsidRDefault="00892414" w:rsidP="001A4F4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23EE03E" w14:textId="0A326AA7" w:rsidR="001A4F4F" w:rsidRPr="00215C9E" w:rsidRDefault="001A4F4F" w:rsidP="001A4F4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lang w:val="en-US"/>
        </w:rPr>
      </w:pPr>
      <w:r w:rsidRPr="008C0105">
        <w:rPr>
          <w:rFonts w:cs="Arial"/>
          <w:b/>
          <w:noProof/>
          <w:sz w:val="24"/>
        </w:rPr>
        <w:t>3GPP TSG-SA4#99 Meeting</w:t>
      </w:r>
      <w:r w:rsidRPr="008C0105">
        <w:rPr>
          <w:rFonts w:cs="Arial"/>
          <w:b/>
          <w:i/>
          <w:noProof/>
          <w:sz w:val="24"/>
        </w:rPr>
        <w:tab/>
      </w:r>
      <w:r w:rsidRPr="00215C9E">
        <w:rPr>
          <w:rFonts w:cs="Arial"/>
          <w:b/>
          <w:noProof/>
          <w:sz w:val="24"/>
        </w:rPr>
        <w:t>S4-</w:t>
      </w:r>
      <w:bookmarkStart w:id="0" w:name="_GoBack"/>
      <w:bookmarkEnd w:id="0"/>
      <w:r w:rsidR="00215C9E" w:rsidRPr="00215C9E">
        <w:rPr>
          <w:rFonts w:cs="Arial"/>
          <w:b/>
          <w:noProof/>
          <w:sz w:val="24"/>
        </w:rPr>
        <w:t>180986</w:t>
      </w:r>
    </w:p>
    <w:p w14:paraId="1FC47B20" w14:textId="58952877" w:rsidR="001A4F4F" w:rsidRPr="001A4F4F" w:rsidRDefault="001A4F4F" w:rsidP="001A4F4F">
      <w:pPr>
        <w:tabs>
          <w:tab w:val="right" w:pos="9356"/>
        </w:tabs>
        <w:spacing w:after="0"/>
        <w:rPr>
          <w:rFonts w:ascii="Arial" w:hAnsi="Arial" w:cs="Arial"/>
          <w:b/>
          <w:color w:val="000000"/>
          <w:lang w:val="en-US"/>
        </w:rPr>
      </w:pPr>
      <w:r w:rsidRPr="008C0105">
        <w:rPr>
          <w:rFonts w:ascii="Arial" w:hAnsi="Arial" w:cs="Arial"/>
          <w:b/>
          <w:noProof/>
        </w:rPr>
        <w:t>9-13 July 2018, Rome, Italy</w:t>
      </w:r>
      <w:r w:rsidRPr="008C0105">
        <w:rPr>
          <w:rFonts w:ascii="Arial" w:hAnsi="Arial" w:cs="Arial"/>
          <w:b/>
          <w:noProof/>
          <w:color w:val="000000"/>
        </w:rPr>
        <w:tab/>
      </w:r>
    </w:p>
    <w:p w14:paraId="4FB4481A" w14:textId="77777777" w:rsidR="001A4F4F" w:rsidRDefault="001A4F4F" w:rsidP="001A4F4F">
      <w:pPr>
        <w:tabs>
          <w:tab w:val="left" w:pos="2268"/>
        </w:tabs>
        <w:spacing w:before="120"/>
        <w:rPr>
          <w:rFonts w:ascii="Arial" w:hAnsi="Arial" w:cs="Arial"/>
          <w:b/>
          <w:szCs w:val="24"/>
          <w:lang w:val="pt-BR" w:eastAsia="ja-JP"/>
        </w:rPr>
      </w:pPr>
    </w:p>
    <w:p w14:paraId="710E3E6D" w14:textId="77777777" w:rsidR="00892414" w:rsidRDefault="00892414" w:rsidP="001A4F4F">
      <w:pPr>
        <w:tabs>
          <w:tab w:val="left" w:pos="2268"/>
        </w:tabs>
        <w:spacing w:before="120"/>
        <w:rPr>
          <w:rFonts w:ascii="Arial" w:hAnsi="Arial" w:cs="Arial"/>
          <w:b/>
          <w:szCs w:val="24"/>
          <w:lang w:val="pt-BR" w:eastAsia="ja-JP"/>
        </w:rPr>
      </w:pPr>
    </w:p>
    <w:p w14:paraId="12C1FE66" w14:textId="78261A0F" w:rsidR="001A4F4F" w:rsidRPr="00B30DAD" w:rsidRDefault="001A4F4F" w:rsidP="001A4F4F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 w:rsidR="0014275C">
        <w:rPr>
          <w:rFonts w:ascii="Arial" w:hAnsi="Arial" w:cs="Arial"/>
          <w:szCs w:val="24"/>
          <w:lang w:val="pt-BR" w:eastAsia="ja-JP"/>
        </w:rPr>
        <w:t>15.2</w:t>
      </w:r>
      <w:r>
        <w:rPr>
          <w:rFonts w:ascii="Arial" w:hAnsi="Arial" w:cs="Arial"/>
          <w:szCs w:val="24"/>
          <w:lang w:val="pt-BR" w:eastAsia="ja-JP"/>
        </w:rPr>
        <w:t xml:space="preserve"> </w:t>
      </w:r>
    </w:p>
    <w:p w14:paraId="374952A4" w14:textId="1060F0F9" w:rsidR="001A4F4F" w:rsidRPr="00576392" w:rsidRDefault="001A4F4F" w:rsidP="001A4F4F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Fraunhofer HHI</w:t>
      </w:r>
      <w:r w:rsidR="003673FD">
        <w:rPr>
          <w:rFonts w:ascii="Arial" w:hAnsi="Arial" w:cs="Arial"/>
          <w:szCs w:val="24"/>
          <w:lang w:val="en-US" w:eastAsia="ja-JP"/>
        </w:rPr>
        <w:t>, Nokia Corporation</w:t>
      </w:r>
    </w:p>
    <w:p w14:paraId="12F43147" w14:textId="77777777" w:rsidR="001A4F4F" w:rsidRPr="004526EE" w:rsidRDefault="001A4F4F" w:rsidP="001A4F4F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proofErr w:type="spellStart"/>
      <w:r>
        <w:rPr>
          <w:rFonts w:ascii="Arial" w:hAnsi="Arial" w:cs="Arial"/>
          <w:szCs w:val="24"/>
          <w:lang w:val="en-US" w:eastAsia="ja-JP"/>
        </w:rPr>
        <w:t>dCR</w:t>
      </w:r>
      <w:proofErr w:type="spellEnd"/>
      <w:r>
        <w:rPr>
          <w:rFonts w:ascii="Arial" w:hAnsi="Arial" w:cs="Arial"/>
          <w:szCs w:val="24"/>
          <w:lang w:val="en-US" w:eastAsia="ja-JP"/>
        </w:rPr>
        <w:t xml:space="preserve"> TS26.244</w:t>
      </w:r>
      <w:r w:rsidRPr="00473092">
        <w:rPr>
          <w:rFonts w:ascii="Arial" w:hAnsi="Arial" w:cs="Arial"/>
          <w:szCs w:val="24"/>
          <w:lang w:val="en-US" w:eastAsia="ja-JP"/>
        </w:rPr>
        <w:t xml:space="preserve">: Support of VR360 in </w:t>
      </w:r>
      <w:r>
        <w:rPr>
          <w:rFonts w:ascii="Arial" w:hAnsi="Arial" w:cs="Arial"/>
          <w:szCs w:val="24"/>
          <w:lang w:val="en-US" w:eastAsia="ja-JP"/>
        </w:rPr>
        <w:t>3GP File Format</w:t>
      </w:r>
    </w:p>
    <w:p w14:paraId="3D132026" w14:textId="77777777" w:rsidR="001A4F4F" w:rsidRDefault="001A4F4F" w:rsidP="001A4F4F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 xml:space="preserve">Agreement </w:t>
      </w:r>
    </w:p>
    <w:p w14:paraId="367D9884" w14:textId="77777777" w:rsidR="001A4F4F" w:rsidRPr="00576392" w:rsidRDefault="001A4F4F" w:rsidP="001A4F4F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</w:p>
    <w:p w14:paraId="21C523DA" w14:textId="77777777" w:rsidR="001A4F4F" w:rsidRDefault="001A4F4F" w:rsidP="001A4F4F">
      <w:pPr>
        <w:pStyle w:val="Heading1"/>
        <w:tabs>
          <w:tab w:val="clear" w:pos="432"/>
        </w:tabs>
      </w:pPr>
      <w:bookmarkStart w:id="1" w:name="_Toc504713888"/>
      <w:r w:rsidRPr="00C112DE">
        <w:t>Introduction</w:t>
      </w:r>
    </w:p>
    <w:p w14:paraId="22FD3811" w14:textId="77777777" w:rsidR="001A4F4F" w:rsidRPr="005F538F" w:rsidRDefault="001A4F4F" w:rsidP="001A4F4F">
      <w:pPr>
        <w:rPr>
          <w:lang w:val="en-US"/>
        </w:rPr>
      </w:pPr>
      <w:r>
        <w:rPr>
          <w:lang w:val="en-US"/>
        </w:rPr>
        <w:t xml:space="preserve">Attached a markup version of TS26.244v15.0.0 integrating the reference to TS26.118. </w:t>
      </w:r>
    </w:p>
    <w:bookmarkEnd w:id="1"/>
    <w:p w14:paraId="675C9DCB" w14:textId="77777777" w:rsidR="001A4F4F" w:rsidRDefault="001A4F4F" w:rsidP="001A4F4F">
      <w:pPr>
        <w:pStyle w:val="Heading1"/>
        <w:tabs>
          <w:tab w:val="clear" w:pos="432"/>
        </w:tabs>
      </w:pPr>
      <w:r>
        <w:t>Proposal</w:t>
      </w:r>
    </w:p>
    <w:p w14:paraId="671E68BC" w14:textId="6E1C40E1" w:rsidR="001A4F4F" w:rsidRDefault="001A4F4F" w:rsidP="001A4F4F">
      <w:pPr>
        <w:rPr>
          <w:lang w:val="en-US"/>
        </w:rPr>
      </w:pPr>
      <w:r>
        <w:rPr>
          <w:lang w:val="en-US"/>
        </w:rPr>
        <w:t xml:space="preserve">It is proposed to implement the changes in the attached markup in TS26.244 to enable </w:t>
      </w:r>
      <w:r w:rsidR="003673FD">
        <w:rPr>
          <w:lang w:val="en-US"/>
        </w:rPr>
        <w:t>‘</w:t>
      </w:r>
      <w:r w:rsidRPr="003673FD">
        <w:rPr>
          <w:rFonts w:ascii="Courier" w:hAnsi="Courier"/>
          <w:lang w:val="en-US"/>
        </w:rPr>
        <w:t>hvc2</w:t>
      </w:r>
      <w:r w:rsidR="003673FD" w:rsidRPr="003673FD">
        <w:rPr>
          <w:rFonts w:ascii="Courier" w:hAnsi="Courier"/>
          <w:lang w:val="en-US"/>
        </w:rPr>
        <w:t>’</w:t>
      </w:r>
      <w:r>
        <w:rPr>
          <w:lang w:val="en-US"/>
        </w:rPr>
        <w:t xml:space="preserve"> </w:t>
      </w:r>
      <w:r w:rsidR="005A3647">
        <w:rPr>
          <w:lang w:val="en-US"/>
        </w:rPr>
        <w:t xml:space="preserve">sample entry </w:t>
      </w:r>
      <w:r>
        <w:rPr>
          <w:lang w:val="en-US"/>
        </w:rPr>
        <w:t xml:space="preserve">as agreed during the </w:t>
      </w:r>
      <w:proofErr w:type="spellStart"/>
      <w:r>
        <w:rPr>
          <w:lang w:val="en-US"/>
        </w:rPr>
        <w:t>VRStream</w:t>
      </w:r>
      <w:proofErr w:type="spellEnd"/>
      <w:r>
        <w:rPr>
          <w:lang w:val="en-US"/>
        </w:rPr>
        <w:t xml:space="preserve"> work item.</w:t>
      </w:r>
    </w:p>
    <w:p w14:paraId="14A4D508" w14:textId="77777777" w:rsidR="001A4F4F" w:rsidRPr="00B81673" w:rsidRDefault="001A4F4F" w:rsidP="001A4F4F">
      <w:pPr>
        <w:rPr>
          <w:lang w:val="en-US"/>
        </w:rPr>
      </w:pPr>
    </w:p>
    <w:p w14:paraId="1CCD805C" w14:textId="77777777" w:rsidR="001A4F4F" w:rsidRPr="001A4F4F" w:rsidRDefault="001A4F4F">
      <w:pPr>
        <w:rPr>
          <w:lang w:val="en-US"/>
        </w:rPr>
      </w:pPr>
    </w:p>
    <w:sectPr w:rsidR="001A4F4F" w:rsidRPr="001A4F4F" w:rsidSect="004B58D8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876421"/>
    <w:multiLevelType w:val="multilevel"/>
    <w:tmpl w:val="9968BDE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F4F"/>
    <w:rsid w:val="0014275C"/>
    <w:rsid w:val="001A4F4F"/>
    <w:rsid w:val="00215C9E"/>
    <w:rsid w:val="003673FD"/>
    <w:rsid w:val="004B58D8"/>
    <w:rsid w:val="005A3647"/>
    <w:rsid w:val="00892414"/>
    <w:rsid w:val="00D6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87D2A"/>
  <w15:chartTrackingRefBased/>
  <w15:docId w15:val="{463F81FE-4457-744A-A785-234F24C0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5" w:unhideWhenUsed="1" w:qFormat="1"/>
    <w:lsdException w:name="heading 6" w:semiHidden="1" w:uiPriority="6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F4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Cs w:val="20"/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1"/>
    <w:qFormat/>
    <w:rsid w:val="001A4F4F"/>
    <w:pPr>
      <w:keepNext/>
      <w:keepLines/>
      <w:numPr>
        <w:numId w:val="2"/>
      </w:numPr>
      <w:tabs>
        <w:tab w:val="num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sz w:val="36"/>
      <w:szCs w:val="20"/>
      <w:lang w:val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uiPriority w:val="2"/>
    <w:qFormat/>
    <w:rsid w:val="001A4F4F"/>
    <w:pPr>
      <w:keepNext/>
      <w:keepLines/>
      <w:numPr>
        <w:ilvl w:val="1"/>
        <w:numId w:val="2"/>
      </w:numPr>
      <w:tabs>
        <w:tab w:val="num" w:pos="576"/>
      </w:tabs>
      <w:spacing w:before="180"/>
      <w:ind w:left="576" w:hanging="576"/>
      <w:outlineLvl w:val="1"/>
    </w:pPr>
    <w:rPr>
      <w:rFonts w:ascii="Arial" w:hAnsi="Arial"/>
      <w:sz w:val="32"/>
      <w:lang w:val="en-US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"/>
    <w:basedOn w:val="Normal"/>
    <w:next w:val="Normal"/>
    <w:link w:val="Heading3Char"/>
    <w:uiPriority w:val="3"/>
    <w:qFormat/>
    <w:rsid w:val="001A4F4F"/>
    <w:pPr>
      <w:keepNext/>
      <w:keepLines/>
      <w:numPr>
        <w:ilvl w:val="2"/>
        <w:numId w:val="2"/>
      </w:numPr>
      <w:tabs>
        <w:tab w:val="num" w:pos="720"/>
      </w:tabs>
      <w:spacing w:before="120"/>
      <w:outlineLvl w:val="2"/>
    </w:pPr>
    <w:rPr>
      <w:rFonts w:ascii="Arial" w:hAnsi="Arial"/>
      <w:b/>
      <w:sz w:val="28"/>
      <w:lang w:val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link w:val="Heading4Char"/>
    <w:uiPriority w:val="4"/>
    <w:qFormat/>
    <w:rsid w:val="001A4F4F"/>
    <w:pPr>
      <w:keepNext/>
      <w:keepLines/>
      <w:numPr>
        <w:ilvl w:val="3"/>
        <w:numId w:val="2"/>
      </w:numPr>
      <w:tabs>
        <w:tab w:val="num" w:pos="864"/>
      </w:tabs>
      <w:spacing w:before="120"/>
      <w:outlineLvl w:val="3"/>
    </w:pPr>
    <w:rPr>
      <w:rFonts w:ascii="Arial" w:hAnsi="Arial"/>
      <w:b/>
      <w:lang w:val="en-US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link w:val="Heading5Char"/>
    <w:uiPriority w:val="5"/>
    <w:qFormat/>
    <w:rsid w:val="001A4F4F"/>
    <w:pPr>
      <w:keepNext/>
      <w:keepLines/>
      <w:numPr>
        <w:ilvl w:val="4"/>
        <w:numId w:val="2"/>
      </w:numPr>
      <w:tabs>
        <w:tab w:val="num" w:pos="1008"/>
      </w:tabs>
      <w:spacing w:before="120"/>
      <w:outlineLvl w:val="4"/>
    </w:pPr>
    <w:rPr>
      <w:rFonts w:ascii="Arial" w:hAnsi="Arial"/>
      <w:b/>
      <w:sz w:val="22"/>
      <w:lang w:val="en-US"/>
    </w:rPr>
  </w:style>
  <w:style w:type="paragraph" w:styleId="Heading6">
    <w:name w:val="heading 6"/>
    <w:aliases w:val="H61,h6,TOC header,Bullet list,sub-dash,sd,5,T1,Heading6,h61,h62,Titre 6,Alt+6"/>
    <w:basedOn w:val="Normal"/>
    <w:next w:val="Normal"/>
    <w:link w:val="Heading6Char"/>
    <w:uiPriority w:val="6"/>
    <w:qFormat/>
    <w:rsid w:val="001A4F4F"/>
    <w:pPr>
      <w:keepNext/>
      <w:keepLines/>
      <w:numPr>
        <w:ilvl w:val="5"/>
        <w:numId w:val="2"/>
      </w:numPr>
      <w:tabs>
        <w:tab w:val="num" w:pos="1152"/>
      </w:tabs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eading6"/>
    <w:next w:val="Normal"/>
    <w:link w:val="Heading7Char"/>
    <w:uiPriority w:val="9"/>
    <w:qFormat/>
    <w:rsid w:val="001A4F4F"/>
    <w:pPr>
      <w:numPr>
        <w:ilvl w:val="6"/>
      </w:numPr>
      <w:tabs>
        <w:tab w:val="num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1A4F4F"/>
    <w:pPr>
      <w:numPr>
        <w:ilvl w:val="7"/>
      </w:numPr>
      <w:tabs>
        <w:tab w:val="num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1A4F4F"/>
    <w:pPr>
      <w:numPr>
        <w:ilvl w:val="8"/>
      </w:numPr>
      <w:tabs>
        <w:tab w:val="num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1A4F4F"/>
    <w:rPr>
      <w:rFonts w:ascii="Arial" w:eastAsia="MS Mincho" w:hAnsi="Arial" w:cs="Times New Roman"/>
      <w:sz w:val="36"/>
      <w:szCs w:val="20"/>
      <w:lang w:val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uiPriority w:val="2"/>
    <w:rsid w:val="001A4F4F"/>
    <w:rPr>
      <w:rFonts w:ascii="Arial" w:eastAsia="MS Mincho" w:hAnsi="Arial" w:cs="Times New Roman"/>
      <w:sz w:val="32"/>
      <w:szCs w:val="20"/>
      <w:lang w:val="en-US"/>
    </w:rPr>
  </w:style>
  <w:style w:type="character" w:customStyle="1" w:styleId="Heading3Char">
    <w:name w:val="Heading 3 Char"/>
    <w:aliases w:val="H3 Char,H31 Char,h3 Char,h31 Char,h32 Char,THeading 3 Char,Titre 3 Char,Org Heading 1 Char,Alt+3 Char,Alt+31 Char,Alt+32 Char,Alt+33 Char,Alt+311 Char,Alt+321 Char,Alt+34 Char,Alt+35 Char,Alt+36 Char,Alt+37 Char,Alt+38 Char,Alt+39 Char"/>
    <w:basedOn w:val="DefaultParagraphFont"/>
    <w:link w:val="Heading3"/>
    <w:uiPriority w:val="3"/>
    <w:rsid w:val="001A4F4F"/>
    <w:rPr>
      <w:rFonts w:ascii="Arial" w:eastAsia="MS Mincho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1A4F4F"/>
    <w:rPr>
      <w:rFonts w:ascii="Arial" w:eastAsia="MS Mincho" w:hAnsi="Arial" w:cs="Times New Roman"/>
      <w:b/>
      <w:szCs w:val="20"/>
      <w:lang w:val="en-US"/>
    </w:rPr>
  </w:style>
  <w:style w:type="character" w:customStyle="1" w:styleId="Heading5Char">
    <w:name w:val="Heading 5 Char"/>
    <w:aliases w:val="H5 Char,H51 Char,h5 Char,Appendix A to X Char,Heading 5   Appendix A to X Char,5 sub-bullet Char,sb Char,4 Char,Indent Char,Heading5 Char,h51 Char,heading 51 Char,Heading51 Char,h52 Char,h53 Char,Titre 5 Char,DO NOT USE_h5 Char,Alt+5 Char"/>
    <w:basedOn w:val="DefaultParagraphFont"/>
    <w:link w:val="Heading5"/>
    <w:uiPriority w:val="5"/>
    <w:rsid w:val="001A4F4F"/>
    <w:rPr>
      <w:rFonts w:ascii="Arial" w:eastAsia="MS Mincho" w:hAnsi="Arial" w:cs="Times New Roman"/>
      <w:b/>
      <w:sz w:val="22"/>
      <w:szCs w:val="20"/>
      <w:lang w:val="en-US"/>
    </w:rPr>
  </w:style>
  <w:style w:type="character" w:customStyle="1" w:styleId="Heading6Char">
    <w:name w:val="Heading 6 Char"/>
    <w:aliases w:val="H61 Char,h6 Char,TOC header Char,Bullet list Char,sub-dash Char,sd Char,5 Char,T1 Char,Heading6 Char,h61 Char,h62 Char,Titre 6 Char,Alt+6 Char"/>
    <w:basedOn w:val="DefaultParagraphFont"/>
    <w:link w:val="Heading6"/>
    <w:uiPriority w:val="6"/>
    <w:rsid w:val="001A4F4F"/>
    <w:rPr>
      <w:rFonts w:ascii="Arial" w:eastAsia="MS Mincho" w:hAnsi="Arial" w:cs="Times New Roman"/>
      <w:b/>
      <w:sz w:val="20"/>
      <w:szCs w:val="20"/>
      <w:lang w:val="en-US"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1A4F4F"/>
    <w:rPr>
      <w:rFonts w:ascii="Arial" w:eastAsia="MS Mincho" w:hAnsi="Arial" w:cs="Times New Roman"/>
      <w:b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1A4F4F"/>
    <w:rPr>
      <w:rFonts w:ascii="Arial" w:eastAsia="MS Mincho" w:hAnsi="Arial" w:cs="Times New Roman"/>
      <w:sz w:val="36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1A4F4F"/>
    <w:rPr>
      <w:rFonts w:ascii="Arial" w:eastAsia="MS Mincho" w:hAnsi="Arial" w:cs="Times New Roman"/>
      <w:sz w:val="36"/>
      <w:szCs w:val="20"/>
      <w:lang w:val="en-US"/>
    </w:rPr>
  </w:style>
  <w:style w:type="paragraph" w:customStyle="1" w:styleId="CRCoverPage">
    <w:name w:val="CR Cover Page"/>
    <w:rsid w:val="001A4F4F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924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400</Characters>
  <Application>Microsoft Office Word</Application>
  <DocSecurity>0</DocSecurity>
  <Lines>3</Lines>
  <Paragraphs>1</Paragraphs>
  <ScaleCrop>false</ScaleCrop>
  <Company>Fraunhofer HHI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Dimitri Podborski</cp:lastModifiedBy>
  <cp:revision>6</cp:revision>
  <dcterms:created xsi:type="dcterms:W3CDTF">2018-07-12T22:20:00Z</dcterms:created>
  <dcterms:modified xsi:type="dcterms:W3CDTF">2018-07-13T08:58:00Z</dcterms:modified>
</cp:coreProperties>
</file>