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jc w:val="center"/>
        <w:tblLayout w:type="fixed"/>
        <w:tblCellMar>
          <w:left w:w="57" w:type="dxa"/>
          <w:right w:w="57" w:type="dxa"/>
        </w:tblCellMar>
        <w:tblLook w:val="0000" w:firstRow="0" w:lastRow="0" w:firstColumn="0" w:lastColumn="0" w:noHBand="0" w:noVBand="0"/>
      </w:tblPr>
      <w:tblGrid>
        <w:gridCol w:w="1133"/>
        <w:gridCol w:w="567"/>
        <w:gridCol w:w="484"/>
        <w:gridCol w:w="2778"/>
        <w:gridCol w:w="708"/>
        <w:gridCol w:w="4111"/>
      </w:tblGrid>
      <w:tr w:rsidR="002A3B85" w:rsidRPr="00E03557" w14:paraId="1ED86D61" w14:textId="77777777" w:rsidTr="002A3B85">
        <w:trPr>
          <w:cantSplit/>
          <w:jc w:val="center"/>
        </w:trPr>
        <w:tc>
          <w:tcPr>
            <w:tcW w:w="1133" w:type="dxa"/>
            <w:vMerge w:val="restart"/>
            <w:vAlign w:val="center"/>
          </w:tcPr>
          <w:p w14:paraId="3676FEF8" w14:textId="77777777" w:rsidR="002A3B85" w:rsidRPr="00E03557" w:rsidRDefault="002A3B85" w:rsidP="007E3D50">
            <w:pPr>
              <w:jc w:val="center"/>
              <w:rPr>
                <w:sz w:val="20"/>
                <w:szCs w:val="20"/>
              </w:rPr>
            </w:pPr>
            <w:bookmarkStart w:id="0" w:name="dtitle1" w:colFirst="1" w:colLast="1"/>
            <w:r w:rsidRPr="00E03557">
              <w:rPr>
                <w:noProof/>
                <w:sz w:val="20"/>
                <w:szCs w:val="20"/>
                <w:lang w:eastAsia="en-GB"/>
              </w:rPr>
              <w:drawing>
                <wp:inline distT="0" distB="0" distL="0" distR="0" wp14:anchorId="1CA6926F" wp14:editId="3D4C7B86">
                  <wp:extent cx="682625" cy="825500"/>
                  <wp:effectExtent l="0" t="0" r="0" b="0"/>
                  <wp:docPr id="2"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3"/>
            <w:vMerge w:val="restart"/>
          </w:tcPr>
          <w:p w14:paraId="0E20399A" w14:textId="77777777" w:rsidR="002A3B85" w:rsidRPr="00E03557" w:rsidRDefault="002A3B85" w:rsidP="007E3D50">
            <w:pPr>
              <w:rPr>
                <w:sz w:val="16"/>
                <w:szCs w:val="16"/>
              </w:rPr>
            </w:pPr>
            <w:r w:rsidRPr="00E03557">
              <w:rPr>
                <w:sz w:val="16"/>
                <w:szCs w:val="16"/>
              </w:rPr>
              <w:t>INTERNATIONAL TELECOMMUNICATION UNION</w:t>
            </w:r>
          </w:p>
          <w:p w14:paraId="054E83B1" w14:textId="77777777" w:rsidR="002A3B85" w:rsidRPr="00E03557" w:rsidRDefault="002A3B85" w:rsidP="007E3D50">
            <w:pPr>
              <w:rPr>
                <w:b/>
                <w:bCs/>
                <w:sz w:val="26"/>
                <w:szCs w:val="26"/>
              </w:rPr>
            </w:pPr>
            <w:r w:rsidRPr="00E03557">
              <w:rPr>
                <w:b/>
                <w:bCs/>
                <w:sz w:val="26"/>
                <w:szCs w:val="26"/>
              </w:rPr>
              <w:t>TELECOMMUNICATION</w:t>
            </w:r>
            <w:r w:rsidRPr="00E03557">
              <w:rPr>
                <w:b/>
                <w:bCs/>
                <w:sz w:val="26"/>
                <w:szCs w:val="26"/>
              </w:rPr>
              <w:br/>
              <w:t>STANDARDIZATION SECTOR</w:t>
            </w:r>
          </w:p>
          <w:p w14:paraId="301EE05D" w14:textId="77777777" w:rsidR="002A3B85" w:rsidRPr="00E03557" w:rsidRDefault="002A3B85" w:rsidP="007E3D50">
            <w:pPr>
              <w:rPr>
                <w:sz w:val="20"/>
                <w:szCs w:val="20"/>
              </w:rPr>
            </w:pPr>
            <w:r w:rsidRPr="00E03557">
              <w:rPr>
                <w:sz w:val="20"/>
                <w:szCs w:val="20"/>
              </w:rPr>
              <w:t>STUDY PERIOD 2017-2020</w:t>
            </w:r>
          </w:p>
        </w:tc>
        <w:tc>
          <w:tcPr>
            <w:tcW w:w="4819" w:type="dxa"/>
            <w:gridSpan w:val="2"/>
            <w:vAlign w:val="center"/>
          </w:tcPr>
          <w:p w14:paraId="2B921911" w14:textId="4A0670FD" w:rsidR="002A3B85" w:rsidRPr="00852AAD" w:rsidRDefault="00A9748C" w:rsidP="00AF4395">
            <w:pPr>
              <w:pStyle w:val="Docnumber"/>
            </w:pPr>
            <w:r>
              <w:t>FG</w:t>
            </w:r>
            <w:r w:rsidR="00AE247E">
              <w:t>-</w:t>
            </w:r>
            <w:r>
              <w:t>VM-</w:t>
            </w:r>
            <w:r w:rsidR="00AE247E">
              <w:t>LS002</w:t>
            </w:r>
          </w:p>
        </w:tc>
      </w:tr>
      <w:tr w:rsidR="002A3B85" w:rsidRPr="00E03557" w14:paraId="74B91BAD" w14:textId="77777777" w:rsidTr="002A3B85">
        <w:trPr>
          <w:cantSplit/>
          <w:jc w:val="center"/>
        </w:trPr>
        <w:tc>
          <w:tcPr>
            <w:tcW w:w="1133" w:type="dxa"/>
            <w:vMerge/>
          </w:tcPr>
          <w:p w14:paraId="6FE8F1A9" w14:textId="77777777" w:rsidR="002A3B85" w:rsidRPr="00E03557" w:rsidRDefault="002A3B85" w:rsidP="007E3D50">
            <w:pPr>
              <w:rPr>
                <w:smallCaps/>
                <w:sz w:val="20"/>
              </w:rPr>
            </w:pPr>
          </w:p>
        </w:tc>
        <w:tc>
          <w:tcPr>
            <w:tcW w:w="3829" w:type="dxa"/>
            <w:gridSpan w:val="3"/>
            <w:vMerge/>
          </w:tcPr>
          <w:p w14:paraId="568BCEEA" w14:textId="77777777" w:rsidR="002A3B85" w:rsidRPr="00E03557" w:rsidRDefault="002A3B85" w:rsidP="007E3D50">
            <w:pPr>
              <w:rPr>
                <w:smallCaps/>
                <w:sz w:val="20"/>
              </w:rPr>
            </w:pPr>
          </w:p>
        </w:tc>
        <w:tc>
          <w:tcPr>
            <w:tcW w:w="4819" w:type="dxa"/>
            <w:gridSpan w:val="2"/>
          </w:tcPr>
          <w:p w14:paraId="4C8DBDD9" w14:textId="77777777" w:rsidR="002A3B85" w:rsidRPr="00E03557" w:rsidRDefault="002A3B85" w:rsidP="007E3D50">
            <w:pPr>
              <w:jc w:val="right"/>
              <w:rPr>
                <w:b/>
                <w:bCs/>
                <w:sz w:val="28"/>
                <w:szCs w:val="28"/>
              </w:rPr>
            </w:pPr>
            <w:r>
              <w:rPr>
                <w:b/>
                <w:bCs/>
                <w:sz w:val="28"/>
                <w:szCs w:val="28"/>
              </w:rPr>
              <w:t>Focus Group on Vehicular Multimedia</w:t>
            </w:r>
          </w:p>
        </w:tc>
      </w:tr>
      <w:tr w:rsidR="002A3B85" w:rsidRPr="00E03557" w14:paraId="2103AF68" w14:textId="77777777" w:rsidTr="002A3B85">
        <w:trPr>
          <w:cantSplit/>
          <w:jc w:val="center"/>
        </w:trPr>
        <w:tc>
          <w:tcPr>
            <w:tcW w:w="1133" w:type="dxa"/>
            <w:vMerge/>
            <w:tcBorders>
              <w:bottom w:val="single" w:sz="12" w:space="0" w:color="auto"/>
            </w:tcBorders>
          </w:tcPr>
          <w:p w14:paraId="7C67A09F" w14:textId="77777777" w:rsidR="002A3B85" w:rsidRPr="00E03557" w:rsidRDefault="002A3B85" w:rsidP="007E3D50">
            <w:pPr>
              <w:rPr>
                <w:b/>
                <w:bCs/>
                <w:sz w:val="26"/>
              </w:rPr>
            </w:pPr>
          </w:p>
        </w:tc>
        <w:tc>
          <w:tcPr>
            <w:tcW w:w="3829" w:type="dxa"/>
            <w:gridSpan w:val="3"/>
            <w:vMerge/>
            <w:tcBorders>
              <w:bottom w:val="single" w:sz="12" w:space="0" w:color="auto"/>
            </w:tcBorders>
          </w:tcPr>
          <w:p w14:paraId="2E89FFCE" w14:textId="77777777" w:rsidR="002A3B85" w:rsidRPr="00E03557" w:rsidRDefault="002A3B85" w:rsidP="007E3D50">
            <w:pPr>
              <w:rPr>
                <w:b/>
                <w:bCs/>
                <w:sz w:val="26"/>
              </w:rPr>
            </w:pPr>
          </w:p>
        </w:tc>
        <w:tc>
          <w:tcPr>
            <w:tcW w:w="4819" w:type="dxa"/>
            <w:gridSpan w:val="2"/>
            <w:tcBorders>
              <w:bottom w:val="single" w:sz="12" w:space="0" w:color="auto"/>
            </w:tcBorders>
            <w:vAlign w:val="center"/>
          </w:tcPr>
          <w:p w14:paraId="7F27480A" w14:textId="77777777" w:rsidR="002A3B85" w:rsidRPr="00E03557" w:rsidRDefault="002A3B85" w:rsidP="007E3D50">
            <w:pPr>
              <w:jc w:val="right"/>
              <w:rPr>
                <w:b/>
                <w:bCs/>
                <w:sz w:val="28"/>
                <w:szCs w:val="28"/>
              </w:rPr>
            </w:pPr>
            <w:r w:rsidRPr="00E03557">
              <w:rPr>
                <w:b/>
                <w:bCs/>
                <w:sz w:val="28"/>
                <w:szCs w:val="28"/>
              </w:rPr>
              <w:t>Original: English</w:t>
            </w:r>
          </w:p>
        </w:tc>
      </w:tr>
      <w:tr w:rsidR="002A3B85" w:rsidRPr="00E03557" w14:paraId="200C66AE" w14:textId="77777777" w:rsidTr="002A3B85">
        <w:trPr>
          <w:cantSplit/>
          <w:jc w:val="center"/>
        </w:trPr>
        <w:tc>
          <w:tcPr>
            <w:tcW w:w="1700" w:type="dxa"/>
            <w:gridSpan w:val="2"/>
          </w:tcPr>
          <w:p w14:paraId="256CE15B" w14:textId="0A07E28B" w:rsidR="002A3B85" w:rsidRPr="00E03557" w:rsidRDefault="002A3B85" w:rsidP="007E3D50">
            <w:pPr>
              <w:rPr>
                <w:b/>
                <w:bCs/>
              </w:rPr>
            </w:pPr>
          </w:p>
        </w:tc>
        <w:tc>
          <w:tcPr>
            <w:tcW w:w="3262" w:type="dxa"/>
            <w:gridSpan w:val="2"/>
            <w:vAlign w:val="center"/>
          </w:tcPr>
          <w:p w14:paraId="5D0E18DA" w14:textId="6B8AAC4F" w:rsidR="002A3B85" w:rsidRPr="00123B21" w:rsidRDefault="002A3B85" w:rsidP="007E3D50"/>
        </w:tc>
        <w:tc>
          <w:tcPr>
            <w:tcW w:w="4819" w:type="dxa"/>
            <w:gridSpan w:val="2"/>
            <w:vAlign w:val="center"/>
          </w:tcPr>
          <w:p w14:paraId="00DC5743" w14:textId="77777777" w:rsidR="002A3B85" w:rsidRPr="00123B21" w:rsidRDefault="00A9748C" w:rsidP="007E3D50">
            <w:pPr>
              <w:jc w:val="right"/>
            </w:pPr>
            <w:r w:rsidRPr="00A9748C">
              <w:t>Geneva, 18-19 March 2019</w:t>
            </w:r>
          </w:p>
        </w:tc>
      </w:tr>
      <w:tr w:rsidR="002A3B85" w:rsidRPr="00E03557" w14:paraId="26EA273F" w14:textId="77777777" w:rsidTr="002A3B85">
        <w:trPr>
          <w:cantSplit/>
          <w:jc w:val="center"/>
        </w:trPr>
        <w:tc>
          <w:tcPr>
            <w:tcW w:w="9781" w:type="dxa"/>
            <w:gridSpan w:val="6"/>
          </w:tcPr>
          <w:p w14:paraId="16CBE3AD" w14:textId="7543016C" w:rsidR="002A3B85" w:rsidRPr="00E03557" w:rsidRDefault="00AE247E" w:rsidP="007E3D50">
            <w:pPr>
              <w:jc w:val="center"/>
              <w:rPr>
                <w:b/>
                <w:bCs/>
              </w:rPr>
            </w:pPr>
            <w:r>
              <w:rPr>
                <w:b/>
                <w:bCs/>
              </w:rPr>
              <w:t xml:space="preserve">Ref.: </w:t>
            </w:r>
            <w:r w:rsidR="007237CF">
              <w:rPr>
                <w:b/>
                <w:bCs/>
              </w:rPr>
              <w:t>(</w:t>
            </w:r>
            <w:hyperlink r:id="rId11" w:history="1">
              <w:r w:rsidRPr="00AE247E">
                <w:rPr>
                  <w:rStyle w:val="Hyperlink"/>
                  <w:b/>
                  <w:bCs/>
                </w:rPr>
                <w:t>FG-VM-0-011</w:t>
              </w:r>
            </w:hyperlink>
            <w:r w:rsidR="007237CF">
              <w:rPr>
                <w:rStyle w:val="Hyperlink"/>
                <w:b/>
                <w:bCs/>
              </w:rPr>
              <w:t>)</w:t>
            </w:r>
          </w:p>
        </w:tc>
      </w:tr>
      <w:tr w:rsidR="0096497F" w:rsidRPr="00E03557" w14:paraId="153A1B59" w14:textId="77777777" w:rsidTr="00C477E7">
        <w:trPr>
          <w:cantSplit/>
          <w:jc w:val="center"/>
        </w:trPr>
        <w:tc>
          <w:tcPr>
            <w:tcW w:w="1700" w:type="dxa"/>
            <w:gridSpan w:val="2"/>
          </w:tcPr>
          <w:p w14:paraId="7FF07157" w14:textId="77777777" w:rsidR="0096497F" w:rsidRPr="00C43819" w:rsidRDefault="0096497F" w:rsidP="007E3D50">
            <w:pPr>
              <w:rPr>
                <w:b/>
                <w:bCs/>
              </w:rPr>
            </w:pPr>
            <w:r w:rsidRPr="00C43819">
              <w:rPr>
                <w:b/>
                <w:bCs/>
              </w:rPr>
              <w:t>Source:</w:t>
            </w:r>
          </w:p>
        </w:tc>
        <w:tc>
          <w:tcPr>
            <w:tcW w:w="8081" w:type="dxa"/>
            <w:gridSpan w:val="4"/>
            <w:shd w:val="clear" w:color="auto" w:fill="auto"/>
            <w:vAlign w:val="center"/>
          </w:tcPr>
          <w:p w14:paraId="463909CF" w14:textId="77777777" w:rsidR="0096497F" w:rsidRPr="00C43819" w:rsidRDefault="00AF4395" w:rsidP="00AF4395">
            <w:pPr>
              <w:pStyle w:val="LSTitle"/>
            </w:pPr>
            <w:r>
              <w:t>ITU-T Focus Group on Vehicular Multimedia (</w:t>
            </w:r>
            <w:r w:rsidR="0096497F" w:rsidRPr="0096497F">
              <w:t>FG-VM</w:t>
            </w:r>
            <w:r>
              <w:t>)</w:t>
            </w:r>
          </w:p>
        </w:tc>
      </w:tr>
      <w:tr w:rsidR="002A3B85" w:rsidRPr="00E03557" w14:paraId="5A216859" w14:textId="77777777" w:rsidTr="00C477E7">
        <w:trPr>
          <w:cantSplit/>
          <w:jc w:val="center"/>
        </w:trPr>
        <w:tc>
          <w:tcPr>
            <w:tcW w:w="1700" w:type="dxa"/>
            <w:gridSpan w:val="2"/>
          </w:tcPr>
          <w:p w14:paraId="7137F44E" w14:textId="77777777" w:rsidR="002A3B85" w:rsidRPr="00C43819" w:rsidRDefault="002A3B85" w:rsidP="007E3D50">
            <w:r w:rsidRPr="00C43819">
              <w:rPr>
                <w:b/>
                <w:bCs/>
              </w:rPr>
              <w:t>Title:</w:t>
            </w:r>
          </w:p>
        </w:tc>
        <w:tc>
          <w:tcPr>
            <w:tcW w:w="8081" w:type="dxa"/>
            <w:gridSpan w:val="4"/>
            <w:shd w:val="clear" w:color="auto" w:fill="auto"/>
            <w:vAlign w:val="center"/>
          </w:tcPr>
          <w:p w14:paraId="0AA43F69" w14:textId="0C4EEC49" w:rsidR="002A3B85" w:rsidRPr="00C477E7" w:rsidRDefault="007237CF" w:rsidP="00B17475">
            <w:pPr>
              <w:pStyle w:val="LSTitle"/>
            </w:pPr>
            <w:bookmarkStart w:id="1" w:name="_Toc472104241"/>
            <w:r>
              <w:t>LS</w:t>
            </w:r>
            <w:r w:rsidR="00AF4395">
              <w:t xml:space="preserve"> </w:t>
            </w:r>
            <w:r w:rsidR="00FF347B" w:rsidRPr="00C43819">
              <w:t xml:space="preserve">to </w:t>
            </w:r>
            <w:r w:rsidR="00B17475">
              <w:t>request</w:t>
            </w:r>
            <w:r w:rsidR="00FF347B" w:rsidRPr="00C43819">
              <w:t xml:space="preserve"> inputs </w:t>
            </w:r>
            <w:r w:rsidR="002A3B85" w:rsidRPr="00C43819">
              <w:t xml:space="preserve">on </w:t>
            </w:r>
            <w:r w:rsidR="00FF347B" w:rsidRPr="00C43819">
              <w:t>the Vehicular Multimedia technical report and to invite participation from relevant stakeholder</w:t>
            </w:r>
            <w:r w:rsidR="003F40B4" w:rsidRPr="00C43819">
              <w:t>s</w:t>
            </w:r>
            <w:bookmarkEnd w:id="1"/>
          </w:p>
        </w:tc>
      </w:tr>
      <w:tr w:rsidR="002A3B85" w:rsidRPr="00E03557" w14:paraId="6ADFEB81" w14:textId="77777777" w:rsidTr="002A3B85">
        <w:trPr>
          <w:cantSplit/>
          <w:jc w:val="center"/>
        </w:trPr>
        <w:tc>
          <w:tcPr>
            <w:tcW w:w="1700" w:type="dxa"/>
            <w:gridSpan w:val="2"/>
            <w:tcBorders>
              <w:bottom w:val="single" w:sz="6" w:space="0" w:color="auto"/>
            </w:tcBorders>
          </w:tcPr>
          <w:p w14:paraId="4EAD09EE" w14:textId="77777777" w:rsidR="002A3B85" w:rsidRPr="00E03557" w:rsidRDefault="002A3B85" w:rsidP="007E3D50">
            <w:pPr>
              <w:rPr>
                <w:b/>
                <w:bCs/>
              </w:rPr>
            </w:pPr>
            <w:r w:rsidRPr="00E03557">
              <w:rPr>
                <w:b/>
                <w:bCs/>
              </w:rPr>
              <w:t>Purpose:</w:t>
            </w:r>
          </w:p>
        </w:tc>
        <w:tc>
          <w:tcPr>
            <w:tcW w:w="8081" w:type="dxa"/>
            <w:gridSpan w:val="4"/>
            <w:tcBorders>
              <w:bottom w:val="single" w:sz="6" w:space="0" w:color="auto"/>
            </w:tcBorders>
          </w:tcPr>
          <w:p w14:paraId="5F62C301" w14:textId="6129E33F" w:rsidR="002A3B85" w:rsidRPr="00C477E7" w:rsidRDefault="000E3235" w:rsidP="007E3D50">
            <w:r>
              <w:rPr>
                <w:lang w:val="en-US"/>
              </w:rPr>
              <w:t>Action</w:t>
            </w:r>
          </w:p>
        </w:tc>
      </w:tr>
      <w:tr w:rsidR="002A3B85" w:rsidRPr="000254E4" w14:paraId="51CC0125" w14:textId="77777777" w:rsidTr="002A3B85">
        <w:tblPrEx>
          <w:jc w:val="left"/>
        </w:tblPrEx>
        <w:trPr>
          <w:cantSplit/>
          <w:trHeight w:val="357"/>
        </w:trPr>
        <w:tc>
          <w:tcPr>
            <w:tcW w:w="9781" w:type="dxa"/>
            <w:gridSpan w:val="6"/>
            <w:tcBorders>
              <w:top w:val="single" w:sz="12" w:space="0" w:color="auto"/>
            </w:tcBorders>
          </w:tcPr>
          <w:p w14:paraId="2B5AB484" w14:textId="77777777" w:rsidR="002A3B85" w:rsidRPr="000254E4" w:rsidRDefault="002A3B85" w:rsidP="007E3D50">
            <w:pPr>
              <w:jc w:val="center"/>
              <w:rPr>
                <w:b/>
                <w:bCs/>
              </w:rPr>
            </w:pPr>
            <w:r w:rsidRPr="000254E4">
              <w:rPr>
                <w:b/>
                <w:bCs/>
              </w:rPr>
              <w:t>LIAISON STATEMENT</w:t>
            </w:r>
          </w:p>
        </w:tc>
      </w:tr>
      <w:tr w:rsidR="002A3B85" w:rsidRPr="000254E4" w14:paraId="518583FE" w14:textId="77777777" w:rsidTr="002A3B85">
        <w:tblPrEx>
          <w:jc w:val="left"/>
        </w:tblPrEx>
        <w:trPr>
          <w:cantSplit/>
          <w:trHeight w:val="357"/>
        </w:trPr>
        <w:tc>
          <w:tcPr>
            <w:tcW w:w="2184" w:type="dxa"/>
            <w:gridSpan w:val="3"/>
          </w:tcPr>
          <w:p w14:paraId="1A54D670" w14:textId="77777777" w:rsidR="002A3B85" w:rsidRPr="000254E4" w:rsidRDefault="002A3B85" w:rsidP="007E3D50">
            <w:pPr>
              <w:rPr>
                <w:b/>
                <w:bCs/>
              </w:rPr>
            </w:pPr>
            <w:r w:rsidRPr="000254E4">
              <w:rPr>
                <w:b/>
                <w:bCs/>
              </w:rPr>
              <w:t>For action to:</w:t>
            </w:r>
          </w:p>
        </w:tc>
        <w:tc>
          <w:tcPr>
            <w:tcW w:w="7597" w:type="dxa"/>
            <w:gridSpan w:val="3"/>
          </w:tcPr>
          <w:p w14:paraId="43B3530A" w14:textId="7574C3AC" w:rsidR="002A3B85" w:rsidRPr="00A90FD6" w:rsidRDefault="00FF347B" w:rsidP="00B17475">
            <w:pPr>
              <w:pStyle w:val="LSForAction"/>
              <w:rPr>
                <w:b/>
                <w:highlight w:val="yellow"/>
              </w:rPr>
            </w:pPr>
            <w:r w:rsidRPr="00FF347B">
              <w:t>ITU-R SG6</w:t>
            </w:r>
            <w:r w:rsidR="002317F0">
              <w:t>;</w:t>
            </w:r>
            <w:r w:rsidRPr="00FF347B">
              <w:t xml:space="preserve"> </w:t>
            </w:r>
            <w:r w:rsidR="00AF4395" w:rsidRPr="00FF347B">
              <w:t xml:space="preserve">ITU-R </w:t>
            </w:r>
            <w:r w:rsidRPr="00FF347B">
              <w:rPr>
                <w:lang w:val="en-US" w:eastAsia="zh-CN"/>
              </w:rPr>
              <w:t>WP5A</w:t>
            </w:r>
            <w:r w:rsidR="002317F0">
              <w:t>;</w:t>
            </w:r>
            <w:r w:rsidRPr="00FF347B">
              <w:t xml:space="preserve"> ITU-T SG9, SG12, </w:t>
            </w:r>
            <w:r w:rsidRPr="00FF347B">
              <w:rPr>
                <w:lang w:val="en-US" w:eastAsia="zh-CN"/>
              </w:rPr>
              <w:t>SG16, SG17, SG20</w:t>
            </w:r>
            <w:r w:rsidR="002317F0">
              <w:rPr>
                <w:lang w:val="en-US" w:eastAsia="zh-CN"/>
              </w:rPr>
              <w:t>;</w:t>
            </w:r>
            <w:r w:rsidRPr="008128EE">
              <w:rPr>
                <w:lang w:val="en-US" w:eastAsia="zh-CN"/>
              </w:rPr>
              <w:t xml:space="preserve"> </w:t>
            </w:r>
            <w:r w:rsidR="00B17475">
              <w:rPr>
                <w:lang w:val="en-US" w:eastAsia="zh-CN"/>
              </w:rPr>
              <w:t>3</w:t>
            </w:r>
            <w:r w:rsidRPr="00B17475">
              <w:rPr>
                <w:lang w:val="en-US"/>
              </w:rPr>
              <w:t>GPP</w:t>
            </w:r>
            <w:r w:rsidR="008128EE" w:rsidRPr="008128EE">
              <w:rPr>
                <w:lang w:val="en-US" w:eastAsia="zh-CN"/>
              </w:rPr>
              <w:t xml:space="preserve"> </w:t>
            </w:r>
            <w:r w:rsidR="00D35DA4">
              <w:rPr>
                <w:lang w:val="en-US" w:eastAsia="zh-CN"/>
              </w:rPr>
              <w:t xml:space="preserve">SA1, </w:t>
            </w:r>
            <w:r w:rsidR="008128EE" w:rsidRPr="008128EE">
              <w:rPr>
                <w:lang w:val="en-US" w:eastAsia="zh-CN"/>
              </w:rPr>
              <w:t>SA2</w:t>
            </w:r>
            <w:r w:rsidR="002317F0">
              <w:rPr>
                <w:lang w:val="en-US" w:eastAsia="zh-CN"/>
              </w:rPr>
              <w:t>, SA3</w:t>
            </w:r>
            <w:r w:rsidR="008128EE" w:rsidRPr="008128EE">
              <w:rPr>
                <w:lang w:val="en-US" w:eastAsia="zh-CN"/>
              </w:rPr>
              <w:t xml:space="preserve"> &amp; SA4</w:t>
            </w:r>
            <w:r w:rsidR="002317F0">
              <w:rPr>
                <w:lang w:val="en-US" w:eastAsia="zh-CN"/>
              </w:rPr>
              <w:t>;</w:t>
            </w:r>
            <w:r w:rsidRPr="00FF347B">
              <w:rPr>
                <w:lang w:val="en-US" w:eastAsia="zh-CN"/>
              </w:rPr>
              <w:t xml:space="preserve"> </w:t>
            </w:r>
            <w:r w:rsidRPr="00B17475">
              <w:t>ETSI TC ITS</w:t>
            </w:r>
            <w:r w:rsidR="002317F0">
              <w:rPr>
                <w:lang w:eastAsia="zh-CN"/>
              </w:rPr>
              <w:t>;</w:t>
            </w:r>
            <w:r w:rsidRPr="00A9748C">
              <w:rPr>
                <w:lang w:eastAsia="zh-CN"/>
              </w:rPr>
              <w:t xml:space="preserve"> DVB</w:t>
            </w:r>
            <w:r w:rsidR="002317F0">
              <w:rPr>
                <w:lang w:eastAsia="zh-CN"/>
              </w:rPr>
              <w:t>;</w:t>
            </w:r>
            <w:r w:rsidRPr="00A9748C">
              <w:rPr>
                <w:lang w:eastAsia="zh-CN"/>
              </w:rPr>
              <w:t xml:space="preserve"> EBU</w:t>
            </w:r>
            <w:r w:rsidR="002317F0">
              <w:rPr>
                <w:lang w:eastAsia="zh-CN"/>
              </w:rPr>
              <w:t>;</w:t>
            </w:r>
            <w:r w:rsidRPr="00A9748C">
              <w:rPr>
                <w:lang w:eastAsia="zh-CN"/>
              </w:rPr>
              <w:t xml:space="preserve"> </w:t>
            </w:r>
            <w:r w:rsidRPr="00FF347B">
              <w:rPr>
                <w:lang w:val="en-US" w:eastAsia="zh-CN"/>
              </w:rPr>
              <w:t>5GAA</w:t>
            </w:r>
            <w:r w:rsidR="002317F0">
              <w:rPr>
                <w:lang w:val="en-US" w:eastAsia="zh-CN"/>
              </w:rPr>
              <w:t>;</w:t>
            </w:r>
            <w:r w:rsidRPr="00FF347B">
              <w:rPr>
                <w:lang w:val="en-US" w:eastAsia="zh-CN"/>
              </w:rPr>
              <w:t xml:space="preserve"> ATIS Connected Car</w:t>
            </w:r>
            <w:r w:rsidR="002317F0">
              <w:rPr>
                <w:lang w:val="en-US" w:eastAsia="zh-CN"/>
              </w:rPr>
              <w:t>;</w:t>
            </w:r>
            <w:r w:rsidRPr="00FF347B">
              <w:rPr>
                <w:lang w:val="en-US" w:eastAsia="zh-CN"/>
              </w:rPr>
              <w:t xml:space="preserve"> ARIB</w:t>
            </w:r>
            <w:r w:rsidR="002317F0">
              <w:rPr>
                <w:lang w:val="en-US" w:eastAsia="zh-CN"/>
              </w:rPr>
              <w:t>;</w:t>
            </w:r>
            <w:r w:rsidRPr="00FF347B">
              <w:rPr>
                <w:lang w:val="en-US" w:eastAsia="zh-CN"/>
              </w:rPr>
              <w:t xml:space="preserve"> CCSA TC10</w:t>
            </w:r>
            <w:r w:rsidR="002317F0">
              <w:rPr>
                <w:lang w:val="en-US" w:eastAsia="zh-CN"/>
              </w:rPr>
              <w:t>;</w:t>
            </w:r>
            <w:r w:rsidRPr="00FF347B">
              <w:rPr>
                <w:lang w:val="en-US" w:eastAsia="zh-CN"/>
              </w:rPr>
              <w:t xml:space="preserve"> </w:t>
            </w:r>
            <w:r w:rsidRPr="00AF4395">
              <w:rPr>
                <w:lang w:eastAsia="zh-CN"/>
              </w:rPr>
              <w:t>CEN TC278</w:t>
            </w:r>
            <w:r w:rsidR="002317F0">
              <w:rPr>
                <w:lang w:eastAsia="zh-CN"/>
              </w:rPr>
              <w:t>;</w:t>
            </w:r>
            <w:r w:rsidRPr="00AF4395">
              <w:rPr>
                <w:lang w:eastAsia="zh-CN"/>
              </w:rPr>
              <w:t xml:space="preserve"> </w:t>
            </w:r>
            <w:r w:rsidRPr="00FF347B">
              <w:rPr>
                <w:lang w:val="en-US" w:eastAsia="zh-CN"/>
              </w:rPr>
              <w:t>IEC SEG 11</w:t>
            </w:r>
            <w:r w:rsidR="002317F0">
              <w:rPr>
                <w:lang w:val="en-US" w:eastAsia="zh-CN"/>
              </w:rPr>
              <w:t>;</w:t>
            </w:r>
            <w:r w:rsidRPr="00FF347B">
              <w:rPr>
                <w:lang w:val="en-US" w:eastAsia="zh-CN"/>
              </w:rPr>
              <w:t xml:space="preserve"> IEEE 802.11 NGV SG</w:t>
            </w:r>
            <w:r w:rsidR="002317F0">
              <w:rPr>
                <w:lang w:val="en-US" w:eastAsia="zh-CN"/>
              </w:rPr>
              <w:t>;</w:t>
            </w:r>
            <w:r w:rsidRPr="00FF347B">
              <w:rPr>
                <w:lang w:val="en-US" w:eastAsia="zh-CN"/>
              </w:rPr>
              <w:t xml:space="preserve"> IEEE 1609 WG</w:t>
            </w:r>
            <w:r w:rsidR="002317F0">
              <w:rPr>
                <w:lang w:val="en-US" w:eastAsia="zh-CN"/>
              </w:rPr>
              <w:t>;</w:t>
            </w:r>
            <w:r w:rsidRPr="00FF347B">
              <w:rPr>
                <w:lang w:val="en-US" w:eastAsia="zh-CN"/>
              </w:rPr>
              <w:t xml:space="preserve"> IETF IPWAVE WG</w:t>
            </w:r>
            <w:r w:rsidR="002317F0">
              <w:rPr>
                <w:lang w:val="en-US" w:eastAsia="zh-CN"/>
              </w:rPr>
              <w:t>;</w:t>
            </w:r>
            <w:r w:rsidRPr="00FF347B">
              <w:rPr>
                <w:lang w:val="en-US" w:eastAsia="zh-CN"/>
              </w:rPr>
              <w:t xml:space="preserve"> IMDA</w:t>
            </w:r>
            <w:r w:rsidR="002317F0">
              <w:rPr>
                <w:lang w:val="en-US" w:eastAsia="zh-CN"/>
              </w:rPr>
              <w:t>;</w:t>
            </w:r>
            <w:r w:rsidRPr="00FF347B">
              <w:rPr>
                <w:lang w:val="en-US" w:eastAsia="zh-CN"/>
              </w:rPr>
              <w:t xml:space="preserve"> ISO TC204</w:t>
            </w:r>
            <w:r w:rsidR="002317F0">
              <w:rPr>
                <w:lang w:val="en-US" w:eastAsia="zh-CN"/>
              </w:rPr>
              <w:t>;</w:t>
            </w:r>
            <w:r w:rsidRPr="00FF347B">
              <w:rPr>
                <w:lang w:val="en-US" w:eastAsia="zh-CN"/>
              </w:rPr>
              <w:t xml:space="preserve"> ISO TC22</w:t>
            </w:r>
            <w:r w:rsidR="002317F0">
              <w:rPr>
                <w:lang w:val="en-US" w:eastAsia="zh-CN"/>
              </w:rPr>
              <w:t>;</w:t>
            </w:r>
            <w:r w:rsidRPr="00FF347B">
              <w:rPr>
                <w:lang w:val="en-US" w:eastAsia="zh-CN"/>
              </w:rPr>
              <w:t xml:space="preserve"> ISO</w:t>
            </w:r>
            <w:r w:rsidR="00B26422">
              <w:rPr>
                <w:lang w:val="en-US" w:eastAsia="zh-CN"/>
              </w:rPr>
              <w:t xml:space="preserve"> </w:t>
            </w:r>
            <w:r w:rsidRPr="00FF347B">
              <w:rPr>
                <w:lang w:val="en-US" w:eastAsia="zh-CN"/>
              </w:rPr>
              <w:t xml:space="preserve">TC 241 </w:t>
            </w:r>
            <w:r w:rsidR="002317F0">
              <w:rPr>
                <w:lang w:val="en-US" w:eastAsia="zh-CN"/>
              </w:rPr>
              <w:t>;</w:t>
            </w:r>
            <w:r w:rsidRPr="00FF347B">
              <w:rPr>
                <w:lang w:val="en-US" w:eastAsia="zh-CN"/>
              </w:rPr>
              <w:t xml:space="preserve"> ISO/IEC/JTC1/SC29/WG11</w:t>
            </w:r>
            <w:r w:rsidR="002317F0">
              <w:rPr>
                <w:lang w:val="en-US" w:eastAsia="zh-CN"/>
              </w:rPr>
              <w:t>;</w:t>
            </w:r>
            <w:r>
              <w:rPr>
                <w:lang w:val="en-US" w:eastAsia="zh-CN"/>
              </w:rPr>
              <w:t xml:space="preserve"> </w:t>
            </w:r>
            <w:r w:rsidRPr="008F7542">
              <w:rPr>
                <w:lang w:val="en-US" w:eastAsia="zh-CN"/>
              </w:rPr>
              <w:t>SAE International</w:t>
            </w:r>
            <w:r w:rsidR="002317F0">
              <w:rPr>
                <w:lang w:val="en-US" w:eastAsia="zh-CN"/>
              </w:rPr>
              <w:t>;</w:t>
            </w:r>
            <w:r>
              <w:rPr>
                <w:lang w:val="en-US" w:eastAsia="zh-CN"/>
              </w:rPr>
              <w:t xml:space="preserve"> </w:t>
            </w:r>
            <w:r w:rsidRPr="00AF4395">
              <w:rPr>
                <w:lang w:eastAsia="zh-CN"/>
              </w:rPr>
              <w:t>TIA TR-48</w:t>
            </w:r>
            <w:r w:rsidR="002317F0">
              <w:rPr>
                <w:lang w:eastAsia="zh-CN"/>
              </w:rPr>
              <w:t>;</w:t>
            </w:r>
            <w:r w:rsidRPr="00AF4395">
              <w:rPr>
                <w:lang w:eastAsia="zh-CN"/>
              </w:rPr>
              <w:t xml:space="preserve"> TIAA</w:t>
            </w:r>
            <w:r w:rsidR="002317F0">
              <w:rPr>
                <w:lang w:eastAsia="zh-CN"/>
              </w:rPr>
              <w:t>;</w:t>
            </w:r>
            <w:r w:rsidRPr="00AF4395">
              <w:rPr>
                <w:lang w:eastAsia="zh-CN"/>
              </w:rPr>
              <w:t xml:space="preserve"> TTA PG905</w:t>
            </w:r>
            <w:r w:rsidR="002317F0">
              <w:rPr>
                <w:lang w:eastAsia="zh-CN"/>
              </w:rPr>
              <w:t>;</w:t>
            </w:r>
            <w:r w:rsidRPr="00AF4395">
              <w:rPr>
                <w:lang w:eastAsia="zh-CN"/>
              </w:rPr>
              <w:t xml:space="preserve"> </w:t>
            </w:r>
            <w:r w:rsidRPr="008F7542">
              <w:rPr>
                <w:lang w:val="en-US" w:eastAsia="zh-CN"/>
              </w:rPr>
              <w:t>TTC Connected Car WG</w:t>
            </w:r>
            <w:r w:rsidR="002317F0">
              <w:rPr>
                <w:lang w:val="en-US" w:eastAsia="zh-CN"/>
              </w:rPr>
              <w:t>;</w:t>
            </w:r>
            <w:r>
              <w:rPr>
                <w:lang w:val="en-US" w:eastAsia="zh-CN"/>
              </w:rPr>
              <w:t xml:space="preserve"> </w:t>
            </w:r>
            <w:r w:rsidRPr="00AF4395">
              <w:rPr>
                <w:lang w:eastAsia="zh-CN"/>
              </w:rPr>
              <w:t>UNECE GRVA</w:t>
            </w:r>
            <w:r w:rsidR="002317F0">
              <w:rPr>
                <w:lang w:eastAsia="zh-CN"/>
              </w:rPr>
              <w:t>;</w:t>
            </w:r>
            <w:r w:rsidRPr="00AF4395">
              <w:rPr>
                <w:lang w:eastAsia="zh-CN"/>
              </w:rPr>
              <w:t xml:space="preserve"> </w:t>
            </w:r>
            <w:r w:rsidRPr="008D64EC">
              <w:rPr>
                <w:lang w:val="en-US" w:eastAsia="zh-CN"/>
              </w:rPr>
              <w:t>UNECE TF CS/OTA</w:t>
            </w:r>
            <w:r w:rsidR="002317F0">
              <w:rPr>
                <w:lang w:val="en-US" w:eastAsia="zh-CN"/>
              </w:rPr>
              <w:t>;</w:t>
            </w:r>
            <w:r>
              <w:rPr>
                <w:lang w:val="en-US" w:eastAsia="zh-CN"/>
              </w:rPr>
              <w:t xml:space="preserve"> </w:t>
            </w:r>
            <w:r w:rsidRPr="008D64EC">
              <w:rPr>
                <w:lang w:val="en-US" w:eastAsia="zh-CN"/>
              </w:rPr>
              <w:t>UNECE WP29</w:t>
            </w:r>
            <w:r w:rsidR="002317F0">
              <w:rPr>
                <w:lang w:val="en-US" w:eastAsia="zh-CN"/>
              </w:rPr>
              <w:t>;</w:t>
            </w:r>
            <w:r>
              <w:rPr>
                <w:lang w:val="en-US" w:eastAsia="zh-CN"/>
              </w:rPr>
              <w:t xml:space="preserve"> </w:t>
            </w:r>
            <w:r w:rsidRPr="008D64EC">
              <w:rPr>
                <w:lang w:val="en-US" w:eastAsia="zh-CN"/>
              </w:rPr>
              <w:t>UNECE WP</w:t>
            </w:r>
            <w:r>
              <w:rPr>
                <w:lang w:val="en-US" w:eastAsia="zh-CN"/>
              </w:rPr>
              <w:t>1</w:t>
            </w:r>
            <w:r w:rsidR="002317F0">
              <w:rPr>
                <w:lang w:val="en-US" w:eastAsia="zh-CN"/>
              </w:rPr>
              <w:t>;</w:t>
            </w:r>
            <w:r>
              <w:rPr>
                <w:lang w:val="en-US" w:eastAsia="zh-CN"/>
              </w:rPr>
              <w:t xml:space="preserve"> </w:t>
            </w:r>
            <w:r w:rsidRPr="008D64EC">
              <w:rPr>
                <w:lang w:val="en-US" w:eastAsia="zh-CN"/>
              </w:rPr>
              <w:t>W3C Automotive WG</w:t>
            </w:r>
            <w:r w:rsidR="002317F0">
              <w:rPr>
                <w:lang w:val="en-US" w:eastAsia="zh-CN"/>
              </w:rPr>
              <w:t>;</w:t>
            </w:r>
            <w:r>
              <w:rPr>
                <w:lang w:val="en-US" w:eastAsia="zh-CN"/>
              </w:rPr>
              <w:t xml:space="preserve"> </w:t>
            </w:r>
            <w:r w:rsidRPr="008D64EC">
              <w:rPr>
                <w:lang w:val="en-US" w:eastAsia="zh-CN"/>
              </w:rPr>
              <w:t>WWRF Connected Car VIP WG</w:t>
            </w:r>
          </w:p>
        </w:tc>
      </w:tr>
      <w:tr w:rsidR="002A3B85" w:rsidRPr="000254E4" w14:paraId="64E4FF7E" w14:textId="77777777" w:rsidTr="002A3B85">
        <w:tblPrEx>
          <w:jc w:val="left"/>
        </w:tblPrEx>
        <w:trPr>
          <w:cantSplit/>
          <w:trHeight w:val="357"/>
        </w:trPr>
        <w:tc>
          <w:tcPr>
            <w:tcW w:w="2184" w:type="dxa"/>
            <w:gridSpan w:val="3"/>
          </w:tcPr>
          <w:p w14:paraId="0A258D8E" w14:textId="77777777" w:rsidR="002A3B85" w:rsidRPr="000254E4" w:rsidRDefault="002A3B85" w:rsidP="007E3D50">
            <w:pPr>
              <w:rPr>
                <w:b/>
                <w:bCs/>
              </w:rPr>
            </w:pPr>
            <w:r w:rsidRPr="000254E4">
              <w:rPr>
                <w:b/>
                <w:bCs/>
              </w:rPr>
              <w:t>Approval:</w:t>
            </w:r>
          </w:p>
        </w:tc>
        <w:tc>
          <w:tcPr>
            <w:tcW w:w="7597" w:type="dxa"/>
            <w:gridSpan w:val="3"/>
          </w:tcPr>
          <w:p w14:paraId="5DB431BD" w14:textId="4F715436" w:rsidR="002A3B85" w:rsidRPr="00FF347B" w:rsidRDefault="002A3B85" w:rsidP="007E3D50">
            <w:pPr>
              <w:rPr>
                <w:bCs/>
              </w:rPr>
            </w:pPr>
            <w:r w:rsidRPr="00FF347B">
              <w:rPr>
                <w:bCs/>
              </w:rPr>
              <w:t>FG-VM meeting (</w:t>
            </w:r>
            <w:r w:rsidR="00FF347B" w:rsidRPr="00FF347B">
              <w:t>Geneva</w:t>
            </w:r>
            <w:r w:rsidRPr="00FF347B">
              <w:t xml:space="preserve">, </w:t>
            </w:r>
            <w:r w:rsidR="00FF347B" w:rsidRPr="00FF347B">
              <w:t>19</w:t>
            </w:r>
            <w:r w:rsidRPr="00FF347B">
              <w:t xml:space="preserve"> </w:t>
            </w:r>
            <w:r w:rsidR="00AE247E">
              <w:t>March</w:t>
            </w:r>
            <w:r w:rsidRPr="00FF347B">
              <w:t xml:space="preserve"> </w:t>
            </w:r>
            <w:r w:rsidR="00FF347B" w:rsidRPr="00FF347B">
              <w:t>2019</w:t>
            </w:r>
            <w:r w:rsidRPr="00FF347B">
              <w:rPr>
                <w:bCs/>
              </w:rPr>
              <w:t>)</w:t>
            </w:r>
          </w:p>
        </w:tc>
      </w:tr>
      <w:tr w:rsidR="002A3B85" w:rsidRPr="000254E4" w14:paraId="5DEB2B52" w14:textId="77777777" w:rsidTr="002A3B85">
        <w:tblPrEx>
          <w:jc w:val="left"/>
        </w:tblPrEx>
        <w:trPr>
          <w:cantSplit/>
          <w:trHeight w:val="357"/>
        </w:trPr>
        <w:tc>
          <w:tcPr>
            <w:tcW w:w="2184" w:type="dxa"/>
            <w:gridSpan w:val="3"/>
          </w:tcPr>
          <w:p w14:paraId="402A6AD3" w14:textId="77777777" w:rsidR="002A3B85" w:rsidRPr="000254E4" w:rsidRDefault="002A3B85" w:rsidP="007E3D50">
            <w:pPr>
              <w:rPr>
                <w:b/>
                <w:bCs/>
              </w:rPr>
            </w:pPr>
            <w:r w:rsidRPr="000254E4">
              <w:rPr>
                <w:b/>
                <w:bCs/>
              </w:rPr>
              <w:t>Deadline:</w:t>
            </w:r>
          </w:p>
        </w:tc>
        <w:tc>
          <w:tcPr>
            <w:tcW w:w="7597" w:type="dxa"/>
            <w:gridSpan w:val="3"/>
          </w:tcPr>
          <w:p w14:paraId="365109A1" w14:textId="3F092CF0" w:rsidR="002A3B85" w:rsidRPr="000E3235" w:rsidRDefault="000E3235" w:rsidP="000E3235">
            <w:pPr>
              <w:pStyle w:val="LSDeadline"/>
              <w:rPr>
                <w:bCs/>
              </w:rPr>
            </w:pPr>
            <w:r w:rsidRPr="000E3235">
              <w:rPr>
                <w:bCs/>
              </w:rPr>
              <w:t>At the earliest convenience</w:t>
            </w:r>
          </w:p>
        </w:tc>
      </w:tr>
      <w:tr w:rsidR="002A3B85" w:rsidRPr="00A9748C" w14:paraId="6F177DBF" w14:textId="77777777" w:rsidTr="00B17475">
        <w:trPr>
          <w:cantSplit/>
          <w:jc w:val="center"/>
        </w:trPr>
        <w:tc>
          <w:tcPr>
            <w:tcW w:w="1700" w:type="dxa"/>
            <w:gridSpan w:val="2"/>
            <w:tcBorders>
              <w:top w:val="single" w:sz="6" w:space="0" w:color="auto"/>
              <w:bottom w:val="single" w:sz="6" w:space="0" w:color="auto"/>
            </w:tcBorders>
          </w:tcPr>
          <w:p w14:paraId="21E9CDB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2185D906" w14:textId="73E75492" w:rsidR="002A3B85" w:rsidRPr="00FF347B" w:rsidRDefault="00CE72D0" w:rsidP="00B17475">
            <w:r>
              <w:t xml:space="preserve">Jun </w:t>
            </w:r>
            <w:r w:rsidR="00CD1D70">
              <w:t>(</w:t>
            </w:r>
            <w:r w:rsidR="00FF347B" w:rsidRPr="00FF347B">
              <w:t>Harry</w:t>
            </w:r>
            <w:r w:rsidR="00CD1D70">
              <w:t>)</w:t>
            </w:r>
            <w:r w:rsidR="00FF347B" w:rsidRPr="00FF347B">
              <w:t xml:space="preserve"> Li</w:t>
            </w:r>
            <w:r w:rsidR="002A3B85" w:rsidRPr="00FF347B">
              <w:br/>
            </w:r>
            <w:r>
              <w:t>TIAA</w:t>
            </w:r>
            <w:r w:rsidR="00B17475">
              <w:t xml:space="preserve">, </w:t>
            </w:r>
            <w:r w:rsidRPr="00CE72D0">
              <w:t>People's Republic of China,</w:t>
            </w:r>
            <w:r>
              <w:br/>
            </w:r>
            <w:r w:rsidR="00FF347B" w:rsidRPr="00FF347B">
              <w:t xml:space="preserve">FG-VM chair, </w:t>
            </w:r>
          </w:p>
        </w:tc>
        <w:tc>
          <w:tcPr>
            <w:tcW w:w="4111" w:type="dxa"/>
            <w:tcBorders>
              <w:top w:val="single" w:sz="6" w:space="0" w:color="auto"/>
              <w:bottom w:val="single" w:sz="6" w:space="0" w:color="auto"/>
            </w:tcBorders>
            <w:vAlign w:val="center"/>
          </w:tcPr>
          <w:p w14:paraId="26E3721B" w14:textId="77777777" w:rsidR="00F71F8B" w:rsidRPr="00CD1D70" w:rsidRDefault="00F71F8B" w:rsidP="00CD1D70">
            <w:pPr>
              <w:spacing w:before="0"/>
            </w:pPr>
            <w:r w:rsidRPr="00CD1D70">
              <w:t>Tel :</w:t>
            </w:r>
            <w:r w:rsidRPr="00CD1D70">
              <w:tab/>
              <w:t>+86 10 88632555-8888</w:t>
            </w:r>
          </w:p>
          <w:p w14:paraId="7E9D2EC0" w14:textId="77777777" w:rsidR="00A9748C" w:rsidRPr="00B17475" w:rsidRDefault="00A9748C" w:rsidP="00B17475">
            <w:pPr>
              <w:spacing w:before="0"/>
            </w:pPr>
            <w:r w:rsidRPr="00B17475">
              <w:t xml:space="preserve">Email: </w:t>
            </w:r>
            <w:hyperlink r:id="rId12" w:history="1">
              <w:r w:rsidRPr="00B17475">
                <w:rPr>
                  <w:rStyle w:val="Hyperlink"/>
                </w:rPr>
                <w:t>harry.li@gvmedia.com.cn</w:t>
              </w:r>
            </w:hyperlink>
          </w:p>
        </w:tc>
      </w:tr>
      <w:tr w:rsidR="002A3B85" w:rsidRPr="00A9748C" w14:paraId="6AC59CFB" w14:textId="77777777" w:rsidTr="00B17475">
        <w:trPr>
          <w:cantSplit/>
          <w:jc w:val="center"/>
        </w:trPr>
        <w:tc>
          <w:tcPr>
            <w:tcW w:w="1700" w:type="dxa"/>
            <w:gridSpan w:val="2"/>
            <w:tcBorders>
              <w:top w:val="single" w:sz="6" w:space="0" w:color="auto"/>
              <w:bottom w:val="single" w:sz="6" w:space="0" w:color="auto"/>
            </w:tcBorders>
          </w:tcPr>
          <w:p w14:paraId="73400E4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7B70D0C5" w14:textId="372D8881" w:rsidR="002A3B85" w:rsidRPr="00FF347B" w:rsidRDefault="00FF347B" w:rsidP="00B17475">
            <w:proofErr w:type="spellStart"/>
            <w:r w:rsidRPr="00FF347B">
              <w:t>Gaëlle</w:t>
            </w:r>
            <w:proofErr w:type="spellEnd"/>
            <w:r w:rsidRPr="00FF347B">
              <w:t xml:space="preserve"> Martin-</w:t>
            </w:r>
            <w:proofErr w:type="spellStart"/>
            <w:r w:rsidRPr="00FF347B">
              <w:t>Cocher</w:t>
            </w:r>
            <w:proofErr w:type="spellEnd"/>
            <w:r w:rsidR="00CE72D0">
              <w:br/>
              <w:t>Black</w:t>
            </w:r>
            <w:r w:rsidR="00B17475">
              <w:t>B</w:t>
            </w:r>
            <w:r w:rsidR="00CE72D0">
              <w:t>erry, Canada</w:t>
            </w:r>
            <w:r w:rsidR="002A3B85" w:rsidRPr="00FF347B">
              <w:br/>
            </w:r>
            <w:r w:rsidRPr="00FF347B">
              <w:t xml:space="preserve">FG-VM </w:t>
            </w:r>
            <w:r w:rsidR="00CE72D0">
              <w:t>V</w:t>
            </w:r>
            <w:r w:rsidRPr="00FF347B">
              <w:t>ice</w:t>
            </w:r>
            <w:r w:rsidR="00CE72D0">
              <w:t xml:space="preserve"> Chair</w:t>
            </w:r>
            <w:r w:rsidR="00CD1D70">
              <w:t xml:space="preserve"> and WG1 Chair</w:t>
            </w:r>
          </w:p>
        </w:tc>
        <w:tc>
          <w:tcPr>
            <w:tcW w:w="4111" w:type="dxa"/>
            <w:tcBorders>
              <w:top w:val="single" w:sz="6" w:space="0" w:color="auto"/>
              <w:bottom w:val="single" w:sz="6" w:space="0" w:color="auto"/>
            </w:tcBorders>
            <w:vAlign w:val="center"/>
          </w:tcPr>
          <w:p w14:paraId="32061612" w14:textId="77777777" w:rsidR="00F71F8B" w:rsidRDefault="00F71F8B" w:rsidP="00CD1D70">
            <w:pPr>
              <w:spacing w:before="0"/>
              <w:rPr>
                <w:lang w:val="fr-CH"/>
              </w:rPr>
            </w:pPr>
            <w:r>
              <w:rPr>
                <w:lang w:val="fr-CH"/>
              </w:rPr>
              <w:t>Tel :</w:t>
            </w:r>
            <w:r>
              <w:rPr>
                <w:lang w:val="fr-CH"/>
              </w:rPr>
              <w:tab/>
            </w:r>
            <w:r w:rsidRPr="00F71F8B">
              <w:rPr>
                <w:lang w:val="fr-CH"/>
              </w:rPr>
              <w:t>+1 (289) 261 4591</w:t>
            </w:r>
          </w:p>
          <w:p w14:paraId="2E8977CC" w14:textId="77777777" w:rsidR="00A9748C" w:rsidRPr="00A9748C" w:rsidRDefault="00A9748C" w:rsidP="00B17475">
            <w:pPr>
              <w:spacing w:before="0"/>
              <w:rPr>
                <w:lang w:val="fr-CH"/>
              </w:rPr>
            </w:pPr>
            <w:r>
              <w:rPr>
                <w:lang w:val="fr-CH"/>
              </w:rPr>
              <w:t>Email:</w:t>
            </w:r>
            <w:r w:rsidR="0096497F">
              <w:rPr>
                <w:lang w:val="fr-CH"/>
              </w:rPr>
              <w:t xml:space="preserve"> </w:t>
            </w:r>
            <w:r w:rsidRPr="00A9748C">
              <w:rPr>
                <w:color w:val="0033CC"/>
                <w:u w:val="single"/>
                <w:lang w:val="fr-CH"/>
              </w:rPr>
              <w:t>gmartincocher@blackberry.com</w:t>
            </w:r>
          </w:p>
        </w:tc>
      </w:tr>
      <w:tr w:rsidR="00FF347B" w:rsidRPr="00E03557" w14:paraId="6E73E5E5" w14:textId="77777777" w:rsidTr="00B17475">
        <w:trPr>
          <w:cantSplit/>
          <w:jc w:val="center"/>
        </w:trPr>
        <w:tc>
          <w:tcPr>
            <w:tcW w:w="1700" w:type="dxa"/>
            <w:gridSpan w:val="2"/>
            <w:tcBorders>
              <w:top w:val="single" w:sz="6" w:space="0" w:color="auto"/>
              <w:bottom w:val="single" w:sz="6" w:space="0" w:color="auto"/>
            </w:tcBorders>
          </w:tcPr>
          <w:p w14:paraId="3A243B26" w14:textId="77777777" w:rsidR="00FF347B" w:rsidRPr="00E03557" w:rsidRDefault="00FF347B" w:rsidP="001A16CE">
            <w:pPr>
              <w:rPr>
                <w:b/>
                <w:bCs/>
              </w:rPr>
            </w:pPr>
            <w:r w:rsidRPr="00E03557">
              <w:rPr>
                <w:b/>
                <w:bCs/>
              </w:rPr>
              <w:t>Contact:</w:t>
            </w:r>
          </w:p>
        </w:tc>
        <w:tc>
          <w:tcPr>
            <w:tcW w:w="3970" w:type="dxa"/>
            <w:gridSpan w:val="3"/>
            <w:tcBorders>
              <w:top w:val="single" w:sz="6" w:space="0" w:color="auto"/>
              <w:bottom w:val="single" w:sz="6" w:space="0" w:color="auto"/>
            </w:tcBorders>
            <w:vAlign w:val="center"/>
          </w:tcPr>
          <w:p w14:paraId="1AFE0549" w14:textId="72643C29" w:rsidR="00FF347B" w:rsidRPr="00FF347B" w:rsidRDefault="00FF347B" w:rsidP="00B17475">
            <w:r w:rsidRPr="00FF347B">
              <w:t>Kaname Tokita</w:t>
            </w:r>
            <w:r w:rsidR="00CE72D0">
              <w:br/>
              <w:t>Honda, Japan</w:t>
            </w:r>
            <w:r w:rsidRPr="00FF347B">
              <w:br/>
              <w:t>FG-VM vice-chair</w:t>
            </w:r>
            <w:r w:rsidR="00B17475">
              <w:t xml:space="preserve"> and WG1 vice-chair</w:t>
            </w:r>
          </w:p>
        </w:tc>
        <w:tc>
          <w:tcPr>
            <w:tcW w:w="4111" w:type="dxa"/>
            <w:tcBorders>
              <w:top w:val="single" w:sz="6" w:space="0" w:color="auto"/>
              <w:bottom w:val="single" w:sz="6" w:space="0" w:color="auto"/>
            </w:tcBorders>
            <w:vAlign w:val="center"/>
          </w:tcPr>
          <w:p w14:paraId="1E1D8B40" w14:textId="77777777" w:rsidR="00FF347B" w:rsidRPr="00FF347B" w:rsidRDefault="0096497F" w:rsidP="001A16CE">
            <w:r>
              <w:t xml:space="preserve">Email: </w:t>
            </w:r>
            <w:hyperlink r:id="rId13" w:history="1">
              <w:r w:rsidR="00C477E7" w:rsidRPr="00A801D4">
                <w:rPr>
                  <w:rStyle w:val="Hyperlink"/>
                </w:rPr>
                <w:t>kaname_tokita@n.t.rd.honda.co.jp</w:t>
              </w:r>
            </w:hyperlink>
            <w:r w:rsidR="00C477E7">
              <w:t xml:space="preserve"> </w:t>
            </w:r>
          </w:p>
        </w:tc>
      </w:tr>
    </w:tbl>
    <w:p w14:paraId="6F47859D" w14:textId="77777777" w:rsidR="002A3B85" w:rsidRPr="00852AAD" w:rsidRDefault="002A3B85" w:rsidP="002A3B85"/>
    <w:tbl>
      <w:tblPr>
        <w:tblW w:w="9781" w:type="dxa"/>
        <w:jc w:val="center"/>
        <w:tblLayout w:type="fixed"/>
        <w:tblCellMar>
          <w:left w:w="57" w:type="dxa"/>
          <w:right w:w="57" w:type="dxa"/>
        </w:tblCellMar>
        <w:tblLook w:val="0000" w:firstRow="0" w:lastRow="0" w:firstColumn="0" w:lastColumn="0" w:noHBand="0" w:noVBand="0"/>
      </w:tblPr>
      <w:tblGrid>
        <w:gridCol w:w="1701"/>
        <w:gridCol w:w="8080"/>
      </w:tblGrid>
      <w:tr w:rsidR="00F71F8B" w:rsidRPr="00E03557" w14:paraId="0011DBF3" w14:textId="77777777" w:rsidTr="003D10E0">
        <w:trPr>
          <w:cantSplit/>
          <w:jc w:val="center"/>
        </w:trPr>
        <w:tc>
          <w:tcPr>
            <w:tcW w:w="1701" w:type="dxa"/>
          </w:tcPr>
          <w:p w14:paraId="25DDC8F4" w14:textId="77777777" w:rsidR="00F71F8B" w:rsidRPr="00E03557" w:rsidRDefault="00F71F8B" w:rsidP="007E3D50">
            <w:pPr>
              <w:rPr>
                <w:b/>
                <w:bCs/>
              </w:rPr>
            </w:pPr>
            <w:r w:rsidRPr="00F71F8B">
              <w:rPr>
                <w:b/>
                <w:bCs/>
              </w:rPr>
              <w:t>Keywords:</w:t>
            </w:r>
          </w:p>
        </w:tc>
        <w:tc>
          <w:tcPr>
            <w:tcW w:w="8080" w:type="dxa"/>
          </w:tcPr>
          <w:p w14:paraId="4873084A" w14:textId="77777777" w:rsidR="00F71F8B" w:rsidRPr="00FF347B" w:rsidRDefault="00F71F8B" w:rsidP="00B26422">
            <w:pPr>
              <w:jc w:val="both"/>
            </w:pPr>
            <w:r w:rsidRPr="001311BF">
              <w:t>ITU-T Focus Group; Vehicular Multimedia; Intelligent Transport Systems</w:t>
            </w:r>
          </w:p>
        </w:tc>
      </w:tr>
      <w:tr w:rsidR="00E16960" w:rsidRPr="00E03557" w14:paraId="22238592" w14:textId="77777777" w:rsidTr="003D10E0">
        <w:trPr>
          <w:cantSplit/>
          <w:jc w:val="center"/>
        </w:trPr>
        <w:tc>
          <w:tcPr>
            <w:tcW w:w="1701" w:type="dxa"/>
          </w:tcPr>
          <w:p w14:paraId="482F9D51" w14:textId="77777777" w:rsidR="00E16960" w:rsidRPr="00E03557" w:rsidRDefault="00E16960" w:rsidP="007E3D50">
            <w:pPr>
              <w:rPr>
                <w:b/>
                <w:bCs/>
              </w:rPr>
            </w:pPr>
            <w:r w:rsidRPr="00E03557">
              <w:rPr>
                <w:b/>
                <w:bCs/>
              </w:rPr>
              <w:t>Abstract:</w:t>
            </w:r>
          </w:p>
        </w:tc>
        <w:tc>
          <w:tcPr>
            <w:tcW w:w="8080" w:type="dxa"/>
          </w:tcPr>
          <w:p w14:paraId="65B3146D" w14:textId="49E2ADD8" w:rsidR="00E16960" w:rsidRPr="00BC1D31" w:rsidRDefault="00FF347B" w:rsidP="006855B4">
            <w:pPr>
              <w:jc w:val="both"/>
              <w:rPr>
                <w:highlight w:val="yellow"/>
              </w:rPr>
            </w:pPr>
            <w:r w:rsidRPr="00FF347B">
              <w:t xml:space="preserve">This liaison provides a status and overview of the </w:t>
            </w:r>
            <w:r w:rsidR="006855B4">
              <w:t>“</w:t>
            </w:r>
            <w:r w:rsidR="006855B4" w:rsidRPr="00FF347B">
              <w:t>vehicular multimedia</w:t>
            </w:r>
            <w:r w:rsidR="006855B4">
              <w:t>”</w:t>
            </w:r>
            <w:r w:rsidR="006855B4" w:rsidRPr="00FF347B">
              <w:t xml:space="preserve"> </w:t>
            </w:r>
            <w:r w:rsidRPr="00FF347B">
              <w:t>activity</w:t>
            </w:r>
            <w:r w:rsidR="00B26422">
              <w:t xml:space="preserve"> in the FG-VM</w:t>
            </w:r>
            <w:r w:rsidRPr="00FF347B">
              <w:t xml:space="preserve"> and seek</w:t>
            </w:r>
            <w:r w:rsidR="00B26422">
              <w:t>s</w:t>
            </w:r>
            <w:r w:rsidRPr="00FF347B">
              <w:t xml:space="preserve"> inputs from other organisation</w:t>
            </w:r>
            <w:r w:rsidR="00D35DA4">
              <w:t>s</w:t>
            </w:r>
            <w:r w:rsidRPr="00FF347B">
              <w:t xml:space="preserve"> on the draft </w:t>
            </w:r>
            <w:r w:rsidR="006855B4" w:rsidRPr="00FF347B">
              <w:t xml:space="preserve">Technical Report </w:t>
            </w:r>
            <w:r w:rsidR="006855B4">
              <w:t xml:space="preserve">on “vehicular multimedia </w:t>
            </w:r>
            <w:r w:rsidRPr="00FF347B">
              <w:t>use case</w:t>
            </w:r>
            <w:r w:rsidR="00B26422">
              <w:t>s</w:t>
            </w:r>
            <w:r w:rsidRPr="00FF347B">
              <w:t xml:space="preserve"> and requirement</w:t>
            </w:r>
            <w:r w:rsidR="006855B4">
              <w:t>s”</w:t>
            </w:r>
            <w:r w:rsidRPr="00FF347B">
              <w:t>. This liaison also invites participation from relevant stakeholder</w:t>
            </w:r>
            <w:r w:rsidR="00B26422">
              <w:t>s</w:t>
            </w:r>
            <w:r w:rsidRPr="00FF347B">
              <w:t xml:space="preserve"> from automotive, multimedia and telecom sector to the work of FG-VM.</w:t>
            </w:r>
          </w:p>
        </w:tc>
      </w:tr>
      <w:bookmarkEnd w:id="0"/>
    </w:tbl>
    <w:p w14:paraId="47C80210" w14:textId="77777777" w:rsidR="00E16960" w:rsidRDefault="00E16960" w:rsidP="003E1493"/>
    <w:p w14:paraId="257272DC" w14:textId="77777777" w:rsidR="006855B4" w:rsidRDefault="00FF347B" w:rsidP="000E3235">
      <w:pPr>
        <w:spacing w:before="0"/>
        <w:rPr>
          <w:rFonts w:eastAsia="Times New Roman"/>
          <w:lang w:val="en-US" w:eastAsia="zh-CN"/>
        </w:rPr>
      </w:pPr>
      <w:bookmarkStart w:id="2" w:name="_GoBack"/>
      <w:r w:rsidRPr="00FF347B">
        <w:rPr>
          <w:rFonts w:eastAsia="Times New Roman"/>
          <w:lang w:val="en-US" w:eastAsia="zh-CN"/>
        </w:rPr>
        <w:t xml:space="preserve">We are pleased to inform you about the recent </w:t>
      </w:r>
      <w:r w:rsidRPr="00FF347B">
        <w:rPr>
          <w:rFonts w:eastAsia="Times New Roman"/>
          <w:b/>
          <w:bCs/>
          <w:lang w:val="en-US" w:eastAsia="zh-CN"/>
        </w:rPr>
        <w:t xml:space="preserve">Focus Group on Vehicular Multimedia </w:t>
      </w:r>
      <w:r w:rsidRPr="00FF347B">
        <w:rPr>
          <w:rFonts w:eastAsia="Times New Roman"/>
          <w:bCs/>
          <w:lang w:val="en-US" w:eastAsia="zh-CN"/>
        </w:rPr>
        <w:t>(</w:t>
      </w:r>
      <w:hyperlink r:id="rId14" w:history="1">
        <w:r w:rsidRPr="00B26422">
          <w:rPr>
            <w:rStyle w:val="Hyperlink"/>
            <w:rFonts w:eastAsia="Times New Roman"/>
            <w:bCs/>
            <w:lang w:val="en-US" w:eastAsia="zh-CN"/>
          </w:rPr>
          <w:t>FG-VM</w:t>
        </w:r>
      </w:hyperlink>
      <w:r w:rsidRPr="00FF347B">
        <w:rPr>
          <w:rFonts w:eastAsia="Times New Roman"/>
          <w:bCs/>
          <w:lang w:val="en-US" w:eastAsia="zh-CN"/>
        </w:rPr>
        <w:t>)</w:t>
      </w:r>
      <w:r w:rsidRPr="00FF347B">
        <w:rPr>
          <w:rFonts w:eastAsia="Times New Roman"/>
          <w:lang w:val="en-US" w:eastAsia="zh-CN"/>
        </w:rPr>
        <w:t>, established by the ITU</w:t>
      </w:r>
      <w:r>
        <w:rPr>
          <w:rFonts w:eastAsia="Times New Roman"/>
          <w:lang w:val="en-US" w:eastAsia="zh-CN"/>
        </w:rPr>
        <w:t>-T SG16</w:t>
      </w:r>
      <w:r w:rsidRPr="00FF347B">
        <w:rPr>
          <w:rFonts w:eastAsia="Times New Roman"/>
          <w:lang w:val="en-US" w:eastAsia="zh-CN"/>
        </w:rPr>
        <w:t>. The FG-VM is currently working on a technical report on “</w:t>
      </w:r>
      <w:r w:rsidRPr="00FF347B">
        <w:rPr>
          <w:rFonts w:eastAsia="Times New Roman"/>
          <w:b/>
          <w:bCs/>
          <w:lang w:val="en-US" w:eastAsia="zh-CN"/>
        </w:rPr>
        <w:t>Use Cases and Requirements for Vehicular Multimedia</w:t>
      </w:r>
      <w:r w:rsidRPr="00FF347B">
        <w:rPr>
          <w:rFonts w:eastAsia="Times New Roman"/>
          <w:lang w:val="en-US" w:eastAsia="zh-CN"/>
        </w:rPr>
        <w:t xml:space="preserve">”. </w:t>
      </w:r>
    </w:p>
    <w:p w14:paraId="38F78F3D" w14:textId="3D116BC3" w:rsidR="006855B4" w:rsidRPr="006855B4" w:rsidRDefault="006855B4" w:rsidP="006855B4">
      <w:pPr>
        <w:spacing w:after="120"/>
        <w:rPr>
          <w:rFonts w:eastAsia="Times New Roman"/>
          <w:lang w:val="en-US" w:eastAsia="zh-CN"/>
        </w:rPr>
      </w:pPr>
      <w:r>
        <w:rPr>
          <w:rFonts w:eastAsia="Times New Roman"/>
          <w:lang w:val="en-US" w:eastAsia="zh-CN"/>
        </w:rPr>
        <w:t>–</w:t>
      </w:r>
      <w:r>
        <w:rPr>
          <w:rFonts w:eastAsia="Times New Roman"/>
          <w:lang w:val="en-US" w:eastAsia="zh-CN"/>
        </w:rPr>
        <w:tab/>
      </w:r>
      <w:r w:rsidR="00FF347B" w:rsidRPr="006855B4">
        <w:rPr>
          <w:rFonts w:eastAsia="Times New Roman"/>
          <w:lang w:val="en-US" w:eastAsia="zh-CN"/>
        </w:rPr>
        <w:t xml:space="preserve">The </w:t>
      </w:r>
      <w:r w:rsidR="000E3235" w:rsidRPr="006855B4">
        <w:rPr>
          <w:rFonts w:eastAsia="Times New Roman"/>
          <w:lang w:val="en-US" w:eastAsia="zh-CN"/>
        </w:rPr>
        <w:t>draft technical</w:t>
      </w:r>
      <w:r w:rsidRPr="006855B4">
        <w:rPr>
          <w:rFonts w:eastAsia="Times New Roman"/>
          <w:lang w:val="en-US" w:eastAsia="zh-CN"/>
        </w:rPr>
        <w:t xml:space="preserve"> </w:t>
      </w:r>
      <w:r w:rsidR="000E3235" w:rsidRPr="006855B4">
        <w:rPr>
          <w:rFonts w:eastAsia="Times New Roman"/>
          <w:lang w:val="en-US" w:eastAsia="zh-CN"/>
        </w:rPr>
        <w:t xml:space="preserve">report </w:t>
      </w:r>
      <w:r w:rsidR="00FF347B" w:rsidRPr="006855B4">
        <w:rPr>
          <w:rFonts w:eastAsia="Times New Roman"/>
          <w:lang w:val="en-US" w:eastAsia="zh-CN"/>
        </w:rPr>
        <w:t xml:space="preserve">is attached for your review. </w:t>
      </w:r>
    </w:p>
    <w:p w14:paraId="5F03F95A" w14:textId="18340C84" w:rsidR="00FF347B" w:rsidRDefault="00FF347B" w:rsidP="000E3235">
      <w:pPr>
        <w:spacing w:before="0"/>
        <w:rPr>
          <w:rFonts w:eastAsia="Times New Roman"/>
          <w:lang w:eastAsia="zh-CN"/>
        </w:rPr>
      </w:pPr>
      <w:r w:rsidRPr="00FF347B">
        <w:rPr>
          <w:rFonts w:eastAsia="Times New Roman"/>
          <w:lang w:val="en-US" w:eastAsia="zh-CN"/>
        </w:rPr>
        <w:lastRenderedPageBreak/>
        <w:t>According to the term</w:t>
      </w:r>
      <w:r w:rsidR="006855B4">
        <w:rPr>
          <w:rFonts w:eastAsia="Times New Roman"/>
          <w:lang w:val="en-US" w:eastAsia="zh-CN"/>
        </w:rPr>
        <w:t>s</w:t>
      </w:r>
      <w:r w:rsidRPr="00FF347B">
        <w:rPr>
          <w:rFonts w:eastAsia="Times New Roman"/>
          <w:lang w:val="en-US" w:eastAsia="zh-CN"/>
        </w:rPr>
        <w:t xml:space="preserve"> of reference of FG-VM, the </w:t>
      </w:r>
      <w:r w:rsidR="000E3235" w:rsidRPr="00FF347B">
        <w:rPr>
          <w:rFonts w:eastAsia="Times New Roman"/>
          <w:lang w:val="en-US" w:eastAsia="zh-CN"/>
        </w:rPr>
        <w:t>technical report</w:t>
      </w:r>
      <w:r w:rsidRPr="00FF347B">
        <w:rPr>
          <w:rFonts w:eastAsia="Times New Roman"/>
          <w:lang w:val="en-US" w:eastAsia="zh-CN"/>
        </w:rPr>
        <w:t xml:space="preserve"> aims at </w:t>
      </w:r>
      <w:r w:rsidR="0096497F" w:rsidRPr="00FF347B">
        <w:rPr>
          <w:rFonts w:eastAsia="Times New Roman"/>
          <w:lang w:eastAsia="zh-CN"/>
        </w:rPr>
        <w:t>identifying</w:t>
      </w:r>
      <w:r w:rsidRPr="00FF347B">
        <w:rPr>
          <w:rFonts w:eastAsia="Times New Roman"/>
          <w:lang w:eastAsia="zh-CN"/>
        </w:rPr>
        <w:t xml:space="preserve"> the need for new vehicular multimedia standards based on space and terrestrial networks integration. It focuses on vehicular multimedia services and infotainment applications, not aiming at changing existing transmission protocols and channels. </w:t>
      </w:r>
      <w:r>
        <w:rPr>
          <w:rFonts w:eastAsia="Times New Roman"/>
          <w:lang w:eastAsia="zh-CN"/>
        </w:rPr>
        <w:t xml:space="preserve">Aspects of particular interests are: </w:t>
      </w:r>
    </w:p>
    <w:p w14:paraId="3681CDD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terrestrial</w:t>
      </w:r>
      <w:r>
        <w:rPr>
          <w:rFonts w:eastAsia="Times New Roman"/>
          <w:lang w:eastAsia="zh-CN"/>
        </w:rPr>
        <w:t>, mobile and short range, as well as</w:t>
      </w:r>
      <w:r w:rsidR="00B26422">
        <w:rPr>
          <w:rFonts w:eastAsia="Times New Roman"/>
          <w:lang w:eastAsia="zh-CN"/>
        </w:rPr>
        <w:t xml:space="preserve"> s</w:t>
      </w:r>
      <w:r w:rsidRPr="00FF347B">
        <w:rPr>
          <w:rFonts w:eastAsia="Times New Roman"/>
          <w:lang w:eastAsia="zh-CN"/>
        </w:rPr>
        <w:t>atellite networks</w:t>
      </w:r>
      <w:r w:rsidR="00B26422">
        <w:rPr>
          <w:rFonts w:eastAsia="Times New Roman"/>
          <w:lang w:eastAsia="zh-CN"/>
        </w:rPr>
        <w:t>;</w:t>
      </w:r>
    </w:p>
    <w:p w14:paraId="2CC3346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 xml:space="preserve">broadcasting </w:t>
      </w:r>
      <w:r w:rsidRPr="00FF347B">
        <w:rPr>
          <w:rFonts w:eastAsia="Times New Roman"/>
          <w:lang w:eastAsia="zh-CN"/>
        </w:rPr>
        <w:t>and Internet services</w:t>
      </w:r>
      <w:r w:rsidR="00B26422">
        <w:rPr>
          <w:rFonts w:eastAsia="Times New Roman"/>
          <w:lang w:eastAsia="zh-CN"/>
        </w:rPr>
        <w:t>;</w:t>
      </w:r>
    </w:p>
    <w:p w14:paraId="57BF530D"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sensors (voice, gesture, gaze tracking)</w:t>
      </w:r>
      <w:r w:rsidR="00B26422">
        <w:rPr>
          <w:rFonts w:eastAsia="Times New Roman"/>
          <w:lang w:eastAsia="zh-CN"/>
        </w:rPr>
        <w:t>;</w:t>
      </w:r>
    </w:p>
    <w:p w14:paraId="61E1F38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devices (multiple screen, nomadic devices, microphones etc</w:t>
      </w:r>
      <w:r w:rsidR="00B26422">
        <w:rPr>
          <w:rFonts w:eastAsia="Times New Roman"/>
          <w:lang w:eastAsia="zh-CN"/>
        </w:rPr>
        <w:t>.</w:t>
      </w:r>
      <w:r w:rsidRPr="00FF347B">
        <w:rPr>
          <w:rFonts w:eastAsia="Times New Roman"/>
          <w:lang w:eastAsia="zh-CN"/>
        </w:rPr>
        <w:t>)</w:t>
      </w:r>
      <w:r w:rsidR="00B26422">
        <w:rPr>
          <w:rFonts w:eastAsia="Times New Roman"/>
          <w:lang w:eastAsia="zh-CN"/>
        </w:rPr>
        <w:t>;</w:t>
      </w:r>
    </w:p>
    <w:p w14:paraId="3449ACF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Personalisation of multimedia services</w:t>
      </w:r>
      <w:r>
        <w:rPr>
          <w:rFonts w:eastAsia="Times New Roman"/>
          <w:lang w:eastAsia="zh-CN"/>
        </w:rPr>
        <w:t>, ensuring content protection</w:t>
      </w:r>
      <w:r w:rsidR="003F40B4">
        <w:rPr>
          <w:rFonts w:eastAsia="Times New Roman"/>
          <w:lang w:eastAsia="zh-CN"/>
        </w:rPr>
        <w:t>, security</w:t>
      </w:r>
      <w:r w:rsidRPr="00FF347B">
        <w:rPr>
          <w:rFonts w:eastAsia="Times New Roman"/>
          <w:lang w:eastAsia="zh-CN"/>
        </w:rPr>
        <w:t xml:space="preserve"> and privacy requirements</w:t>
      </w:r>
      <w:r w:rsidR="00B26422">
        <w:rPr>
          <w:rFonts w:eastAsia="Times New Roman"/>
          <w:lang w:eastAsia="zh-CN"/>
        </w:rPr>
        <w:t>;</w:t>
      </w:r>
    </w:p>
    <w:p w14:paraId="097E18F1"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Intersection between multimedia and autonomous driving services.</w:t>
      </w:r>
    </w:p>
    <w:p w14:paraId="458F7D6A" w14:textId="2AD3FDE6" w:rsidR="00FF347B" w:rsidRDefault="00FF347B" w:rsidP="006855B4">
      <w:pPr>
        <w:spacing w:before="100" w:beforeAutospacing="1" w:after="100" w:afterAutospacing="1"/>
        <w:rPr>
          <w:rFonts w:eastAsia="Times New Roman"/>
          <w:lang w:val="en-US" w:eastAsia="zh-CN"/>
        </w:rPr>
      </w:pPr>
      <w:r>
        <w:rPr>
          <w:rFonts w:eastAsia="Times New Roman"/>
          <w:lang w:val="en-US" w:eastAsia="zh-CN"/>
        </w:rPr>
        <w:t xml:space="preserve">The FG-VM </w:t>
      </w:r>
      <w:r w:rsidR="006855B4">
        <w:rPr>
          <w:rFonts w:eastAsia="Times New Roman"/>
          <w:lang w:val="en-US" w:eastAsia="zh-CN"/>
        </w:rPr>
        <w:t>aims</w:t>
      </w:r>
      <w:r w:rsidRPr="00FF347B">
        <w:rPr>
          <w:rFonts w:eastAsia="Times New Roman"/>
          <w:lang w:val="en-US" w:eastAsia="zh-CN"/>
        </w:rPr>
        <w:t xml:space="preserve"> to start developing a </w:t>
      </w:r>
      <w:r w:rsidRPr="00B26422">
        <w:rPr>
          <w:rFonts w:eastAsia="Times New Roman"/>
          <w:b/>
          <w:lang w:val="en-US" w:eastAsia="zh-CN"/>
        </w:rPr>
        <w:t>Vehicular Multimedia Architecture</w:t>
      </w:r>
      <w:r w:rsidRPr="00FF347B">
        <w:rPr>
          <w:rFonts w:eastAsia="Times New Roman"/>
          <w:lang w:val="en-US" w:eastAsia="zh-CN"/>
        </w:rPr>
        <w:t xml:space="preserve"> in the near future.</w:t>
      </w:r>
    </w:p>
    <w:p w14:paraId="2CCB1743" w14:textId="7992D6FC" w:rsidR="00FF347B" w:rsidRP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We are planning the following meetings and would appreciate to </w:t>
      </w:r>
      <w:r>
        <w:rPr>
          <w:rFonts w:eastAsia="Times New Roman"/>
          <w:lang w:val="en-US" w:eastAsia="zh-CN"/>
        </w:rPr>
        <w:t xml:space="preserve">receive comments you may have on the </w:t>
      </w:r>
      <w:r w:rsidR="00B26422">
        <w:rPr>
          <w:rFonts w:eastAsia="Times New Roman"/>
          <w:lang w:val="en-US" w:eastAsia="zh-CN"/>
        </w:rPr>
        <w:t xml:space="preserve">attached </w:t>
      </w:r>
      <w:r>
        <w:rPr>
          <w:rFonts w:eastAsia="Times New Roman"/>
          <w:lang w:val="en-US" w:eastAsia="zh-CN"/>
        </w:rPr>
        <w:t>T</w:t>
      </w:r>
      <w:r w:rsidR="00B26422">
        <w:rPr>
          <w:rFonts w:eastAsia="Times New Roman"/>
          <w:lang w:val="en-US" w:eastAsia="zh-CN"/>
        </w:rPr>
        <w:t xml:space="preserve">echnical </w:t>
      </w:r>
      <w:r>
        <w:rPr>
          <w:rFonts w:eastAsia="Times New Roman"/>
          <w:lang w:val="en-US" w:eastAsia="zh-CN"/>
        </w:rPr>
        <w:t>R</w:t>
      </w:r>
      <w:r w:rsidR="00B26422">
        <w:rPr>
          <w:rFonts w:eastAsia="Times New Roman"/>
          <w:lang w:val="en-US" w:eastAsia="zh-CN"/>
        </w:rPr>
        <w:t>eport</w:t>
      </w:r>
      <w:r>
        <w:rPr>
          <w:rFonts w:eastAsia="Times New Roman"/>
          <w:lang w:val="en-US" w:eastAsia="zh-CN"/>
        </w:rPr>
        <w:t xml:space="preserve"> as well as understand which activities in your group could potentially be related to our work. We would also welcome </w:t>
      </w:r>
      <w:r w:rsidR="0034612B">
        <w:rPr>
          <w:rFonts w:eastAsia="Times New Roman"/>
          <w:lang w:val="en-US" w:eastAsia="zh-CN"/>
        </w:rPr>
        <w:t xml:space="preserve">information on </w:t>
      </w:r>
      <w:r>
        <w:rPr>
          <w:rFonts w:eastAsia="Times New Roman"/>
          <w:lang w:val="en-US" w:eastAsia="zh-CN"/>
        </w:rPr>
        <w:t>use cases you may have that could be relevant to our scope.</w:t>
      </w:r>
    </w:p>
    <w:p w14:paraId="06483152" w14:textId="77777777" w:rsidR="00FF347B" w:rsidRPr="00FF347B"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4th FG-VM Meeting </w:t>
      </w:r>
      <w:r w:rsidRPr="00FF347B">
        <w:rPr>
          <w:rFonts w:eastAsia="Times New Roman"/>
          <w:i/>
          <w:iCs/>
          <w:lang w:eastAsia="zh-CN"/>
        </w:rPr>
        <w:t>(</w:t>
      </w:r>
      <w:r w:rsidR="00C43819">
        <w:rPr>
          <w:rFonts w:eastAsia="Times New Roman"/>
          <w:i/>
          <w:iCs/>
          <w:lang w:eastAsia="zh-CN"/>
        </w:rPr>
        <w:t>16-</w:t>
      </w:r>
      <w:r w:rsidR="0096497F">
        <w:rPr>
          <w:rFonts w:eastAsia="Times New Roman"/>
          <w:i/>
          <w:iCs/>
          <w:lang w:eastAsia="zh-CN"/>
        </w:rPr>
        <w:t xml:space="preserve">17 May </w:t>
      </w:r>
      <w:r w:rsidRPr="00C43819">
        <w:rPr>
          <w:rFonts w:eastAsia="Times New Roman"/>
          <w:i/>
          <w:iCs/>
          <w:lang w:eastAsia="zh-CN"/>
        </w:rPr>
        <w:t>2019</w:t>
      </w:r>
      <w:r w:rsidR="0096497F">
        <w:rPr>
          <w:rFonts w:eastAsia="Times New Roman"/>
          <w:i/>
          <w:iCs/>
          <w:lang w:eastAsia="zh-CN"/>
        </w:rPr>
        <w:t xml:space="preserve">, </w:t>
      </w:r>
      <w:r w:rsidRPr="00FF347B">
        <w:rPr>
          <w:rFonts w:eastAsia="Times New Roman"/>
          <w:i/>
          <w:iCs/>
          <w:lang w:eastAsia="zh-CN"/>
        </w:rPr>
        <w:t>e-meeting)</w:t>
      </w:r>
    </w:p>
    <w:p w14:paraId="1A98D150" w14:textId="77777777" w:rsidR="00FF347B" w:rsidRPr="00B26422"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5th FG-VM Meeting </w:t>
      </w:r>
      <w:r w:rsidRPr="00FF347B">
        <w:rPr>
          <w:rFonts w:eastAsia="Times New Roman"/>
          <w:i/>
          <w:iCs/>
          <w:lang w:eastAsia="zh-CN"/>
        </w:rPr>
        <w:t>(11-1</w:t>
      </w:r>
      <w:r w:rsidR="00C43819">
        <w:rPr>
          <w:rFonts w:eastAsia="Times New Roman"/>
          <w:i/>
          <w:iCs/>
          <w:lang w:eastAsia="zh-CN"/>
        </w:rPr>
        <w:t>2</w:t>
      </w:r>
      <w:r w:rsidR="0096497F">
        <w:rPr>
          <w:rFonts w:eastAsia="Times New Roman"/>
          <w:i/>
          <w:iCs/>
          <w:lang w:eastAsia="zh-CN"/>
        </w:rPr>
        <w:t xml:space="preserve"> July 2019, Changchun, China</w:t>
      </w:r>
      <w:r w:rsidRPr="00FF347B">
        <w:rPr>
          <w:rFonts w:eastAsia="Times New Roman"/>
          <w:i/>
          <w:iCs/>
          <w:lang w:eastAsia="zh-CN"/>
        </w:rPr>
        <w:t>)</w:t>
      </w:r>
    </w:p>
    <w:p w14:paraId="73A29837" w14:textId="114E8247" w:rsidR="00B26422" w:rsidRPr="00FF347B" w:rsidRDefault="00B26422" w:rsidP="0034612B">
      <w:pPr>
        <w:numPr>
          <w:ilvl w:val="0"/>
          <w:numId w:val="23"/>
        </w:numPr>
        <w:spacing w:before="100" w:beforeAutospacing="1" w:after="100" w:afterAutospacing="1"/>
        <w:rPr>
          <w:rFonts w:eastAsia="Times New Roman"/>
          <w:lang w:eastAsia="zh-CN"/>
        </w:rPr>
      </w:pPr>
      <w:r>
        <w:rPr>
          <w:rFonts w:eastAsia="Times New Roman"/>
          <w:b/>
          <w:bCs/>
          <w:lang w:eastAsia="zh-CN"/>
        </w:rPr>
        <w:t>6</w:t>
      </w:r>
      <w:r w:rsidRPr="00FF347B">
        <w:rPr>
          <w:rFonts w:eastAsia="Times New Roman"/>
          <w:b/>
          <w:bCs/>
          <w:lang w:eastAsia="zh-CN"/>
        </w:rPr>
        <w:t>th FG-VM Meeting</w:t>
      </w:r>
      <w:r>
        <w:rPr>
          <w:rFonts w:eastAsia="Times New Roman"/>
          <w:b/>
          <w:bCs/>
          <w:lang w:eastAsia="zh-CN"/>
        </w:rPr>
        <w:t xml:space="preserve"> </w:t>
      </w:r>
      <w:r w:rsidRPr="00B26422">
        <w:rPr>
          <w:rFonts w:eastAsia="Times New Roman"/>
          <w:i/>
          <w:iCs/>
          <w:lang w:eastAsia="zh-CN"/>
        </w:rPr>
        <w:t>(11-12 September 2019, Budapest, Hungary)</w:t>
      </w:r>
    </w:p>
    <w:p w14:paraId="3FB671FD" w14:textId="77777777" w:rsid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This Focus Group functions as an open platform to facilitate discussions on the new vehicular multimedia standards and is open to all stakeholders who have a keen interest in vehicular multimedia and related standardization activities. Participation to the FG-VM is </w:t>
      </w:r>
      <w:r w:rsidRPr="00C03966">
        <w:rPr>
          <w:rFonts w:eastAsia="Times New Roman"/>
          <w:b/>
          <w:bCs/>
          <w:lang w:val="en-US" w:eastAsia="zh-CN"/>
        </w:rPr>
        <w:t>free of charge</w:t>
      </w:r>
      <w:r w:rsidRPr="00FF347B">
        <w:rPr>
          <w:rFonts w:eastAsia="Times New Roman"/>
          <w:lang w:val="en-US" w:eastAsia="zh-CN"/>
        </w:rPr>
        <w:t xml:space="preserve"> and open to everybody, including governments, automotive and telecom/ICT industries and associations, academia and research institutions, non ITU Members and individuals.</w:t>
      </w:r>
      <w:r>
        <w:rPr>
          <w:rFonts w:eastAsia="Times New Roman"/>
          <w:lang w:val="en-US" w:eastAsia="zh-CN"/>
        </w:rPr>
        <w:t xml:space="preserve"> </w:t>
      </w:r>
      <w:r w:rsidRPr="008742A5">
        <w:rPr>
          <w:rFonts w:eastAsia="Times New Roman"/>
          <w:b/>
          <w:lang w:val="en-US" w:eastAsia="zh-CN"/>
        </w:rPr>
        <w:t>Remote participation</w:t>
      </w:r>
      <w:r w:rsidRPr="00FF347B">
        <w:rPr>
          <w:rFonts w:eastAsia="Times New Roman"/>
          <w:lang w:val="en-US" w:eastAsia="zh-CN"/>
        </w:rPr>
        <w:t xml:space="preserve"> is possible for the FG-VM meetings. The details for connecting to the meeting</w:t>
      </w:r>
      <w:r w:rsidR="003E1493">
        <w:rPr>
          <w:rFonts w:eastAsia="Times New Roman"/>
          <w:lang w:val="en-US" w:eastAsia="zh-CN"/>
        </w:rPr>
        <w:t>s</w:t>
      </w:r>
      <w:r w:rsidRPr="00FF347B">
        <w:rPr>
          <w:rFonts w:eastAsia="Times New Roman"/>
          <w:lang w:val="en-US" w:eastAsia="zh-CN"/>
        </w:rPr>
        <w:t xml:space="preserve"> remotely are provided on th</w:t>
      </w:r>
      <w:r w:rsidR="00B26422">
        <w:rPr>
          <w:rFonts w:eastAsia="Times New Roman"/>
          <w:lang w:val="en-US" w:eastAsia="zh-CN"/>
        </w:rPr>
        <w:t xml:space="preserve">e official webpage </w:t>
      </w:r>
      <w:r w:rsidR="003E1493">
        <w:rPr>
          <w:rFonts w:eastAsia="Times New Roman"/>
          <w:lang w:val="en-US" w:eastAsia="zh-CN"/>
        </w:rPr>
        <w:t>before</w:t>
      </w:r>
      <w:r w:rsidR="00B26422">
        <w:rPr>
          <w:rFonts w:eastAsia="Times New Roman"/>
          <w:lang w:val="en-US" w:eastAsia="zh-CN"/>
        </w:rPr>
        <w:t xml:space="preserve"> </w:t>
      </w:r>
      <w:r w:rsidR="003E1493">
        <w:rPr>
          <w:rFonts w:eastAsia="Times New Roman"/>
          <w:lang w:val="en-US" w:eastAsia="zh-CN"/>
        </w:rPr>
        <w:t>each</w:t>
      </w:r>
      <w:r w:rsidR="00B26422">
        <w:rPr>
          <w:rFonts w:eastAsia="Times New Roman"/>
          <w:lang w:val="en-US" w:eastAsia="zh-CN"/>
        </w:rPr>
        <w:t xml:space="preserve"> FG-VM</w:t>
      </w:r>
      <w:r w:rsidR="003E1493">
        <w:rPr>
          <w:rFonts w:eastAsia="Times New Roman"/>
          <w:lang w:val="en-US" w:eastAsia="zh-CN"/>
        </w:rPr>
        <w:t xml:space="preserve"> meeting</w:t>
      </w:r>
      <w:r w:rsidR="00B26422">
        <w:rPr>
          <w:rFonts w:eastAsia="Times New Roman"/>
          <w:lang w:val="en-US" w:eastAsia="zh-CN"/>
        </w:rPr>
        <w:t>:</w:t>
      </w:r>
    </w:p>
    <w:p w14:paraId="553FC210" w14:textId="77777777" w:rsidR="00B26422" w:rsidRPr="003E1493" w:rsidRDefault="003E1493" w:rsidP="003E1493">
      <w:pPr>
        <w:pStyle w:val="ListParagraph"/>
        <w:numPr>
          <w:ilvl w:val="0"/>
          <w:numId w:val="26"/>
        </w:numPr>
        <w:spacing w:before="100" w:beforeAutospacing="1" w:after="100" w:afterAutospacing="1"/>
        <w:ind w:left="567" w:hanging="567"/>
        <w:rPr>
          <w:rFonts w:eastAsia="Times New Roman"/>
          <w:lang w:val="en-US" w:eastAsia="zh-CN"/>
        </w:rPr>
      </w:pPr>
      <w:r w:rsidRPr="003E1493">
        <w:rPr>
          <w:b/>
          <w:bCs/>
        </w:rPr>
        <w:t>FG-VM home page:</w:t>
      </w:r>
      <w:r>
        <w:t xml:space="preserve"> </w:t>
      </w:r>
      <w:hyperlink r:id="rId15" w:history="1">
        <w:r w:rsidR="00B26422" w:rsidRPr="005C6644">
          <w:rPr>
            <w:rStyle w:val="Hyperlink"/>
          </w:rPr>
          <w:t>https://www.itu.int/en/ITU-T/focusgroups/vm</w:t>
        </w:r>
      </w:hyperlink>
    </w:p>
    <w:p w14:paraId="0A04C0C6" w14:textId="77777777" w:rsidR="00FF347B" w:rsidRPr="00FF347B" w:rsidRDefault="00FF347B" w:rsidP="003E1493">
      <w:pPr>
        <w:spacing w:before="100" w:beforeAutospacing="1" w:after="100" w:afterAutospacing="1"/>
        <w:rPr>
          <w:rFonts w:eastAsia="Times New Roman"/>
          <w:lang w:val="en-US" w:eastAsia="zh-CN"/>
        </w:rPr>
      </w:pPr>
      <w:r>
        <w:rPr>
          <w:rFonts w:eastAsia="Times New Roman"/>
          <w:lang w:val="en-US" w:eastAsia="zh-CN"/>
        </w:rPr>
        <w:t>We would welcome joint participation and collaboration with your group as well as participation from individual experts.</w:t>
      </w:r>
    </w:p>
    <w:p w14:paraId="37C670A0" w14:textId="290206C1" w:rsidR="00B36813" w:rsidRDefault="00FF347B" w:rsidP="00B17475">
      <w:pPr>
        <w:spacing w:before="100" w:beforeAutospacing="1" w:after="100" w:afterAutospacing="1"/>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 xml:space="preserve">ll FG-VM documents are accessible, through </w:t>
      </w:r>
      <w:r w:rsidR="003E1493">
        <w:rPr>
          <w:rFonts w:eastAsia="Times New Roman"/>
          <w:lang w:val="en-US" w:eastAsia="zh-CN"/>
        </w:rPr>
        <w:t>a free</w:t>
      </w:r>
      <w:r w:rsidRPr="00FF347B">
        <w:rPr>
          <w:rFonts w:eastAsia="Times New Roman"/>
          <w:lang w:val="en-US" w:eastAsia="zh-CN"/>
        </w:rPr>
        <w:t xml:space="preserve"> ITU account, in our SharePoint site (</w:t>
      </w:r>
      <w:hyperlink r:id="rId16" w:history="1">
        <w:r w:rsidRPr="00FF347B">
          <w:rPr>
            <w:rStyle w:val="Hyperlink"/>
            <w:rFonts w:eastAsia="Times New Roman"/>
            <w:lang w:val="en-US" w:eastAsia="zh-CN"/>
          </w:rPr>
          <w:t>https://extranet.itu.int/sites/itu-t/focusgroups/vm/SitePages/Home.aspx</w:t>
        </w:r>
      </w:hyperlink>
      <w:r w:rsidR="0096497F">
        <w:rPr>
          <w:rFonts w:eastAsia="Times New Roman"/>
          <w:lang w:val="en-US" w:eastAsia="zh-CN"/>
        </w:rPr>
        <w:t xml:space="preserve">) </w:t>
      </w:r>
      <w:r w:rsidRPr="00FF347B">
        <w:rPr>
          <w:rFonts w:eastAsia="Times New Roman"/>
          <w:lang w:val="en-US" w:eastAsia="zh-CN"/>
        </w:rPr>
        <w:br/>
        <w:t xml:space="preserve">(a </w:t>
      </w:r>
      <w:r w:rsidRPr="00FF347B">
        <w:rPr>
          <w:rFonts w:eastAsia="Times New Roman"/>
          <w:b/>
          <w:bCs/>
          <w:u w:val="single"/>
          <w:lang w:val="en-US" w:eastAsia="zh-CN"/>
        </w:rPr>
        <w:t>free</w:t>
      </w:r>
      <w:r w:rsidR="0096497F">
        <w:rPr>
          <w:rFonts w:eastAsia="Times New Roman"/>
          <w:lang w:val="en-US" w:eastAsia="zh-CN"/>
        </w:rPr>
        <w:t xml:space="preserve"> ITU account is nee</w:t>
      </w:r>
      <w:r w:rsidRPr="00FF347B">
        <w:rPr>
          <w:rFonts w:eastAsia="Times New Roman"/>
          <w:lang w:val="en-US" w:eastAsia="zh-CN"/>
        </w:rPr>
        <w:t xml:space="preserve">ded in order to access FG-VM documents. Create an account </w:t>
      </w:r>
      <w:hyperlink r:id="rId17" w:history="1">
        <w:r w:rsidRPr="00FF347B">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sidR="003E1493">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Media and Other Organizations)</w:t>
      </w:r>
      <w:r w:rsidR="00C03966" w:rsidRPr="00C03966">
        <w:rPr>
          <w:rFonts w:eastAsia="Times New Roman"/>
          <w:bCs/>
          <w:lang w:val="en-US" w:eastAsia="zh-CN"/>
        </w:rPr>
        <w:t xml:space="preserve">. A mailing list is also available for </w:t>
      </w:r>
      <w:r w:rsidR="00C03966">
        <w:rPr>
          <w:rFonts w:eastAsia="Times New Roman"/>
          <w:bCs/>
          <w:lang w:val="en-US" w:eastAsia="zh-CN"/>
        </w:rPr>
        <w:t>self-</w:t>
      </w:r>
      <w:r w:rsidR="00C03966" w:rsidRPr="00C03966">
        <w:rPr>
          <w:rFonts w:eastAsia="Times New Roman"/>
          <w:bCs/>
          <w:lang w:val="en-US" w:eastAsia="zh-CN"/>
        </w:rPr>
        <w:t>subscription,</w:t>
      </w:r>
      <w:r w:rsidR="003E1493">
        <w:rPr>
          <w:rFonts w:eastAsia="Times New Roman"/>
          <w:bCs/>
          <w:lang w:val="en-US" w:eastAsia="zh-CN"/>
        </w:rPr>
        <w:t xml:space="preserve"> </w:t>
      </w:r>
      <w:r w:rsidR="003E1493" w:rsidRPr="00C03966">
        <w:rPr>
          <w:rFonts w:eastAsia="Times New Roman"/>
          <w:bCs/>
          <w:lang w:val="en-US" w:eastAsia="zh-CN"/>
        </w:rPr>
        <w:t>please</w:t>
      </w:r>
      <w:r w:rsidR="003E1493">
        <w:rPr>
          <w:rFonts w:eastAsia="Times New Roman"/>
          <w:bCs/>
          <w:lang w:val="en-US" w:eastAsia="zh-CN"/>
        </w:rPr>
        <w:t xml:space="preserve"> check the FG-VM </w:t>
      </w:r>
      <w:hyperlink r:id="rId18" w:history="1">
        <w:r w:rsidR="003E1493" w:rsidRPr="003E1493">
          <w:rPr>
            <w:rStyle w:val="Hyperlink"/>
            <w:rFonts w:eastAsia="Times New Roman"/>
            <w:bCs/>
            <w:lang w:val="en-US" w:eastAsia="zh-CN"/>
          </w:rPr>
          <w:t>home page</w:t>
        </w:r>
      </w:hyperlink>
      <w:r w:rsidR="00C03966" w:rsidRPr="00C03966">
        <w:rPr>
          <w:rFonts w:eastAsia="Times New Roman"/>
          <w:bCs/>
          <w:lang w:val="en-US" w:eastAsia="zh-CN"/>
        </w:rPr>
        <w:t xml:space="preserve"> </w:t>
      </w:r>
      <w:r w:rsidR="003E1493">
        <w:rPr>
          <w:rFonts w:eastAsia="Times New Roman"/>
          <w:bCs/>
          <w:lang w:val="en-US" w:eastAsia="zh-CN"/>
        </w:rPr>
        <w:t xml:space="preserve">and/or </w:t>
      </w:r>
      <w:r w:rsidR="00C03966" w:rsidRPr="00C03966">
        <w:rPr>
          <w:rFonts w:eastAsia="Times New Roman"/>
          <w:bCs/>
          <w:lang w:val="en-US" w:eastAsia="zh-CN"/>
        </w:rPr>
        <w:t xml:space="preserve">contact </w:t>
      </w:r>
      <w:hyperlink r:id="rId19" w:history="1">
        <w:r w:rsidR="00C03966" w:rsidRPr="00C03966">
          <w:rPr>
            <w:rStyle w:val="Hyperlink"/>
            <w:rFonts w:eastAsia="Times New Roman"/>
            <w:bCs/>
            <w:lang w:val="en-US" w:eastAsia="zh-CN"/>
          </w:rPr>
          <w:t>tsbfgvm@itu.int</w:t>
        </w:r>
      </w:hyperlink>
      <w:r w:rsidR="00C03966" w:rsidRPr="00C03966">
        <w:rPr>
          <w:rFonts w:eastAsia="Times New Roman"/>
          <w:bCs/>
          <w:lang w:val="en-US" w:eastAsia="zh-CN"/>
        </w:rPr>
        <w:t xml:space="preserve"> for further info</w:t>
      </w:r>
      <w:r w:rsidR="00C03966">
        <w:rPr>
          <w:rFonts w:eastAsia="Times New Roman"/>
          <w:bCs/>
          <w:lang w:val="en-US" w:eastAsia="zh-CN"/>
        </w:rPr>
        <w:t>r</w:t>
      </w:r>
      <w:r w:rsidR="00C03966" w:rsidRPr="00C03966">
        <w:rPr>
          <w:rFonts w:eastAsia="Times New Roman"/>
          <w:bCs/>
          <w:lang w:val="en-US" w:eastAsia="zh-CN"/>
        </w:rPr>
        <w:t>mation you may need.</w:t>
      </w:r>
    </w:p>
    <w:bookmarkEnd w:id="2"/>
    <w:p w14:paraId="52DB8C81" w14:textId="77777777" w:rsidR="00B36813" w:rsidRPr="00B36813" w:rsidRDefault="00B36813" w:rsidP="00B36813">
      <w:pPr>
        <w:spacing w:before="100" w:beforeAutospacing="1" w:after="100" w:afterAutospacing="1"/>
        <w:rPr>
          <w:rFonts w:eastAsia="Times New Roman"/>
          <w:b/>
          <w:lang w:val="en-US" w:eastAsia="zh-CN"/>
        </w:rPr>
      </w:pPr>
      <w:r w:rsidRPr="00B36813">
        <w:rPr>
          <w:rFonts w:eastAsia="Times New Roman"/>
          <w:b/>
          <w:lang w:val="en-US" w:eastAsia="zh-CN"/>
        </w:rPr>
        <w:t xml:space="preserve">Attachment: </w:t>
      </w:r>
      <w:r w:rsidRPr="00B36813">
        <w:rPr>
          <w:rFonts w:eastAsia="Times New Roman"/>
          <w:b/>
          <w:lang w:val="en-US" w:eastAsia="zh-CN"/>
        </w:rPr>
        <w:tab/>
        <w:t>1</w:t>
      </w:r>
    </w:p>
    <w:p w14:paraId="5840AC58" w14:textId="50B60635" w:rsidR="00B36813" w:rsidRPr="00353E11" w:rsidRDefault="00B36813" w:rsidP="00353E11">
      <w:pPr>
        <w:pStyle w:val="ListParagraph"/>
        <w:numPr>
          <w:ilvl w:val="0"/>
          <w:numId w:val="27"/>
        </w:numPr>
        <w:spacing w:before="100" w:beforeAutospacing="1" w:after="100" w:afterAutospacing="1"/>
        <w:rPr>
          <w:rFonts w:eastAsia="Times New Roman"/>
          <w:lang w:val="en-US" w:eastAsia="zh-CN"/>
        </w:rPr>
      </w:pPr>
      <w:r w:rsidRPr="00B36813">
        <w:rPr>
          <w:rFonts w:eastAsia="Times New Roman"/>
          <w:lang w:val="en-US" w:eastAsia="zh-CN"/>
        </w:rPr>
        <w:t>Draft Technical Report on “Use Cases and Requirements for Vehicular Multimedia”</w:t>
      </w:r>
    </w:p>
    <w:p w14:paraId="6354E79B" w14:textId="77777777" w:rsidR="00BC1D31" w:rsidRPr="00E16960" w:rsidRDefault="00E16960" w:rsidP="00B17475">
      <w:pPr>
        <w:spacing w:after="20"/>
        <w:jc w:val="center"/>
      </w:pPr>
      <w:r>
        <w:t>____________________________</w:t>
      </w:r>
    </w:p>
    <w:sectPr w:rsidR="00BC1D31" w:rsidRPr="00E16960" w:rsidSect="007B7733">
      <w:headerReference w:type="default" r:id="rId20"/>
      <w:headerReference w:type="first" r:id="rId21"/>
      <w:pgSz w:w="11907" w:h="16840" w:code="9"/>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C7CF8" w14:textId="77777777" w:rsidR="0072567D" w:rsidRDefault="0072567D" w:rsidP="007B7733">
      <w:pPr>
        <w:spacing w:before="0"/>
      </w:pPr>
      <w:r>
        <w:separator/>
      </w:r>
    </w:p>
  </w:endnote>
  <w:endnote w:type="continuationSeparator" w:id="0">
    <w:p w14:paraId="6BE523FA" w14:textId="77777777" w:rsidR="0072567D" w:rsidRDefault="0072567D" w:rsidP="007B7733">
      <w:pPr>
        <w:spacing w:before="0"/>
      </w:pPr>
      <w:r>
        <w:continuationSeparator/>
      </w:r>
    </w:p>
  </w:endnote>
  <w:endnote w:type="continuationNotice" w:id="1">
    <w:p w14:paraId="78E92CA1" w14:textId="77777777" w:rsidR="0072567D" w:rsidRDefault="007256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8CEBF" w14:textId="77777777" w:rsidR="0072567D" w:rsidRDefault="0072567D" w:rsidP="007B7733">
      <w:pPr>
        <w:spacing w:before="0"/>
      </w:pPr>
      <w:r>
        <w:separator/>
      </w:r>
    </w:p>
  </w:footnote>
  <w:footnote w:type="continuationSeparator" w:id="0">
    <w:p w14:paraId="57F51BD2" w14:textId="77777777" w:rsidR="0072567D" w:rsidRDefault="0072567D" w:rsidP="007B7733">
      <w:pPr>
        <w:spacing w:before="0"/>
      </w:pPr>
      <w:r>
        <w:continuationSeparator/>
      </w:r>
    </w:p>
  </w:footnote>
  <w:footnote w:type="continuationNotice" w:id="1">
    <w:p w14:paraId="37EF5E34" w14:textId="77777777" w:rsidR="0072567D" w:rsidRDefault="007256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1720" w14:textId="77087421" w:rsidR="007B7733" w:rsidRDefault="007B7733" w:rsidP="005E2231">
    <w:pPr>
      <w:pStyle w:val="Header"/>
      <w:rPr>
        <w:lang w:val="pt-BR"/>
      </w:rPr>
    </w:pPr>
    <w:r>
      <w:t xml:space="preserve">- </w:t>
    </w:r>
    <w:r>
      <w:fldChar w:fldCharType="begin"/>
    </w:r>
    <w:r>
      <w:instrText xml:space="preserve"> PAGE  \* MERGEFORMAT </w:instrText>
    </w:r>
    <w:r>
      <w:fldChar w:fldCharType="separate"/>
    </w:r>
    <w:r w:rsidR="007237CF">
      <w:rPr>
        <w:noProof/>
      </w:rPr>
      <w:t>2</w:t>
    </w:r>
    <w:r>
      <w:rPr>
        <w:noProof/>
      </w:rPr>
      <w:fldChar w:fldCharType="end"/>
    </w:r>
    <w:r>
      <w:rPr>
        <w:lang w:val="pt-BR"/>
      </w:rPr>
      <w:t xml:space="preserve"> -</w:t>
    </w:r>
  </w:p>
  <w:p w14:paraId="5AF1FD17" w14:textId="4BB95520"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1005D9">
      <w:rPr>
        <w:noProof/>
      </w:rPr>
      <w:t>FG-VM-LS002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2319A" w14:textId="4A81E888" w:rsidR="001005D9" w:rsidRPr="0084724A" w:rsidRDefault="001005D9" w:rsidP="001005D9">
    <w:pPr>
      <w:tabs>
        <w:tab w:val="right" w:pos="9639"/>
      </w:tabs>
      <w:rPr>
        <w:rFonts w:cs="Arial"/>
        <w:b/>
        <w:i/>
      </w:rPr>
    </w:pPr>
    <w:r w:rsidRPr="0084724A">
      <w:rPr>
        <w:rFonts w:cs="Arial"/>
        <w:lang w:val="en-US"/>
      </w:rPr>
      <w:t>TSG SA4#</w:t>
    </w:r>
    <w:r>
      <w:rPr>
        <w:rFonts w:cs="Arial"/>
        <w:lang w:val="en-US"/>
      </w:rPr>
      <w:t>103</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905</w:t>
    </w:r>
    <w:r>
      <w:rPr>
        <w:rFonts w:cs="Arial"/>
        <w:b/>
        <w:i/>
        <w:sz w:val="28"/>
        <w:szCs w:val="28"/>
      </w:rPr>
      <w:t>50</w:t>
    </w:r>
  </w:p>
  <w:p w14:paraId="4DC5BB88" w14:textId="77777777" w:rsidR="001005D9" w:rsidRPr="0084724A" w:rsidRDefault="001005D9" w:rsidP="001005D9">
    <w:pPr>
      <w:tabs>
        <w:tab w:val="right" w:pos="9639"/>
      </w:tabs>
      <w:rPr>
        <w:rFonts w:cs="Arial"/>
        <w:b/>
        <w:lang w:val="en-US"/>
      </w:rPr>
    </w:pPr>
    <w:r>
      <w:rPr>
        <w:rFonts w:cs="Arial"/>
      </w:rPr>
      <w:t>8</w:t>
    </w:r>
    <w:r w:rsidRPr="00AC37FC">
      <w:rPr>
        <w:rFonts w:cs="Arial"/>
        <w:vertAlign w:val="superscript"/>
      </w:rPr>
      <w:t>th</w:t>
    </w:r>
    <w:r>
      <w:rPr>
        <w:rFonts w:cs="Arial"/>
      </w:rPr>
      <w:t xml:space="preserve"> – 12</w:t>
    </w:r>
    <w:r w:rsidRPr="00796410">
      <w:rPr>
        <w:rFonts w:cs="Arial"/>
        <w:vertAlign w:val="superscript"/>
      </w:rPr>
      <w:t>th</w:t>
    </w:r>
    <w:r>
      <w:rPr>
        <w:rFonts w:cs="Arial"/>
      </w:rPr>
      <w:t xml:space="preserve"> April, Newport Beach, CA, USA</w:t>
    </w:r>
    <w:r>
      <w:rPr>
        <w:rFonts w:cs="Arial"/>
      </w:rPr>
      <w:tab/>
      <w:t>Agenda item: 12</w:t>
    </w:r>
  </w:p>
  <w:p w14:paraId="4B75237A" w14:textId="77777777" w:rsidR="001005D9" w:rsidRDefault="00100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EE26E6"/>
    <w:multiLevelType w:val="hybridMultilevel"/>
    <w:tmpl w:val="57E2FFAE"/>
    <w:lvl w:ilvl="0" w:tplc="2E72316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6AC710D"/>
    <w:multiLevelType w:val="hybridMultilevel"/>
    <w:tmpl w:val="9EE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E59DF"/>
    <w:multiLevelType w:val="hybridMultilevel"/>
    <w:tmpl w:val="5240D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619B0"/>
    <w:multiLevelType w:val="hybridMultilevel"/>
    <w:tmpl w:val="448E58E6"/>
    <w:lvl w:ilvl="0" w:tplc="6330B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D291C"/>
    <w:multiLevelType w:val="hybridMultilevel"/>
    <w:tmpl w:val="9418C3BA"/>
    <w:lvl w:ilvl="0" w:tplc="3CA028FE">
      <w:start w:val="1"/>
      <w:numFmt w:val="bullet"/>
      <w:lvlText w:val="-"/>
      <w:lvlJc w:val="left"/>
      <w:pPr>
        <w:tabs>
          <w:tab w:val="num" w:pos="720"/>
        </w:tabs>
        <w:ind w:left="720" w:hanging="360"/>
      </w:pPr>
      <w:rPr>
        <w:rFonts w:ascii="Times New Roman" w:hAnsi="Times New Roman" w:hint="default"/>
      </w:rPr>
    </w:lvl>
    <w:lvl w:ilvl="1" w:tplc="1304D298" w:tentative="1">
      <w:start w:val="1"/>
      <w:numFmt w:val="bullet"/>
      <w:lvlText w:val="-"/>
      <w:lvlJc w:val="left"/>
      <w:pPr>
        <w:tabs>
          <w:tab w:val="num" w:pos="1440"/>
        </w:tabs>
        <w:ind w:left="1440" w:hanging="360"/>
      </w:pPr>
      <w:rPr>
        <w:rFonts w:ascii="Times New Roman" w:hAnsi="Times New Roman" w:hint="default"/>
      </w:rPr>
    </w:lvl>
    <w:lvl w:ilvl="2" w:tplc="A8263026" w:tentative="1">
      <w:start w:val="1"/>
      <w:numFmt w:val="bullet"/>
      <w:lvlText w:val="-"/>
      <w:lvlJc w:val="left"/>
      <w:pPr>
        <w:tabs>
          <w:tab w:val="num" w:pos="2160"/>
        </w:tabs>
        <w:ind w:left="2160" w:hanging="360"/>
      </w:pPr>
      <w:rPr>
        <w:rFonts w:ascii="Times New Roman" w:hAnsi="Times New Roman" w:hint="default"/>
      </w:rPr>
    </w:lvl>
    <w:lvl w:ilvl="3" w:tplc="95CAF1BA" w:tentative="1">
      <w:start w:val="1"/>
      <w:numFmt w:val="bullet"/>
      <w:lvlText w:val="-"/>
      <w:lvlJc w:val="left"/>
      <w:pPr>
        <w:tabs>
          <w:tab w:val="num" w:pos="2880"/>
        </w:tabs>
        <w:ind w:left="2880" w:hanging="360"/>
      </w:pPr>
      <w:rPr>
        <w:rFonts w:ascii="Times New Roman" w:hAnsi="Times New Roman" w:hint="default"/>
      </w:rPr>
    </w:lvl>
    <w:lvl w:ilvl="4" w:tplc="12C8CC64" w:tentative="1">
      <w:start w:val="1"/>
      <w:numFmt w:val="bullet"/>
      <w:lvlText w:val="-"/>
      <w:lvlJc w:val="left"/>
      <w:pPr>
        <w:tabs>
          <w:tab w:val="num" w:pos="3600"/>
        </w:tabs>
        <w:ind w:left="3600" w:hanging="360"/>
      </w:pPr>
      <w:rPr>
        <w:rFonts w:ascii="Times New Roman" w:hAnsi="Times New Roman" w:hint="default"/>
      </w:rPr>
    </w:lvl>
    <w:lvl w:ilvl="5" w:tplc="AF641290" w:tentative="1">
      <w:start w:val="1"/>
      <w:numFmt w:val="bullet"/>
      <w:lvlText w:val="-"/>
      <w:lvlJc w:val="left"/>
      <w:pPr>
        <w:tabs>
          <w:tab w:val="num" w:pos="4320"/>
        </w:tabs>
        <w:ind w:left="4320" w:hanging="360"/>
      </w:pPr>
      <w:rPr>
        <w:rFonts w:ascii="Times New Roman" w:hAnsi="Times New Roman" w:hint="default"/>
      </w:rPr>
    </w:lvl>
    <w:lvl w:ilvl="6" w:tplc="61D24FD8" w:tentative="1">
      <w:start w:val="1"/>
      <w:numFmt w:val="bullet"/>
      <w:lvlText w:val="-"/>
      <w:lvlJc w:val="left"/>
      <w:pPr>
        <w:tabs>
          <w:tab w:val="num" w:pos="5040"/>
        </w:tabs>
        <w:ind w:left="5040" w:hanging="360"/>
      </w:pPr>
      <w:rPr>
        <w:rFonts w:ascii="Times New Roman" w:hAnsi="Times New Roman" w:hint="default"/>
      </w:rPr>
    </w:lvl>
    <w:lvl w:ilvl="7" w:tplc="8E28FE94" w:tentative="1">
      <w:start w:val="1"/>
      <w:numFmt w:val="bullet"/>
      <w:lvlText w:val="-"/>
      <w:lvlJc w:val="left"/>
      <w:pPr>
        <w:tabs>
          <w:tab w:val="num" w:pos="5760"/>
        </w:tabs>
        <w:ind w:left="5760" w:hanging="360"/>
      </w:pPr>
      <w:rPr>
        <w:rFonts w:ascii="Times New Roman" w:hAnsi="Times New Roman" w:hint="default"/>
      </w:rPr>
    </w:lvl>
    <w:lvl w:ilvl="8" w:tplc="060C620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4B11C5"/>
    <w:multiLevelType w:val="hybridMultilevel"/>
    <w:tmpl w:val="E070CCCA"/>
    <w:lvl w:ilvl="0" w:tplc="5FACE66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6F6AC9"/>
    <w:multiLevelType w:val="hybridMultilevel"/>
    <w:tmpl w:val="BBBA74EE"/>
    <w:lvl w:ilvl="0" w:tplc="4CB4F36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2B13EB4"/>
    <w:multiLevelType w:val="hybridMultilevel"/>
    <w:tmpl w:val="6394817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271C6"/>
    <w:multiLevelType w:val="hybridMultilevel"/>
    <w:tmpl w:val="113A5E2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18"/>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 w:numId="25">
    <w:abstractNumId w:val="12"/>
  </w:num>
  <w:num w:numId="26">
    <w:abstractNumId w:val="20"/>
  </w:num>
  <w:num w:numId="27">
    <w:abstractNumId w:val="14"/>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557"/>
    <w:rsid w:val="000002CE"/>
    <w:rsid w:val="00000339"/>
    <w:rsid w:val="00000FA8"/>
    <w:rsid w:val="0001104D"/>
    <w:rsid w:val="00012EB5"/>
    <w:rsid w:val="00017655"/>
    <w:rsid w:val="00017FE7"/>
    <w:rsid w:val="000216AD"/>
    <w:rsid w:val="00022B29"/>
    <w:rsid w:val="00025502"/>
    <w:rsid w:val="00027A32"/>
    <w:rsid w:val="00030DBC"/>
    <w:rsid w:val="0003117B"/>
    <w:rsid w:val="0003257A"/>
    <w:rsid w:val="00043B83"/>
    <w:rsid w:val="0004493F"/>
    <w:rsid w:val="00050A24"/>
    <w:rsid w:val="00053EE5"/>
    <w:rsid w:val="00055464"/>
    <w:rsid w:val="0006330F"/>
    <w:rsid w:val="00063556"/>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594B"/>
    <w:rsid w:val="000B748C"/>
    <w:rsid w:val="000C1868"/>
    <w:rsid w:val="000C5FD9"/>
    <w:rsid w:val="000D7A19"/>
    <w:rsid w:val="000E07CA"/>
    <w:rsid w:val="000E3235"/>
    <w:rsid w:val="000E4E82"/>
    <w:rsid w:val="000E6414"/>
    <w:rsid w:val="000F2E95"/>
    <w:rsid w:val="000F67F1"/>
    <w:rsid w:val="001005D9"/>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17F0"/>
    <w:rsid w:val="002341B0"/>
    <w:rsid w:val="00242B8D"/>
    <w:rsid w:val="00257576"/>
    <w:rsid w:val="00257A66"/>
    <w:rsid w:val="00260003"/>
    <w:rsid w:val="002600E7"/>
    <w:rsid w:val="00262AC6"/>
    <w:rsid w:val="00263A01"/>
    <w:rsid w:val="00265E0D"/>
    <w:rsid w:val="00265FC7"/>
    <w:rsid w:val="002706A2"/>
    <w:rsid w:val="00271D94"/>
    <w:rsid w:val="00272DCD"/>
    <w:rsid w:val="0027462B"/>
    <w:rsid w:val="00281AC7"/>
    <w:rsid w:val="0028651A"/>
    <w:rsid w:val="00287355"/>
    <w:rsid w:val="002A3B8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12B"/>
    <w:rsid w:val="0034630B"/>
    <w:rsid w:val="00346B76"/>
    <w:rsid w:val="00347D06"/>
    <w:rsid w:val="00347FFC"/>
    <w:rsid w:val="00350363"/>
    <w:rsid w:val="00350AC2"/>
    <w:rsid w:val="00352738"/>
    <w:rsid w:val="00353E11"/>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10E0"/>
    <w:rsid w:val="003D2C2B"/>
    <w:rsid w:val="003D3C3E"/>
    <w:rsid w:val="003D58F8"/>
    <w:rsid w:val="003D7964"/>
    <w:rsid w:val="003E1493"/>
    <w:rsid w:val="003E152B"/>
    <w:rsid w:val="003E21BA"/>
    <w:rsid w:val="003E440C"/>
    <w:rsid w:val="003F40B4"/>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C46"/>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667B2"/>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55B4"/>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7CF"/>
    <w:rsid w:val="007238CA"/>
    <w:rsid w:val="00723B74"/>
    <w:rsid w:val="0072567D"/>
    <w:rsid w:val="007262D6"/>
    <w:rsid w:val="00726B8B"/>
    <w:rsid w:val="00743FD5"/>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B7D1C"/>
    <w:rsid w:val="007C11F2"/>
    <w:rsid w:val="007C7042"/>
    <w:rsid w:val="007D2F0F"/>
    <w:rsid w:val="007D2F42"/>
    <w:rsid w:val="007D7074"/>
    <w:rsid w:val="007E1D1A"/>
    <w:rsid w:val="007F107B"/>
    <w:rsid w:val="007F5562"/>
    <w:rsid w:val="008062A5"/>
    <w:rsid w:val="00807B28"/>
    <w:rsid w:val="00811118"/>
    <w:rsid w:val="008128EE"/>
    <w:rsid w:val="00814C73"/>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42A5"/>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3A53"/>
    <w:rsid w:val="00944925"/>
    <w:rsid w:val="00944AAC"/>
    <w:rsid w:val="0094660D"/>
    <w:rsid w:val="00951D2A"/>
    <w:rsid w:val="00953111"/>
    <w:rsid w:val="00955E8A"/>
    <w:rsid w:val="00956489"/>
    <w:rsid w:val="00957B16"/>
    <w:rsid w:val="00960F92"/>
    <w:rsid w:val="00964783"/>
    <w:rsid w:val="0096497F"/>
    <w:rsid w:val="00964FDC"/>
    <w:rsid w:val="009659E4"/>
    <w:rsid w:val="00971E3D"/>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9748C"/>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5160"/>
    <w:rsid w:val="00AD5EBC"/>
    <w:rsid w:val="00AD70AE"/>
    <w:rsid w:val="00AD718C"/>
    <w:rsid w:val="00AD7AD8"/>
    <w:rsid w:val="00AE06BF"/>
    <w:rsid w:val="00AE14EC"/>
    <w:rsid w:val="00AE1BBA"/>
    <w:rsid w:val="00AE247E"/>
    <w:rsid w:val="00AE2CD6"/>
    <w:rsid w:val="00AE55AB"/>
    <w:rsid w:val="00AE5A26"/>
    <w:rsid w:val="00AE6929"/>
    <w:rsid w:val="00AF031A"/>
    <w:rsid w:val="00AF03E2"/>
    <w:rsid w:val="00AF0E98"/>
    <w:rsid w:val="00AF4395"/>
    <w:rsid w:val="00AF4B26"/>
    <w:rsid w:val="00B00BB8"/>
    <w:rsid w:val="00B02348"/>
    <w:rsid w:val="00B04944"/>
    <w:rsid w:val="00B060E3"/>
    <w:rsid w:val="00B10963"/>
    <w:rsid w:val="00B1257A"/>
    <w:rsid w:val="00B12D14"/>
    <w:rsid w:val="00B1358A"/>
    <w:rsid w:val="00B1425A"/>
    <w:rsid w:val="00B14E45"/>
    <w:rsid w:val="00B16E08"/>
    <w:rsid w:val="00B17455"/>
    <w:rsid w:val="00B17475"/>
    <w:rsid w:val="00B21F02"/>
    <w:rsid w:val="00B242CB"/>
    <w:rsid w:val="00B250FE"/>
    <w:rsid w:val="00B26422"/>
    <w:rsid w:val="00B32463"/>
    <w:rsid w:val="00B33205"/>
    <w:rsid w:val="00B33913"/>
    <w:rsid w:val="00B33DFA"/>
    <w:rsid w:val="00B36813"/>
    <w:rsid w:val="00B451A9"/>
    <w:rsid w:val="00B46698"/>
    <w:rsid w:val="00B475B3"/>
    <w:rsid w:val="00B54C4B"/>
    <w:rsid w:val="00B641D0"/>
    <w:rsid w:val="00B648E0"/>
    <w:rsid w:val="00B67496"/>
    <w:rsid w:val="00B75A1D"/>
    <w:rsid w:val="00B8109D"/>
    <w:rsid w:val="00B8179B"/>
    <w:rsid w:val="00B84329"/>
    <w:rsid w:val="00B846A3"/>
    <w:rsid w:val="00B912E0"/>
    <w:rsid w:val="00B9268E"/>
    <w:rsid w:val="00B94B9A"/>
    <w:rsid w:val="00B959B9"/>
    <w:rsid w:val="00B974E8"/>
    <w:rsid w:val="00B9764D"/>
    <w:rsid w:val="00BA1424"/>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C68EB"/>
    <w:rsid w:val="00BD0091"/>
    <w:rsid w:val="00BD06A6"/>
    <w:rsid w:val="00BD3ACE"/>
    <w:rsid w:val="00BD6C74"/>
    <w:rsid w:val="00BE735C"/>
    <w:rsid w:val="00BF0878"/>
    <w:rsid w:val="00BF3358"/>
    <w:rsid w:val="00BF5690"/>
    <w:rsid w:val="00BF639B"/>
    <w:rsid w:val="00C0104E"/>
    <w:rsid w:val="00C02937"/>
    <w:rsid w:val="00C0323E"/>
    <w:rsid w:val="00C036F7"/>
    <w:rsid w:val="00C03966"/>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2A8A"/>
    <w:rsid w:val="00C43515"/>
    <w:rsid w:val="00C43819"/>
    <w:rsid w:val="00C44450"/>
    <w:rsid w:val="00C44893"/>
    <w:rsid w:val="00C44E1B"/>
    <w:rsid w:val="00C45C0E"/>
    <w:rsid w:val="00C4740B"/>
    <w:rsid w:val="00C4763B"/>
    <w:rsid w:val="00C477E7"/>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1D70"/>
    <w:rsid w:val="00CD24B3"/>
    <w:rsid w:val="00CD3809"/>
    <w:rsid w:val="00CD4ACC"/>
    <w:rsid w:val="00CE2E7F"/>
    <w:rsid w:val="00CE72D0"/>
    <w:rsid w:val="00CF1AB3"/>
    <w:rsid w:val="00CF1F92"/>
    <w:rsid w:val="00CF3243"/>
    <w:rsid w:val="00CF44F8"/>
    <w:rsid w:val="00D002DE"/>
    <w:rsid w:val="00D0442B"/>
    <w:rsid w:val="00D06403"/>
    <w:rsid w:val="00D11F7F"/>
    <w:rsid w:val="00D22FC6"/>
    <w:rsid w:val="00D25E27"/>
    <w:rsid w:val="00D305B5"/>
    <w:rsid w:val="00D32900"/>
    <w:rsid w:val="00D34EC4"/>
    <w:rsid w:val="00D35DA4"/>
    <w:rsid w:val="00D42D8D"/>
    <w:rsid w:val="00D43B84"/>
    <w:rsid w:val="00D45DE4"/>
    <w:rsid w:val="00D50156"/>
    <w:rsid w:val="00D50BAD"/>
    <w:rsid w:val="00D50DD7"/>
    <w:rsid w:val="00D5167B"/>
    <w:rsid w:val="00D51AFF"/>
    <w:rsid w:val="00D53F49"/>
    <w:rsid w:val="00D561D6"/>
    <w:rsid w:val="00D60F9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176D"/>
    <w:rsid w:val="00DD2F98"/>
    <w:rsid w:val="00DD514A"/>
    <w:rsid w:val="00DD7CC3"/>
    <w:rsid w:val="00DE2BD6"/>
    <w:rsid w:val="00DE415F"/>
    <w:rsid w:val="00DE68D8"/>
    <w:rsid w:val="00DE7E61"/>
    <w:rsid w:val="00DF1A54"/>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1A81"/>
    <w:rsid w:val="00EA4AEB"/>
    <w:rsid w:val="00EA4E00"/>
    <w:rsid w:val="00EA51DE"/>
    <w:rsid w:val="00EA58C5"/>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15D88"/>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1F8B"/>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347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548FB"/>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character" w:customStyle="1" w:styleId="UnresolvedMention2">
    <w:name w:val="Unresolved Mention2"/>
    <w:basedOn w:val="DefaultParagraphFont"/>
    <w:uiPriority w:val="99"/>
    <w:semiHidden/>
    <w:unhideWhenUsed/>
    <w:rsid w:val="00FF347B"/>
    <w:rPr>
      <w:color w:val="605E5C"/>
      <w:shd w:val="clear" w:color="auto" w:fill="E1DFDD"/>
    </w:rPr>
  </w:style>
  <w:style w:type="character" w:customStyle="1" w:styleId="UnresolvedMention3">
    <w:name w:val="Unresolved Mention3"/>
    <w:basedOn w:val="DefaultParagraphFont"/>
    <w:uiPriority w:val="99"/>
    <w:semiHidden/>
    <w:unhideWhenUsed/>
    <w:rsid w:val="00C477E7"/>
    <w:rPr>
      <w:color w:val="605E5C"/>
      <w:shd w:val="clear" w:color="auto" w:fill="E1DFDD"/>
    </w:rPr>
  </w:style>
  <w:style w:type="character" w:customStyle="1" w:styleId="UnresolvedMention30">
    <w:name w:val="Unresolved Mention3"/>
    <w:basedOn w:val="DefaultParagraphFont"/>
    <w:uiPriority w:val="99"/>
    <w:semiHidden/>
    <w:unhideWhenUsed/>
    <w:rsid w:val="00B17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0943">
      <w:bodyDiv w:val="1"/>
      <w:marLeft w:val="0"/>
      <w:marRight w:val="0"/>
      <w:marTop w:val="0"/>
      <w:marBottom w:val="0"/>
      <w:divBdr>
        <w:top w:val="none" w:sz="0" w:space="0" w:color="auto"/>
        <w:left w:val="none" w:sz="0" w:space="0" w:color="auto"/>
        <w:bottom w:val="none" w:sz="0" w:space="0" w:color="auto"/>
        <w:right w:val="none" w:sz="0" w:space="0" w:color="auto"/>
      </w:divBdr>
      <w:divsChild>
        <w:div w:id="1678724698">
          <w:marLeft w:val="547"/>
          <w:marRight w:val="0"/>
          <w:marTop w:val="0"/>
          <w:marBottom w:val="0"/>
          <w:divBdr>
            <w:top w:val="none" w:sz="0" w:space="0" w:color="auto"/>
            <w:left w:val="none" w:sz="0" w:space="0" w:color="auto"/>
            <w:bottom w:val="none" w:sz="0" w:space="0" w:color="auto"/>
            <w:right w:val="none" w:sz="0" w:space="0" w:color="auto"/>
          </w:divBdr>
        </w:div>
        <w:div w:id="8214775">
          <w:marLeft w:val="547"/>
          <w:marRight w:val="0"/>
          <w:marTop w:val="0"/>
          <w:marBottom w:val="0"/>
          <w:divBdr>
            <w:top w:val="none" w:sz="0" w:space="0" w:color="auto"/>
            <w:left w:val="none" w:sz="0" w:space="0" w:color="auto"/>
            <w:bottom w:val="none" w:sz="0" w:space="0" w:color="auto"/>
            <w:right w:val="none" w:sz="0" w:space="0" w:color="auto"/>
          </w:divBdr>
        </w:div>
        <w:div w:id="1729761799">
          <w:marLeft w:val="547"/>
          <w:marRight w:val="0"/>
          <w:marTop w:val="0"/>
          <w:marBottom w:val="0"/>
          <w:divBdr>
            <w:top w:val="none" w:sz="0" w:space="0" w:color="auto"/>
            <w:left w:val="none" w:sz="0" w:space="0" w:color="auto"/>
            <w:bottom w:val="none" w:sz="0" w:space="0" w:color="auto"/>
            <w:right w:val="none" w:sz="0" w:space="0" w:color="auto"/>
          </w:divBdr>
        </w:div>
        <w:div w:id="364526556">
          <w:marLeft w:val="547"/>
          <w:marRight w:val="0"/>
          <w:marTop w:val="0"/>
          <w:marBottom w:val="0"/>
          <w:divBdr>
            <w:top w:val="none" w:sz="0" w:space="0" w:color="auto"/>
            <w:left w:val="none" w:sz="0" w:space="0" w:color="auto"/>
            <w:bottom w:val="none" w:sz="0" w:space="0" w:color="auto"/>
            <w:right w:val="none" w:sz="0" w:space="0" w:color="auto"/>
          </w:divBdr>
        </w:div>
        <w:div w:id="1942755371">
          <w:marLeft w:val="547"/>
          <w:marRight w:val="0"/>
          <w:marTop w:val="0"/>
          <w:marBottom w:val="0"/>
          <w:divBdr>
            <w:top w:val="none" w:sz="0" w:space="0" w:color="auto"/>
            <w:left w:val="none" w:sz="0" w:space="0" w:color="auto"/>
            <w:bottom w:val="none" w:sz="0" w:space="0" w:color="auto"/>
            <w:right w:val="none" w:sz="0" w:space="0" w:color="auto"/>
          </w:divBdr>
        </w:div>
        <w:div w:id="522405961">
          <w:marLeft w:val="547"/>
          <w:marRight w:val="0"/>
          <w:marTop w:val="0"/>
          <w:marBottom w:val="0"/>
          <w:divBdr>
            <w:top w:val="none" w:sz="0" w:space="0" w:color="auto"/>
            <w:left w:val="none" w:sz="0" w:space="0" w:color="auto"/>
            <w:bottom w:val="none" w:sz="0" w:space="0" w:color="auto"/>
            <w:right w:val="none" w:sz="0" w:space="0" w:color="auto"/>
          </w:divBdr>
        </w:div>
        <w:div w:id="1645814757">
          <w:marLeft w:val="547"/>
          <w:marRight w:val="0"/>
          <w:marTop w:val="0"/>
          <w:marBottom w:val="0"/>
          <w:divBdr>
            <w:top w:val="none" w:sz="0" w:space="0" w:color="auto"/>
            <w:left w:val="none" w:sz="0" w:space="0" w:color="auto"/>
            <w:bottom w:val="none" w:sz="0" w:space="0" w:color="auto"/>
            <w:right w:val="none" w:sz="0" w:space="0" w:color="auto"/>
          </w:divBdr>
        </w:div>
      </w:divsChild>
    </w:div>
    <w:div w:id="281571192">
      <w:bodyDiv w:val="1"/>
      <w:marLeft w:val="0"/>
      <w:marRight w:val="0"/>
      <w:marTop w:val="0"/>
      <w:marBottom w:val="0"/>
      <w:divBdr>
        <w:top w:val="none" w:sz="0" w:space="0" w:color="auto"/>
        <w:left w:val="none" w:sz="0" w:space="0" w:color="auto"/>
        <w:bottom w:val="none" w:sz="0" w:space="0" w:color="auto"/>
        <w:right w:val="none" w:sz="0" w:space="0" w:color="auto"/>
      </w:divBdr>
      <w:divsChild>
        <w:div w:id="1137147417">
          <w:marLeft w:val="547"/>
          <w:marRight w:val="0"/>
          <w:marTop w:val="0"/>
          <w:marBottom w:val="0"/>
          <w:divBdr>
            <w:top w:val="none" w:sz="0" w:space="0" w:color="auto"/>
            <w:left w:val="none" w:sz="0" w:space="0" w:color="auto"/>
            <w:bottom w:val="none" w:sz="0" w:space="0" w:color="auto"/>
            <w:right w:val="none" w:sz="0" w:space="0" w:color="auto"/>
          </w:divBdr>
        </w:div>
        <w:div w:id="78792769">
          <w:marLeft w:val="547"/>
          <w:marRight w:val="0"/>
          <w:marTop w:val="0"/>
          <w:marBottom w:val="0"/>
          <w:divBdr>
            <w:top w:val="none" w:sz="0" w:space="0" w:color="auto"/>
            <w:left w:val="none" w:sz="0" w:space="0" w:color="auto"/>
            <w:bottom w:val="none" w:sz="0" w:space="0" w:color="auto"/>
            <w:right w:val="none" w:sz="0" w:space="0" w:color="auto"/>
          </w:divBdr>
        </w:div>
        <w:div w:id="1495104270">
          <w:marLeft w:val="547"/>
          <w:marRight w:val="0"/>
          <w:marTop w:val="0"/>
          <w:marBottom w:val="0"/>
          <w:divBdr>
            <w:top w:val="none" w:sz="0" w:space="0" w:color="auto"/>
            <w:left w:val="none" w:sz="0" w:space="0" w:color="auto"/>
            <w:bottom w:val="none" w:sz="0" w:space="0" w:color="auto"/>
            <w:right w:val="none" w:sz="0" w:space="0" w:color="auto"/>
          </w:divBdr>
        </w:div>
        <w:div w:id="803888231">
          <w:marLeft w:val="547"/>
          <w:marRight w:val="0"/>
          <w:marTop w:val="0"/>
          <w:marBottom w:val="0"/>
          <w:divBdr>
            <w:top w:val="none" w:sz="0" w:space="0" w:color="auto"/>
            <w:left w:val="none" w:sz="0" w:space="0" w:color="auto"/>
            <w:bottom w:val="none" w:sz="0" w:space="0" w:color="auto"/>
            <w:right w:val="none" w:sz="0" w:space="0" w:color="auto"/>
          </w:divBdr>
        </w:div>
        <w:div w:id="1928075854">
          <w:marLeft w:val="547"/>
          <w:marRight w:val="0"/>
          <w:marTop w:val="0"/>
          <w:marBottom w:val="0"/>
          <w:divBdr>
            <w:top w:val="none" w:sz="0" w:space="0" w:color="auto"/>
            <w:left w:val="none" w:sz="0" w:space="0" w:color="auto"/>
            <w:bottom w:val="none" w:sz="0" w:space="0" w:color="auto"/>
            <w:right w:val="none" w:sz="0" w:space="0" w:color="auto"/>
          </w:divBdr>
        </w:div>
        <w:div w:id="274017579">
          <w:marLeft w:val="547"/>
          <w:marRight w:val="0"/>
          <w:marTop w:val="0"/>
          <w:marBottom w:val="0"/>
          <w:divBdr>
            <w:top w:val="none" w:sz="0" w:space="0" w:color="auto"/>
            <w:left w:val="none" w:sz="0" w:space="0" w:color="auto"/>
            <w:bottom w:val="none" w:sz="0" w:space="0" w:color="auto"/>
            <w:right w:val="none" w:sz="0" w:space="0" w:color="auto"/>
          </w:divBdr>
        </w:div>
        <w:div w:id="1102074306">
          <w:marLeft w:val="547"/>
          <w:marRight w:val="0"/>
          <w:marTop w:val="0"/>
          <w:marBottom w:val="0"/>
          <w:divBdr>
            <w:top w:val="none" w:sz="0" w:space="0" w:color="auto"/>
            <w:left w:val="none" w:sz="0" w:space="0" w:color="auto"/>
            <w:bottom w:val="none" w:sz="0" w:space="0" w:color="auto"/>
            <w:right w:val="none" w:sz="0" w:space="0" w:color="auto"/>
          </w:divBdr>
        </w:div>
      </w:divsChild>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29457137">
      <w:bodyDiv w:val="1"/>
      <w:marLeft w:val="0"/>
      <w:marRight w:val="0"/>
      <w:marTop w:val="0"/>
      <w:marBottom w:val="0"/>
      <w:divBdr>
        <w:top w:val="none" w:sz="0" w:space="0" w:color="auto"/>
        <w:left w:val="none" w:sz="0" w:space="0" w:color="auto"/>
        <w:bottom w:val="none" w:sz="0" w:space="0" w:color="auto"/>
        <w:right w:val="none" w:sz="0" w:space="0" w:color="auto"/>
      </w:divBdr>
    </w:div>
    <w:div w:id="179112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name_tokita@n.t.rd.honda.co.jp" TargetMode="External"/><Relationship Id="rId18" Type="http://schemas.openxmlformats.org/officeDocument/2006/relationships/hyperlink" Target="https://www.itu.int/en/ITU-T/focusgroups/vm/Pages/default.asp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mailto:harry.li@gvmedia.com.cn" TargetMode="External"/><Relationship Id="rId17" Type="http://schemas.openxmlformats.org/officeDocument/2006/relationships/hyperlink" Target="https://urldefense.proofpoint.com/v2/url?u=https-3A__www.itu.int_en_ties-2Dservices_Pages_default.aspx&amp;d=DwMGaQ&amp;c=yzoHOc_ZK-sxl-kfGNSEvlJYanssXN3q-lhj0sp26wE&amp;r=slT90bHzJcciDZKhrELFr24HCRx3qr19n1smiEhOtlM&amp;m=Xr5GmTOkM2iLsHwAh26idQP_gYCGOCNoDLHmcplKKLw&amp;s=kxNu60HjJK4iAr7gcdFHqQYv4Rux5tPogUScTpa4DjQ&amp;e=" TargetMode="External"/><Relationship Id="rId2" Type="http://schemas.openxmlformats.org/officeDocument/2006/relationships/customXml" Target="../customXml/item2.xml"/><Relationship Id="rId16" Type="http://schemas.openxmlformats.org/officeDocument/2006/relationships/hyperlink" Target="https://urldefense.proofpoint.com/v2/url?u=https-3A__extranet.itu.int_sites_itu-2Dt_focusgroups_vm_SitePages_Home.aspx&amp;d=DwMGaQ&amp;c=yzoHOc_ZK-sxl-kfGNSEvlJYanssXN3q-lhj0sp26wE&amp;r=slT90bHzJcciDZKhrELFr24HCRx3qr19n1smiEhOtlM&amp;m=Xr5GmTOkM2iLsHwAh26idQP_gYCGOCNoDLHmcplKKLw&amp;s=W6sftpIzsDpRFSbZG8T48EUhCbYwqk4o14TxgukO3qc&amp;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tranet.itu.int/sites/itu-t/focusgroups/vm/output/FGVM-O-011.docx?d=wc1aef5408bc54d49bf4d9782bca7ba55&amp;Source=https%3A%2F%2Fextranet%2Eitu%2Eint%2Fsites%2Fitu%2Dt%2Ffocusgroups%2Fvm%2FSitePages%2FHome%2Easpx" TargetMode="External"/><Relationship Id="rId5" Type="http://schemas.openxmlformats.org/officeDocument/2006/relationships/styles" Target="styles.xml"/><Relationship Id="rId15" Type="http://schemas.openxmlformats.org/officeDocument/2006/relationships/hyperlink" Target="https://www.itu.int/en/ITU-T/focusgroups/vm" TargetMode="External"/><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yperlink" Target="mailto:tsbfgvm@itu.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focusgroups/vm/Pages/default.asp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7FE75C8DF1BE4ABBAF6CAB3641AE8A" ma:contentTypeVersion="4" ma:contentTypeDescription="Create a new document." ma:contentTypeScope="" ma:versionID="50b5c0ddb076dc1982e6d1f10da6ff38">
  <xsd:schema xmlns:xsd="http://www.w3.org/2001/XMLSchema" xmlns:xs="http://www.w3.org/2001/XMLSchema" xmlns:p="http://schemas.microsoft.com/office/2006/metadata/properties" xmlns:ns2="da65a778-b9a0-4c34-a3c9-750269d53552" xmlns:ns3="ee086a14-7c2a-4b99-9d1a-bfcd43c6cd2e" targetNamespace="http://schemas.microsoft.com/office/2006/metadata/properties" ma:root="true" ma:fieldsID="d1e744d05af1ac4aac67bcccc4c0aa00" ns2:_="" ns3:_="">
    <xsd:import namespace="da65a778-b9a0-4c34-a3c9-750269d53552"/>
    <xsd:import namespace="ee086a14-7c2a-4b99-9d1a-bfcd43c6cd2e"/>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65a778-b9a0-4c34-a3c9-750269d53552"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Geneva, 18-19 March 2019"/>
          <xsd:enumeration value="Tokyo, 23-25 January 2019"/>
          <xsd:enumeration value="Ottawa, 11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ee086a14-7c2a-4b99-9d1a-bfcd43c6cd2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 xmlns="da65a778-b9a0-4c34-a3c9-750269d53552">FG-VM WG1 chair</Source>
    <Meeting xmlns="da65a778-b9a0-4c34-a3c9-750269d53552">Geneva, 18-19 March 2019</Meeting>
    <Meeting_x0020_document_x0020_number xmlns="da65a778-b9a0-4c34-a3c9-750269d53552">I-077</Meeting_x0020_document_x0020_number>
  </documentManagement>
</p:properties>
</file>

<file path=customXml/itemProps1.xml><?xml version="1.0" encoding="utf-8"?>
<ds:datastoreItem xmlns:ds="http://schemas.openxmlformats.org/officeDocument/2006/customXml" ds:itemID="{8FB6D91D-F50C-4D75-95DD-EADAB984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65a778-b9a0-4c34-a3c9-750269d53552"/>
    <ds:schemaRef ds:uri="ee086a14-7c2a-4b99-9d1a-bfcd43c6c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da65a778-b9a0-4c34-a3c9-750269d5355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Liaison to get inputs on the Vehicular Multimedia technical report and to invite participation from relevant stakeholders.</vt:lpstr>
    </vt:vector>
  </TitlesOfParts>
  <Manager>ITU-T</Manager>
  <Company>International Telecommunication Union (ITU)</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to get inputs on the Vehicular Multimedia technical report and to invite participation from relevant stakeholders.</dc:title>
  <dc:subject/>
  <dc:creator>Editor</dc:creator>
  <cp:keywords/>
  <dc:description/>
  <cp:lastModifiedBy>Paolo Usai</cp:lastModifiedBy>
  <cp:revision>2</cp:revision>
  <cp:lastPrinted>2011-04-05T14:28:00Z</cp:lastPrinted>
  <dcterms:created xsi:type="dcterms:W3CDTF">2019-04-11T15:24:00Z</dcterms:created>
  <dcterms:modified xsi:type="dcterms:W3CDTF">2019-04-11T15:24:00Z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0x010100327FE75C8DF1BE4ABBAF6CAB3641AE8A</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