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91" w:rsidRDefault="00285391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7A1512">
        <w:rPr>
          <w:rFonts w:cs="Arial"/>
          <w:bCs/>
          <w:sz w:val="22"/>
        </w:rPr>
        <w:t>79bis</w:t>
      </w:r>
      <w:r>
        <w:rPr>
          <w:rFonts w:cs="Arial"/>
          <w:bCs/>
          <w:sz w:val="22"/>
        </w:rPr>
        <w:tab/>
        <w:t>S3-</w:t>
      </w:r>
      <w:r w:rsidR="00FC3182">
        <w:rPr>
          <w:rFonts w:cs="Arial"/>
          <w:bCs/>
          <w:sz w:val="22"/>
        </w:rPr>
        <w:t>151631</w:t>
      </w:r>
    </w:p>
    <w:p w:rsidR="00285391" w:rsidRDefault="004B7606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Sophia Antipolis</w:t>
      </w:r>
      <w:r w:rsidR="0028539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France</w:t>
      </w:r>
      <w:r w:rsidR="00285391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9</w:t>
      </w:r>
      <w:r w:rsidR="0028539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28539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285391">
        <w:rPr>
          <w:rFonts w:cs="Arial"/>
          <w:bCs/>
          <w:sz w:val="22"/>
        </w:rPr>
        <w:t xml:space="preserve"> 2015</w:t>
      </w:r>
      <w:r w:rsidR="00285391">
        <w:rPr>
          <w:rFonts w:cs="Arial"/>
          <w:bCs/>
          <w:sz w:val="22"/>
        </w:rPr>
        <w:tab/>
      </w:r>
      <w:r w:rsidR="00285391">
        <w:rPr>
          <w:rFonts w:cs="Arial"/>
          <w:bCs/>
          <w:sz w:val="22"/>
        </w:rPr>
        <w:tab/>
      </w:r>
    </w:p>
    <w:p w:rsidR="00285391" w:rsidRDefault="00285391" w:rsidP="00285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994E97">
        <w:rPr>
          <w:rFonts w:ascii="Arial" w:eastAsia="MS Mincho" w:hAnsi="Arial"/>
          <w:b/>
          <w:lang w:eastAsia="ja-JP"/>
        </w:rPr>
        <w:t>Alcatel-Lucent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4B7606">
        <w:rPr>
          <w:rFonts w:ascii="Arial" w:eastAsia="MS Mincho" w:hAnsi="Arial"/>
          <w:b/>
          <w:lang w:eastAsia="ja-JP"/>
        </w:rPr>
        <w:t>Resolving Editor’s Note in</w:t>
      </w:r>
      <w:r>
        <w:rPr>
          <w:rFonts w:ascii="Arial" w:eastAsia="MS Mincho" w:hAnsi="Arial"/>
          <w:b/>
          <w:lang w:eastAsia="ja-JP"/>
        </w:rPr>
        <w:t xml:space="preserve"> B.</w:t>
      </w:r>
      <w:r w:rsidR="00994E97">
        <w:rPr>
          <w:rFonts w:ascii="Arial" w:eastAsia="MS Mincho" w:hAnsi="Arial"/>
          <w:b/>
          <w:lang w:eastAsia="ja-JP"/>
        </w:rPr>
        <w:t>3.3.3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7.11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4B7606">
        <w:rPr>
          <w:rFonts w:ascii="Arial" w:eastAsia="MS Mincho" w:hAnsi="Arial"/>
          <w:i/>
          <w:lang w:eastAsia="ja-JP"/>
        </w:rPr>
        <w:t xml:space="preserve">This contribution </w:t>
      </w:r>
      <w:r w:rsidR="00994E97">
        <w:rPr>
          <w:rFonts w:ascii="Arial" w:eastAsia="MS Mincho" w:hAnsi="Arial"/>
          <w:i/>
          <w:lang w:eastAsia="ja-JP"/>
        </w:rPr>
        <w:t xml:space="preserve">proposes </w:t>
      </w:r>
      <w:r w:rsidR="004B7606">
        <w:rPr>
          <w:rFonts w:ascii="Arial" w:eastAsia="MS Mincho" w:hAnsi="Arial"/>
          <w:i/>
          <w:lang w:eastAsia="ja-JP"/>
        </w:rPr>
        <w:t>to resolve the Editor’s Note</w:t>
      </w:r>
      <w:r w:rsidR="007A1512">
        <w:rPr>
          <w:rFonts w:ascii="Arial" w:eastAsia="MS Mincho" w:hAnsi="Arial"/>
          <w:i/>
          <w:lang w:eastAsia="ja-JP"/>
        </w:rPr>
        <w:t xml:space="preserve"> in clause B.</w:t>
      </w:r>
      <w:r w:rsidR="00994E97">
        <w:rPr>
          <w:rFonts w:ascii="Arial" w:eastAsia="MS Mincho" w:hAnsi="Arial"/>
          <w:i/>
          <w:lang w:eastAsia="ja-JP"/>
        </w:rPr>
        <w:t>3.3.3.</w:t>
      </w:r>
    </w:p>
    <w:p w:rsidR="00285391" w:rsidRDefault="00285391" w:rsidP="00285391">
      <w:pPr>
        <w:pStyle w:val="Heading1"/>
      </w:pPr>
      <w:r>
        <w:t>Discussion</w:t>
      </w:r>
    </w:p>
    <w:p w:rsidR="00994E97" w:rsidRDefault="0094198A" w:rsidP="0094198A">
      <w:pPr>
        <w:rPr>
          <w:lang w:eastAsia="zh-CN"/>
        </w:rPr>
      </w:pPr>
      <w:r>
        <w:rPr>
          <w:lang w:eastAsia="zh-CN"/>
        </w:rPr>
        <w:t xml:space="preserve">This contribution proposes to resolve the Editor’s note in clause B.3.3.3. </w:t>
      </w:r>
      <w:proofErr w:type="gramStart"/>
      <w:r>
        <w:rPr>
          <w:lang w:eastAsia="zh-CN"/>
        </w:rPr>
        <w:t>which</w:t>
      </w:r>
      <w:proofErr w:type="gramEnd"/>
      <w:r>
        <w:rPr>
          <w:lang w:eastAsia="zh-CN"/>
        </w:rPr>
        <w:t xml:space="preserve"> currently refers to six requirements from Clause 6 of the TR and from the DT catalogue. It proposes that the Editor’s note may be deleted as all six requirements have already been migrated from their respective locations into Annex B of the TR.</w:t>
      </w:r>
    </w:p>
    <w:p w:rsidR="0094198A" w:rsidRDefault="0094198A" w:rsidP="0094198A">
      <w:pPr>
        <w:rPr>
          <w:lang w:eastAsia="zh-CN"/>
        </w:rPr>
      </w:pPr>
      <w:r>
        <w:rPr>
          <w:lang w:eastAsia="zh-CN"/>
        </w:rPr>
        <w:t>Specifically:</w:t>
      </w:r>
    </w:p>
    <w:p w:rsidR="0094198A" w:rsidRDefault="0094198A" w:rsidP="0094198A">
      <w:pPr>
        <w:rPr>
          <w:lang w:eastAsia="zh-CN"/>
        </w:rPr>
      </w:pPr>
      <w:r>
        <w:rPr>
          <w:lang w:eastAsia="zh-CN"/>
        </w:rPr>
        <w:t>Clause 6.5 which contains two sub-requirements R3-1 and R3-2 has already been migrated into Annex B.3.3.3.1,</w:t>
      </w:r>
    </w:p>
    <w:p w:rsidR="0094198A" w:rsidRDefault="0094198A" w:rsidP="0094198A">
      <w:pPr>
        <w:rPr>
          <w:lang w:eastAsia="zh-CN"/>
        </w:rPr>
      </w:pPr>
      <w:r>
        <w:rPr>
          <w:lang w:eastAsia="zh-CN"/>
        </w:rPr>
        <w:t>Clause 6.11 has been migrated into Annex B.3.3.3.2,</w:t>
      </w:r>
    </w:p>
    <w:p w:rsidR="0094198A" w:rsidRDefault="0094198A" w:rsidP="0094198A">
      <w:pPr>
        <w:rPr>
          <w:lang w:eastAsia="zh-CN"/>
        </w:rPr>
      </w:pPr>
      <w:r>
        <w:rPr>
          <w:lang w:eastAsia="zh-CN"/>
        </w:rPr>
        <w:t>Clause 6.13 has been migrated into</w:t>
      </w:r>
      <w:r w:rsidR="00475520">
        <w:rPr>
          <w:lang w:eastAsia="zh-CN"/>
        </w:rPr>
        <w:t xml:space="preserve"> Annex B.3.3.3.5,</w:t>
      </w:r>
    </w:p>
    <w:p w:rsidR="0094198A" w:rsidRDefault="0094198A" w:rsidP="0094198A">
      <w:pPr>
        <w:rPr>
          <w:lang w:eastAsia="zh-CN"/>
        </w:rPr>
      </w:pPr>
      <w:r>
        <w:rPr>
          <w:lang w:eastAsia="zh-CN"/>
        </w:rPr>
        <w:t xml:space="preserve">DT catalogue requirement 3.01-9 has been migrated into </w:t>
      </w:r>
      <w:r w:rsidR="00475520">
        <w:rPr>
          <w:lang w:eastAsia="zh-CN"/>
        </w:rPr>
        <w:t>Annex B.3.3.3.1,</w:t>
      </w:r>
    </w:p>
    <w:p w:rsidR="00475520" w:rsidRDefault="00475520" w:rsidP="00475520">
      <w:pPr>
        <w:rPr>
          <w:lang w:eastAsia="zh-CN"/>
        </w:rPr>
      </w:pPr>
      <w:r>
        <w:rPr>
          <w:lang w:eastAsia="zh-CN"/>
        </w:rPr>
        <w:t>DT catalogue requirement 3.01-10 has been migrated into Annex B.3.3.3.3,</w:t>
      </w:r>
    </w:p>
    <w:p w:rsidR="00475520" w:rsidRDefault="00475520" w:rsidP="00475520">
      <w:pPr>
        <w:rPr>
          <w:lang w:eastAsia="zh-CN"/>
        </w:rPr>
      </w:pPr>
      <w:r>
        <w:rPr>
          <w:lang w:eastAsia="zh-CN"/>
        </w:rPr>
        <w:t>DT catalogue requirement 3.01-11 has been migrated into Annex B.3.3.3.4.</w:t>
      </w:r>
    </w:p>
    <w:p w:rsidR="00475520" w:rsidRDefault="00475520" w:rsidP="0094198A">
      <w:pPr>
        <w:rPr>
          <w:lang w:eastAsia="zh-CN"/>
        </w:rPr>
      </w:pPr>
    </w:p>
    <w:p w:rsidR="0094198A" w:rsidRDefault="0094198A" w:rsidP="0094198A">
      <w:pPr>
        <w:rPr>
          <w:lang w:eastAsia="zh-CN"/>
        </w:rPr>
      </w:pPr>
      <w:r>
        <w:rPr>
          <w:lang w:eastAsia="zh-CN"/>
        </w:rPr>
        <w:t>Word comments in clause 6 of the TR, in the DT catalogue Annex C and in Annex B confirms the above.</w:t>
      </w:r>
    </w:p>
    <w:p w:rsidR="007A1512" w:rsidRPr="007A1512" w:rsidRDefault="00994E97" w:rsidP="007A1512">
      <w:pPr>
        <w:pStyle w:val="Heading1"/>
        <w:rPr>
          <w:lang w:eastAsia="zh-CN"/>
        </w:rPr>
      </w:pPr>
      <w:r>
        <w:rPr>
          <w:lang w:eastAsia="zh-CN"/>
        </w:rPr>
        <w:t>P</w:t>
      </w:r>
      <w:r w:rsidR="007A1512" w:rsidRPr="007A1512">
        <w:rPr>
          <w:lang w:eastAsia="zh-CN"/>
        </w:rPr>
        <w:t xml:space="preserve">roposal </w:t>
      </w:r>
    </w:p>
    <w:p w:rsidR="00285391" w:rsidRPr="006A5D49" w:rsidRDefault="004B7606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color w:val="FF0000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 w:rsidR="00475520">
        <w:rPr>
          <w:rFonts w:ascii="Arial" w:hAnsi="Arial" w:cs="Arial"/>
          <w:sz w:val="28"/>
          <w:szCs w:val="28"/>
          <w:lang w:val="en-US"/>
        </w:rPr>
        <w:t>START OF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285391" w:rsidRDefault="00285391" w:rsidP="00285391">
      <w:pPr>
        <w:rPr>
          <w:rFonts w:ascii="Arial" w:hAnsi="Arial"/>
          <w:sz w:val="22"/>
        </w:rPr>
      </w:pPr>
      <w:bookmarkStart w:id="0" w:name="_Toc397964290"/>
      <w:bookmarkStart w:id="1" w:name="_Toc404333522"/>
      <w:bookmarkStart w:id="2" w:name="_Toc404333767"/>
      <w:bookmarkStart w:id="3" w:name="_Toc404714075"/>
      <w:bookmarkStart w:id="4" w:name="_Toc404965937"/>
      <w:bookmarkStart w:id="5" w:name="_Toc404333603"/>
      <w:bookmarkStart w:id="6" w:name="_Toc404333848"/>
      <w:bookmarkStart w:id="7" w:name="_Toc404714156"/>
      <w:bookmarkStart w:id="8" w:name="_Toc411028263"/>
      <w:bookmarkStart w:id="9" w:name="_Toc411029470"/>
    </w:p>
    <w:p w:rsidR="0094198A" w:rsidRDefault="0094198A" w:rsidP="00285391">
      <w:pPr>
        <w:rPr>
          <w:rFonts w:ascii="Arial" w:hAnsi="Arial"/>
          <w:sz w:val="22"/>
        </w:rPr>
      </w:pPr>
    </w:p>
    <w:p w:rsidR="0094198A" w:rsidRDefault="0094198A" w:rsidP="0094198A">
      <w:pPr>
        <w:pStyle w:val="Heading4"/>
        <w:numPr>
          <w:ilvl w:val="0"/>
          <w:numId w:val="0"/>
        </w:numPr>
        <w:ind w:left="864" w:hanging="864"/>
      </w:pPr>
      <w:bookmarkStart w:id="10" w:name="_Toc404333583"/>
      <w:bookmarkStart w:id="11" w:name="_Toc404333828"/>
      <w:bookmarkStart w:id="12" w:name="_Toc404714136"/>
      <w:bookmarkStart w:id="13" w:name="_Toc411028221"/>
      <w:bookmarkStart w:id="14" w:name="_Toc417637684"/>
      <w:r>
        <w:t>B.3.3.3</w:t>
      </w:r>
      <w:r>
        <w:tab/>
      </w:r>
      <w:r w:rsidRPr="00DB5A94">
        <w:t>Protecting</w:t>
      </w:r>
      <w:r w:rsidRPr="00DB5A94">
        <w:rPr>
          <w:spacing w:val="-12"/>
        </w:rPr>
        <w:t xml:space="preserve"> </w:t>
      </w:r>
      <w:r w:rsidRPr="0094198A">
        <w:t>availability</w:t>
      </w:r>
      <w:r w:rsidRPr="00DB5A94">
        <w:rPr>
          <w:spacing w:val="-12"/>
        </w:rPr>
        <w:t xml:space="preserve"> </w:t>
      </w:r>
      <w:r w:rsidRPr="00DB5A94">
        <w:t>and</w:t>
      </w:r>
      <w:r w:rsidRPr="00DB5A94">
        <w:rPr>
          <w:spacing w:val="-4"/>
        </w:rPr>
        <w:t xml:space="preserve"> </w:t>
      </w:r>
      <w:r w:rsidRPr="00DB5A94">
        <w:t>integrity</w:t>
      </w:r>
      <w:bookmarkEnd w:id="10"/>
      <w:bookmarkEnd w:id="11"/>
      <w:bookmarkEnd w:id="12"/>
      <w:bookmarkEnd w:id="13"/>
      <w:bookmarkEnd w:id="14"/>
    </w:p>
    <w:p w:rsidR="0094198A" w:rsidRPr="00475520" w:rsidRDefault="0094198A" w:rsidP="0094198A">
      <w:pPr>
        <w:pStyle w:val="EditorsNote"/>
        <w:rPr>
          <w:strike/>
        </w:rPr>
      </w:pPr>
      <w:r w:rsidRPr="00475520">
        <w:rPr>
          <w:strike/>
        </w:rPr>
        <w:t xml:space="preserve">Editor’s note: relates to clause 6.5, 6.11, 6.13 and </w:t>
      </w:r>
      <w:proofErr w:type="spellStart"/>
      <w:r w:rsidRPr="00475520">
        <w:rPr>
          <w:strike/>
        </w:rPr>
        <w:t>Req.s</w:t>
      </w:r>
      <w:proofErr w:type="spellEnd"/>
      <w:r w:rsidRPr="00475520">
        <w:rPr>
          <w:strike/>
        </w:rPr>
        <w:t xml:space="preserve"> 3.01-9 through 3.01-11 from DT’s catalogue.  </w:t>
      </w:r>
    </w:p>
    <w:p w:rsidR="0094198A" w:rsidRPr="005A68EA" w:rsidRDefault="0094198A" w:rsidP="00285391">
      <w:pPr>
        <w:rPr>
          <w:rFonts w:ascii="Arial" w:hAnsi="Arial"/>
          <w:sz w:val="22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285391" w:rsidRPr="004B7606" w:rsidRDefault="00285391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 xml:space="preserve">END OF </w:t>
      </w:r>
      <w:r w:rsidR="004B7606" w:rsidRPr="004B7606">
        <w:rPr>
          <w:rFonts w:ascii="Arial" w:hAnsi="Arial" w:cs="Arial"/>
          <w:sz w:val="28"/>
          <w:szCs w:val="28"/>
          <w:lang w:val="en-US"/>
        </w:rPr>
        <w:t>THE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CHANGE</w:t>
      </w:r>
      <w:r w:rsidR="004A11AA">
        <w:rPr>
          <w:rFonts w:ascii="Arial" w:hAnsi="Arial" w:cs="Arial"/>
          <w:sz w:val="28"/>
          <w:szCs w:val="28"/>
          <w:lang w:val="en-US"/>
        </w:rPr>
        <w:t>S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E10CB1" w:rsidRDefault="00E10CB1"/>
    <w:sectPr w:rsidR="00E10CB1" w:rsidSect="004A7B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5ACB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5BA37C0"/>
    <w:multiLevelType w:val="multilevel"/>
    <w:tmpl w:val="1C8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2D7662"/>
    <w:multiLevelType w:val="multilevel"/>
    <w:tmpl w:val="B17A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5827C1"/>
    <w:multiLevelType w:val="hybridMultilevel"/>
    <w:tmpl w:val="85885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4060774C"/>
    <w:multiLevelType w:val="hybridMultilevel"/>
    <w:tmpl w:val="F820A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78842F2E"/>
    <w:multiLevelType w:val="hybridMultilevel"/>
    <w:tmpl w:val="8440E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8752D4"/>
    <w:multiLevelType w:val="hybridMultilevel"/>
    <w:tmpl w:val="96084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0"/>
  </w:num>
  <w:num w:numId="5">
    <w:abstractNumId w:val="1"/>
  </w:num>
  <w:num w:numId="6">
    <w:abstractNumId w:val="2"/>
  </w:num>
  <w:num w:numId="7">
    <w:abstractNumId w:val="3"/>
  </w:num>
  <w:num w:numId="8">
    <w:abstractNumId w:val="9"/>
  </w:num>
  <w:num w:numId="9">
    <w:abstractNumId w:val="4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compat/>
  <w:rsids>
    <w:rsidRoot w:val="008C3F7E"/>
    <w:rsid w:val="00020EB7"/>
    <w:rsid w:val="00052150"/>
    <w:rsid w:val="000947D9"/>
    <w:rsid w:val="00136F2C"/>
    <w:rsid w:val="00284597"/>
    <w:rsid w:val="00285391"/>
    <w:rsid w:val="00304C19"/>
    <w:rsid w:val="004254C4"/>
    <w:rsid w:val="00475520"/>
    <w:rsid w:val="004A032C"/>
    <w:rsid w:val="004A11AA"/>
    <w:rsid w:val="004A7B5D"/>
    <w:rsid w:val="004B7606"/>
    <w:rsid w:val="00582C34"/>
    <w:rsid w:val="006254DE"/>
    <w:rsid w:val="007A1512"/>
    <w:rsid w:val="008C3F7E"/>
    <w:rsid w:val="00930889"/>
    <w:rsid w:val="0094198A"/>
    <w:rsid w:val="00994E97"/>
    <w:rsid w:val="00AA68A0"/>
    <w:rsid w:val="00C70B29"/>
    <w:rsid w:val="00CA06D4"/>
    <w:rsid w:val="00CE2D4F"/>
    <w:rsid w:val="00D51768"/>
    <w:rsid w:val="00E10CB1"/>
    <w:rsid w:val="00E71A11"/>
    <w:rsid w:val="00FC3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1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39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3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853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53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rsid w:val="0028539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285391"/>
    <w:pPr>
      <w:ind w:left="568" w:hanging="284"/>
      <w:contextualSpacing w:val="0"/>
    </w:pPr>
  </w:style>
  <w:style w:type="character" w:styleId="Hyperlink">
    <w:name w:val="Hyperlink"/>
    <w:rsid w:val="00285391"/>
    <w:rPr>
      <w:color w:val="0000FF"/>
      <w:u w:val="single"/>
    </w:rPr>
  </w:style>
  <w:style w:type="character" w:styleId="CommentReference">
    <w:name w:val="annotation reference"/>
    <w:rsid w:val="00285391"/>
    <w:rPr>
      <w:sz w:val="16"/>
    </w:rPr>
  </w:style>
  <w:style w:type="paragraph" w:styleId="CommentText">
    <w:name w:val="annotation text"/>
    <w:basedOn w:val="Normal"/>
    <w:link w:val="CommentTextChar"/>
    <w:rsid w:val="00285391"/>
  </w:style>
  <w:style w:type="character" w:customStyle="1" w:styleId="CommentTextChar">
    <w:name w:val="Comment Text Char"/>
    <w:basedOn w:val="DefaultParagraphFont"/>
    <w:link w:val="CommentText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8539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Web">
    <w:name w:val="Normal (Web)"/>
    <w:basedOn w:val="Normal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Paragraph">
    <w:name w:val="List Paragraph"/>
    <w:basedOn w:val="Normal"/>
    <w:uiPriority w:val="34"/>
    <w:qFormat/>
    <w:rsid w:val="00E71A1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11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285391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285391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qFormat/>
    <w:rsid w:val="00285391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285391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e"/>
    <w:rsid w:val="00285391"/>
    <w:pPr>
      <w:keepLines/>
      <w:ind w:left="1702" w:hanging="1418"/>
    </w:pPr>
  </w:style>
  <w:style w:type="paragraph" w:customStyle="1" w:styleId="B1">
    <w:name w:val="B1"/>
    <w:basedOn w:val="Elenco"/>
    <w:link w:val="B1Char"/>
    <w:qFormat/>
    <w:rsid w:val="00285391"/>
    <w:pPr>
      <w:ind w:left="568" w:hanging="284"/>
      <w:contextualSpacing w:val="0"/>
    </w:pPr>
  </w:style>
  <w:style w:type="character" w:styleId="Collegamentoipertestuale">
    <w:name w:val="Hyperlink"/>
    <w:rsid w:val="00285391"/>
    <w:rPr>
      <w:color w:val="0000FF"/>
      <w:u w:val="single"/>
    </w:rPr>
  </w:style>
  <w:style w:type="character" w:styleId="Rimandocommento">
    <w:name w:val="annotation reference"/>
    <w:rsid w:val="00285391"/>
    <w:rPr>
      <w:sz w:val="16"/>
    </w:rPr>
  </w:style>
  <w:style w:type="paragraph" w:styleId="Testocommento">
    <w:name w:val="annotation text"/>
    <w:basedOn w:val="Normale"/>
    <w:link w:val="TestocommentoCarattere"/>
    <w:rsid w:val="00285391"/>
  </w:style>
  <w:style w:type="character" w:customStyle="1" w:styleId="TestocommentoCarattere">
    <w:name w:val="Testo commento Carattere"/>
    <w:basedOn w:val="Carpredefinitoparagrafo"/>
    <w:link w:val="Testocommento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285391"/>
    <w:pPr>
      <w:ind w:left="283" w:hanging="283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e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E71A11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2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8382B-8C55-4035-985A-B99331CC4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Telecom Italia S.p.A.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johnhick</cp:lastModifiedBy>
  <cp:revision>4</cp:revision>
  <dcterms:created xsi:type="dcterms:W3CDTF">2015-05-12T13:27:00Z</dcterms:created>
  <dcterms:modified xsi:type="dcterms:W3CDTF">2015-06-22T08:32:00Z</dcterms:modified>
</cp:coreProperties>
</file>