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9E5B7" w14:textId="51718037" w:rsidR="00690F2A" w:rsidRPr="00C51176" w:rsidRDefault="00690F2A" w:rsidP="00690F2A">
      <w:pPr>
        <w:pStyle w:val="CRCoverPage"/>
        <w:tabs>
          <w:tab w:val="right" w:pos="9639"/>
        </w:tabs>
        <w:spacing w:after="0"/>
        <w:rPr>
          <w:rFonts w:eastAsia="SimSun" w:cs="Arial"/>
          <w:b/>
          <w:noProof/>
          <w:sz w:val="24"/>
        </w:rPr>
      </w:pPr>
      <w:r w:rsidRPr="00C51176">
        <w:rPr>
          <w:rFonts w:eastAsia="SimSun" w:cs="Arial"/>
          <w:b/>
          <w:noProof/>
          <w:sz w:val="24"/>
        </w:rPr>
        <w:t>3GPP TSG-SA3 Meeting #116</w:t>
      </w:r>
      <w:r w:rsidRPr="00C51176">
        <w:rPr>
          <w:rFonts w:eastAsia="SimSun" w:cs="Arial"/>
          <w:b/>
          <w:noProof/>
          <w:sz w:val="24"/>
        </w:rPr>
        <w:tab/>
        <w:t>S3-24</w:t>
      </w:r>
      <w:r w:rsidR="00C51176" w:rsidRPr="00C51176">
        <w:rPr>
          <w:rFonts w:eastAsia="SimSun" w:cs="Arial"/>
          <w:b/>
          <w:noProof/>
          <w:sz w:val="24"/>
        </w:rPr>
        <w:t>2287</w:t>
      </w:r>
    </w:p>
    <w:p w14:paraId="25FD68F9" w14:textId="49758F76" w:rsidR="001E489F" w:rsidRPr="00C51176" w:rsidRDefault="00690F2A"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51176">
        <w:rPr>
          <w:rFonts w:ascii="Arial" w:eastAsia="SimSun" w:hAnsi="Arial" w:cs="Arial"/>
          <w:b/>
          <w:noProof/>
          <w:sz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061FB" w:rsidRPr="00335056">
        <w:rPr>
          <w:rFonts w:ascii="Arial" w:eastAsia="Times New Roman" w:hAnsi="Arial" w:cs="Times New Roman"/>
          <w:color w:val="auto"/>
          <w:sz w:val="36"/>
          <w:szCs w:val="20"/>
          <w:lang w:eastAsia="ja-JP"/>
        </w:rPr>
        <w:t>FS_CAPIF_Ph3</w:t>
      </w:r>
      <w:r w:rsidR="00EF0C12">
        <w:rPr>
          <w:rFonts w:ascii="Arial" w:eastAsia="Times New Roman" w:hAnsi="Arial" w:cs="Times New Roman"/>
          <w:color w:val="auto"/>
          <w:sz w:val="36"/>
          <w:szCs w:val="20"/>
          <w:lang w:eastAsia="ja-JP"/>
        </w:rPr>
        <w:t>-sec</w:t>
      </w:r>
    </w:p>
    <w:p w14:paraId="18C69795" w14:textId="533DB4A7" w:rsidR="001E489F" w:rsidRDefault="001E489F" w:rsidP="001E489F">
      <w:pPr>
        <w:pStyle w:val="Guidance"/>
      </w:pPr>
    </w:p>
    <w:p w14:paraId="15B1DB90" w14:textId="7B924E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F0C12" w:rsidRPr="00EF0C12">
        <w:rPr>
          <w:rFonts w:ascii="Arial" w:eastAsia="Times New Roman" w:hAnsi="Arial" w:cs="Times New Roman"/>
          <w:color w:val="auto"/>
          <w:sz w:val="36"/>
          <w:szCs w:val="20"/>
          <w:highlight w:val="yellow"/>
          <w:lang w:eastAsia="ja-JP"/>
        </w:rPr>
        <w:t>TBD</w:t>
      </w:r>
    </w:p>
    <w:p w14:paraId="6340F223" w14:textId="4B7C0C47" w:rsidR="001E489F" w:rsidRDefault="001E489F" w:rsidP="001E489F">
      <w:pPr>
        <w:pStyle w:val="Guidance"/>
      </w:pPr>
      <w: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104572C9"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0"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0"/>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Default="005B70DD"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17468B39" w14:textId="16DEE2A9" w:rsidR="00BD74E6" w:rsidRPr="00930C5B" w:rsidRDefault="00BD74E6"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BD74E6">
        <w:rPr>
          <w:rFonts w:eastAsia="SimSun"/>
          <w:color w:val="000000" w:themeColor="text1"/>
          <w:sz w:val="20"/>
          <w:szCs w:val="20"/>
          <w:lang w:eastAsia="ja-JP"/>
        </w:rPr>
        <w:t>Update of security</w:t>
      </w:r>
      <w:r w:rsidR="001B1DDA">
        <w:rPr>
          <w:rFonts w:eastAsia="SimSun"/>
          <w:color w:val="000000" w:themeColor="text1"/>
          <w:sz w:val="20"/>
          <w:szCs w:val="20"/>
          <w:lang w:eastAsia="ja-JP"/>
        </w:rPr>
        <w:t>-</w:t>
      </w:r>
      <w:r w:rsidRPr="00BD74E6">
        <w:rPr>
          <w:rFonts w:eastAsia="SimSun"/>
          <w:color w:val="000000" w:themeColor="text1"/>
          <w:sz w:val="20"/>
          <w:szCs w:val="20"/>
          <w:lang w:eastAsia="ja-JP"/>
        </w:rPr>
        <w:t xml:space="preserve">related onboarding information without offboarding, since the only way so far is to initiate an offboarding process and </w:t>
      </w:r>
      <w:r w:rsidR="001B1DDA">
        <w:rPr>
          <w:rFonts w:eastAsia="SimSun"/>
          <w:color w:val="000000" w:themeColor="text1"/>
          <w:sz w:val="20"/>
          <w:szCs w:val="20"/>
          <w:lang w:eastAsia="ja-JP"/>
        </w:rPr>
        <w:t xml:space="preserve">then </w:t>
      </w:r>
      <w:r w:rsidRPr="00BD74E6">
        <w:rPr>
          <w:rFonts w:eastAsia="SimSun"/>
          <w:color w:val="000000" w:themeColor="text1"/>
          <w:sz w:val="20"/>
          <w:szCs w:val="20"/>
          <w:lang w:eastAsia="ja-JP"/>
        </w:rPr>
        <w:t>do a new onboarding for renewal of these security parameters.</w:t>
      </w:r>
    </w:p>
    <w:p w14:paraId="72A3E8B4" w14:textId="7A9AB713" w:rsidR="00B845D2" w:rsidRPr="006E279B" w:rsidRDefault="00930C5B" w:rsidP="006E279B">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r w:rsidR="00B845D2" w:rsidRPr="006166C8">
        <w:t xml:space="preserve"> </w:t>
      </w:r>
    </w:p>
    <w:p w14:paraId="10C04202" w14:textId="77777777" w:rsidR="00B845D2" w:rsidRPr="006C2E80" w:rsidRDefault="00B845D2" w:rsidP="00D50011">
      <w:pPr>
        <w:overflowPunct w:val="0"/>
        <w:autoSpaceDE w:val="0"/>
        <w:autoSpaceDN w:val="0"/>
        <w:adjustRightInd w:val="0"/>
        <w:spacing w:after="180"/>
        <w:textAlignment w:val="baselin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BF8AD06" w:rsidR="001E489F" w:rsidRDefault="00D50011" w:rsidP="001E489F">
      <w:pPr>
        <w:pStyle w:val="Guidance"/>
        <w:rPr>
          <w:i w:val="0"/>
        </w:rPr>
      </w:pPr>
      <w:r w:rsidRPr="00D50011">
        <w:rPr>
          <w:i w:val="0"/>
        </w:rPr>
        <w:t xml:space="preserve">The objective is to study security enhancement of CAPIF for 3GPP northbound APIs. Ensure that security solutions </w:t>
      </w:r>
      <w:r>
        <w:rPr>
          <w:i w:val="0"/>
        </w:rPr>
        <w:t xml:space="preserve">are aligned with the </w:t>
      </w:r>
      <w:r w:rsidR="000061FB">
        <w:rPr>
          <w:i w:val="0"/>
        </w:rPr>
        <w:t>Rel-19 CAPIF enhancement</w:t>
      </w:r>
      <w:r>
        <w:rPr>
          <w:i w:val="0"/>
        </w:rPr>
        <w:t xml:space="preserve"> in SA6</w:t>
      </w:r>
      <w:r w:rsidRPr="00D50011">
        <w:rPr>
          <w:i w:val="0"/>
        </w:rPr>
        <w:t xml:space="preserve">. </w:t>
      </w:r>
    </w:p>
    <w:p w14:paraId="3AF260E2" w14:textId="1F855BFE" w:rsidR="00D50011" w:rsidRP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t>WT1: Study the</w:t>
      </w:r>
      <w:r w:rsidR="00A024CD">
        <w:rPr>
          <w:color w:val="000000"/>
          <w:sz w:val="20"/>
          <w:szCs w:val="20"/>
          <w:lang w:val="en-GB" w:eastAsia="ja-JP"/>
        </w:rPr>
        <w:t xml:space="preserve"> security aspects of CAPIF-8 reference point for</w:t>
      </w:r>
      <w:r w:rsidRPr="005B70DD">
        <w:rPr>
          <w:color w:val="000000"/>
          <w:sz w:val="20"/>
          <w:szCs w:val="20"/>
          <w:lang w:val="en-GB" w:eastAsia="ja-JP"/>
        </w:rPr>
        <w:t xml:space="preserve"> </w:t>
      </w:r>
      <w:r w:rsidR="008B3467" w:rsidRPr="005B70DD">
        <w:rPr>
          <w:color w:val="000000"/>
          <w:sz w:val="20"/>
          <w:szCs w:val="20"/>
          <w:lang w:val="en-GB" w:eastAsia="ja-JP"/>
        </w:rPr>
        <w:t>authentication</w:t>
      </w:r>
      <w:r w:rsidR="006D665A">
        <w:rPr>
          <w:color w:val="000000"/>
          <w:sz w:val="20"/>
          <w:szCs w:val="20"/>
          <w:lang w:val="en-GB" w:eastAsia="ja-JP"/>
        </w:rPr>
        <w:t xml:space="preserve">, </w:t>
      </w:r>
      <w:r w:rsidR="00A024CD">
        <w:rPr>
          <w:color w:val="000000"/>
          <w:sz w:val="20"/>
          <w:szCs w:val="20"/>
          <w:lang w:val="en-GB" w:eastAsia="ja-JP"/>
        </w:rPr>
        <w:t>a</w:t>
      </w:r>
      <w:r w:rsidR="008B3467" w:rsidRPr="005B70DD">
        <w:rPr>
          <w:color w:val="000000"/>
          <w:sz w:val="20"/>
          <w:szCs w:val="20"/>
          <w:lang w:val="en-GB" w:eastAsia="ja-JP"/>
        </w:rPr>
        <w:t xml:space="preserve">uthorization </w:t>
      </w:r>
      <w:r w:rsidR="006D665A">
        <w:rPr>
          <w:color w:val="000000"/>
          <w:sz w:val="20"/>
          <w:szCs w:val="20"/>
          <w:lang w:val="en-GB" w:eastAsia="ja-JP"/>
        </w:rPr>
        <w:t xml:space="preserve">and </w:t>
      </w:r>
      <w:r w:rsidR="00A024CD">
        <w:rPr>
          <w:color w:val="000000"/>
          <w:sz w:val="20"/>
          <w:szCs w:val="20"/>
          <w:lang w:val="en-GB" w:eastAsia="ja-JP"/>
        </w:rPr>
        <w:t xml:space="preserve">interactions </w:t>
      </w:r>
      <w:bookmarkStart w:id="1" w:name="_GoBack"/>
      <w:r w:rsidR="008B3467" w:rsidRPr="005B70DD">
        <w:rPr>
          <w:color w:val="000000"/>
          <w:sz w:val="20"/>
          <w:szCs w:val="20"/>
          <w:lang w:val="en-GB" w:eastAsia="ja-JP"/>
        </w:rPr>
        <w:t>between Resource Owner and Authorization Functionality (CCF)</w:t>
      </w:r>
      <w:r w:rsidR="00A024CD">
        <w:rPr>
          <w:color w:val="000000"/>
          <w:sz w:val="20"/>
          <w:szCs w:val="20"/>
          <w:lang w:val="en-GB" w:eastAsia="ja-JP"/>
        </w:rPr>
        <w:t>.</w:t>
      </w:r>
    </w:p>
    <w:p w14:paraId="78A82C59" w14:textId="6ACE5BD7" w:rsid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lastRenderedPageBreak/>
        <w:t>WT2:</w:t>
      </w:r>
      <w:r w:rsidR="008B3467" w:rsidRPr="005B70DD">
        <w:rPr>
          <w:color w:val="000000"/>
          <w:sz w:val="20"/>
          <w:szCs w:val="20"/>
          <w:lang w:val="en-GB" w:eastAsia="ja-JP"/>
        </w:rPr>
        <w:t xml:space="preserve"> </w:t>
      </w:r>
      <w:r w:rsidR="005B70DD">
        <w:rPr>
          <w:color w:val="000000"/>
          <w:sz w:val="20"/>
          <w:szCs w:val="20"/>
          <w:lang w:val="en-GB" w:eastAsia="ja-JP"/>
        </w:rPr>
        <w:t>Study the a</w:t>
      </w:r>
      <w:r w:rsidR="008B3467" w:rsidRPr="005B70DD">
        <w:rPr>
          <w:color w:val="000000"/>
          <w:sz w:val="20"/>
          <w:szCs w:val="20"/>
          <w:lang w:val="en-GB" w:eastAsia="ja-JP"/>
        </w:rPr>
        <w:t>uthorization of API invoker(s</w:t>
      </w:r>
      <w:r w:rsidR="0063040A" w:rsidRPr="005B70DD">
        <w:rPr>
          <w:color w:val="000000"/>
          <w:sz w:val="20"/>
          <w:szCs w:val="20"/>
          <w:lang w:val="en-GB" w:eastAsia="ja-JP"/>
        </w:rPr>
        <w:t>), which</w:t>
      </w:r>
      <w:r w:rsidR="008B3467" w:rsidRPr="005B70DD">
        <w:rPr>
          <w:color w:val="000000"/>
          <w:sz w:val="20"/>
          <w:szCs w:val="20"/>
          <w:lang w:val="en-GB" w:eastAsia="ja-JP"/>
        </w:rPr>
        <w:t xml:space="preserve"> are deployed on the UE accessing resources of other resource owners (users).</w:t>
      </w:r>
    </w:p>
    <w:p w14:paraId="0A9C0CD2" w14:textId="5AC4BC3F" w:rsidR="006B6AB4" w:rsidRPr="006916B6" w:rsidRDefault="00D50011" w:rsidP="006B6AB4">
      <w:pPr>
        <w:pStyle w:val="ListParagraph"/>
        <w:numPr>
          <w:ilvl w:val="0"/>
          <w:numId w:val="9"/>
        </w:numPr>
        <w:overflowPunct w:val="0"/>
        <w:autoSpaceDE w:val="0"/>
        <w:autoSpaceDN w:val="0"/>
        <w:adjustRightInd w:val="0"/>
        <w:spacing w:after="180"/>
        <w:textAlignment w:val="baseline"/>
        <w:rPr>
          <w:rFonts w:eastAsia="SimSun"/>
          <w:lang w:eastAsia="zh-CN"/>
        </w:rPr>
      </w:pPr>
      <w:r w:rsidRPr="005B70DD">
        <w:rPr>
          <w:color w:val="000000"/>
          <w:sz w:val="20"/>
          <w:szCs w:val="20"/>
          <w:lang w:val="en-GB" w:eastAsia="ja-JP"/>
        </w:rPr>
        <w:t xml:space="preserve">WT3: Study the </w:t>
      </w:r>
      <w:r w:rsidR="005B70DD">
        <w:rPr>
          <w:rFonts w:eastAsia="SimSun"/>
          <w:color w:val="000000" w:themeColor="text1"/>
          <w:sz w:val="20"/>
          <w:szCs w:val="20"/>
          <w:lang w:eastAsia="ja-JP"/>
        </w:rPr>
        <w:t xml:space="preserve">authorization </w:t>
      </w:r>
      <w:r w:rsidR="006B6AB4">
        <w:rPr>
          <w:rFonts w:eastAsia="SimSun"/>
          <w:color w:val="000000" w:themeColor="text1"/>
          <w:sz w:val="20"/>
          <w:szCs w:val="20"/>
          <w:lang w:eastAsia="ja-JP"/>
        </w:rPr>
        <w:t>for</w:t>
      </w:r>
      <w:r w:rsidR="005B70DD">
        <w:rPr>
          <w:rFonts w:eastAsia="SimSun"/>
          <w:color w:val="000000" w:themeColor="text1"/>
          <w:sz w:val="20"/>
          <w:szCs w:val="20"/>
          <w:lang w:eastAsia="ja-JP"/>
        </w:rPr>
        <w:t xml:space="preserve"> granu</w:t>
      </w:r>
      <w:r w:rsidR="00584800">
        <w:rPr>
          <w:rFonts w:eastAsia="SimSun"/>
          <w:color w:val="000000" w:themeColor="text1"/>
          <w:sz w:val="20"/>
          <w:szCs w:val="20"/>
          <w:lang w:eastAsia="ja-JP"/>
        </w:rPr>
        <w:t>lar</w:t>
      </w:r>
      <w:r w:rsidR="006B6AB4">
        <w:rPr>
          <w:rFonts w:eastAsia="SimSun"/>
          <w:color w:val="000000" w:themeColor="text1"/>
          <w:sz w:val="20"/>
          <w:szCs w:val="20"/>
          <w:lang w:eastAsia="ja-JP"/>
        </w:rPr>
        <w:t xml:space="preserve"> </w:t>
      </w:r>
      <w:r w:rsidR="00584800">
        <w:rPr>
          <w:rFonts w:eastAsia="SimSun"/>
          <w:color w:val="000000" w:themeColor="text1"/>
          <w:sz w:val="20"/>
          <w:szCs w:val="20"/>
          <w:lang w:eastAsia="ja-JP"/>
        </w:rPr>
        <w:t xml:space="preserve">access control </w:t>
      </w:r>
      <w:r w:rsidR="006B6AB4">
        <w:rPr>
          <w:rFonts w:eastAsia="SimSun"/>
          <w:color w:val="000000" w:themeColor="text1"/>
          <w:sz w:val="20"/>
          <w:szCs w:val="20"/>
          <w:lang w:eastAsia="ja-JP"/>
        </w:rPr>
        <w:t xml:space="preserve">for service APIs e.g., </w:t>
      </w:r>
      <w:r w:rsidR="005B70DD">
        <w:rPr>
          <w:rFonts w:eastAsia="SimSun"/>
          <w:color w:val="000000" w:themeColor="text1"/>
          <w:sz w:val="20"/>
          <w:szCs w:val="20"/>
          <w:lang w:eastAsia="ja-JP"/>
        </w:rPr>
        <w:t>service operation</w:t>
      </w:r>
      <w:r w:rsidR="006B6AB4">
        <w:rPr>
          <w:rFonts w:eastAsia="SimSun"/>
          <w:color w:val="000000" w:themeColor="text1"/>
          <w:sz w:val="20"/>
          <w:szCs w:val="20"/>
          <w:lang w:eastAsia="ja-JP"/>
        </w:rPr>
        <w:t xml:space="preserve"> level, resource level</w:t>
      </w:r>
      <w:r w:rsidR="006B6AB4" w:rsidRPr="006916B6">
        <w:rPr>
          <w:rFonts w:eastAsia="SimSun"/>
          <w:color w:val="000000" w:themeColor="text1"/>
          <w:sz w:val="20"/>
          <w:szCs w:val="20"/>
          <w:lang w:eastAsia="ja-JP"/>
        </w:rPr>
        <w:t>.</w:t>
      </w:r>
    </w:p>
    <w:p w14:paraId="55474DBE" w14:textId="77777777" w:rsidR="0063040A" w:rsidRDefault="006B6AB4" w:rsidP="007B51E7">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6916B6">
        <w:rPr>
          <w:rFonts w:eastAsia="SimSun"/>
          <w:color w:val="000000" w:themeColor="text1"/>
          <w:sz w:val="20"/>
          <w:szCs w:val="20"/>
          <w:lang w:eastAsia="ja-JP"/>
        </w:rPr>
        <w:t>WT</w:t>
      </w:r>
      <w:r w:rsidR="004716FF" w:rsidRPr="006916B6">
        <w:rPr>
          <w:rFonts w:eastAsia="SimSun"/>
          <w:color w:val="000000" w:themeColor="text1"/>
          <w:sz w:val="20"/>
          <w:szCs w:val="20"/>
          <w:lang w:eastAsia="ja-JP"/>
        </w:rPr>
        <w:t>4</w:t>
      </w:r>
      <w:r w:rsidR="006D665A" w:rsidRPr="006916B6">
        <w:rPr>
          <w:rFonts w:eastAsia="SimSun"/>
          <w:color w:val="000000" w:themeColor="text1"/>
          <w:sz w:val="20"/>
          <w:szCs w:val="20"/>
          <w:lang w:eastAsia="ja-JP"/>
        </w:rPr>
        <w:t>:</w:t>
      </w:r>
      <w:r w:rsidRPr="006916B6">
        <w:rPr>
          <w:rFonts w:eastAsia="SimSun"/>
          <w:color w:val="000000" w:themeColor="text1"/>
          <w:sz w:val="20"/>
          <w:szCs w:val="20"/>
          <w:lang w:eastAsia="ja-JP"/>
        </w:rPr>
        <w:t xml:space="preserve"> </w:t>
      </w:r>
      <w:r w:rsidR="004716FF" w:rsidRPr="006916B6">
        <w:rPr>
          <w:rFonts w:eastAsia="SimSun"/>
          <w:color w:val="000000" w:themeColor="text1"/>
          <w:sz w:val="20"/>
          <w:szCs w:val="20"/>
          <w:lang w:eastAsia="ja-JP"/>
        </w:rPr>
        <w:t xml:space="preserve">Study the </w:t>
      </w:r>
      <w:r w:rsidRPr="006916B6">
        <w:rPr>
          <w:rFonts w:eastAsia="SimSun"/>
          <w:color w:val="000000" w:themeColor="text1"/>
          <w:sz w:val="20"/>
          <w:szCs w:val="20"/>
          <w:lang w:eastAsia="ja-JP"/>
        </w:rPr>
        <w:t>update of security related onboarding information</w:t>
      </w:r>
      <w:r w:rsidR="00B845D2" w:rsidRPr="006916B6">
        <w:rPr>
          <w:rFonts w:eastAsia="SimSun"/>
          <w:color w:val="000000" w:themeColor="text1"/>
          <w:sz w:val="20"/>
          <w:szCs w:val="20"/>
          <w:lang w:eastAsia="ja-JP"/>
        </w:rPr>
        <w:t xml:space="preserve"> without </w:t>
      </w:r>
      <w:r w:rsidR="006E279B" w:rsidRPr="006916B6">
        <w:rPr>
          <w:rFonts w:eastAsia="SimSun"/>
          <w:color w:val="000000" w:themeColor="text1"/>
          <w:sz w:val="20"/>
          <w:szCs w:val="20"/>
          <w:lang w:eastAsia="ja-JP"/>
        </w:rPr>
        <w:t>offboarding</w:t>
      </w:r>
      <w:r w:rsidRPr="006916B6">
        <w:rPr>
          <w:rFonts w:eastAsia="SimSun"/>
          <w:color w:val="000000" w:themeColor="text1"/>
          <w:sz w:val="20"/>
          <w:szCs w:val="20"/>
          <w:lang w:eastAsia="ja-JP"/>
        </w:rPr>
        <w:t>.</w:t>
      </w:r>
    </w:p>
    <w:p w14:paraId="7E5C3C3C" w14:textId="4C2AECC9" w:rsidR="006B6AB4" w:rsidRPr="006916B6" w:rsidRDefault="0063040A" w:rsidP="0063040A">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 xml:space="preserve">WT5: </w:t>
      </w:r>
      <w:r w:rsidRPr="0063040A">
        <w:rPr>
          <w:rFonts w:eastAsia="SimSun"/>
          <w:color w:val="000000" w:themeColor="text1"/>
          <w:sz w:val="20"/>
          <w:szCs w:val="20"/>
          <w:lang w:eastAsia="ja-JP"/>
        </w:rPr>
        <w:t>Security aspects of CAPI</w:t>
      </w:r>
      <w:r w:rsidR="00357AFB">
        <w:rPr>
          <w:rFonts w:eastAsia="SimSun"/>
          <w:color w:val="000000" w:themeColor="text1"/>
          <w:sz w:val="20"/>
          <w:szCs w:val="20"/>
          <w:lang w:eastAsia="ja-JP"/>
        </w:rPr>
        <w:t>F</w:t>
      </w:r>
      <w:r w:rsidRPr="0063040A">
        <w:rPr>
          <w:rFonts w:eastAsia="SimSun"/>
          <w:color w:val="000000" w:themeColor="text1"/>
          <w:sz w:val="20"/>
          <w:szCs w:val="20"/>
          <w:lang w:eastAsia="ja-JP"/>
        </w:rPr>
        <w:t xml:space="preserve"> interconnection services</w:t>
      </w:r>
      <w:r w:rsidR="00357AFB">
        <w:rPr>
          <w:rFonts w:eastAsia="SimSun"/>
          <w:color w:val="000000" w:themeColor="text1"/>
          <w:sz w:val="20"/>
          <w:szCs w:val="20"/>
          <w:lang w:eastAsia="ja-JP"/>
        </w:rPr>
        <w:t>.</w:t>
      </w:r>
      <w:r w:rsidR="006B6AB4" w:rsidRPr="006916B6">
        <w:rPr>
          <w:rFonts w:eastAsia="SimSun"/>
          <w:color w:val="000000" w:themeColor="text1"/>
          <w:sz w:val="20"/>
          <w:szCs w:val="20"/>
          <w:lang w:eastAsia="ja-JP"/>
        </w:rPr>
        <w:t xml:space="preserve">  </w:t>
      </w:r>
    </w:p>
    <w:p w14:paraId="4C312655" w14:textId="3E0D7650" w:rsidR="007B51E7" w:rsidRDefault="007B51E7" w:rsidP="007B51E7">
      <w:pPr>
        <w:pStyle w:val="NO"/>
      </w:pPr>
      <w:r>
        <w:t xml:space="preserve">NOTE: </w:t>
      </w:r>
      <w:r w:rsidRPr="0077482D">
        <w:t>SA3 will need to align with the SA6 on the architecture aspect.</w:t>
      </w:r>
    </w:p>
    <w:p w14:paraId="7F3BB2C0" w14:textId="535140FD" w:rsidR="004716FF" w:rsidRPr="004716FF" w:rsidRDefault="004716FF" w:rsidP="007B51E7">
      <w:pPr>
        <w:pStyle w:val="NO"/>
        <w:rPr>
          <w:b/>
          <w:bCs/>
          <w:u w:val="single"/>
          <w:lang w:val="en-US"/>
        </w:rPr>
      </w:pPr>
      <w:r w:rsidRPr="0077482D">
        <w:tab/>
      </w: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77777777" w:rsidR="00D50011" w:rsidRPr="005B70DD" w:rsidRDefault="00D50011" w:rsidP="00DB09A7">
            <w:pPr>
              <w:jc w:val="center"/>
              <w:rPr>
                <w:bCs/>
              </w:rPr>
            </w:pPr>
            <w:r w:rsidRPr="005B70DD">
              <w:rPr>
                <w:bCs/>
              </w:rPr>
              <w:t>WT1</w:t>
            </w:r>
          </w:p>
        </w:tc>
        <w:tc>
          <w:tcPr>
            <w:tcW w:w="1570" w:type="dxa"/>
            <w:shd w:val="clear" w:color="auto" w:fill="auto"/>
          </w:tcPr>
          <w:p w14:paraId="624EE48E" w14:textId="1F3A379C" w:rsidR="00D50011" w:rsidRPr="005B70DD" w:rsidRDefault="005B70DD" w:rsidP="00DB09A7">
            <w:pPr>
              <w:jc w:val="center"/>
              <w:rPr>
                <w:bCs/>
                <w:lang w:eastAsia="zh-CN"/>
              </w:rPr>
            </w:pPr>
            <w:r w:rsidRPr="005B70DD">
              <w:rPr>
                <w:bCs/>
                <w:lang w:eastAsia="zh-CN"/>
              </w:rPr>
              <w:t>2</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r w:rsidR="00D50011" w:rsidRPr="005B70DD" w14:paraId="11A2E604" w14:textId="77777777" w:rsidTr="00DB09A7">
        <w:tc>
          <w:tcPr>
            <w:tcW w:w="1597" w:type="dxa"/>
            <w:shd w:val="clear" w:color="auto" w:fill="auto"/>
          </w:tcPr>
          <w:p w14:paraId="2455A596" w14:textId="77777777" w:rsidR="00D50011" w:rsidRPr="005B70DD" w:rsidRDefault="00D50011" w:rsidP="00DB09A7">
            <w:pPr>
              <w:jc w:val="center"/>
              <w:rPr>
                <w:bCs/>
              </w:rPr>
            </w:pPr>
            <w:r w:rsidRPr="005B70DD">
              <w:rPr>
                <w:bCs/>
              </w:rPr>
              <w:t>WT2</w:t>
            </w:r>
          </w:p>
        </w:tc>
        <w:tc>
          <w:tcPr>
            <w:tcW w:w="1570" w:type="dxa"/>
            <w:shd w:val="clear" w:color="auto" w:fill="auto"/>
          </w:tcPr>
          <w:p w14:paraId="04BE2D5C" w14:textId="3CBC4446" w:rsidR="00D50011" w:rsidRPr="005B70DD" w:rsidRDefault="005B70DD" w:rsidP="00DB09A7">
            <w:pPr>
              <w:jc w:val="center"/>
              <w:rPr>
                <w:bCs/>
                <w:lang w:eastAsia="zh-CN"/>
              </w:rPr>
            </w:pPr>
            <w:r w:rsidRPr="005B70DD">
              <w:rPr>
                <w:bCs/>
                <w:lang w:eastAsia="zh-CN"/>
              </w:rPr>
              <w:t>1</w:t>
            </w:r>
          </w:p>
        </w:tc>
        <w:tc>
          <w:tcPr>
            <w:tcW w:w="1480" w:type="dxa"/>
          </w:tcPr>
          <w:p w14:paraId="0EDEC8F0" w14:textId="7EFE8914" w:rsidR="00D50011" w:rsidRPr="005B70DD" w:rsidRDefault="005B70DD" w:rsidP="00DB09A7">
            <w:pPr>
              <w:jc w:val="center"/>
              <w:rPr>
                <w:bCs/>
              </w:rPr>
            </w:pPr>
            <w:r w:rsidRPr="005B70DD">
              <w:rPr>
                <w:bCs/>
                <w:lang w:eastAsia="zh-CN"/>
              </w:rPr>
              <w:t>1</w:t>
            </w:r>
          </w:p>
        </w:tc>
        <w:tc>
          <w:tcPr>
            <w:tcW w:w="2105" w:type="dxa"/>
          </w:tcPr>
          <w:p w14:paraId="13CF609A" w14:textId="77777777" w:rsidR="00D50011" w:rsidRPr="005B70DD" w:rsidRDefault="00D50011" w:rsidP="00DB09A7">
            <w:pPr>
              <w:jc w:val="center"/>
              <w:rPr>
                <w:bCs/>
              </w:rPr>
            </w:pPr>
            <w:r w:rsidRPr="005B70DD">
              <w:rPr>
                <w:bCs/>
              </w:rPr>
              <w:t>Yes</w:t>
            </w:r>
          </w:p>
        </w:tc>
        <w:tc>
          <w:tcPr>
            <w:tcW w:w="2290" w:type="dxa"/>
          </w:tcPr>
          <w:p w14:paraId="15B9BD61" w14:textId="1FF77C2E" w:rsidR="00D50011" w:rsidRPr="005B70DD" w:rsidRDefault="005B70DD" w:rsidP="00DB09A7">
            <w:pPr>
              <w:jc w:val="center"/>
              <w:rPr>
                <w:bCs/>
              </w:rPr>
            </w:pPr>
            <w:r w:rsidRPr="005B70DD">
              <w:rPr>
                <w:bCs/>
              </w:rPr>
              <w:t>No</w:t>
            </w:r>
          </w:p>
        </w:tc>
      </w:tr>
      <w:tr w:rsidR="00D50011" w:rsidRPr="005B70DD" w14:paraId="57C627BC" w14:textId="77777777" w:rsidTr="00DB09A7">
        <w:tc>
          <w:tcPr>
            <w:tcW w:w="1597" w:type="dxa"/>
            <w:shd w:val="clear" w:color="auto" w:fill="auto"/>
          </w:tcPr>
          <w:p w14:paraId="315EEEA3" w14:textId="77777777" w:rsidR="00D50011" w:rsidRPr="005B70DD" w:rsidRDefault="00D50011" w:rsidP="00DB09A7">
            <w:pPr>
              <w:jc w:val="center"/>
              <w:rPr>
                <w:bCs/>
              </w:rPr>
            </w:pPr>
            <w:r w:rsidRPr="005B70DD">
              <w:rPr>
                <w:bCs/>
              </w:rPr>
              <w:t>WT3</w:t>
            </w:r>
          </w:p>
        </w:tc>
        <w:tc>
          <w:tcPr>
            <w:tcW w:w="1570" w:type="dxa"/>
            <w:shd w:val="clear" w:color="auto" w:fill="auto"/>
          </w:tcPr>
          <w:p w14:paraId="21F5AC1F" w14:textId="77777777" w:rsidR="00D50011" w:rsidRPr="005B70DD" w:rsidRDefault="00D50011" w:rsidP="00DB09A7">
            <w:pPr>
              <w:jc w:val="center"/>
              <w:rPr>
                <w:bCs/>
                <w:lang w:eastAsia="zh-CN"/>
              </w:rPr>
            </w:pPr>
            <w:r w:rsidRPr="005B70DD">
              <w:rPr>
                <w:bCs/>
                <w:lang w:eastAsia="zh-CN"/>
              </w:rPr>
              <w:t>1</w:t>
            </w:r>
          </w:p>
        </w:tc>
        <w:tc>
          <w:tcPr>
            <w:tcW w:w="1480" w:type="dxa"/>
          </w:tcPr>
          <w:p w14:paraId="68D8F0FC" w14:textId="546CFEBB" w:rsidR="00D50011" w:rsidRPr="005B70DD" w:rsidRDefault="00645306" w:rsidP="00DB09A7">
            <w:pPr>
              <w:jc w:val="center"/>
              <w:rPr>
                <w:bCs/>
                <w:lang w:eastAsia="zh-CN"/>
              </w:rPr>
            </w:pPr>
            <w:r>
              <w:rPr>
                <w:rFonts w:hint="eastAsia"/>
                <w:bCs/>
                <w:lang w:eastAsia="zh-CN"/>
              </w:rPr>
              <w:t>0.5</w:t>
            </w:r>
          </w:p>
        </w:tc>
        <w:tc>
          <w:tcPr>
            <w:tcW w:w="2105" w:type="dxa"/>
          </w:tcPr>
          <w:p w14:paraId="65A1D793" w14:textId="77777777" w:rsidR="00D50011" w:rsidRPr="005B70DD" w:rsidRDefault="00D50011" w:rsidP="00DB09A7">
            <w:pPr>
              <w:jc w:val="center"/>
              <w:rPr>
                <w:bCs/>
              </w:rPr>
            </w:pPr>
            <w:r w:rsidRPr="005B70DD">
              <w:rPr>
                <w:bCs/>
              </w:rPr>
              <w:t>Yes</w:t>
            </w:r>
          </w:p>
        </w:tc>
        <w:tc>
          <w:tcPr>
            <w:tcW w:w="2290" w:type="dxa"/>
          </w:tcPr>
          <w:p w14:paraId="0CD80F0D" w14:textId="31DD263A" w:rsidR="00D50011" w:rsidRPr="005B70DD" w:rsidRDefault="005B70DD" w:rsidP="00DB09A7">
            <w:pPr>
              <w:jc w:val="center"/>
              <w:rPr>
                <w:bCs/>
              </w:rPr>
            </w:pPr>
            <w:r w:rsidRPr="005B70DD">
              <w:rPr>
                <w:bCs/>
              </w:rPr>
              <w:t>No</w:t>
            </w:r>
          </w:p>
        </w:tc>
      </w:tr>
      <w:tr w:rsidR="00645306" w:rsidRPr="005B70DD" w14:paraId="26CC6720" w14:textId="77777777" w:rsidTr="00DB09A7">
        <w:tc>
          <w:tcPr>
            <w:tcW w:w="1597" w:type="dxa"/>
            <w:shd w:val="clear" w:color="auto" w:fill="auto"/>
          </w:tcPr>
          <w:p w14:paraId="6FCCFA90" w14:textId="76CEB0CE" w:rsidR="00645306" w:rsidRPr="005B70DD" w:rsidRDefault="00645306" w:rsidP="00DB09A7">
            <w:pPr>
              <w:jc w:val="center"/>
              <w:rPr>
                <w:bCs/>
              </w:rPr>
            </w:pPr>
            <w:r w:rsidRPr="005B70DD">
              <w:rPr>
                <w:bCs/>
              </w:rPr>
              <w:t>WT</w:t>
            </w:r>
            <w:r>
              <w:rPr>
                <w:bCs/>
              </w:rPr>
              <w:t>4</w:t>
            </w:r>
          </w:p>
        </w:tc>
        <w:tc>
          <w:tcPr>
            <w:tcW w:w="1570" w:type="dxa"/>
            <w:shd w:val="clear" w:color="auto" w:fill="auto"/>
          </w:tcPr>
          <w:p w14:paraId="25B55EA6" w14:textId="62D2AD6C" w:rsidR="00645306" w:rsidRPr="005B70DD" w:rsidRDefault="007A0F9F" w:rsidP="00DB09A7">
            <w:pPr>
              <w:jc w:val="center"/>
              <w:rPr>
                <w:bCs/>
                <w:lang w:eastAsia="zh-CN"/>
              </w:rPr>
            </w:pPr>
            <w:r>
              <w:rPr>
                <w:bCs/>
                <w:lang w:eastAsia="zh-CN"/>
              </w:rPr>
              <w:t>0</w:t>
            </w:r>
            <w:r w:rsidR="004716FF">
              <w:rPr>
                <w:bCs/>
                <w:lang w:eastAsia="zh-CN"/>
              </w:rPr>
              <w:t>.5</w:t>
            </w:r>
          </w:p>
        </w:tc>
        <w:tc>
          <w:tcPr>
            <w:tcW w:w="1480" w:type="dxa"/>
          </w:tcPr>
          <w:p w14:paraId="39FCD55B" w14:textId="0847D0B0" w:rsidR="00645306" w:rsidRPr="005B70DD" w:rsidRDefault="00645306" w:rsidP="00DB09A7">
            <w:pPr>
              <w:jc w:val="center"/>
              <w:rPr>
                <w:bCs/>
                <w:lang w:eastAsia="zh-CN"/>
              </w:rPr>
            </w:pPr>
            <w:r>
              <w:rPr>
                <w:bCs/>
                <w:lang w:eastAsia="zh-CN"/>
              </w:rPr>
              <w:t>0.5</w:t>
            </w:r>
          </w:p>
        </w:tc>
        <w:tc>
          <w:tcPr>
            <w:tcW w:w="2105" w:type="dxa"/>
          </w:tcPr>
          <w:p w14:paraId="3391CFBD" w14:textId="0DA85AC7" w:rsidR="00645306" w:rsidRPr="005B70DD" w:rsidRDefault="00645306" w:rsidP="00DB09A7">
            <w:pPr>
              <w:jc w:val="center"/>
              <w:rPr>
                <w:bCs/>
              </w:rPr>
            </w:pPr>
            <w:r w:rsidRPr="005B70DD">
              <w:rPr>
                <w:bCs/>
              </w:rPr>
              <w:t>Yes</w:t>
            </w:r>
          </w:p>
        </w:tc>
        <w:tc>
          <w:tcPr>
            <w:tcW w:w="2290" w:type="dxa"/>
          </w:tcPr>
          <w:p w14:paraId="7BDB4AAA" w14:textId="600CDEDB" w:rsidR="00645306" w:rsidRPr="005B70DD" w:rsidRDefault="00645306" w:rsidP="00DB09A7">
            <w:pPr>
              <w:jc w:val="center"/>
              <w:rPr>
                <w:bCs/>
              </w:rPr>
            </w:pPr>
            <w:r w:rsidRPr="005B70DD">
              <w:rPr>
                <w:bCs/>
              </w:rPr>
              <w:t>No</w:t>
            </w:r>
          </w:p>
        </w:tc>
      </w:tr>
      <w:tr w:rsidR="0063040A" w:rsidRPr="005B70DD" w14:paraId="4E741352" w14:textId="77777777" w:rsidTr="00DB09A7">
        <w:tc>
          <w:tcPr>
            <w:tcW w:w="1597" w:type="dxa"/>
            <w:shd w:val="clear" w:color="auto" w:fill="auto"/>
          </w:tcPr>
          <w:p w14:paraId="5C6C1A7F" w14:textId="1A8F9163" w:rsidR="0063040A" w:rsidRPr="005B70DD" w:rsidRDefault="0063040A" w:rsidP="0063040A">
            <w:pPr>
              <w:jc w:val="center"/>
              <w:rPr>
                <w:bCs/>
              </w:rPr>
            </w:pPr>
            <w:r>
              <w:rPr>
                <w:bCs/>
              </w:rPr>
              <w:t>WT5</w:t>
            </w:r>
          </w:p>
        </w:tc>
        <w:tc>
          <w:tcPr>
            <w:tcW w:w="1570" w:type="dxa"/>
            <w:shd w:val="clear" w:color="auto" w:fill="auto"/>
          </w:tcPr>
          <w:p w14:paraId="3A4167FB" w14:textId="048D41FD" w:rsidR="0063040A" w:rsidRDefault="0063040A" w:rsidP="0063040A">
            <w:pPr>
              <w:jc w:val="center"/>
              <w:rPr>
                <w:bCs/>
                <w:lang w:eastAsia="zh-CN"/>
              </w:rPr>
            </w:pPr>
            <w:r>
              <w:rPr>
                <w:bCs/>
                <w:lang w:eastAsia="zh-CN"/>
              </w:rPr>
              <w:t>0.5</w:t>
            </w:r>
          </w:p>
        </w:tc>
        <w:tc>
          <w:tcPr>
            <w:tcW w:w="1480" w:type="dxa"/>
          </w:tcPr>
          <w:p w14:paraId="7A3EECF5" w14:textId="3A29446D" w:rsidR="0063040A" w:rsidRDefault="0063040A" w:rsidP="0063040A">
            <w:pPr>
              <w:jc w:val="center"/>
              <w:rPr>
                <w:bCs/>
                <w:lang w:eastAsia="zh-CN"/>
              </w:rPr>
            </w:pPr>
            <w:r>
              <w:rPr>
                <w:bCs/>
                <w:lang w:eastAsia="zh-CN"/>
              </w:rPr>
              <w:t>0.5</w:t>
            </w:r>
          </w:p>
        </w:tc>
        <w:tc>
          <w:tcPr>
            <w:tcW w:w="2105" w:type="dxa"/>
          </w:tcPr>
          <w:p w14:paraId="5B157EF8" w14:textId="5C32E84E" w:rsidR="0063040A" w:rsidRPr="005B70DD" w:rsidRDefault="0063040A" w:rsidP="0063040A">
            <w:pPr>
              <w:jc w:val="center"/>
              <w:rPr>
                <w:bCs/>
              </w:rPr>
            </w:pPr>
            <w:r w:rsidRPr="005B70DD">
              <w:rPr>
                <w:bCs/>
              </w:rPr>
              <w:t>Yes</w:t>
            </w:r>
          </w:p>
        </w:tc>
        <w:tc>
          <w:tcPr>
            <w:tcW w:w="2290" w:type="dxa"/>
          </w:tcPr>
          <w:p w14:paraId="62B4D59F" w14:textId="2806E8F4" w:rsidR="0063040A" w:rsidRPr="005B70DD" w:rsidRDefault="0063040A" w:rsidP="0063040A">
            <w:pPr>
              <w:jc w:val="center"/>
              <w:rPr>
                <w:bCs/>
              </w:rPr>
            </w:pPr>
            <w:r w:rsidRPr="005B70DD">
              <w:rPr>
                <w:bCs/>
              </w:rPr>
              <w:t>No</w:t>
            </w:r>
          </w:p>
        </w:tc>
      </w:tr>
    </w:tbl>
    <w:p w14:paraId="67EF321C" w14:textId="77777777" w:rsidR="00D50011" w:rsidRPr="005B70DD" w:rsidRDefault="00D50011" w:rsidP="00D50011"/>
    <w:p w14:paraId="5E623BB4" w14:textId="0F1A9A1A" w:rsidR="00D50011" w:rsidRDefault="00D50011" w:rsidP="00D50011">
      <w:pPr>
        <w:rPr>
          <w:lang w:eastAsia="zh-CN"/>
        </w:rPr>
      </w:pPr>
      <w:r>
        <w:t xml:space="preserve">Total TU estimates for the study phase: </w:t>
      </w:r>
      <w:r w:rsidR="00645306">
        <w:rPr>
          <w:lang w:eastAsia="zh-CN"/>
        </w:rPr>
        <w:t>5</w:t>
      </w:r>
    </w:p>
    <w:p w14:paraId="799958EE" w14:textId="3438BC1F" w:rsidR="00D50011" w:rsidRDefault="00D50011" w:rsidP="00D50011">
      <w:pPr>
        <w:rPr>
          <w:lang w:val="en-US"/>
        </w:rPr>
      </w:pPr>
      <w:r>
        <w:rPr>
          <w:lang w:val="en-US"/>
        </w:rPr>
        <w:t xml:space="preserve">Total TU estimates for the normative phase: </w:t>
      </w:r>
      <w:r>
        <w:rPr>
          <w:rFonts w:hint="eastAsia"/>
          <w:lang w:val="en-US" w:eastAsia="zh-CN"/>
        </w:rPr>
        <w:t>3</w:t>
      </w:r>
      <w:r w:rsidR="0063040A">
        <w:rPr>
          <w:lang w:val="en-US" w:eastAsia="zh-CN"/>
        </w:rPr>
        <w:t>.5</w:t>
      </w:r>
    </w:p>
    <w:p w14:paraId="0B6B7126" w14:textId="0A967E69" w:rsidR="00D50011" w:rsidRPr="00D50011" w:rsidRDefault="00D50011" w:rsidP="00D50011">
      <w:pPr>
        <w:rPr>
          <w:lang w:val="en-US" w:eastAsia="zh-CN"/>
        </w:rPr>
      </w:pPr>
      <w:r>
        <w:rPr>
          <w:lang w:val="en-US"/>
        </w:rPr>
        <w:t xml:space="preserve">Total TU estimates: </w:t>
      </w:r>
      <w:r w:rsidR="0063040A">
        <w:rPr>
          <w:lang w:val="en-US" w:eastAsia="zh-CN"/>
        </w:rPr>
        <w:t>8</w:t>
      </w:r>
      <w:r w:rsidR="007A0F9F">
        <w:rPr>
          <w:lang w:val="en-US" w:eastAsia="zh-CN"/>
        </w:rPr>
        <w:t>.5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6FD463D4" w14:textId="77777777" w:rsidR="00455F2B" w:rsidRDefault="00455F2B" w:rsidP="00455F2B">
            <w:pPr>
              <w:pStyle w:val="Guidance"/>
              <w:spacing w:after="0"/>
              <w:rPr>
                <w:i w:val="0"/>
                <w:iCs/>
              </w:rPr>
            </w:pPr>
            <w:r>
              <w:rPr>
                <w:i w:val="0"/>
                <w:iCs/>
                <w:highlight w:val="yellow"/>
              </w:rPr>
              <w:t>TBD</w:t>
            </w:r>
          </w:p>
          <w:p w14:paraId="1581EDBA" w14:textId="16EC2AA4" w:rsidR="00455F2B" w:rsidRPr="006C2E80" w:rsidRDefault="00455F2B" w:rsidP="00455F2B">
            <w:pPr>
              <w:pStyle w:val="Guidance"/>
              <w:spacing w:after="0"/>
            </w:pP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71B3D7AE" w14:textId="07282681" w:rsidR="00455F2B" w:rsidRPr="006C2E80" w:rsidRDefault="00455F2B" w:rsidP="00455F2B">
            <w:pPr>
              <w:pStyle w:val="Guidance"/>
              <w:spacing w:after="0"/>
            </w:pP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A29BA4" w:rsidR="001E489F" w:rsidRPr="006C2E80" w:rsidRDefault="005B70DD" w:rsidP="005B70DD">
      <w:pPr>
        <w:pStyle w:val="Guidance"/>
      </w:pPr>
      <w:r w:rsidRPr="005B70DD">
        <w:rPr>
          <w:highlight w:val="yellow"/>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492CC023" w:rsidR="001E489F" w:rsidRDefault="00AA6405"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0BD3C26" w:rsidR="001E489F" w:rsidRDefault="00AA6405"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4A7C4701"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1CBCC86F"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bookmarkEnd w:id="1"/>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4D73B" w14:textId="77777777" w:rsidR="00F005A7" w:rsidRDefault="00F005A7">
      <w:r>
        <w:separator/>
      </w:r>
    </w:p>
  </w:endnote>
  <w:endnote w:type="continuationSeparator" w:id="0">
    <w:p w14:paraId="404C6B29" w14:textId="77777777" w:rsidR="00F005A7" w:rsidRDefault="00F0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FF68A" w14:textId="77777777" w:rsidR="00F005A7" w:rsidRDefault="00F005A7">
      <w:r>
        <w:separator/>
      </w:r>
    </w:p>
  </w:footnote>
  <w:footnote w:type="continuationSeparator" w:id="0">
    <w:p w14:paraId="13B12CAF" w14:textId="77777777" w:rsidR="00F005A7" w:rsidRDefault="00F00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1FB"/>
    <w:rsid w:val="000168EF"/>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935"/>
    <w:rsid w:val="000A6432"/>
    <w:rsid w:val="000C58EB"/>
    <w:rsid w:val="000D6D78"/>
    <w:rsid w:val="000E0429"/>
    <w:rsid w:val="000E0437"/>
    <w:rsid w:val="000F6E51"/>
    <w:rsid w:val="00102A24"/>
    <w:rsid w:val="001244C2"/>
    <w:rsid w:val="0013259C"/>
    <w:rsid w:val="00135831"/>
    <w:rsid w:val="001376A6"/>
    <w:rsid w:val="00141421"/>
    <w:rsid w:val="001424CD"/>
    <w:rsid w:val="0014389B"/>
    <w:rsid w:val="0014413C"/>
    <w:rsid w:val="00146CC2"/>
    <w:rsid w:val="00150C36"/>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1DDA"/>
    <w:rsid w:val="001B2414"/>
    <w:rsid w:val="001B5421"/>
    <w:rsid w:val="001B650D"/>
    <w:rsid w:val="001C2C82"/>
    <w:rsid w:val="001C4D9B"/>
    <w:rsid w:val="001D0B09"/>
    <w:rsid w:val="001E489F"/>
    <w:rsid w:val="001E6729"/>
    <w:rsid w:val="001F5F68"/>
    <w:rsid w:val="001F7653"/>
    <w:rsid w:val="002070CB"/>
    <w:rsid w:val="0021561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20536"/>
    <w:rsid w:val="00325E33"/>
    <w:rsid w:val="0032665D"/>
    <w:rsid w:val="003275E6"/>
    <w:rsid w:val="00354553"/>
    <w:rsid w:val="00357AFB"/>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31BD"/>
    <w:rsid w:val="004148A7"/>
    <w:rsid w:val="004159BE"/>
    <w:rsid w:val="00416CEA"/>
    <w:rsid w:val="00421AFD"/>
    <w:rsid w:val="004235F4"/>
    <w:rsid w:val="004246F2"/>
    <w:rsid w:val="004268E3"/>
    <w:rsid w:val="00432048"/>
    <w:rsid w:val="00442C65"/>
    <w:rsid w:val="00451122"/>
    <w:rsid w:val="004518DB"/>
    <w:rsid w:val="00455F2B"/>
    <w:rsid w:val="004562FC"/>
    <w:rsid w:val="00456825"/>
    <w:rsid w:val="004716FF"/>
    <w:rsid w:val="00473221"/>
    <w:rsid w:val="004755E0"/>
    <w:rsid w:val="00477EBC"/>
    <w:rsid w:val="00482246"/>
    <w:rsid w:val="00484421"/>
    <w:rsid w:val="004864D6"/>
    <w:rsid w:val="00491391"/>
    <w:rsid w:val="004A01BD"/>
    <w:rsid w:val="004A0A73"/>
    <w:rsid w:val="004A180A"/>
    <w:rsid w:val="004A661C"/>
    <w:rsid w:val="004C4C9B"/>
    <w:rsid w:val="004D2FA0"/>
    <w:rsid w:val="004E1010"/>
    <w:rsid w:val="004F4172"/>
    <w:rsid w:val="004F5CFF"/>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040A"/>
    <w:rsid w:val="006312B3"/>
    <w:rsid w:val="00632157"/>
    <w:rsid w:val="00633971"/>
    <w:rsid w:val="006341C6"/>
    <w:rsid w:val="0064121E"/>
    <w:rsid w:val="00642894"/>
    <w:rsid w:val="00645306"/>
    <w:rsid w:val="00660354"/>
    <w:rsid w:val="006606DB"/>
    <w:rsid w:val="00665B9B"/>
    <w:rsid w:val="0067616E"/>
    <w:rsid w:val="00690725"/>
    <w:rsid w:val="00690F2A"/>
    <w:rsid w:val="006916B6"/>
    <w:rsid w:val="00693606"/>
    <w:rsid w:val="00693D70"/>
    <w:rsid w:val="006975AE"/>
    <w:rsid w:val="006A0E66"/>
    <w:rsid w:val="006A32D1"/>
    <w:rsid w:val="006A3CF5"/>
    <w:rsid w:val="006B4BC6"/>
    <w:rsid w:val="006B6AB4"/>
    <w:rsid w:val="006D03E2"/>
    <w:rsid w:val="006D0A8E"/>
    <w:rsid w:val="006D3D54"/>
    <w:rsid w:val="006D665A"/>
    <w:rsid w:val="006E0D1B"/>
    <w:rsid w:val="006E1A49"/>
    <w:rsid w:val="006E279B"/>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2E42"/>
    <w:rsid w:val="00795AD1"/>
    <w:rsid w:val="007A0F9F"/>
    <w:rsid w:val="007B51E7"/>
    <w:rsid w:val="007B5456"/>
    <w:rsid w:val="007B5F65"/>
    <w:rsid w:val="007C767B"/>
    <w:rsid w:val="007D3C7C"/>
    <w:rsid w:val="007D687A"/>
    <w:rsid w:val="007E1BA0"/>
    <w:rsid w:val="007F2297"/>
    <w:rsid w:val="007F55EC"/>
    <w:rsid w:val="007F6574"/>
    <w:rsid w:val="00805598"/>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B5FBE"/>
    <w:rsid w:val="008C1E90"/>
    <w:rsid w:val="008D3DA6"/>
    <w:rsid w:val="008D5DA3"/>
    <w:rsid w:val="008E70F7"/>
    <w:rsid w:val="008F1D3B"/>
    <w:rsid w:val="008F7444"/>
    <w:rsid w:val="008F7A15"/>
    <w:rsid w:val="0091321C"/>
    <w:rsid w:val="00913788"/>
    <w:rsid w:val="0091399A"/>
    <w:rsid w:val="00922D75"/>
    <w:rsid w:val="00926791"/>
    <w:rsid w:val="00930C5B"/>
    <w:rsid w:val="0093661C"/>
    <w:rsid w:val="00936C63"/>
    <w:rsid w:val="00940736"/>
    <w:rsid w:val="00941253"/>
    <w:rsid w:val="0095038B"/>
    <w:rsid w:val="00950CF7"/>
    <w:rsid w:val="00960A44"/>
    <w:rsid w:val="00970864"/>
    <w:rsid w:val="009736D5"/>
    <w:rsid w:val="009768C3"/>
    <w:rsid w:val="00977C43"/>
    <w:rsid w:val="0098195A"/>
    <w:rsid w:val="00981C0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24CD"/>
    <w:rsid w:val="00A03D2A"/>
    <w:rsid w:val="00A10ADB"/>
    <w:rsid w:val="00A144AB"/>
    <w:rsid w:val="00A151A1"/>
    <w:rsid w:val="00A17F01"/>
    <w:rsid w:val="00A24557"/>
    <w:rsid w:val="00A248B2"/>
    <w:rsid w:val="00A267D7"/>
    <w:rsid w:val="00A27A64"/>
    <w:rsid w:val="00A37F80"/>
    <w:rsid w:val="00A44C72"/>
    <w:rsid w:val="00A46634"/>
    <w:rsid w:val="00A46B3F"/>
    <w:rsid w:val="00A46F30"/>
    <w:rsid w:val="00A61169"/>
    <w:rsid w:val="00A63024"/>
    <w:rsid w:val="00A65602"/>
    <w:rsid w:val="00A82FCC"/>
    <w:rsid w:val="00A8479D"/>
    <w:rsid w:val="00A906A4"/>
    <w:rsid w:val="00A97953"/>
    <w:rsid w:val="00AA574E"/>
    <w:rsid w:val="00AA6405"/>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5D2"/>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D74E6"/>
    <w:rsid w:val="00BE3E87"/>
    <w:rsid w:val="00BF08EA"/>
    <w:rsid w:val="00BF0A84"/>
    <w:rsid w:val="00BF4326"/>
    <w:rsid w:val="00C03706"/>
    <w:rsid w:val="00C03F46"/>
    <w:rsid w:val="00C04495"/>
    <w:rsid w:val="00C159BC"/>
    <w:rsid w:val="00C15A54"/>
    <w:rsid w:val="00C2214E"/>
    <w:rsid w:val="00C247CD"/>
    <w:rsid w:val="00C2519B"/>
    <w:rsid w:val="00C278EB"/>
    <w:rsid w:val="00C27AC8"/>
    <w:rsid w:val="00C344B3"/>
    <w:rsid w:val="00C3782E"/>
    <w:rsid w:val="00C404D1"/>
    <w:rsid w:val="00C42176"/>
    <w:rsid w:val="00C42344"/>
    <w:rsid w:val="00C46482"/>
    <w:rsid w:val="00C505EB"/>
    <w:rsid w:val="00C51176"/>
    <w:rsid w:val="00C52914"/>
    <w:rsid w:val="00C5567D"/>
    <w:rsid w:val="00C57DE2"/>
    <w:rsid w:val="00C63F06"/>
    <w:rsid w:val="00C6590B"/>
    <w:rsid w:val="00C7131F"/>
    <w:rsid w:val="00C76753"/>
    <w:rsid w:val="00C8586A"/>
    <w:rsid w:val="00C87C22"/>
    <w:rsid w:val="00CA2B4F"/>
    <w:rsid w:val="00CA5DB0"/>
    <w:rsid w:val="00CB36F3"/>
    <w:rsid w:val="00CC084E"/>
    <w:rsid w:val="00CC58ED"/>
    <w:rsid w:val="00CE632B"/>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05A7"/>
    <w:rsid w:val="00F0218C"/>
    <w:rsid w:val="00F0251A"/>
    <w:rsid w:val="00F0393B"/>
    <w:rsid w:val="00F15D08"/>
    <w:rsid w:val="00F313DD"/>
    <w:rsid w:val="00F378BE"/>
    <w:rsid w:val="00F43120"/>
    <w:rsid w:val="00F44FF2"/>
    <w:rsid w:val="00F51789"/>
    <w:rsid w:val="00F54752"/>
    <w:rsid w:val="00F553FB"/>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 w:type="character" w:customStyle="1" w:styleId="B1Char">
    <w:name w:val="B1 Char"/>
    <w:link w:val="B1"/>
    <w:qFormat/>
    <w:rsid w:val="006B6AB4"/>
    <w:rPr>
      <w:rFonts w:ascii="Arial" w:hAnsi="Arial"/>
      <w:lang w:eastAsia="en-US"/>
    </w:rPr>
  </w:style>
  <w:style w:type="character" w:styleId="CommentReference">
    <w:name w:val="annotation reference"/>
    <w:basedOn w:val="DefaultParagraphFont"/>
    <w:rsid w:val="006B6AB4"/>
    <w:rPr>
      <w:sz w:val="16"/>
      <w:szCs w:val="16"/>
    </w:rPr>
  </w:style>
  <w:style w:type="paragraph" w:styleId="CommentSubject">
    <w:name w:val="annotation subject"/>
    <w:basedOn w:val="CommentText"/>
    <w:next w:val="CommentText"/>
    <w:link w:val="CommentSubjectChar"/>
    <w:rsid w:val="006B6A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B6AB4"/>
    <w:rPr>
      <w:rFonts w:ascii="Arial" w:hAnsi="Arial"/>
      <w:lang w:eastAsia="en-US"/>
    </w:rPr>
  </w:style>
  <w:style w:type="character" w:customStyle="1" w:styleId="CommentSubjectChar">
    <w:name w:val="Comment Subject Char"/>
    <w:basedOn w:val="CommentTextChar"/>
    <w:link w:val="CommentSubject"/>
    <w:rsid w:val="006B6AB4"/>
    <w:rPr>
      <w:rFonts w:ascii="Arial" w:hAnsi="Arial"/>
      <w:b/>
      <w:bCs/>
      <w:lang w:eastAsia="en-US"/>
    </w:rPr>
  </w:style>
  <w:style w:type="paragraph" w:styleId="BalloonText">
    <w:name w:val="Balloon Text"/>
    <w:basedOn w:val="Normal"/>
    <w:link w:val="BalloonTextChar"/>
    <w:semiHidden/>
    <w:unhideWhenUsed/>
    <w:rsid w:val="006B6AB4"/>
    <w:rPr>
      <w:rFonts w:ascii="Segoe UI" w:hAnsi="Segoe UI" w:cs="Segoe UI"/>
      <w:sz w:val="18"/>
      <w:szCs w:val="18"/>
    </w:rPr>
  </w:style>
  <w:style w:type="character" w:customStyle="1" w:styleId="BalloonTextChar">
    <w:name w:val="Balloon Text Char"/>
    <w:basedOn w:val="DefaultParagraphFont"/>
    <w:link w:val="BalloonText"/>
    <w:semiHidden/>
    <w:rsid w:val="006B6AB4"/>
    <w:rPr>
      <w:rFonts w:ascii="Segoe UI" w:hAnsi="Segoe UI" w:cs="Segoe UI"/>
      <w:sz w:val="18"/>
      <w:szCs w:val="18"/>
      <w:lang w:eastAsia="en-US"/>
    </w:rPr>
  </w:style>
  <w:style w:type="character" w:customStyle="1" w:styleId="ui-provider">
    <w:name w:val="ui-provider"/>
    <w:basedOn w:val="DefaultParagraphFont"/>
    <w:rsid w:val="00B8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5</cp:revision>
  <cp:lastPrinted>2001-04-23T09:30:00Z</cp:lastPrinted>
  <dcterms:created xsi:type="dcterms:W3CDTF">2024-05-13T11:23:00Z</dcterms:created>
  <dcterms:modified xsi:type="dcterms:W3CDTF">2024-05-13T13:20:00Z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