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040405D3"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w:t>
            </w:r>
            <w:r w:rsidR="00797EEB">
              <w:t>2</w:t>
            </w:r>
            <w:r w:rsidR="00404775" w:rsidRPr="00107285">
              <w:t>.0</w:t>
            </w:r>
            <w:bookmarkEnd w:id="3"/>
            <w:r w:rsidRPr="00107285">
              <w:t xml:space="preserve"> </w:t>
            </w:r>
            <w:r w:rsidRPr="00107285">
              <w:rPr>
                <w:sz w:val="32"/>
              </w:rPr>
              <w:t>(</w:t>
            </w:r>
            <w:bookmarkStart w:id="4" w:name="issueDate"/>
            <w:r w:rsidR="00107285" w:rsidRPr="00107285">
              <w:rPr>
                <w:sz w:val="32"/>
              </w:rPr>
              <w:t>2021</w:t>
            </w:r>
            <w:r w:rsidRPr="00107285">
              <w:rPr>
                <w:sz w:val="32"/>
              </w:rPr>
              <w:t>-</w:t>
            </w:r>
            <w:bookmarkEnd w:id="4"/>
            <w:r w:rsidR="00797EEB">
              <w:rPr>
                <w:sz w:val="32"/>
              </w:rPr>
              <w:t>1</w:t>
            </w:r>
            <w:r w:rsidR="00107285" w:rsidRPr="00107285">
              <w:rPr>
                <w:sz w:val="32"/>
              </w:rPr>
              <w:t>0</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 xml:space="preserve">3rd Generation Partnership </w:t>
            </w:r>
            <w:proofErr w:type="gramStart"/>
            <w:r w:rsidRPr="00832991">
              <w:t>Project;</w:t>
            </w:r>
            <w:proofErr w:type="gramEnd"/>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 xml:space="preserve">Services and System </w:t>
            </w:r>
            <w:proofErr w:type="gramStart"/>
            <w:r w:rsidR="007E1C26" w:rsidRPr="007E1C26">
              <w:t>Aspects</w:t>
            </w:r>
            <w:bookmarkStart w:id="6" w:name="specTitle"/>
            <w:r w:rsidR="00107285" w:rsidRPr="00832991">
              <w:t>;</w:t>
            </w:r>
            <w:proofErr w:type="gramEnd"/>
          </w:p>
          <w:p w14:paraId="1D2A8F5E" w14:textId="79520EA4" w:rsidR="004F0988" w:rsidRPr="00832991" w:rsidRDefault="00832991" w:rsidP="00832991">
            <w:pPr>
              <w:pStyle w:val="ZT"/>
              <w:framePr w:wrap="auto" w:hAnchor="text" w:yAlign="inline"/>
            </w:pPr>
            <w:r w:rsidRPr="00832991">
              <w:t xml:space="preserve">Security aspects of </w:t>
            </w:r>
            <w:proofErr w:type="spellStart"/>
            <w:r w:rsidRPr="00832991">
              <w:t>Uncrewed</w:t>
            </w:r>
            <w:proofErr w:type="spellEnd"/>
            <w:r w:rsidRPr="00832991">
              <w:t xml:space="preserve">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0E2DE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0E2DE7" w:rsidP="00D82E6F">
            <w:pPr>
              <w:jc w:val="right"/>
            </w:pPr>
            <w:bookmarkStart w:id="8" w:name="logos"/>
            <w:r>
              <w:pict w14:anchorId="07842277">
                <v:shape id="_x0000_i1026" type="#_x0000_t75" style="width:127.3pt;height:75.4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374C03" w14:textId="4FD98C6C" w:rsidR="00FF70CC" w:rsidRPr="00E338B7"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FF70CC">
        <w:t>Foreword</w:t>
      </w:r>
      <w:r w:rsidR="00FF70CC">
        <w:tab/>
      </w:r>
      <w:r w:rsidR="00FF70CC">
        <w:fldChar w:fldCharType="begin"/>
      </w:r>
      <w:r w:rsidR="00FF70CC">
        <w:instrText xml:space="preserve"> PAGEREF _Toc84931265 \h </w:instrText>
      </w:r>
      <w:r w:rsidR="00FF70CC">
        <w:fldChar w:fldCharType="separate"/>
      </w:r>
      <w:r w:rsidR="00FF70CC">
        <w:t>4</w:t>
      </w:r>
      <w:r w:rsidR="00FF70CC">
        <w:fldChar w:fldCharType="end"/>
      </w:r>
    </w:p>
    <w:p w14:paraId="406BD7D8" w14:textId="74A1413B" w:rsidR="00FF70CC" w:rsidRPr="00E338B7" w:rsidRDefault="00FF70CC">
      <w:pPr>
        <w:pStyle w:val="TOC1"/>
        <w:rPr>
          <w:rFonts w:ascii="Calibri" w:hAnsi="Calibri"/>
          <w:szCs w:val="22"/>
          <w:lang w:eastAsia="en-GB"/>
        </w:rPr>
      </w:pPr>
      <w:r>
        <w:t>1</w:t>
      </w:r>
      <w:r w:rsidRPr="00E338B7">
        <w:rPr>
          <w:rFonts w:ascii="Calibri" w:hAnsi="Calibri"/>
          <w:szCs w:val="22"/>
          <w:lang w:eastAsia="en-GB"/>
        </w:rPr>
        <w:tab/>
      </w:r>
      <w:r>
        <w:t>Scope</w:t>
      </w:r>
      <w:r>
        <w:tab/>
      </w:r>
      <w:r>
        <w:fldChar w:fldCharType="begin"/>
      </w:r>
      <w:r>
        <w:instrText xml:space="preserve"> PAGEREF _Toc84931266 \h </w:instrText>
      </w:r>
      <w:r>
        <w:fldChar w:fldCharType="separate"/>
      </w:r>
      <w:r>
        <w:t>6</w:t>
      </w:r>
      <w:r>
        <w:fldChar w:fldCharType="end"/>
      </w:r>
    </w:p>
    <w:p w14:paraId="0444619F" w14:textId="09C7A9FC" w:rsidR="00FF70CC" w:rsidRPr="00E338B7" w:rsidRDefault="00FF70CC">
      <w:pPr>
        <w:pStyle w:val="TOC1"/>
        <w:rPr>
          <w:rFonts w:ascii="Calibri" w:hAnsi="Calibri"/>
          <w:szCs w:val="22"/>
          <w:lang w:eastAsia="en-GB"/>
        </w:rPr>
      </w:pPr>
      <w:r>
        <w:t>2</w:t>
      </w:r>
      <w:r w:rsidRPr="00E338B7">
        <w:rPr>
          <w:rFonts w:ascii="Calibri" w:hAnsi="Calibri"/>
          <w:szCs w:val="22"/>
          <w:lang w:eastAsia="en-GB"/>
        </w:rPr>
        <w:tab/>
      </w:r>
      <w:r>
        <w:t>References</w:t>
      </w:r>
      <w:r>
        <w:tab/>
      </w:r>
      <w:r>
        <w:fldChar w:fldCharType="begin"/>
      </w:r>
      <w:r>
        <w:instrText xml:space="preserve"> PAGEREF _Toc84931267 \h </w:instrText>
      </w:r>
      <w:r>
        <w:fldChar w:fldCharType="separate"/>
      </w:r>
      <w:r>
        <w:t>6</w:t>
      </w:r>
      <w:r>
        <w:fldChar w:fldCharType="end"/>
      </w:r>
    </w:p>
    <w:p w14:paraId="4E61D6AB" w14:textId="51AFB93E" w:rsidR="00FF70CC" w:rsidRPr="00E338B7" w:rsidRDefault="00FF70CC">
      <w:pPr>
        <w:pStyle w:val="TOC1"/>
        <w:rPr>
          <w:rFonts w:ascii="Calibri" w:hAnsi="Calibri"/>
          <w:szCs w:val="22"/>
          <w:lang w:eastAsia="en-GB"/>
        </w:rPr>
      </w:pPr>
      <w:r>
        <w:t>3</w:t>
      </w:r>
      <w:r w:rsidRPr="00E338B7">
        <w:rPr>
          <w:rFonts w:ascii="Calibri" w:hAnsi="Calibri"/>
          <w:szCs w:val="22"/>
          <w:lang w:eastAsia="en-GB"/>
        </w:rPr>
        <w:tab/>
      </w:r>
      <w:r>
        <w:t>Definitions of terms, symbols and abbreviations</w:t>
      </w:r>
      <w:r>
        <w:tab/>
      </w:r>
      <w:r>
        <w:fldChar w:fldCharType="begin"/>
      </w:r>
      <w:r>
        <w:instrText xml:space="preserve"> PAGEREF _Toc84931268 \h </w:instrText>
      </w:r>
      <w:r>
        <w:fldChar w:fldCharType="separate"/>
      </w:r>
      <w:r>
        <w:t>6</w:t>
      </w:r>
      <w:r>
        <w:fldChar w:fldCharType="end"/>
      </w:r>
    </w:p>
    <w:p w14:paraId="1A754A05" w14:textId="688B3721" w:rsidR="00FF70CC" w:rsidRPr="00E338B7" w:rsidRDefault="00FF70CC">
      <w:pPr>
        <w:pStyle w:val="TOC2"/>
        <w:rPr>
          <w:rFonts w:ascii="Calibri" w:hAnsi="Calibri"/>
          <w:sz w:val="22"/>
          <w:szCs w:val="22"/>
          <w:lang w:eastAsia="en-GB"/>
        </w:rPr>
      </w:pPr>
      <w:r>
        <w:t>3.1</w:t>
      </w:r>
      <w:r w:rsidRPr="00E338B7">
        <w:rPr>
          <w:rFonts w:ascii="Calibri" w:hAnsi="Calibri"/>
          <w:sz w:val="22"/>
          <w:szCs w:val="22"/>
          <w:lang w:eastAsia="en-GB"/>
        </w:rPr>
        <w:tab/>
      </w:r>
      <w:r>
        <w:t>Terms</w:t>
      </w:r>
      <w:r>
        <w:tab/>
      </w:r>
      <w:r>
        <w:fldChar w:fldCharType="begin"/>
      </w:r>
      <w:r>
        <w:instrText xml:space="preserve"> PAGEREF _Toc84931269 \h </w:instrText>
      </w:r>
      <w:r>
        <w:fldChar w:fldCharType="separate"/>
      </w:r>
      <w:r>
        <w:t>6</w:t>
      </w:r>
      <w:r>
        <w:fldChar w:fldCharType="end"/>
      </w:r>
    </w:p>
    <w:p w14:paraId="20A56AE0" w14:textId="132C447A" w:rsidR="00FF70CC" w:rsidRPr="00E338B7" w:rsidRDefault="00FF70CC">
      <w:pPr>
        <w:pStyle w:val="TOC2"/>
        <w:rPr>
          <w:rFonts w:ascii="Calibri" w:hAnsi="Calibri"/>
          <w:sz w:val="22"/>
          <w:szCs w:val="22"/>
          <w:lang w:eastAsia="en-GB"/>
        </w:rPr>
      </w:pPr>
      <w:r>
        <w:t>3.2</w:t>
      </w:r>
      <w:r w:rsidRPr="00E338B7">
        <w:rPr>
          <w:rFonts w:ascii="Calibri" w:hAnsi="Calibri"/>
          <w:sz w:val="22"/>
          <w:szCs w:val="22"/>
          <w:lang w:eastAsia="en-GB"/>
        </w:rPr>
        <w:tab/>
      </w:r>
      <w:r>
        <w:t>Symbols</w:t>
      </w:r>
      <w:r>
        <w:tab/>
      </w:r>
      <w:r>
        <w:fldChar w:fldCharType="begin"/>
      </w:r>
      <w:r>
        <w:instrText xml:space="preserve"> PAGEREF _Toc84931270 \h </w:instrText>
      </w:r>
      <w:r>
        <w:fldChar w:fldCharType="separate"/>
      </w:r>
      <w:r>
        <w:t>6</w:t>
      </w:r>
      <w:r>
        <w:fldChar w:fldCharType="end"/>
      </w:r>
    </w:p>
    <w:p w14:paraId="0501CAAD" w14:textId="5356DAC4" w:rsidR="00FF70CC" w:rsidRPr="00E338B7" w:rsidRDefault="00FF70CC">
      <w:pPr>
        <w:pStyle w:val="TOC2"/>
        <w:rPr>
          <w:rFonts w:ascii="Calibri" w:hAnsi="Calibri"/>
          <w:sz w:val="22"/>
          <w:szCs w:val="22"/>
          <w:lang w:eastAsia="en-GB"/>
        </w:rPr>
      </w:pPr>
      <w:r>
        <w:t>3.3</w:t>
      </w:r>
      <w:r w:rsidRPr="00E338B7">
        <w:rPr>
          <w:rFonts w:ascii="Calibri" w:hAnsi="Calibri"/>
          <w:sz w:val="22"/>
          <w:szCs w:val="22"/>
          <w:lang w:eastAsia="en-GB"/>
        </w:rPr>
        <w:tab/>
      </w:r>
      <w:r>
        <w:t>Abbreviations</w:t>
      </w:r>
      <w:r>
        <w:tab/>
      </w:r>
      <w:r>
        <w:fldChar w:fldCharType="begin"/>
      </w:r>
      <w:r>
        <w:instrText xml:space="preserve"> PAGEREF _Toc84931271 \h </w:instrText>
      </w:r>
      <w:r>
        <w:fldChar w:fldCharType="separate"/>
      </w:r>
      <w:r>
        <w:t>7</w:t>
      </w:r>
      <w:r>
        <w:fldChar w:fldCharType="end"/>
      </w:r>
    </w:p>
    <w:p w14:paraId="30C90446" w14:textId="48B209B3" w:rsidR="00FF70CC" w:rsidRPr="00E338B7" w:rsidRDefault="00FF70CC">
      <w:pPr>
        <w:pStyle w:val="TOC1"/>
        <w:rPr>
          <w:rFonts w:ascii="Calibri" w:hAnsi="Calibri"/>
          <w:szCs w:val="22"/>
          <w:lang w:eastAsia="en-GB"/>
        </w:rPr>
      </w:pPr>
      <w:r>
        <w:t>4</w:t>
      </w:r>
      <w:r w:rsidRPr="00E338B7">
        <w:rPr>
          <w:rFonts w:ascii="Calibri" w:hAnsi="Calibri"/>
          <w:szCs w:val="22"/>
          <w:lang w:eastAsia="en-GB"/>
        </w:rPr>
        <w:tab/>
      </w:r>
      <w:r>
        <w:t>Overview</w:t>
      </w:r>
      <w:r>
        <w:tab/>
      </w:r>
      <w:r>
        <w:fldChar w:fldCharType="begin"/>
      </w:r>
      <w:r>
        <w:instrText xml:space="preserve"> PAGEREF _Toc84931272 \h </w:instrText>
      </w:r>
      <w:r>
        <w:fldChar w:fldCharType="separate"/>
      </w:r>
      <w:r>
        <w:t>7</w:t>
      </w:r>
      <w:r>
        <w:fldChar w:fldCharType="end"/>
      </w:r>
    </w:p>
    <w:p w14:paraId="2AB5B877" w14:textId="31A63E65" w:rsidR="00FF70CC" w:rsidRPr="00E338B7" w:rsidRDefault="00FF70CC">
      <w:pPr>
        <w:pStyle w:val="TOC1"/>
        <w:rPr>
          <w:rFonts w:ascii="Calibri" w:hAnsi="Calibri"/>
          <w:szCs w:val="22"/>
          <w:lang w:eastAsia="en-GB"/>
        </w:rPr>
      </w:pPr>
      <w:r>
        <w:t>5</w:t>
      </w:r>
      <w:r w:rsidRPr="00E338B7">
        <w:rPr>
          <w:rFonts w:ascii="Calibri" w:hAnsi="Calibri"/>
          <w:szCs w:val="22"/>
          <w:lang w:eastAsia="en-GB"/>
        </w:rPr>
        <w:tab/>
      </w:r>
      <w:r>
        <w:t>Security procedures for UAS</w:t>
      </w:r>
      <w:r>
        <w:tab/>
      </w:r>
      <w:r>
        <w:fldChar w:fldCharType="begin"/>
      </w:r>
      <w:r>
        <w:instrText xml:space="preserve"> PAGEREF _Toc84931273 \h </w:instrText>
      </w:r>
      <w:r>
        <w:fldChar w:fldCharType="separate"/>
      </w:r>
      <w:r>
        <w:t>7</w:t>
      </w:r>
      <w:r>
        <w:fldChar w:fldCharType="end"/>
      </w:r>
    </w:p>
    <w:p w14:paraId="18726834" w14:textId="239AF091" w:rsidR="00FF70CC" w:rsidRPr="00E338B7" w:rsidRDefault="00FF70CC">
      <w:pPr>
        <w:pStyle w:val="TOC2"/>
        <w:rPr>
          <w:rFonts w:ascii="Calibri" w:hAnsi="Calibri"/>
          <w:sz w:val="22"/>
          <w:szCs w:val="22"/>
          <w:lang w:eastAsia="en-GB"/>
        </w:rPr>
      </w:pPr>
      <w:r>
        <w:t xml:space="preserve">5.1 </w:t>
      </w:r>
      <w:r w:rsidRPr="00E338B7">
        <w:rPr>
          <w:rFonts w:ascii="Calibri" w:hAnsi="Calibri"/>
          <w:sz w:val="22"/>
          <w:szCs w:val="22"/>
          <w:lang w:eastAsia="en-GB"/>
        </w:rPr>
        <w:tab/>
      </w:r>
      <w:r>
        <w:t>General</w:t>
      </w:r>
      <w:r>
        <w:tab/>
      </w:r>
      <w:r>
        <w:fldChar w:fldCharType="begin"/>
      </w:r>
      <w:r>
        <w:instrText xml:space="preserve"> PAGEREF _Toc84931274 \h </w:instrText>
      </w:r>
      <w:r>
        <w:fldChar w:fldCharType="separate"/>
      </w:r>
      <w:r>
        <w:t>7</w:t>
      </w:r>
      <w:r>
        <w:fldChar w:fldCharType="end"/>
      </w:r>
    </w:p>
    <w:p w14:paraId="7814447D" w14:textId="31880213" w:rsidR="00FF70CC" w:rsidRPr="00E338B7" w:rsidRDefault="00FF70CC">
      <w:pPr>
        <w:pStyle w:val="TOC2"/>
        <w:rPr>
          <w:rFonts w:ascii="Calibri" w:hAnsi="Calibri"/>
          <w:sz w:val="22"/>
          <w:szCs w:val="22"/>
          <w:lang w:eastAsia="en-GB"/>
        </w:rPr>
      </w:pPr>
      <w:r>
        <w:t xml:space="preserve">5.2 </w:t>
      </w:r>
      <w:r w:rsidRPr="00E338B7">
        <w:rPr>
          <w:rFonts w:ascii="Calibri" w:hAnsi="Calibri"/>
          <w:sz w:val="22"/>
          <w:szCs w:val="22"/>
          <w:lang w:eastAsia="en-GB"/>
        </w:rPr>
        <w:tab/>
      </w:r>
      <w:r>
        <w:t>UUAA</w:t>
      </w:r>
      <w:r>
        <w:tab/>
      </w:r>
      <w:r>
        <w:fldChar w:fldCharType="begin"/>
      </w:r>
      <w:r>
        <w:instrText xml:space="preserve"> PAGEREF _Toc84931275 \h </w:instrText>
      </w:r>
      <w:r>
        <w:fldChar w:fldCharType="separate"/>
      </w:r>
      <w:r>
        <w:t>7</w:t>
      </w:r>
      <w:r>
        <w:fldChar w:fldCharType="end"/>
      </w:r>
    </w:p>
    <w:p w14:paraId="3C94790E" w14:textId="4107D4B3" w:rsidR="00FF70CC" w:rsidRPr="00E338B7" w:rsidRDefault="00FF70CC">
      <w:pPr>
        <w:pStyle w:val="TOC3"/>
        <w:rPr>
          <w:rFonts w:ascii="Calibri" w:hAnsi="Calibri"/>
          <w:sz w:val="22"/>
          <w:szCs w:val="22"/>
          <w:lang w:eastAsia="en-GB"/>
        </w:rPr>
      </w:pPr>
      <w:r>
        <w:t>5.2.1</w:t>
      </w:r>
      <w:r w:rsidRPr="00E338B7">
        <w:rPr>
          <w:rFonts w:ascii="Calibri" w:hAnsi="Calibri"/>
          <w:sz w:val="22"/>
          <w:szCs w:val="22"/>
          <w:lang w:eastAsia="en-GB"/>
        </w:rPr>
        <w:tab/>
      </w:r>
      <w:r>
        <w:t>UUAA in 5GS</w:t>
      </w:r>
      <w:r>
        <w:tab/>
      </w:r>
      <w:r>
        <w:fldChar w:fldCharType="begin"/>
      </w:r>
      <w:r>
        <w:instrText xml:space="preserve"> PAGEREF _Toc84931276 \h </w:instrText>
      </w:r>
      <w:r>
        <w:fldChar w:fldCharType="separate"/>
      </w:r>
      <w:r>
        <w:t>7</w:t>
      </w:r>
      <w:r>
        <w:fldChar w:fldCharType="end"/>
      </w:r>
    </w:p>
    <w:p w14:paraId="26F4DB7D" w14:textId="768BAF6A" w:rsidR="00FF70CC" w:rsidRPr="00E338B7" w:rsidRDefault="00FF70CC">
      <w:pPr>
        <w:pStyle w:val="TOC4"/>
        <w:rPr>
          <w:rFonts w:ascii="Calibri" w:hAnsi="Calibri"/>
          <w:sz w:val="22"/>
          <w:szCs w:val="22"/>
          <w:lang w:eastAsia="en-GB"/>
        </w:rPr>
      </w:pPr>
      <w:r>
        <w:t>5.2.1.1</w:t>
      </w:r>
      <w:r w:rsidRPr="00E338B7">
        <w:rPr>
          <w:rFonts w:ascii="Calibri" w:hAnsi="Calibri"/>
          <w:sz w:val="22"/>
          <w:szCs w:val="22"/>
          <w:lang w:eastAsia="en-GB"/>
        </w:rPr>
        <w:tab/>
      </w:r>
      <w:r>
        <w:t>General</w:t>
      </w:r>
      <w:r>
        <w:tab/>
      </w:r>
      <w:r>
        <w:fldChar w:fldCharType="begin"/>
      </w:r>
      <w:r>
        <w:instrText xml:space="preserve"> PAGEREF _Toc84931277 \h </w:instrText>
      </w:r>
      <w:r>
        <w:fldChar w:fldCharType="separate"/>
      </w:r>
      <w:r>
        <w:t>7</w:t>
      </w:r>
      <w:r>
        <w:fldChar w:fldCharType="end"/>
      </w:r>
    </w:p>
    <w:p w14:paraId="1A95163D" w14:textId="6F5128C1" w:rsidR="00FF70CC" w:rsidRPr="00E338B7" w:rsidRDefault="00FF70CC">
      <w:pPr>
        <w:pStyle w:val="TOC4"/>
        <w:rPr>
          <w:rFonts w:ascii="Calibri" w:hAnsi="Calibri"/>
          <w:sz w:val="22"/>
          <w:szCs w:val="22"/>
          <w:lang w:eastAsia="en-GB"/>
        </w:rPr>
      </w:pPr>
      <w:r w:rsidRPr="008745CE">
        <w:rPr>
          <w:rFonts w:eastAsia="SimSun"/>
          <w:lang w:val="en-US"/>
        </w:rPr>
        <w:t>5.2.1.4</w:t>
      </w:r>
      <w:r w:rsidRPr="00E338B7">
        <w:rPr>
          <w:rFonts w:ascii="Calibri" w:hAnsi="Calibri"/>
          <w:sz w:val="22"/>
          <w:szCs w:val="22"/>
          <w:lang w:eastAsia="en-GB"/>
        </w:rPr>
        <w:tab/>
      </w:r>
      <w:r w:rsidRPr="008745CE">
        <w:rPr>
          <w:rFonts w:eastAsia="SimSun"/>
          <w:lang w:val="en-US"/>
        </w:rPr>
        <w:t xml:space="preserve">  UUAA re-authentication procedure (5G)</w:t>
      </w:r>
      <w:r>
        <w:tab/>
      </w:r>
      <w:r>
        <w:fldChar w:fldCharType="begin"/>
      </w:r>
      <w:r>
        <w:instrText xml:space="preserve"> PAGEREF _Toc84931278 \h </w:instrText>
      </w:r>
      <w:r>
        <w:fldChar w:fldCharType="separate"/>
      </w:r>
      <w:r>
        <w:t>9</w:t>
      </w:r>
      <w:r>
        <w:fldChar w:fldCharType="end"/>
      </w:r>
    </w:p>
    <w:p w14:paraId="6482F51B" w14:textId="1EAE96B6" w:rsidR="00FF70CC" w:rsidRPr="00E338B7" w:rsidRDefault="00FF70CC">
      <w:pPr>
        <w:pStyle w:val="TOC4"/>
        <w:rPr>
          <w:rFonts w:ascii="Calibri" w:hAnsi="Calibri"/>
          <w:sz w:val="22"/>
          <w:szCs w:val="22"/>
          <w:lang w:eastAsia="en-GB"/>
        </w:rPr>
      </w:pPr>
      <w:r>
        <w:t>5.2.1.5</w:t>
      </w:r>
      <w:r w:rsidRPr="00E338B7">
        <w:rPr>
          <w:rFonts w:ascii="Calibri" w:hAnsi="Calibri"/>
          <w:sz w:val="22"/>
          <w:szCs w:val="22"/>
          <w:lang w:eastAsia="en-GB"/>
        </w:rPr>
        <w:tab/>
      </w:r>
      <w:r>
        <w:t xml:space="preserve">  UUAA Revocation</w:t>
      </w:r>
      <w:r>
        <w:tab/>
      </w:r>
      <w:r>
        <w:fldChar w:fldCharType="begin"/>
      </w:r>
      <w:r>
        <w:instrText xml:space="preserve"> PAGEREF _Toc84931279 \h </w:instrText>
      </w:r>
      <w:r>
        <w:fldChar w:fldCharType="separate"/>
      </w:r>
      <w:r>
        <w:t>10</w:t>
      </w:r>
      <w:r>
        <w:fldChar w:fldCharType="end"/>
      </w:r>
    </w:p>
    <w:p w14:paraId="0F01E993" w14:textId="7E265510" w:rsidR="00FF70CC" w:rsidRPr="00E338B7" w:rsidRDefault="00FF70CC">
      <w:pPr>
        <w:pStyle w:val="TOC2"/>
        <w:rPr>
          <w:rFonts w:ascii="Calibri" w:hAnsi="Calibri"/>
          <w:sz w:val="22"/>
          <w:szCs w:val="22"/>
          <w:lang w:eastAsia="en-GB"/>
        </w:rPr>
      </w:pPr>
      <w:r>
        <w:t>5.3</w:t>
      </w:r>
      <w:r w:rsidRPr="00E338B7">
        <w:rPr>
          <w:rFonts w:ascii="Calibri" w:hAnsi="Calibri"/>
          <w:sz w:val="22"/>
          <w:szCs w:val="22"/>
          <w:lang w:eastAsia="en-GB"/>
        </w:rPr>
        <w:tab/>
      </w:r>
      <w:r>
        <w:t>Location Information Veracity and Location Tracking Authorisation</w:t>
      </w:r>
      <w:r>
        <w:tab/>
      </w:r>
      <w:r>
        <w:fldChar w:fldCharType="begin"/>
      </w:r>
      <w:r>
        <w:instrText xml:space="preserve"> PAGEREF _Toc84931280 \h </w:instrText>
      </w:r>
      <w:r>
        <w:fldChar w:fldCharType="separate"/>
      </w:r>
      <w:r>
        <w:t>11</w:t>
      </w:r>
      <w:r>
        <w:fldChar w:fldCharType="end"/>
      </w:r>
    </w:p>
    <w:p w14:paraId="576A5AEF" w14:textId="533B6EEF" w:rsidR="00FF70CC" w:rsidRPr="00E338B7" w:rsidRDefault="00FF70CC">
      <w:pPr>
        <w:pStyle w:val="TOC3"/>
        <w:rPr>
          <w:rFonts w:ascii="Calibri" w:hAnsi="Calibri"/>
          <w:sz w:val="22"/>
          <w:szCs w:val="22"/>
          <w:lang w:eastAsia="en-GB"/>
        </w:rPr>
      </w:pPr>
      <w:r>
        <w:t>5.3.1</w:t>
      </w:r>
      <w:r w:rsidRPr="00E338B7">
        <w:rPr>
          <w:rFonts w:ascii="Calibri" w:hAnsi="Calibri"/>
          <w:sz w:val="22"/>
          <w:szCs w:val="22"/>
          <w:lang w:eastAsia="en-GB"/>
        </w:rPr>
        <w:tab/>
      </w:r>
      <w:r>
        <w:t>General</w:t>
      </w:r>
      <w:r>
        <w:tab/>
      </w:r>
      <w:r>
        <w:fldChar w:fldCharType="begin"/>
      </w:r>
      <w:r>
        <w:instrText xml:space="preserve"> PAGEREF _Toc84931281 \h </w:instrText>
      </w:r>
      <w:r>
        <w:fldChar w:fldCharType="separate"/>
      </w:r>
      <w:r>
        <w:t>11</w:t>
      </w:r>
      <w:r>
        <w:fldChar w:fldCharType="end"/>
      </w:r>
    </w:p>
    <w:p w14:paraId="262F54F3" w14:textId="36F9BFFA" w:rsidR="00FF70CC" w:rsidRPr="00E338B7" w:rsidRDefault="00FF70CC">
      <w:pPr>
        <w:pStyle w:val="TOC3"/>
        <w:rPr>
          <w:rFonts w:ascii="Calibri" w:hAnsi="Calibri"/>
          <w:sz w:val="22"/>
          <w:szCs w:val="22"/>
          <w:lang w:eastAsia="en-GB"/>
        </w:rPr>
      </w:pPr>
      <w:r>
        <w:t>5.3.2</w:t>
      </w:r>
      <w:r w:rsidRPr="00E338B7">
        <w:rPr>
          <w:rFonts w:ascii="Calibri" w:hAnsi="Calibri"/>
          <w:sz w:val="22"/>
          <w:szCs w:val="22"/>
          <w:lang w:eastAsia="en-GB"/>
        </w:rPr>
        <w:tab/>
      </w:r>
      <w:r>
        <w:t>Location information veracity and location tracking authorization in 5GS</w:t>
      </w:r>
      <w:r>
        <w:tab/>
      </w:r>
      <w:r>
        <w:fldChar w:fldCharType="begin"/>
      </w:r>
      <w:r>
        <w:instrText xml:space="preserve"> PAGEREF _Toc84931282 \h </w:instrText>
      </w:r>
      <w:r>
        <w:fldChar w:fldCharType="separate"/>
      </w:r>
      <w:r>
        <w:t>11</w:t>
      </w:r>
      <w:r>
        <w:fldChar w:fldCharType="end"/>
      </w:r>
    </w:p>
    <w:p w14:paraId="00DAA4C1" w14:textId="522ACADC" w:rsidR="00FF70CC" w:rsidRPr="00E338B7" w:rsidRDefault="00FF70CC">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_Toc84931283 \h </w:instrText>
      </w:r>
      <w:r>
        <w:fldChar w:fldCharType="separate"/>
      </w:r>
      <w:r>
        <w:t>13</w:t>
      </w:r>
      <w:r>
        <w:fldChar w:fldCharType="end"/>
      </w:r>
    </w:p>
    <w:p w14:paraId="5EEF359C" w14:textId="722B5701" w:rsidR="00FF70CC" w:rsidRPr="00E338B7" w:rsidRDefault="00FF70CC">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_Toc84931284 \h </w:instrText>
      </w:r>
      <w:r>
        <w:fldChar w:fldCharType="separate"/>
      </w:r>
      <w:r>
        <w:t>14</w:t>
      </w:r>
      <w:r>
        <w:fldChar w:fldCharType="end"/>
      </w:r>
    </w:p>
    <w:p w14:paraId="19E8960A" w14:textId="2C741DDF" w:rsidR="00FF70CC" w:rsidRPr="00E338B7" w:rsidRDefault="00FF70CC">
      <w:pPr>
        <w:pStyle w:val="TOC8"/>
        <w:rPr>
          <w:rFonts w:ascii="Calibri" w:hAnsi="Calibri"/>
          <w:b w:val="0"/>
          <w:szCs w:val="22"/>
          <w:lang w:eastAsia="en-GB"/>
        </w:rPr>
      </w:pPr>
      <w:r>
        <w:t>Annex &lt;X&gt; (informative): Change history</w:t>
      </w:r>
      <w:r>
        <w:tab/>
      </w:r>
      <w:r>
        <w:fldChar w:fldCharType="begin"/>
      </w:r>
      <w:r>
        <w:instrText xml:space="preserve"> PAGEREF _Toc84931285 \h </w:instrText>
      </w:r>
      <w:r>
        <w:fldChar w:fldCharType="separate"/>
      </w:r>
      <w:r>
        <w:t>15</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84931265"/>
      <w:bookmarkEnd w:id="16"/>
      <w:r w:rsidRPr="004D3578">
        <w:t>Foreword</w:t>
      </w:r>
      <w:bookmarkEnd w:id="17"/>
    </w:p>
    <w:p w14:paraId="2511FBFA" w14:textId="66016045" w:rsidR="00080512" w:rsidRPr="004D3578" w:rsidRDefault="00080512">
      <w:r w:rsidRPr="00CA0C21">
        <w:t xml:space="preserve">This Technical </w:t>
      </w:r>
      <w:bookmarkStart w:id="18" w:name="spectype3"/>
      <w:r w:rsidRPr="00CA0C21">
        <w:t>Specification</w:t>
      </w:r>
      <w:bookmarkEnd w:id="18"/>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4931266"/>
      <w:bookmarkEnd w:id="20"/>
      <w:r w:rsidRPr="004D3578">
        <w:lastRenderedPageBreak/>
        <w:t>1</w:t>
      </w:r>
      <w:r w:rsidRPr="004D3578">
        <w:tab/>
        <w:t>Scope</w:t>
      </w:r>
      <w:bookmarkEnd w:id="21"/>
    </w:p>
    <w:p w14:paraId="4EA05E1B" w14:textId="3816C7CA" w:rsidR="00080512" w:rsidRPr="004D3578" w:rsidRDefault="00080512">
      <w:r w:rsidRPr="004D3578">
        <w:t xml:space="preserve">The present document </w:t>
      </w:r>
      <w:r w:rsidR="00343E42" w:rsidRPr="00343E42">
        <w:t xml:space="preserve">specifies the </w:t>
      </w:r>
      <w:r w:rsidR="00620AB5" w:rsidRPr="00620AB5">
        <w:t xml:space="preserve">security features in support of the architecture enhancements for supporting Uncrewed Aerial Systems (UAS) connectivity, identification, </w:t>
      </w:r>
      <w:proofErr w:type="gramStart"/>
      <w:r w:rsidR="00620AB5" w:rsidRPr="00620AB5">
        <w:t>tracking</w:t>
      </w:r>
      <w:proofErr w:type="gramEnd"/>
      <w:r w:rsidR="00620AB5" w:rsidRPr="00620AB5">
        <w:t xml:space="preserve">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22" w:name="references"/>
      <w:bookmarkStart w:id="23" w:name="_Toc8493126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5CFB5012" w:rsidR="001F4203" w:rsidRDefault="001F4203" w:rsidP="001F4203">
      <w:pPr>
        <w:pStyle w:val="EX"/>
      </w:pPr>
      <w:r>
        <w:t>[3]</w:t>
      </w:r>
      <w:r>
        <w:tab/>
        <w:t xml:space="preserve">3GPP TS </w:t>
      </w:r>
      <w:r w:rsidR="00B77F67">
        <w:t>23</w:t>
      </w:r>
      <w:r>
        <w:t xml:space="preserve">.256: "Support of </w:t>
      </w:r>
      <w:proofErr w:type="spellStart"/>
      <w:r>
        <w:t>Uncrewed</w:t>
      </w:r>
      <w:proofErr w:type="spellEnd"/>
      <w:r>
        <w:t xml:space="preserve">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"Uncrewed Aerial System (UAS) support in 3GPP".</w:t>
      </w:r>
    </w:p>
    <w:p w14:paraId="24ACB616" w14:textId="77777777" w:rsidR="00080512" w:rsidRPr="004D3578" w:rsidRDefault="00080512">
      <w:pPr>
        <w:pStyle w:val="Heading1"/>
      </w:pPr>
      <w:bookmarkStart w:id="24" w:name="definitions"/>
      <w:bookmarkStart w:id="25" w:name="_Toc84931268"/>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493126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493127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4931271"/>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29" w:name="clause4"/>
      <w:bookmarkStart w:id="30" w:name="_Toc84931272"/>
      <w:bookmarkEnd w:id="29"/>
      <w:r w:rsidRPr="00175D74">
        <w:t>4</w:t>
      </w:r>
      <w:r w:rsidRPr="00175D74">
        <w:tab/>
        <w:t>Overview</w:t>
      </w:r>
      <w:bookmarkEnd w:id="30"/>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31" w:name="_Toc84931273"/>
      <w:r w:rsidRPr="00175D74">
        <w:t>5</w:t>
      </w:r>
      <w:r w:rsidRPr="00175D74">
        <w:tab/>
        <w:t>Security procedures for UAS</w:t>
      </w:r>
      <w:bookmarkEnd w:id="31"/>
    </w:p>
    <w:p w14:paraId="19552061" w14:textId="2DF1F148" w:rsidR="004639DB" w:rsidRDefault="004639DB" w:rsidP="004639DB">
      <w:pPr>
        <w:pStyle w:val="Heading2"/>
      </w:pPr>
      <w:bookmarkStart w:id="32" w:name="_Toc84931274"/>
      <w:r w:rsidRPr="00175D74">
        <w:t xml:space="preserve">5.1 </w:t>
      </w:r>
      <w:r w:rsidRPr="00175D74">
        <w:tab/>
        <w:t>General</w:t>
      </w:r>
      <w:bookmarkEnd w:id="32"/>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3E59508C" w:rsidR="000F6019" w:rsidRPr="000F6019" w:rsidRDefault="00B66078" w:rsidP="00175D74">
      <w:pPr>
        <w:pStyle w:val="Heading2"/>
      </w:pPr>
      <w:bookmarkStart w:id="33" w:name="_Toc84931275"/>
      <w:r w:rsidRPr="00175D74">
        <w:t>5.</w:t>
      </w:r>
      <w:r w:rsidR="0005768B" w:rsidRPr="00175D74">
        <w:t>2</w:t>
      </w:r>
      <w:r w:rsidRPr="00175D74">
        <w:t xml:space="preserve"> </w:t>
      </w:r>
      <w:r w:rsidRPr="00175D74">
        <w:tab/>
      </w:r>
      <w:r w:rsidR="0005768B" w:rsidRPr="00175D74">
        <w:t>UUAA</w:t>
      </w:r>
      <w:bookmarkEnd w:id="33"/>
    </w:p>
    <w:p w14:paraId="5C737A60" w14:textId="5F2981AA" w:rsidR="00253E1B" w:rsidRDefault="00253E1B" w:rsidP="00175D74">
      <w:pPr>
        <w:pStyle w:val="Heading3"/>
      </w:pPr>
      <w:bookmarkStart w:id="34" w:name="_Toc84931276"/>
      <w:r>
        <w:t>5.2.1</w:t>
      </w:r>
      <w:r>
        <w:tab/>
        <w:t>UUAA in 5GS</w:t>
      </w:r>
      <w:bookmarkEnd w:id="34"/>
      <w:r>
        <w:t xml:space="preserve"> </w:t>
      </w:r>
    </w:p>
    <w:p w14:paraId="552A8A38" w14:textId="372FE930" w:rsidR="00253E1B" w:rsidRDefault="00253E1B" w:rsidP="00175D74">
      <w:pPr>
        <w:pStyle w:val="Heading4"/>
      </w:pPr>
      <w:bookmarkStart w:id="35" w:name="_Toc84931277"/>
      <w:r>
        <w:t>5.2.1.1</w:t>
      </w:r>
      <w:r>
        <w:tab/>
        <w:t>General</w:t>
      </w:r>
      <w:bookmarkEnd w:id="35"/>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lastRenderedPageBreak/>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0E2DE7" w:rsidP="00216056">
      <w:pPr>
        <w:jc w:val="center"/>
      </w:pPr>
      <w:r>
        <w:pict w14:anchorId="663BA4C9">
          <v:shape id="_x0000_i1027" type="#_x0000_t75" style="width:383.05pt;height:387.65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77777777" w:rsidR="00711786" w:rsidRDefault="00711786" w:rsidP="00711786">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p>
    <w:p w14:paraId="571A8FF3" w14:textId="77777777" w:rsidR="00711786" w:rsidRDefault="00711786" w:rsidP="00175D74">
      <w:pPr>
        <w:pStyle w:val="NO"/>
      </w:pPr>
      <w:r>
        <w:t>NOTE:  AMF shall not skip UUAA if the UE has been revoked after a successful UUAA</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t xml:space="preserve">5.   AMF triggers the UUAA procedure if determined needed in step 3 as described in Clause 5.2.1.2. </w:t>
      </w:r>
    </w:p>
    <w:p w14:paraId="418278CB" w14:textId="77777777" w:rsidR="00711786" w:rsidRDefault="00711786" w:rsidP="00711786">
      <w:r>
        <w:lastRenderedPageBreak/>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7FEEA9A3"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01EEC7DB" w14:textId="11B3EC31" w:rsidR="00FC4A70" w:rsidRDefault="001F5BAB" w:rsidP="00FF70CC">
      <w:pPr>
        <w:pStyle w:val="EditorsNote"/>
      </w:pPr>
      <w:r>
        <w:t>Editor’s Note: Missing clauses here currently and need to check cros</w:t>
      </w:r>
      <w:r w:rsidR="00D15768">
        <w:t>s-referencing of clause and steps when adding text.</w:t>
      </w:r>
    </w:p>
    <w:p w14:paraId="56FEC711" w14:textId="77777777" w:rsidR="00FC4A70" w:rsidRPr="00A26E7A" w:rsidRDefault="00FC4A70" w:rsidP="00A26E7A">
      <w:pPr>
        <w:pStyle w:val="Heading4"/>
        <w:rPr>
          <w:rFonts w:eastAsia="SimSun"/>
          <w:lang w:val="en-US"/>
        </w:rPr>
      </w:pPr>
      <w:bookmarkStart w:id="36" w:name="_Toc73974983"/>
      <w:bookmarkStart w:id="37" w:name="_Toc84931278"/>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36"/>
      <w:r w:rsidRPr="00A26E7A">
        <w:rPr>
          <w:rFonts w:eastAsia="SimSun"/>
          <w:lang w:val="en-US"/>
        </w:rPr>
        <w:t>UUAA re-authentication procedure (5G)</w:t>
      </w:r>
      <w:bookmarkEnd w:id="37"/>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736E6">
      <w:pPr>
        <w:jc w:val="center"/>
        <w:rPr>
          <w:rFonts w:eastAsia="SimSun"/>
        </w:rPr>
      </w:pPr>
      <w:r>
        <w:rPr>
          <w:rFonts w:eastAsia="SimSun"/>
        </w:rPr>
        <w:object w:dxaOrig="6886" w:dyaOrig="6016" w14:anchorId="1A77AA3B">
          <v:shape id="_x0000_i1028" type="#_x0000_t75" style="width:344.45pt;height:300.65pt" o:ole="">
            <v:imagedata r:id="rId15" o:title=""/>
          </v:shape>
          <o:OLEObject Type="Embed" ProgID="Visio.Drawing.11" ShapeID="_x0000_i1028" DrawAspect="Content" ObjectID="_1695726188" r:id="rId16"/>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646A95">
      <w:pPr>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3B6679C9"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Inclusion of CAA-Level UAV ID and PDU Session IP address is FFS</w:t>
      </w:r>
    </w:p>
    <w:p w14:paraId="655AD654" w14:textId="77777777" w:rsidR="00646A95" w:rsidRPr="00646A95" w:rsidRDefault="00646A95" w:rsidP="00CE7CA1">
      <w:pPr>
        <w:pStyle w:val="EditorsNote"/>
        <w:rPr>
          <w:rFonts w:eastAsia="SimSun"/>
        </w:rPr>
      </w:pPr>
      <w:r w:rsidRPr="00646A95">
        <w:rPr>
          <w:rFonts w:eastAsia="SimSun"/>
        </w:rPr>
        <w:lastRenderedPageBreak/>
        <w:t>Editor's Note:</w:t>
      </w:r>
      <w:r w:rsidRPr="00646A95">
        <w:rPr>
          <w:rFonts w:eastAsia="SimSun"/>
        </w:rPr>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8DD4B33" w14:textId="77777777" w:rsidR="00646A95" w:rsidRPr="00646A95" w:rsidRDefault="00646A95" w:rsidP="00646A95">
      <w:pPr>
        <w:rPr>
          <w:rFonts w:eastAsia="SimSun"/>
        </w:rPr>
      </w:pPr>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646A95">
      <w:pPr>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646A95">
      <w:pPr>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646A95">
      <w:pPr>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646A95">
      <w:pPr>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646A95">
      <w:pPr>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646A95">
      <w:pPr>
        <w:rPr>
          <w:rFonts w:eastAsia="SimSun"/>
        </w:rPr>
      </w:pPr>
      <w:r w:rsidRPr="00646A95">
        <w:rPr>
          <w:rFonts w:eastAsia="SimSun"/>
        </w:rPr>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t>Editor's Note:</w:t>
      </w:r>
      <w:r w:rsidRPr="00646A95">
        <w:rPr>
          <w:rFonts w:eastAsia="SimSun"/>
        </w:rPr>
        <w:tab/>
        <w:t>It is FFS, how in step 2 and step 5a and 5b, the AMF/SMF triggers UUAA with the UE related to the re-authentication initiated by the USS</w:t>
      </w:r>
    </w:p>
    <w:p w14:paraId="4FA5F050" w14:textId="77777777" w:rsidR="00244F8C" w:rsidRDefault="00244F8C" w:rsidP="00244F8C">
      <w:pPr>
        <w:pStyle w:val="Heading4"/>
      </w:pPr>
      <w:bookmarkStart w:id="38" w:name="_Toc84931279"/>
      <w:r>
        <w:t>5.2.1.5</w:t>
      </w:r>
      <w:r>
        <w:tab/>
      </w:r>
      <w:r>
        <w:tab/>
      </w:r>
      <w:r>
        <w:tab/>
        <w:t>UUAA Revocation</w:t>
      </w:r>
      <w:bookmarkEnd w:id="38"/>
      <w:r>
        <w:t xml:space="preserve">  </w:t>
      </w:r>
    </w:p>
    <w:p w14:paraId="693CC0FD" w14:textId="2D10B6B9" w:rsidR="00244F8C" w:rsidRDefault="00244F8C" w:rsidP="00244F8C">
      <w:r>
        <w:t>USS may trigger revocation of UUAA at any time. The below description considers only the security related parameters (for full details of the flows see TS 23.256 [3]).</w:t>
      </w:r>
    </w:p>
    <w:p w14:paraId="753E92FF" w14:textId="076EAD6F" w:rsidR="00244F8C" w:rsidRDefault="00025205" w:rsidP="00025205">
      <w:pPr>
        <w:jc w:val="center"/>
      </w:pPr>
      <w:r>
        <w:object w:dxaOrig="7695" w:dyaOrig="4546" w14:anchorId="3C003B63">
          <v:shape id="_x0000_i1029" type="#_x0000_t75" style="width:384.75pt;height:227.5pt" o:ole="">
            <v:imagedata r:id="rId17" o:title=""/>
          </v:shape>
          <o:OLEObject Type="Embed" ProgID="Visio.Drawing.11" ShapeID="_x0000_i1029" DrawAspect="Content" ObjectID="_1695726189" r:id="rId18"/>
        </w:object>
      </w:r>
    </w:p>
    <w:p w14:paraId="124DFD57" w14:textId="77777777" w:rsidR="006114C4" w:rsidRDefault="006114C4" w:rsidP="00025205">
      <w:pPr>
        <w:pStyle w:val="TF"/>
      </w:pPr>
      <w:r>
        <w:t>Figure 5.2.1.5-1: UUAA revocation in 5GS</w:t>
      </w:r>
    </w:p>
    <w:p w14:paraId="54FCA721" w14:textId="77777777" w:rsidR="006114C4" w:rsidRDefault="006114C4" w:rsidP="00025205">
      <w:pPr>
        <w:pStyle w:val="EditorsNote"/>
      </w:pPr>
      <w:r>
        <w:t>Editor's Note:</w:t>
      </w:r>
      <w:r>
        <w:tab/>
        <w:t>The figure are to be aligned with the following steps</w:t>
      </w:r>
    </w:p>
    <w:p w14:paraId="7BA4837D" w14:textId="77777777" w:rsidR="006114C4" w:rsidRDefault="006114C4" w:rsidP="006114C4">
      <w:r>
        <w:t xml:space="preserve">1. The USS sends an UUAA revocation request to UAS-NF. The request includes GPSI and CAA-Level UAV ID. </w:t>
      </w:r>
    </w:p>
    <w:p w14:paraId="71553ED4" w14:textId="745C2A4E" w:rsidR="006114C4" w:rsidRDefault="006114C4" w:rsidP="00025205">
      <w:pPr>
        <w:pStyle w:val="EditorsNote"/>
      </w:pPr>
      <w:r>
        <w:lastRenderedPageBreak/>
        <w:t>Editor's Note:</w:t>
      </w:r>
      <w:r>
        <w:tab/>
        <w:t xml:space="preserve">Sending the </w:t>
      </w:r>
      <w:r w:rsidR="00CB181C"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E5844EC" w14:textId="77777777" w:rsidR="006114C4" w:rsidRDefault="006114C4" w:rsidP="006114C4">
      <w:r>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p>
    <w:p w14:paraId="4B58FFF4" w14:textId="77777777" w:rsidR="006114C4" w:rsidRDefault="006114C4" w:rsidP="006114C4">
      <w:r>
        <w:t xml:space="preserve">The UAS NF determines whether the target NF is an AMF or an SMF. </w:t>
      </w:r>
    </w:p>
    <w:p w14:paraId="306014F9" w14:textId="77777777" w:rsidR="006114C4" w:rsidRDefault="006114C4" w:rsidP="006114C4">
      <w:r>
        <w:t>•</w:t>
      </w:r>
      <w:r>
        <w:tab/>
        <w:t xml:space="preserve">If the target NF is an AMF, the UAS NF further determines the target AMF for revocation and continues step 3a. </w:t>
      </w:r>
    </w:p>
    <w:p w14:paraId="71116C6C" w14:textId="77777777" w:rsidR="006114C4" w:rsidRDefault="006114C4" w:rsidP="006114C4">
      <w:r>
        <w:t>•</w:t>
      </w:r>
      <w:r>
        <w:tab/>
        <w:t>If the target NF is an SMF, the UAS NF further determines the target SMF for revocation and continues step 3b.</w:t>
      </w:r>
    </w:p>
    <w:p w14:paraId="44794E84" w14:textId="77777777" w:rsidR="006114C4" w:rsidRDefault="006114C4" w:rsidP="006114C4">
      <w:r>
        <w:t xml:space="preserve">3a or 3b. The UAS NF sends to either the target AMF or the target SMF the UUAA revocation message for the UE identified by the GPSI and the PDU session identified by the GPSI and the IP address.  </w:t>
      </w:r>
    </w:p>
    <w:p w14:paraId="7CC5EB5A" w14:textId="77777777" w:rsidR="006114C4" w:rsidRDefault="006114C4" w:rsidP="006114C4">
      <w:r>
        <w:t xml:space="preserve">4. The UAS NF responses the USS that the UUAA revocation has been initiated. </w:t>
      </w:r>
    </w:p>
    <w:p w14:paraId="202B736E" w14:textId="151F178D" w:rsidR="00244F8C" w:rsidRDefault="006114C4" w:rsidP="00E4089E">
      <w:pPr>
        <w:pStyle w:val="EditorsNote"/>
      </w:pPr>
      <w:r>
        <w:t>Editor's Note:</w:t>
      </w:r>
      <w:r>
        <w:tab/>
        <w:t>Further UUAA revocation steps are FFS.</w:t>
      </w:r>
    </w:p>
    <w:p w14:paraId="0C3DF2D9" w14:textId="59CF1572" w:rsidR="003C6D48" w:rsidRDefault="003C6D48" w:rsidP="00175D74">
      <w:pPr>
        <w:pStyle w:val="Heading2"/>
      </w:pPr>
      <w:bookmarkStart w:id="39" w:name="_Toc84931280"/>
      <w:r>
        <w:t>5.</w:t>
      </w:r>
      <w:r w:rsidR="006437FB">
        <w:t>3</w:t>
      </w:r>
      <w:r>
        <w:tab/>
        <w:t>Location Information Veracity and Location Tracking Authorisation</w:t>
      </w:r>
      <w:bookmarkEnd w:id="39"/>
    </w:p>
    <w:p w14:paraId="3F9A2C59" w14:textId="626DAD27" w:rsidR="003C6D48" w:rsidRDefault="003C6D48" w:rsidP="00175D74">
      <w:pPr>
        <w:pStyle w:val="Heading3"/>
      </w:pPr>
      <w:bookmarkStart w:id="40" w:name="_Toc84931281"/>
      <w:r>
        <w:t>5.</w:t>
      </w:r>
      <w:r w:rsidR="006437FB">
        <w:t>3</w:t>
      </w:r>
      <w:r>
        <w:t>.1</w:t>
      </w:r>
      <w:r>
        <w:tab/>
        <w:t>General</w:t>
      </w:r>
      <w:bookmarkEnd w:id="40"/>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41" w:name="_Toc84931282"/>
      <w:r>
        <w:t>5</w:t>
      </w:r>
      <w:r w:rsidR="003C6D48">
        <w:t>.</w:t>
      </w:r>
      <w:r>
        <w:t>3</w:t>
      </w:r>
      <w:r w:rsidR="003C6D48">
        <w:t>.2</w:t>
      </w:r>
      <w:r w:rsidR="003C6D48">
        <w:tab/>
        <w:t>Location information veracity and location tracking authorization in 5GS</w:t>
      </w:r>
      <w:bookmarkEnd w:id="41"/>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0E2DE7" w:rsidP="00175D74">
      <w:pPr>
        <w:jc w:val="center"/>
      </w:pPr>
      <w:r>
        <w:rPr>
          <w:noProof/>
        </w:rPr>
        <w:lastRenderedPageBreak/>
        <w:pict w14:anchorId="668DF613">
          <v:shape id="图片 1" o:spid="_x0000_i1030" type="#_x0000_t75" style="width:374.4pt;height:160.15pt;visibility:visible;mso-wrap-style:square">
            <v:imagedata r:id="rId19"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61C21711" w:rsidR="00401659" w:rsidRDefault="00401659" w:rsidP="00401659">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401659">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401659">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401659">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t>NOTE 2: Use of LCS privacy feature (e.g. user consent) is applicable to UAVs as for normal UEs.</w:t>
      </w:r>
    </w:p>
    <w:p w14:paraId="04D70903" w14:textId="0CB03271" w:rsidR="00CA5474" w:rsidRDefault="00CA5474" w:rsidP="00CA5474">
      <w:pPr>
        <w:pStyle w:val="EditorsNote"/>
      </w:pPr>
      <w:r>
        <w:t>Editor’s Note: How the UAS NF authorises the USS before providing UAV details is FFS.</w:t>
      </w:r>
    </w:p>
    <w:p w14:paraId="057AA4F7" w14:textId="4C71EB16" w:rsidR="00401659" w:rsidRPr="00D855EF" w:rsidRDefault="00401659" w:rsidP="00175D74">
      <w:pPr>
        <w:pStyle w:val="EditorsNote"/>
      </w:pPr>
      <w:r>
        <w:t>Editor’s Note: It’s FFS how TPAE involve in this procedures.</w:t>
      </w:r>
    </w:p>
    <w:p w14:paraId="37796A3E" w14:textId="77777777" w:rsidR="00080512" w:rsidRDefault="00D9134D">
      <w:pPr>
        <w:pStyle w:val="Heading8"/>
      </w:pPr>
      <w:r>
        <w:br w:type="page"/>
      </w:r>
      <w:bookmarkStart w:id="42" w:name="_Toc8493128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2"/>
    </w:p>
    <w:p w14:paraId="665DAB86" w14:textId="77777777" w:rsidR="006B30D0" w:rsidRPr="007429F6" w:rsidRDefault="006B30D0" w:rsidP="006B30D0"/>
    <w:p w14:paraId="0918499C" w14:textId="4769E0A2" w:rsidR="002675F0" w:rsidRDefault="007429F6" w:rsidP="004C0C7F">
      <w:pPr>
        <w:pStyle w:val="Heading8"/>
      </w:pPr>
      <w:r>
        <w:br w:type="page"/>
      </w:r>
      <w:bookmarkStart w:id="43" w:name="_Toc8493128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3"/>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44" w:name="_Toc84931285"/>
      <w:r w:rsidRPr="004D3578">
        <w:lastRenderedPageBreak/>
        <w:t>Annex &lt;X&gt; (informative):</w:t>
      </w:r>
      <w:r w:rsidRPr="004D3578">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93867" w14:textId="77777777" w:rsidR="000E2DE7" w:rsidRDefault="000E2DE7">
      <w:r>
        <w:separator/>
      </w:r>
    </w:p>
  </w:endnote>
  <w:endnote w:type="continuationSeparator" w:id="0">
    <w:p w14:paraId="4A1DD76F" w14:textId="77777777" w:rsidR="000E2DE7" w:rsidRDefault="000E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A4EC" w14:textId="77777777" w:rsidR="000E2DE7" w:rsidRDefault="000E2DE7">
      <w:r>
        <w:separator/>
      </w:r>
    </w:p>
  </w:footnote>
  <w:footnote w:type="continuationSeparator" w:id="0">
    <w:p w14:paraId="755EBB4E" w14:textId="77777777" w:rsidR="000E2DE7" w:rsidRDefault="000E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90D4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89E">
      <w:rPr>
        <w:rFonts w:ascii="Arial" w:hAnsi="Arial" w:cs="Arial"/>
        <w:b/>
        <w:noProof/>
        <w:sz w:val="18"/>
        <w:szCs w:val="18"/>
      </w:rPr>
      <w:t>3GPP TS 33.256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544E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89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51834"/>
    <w:rsid w:val="00054A22"/>
    <w:rsid w:val="0005768B"/>
    <w:rsid w:val="00062023"/>
    <w:rsid w:val="000655A6"/>
    <w:rsid w:val="00080512"/>
    <w:rsid w:val="00087DE9"/>
    <w:rsid w:val="0009780B"/>
    <w:rsid w:val="000A3C49"/>
    <w:rsid w:val="000A70C4"/>
    <w:rsid w:val="000C47C3"/>
    <w:rsid w:val="000D58AB"/>
    <w:rsid w:val="000E2DE7"/>
    <w:rsid w:val="000F6019"/>
    <w:rsid w:val="00107285"/>
    <w:rsid w:val="00133525"/>
    <w:rsid w:val="00153F64"/>
    <w:rsid w:val="001577F7"/>
    <w:rsid w:val="001701B0"/>
    <w:rsid w:val="00175D74"/>
    <w:rsid w:val="001A4C42"/>
    <w:rsid w:val="001A7420"/>
    <w:rsid w:val="001B6637"/>
    <w:rsid w:val="001C21C3"/>
    <w:rsid w:val="001D02C2"/>
    <w:rsid w:val="001F0C1D"/>
    <w:rsid w:val="001F1132"/>
    <w:rsid w:val="001F168B"/>
    <w:rsid w:val="001F4203"/>
    <w:rsid w:val="001F5BAB"/>
    <w:rsid w:val="00216056"/>
    <w:rsid w:val="00222ACA"/>
    <w:rsid w:val="002347A2"/>
    <w:rsid w:val="00244F8C"/>
    <w:rsid w:val="00253E1B"/>
    <w:rsid w:val="002675F0"/>
    <w:rsid w:val="00267782"/>
    <w:rsid w:val="002760EE"/>
    <w:rsid w:val="002774A4"/>
    <w:rsid w:val="00281212"/>
    <w:rsid w:val="002B6339"/>
    <w:rsid w:val="002E00EE"/>
    <w:rsid w:val="00302E31"/>
    <w:rsid w:val="003172DC"/>
    <w:rsid w:val="00343E42"/>
    <w:rsid w:val="00345A00"/>
    <w:rsid w:val="0035462D"/>
    <w:rsid w:val="00356555"/>
    <w:rsid w:val="003765B8"/>
    <w:rsid w:val="00397E2A"/>
    <w:rsid w:val="003A2126"/>
    <w:rsid w:val="003A57CD"/>
    <w:rsid w:val="003C3611"/>
    <w:rsid w:val="003C3971"/>
    <w:rsid w:val="003C6D48"/>
    <w:rsid w:val="003E6349"/>
    <w:rsid w:val="00401659"/>
    <w:rsid w:val="00404775"/>
    <w:rsid w:val="00423334"/>
    <w:rsid w:val="004345EC"/>
    <w:rsid w:val="0045145E"/>
    <w:rsid w:val="004639DB"/>
    <w:rsid w:val="00465515"/>
    <w:rsid w:val="0049751D"/>
    <w:rsid w:val="004C0C7F"/>
    <w:rsid w:val="004C30AC"/>
    <w:rsid w:val="004D3578"/>
    <w:rsid w:val="004E213A"/>
    <w:rsid w:val="004F0988"/>
    <w:rsid w:val="004F3340"/>
    <w:rsid w:val="00501456"/>
    <w:rsid w:val="00502455"/>
    <w:rsid w:val="0053388B"/>
    <w:rsid w:val="00533D0C"/>
    <w:rsid w:val="00535773"/>
    <w:rsid w:val="00543E6C"/>
    <w:rsid w:val="00565087"/>
    <w:rsid w:val="00597B11"/>
    <w:rsid w:val="005D2E01"/>
    <w:rsid w:val="005D7526"/>
    <w:rsid w:val="005E4BB2"/>
    <w:rsid w:val="005F788A"/>
    <w:rsid w:val="00600280"/>
    <w:rsid w:val="0060204D"/>
    <w:rsid w:val="00602AEA"/>
    <w:rsid w:val="006114C4"/>
    <w:rsid w:val="00614FDF"/>
    <w:rsid w:val="00620AB5"/>
    <w:rsid w:val="0063543D"/>
    <w:rsid w:val="006437FB"/>
    <w:rsid w:val="00646A95"/>
    <w:rsid w:val="00647114"/>
    <w:rsid w:val="006902FC"/>
    <w:rsid w:val="006912E9"/>
    <w:rsid w:val="006A050F"/>
    <w:rsid w:val="006A323F"/>
    <w:rsid w:val="006A6F81"/>
    <w:rsid w:val="006B30D0"/>
    <w:rsid w:val="006C3D95"/>
    <w:rsid w:val="006D492B"/>
    <w:rsid w:val="006E5C86"/>
    <w:rsid w:val="00701116"/>
    <w:rsid w:val="0070780C"/>
    <w:rsid w:val="0071174C"/>
    <w:rsid w:val="00711786"/>
    <w:rsid w:val="00713C44"/>
    <w:rsid w:val="00734A5B"/>
    <w:rsid w:val="0074026F"/>
    <w:rsid w:val="00741E8A"/>
    <w:rsid w:val="007429F6"/>
    <w:rsid w:val="00744E76"/>
    <w:rsid w:val="00765EA3"/>
    <w:rsid w:val="00773D86"/>
    <w:rsid w:val="00774DA4"/>
    <w:rsid w:val="00781F0F"/>
    <w:rsid w:val="00797EEB"/>
    <w:rsid w:val="007B600E"/>
    <w:rsid w:val="007E1C26"/>
    <w:rsid w:val="007E2E09"/>
    <w:rsid w:val="007E3C01"/>
    <w:rsid w:val="007F0F4A"/>
    <w:rsid w:val="008028A4"/>
    <w:rsid w:val="00830747"/>
    <w:rsid w:val="00832991"/>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8578D"/>
    <w:rsid w:val="009B6D21"/>
    <w:rsid w:val="009F37B7"/>
    <w:rsid w:val="00A104FB"/>
    <w:rsid w:val="00A10F02"/>
    <w:rsid w:val="00A164B4"/>
    <w:rsid w:val="00A25E2B"/>
    <w:rsid w:val="00A26956"/>
    <w:rsid w:val="00A26E7A"/>
    <w:rsid w:val="00A27486"/>
    <w:rsid w:val="00A53724"/>
    <w:rsid w:val="00A56066"/>
    <w:rsid w:val="00A73129"/>
    <w:rsid w:val="00A736E6"/>
    <w:rsid w:val="00A77C60"/>
    <w:rsid w:val="00A80A2F"/>
    <w:rsid w:val="00A82346"/>
    <w:rsid w:val="00A92BA1"/>
    <w:rsid w:val="00A95A32"/>
    <w:rsid w:val="00AB4A5D"/>
    <w:rsid w:val="00AC30E4"/>
    <w:rsid w:val="00AC6BC6"/>
    <w:rsid w:val="00AD0151"/>
    <w:rsid w:val="00AE65E2"/>
    <w:rsid w:val="00AF1460"/>
    <w:rsid w:val="00AF3BCC"/>
    <w:rsid w:val="00B06DEB"/>
    <w:rsid w:val="00B15449"/>
    <w:rsid w:val="00B15D29"/>
    <w:rsid w:val="00B64B50"/>
    <w:rsid w:val="00B66078"/>
    <w:rsid w:val="00B77F67"/>
    <w:rsid w:val="00B93086"/>
    <w:rsid w:val="00BA19ED"/>
    <w:rsid w:val="00BA2FDC"/>
    <w:rsid w:val="00BA4B8D"/>
    <w:rsid w:val="00BC0F7D"/>
    <w:rsid w:val="00BD7D31"/>
    <w:rsid w:val="00BE3255"/>
    <w:rsid w:val="00BF128E"/>
    <w:rsid w:val="00C074DD"/>
    <w:rsid w:val="00C125D9"/>
    <w:rsid w:val="00C1496A"/>
    <w:rsid w:val="00C33079"/>
    <w:rsid w:val="00C45231"/>
    <w:rsid w:val="00C551FF"/>
    <w:rsid w:val="00C72833"/>
    <w:rsid w:val="00C80F1D"/>
    <w:rsid w:val="00C91962"/>
    <w:rsid w:val="00C93F40"/>
    <w:rsid w:val="00C95880"/>
    <w:rsid w:val="00CA0C21"/>
    <w:rsid w:val="00CA3D0C"/>
    <w:rsid w:val="00CA5474"/>
    <w:rsid w:val="00CB181C"/>
    <w:rsid w:val="00CE7CA1"/>
    <w:rsid w:val="00D15768"/>
    <w:rsid w:val="00D57972"/>
    <w:rsid w:val="00D675A9"/>
    <w:rsid w:val="00D738D6"/>
    <w:rsid w:val="00D755EB"/>
    <w:rsid w:val="00D76048"/>
    <w:rsid w:val="00D82E6F"/>
    <w:rsid w:val="00D855EF"/>
    <w:rsid w:val="00D87E00"/>
    <w:rsid w:val="00D900E1"/>
    <w:rsid w:val="00D9134D"/>
    <w:rsid w:val="00DA7A03"/>
    <w:rsid w:val="00DB1818"/>
    <w:rsid w:val="00DC309B"/>
    <w:rsid w:val="00DC4DA2"/>
    <w:rsid w:val="00DD4C17"/>
    <w:rsid w:val="00DD74A5"/>
    <w:rsid w:val="00DF2B1F"/>
    <w:rsid w:val="00DF5F1B"/>
    <w:rsid w:val="00DF62CD"/>
    <w:rsid w:val="00E15D1B"/>
    <w:rsid w:val="00E16509"/>
    <w:rsid w:val="00E338B7"/>
    <w:rsid w:val="00E4089E"/>
    <w:rsid w:val="00E44582"/>
    <w:rsid w:val="00E44EB8"/>
    <w:rsid w:val="00E77645"/>
    <w:rsid w:val="00EA15B0"/>
    <w:rsid w:val="00EA5EA7"/>
    <w:rsid w:val="00EB2C17"/>
    <w:rsid w:val="00EC4A25"/>
    <w:rsid w:val="00EF608C"/>
    <w:rsid w:val="00F025A2"/>
    <w:rsid w:val="00F04712"/>
    <w:rsid w:val="00F05A8F"/>
    <w:rsid w:val="00F13360"/>
    <w:rsid w:val="00F22EC7"/>
    <w:rsid w:val="00F325C8"/>
    <w:rsid w:val="00F653B8"/>
    <w:rsid w:val="00F74F5C"/>
    <w:rsid w:val="00F9008D"/>
    <w:rsid w:val="00FA1266"/>
    <w:rsid w:val="00FC1192"/>
    <w:rsid w:val="00FC4A70"/>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3331</Words>
  <Characters>18988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Rappoerteur - 2</cp:lastModifiedBy>
  <cp:revision>5</cp:revision>
  <cp:lastPrinted>2019-02-25T14:05:00Z</cp:lastPrinted>
  <dcterms:created xsi:type="dcterms:W3CDTF">2021-10-14T13:14:00Z</dcterms:created>
  <dcterms:modified xsi:type="dcterms:W3CDTF">2021-10-14T13:17:00Z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