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79F1B671"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w:t>
      </w:r>
      <w:r w:rsidR="00C008B3">
        <w:rPr>
          <w:b/>
          <w:bCs/>
          <w:sz w:val="32"/>
          <w:szCs w:val="32"/>
        </w:rPr>
        <w:t>40</w:t>
      </w:r>
      <w:r w:rsidR="00293D1E">
        <w:rPr>
          <w:b/>
          <w:bCs/>
          <w:sz w:val="32"/>
          <w:szCs w:val="32"/>
        </w:rPr>
        <w:t>E_CC#</w:t>
      </w:r>
      <w:r w:rsidR="00163B00">
        <w:rPr>
          <w:b/>
          <w:bCs/>
          <w:sz w:val="32"/>
          <w:szCs w:val="32"/>
        </w:rPr>
        <w:t>2</w:t>
      </w:r>
    </w:p>
    <w:p w14:paraId="35CF83A2" w14:textId="74F9A1F5" w:rsidR="004A698B" w:rsidRDefault="004A698B"/>
    <w:p w14:paraId="27C7387B" w14:textId="2F1B7660"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163B00">
        <w:rPr>
          <w:color w:val="0000FF"/>
        </w:rPr>
        <w:t>26</w:t>
      </w:r>
      <w:r w:rsidR="00293D1E" w:rsidRPr="0048558F">
        <w:rPr>
          <w:color w:val="0000FF"/>
        </w:rPr>
        <w:t xml:space="preserve"> </w:t>
      </w:r>
      <w:r w:rsidR="00C008B3">
        <w:rPr>
          <w:color w:val="0000FF"/>
        </w:rPr>
        <w:t>August</w:t>
      </w:r>
      <w:r w:rsidRPr="0048558F">
        <w:rPr>
          <w:color w:val="0000FF"/>
        </w:rPr>
        <w:t xml:space="preserve"> 2020, </w:t>
      </w:r>
      <w:r w:rsidR="008F4E67" w:rsidRPr="0048558F">
        <w:rPr>
          <w:color w:val="0000FF"/>
        </w:rPr>
        <w:t>1</w:t>
      </w:r>
      <w:r w:rsidR="00C008B3">
        <w:rPr>
          <w:color w:val="0000FF"/>
        </w:rPr>
        <w:t>3.0</w:t>
      </w:r>
      <w:r w:rsidR="00745058" w:rsidRPr="0048558F">
        <w:rPr>
          <w:color w:val="0000FF"/>
        </w:rPr>
        <w:t>0</w:t>
      </w:r>
      <w:r w:rsidR="008F4E67" w:rsidRPr="0048558F">
        <w:rPr>
          <w:color w:val="0000FF"/>
        </w:rPr>
        <w:t xml:space="preserve"> UTC = 1</w:t>
      </w:r>
      <w:r w:rsidR="00C008B3">
        <w:rPr>
          <w:color w:val="0000FF"/>
        </w:rPr>
        <w:t>5.0</w:t>
      </w:r>
      <w:r w:rsidR="008F4E67" w:rsidRPr="0048558F">
        <w:rPr>
          <w:color w:val="0000FF"/>
        </w:rPr>
        <w:t>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74E0E91C" w:rsidR="004A698B" w:rsidRDefault="000840CD">
      <w:r>
        <w:t xml:space="preserve">~ </w:t>
      </w:r>
      <w:r w:rsidR="008B1F1B">
        <w:t>1</w:t>
      </w:r>
      <w:r w:rsidR="00303B7B">
        <w:t>30</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24D666D8" w14:textId="7389E511" w:rsidR="00C72FAD" w:rsidRPr="00163B00" w:rsidRDefault="00C72FAD" w:rsidP="00745058">
      <w:pPr>
        <w:spacing w:after="0"/>
        <w:ind w:left="567"/>
      </w:pPr>
      <w:r w:rsidRPr="00163B00">
        <w:t>Apple</w:t>
      </w:r>
    </w:p>
    <w:p w14:paraId="35D466DA" w14:textId="4DABBA49" w:rsidR="00745058" w:rsidRPr="00163B00" w:rsidRDefault="00745058" w:rsidP="00745058">
      <w:pPr>
        <w:spacing w:after="0"/>
        <w:ind w:left="567"/>
      </w:pPr>
      <w:r w:rsidRPr="00163B00">
        <w:t>AT&amp;T</w:t>
      </w:r>
    </w:p>
    <w:p w14:paraId="5436C7BE" w14:textId="3D74A712" w:rsidR="00B54ED3" w:rsidRPr="00163B00" w:rsidRDefault="00B54ED3" w:rsidP="00745058">
      <w:pPr>
        <w:spacing w:after="0"/>
        <w:ind w:left="567"/>
      </w:pPr>
      <w:r w:rsidRPr="00163B00">
        <w:t>Broadcom</w:t>
      </w:r>
    </w:p>
    <w:p w14:paraId="65D57B11" w14:textId="54CCE9EB" w:rsidR="00745058" w:rsidRPr="00163B00" w:rsidRDefault="00745058" w:rsidP="00745058">
      <w:pPr>
        <w:spacing w:after="0"/>
        <w:ind w:left="567"/>
      </w:pPr>
      <w:r w:rsidRPr="00163B00">
        <w:t>BT</w:t>
      </w:r>
    </w:p>
    <w:p w14:paraId="365B8C37" w14:textId="0DC2211D" w:rsidR="00293D1E" w:rsidRPr="00163B00" w:rsidRDefault="00293D1E" w:rsidP="00293D1E">
      <w:pPr>
        <w:spacing w:after="0"/>
        <w:ind w:left="567"/>
      </w:pPr>
      <w:r w:rsidRPr="00163B00">
        <w:t>CATT</w:t>
      </w:r>
    </w:p>
    <w:p w14:paraId="5E183155" w14:textId="3A4F097C" w:rsidR="00C72FAD" w:rsidRPr="00163B00" w:rsidRDefault="00C72FAD" w:rsidP="00745058">
      <w:pPr>
        <w:spacing w:after="0"/>
        <w:ind w:left="567"/>
      </w:pPr>
      <w:r w:rsidRPr="00163B00">
        <w:t>Charter</w:t>
      </w:r>
    </w:p>
    <w:p w14:paraId="2B290302" w14:textId="636613F3" w:rsidR="00745058" w:rsidRPr="00163B00" w:rsidRDefault="00745058" w:rsidP="00745058">
      <w:pPr>
        <w:spacing w:after="0"/>
        <w:ind w:left="567"/>
      </w:pPr>
      <w:r w:rsidRPr="00163B00">
        <w:t>China Mobile</w:t>
      </w:r>
    </w:p>
    <w:p w14:paraId="5F653698" w14:textId="77777777" w:rsidR="00745058" w:rsidRPr="00163B00" w:rsidRDefault="00745058" w:rsidP="00745058">
      <w:pPr>
        <w:spacing w:after="0"/>
        <w:ind w:left="567"/>
      </w:pPr>
      <w:r w:rsidRPr="00163B00">
        <w:t>China Telecom</w:t>
      </w:r>
    </w:p>
    <w:p w14:paraId="2F6078E4" w14:textId="77777777" w:rsidR="00745058" w:rsidRPr="00163B00" w:rsidRDefault="00745058" w:rsidP="00745058">
      <w:pPr>
        <w:spacing w:after="0"/>
        <w:ind w:left="567"/>
      </w:pPr>
      <w:r w:rsidRPr="00163B00">
        <w:t>Cisco</w:t>
      </w:r>
    </w:p>
    <w:p w14:paraId="230A9494" w14:textId="48417E73" w:rsidR="00745058" w:rsidRPr="00163B00" w:rsidRDefault="00745058" w:rsidP="00745058">
      <w:pPr>
        <w:spacing w:after="0"/>
        <w:ind w:left="567"/>
      </w:pPr>
      <w:proofErr w:type="spellStart"/>
      <w:r w:rsidRPr="00163B00">
        <w:t>Convida</w:t>
      </w:r>
      <w:proofErr w:type="spellEnd"/>
      <w:r w:rsidRPr="00163B00">
        <w:t xml:space="preserve"> Wireless</w:t>
      </w:r>
    </w:p>
    <w:p w14:paraId="67F2ABC2" w14:textId="2ACEA88D" w:rsidR="00745058" w:rsidRPr="00163B00" w:rsidRDefault="00745058" w:rsidP="00745058">
      <w:pPr>
        <w:spacing w:after="0"/>
        <w:ind w:left="567"/>
      </w:pPr>
      <w:r w:rsidRPr="00163B00">
        <w:t>Deutsche Telekom</w:t>
      </w:r>
    </w:p>
    <w:p w14:paraId="4FF7A306" w14:textId="731B8F07" w:rsidR="004A1979" w:rsidRPr="00163B00" w:rsidRDefault="004A1979" w:rsidP="00745058">
      <w:pPr>
        <w:spacing w:after="0"/>
        <w:ind w:left="567"/>
      </w:pPr>
      <w:r w:rsidRPr="00163B00">
        <w:t>Dish</w:t>
      </w:r>
    </w:p>
    <w:p w14:paraId="106F31D8" w14:textId="0641FEE1" w:rsidR="00163B00" w:rsidRDefault="00163B00" w:rsidP="00745058">
      <w:pPr>
        <w:spacing w:after="0"/>
        <w:ind w:left="567"/>
      </w:pPr>
      <w:r>
        <w:t>DOCOMO</w:t>
      </w:r>
    </w:p>
    <w:p w14:paraId="280C2774" w14:textId="06FC199C" w:rsidR="00745058" w:rsidRPr="00163B00" w:rsidRDefault="00745058" w:rsidP="00745058">
      <w:pPr>
        <w:spacing w:after="0"/>
        <w:ind w:left="567"/>
      </w:pPr>
      <w:r w:rsidRPr="00163B00">
        <w:t>Ericsson</w:t>
      </w:r>
    </w:p>
    <w:p w14:paraId="512C81BF" w14:textId="52EDEEE3" w:rsidR="00745058" w:rsidRPr="00163B00" w:rsidRDefault="00745058" w:rsidP="00745058">
      <w:pPr>
        <w:spacing w:after="0"/>
        <w:ind w:left="567"/>
      </w:pPr>
      <w:r w:rsidRPr="00163B00">
        <w:t>F</w:t>
      </w:r>
      <w:r w:rsidR="00C72FAD" w:rsidRPr="00163B00">
        <w:t>irstNet</w:t>
      </w:r>
    </w:p>
    <w:p w14:paraId="3E311E1B" w14:textId="323682A9" w:rsidR="008F4E67" w:rsidRPr="00163B00" w:rsidRDefault="008F4E67" w:rsidP="00C72FAD">
      <w:pPr>
        <w:spacing w:after="0"/>
        <w:ind w:left="567"/>
      </w:pPr>
      <w:proofErr w:type="spellStart"/>
      <w:r w:rsidRPr="00163B00">
        <w:t>Frauenhofer</w:t>
      </w:r>
      <w:proofErr w:type="spellEnd"/>
    </w:p>
    <w:p w14:paraId="4C6B62D8" w14:textId="73FFFA45" w:rsidR="00C72FAD" w:rsidRPr="00303B7B" w:rsidRDefault="00C72FAD" w:rsidP="00C72FAD">
      <w:pPr>
        <w:spacing w:after="0"/>
        <w:ind w:left="567"/>
      </w:pPr>
      <w:proofErr w:type="spellStart"/>
      <w:r w:rsidRPr="00303B7B">
        <w:t>Futurewei</w:t>
      </w:r>
      <w:proofErr w:type="spellEnd"/>
    </w:p>
    <w:p w14:paraId="337A6297" w14:textId="33D6AAF6" w:rsidR="00745058" w:rsidRPr="00303B7B" w:rsidRDefault="00745058" w:rsidP="00745058">
      <w:pPr>
        <w:spacing w:after="0"/>
        <w:ind w:left="567"/>
      </w:pPr>
      <w:r w:rsidRPr="00303B7B">
        <w:t>Huawei</w:t>
      </w:r>
    </w:p>
    <w:p w14:paraId="6784A864" w14:textId="78D43B52" w:rsidR="00715EE3" w:rsidRPr="00163B00" w:rsidRDefault="00715EE3" w:rsidP="00745058">
      <w:pPr>
        <w:spacing w:after="0"/>
        <w:ind w:left="567"/>
      </w:pPr>
      <w:r w:rsidRPr="00163B00">
        <w:t>Infoblox</w:t>
      </w:r>
    </w:p>
    <w:p w14:paraId="1D335260" w14:textId="25C090ED" w:rsidR="00745058" w:rsidRPr="00163B00" w:rsidRDefault="00745058" w:rsidP="00745058">
      <w:pPr>
        <w:spacing w:after="0"/>
        <w:ind w:left="567"/>
      </w:pPr>
      <w:r w:rsidRPr="00163B00">
        <w:t>Intel</w:t>
      </w:r>
    </w:p>
    <w:p w14:paraId="54EBEC57" w14:textId="377B7B79" w:rsidR="00745058" w:rsidRPr="00163B00" w:rsidRDefault="00745058" w:rsidP="00745058">
      <w:pPr>
        <w:spacing w:after="0"/>
        <w:ind w:left="567"/>
      </w:pPr>
      <w:r w:rsidRPr="00163B00">
        <w:t>Interdigital</w:t>
      </w:r>
    </w:p>
    <w:p w14:paraId="39B2B5FA" w14:textId="77777777" w:rsidR="00163B00" w:rsidRPr="00163B00" w:rsidRDefault="00163B00" w:rsidP="00745058">
      <w:pPr>
        <w:spacing w:after="0"/>
        <w:ind w:left="567"/>
      </w:pPr>
      <w:r w:rsidRPr="00163B00">
        <w:t>ITRI</w:t>
      </w:r>
    </w:p>
    <w:p w14:paraId="39D8FB3F" w14:textId="77777777" w:rsidR="00745058" w:rsidRPr="00163B00" w:rsidRDefault="00745058" w:rsidP="00745058">
      <w:pPr>
        <w:spacing w:after="0"/>
        <w:ind w:left="567"/>
      </w:pPr>
      <w:r w:rsidRPr="00163B00">
        <w:t>Lenovo</w:t>
      </w:r>
    </w:p>
    <w:p w14:paraId="542B79F3" w14:textId="77777777" w:rsidR="00745058" w:rsidRPr="00163B00" w:rsidRDefault="00745058" w:rsidP="00745058">
      <w:pPr>
        <w:spacing w:after="0"/>
        <w:ind w:left="567"/>
      </w:pPr>
      <w:r w:rsidRPr="00163B00">
        <w:t>LGE</w:t>
      </w:r>
    </w:p>
    <w:p w14:paraId="6DEF0BA7" w14:textId="603B2140" w:rsidR="00745058" w:rsidRPr="00163B00" w:rsidRDefault="00745058" w:rsidP="00745058">
      <w:pPr>
        <w:spacing w:after="0"/>
        <w:ind w:left="567"/>
      </w:pPr>
      <w:r w:rsidRPr="00163B00">
        <w:t>MediaTek</w:t>
      </w:r>
    </w:p>
    <w:p w14:paraId="5F3D9F5C" w14:textId="4C115A18" w:rsidR="003107E8" w:rsidRDefault="003107E8" w:rsidP="00745058">
      <w:pPr>
        <w:spacing w:after="0"/>
        <w:ind w:left="567"/>
      </w:pPr>
      <w:r>
        <w:t>Mitsubishi</w:t>
      </w:r>
    </w:p>
    <w:p w14:paraId="1DD94BF3" w14:textId="15E72330" w:rsidR="00745058" w:rsidRPr="00163B00" w:rsidRDefault="00745058" w:rsidP="00745058">
      <w:pPr>
        <w:spacing w:after="0"/>
        <w:ind w:left="567"/>
      </w:pPr>
      <w:r w:rsidRPr="00163B00">
        <w:t>Motorola Mobility</w:t>
      </w:r>
    </w:p>
    <w:p w14:paraId="48FD75F9" w14:textId="68BED621" w:rsidR="00C72FAD" w:rsidRPr="00163B00" w:rsidRDefault="00C72FAD" w:rsidP="00745058">
      <w:pPr>
        <w:spacing w:after="0"/>
        <w:ind w:left="567"/>
      </w:pPr>
      <w:r w:rsidRPr="00163B00">
        <w:t>NEC</w:t>
      </w:r>
    </w:p>
    <w:p w14:paraId="1B1E5DB0" w14:textId="0CF25D99" w:rsidR="00745058" w:rsidRPr="00163B00" w:rsidRDefault="00745058" w:rsidP="00745058">
      <w:pPr>
        <w:spacing w:after="0"/>
        <w:ind w:left="567"/>
      </w:pPr>
      <w:r w:rsidRPr="00163B00">
        <w:t>Nokia</w:t>
      </w:r>
    </w:p>
    <w:p w14:paraId="6D0EAD7B" w14:textId="157A00DD" w:rsidR="004A1979" w:rsidRPr="00163B00" w:rsidRDefault="004A1979" w:rsidP="00745058">
      <w:pPr>
        <w:spacing w:after="0"/>
        <w:ind w:left="567"/>
      </w:pPr>
      <w:r w:rsidRPr="00163B00">
        <w:t>NTIA</w:t>
      </w:r>
    </w:p>
    <w:p w14:paraId="5FAEA883" w14:textId="53DA184E" w:rsidR="00745058" w:rsidRDefault="00745058" w:rsidP="00745058">
      <w:pPr>
        <w:spacing w:after="0"/>
        <w:ind w:left="567"/>
      </w:pPr>
      <w:r w:rsidRPr="00163B00">
        <w:t>NTT DOCOMO</w:t>
      </w:r>
    </w:p>
    <w:p w14:paraId="70E34C10" w14:textId="3CA897A7" w:rsidR="00163B00" w:rsidRPr="00163B00" w:rsidRDefault="00163B00" w:rsidP="00745058">
      <w:pPr>
        <w:spacing w:after="0"/>
        <w:ind w:left="567"/>
      </w:pPr>
      <w:proofErr w:type="spellStart"/>
      <w:r>
        <w:t>Opennet</w:t>
      </w:r>
      <w:proofErr w:type="spellEnd"/>
    </w:p>
    <w:p w14:paraId="343E8EA6" w14:textId="77777777" w:rsidR="00745058" w:rsidRPr="00163B00" w:rsidRDefault="00745058" w:rsidP="00745058">
      <w:pPr>
        <w:spacing w:after="0"/>
        <w:ind w:left="567"/>
      </w:pPr>
      <w:r w:rsidRPr="00163B00">
        <w:t>OPPO</w:t>
      </w:r>
    </w:p>
    <w:p w14:paraId="35C3FF38" w14:textId="35475B9F" w:rsidR="00745058" w:rsidRPr="00303B7B" w:rsidRDefault="00745058" w:rsidP="00745058">
      <w:pPr>
        <w:spacing w:after="0"/>
        <w:ind w:left="567"/>
      </w:pPr>
      <w:r w:rsidRPr="00303B7B">
        <w:t>Orange</w:t>
      </w:r>
    </w:p>
    <w:p w14:paraId="28EF2743" w14:textId="29E56E6D" w:rsidR="008F4E67" w:rsidRPr="00163B00" w:rsidRDefault="008F4E67" w:rsidP="00745058">
      <w:pPr>
        <w:spacing w:after="0"/>
        <w:ind w:left="567"/>
      </w:pPr>
      <w:proofErr w:type="spellStart"/>
      <w:r w:rsidRPr="00163B00">
        <w:t>Perspecta</w:t>
      </w:r>
      <w:proofErr w:type="spellEnd"/>
      <w:r w:rsidRPr="00163B00">
        <w:t xml:space="preserve"> Labs</w:t>
      </w:r>
    </w:p>
    <w:p w14:paraId="39B1BC5C" w14:textId="1EDF521B" w:rsidR="00745058" w:rsidRPr="00163B00" w:rsidRDefault="00745058" w:rsidP="00745058">
      <w:pPr>
        <w:spacing w:after="0"/>
        <w:ind w:left="567"/>
      </w:pPr>
      <w:r w:rsidRPr="00163B00">
        <w:t>Qualcomm</w:t>
      </w:r>
    </w:p>
    <w:p w14:paraId="2C9459F3" w14:textId="1ED236FB" w:rsidR="00745058" w:rsidRPr="00163B00" w:rsidRDefault="00745058" w:rsidP="00745058">
      <w:pPr>
        <w:spacing w:after="0"/>
        <w:ind w:left="567"/>
      </w:pPr>
      <w:r w:rsidRPr="00163B00">
        <w:t>Samsung</w:t>
      </w:r>
    </w:p>
    <w:p w14:paraId="2610DB07" w14:textId="3445537E" w:rsidR="00715EE3" w:rsidRPr="00163B00" w:rsidRDefault="00715EE3" w:rsidP="00745058">
      <w:pPr>
        <w:spacing w:after="0"/>
        <w:ind w:left="567"/>
      </w:pPr>
      <w:r w:rsidRPr="00163B00">
        <w:t>Sony</w:t>
      </w:r>
    </w:p>
    <w:p w14:paraId="2ED35140" w14:textId="2A1D03A0" w:rsidR="00745058" w:rsidRPr="00303B7B" w:rsidRDefault="00745058" w:rsidP="00745058">
      <w:pPr>
        <w:spacing w:after="0"/>
        <w:ind w:left="567"/>
      </w:pPr>
      <w:r w:rsidRPr="00303B7B">
        <w:t>Tencent</w:t>
      </w:r>
    </w:p>
    <w:p w14:paraId="7BE0BE3E" w14:textId="77777777" w:rsidR="00745058" w:rsidRPr="00303B7B" w:rsidRDefault="00745058" w:rsidP="00745058">
      <w:pPr>
        <w:spacing w:after="0"/>
        <w:ind w:left="567"/>
      </w:pPr>
      <w:r w:rsidRPr="00303B7B">
        <w:t>T-Mobile USA</w:t>
      </w:r>
    </w:p>
    <w:p w14:paraId="00F9D5E0" w14:textId="029A5AFC" w:rsidR="00163B00" w:rsidRPr="003107E8" w:rsidRDefault="00163B00" w:rsidP="00745058">
      <w:pPr>
        <w:spacing w:after="0"/>
        <w:ind w:left="567"/>
      </w:pPr>
      <w:r w:rsidRPr="003107E8">
        <w:t>Toyota</w:t>
      </w:r>
    </w:p>
    <w:p w14:paraId="309D1C7A" w14:textId="6C9DBA88" w:rsidR="00745058" w:rsidRPr="00163B00" w:rsidRDefault="00745058" w:rsidP="00745058">
      <w:pPr>
        <w:spacing w:after="0"/>
        <w:ind w:left="567"/>
      </w:pPr>
      <w:r w:rsidRPr="00163B00">
        <w:t>Vivo</w:t>
      </w:r>
    </w:p>
    <w:p w14:paraId="1FE89E6A" w14:textId="7555A3C1" w:rsidR="00745058" w:rsidRPr="00303B7B" w:rsidRDefault="00745058" w:rsidP="00745058">
      <w:pPr>
        <w:spacing w:after="0"/>
        <w:ind w:left="567"/>
      </w:pPr>
      <w:r w:rsidRPr="00303B7B">
        <w:t>Vodafone</w:t>
      </w:r>
    </w:p>
    <w:p w14:paraId="048C1C72" w14:textId="77777777" w:rsidR="00715EE3" w:rsidRPr="00163B00" w:rsidRDefault="00715EE3" w:rsidP="00745058">
      <w:pPr>
        <w:spacing w:after="0"/>
        <w:ind w:left="567"/>
      </w:pPr>
      <w:proofErr w:type="spellStart"/>
      <w:r w:rsidRPr="00163B00">
        <w:t>Volkswagon</w:t>
      </w:r>
      <w:proofErr w:type="spellEnd"/>
    </w:p>
    <w:p w14:paraId="546C8440" w14:textId="77777777" w:rsidR="00745058" w:rsidRPr="00163B00" w:rsidRDefault="00745058" w:rsidP="00745058">
      <w:pPr>
        <w:spacing w:after="0"/>
        <w:ind w:left="567"/>
      </w:pPr>
      <w:r w:rsidRPr="00163B00">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5BDC1B03" w14:textId="77777777" w:rsidR="00C008B3" w:rsidRDefault="007272FC" w:rsidP="00797813">
      <w:r>
        <w:t>Opening statements by SA</w:t>
      </w:r>
      <w:r w:rsidR="00672099">
        <w:t> WG</w:t>
      </w:r>
      <w:r>
        <w:t>2 Chairman:</w:t>
      </w:r>
      <w:r w:rsidR="00C008B3">
        <w:t xml:space="preserve"> A general list of issues to be discussed was distributed by the SA WG2 Chairman:</w:t>
      </w:r>
    </w:p>
    <w:p w14:paraId="3F2437B7" w14:textId="77777777" w:rsidR="00163B00" w:rsidRDefault="00163B00" w:rsidP="00C008B3">
      <w:pPr>
        <w:pStyle w:val="Heading1"/>
      </w:pPr>
      <w:r>
        <w:lastRenderedPageBreak/>
        <w:t>Agenda:</w:t>
      </w:r>
    </w:p>
    <w:p w14:paraId="4E61DEDB" w14:textId="12BC9678" w:rsidR="00163B00" w:rsidRDefault="00163B00" w:rsidP="00C008B3">
      <w:pPr>
        <w:pStyle w:val="Heading1"/>
      </w:pPr>
      <w:r>
        <w:t>1.</w:t>
      </w:r>
      <w:r>
        <w:tab/>
        <w:t>Review documents marked as "For CC#2" in combined chairman's note</w:t>
      </w:r>
    </w:p>
    <w:p w14:paraId="39FC2332" w14:textId="4D019B29" w:rsidR="00163B00" w:rsidRDefault="00163B00" w:rsidP="00163B00">
      <w:pPr>
        <w:keepNext/>
        <w:keepLines/>
        <w:pBdr>
          <w:top w:val="single" w:sz="4" w:space="1" w:color="auto"/>
        </w:pBdr>
        <w:rPr>
          <w:lang w:eastAsia="en-US"/>
        </w:rPr>
      </w:pPr>
      <w:r>
        <w:rPr>
          <w:color w:val="0000FF"/>
          <w:lang w:eastAsia="en-US"/>
        </w:rPr>
        <w:t>TD S2</w:t>
      </w:r>
      <w:r>
        <w:rPr>
          <w:color w:val="0000FF"/>
          <w:lang w:eastAsia="en-US"/>
        </w:rPr>
        <w:noBreakHyphen/>
        <w:t>2004772</w:t>
      </w:r>
      <w:r>
        <w:rPr>
          <w:lang w:eastAsia="en-US"/>
        </w:rPr>
        <w:t xml:space="preserve"> (LS In) LS from RAN WG3: LS on AS rekeying handling (RAN WG3 (R3-202833))</w:t>
      </w:r>
    </w:p>
    <w:p w14:paraId="633FA789" w14:textId="6992A621" w:rsidR="00163B00" w:rsidRPr="00A3071B" w:rsidRDefault="00163B00" w:rsidP="00163B00">
      <w:pPr>
        <w:keepNext/>
        <w:keepLines/>
        <w:pBdr>
          <w:top w:val="single" w:sz="4" w:space="1" w:color="auto"/>
        </w:pBdr>
      </w:pPr>
      <w:r>
        <w:rPr>
          <w:b/>
        </w:rPr>
        <w:t>Discussion and conclusion:</w:t>
      </w:r>
    </w:p>
    <w:p w14:paraId="6FED04EF" w14:textId="1BCCFAFE" w:rsidR="00163B00" w:rsidRPr="0035673E" w:rsidRDefault="00163B00" w:rsidP="00163B00">
      <w:pPr>
        <w:keepLines/>
      </w:pPr>
      <w:r>
        <w:t xml:space="preserve">Final response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2005909</w:t>
      </w:r>
      <w:r>
        <w:t>.</w:t>
      </w:r>
    </w:p>
    <w:p w14:paraId="42468616" w14:textId="77777777" w:rsidR="00163B00" w:rsidRDefault="00163B00" w:rsidP="00163B00">
      <w:pPr>
        <w:keepNext/>
        <w:keepLines/>
        <w:pBdr>
          <w:top w:val="single" w:sz="4" w:space="1" w:color="auto"/>
        </w:pBdr>
        <w:rPr>
          <w:lang w:eastAsia="en-US"/>
        </w:rPr>
      </w:pPr>
      <w:r>
        <w:rPr>
          <w:color w:val="0000FF"/>
          <w:lang w:eastAsia="en-US"/>
        </w:rPr>
        <w:t>TD S2</w:t>
      </w:r>
      <w:r>
        <w:rPr>
          <w:color w:val="0000FF"/>
          <w:lang w:eastAsia="en-US"/>
        </w:rPr>
        <w:noBreakHyphen/>
        <w:t>2005406</w:t>
      </w:r>
      <w:r>
        <w:rPr>
          <w:lang w:eastAsia="en-US"/>
        </w:rPr>
        <w:t xml:space="preserve"> (LS OUT) [DRAFT] Reply LS on AS rekeying handling (Huawei)</w:t>
      </w:r>
    </w:p>
    <w:p w14:paraId="3632DEEA" w14:textId="3D640CA9" w:rsidR="00163B00" w:rsidRPr="00A3071B" w:rsidRDefault="00163B00" w:rsidP="00163B00">
      <w:pPr>
        <w:keepNext/>
        <w:keepLines/>
        <w:pBdr>
          <w:top w:val="single" w:sz="4" w:space="1" w:color="auto"/>
        </w:pBdr>
      </w:pPr>
      <w:r>
        <w:rPr>
          <w:b/>
        </w:rPr>
        <w:t>Discussion and conclusion:</w:t>
      </w:r>
    </w:p>
    <w:p w14:paraId="589E950B" w14:textId="694D0EB1" w:rsidR="00163B00" w:rsidRDefault="00163B00" w:rsidP="00163B00">
      <w:pPr>
        <w:keepLines/>
      </w:pPr>
      <w:r>
        <w:rPr>
          <w:color w:val="0000FF"/>
          <w:lang w:eastAsia="en-US"/>
        </w:rPr>
        <w:t>S2</w:t>
      </w:r>
      <w:r>
        <w:rPr>
          <w:color w:val="0000FF"/>
          <w:lang w:eastAsia="en-US"/>
        </w:rPr>
        <w:noBreakHyphen/>
        <w:t>200540r01</w:t>
      </w:r>
      <w:r>
        <w:t xml:space="preserve"> was agreed.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2005909</w:t>
      </w:r>
      <w:r>
        <w:t xml:space="preserve">, which was </w:t>
      </w:r>
      <w:r>
        <w:rPr>
          <w:color w:val="FF0000"/>
        </w:rPr>
        <w:t>approved</w:t>
      </w:r>
      <w:r>
        <w:t>.</w:t>
      </w:r>
    </w:p>
    <w:p w14:paraId="26DD5623" w14:textId="3AD9C599" w:rsidR="00303B7B" w:rsidRDefault="00303B7B" w:rsidP="00303B7B">
      <w:pPr>
        <w:keepNext/>
        <w:keepLines/>
        <w:pBdr>
          <w:top w:val="single" w:sz="4" w:space="1" w:color="auto"/>
        </w:pBdr>
        <w:rPr>
          <w:lang w:eastAsia="en-US"/>
        </w:rPr>
      </w:pPr>
      <w:r>
        <w:rPr>
          <w:color w:val="0000FF"/>
          <w:lang w:eastAsia="en-US"/>
        </w:rPr>
        <w:t>TD S2</w:t>
      </w:r>
      <w:r>
        <w:rPr>
          <w:color w:val="0000FF"/>
          <w:lang w:eastAsia="en-US"/>
        </w:rPr>
        <w:noBreakHyphen/>
        <w:t>2006180</w:t>
      </w:r>
      <w:r>
        <w:rPr>
          <w:lang w:eastAsia="en-US"/>
        </w:rPr>
        <w:t xml:space="preserve"> (LS OUT) [DRAFT] Reply LS on Updated User Plane Integrity Protection advice (Samsung R&amp;D Institute India</w:t>
      </w:r>
    </w:p>
    <w:p w14:paraId="143E3D75" w14:textId="77777777" w:rsidR="00303B7B" w:rsidRPr="00A3071B" w:rsidRDefault="00303B7B" w:rsidP="00303B7B">
      <w:pPr>
        <w:keepNext/>
        <w:keepLines/>
        <w:pBdr>
          <w:top w:val="single" w:sz="4" w:space="1" w:color="auto"/>
        </w:pBdr>
      </w:pPr>
      <w:r>
        <w:rPr>
          <w:b/>
        </w:rPr>
        <w:t>Discussion and conclusion:</w:t>
      </w:r>
    </w:p>
    <w:p w14:paraId="4C3987D3" w14:textId="02CD8F52" w:rsidR="00163B00" w:rsidRPr="00303B7B" w:rsidRDefault="00303B7B" w:rsidP="00163B00">
      <w:pPr>
        <w:keepLines/>
      </w:pPr>
      <w:r>
        <w:t xml:space="preserve">This LS was </w:t>
      </w:r>
      <w:r>
        <w:rPr>
          <w:color w:val="FF0000"/>
        </w:rPr>
        <w:t>approved</w:t>
      </w:r>
      <w:r>
        <w:t>.</w:t>
      </w:r>
    </w:p>
    <w:p w14:paraId="4C8CC92C" w14:textId="1D0D36EA" w:rsidR="00163B00" w:rsidRDefault="00163B00" w:rsidP="00163B00">
      <w:pPr>
        <w:keepLines/>
        <w:pBdr>
          <w:top w:val="single" w:sz="4" w:space="1" w:color="auto"/>
        </w:pBdr>
      </w:pP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2005057</w:t>
      </w:r>
      <w:r w:rsidRPr="008B160F">
        <w:t xml:space="preserve"> </w:t>
      </w:r>
      <w:r>
        <w:t xml:space="preserve">(CR) Correction of Alternative QoS Profile handling (Huawei, </w:t>
      </w:r>
      <w:proofErr w:type="spellStart"/>
      <w:r>
        <w:t>HiSilicon</w:t>
      </w:r>
      <w:proofErr w:type="spellEnd"/>
      <w:r>
        <w:t>)</w:t>
      </w:r>
    </w:p>
    <w:p w14:paraId="1FEC8946" w14:textId="77777777" w:rsidR="00163B00" w:rsidRPr="00A3071B" w:rsidRDefault="00163B00" w:rsidP="00163B00">
      <w:pPr>
        <w:keepNext/>
        <w:keepLines/>
      </w:pPr>
      <w:r>
        <w:rPr>
          <w:b/>
        </w:rPr>
        <w:t>Discussion and conclusion:</w:t>
      </w:r>
    </w:p>
    <w:p w14:paraId="505B0351" w14:textId="56F3E4CD" w:rsidR="00163B00" w:rsidRDefault="00163B00" w:rsidP="00163B00">
      <w:pPr>
        <w:keepLines/>
      </w:pPr>
      <w:r>
        <w:t xml:space="preserve">Huawei commented that they would like to further update R08 and could not accept the proposed R03. Ericsson had objected to R08. Vodafone commented that there are important changes in R03 which are not in R08. This was then </w:t>
      </w:r>
      <w:r>
        <w:rPr>
          <w:color w:val="0000FF"/>
        </w:rPr>
        <w:t>noted</w:t>
      </w:r>
      <w:r>
        <w:t>.</w:t>
      </w:r>
    </w:p>
    <w:p w14:paraId="0F376A93" w14:textId="5C00499D" w:rsidR="00163B00" w:rsidRDefault="00163B00" w:rsidP="00163B00">
      <w:pPr>
        <w:keepNext/>
        <w:keepLines/>
        <w:pBdr>
          <w:top w:val="single" w:sz="4" w:space="1" w:color="auto"/>
        </w:pBdr>
        <w:rPr>
          <w:lang w:eastAsia="en-US"/>
        </w:rPr>
      </w:pPr>
      <w:r>
        <w:rPr>
          <w:color w:val="0000FF"/>
          <w:lang w:eastAsia="en-US"/>
        </w:rPr>
        <w:t>TD S2</w:t>
      </w:r>
      <w:r>
        <w:rPr>
          <w:color w:val="0000FF"/>
          <w:lang w:eastAsia="en-US"/>
        </w:rPr>
        <w:noBreakHyphen/>
        <w:t>2006194</w:t>
      </w:r>
      <w:r>
        <w:rPr>
          <w:lang w:eastAsia="en-US"/>
        </w:rPr>
        <w:t xml:space="preserve"> (CR) Introducing new V2X service type (CATT, CAICT, China Mobile, Huawei, </w:t>
      </w:r>
      <w:proofErr w:type="spellStart"/>
      <w:r>
        <w:rPr>
          <w:lang w:eastAsia="en-US"/>
        </w:rPr>
        <w:t>HiSilicon</w:t>
      </w:r>
      <w:proofErr w:type="spellEnd"/>
      <w:r>
        <w:rPr>
          <w:lang w:eastAsia="en-US"/>
        </w:rPr>
        <w:t>, ZTE, Qualcomm Incorporated)</w:t>
      </w:r>
    </w:p>
    <w:p w14:paraId="2FBD1DDC" w14:textId="13BE866B" w:rsidR="00163B00" w:rsidRPr="00A3071B" w:rsidRDefault="00163B00" w:rsidP="00163B00">
      <w:pPr>
        <w:keepNext/>
        <w:keepLines/>
      </w:pPr>
      <w:r>
        <w:rPr>
          <w:b/>
        </w:rPr>
        <w:t>Discussion and conclusion:</w:t>
      </w:r>
    </w:p>
    <w:p w14:paraId="052F4E67" w14:textId="0A0A47F3" w:rsidR="00163B00" w:rsidRDefault="00163B00" w:rsidP="00163B00">
      <w:pPr>
        <w:keepLines/>
      </w:pPr>
      <w:r>
        <w:t xml:space="preserve">Ericsson commented that the earlier Releases should not be updated and proposed only to update from Rel-16. Nokia agreed that pre-Rel-16 TSs </w:t>
      </w:r>
      <w:r w:rsidR="00AA62D9">
        <w:t>should</w:t>
      </w:r>
      <w:r>
        <w:t xml:space="preserve"> not be updated for this and a note added to the CR that this can apply for earlier Releases.</w:t>
      </w:r>
      <w:r w:rsidR="00AA62D9">
        <w:t xml:space="preserve"> </w:t>
      </w:r>
      <w:r>
        <w:t xml:space="preserve">Nokia suggested discussing for the next meeting, adding a reference to an annex stating how the V2X identifiers can used in different regions. </w:t>
      </w:r>
      <w:r w:rsidR="003107E8">
        <w:t xml:space="preserve">The SA WG2 Chairman suggested further considering this and returning to this at the next meeting. CATT commented that there was already support for the Rel-16 CR and suggested this is approved and other issues further discussed. Nokia preferred doing it with a single CR at the next meeting. </w:t>
      </w:r>
      <w:r w:rsidR="00AF689C">
        <w:t xml:space="preserve">Huawei commented </w:t>
      </w:r>
      <w:r w:rsidR="00EB24FD">
        <w:t>to consider Rel-16 CR at this meeting</w:t>
      </w:r>
      <w:r w:rsidR="003107E8">
        <w:t>.</w:t>
      </w:r>
      <w:r w:rsidR="00EB24FD">
        <w:t xml:space="preserve"> Qualcomm commented to consider Rel-16 CR at this meeting.</w:t>
      </w:r>
      <w:r w:rsidR="003107E8">
        <w:t xml:space="preserve"> This Rel-1</w:t>
      </w:r>
      <w:r w:rsidR="00EB24FD">
        <w:t>4</w:t>
      </w:r>
      <w:r w:rsidR="003107E8">
        <w:t xml:space="preserve"> CR, along with the Rel-15 mirror CR</w:t>
      </w:r>
      <w:r w:rsidR="003107E8" w:rsidRPr="003107E8">
        <w:rPr>
          <w:color w:val="0000FF"/>
          <w:lang w:eastAsia="en-US"/>
        </w:rPr>
        <w:t xml:space="preserve"> </w:t>
      </w:r>
      <w:r w:rsidR="003107E8">
        <w:rPr>
          <w:color w:val="0000FF"/>
          <w:lang w:eastAsia="en-US"/>
        </w:rPr>
        <w:t>TD S2</w:t>
      </w:r>
      <w:r w:rsidR="003107E8">
        <w:rPr>
          <w:color w:val="0000FF"/>
          <w:lang w:eastAsia="en-US"/>
        </w:rPr>
        <w:noBreakHyphen/>
        <w:t>2006195</w:t>
      </w:r>
      <w:r w:rsidR="003107E8" w:rsidRPr="003107E8">
        <w:t xml:space="preserve"> </w:t>
      </w:r>
      <w:r w:rsidR="003107E8">
        <w:t xml:space="preserve">were </w:t>
      </w:r>
      <w:r w:rsidR="003107E8" w:rsidRPr="003107E8">
        <w:rPr>
          <w:color w:val="FF0000"/>
        </w:rPr>
        <w:t>withdrawn</w:t>
      </w:r>
      <w:r w:rsidR="003107E8">
        <w:t>.</w:t>
      </w:r>
    </w:p>
    <w:p w14:paraId="6DC2865C" w14:textId="5AA96976" w:rsidR="00163B00" w:rsidRDefault="00163B00" w:rsidP="00163B00">
      <w:pPr>
        <w:keepNext/>
        <w:keepLines/>
        <w:pBdr>
          <w:top w:val="single" w:sz="4" w:space="1" w:color="auto"/>
        </w:pBdr>
        <w:rPr>
          <w:lang w:eastAsia="en-US"/>
        </w:rPr>
      </w:pPr>
      <w:r>
        <w:rPr>
          <w:color w:val="0000FF"/>
          <w:lang w:eastAsia="en-US"/>
        </w:rPr>
        <w:t>TD S2</w:t>
      </w:r>
      <w:r>
        <w:rPr>
          <w:color w:val="0000FF"/>
          <w:lang w:eastAsia="en-US"/>
        </w:rPr>
        <w:noBreakHyphen/>
        <w:t>2006195</w:t>
      </w:r>
      <w:r>
        <w:rPr>
          <w:lang w:eastAsia="en-US"/>
        </w:rPr>
        <w:t xml:space="preserve"> (CR) Introducing new V2X service type (CATT, CAICT, China Mobile, Huawei, </w:t>
      </w:r>
      <w:proofErr w:type="spellStart"/>
      <w:r>
        <w:rPr>
          <w:lang w:eastAsia="en-US"/>
        </w:rPr>
        <w:t>HiSilicon</w:t>
      </w:r>
      <w:proofErr w:type="spellEnd"/>
      <w:r>
        <w:rPr>
          <w:lang w:eastAsia="en-US"/>
        </w:rPr>
        <w:t>, ZTE, Qualcomm Incorporated)</w:t>
      </w:r>
    </w:p>
    <w:p w14:paraId="511F8705" w14:textId="14787F90" w:rsidR="00163B00" w:rsidRPr="00A3071B" w:rsidRDefault="00163B00" w:rsidP="00163B00">
      <w:pPr>
        <w:keepNext/>
        <w:keepLines/>
      </w:pPr>
      <w:r>
        <w:rPr>
          <w:b/>
        </w:rPr>
        <w:t>Discussion and conclusion:</w:t>
      </w:r>
    </w:p>
    <w:p w14:paraId="418BA7F4" w14:textId="719122DD" w:rsidR="00163B00" w:rsidRPr="003107E8" w:rsidRDefault="003107E8" w:rsidP="00163B00">
      <w:pPr>
        <w:keepLines/>
      </w:pPr>
      <w:r>
        <w:t xml:space="preserve">This CR was </w:t>
      </w:r>
      <w:r w:rsidRPr="003107E8">
        <w:rPr>
          <w:color w:val="FF0000"/>
        </w:rPr>
        <w:t>withdrawn</w:t>
      </w:r>
      <w:r>
        <w:t>.</w:t>
      </w:r>
    </w:p>
    <w:p w14:paraId="01FC647B" w14:textId="4AA76FCA" w:rsidR="00163B00" w:rsidRDefault="00163B00" w:rsidP="00163B00">
      <w:pPr>
        <w:keepNext/>
        <w:keepLines/>
        <w:pBdr>
          <w:top w:val="single" w:sz="4" w:space="1" w:color="auto"/>
        </w:pBdr>
        <w:rPr>
          <w:lang w:eastAsia="en-US"/>
        </w:rPr>
      </w:pPr>
      <w:r>
        <w:rPr>
          <w:color w:val="0000FF"/>
          <w:lang w:eastAsia="en-US"/>
        </w:rPr>
        <w:t>TD S2</w:t>
      </w:r>
      <w:r>
        <w:rPr>
          <w:color w:val="0000FF"/>
          <w:lang w:eastAsia="en-US"/>
        </w:rPr>
        <w:noBreakHyphen/>
        <w:t>2006196</w:t>
      </w:r>
      <w:r>
        <w:rPr>
          <w:lang w:eastAsia="en-US"/>
        </w:rPr>
        <w:t xml:space="preserve"> (CR) Introducing new V2X service type (CATT, CAICT, China Mobile, Huawei, </w:t>
      </w:r>
      <w:proofErr w:type="spellStart"/>
      <w:r>
        <w:rPr>
          <w:lang w:eastAsia="en-US"/>
        </w:rPr>
        <w:t>HiSilicon</w:t>
      </w:r>
      <w:proofErr w:type="spellEnd"/>
      <w:r>
        <w:rPr>
          <w:lang w:eastAsia="en-US"/>
        </w:rPr>
        <w:t>, ZTE, Qualcomm Incorporated)</w:t>
      </w:r>
    </w:p>
    <w:p w14:paraId="7DED8843" w14:textId="4C1FFB66" w:rsidR="00163B00" w:rsidRPr="00A3071B" w:rsidRDefault="00163B00" w:rsidP="00163B00">
      <w:pPr>
        <w:keepNext/>
        <w:keepLines/>
      </w:pPr>
      <w:r>
        <w:rPr>
          <w:b/>
        </w:rPr>
        <w:t>Discussion and conclusion:</w:t>
      </w:r>
    </w:p>
    <w:p w14:paraId="1C91783D" w14:textId="1AA4CCEC" w:rsidR="00163B00" w:rsidRPr="003107E8" w:rsidRDefault="003107E8" w:rsidP="00163B00">
      <w:pPr>
        <w:keepLines/>
      </w:pPr>
      <w:r>
        <w:t xml:space="preserve">This was agreed with a note in the </w:t>
      </w:r>
      <w:r w:rsidR="00EB24FD">
        <w:t>other comments part of the coversheet - “</w:t>
      </w:r>
      <w:r w:rsidR="00EB24FD" w:rsidRPr="00EB24FD">
        <w:t>These changes are compatible to the earlier releases</w:t>
      </w:r>
      <w:r w:rsidR="00EB24FD">
        <w:t>”</w:t>
      </w:r>
      <w:r>
        <w:t xml:space="preserve">. </w:t>
      </w:r>
      <w:r w:rsidR="00764DAD">
        <w:t xml:space="preserve">This was revised in </w:t>
      </w:r>
      <w:r w:rsidR="00764DAD" w:rsidRPr="00916E52">
        <w:rPr>
          <w:rFonts w:cs="Arial"/>
          <w:color w:val="0000FF"/>
          <w:szCs w:val="16"/>
          <w:lang w:eastAsia="en-US"/>
        </w:rPr>
        <w:t>TD S2</w:t>
      </w:r>
      <w:r w:rsidR="00764DAD" w:rsidRPr="00916E52">
        <w:rPr>
          <w:rFonts w:cs="Arial"/>
          <w:color w:val="0000FF"/>
          <w:szCs w:val="16"/>
          <w:lang w:eastAsia="en-US"/>
        </w:rPr>
        <w:noBreakHyphen/>
      </w:r>
      <w:r w:rsidR="00764DAD">
        <w:rPr>
          <w:rFonts w:cs="Arial"/>
          <w:color w:val="0000FF"/>
          <w:szCs w:val="16"/>
          <w:lang w:eastAsia="en-US"/>
        </w:rPr>
        <w:t>2005912</w:t>
      </w:r>
      <w:r w:rsidR="00764DAD">
        <w:t>, which</w:t>
      </w:r>
      <w:r>
        <w:t xml:space="preserve"> was </w:t>
      </w:r>
      <w:r>
        <w:rPr>
          <w:color w:val="FF0000"/>
        </w:rPr>
        <w:t>approved</w:t>
      </w:r>
      <w:r>
        <w:t>.</w:t>
      </w:r>
    </w:p>
    <w:p w14:paraId="2045F6AF" w14:textId="4D7FCF31" w:rsidR="003107E8" w:rsidRDefault="003107E8" w:rsidP="00764DAD">
      <w:pPr>
        <w:keepLines/>
        <w:pBdr>
          <w:top w:val="single" w:sz="4" w:space="1" w:color="auto"/>
        </w:pBdr>
      </w:pP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2004843</w:t>
      </w:r>
      <w:r w:rsidRPr="008B160F">
        <w:t xml:space="preserve"> </w:t>
      </w:r>
      <w:r>
        <w:t>(CR) 5G-RG indicating over 5G NAS whether it supports ATSSS over EPC (Nokia, Nokia Shanghai Bell).</w:t>
      </w:r>
    </w:p>
    <w:p w14:paraId="6E546150" w14:textId="77777777" w:rsidR="003107E8" w:rsidRPr="00A3071B" w:rsidRDefault="003107E8" w:rsidP="003107E8">
      <w:pPr>
        <w:keepNext/>
        <w:keepLines/>
      </w:pPr>
      <w:r>
        <w:rPr>
          <w:b/>
        </w:rPr>
        <w:t>Discussion and conclusion:</w:t>
      </w:r>
    </w:p>
    <w:p w14:paraId="3B3C7B6B" w14:textId="26615574" w:rsidR="003107E8" w:rsidRPr="0035673E" w:rsidRDefault="003107E8" w:rsidP="00163B00">
      <w:pPr>
        <w:keepLines/>
      </w:pPr>
      <w:r>
        <w:t xml:space="preserve">Nokia suggested sending </w:t>
      </w:r>
      <w:proofErr w:type="gramStart"/>
      <w:r>
        <w:t>an</w:t>
      </w:r>
      <w:proofErr w:type="gramEnd"/>
      <w:r>
        <w:t xml:space="preserve"> LS to BBF before continuing with this CR.</w:t>
      </w:r>
      <w:r w:rsidR="00456C63" w:rsidRPr="00456C63">
        <w:t xml:space="preserve"> </w:t>
      </w:r>
      <w:r w:rsidR="00456C63">
        <w:t xml:space="preserve">This was </w:t>
      </w:r>
      <w:r w:rsidR="00456C63" w:rsidRPr="003107E8">
        <w:rPr>
          <w:color w:val="FF0000"/>
        </w:rPr>
        <w:t>postponed</w:t>
      </w:r>
    </w:p>
    <w:p w14:paraId="37BA37A7" w14:textId="0A3049C8" w:rsidR="003107E8" w:rsidRDefault="003107E8" w:rsidP="00764DAD">
      <w:pPr>
        <w:keepLines/>
        <w:pBdr>
          <w:top w:val="single" w:sz="4" w:space="1" w:color="auto"/>
        </w:pBdr>
      </w:pP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2005499</w:t>
      </w:r>
      <w:r w:rsidRPr="008B160F">
        <w:t xml:space="preserve"> </w:t>
      </w:r>
      <w:r w:rsidR="00764DAD">
        <w:t>(CR) Further corrections to SGC handling (MediaTek Inc.)</w:t>
      </w:r>
    </w:p>
    <w:p w14:paraId="0C6ED490" w14:textId="77777777" w:rsidR="003107E8" w:rsidRPr="00A3071B" w:rsidRDefault="003107E8" w:rsidP="003107E8">
      <w:pPr>
        <w:keepNext/>
        <w:keepLines/>
      </w:pPr>
      <w:r>
        <w:rPr>
          <w:b/>
        </w:rPr>
        <w:t>Discussion and conclusion:</w:t>
      </w:r>
    </w:p>
    <w:p w14:paraId="18DB9A1B" w14:textId="70BFDCAA" w:rsidR="003107E8" w:rsidRDefault="003107E8" w:rsidP="00163B00">
      <w:pPr>
        <w:keepLines/>
      </w:pPr>
      <w:r>
        <w:t>This was accidently marked Withdrawn in the TD lists. It was decided to move this to a new AI 4.2 for miscellaneous items.</w:t>
      </w:r>
    </w:p>
    <w:p w14:paraId="033843B4" w14:textId="63E92DF6" w:rsidR="003107E8" w:rsidRDefault="003107E8" w:rsidP="003107E8">
      <w:pPr>
        <w:keepLines/>
        <w:pBdr>
          <w:top w:val="single" w:sz="4" w:space="1" w:color="auto"/>
        </w:pBdr>
      </w:pP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2004797</w:t>
      </w:r>
      <w:r w:rsidRPr="008B160F">
        <w:t xml:space="preserve"> </w:t>
      </w:r>
      <w:r>
        <w:t>(LS In) LS from CT WG1: LS on UE initiated Event Reporting Procedure for Low Power Event Reporting and Triggered 5GC-MT-LR (CT WG1(C1-204046))</w:t>
      </w:r>
    </w:p>
    <w:p w14:paraId="4486E236" w14:textId="77777777" w:rsidR="003107E8" w:rsidRPr="00A3071B" w:rsidRDefault="003107E8" w:rsidP="003107E8">
      <w:pPr>
        <w:keepNext/>
        <w:keepLines/>
      </w:pPr>
      <w:r>
        <w:rPr>
          <w:b/>
        </w:rPr>
        <w:t>Discussion and conclusion:</w:t>
      </w:r>
    </w:p>
    <w:p w14:paraId="05A1046B" w14:textId="3D85A9FF" w:rsidR="003107E8" w:rsidRPr="0035673E" w:rsidRDefault="003107E8" w:rsidP="003107E8">
      <w:pPr>
        <w:keepLines/>
      </w:pPr>
      <w:r>
        <w:t xml:space="preserve">This was </w:t>
      </w:r>
      <w:r w:rsidRPr="003107E8">
        <w:rPr>
          <w:color w:val="FF0000"/>
        </w:rPr>
        <w:t>postponed</w:t>
      </w:r>
      <w:r>
        <w:t>.</w:t>
      </w:r>
    </w:p>
    <w:p w14:paraId="613726C0" w14:textId="4BCDC96A" w:rsidR="003107E8" w:rsidRDefault="003107E8" w:rsidP="003107E8">
      <w:pPr>
        <w:keepNext/>
        <w:keepLines/>
        <w:pBdr>
          <w:top w:val="single" w:sz="4" w:space="1" w:color="auto"/>
        </w:pBdr>
        <w:rPr>
          <w:lang w:eastAsia="en-US"/>
        </w:rPr>
      </w:pPr>
      <w:r>
        <w:rPr>
          <w:color w:val="0000FF"/>
          <w:lang w:eastAsia="en-US"/>
        </w:rPr>
        <w:lastRenderedPageBreak/>
        <w:t>TD S2</w:t>
      </w:r>
      <w:r>
        <w:rPr>
          <w:color w:val="0000FF"/>
          <w:lang w:eastAsia="en-US"/>
        </w:rPr>
        <w:noBreakHyphen/>
        <w:t>2004898</w:t>
      </w:r>
      <w:r>
        <w:rPr>
          <w:lang w:eastAsia="en-US"/>
        </w:rPr>
        <w:t xml:space="preserve"> (CR) Correction to Bulk Operation (Ericsson)</w:t>
      </w:r>
    </w:p>
    <w:p w14:paraId="1BD68E2F" w14:textId="30B4D0DC" w:rsidR="003107E8" w:rsidRPr="00A3071B" w:rsidRDefault="003107E8" w:rsidP="003107E8">
      <w:pPr>
        <w:keepNext/>
        <w:keepLines/>
      </w:pPr>
      <w:r>
        <w:rPr>
          <w:b/>
        </w:rPr>
        <w:t>Discussion and conclusion:</w:t>
      </w:r>
    </w:p>
    <w:p w14:paraId="11197346" w14:textId="07C8C5D7" w:rsidR="003107E8" w:rsidRPr="0035673E" w:rsidRDefault="003107E8" w:rsidP="003107E8">
      <w:pPr>
        <w:keepLines/>
      </w:pPr>
      <w:r>
        <w:t xml:space="preserve">Ericsson suggested using R08. This was </w:t>
      </w:r>
      <w:r w:rsidR="00456C63">
        <w:t>generated</w:t>
      </w:r>
      <w:r>
        <w:t xml:space="preserve"> after the deadline. Nokia commented that they had some concerns with the current proposals. This CR was </w:t>
      </w:r>
      <w:r w:rsidRPr="003107E8">
        <w:rPr>
          <w:color w:val="FF0000"/>
        </w:rPr>
        <w:t>postponed</w:t>
      </w:r>
      <w:r>
        <w:t>.</w:t>
      </w:r>
    </w:p>
    <w:p w14:paraId="2FD5B01F" w14:textId="33D26450"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2004897</w:t>
      </w:r>
      <w:r>
        <w:rPr>
          <w:lang w:eastAsia="en-US"/>
        </w:rPr>
        <w:t xml:space="preserve"> (LS OUT) [DRAFT] LS Response on Bulk operation of LCS-service (Ericsson)</w:t>
      </w:r>
    </w:p>
    <w:p w14:paraId="410DE09F" w14:textId="23BD4A3C" w:rsidR="003107E8" w:rsidRPr="00A3071B" w:rsidRDefault="003107E8" w:rsidP="003107E8">
      <w:pPr>
        <w:keepNext/>
        <w:keepLines/>
      </w:pPr>
      <w:r>
        <w:rPr>
          <w:b/>
        </w:rPr>
        <w:t>Discussion and conclusion:</w:t>
      </w:r>
    </w:p>
    <w:p w14:paraId="4C6EFB9E" w14:textId="470EA5CB" w:rsidR="003107E8" w:rsidRDefault="003107E8" w:rsidP="003107E8">
      <w:pPr>
        <w:keepLines/>
      </w:pPr>
      <w:r>
        <w:t xml:space="preserve">It was commented that this LS can still be sent to CT WG4, without the </w:t>
      </w:r>
      <w:r w:rsidR="00456C63">
        <w:t>attached</w:t>
      </w:r>
      <w:r>
        <w:t xml:space="preserve"> CR (which was postponed) in order to facilitate CT WG4 work to progress. Ericsson commented that sending </w:t>
      </w:r>
      <w:proofErr w:type="gramStart"/>
      <w:r>
        <w:t>an</w:t>
      </w:r>
      <w:proofErr w:type="gramEnd"/>
      <w:r>
        <w:t xml:space="preserve"> LS will still be useful for CT WG4. This was moved to new Agenda Item 4.2.</w:t>
      </w:r>
    </w:p>
    <w:p w14:paraId="7479ADB4" w14:textId="61CEF7F6" w:rsidR="003107E8" w:rsidRDefault="003107E8" w:rsidP="003107E8">
      <w:pPr>
        <w:keepLines/>
        <w:pBdr>
          <w:top w:val="single" w:sz="4" w:space="1" w:color="auto"/>
        </w:pBdr>
      </w:pPr>
      <w:r>
        <w:rPr>
          <w:color w:val="0000FF"/>
          <w:lang w:eastAsia="en-US"/>
        </w:rPr>
        <w:t>TD S2</w:t>
      </w:r>
      <w:r>
        <w:rPr>
          <w:color w:val="0000FF"/>
          <w:lang w:eastAsia="en-US"/>
        </w:rPr>
        <w:noBreakHyphen/>
        <w:t>2005120</w:t>
      </w:r>
      <w:r>
        <w:t xml:space="preserve"> (LS OUT) [DRAFT] Reply to LS on Support of Dual Connectivity end to end Redundant User Plane Paths'. (Ericsson)</w:t>
      </w:r>
    </w:p>
    <w:p w14:paraId="2488B454" w14:textId="77777777" w:rsidR="003107E8" w:rsidRPr="00A3071B" w:rsidRDefault="003107E8" w:rsidP="003107E8">
      <w:pPr>
        <w:keepNext/>
        <w:keepLines/>
      </w:pPr>
      <w:r>
        <w:rPr>
          <w:b/>
        </w:rPr>
        <w:t>Discussion and conclusion:</w:t>
      </w:r>
    </w:p>
    <w:p w14:paraId="2B7AC239" w14:textId="1885E990" w:rsidR="003107E8" w:rsidRPr="0035673E" w:rsidRDefault="003107E8" w:rsidP="003107E8">
      <w:pPr>
        <w:keepLines/>
      </w:pPr>
      <w:r>
        <w:t xml:space="preserve">This was </w:t>
      </w:r>
      <w:r>
        <w:rPr>
          <w:color w:val="0000FF"/>
        </w:rPr>
        <w:t>noted</w:t>
      </w:r>
      <w:r>
        <w:t xml:space="preserve"> and the incoming LS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2004933</w:t>
      </w:r>
      <w:r w:rsidRPr="008B160F">
        <w:t xml:space="preserve"> </w:t>
      </w:r>
      <w:r>
        <w:t>was postponed.</w:t>
      </w:r>
    </w:p>
    <w:p w14:paraId="213D4DF8" w14:textId="5F2DDC34" w:rsidR="003107E8" w:rsidRDefault="003107E8" w:rsidP="003107E8">
      <w:pPr>
        <w:keepLines/>
        <w:pBdr>
          <w:top w:val="single" w:sz="4" w:space="1" w:color="auto"/>
        </w:pBdr>
      </w:pPr>
      <w:r>
        <w:rPr>
          <w:color w:val="0000FF"/>
        </w:rPr>
        <w:t>TD S2</w:t>
      </w:r>
      <w:r>
        <w:rPr>
          <w:color w:val="0000FF"/>
        </w:rPr>
        <w:noBreakHyphen/>
        <w:t>2005121</w:t>
      </w:r>
      <w:r>
        <w:t xml:space="preserve"> (CR) Indication of redundancy transmission</w:t>
      </w:r>
      <w:r w:rsidR="00456C63">
        <w:t xml:space="preserve"> </w:t>
      </w:r>
      <w:r>
        <w:t>(Ericsson)</w:t>
      </w:r>
    </w:p>
    <w:p w14:paraId="426820D0" w14:textId="77777777" w:rsidR="003107E8" w:rsidRPr="00A3071B" w:rsidRDefault="003107E8" w:rsidP="003107E8">
      <w:pPr>
        <w:keepNext/>
        <w:keepLines/>
      </w:pPr>
      <w:r>
        <w:rPr>
          <w:b/>
        </w:rPr>
        <w:t>Discussion and conclusion:</w:t>
      </w:r>
    </w:p>
    <w:p w14:paraId="06AD20E1" w14:textId="094F17CE" w:rsidR="003107E8" w:rsidRDefault="00303B7B" w:rsidP="003107E8">
      <w:pPr>
        <w:keepLines/>
      </w:pPr>
      <w:r>
        <w:t xml:space="preserve">This CR was </w:t>
      </w:r>
      <w:r>
        <w:rPr>
          <w:color w:val="0000FF"/>
        </w:rPr>
        <w:t>noted</w:t>
      </w:r>
      <w:r w:rsidR="003107E8">
        <w:t>.</w:t>
      </w:r>
    </w:p>
    <w:p w14:paraId="3222240A" w14:textId="56488D7C" w:rsidR="003107E8" w:rsidRDefault="003107E8" w:rsidP="003107E8">
      <w:pPr>
        <w:keepLines/>
        <w:pBdr>
          <w:top w:val="single" w:sz="4" w:space="1" w:color="auto"/>
        </w:pBdr>
      </w:pPr>
      <w:r>
        <w:rPr>
          <w:color w:val="0000FF"/>
        </w:rPr>
        <w:t>TD S2</w:t>
      </w:r>
      <w:r>
        <w:rPr>
          <w:color w:val="0000FF"/>
        </w:rPr>
        <w:noBreakHyphen/>
        <w:t>2005122</w:t>
      </w:r>
      <w:r>
        <w:t xml:space="preserve"> (CR) Indication of allowed redundancy transmission in the subscriber profile (Ericsson)</w:t>
      </w:r>
    </w:p>
    <w:p w14:paraId="0116E3C6" w14:textId="77777777" w:rsidR="003107E8" w:rsidRPr="00A3071B" w:rsidRDefault="003107E8" w:rsidP="003107E8">
      <w:pPr>
        <w:keepNext/>
        <w:keepLines/>
      </w:pPr>
      <w:r>
        <w:rPr>
          <w:b/>
        </w:rPr>
        <w:t>Discussion and conclusion:</w:t>
      </w:r>
    </w:p>
    <w:p w14:paraId="7CB4D58D" w14:textId="77777777" w:rsidR="00303B7B" w:rsidRDefault="00303B7B" w:rsidP="00303B7B">
      <w:pPr>
        <w:keepLines/>
      </w:pPr>
      <w:r>
        <w:t xml:space="preserve">This CR was </w:t>
      </w:r>
      <w:r>
        <w:rPr>
          <w:color w:val="0000FF"/>
        </w:rPr>
        <w:t>noted</w:t>
      </w:r>
      <w:r>
        <w:t>.</w:t>
      </w:r>
    </w:p>
    <w:p w14:paraId="394EAC0E" w14:textId="54F60998" w:rsidR="003107E8" w:rsidRDefault="003107E8" w:rsidP="003107E8">
      <w:pPr>
        <w:keepLines/>
        <w:pBdr>
          <w:top w:val="single" w:sz="4" w:space="1" w:color="auto"/>
        </w:pBdr>
      </w:pPr>
      <w:r>
        <w:rPr>
          <w:color w:val="0000FF"/>
        </w:rPr>
        <w:t>TD S2</w:t>
      </w:r>
      <w:r>
        <w:rPr>
          <w:color w:val="0000FF"/>
        </w:rPr>
        <w:noBreakHyphen/>
        <w:t>2005123</w:t>
      </w:r>
      <w:r>
        <w:t xml:space="preserve"> (CR) Policy control for redundant transmission for URLLC (Ericsson)</w:t>
      </w:r>
    </w:p>
    <w:p w14:paraId="7CCFF369" w14:textId="77777777" w:rsidR="003107E8" w:rsidRPr="00A3071B" w:rsidRDefault="003107E8" w:rsidP="003107E8">
      <w:pPr>
        <w:keepNext/>
        <w:keepLines/>
      </w:pPr>
      <w:r>
        <w:rPr>
          <w:b/>
        </w:rPr>
        <w:t>Discussion and conclusion:</w:t>
      </w:r>
    </w:p>
    <w:p w14:paraId="0C4C2139" w14:textId="77777777" w:rsidR="00303B7B" w:rsidRDefault="00303B7B" w:rsidP="00303B7B">
      <w:pPr>
        <w:keepLines/>
      </w:pPr>
      <w:r>
        <w:t xml:space="preserve">This CR was </w:t>
      </w:r>
      <w:r>
        <w:rPr>
          <w:color w:val="0000FF"/>
        </w:rPr>
        <w:t>noted</w:t>
      </w:r>
      <w:r>
        <w:t>.</w:t>
      </w:r>
    </w:p>
    <w:p w14:paraId="4F8BD98F" w14:textId="74A1E73F"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2004879</w:t>
      </w:r>
      <w:r>
        <w:rPr>
          <w:lang w:eastAsia="en-US"/>
        </w:rPr>
        <w:t xml:space="preserve"> (LS OUT) [DRAFT] LS Response on Clarification on AAA-Server address (Ericsson)</w:t>
      </w:r>
    </w:p>
    <w:p w14:paraId="4326355D" w14:textId="77777777" w:rsidR="003107E8" w:rsidRPr="00A3071B" w:rsidRDefault="003107E8" w:rsidP="003107E8">
      <w:pPr>
        <w:keepNext/>
        <w:keepLines/>
      </w:pPr>
      <w:r>
        <w:rPr>
          <w:b/>
        </w:rPr>
        <w:t>Discussion and conclusion:</w:t>
      </w:r>
    </w:p>
    <w:p w14:paraId="2BDA18A3" w14:textId="1680D076" w:rsidR="003107E8" w:rsidRPr="0035673E" w:rsidRDefault="003107E8" w:rsidP="003107E8">
      <w:pPr>
        <w:keepLines/>
      </w:pPr>
      <w:r>
        <w:t xml:space="preserve">Huawei commented that they did not agree to making such non-FASMO changes to SA WG2 TSs in response to LSs. Ericsson replied that this was in response to changes made in SA WG3 TSs and is an alignment. Huawei commented that the current SA WG2 functionality is working. This LS was then </w:t>
      </w:r>
      <w:r>
        <w:rPr>
          <w:color w:val="0000FF"/>
        </w:rPr>
        <w:t>noted</w:t>
      </w:r>
      <w:r>
        <w:t xml:space="preserve">. (The CRs in </w:t>
      </w:r>
      <w:r>
        <w:rPr>
          <w:color w:val="0000FF"/>
        </w:rPr>
        <w:t>TD S2</w:t>
      </w:r>
      <w:r>
        <w:rPr>
          <w:color w:val="0000FF"/>
        </w:rPr>
        <w:noBreakHyphen/>
        <w:t>2004877</w:t>
      </w:r>
      <w:r>
        <w:t xml:space="preserve">, </w:t>
      </w:r>
      <w:r>
        <w:rPr>
          <w:color w:val="0000FF"/>
        </w:rPr>
        <w:t>TD S2</w:t>
      </w:r>
      <w:r>
        <w:rPr>
          <w:color w:val="0000FF"/>
        </w:rPr>
        <w:noBreakHyphen/>
        <w:t>2004878</w:t>
      </w:r>
      <w:r>
        <w:t xml:space="preserve"> were also </w:t>
      </w:r>
      <w:r w:rsidR="00303B7B">
        <w:rPr>
          <w:color w:val="0000FF"/>
        </w:rPr>
        <w:t>noted</w:t>
      </w:r>
      <w:r>
        <w:t>).</w:t>
      </w:r>
    </w:p>
    <w:p w14:paraId="40CA3C4C" w14:textId="397AE905"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2005477</w:t>
      </w:r>
      <w:r>
        <w:rPr>
          <w:lang w:eastAsia="en-US"/>
        </w:rPr>
        <w:t xml:space="preserve"> (LS OUT) [DRAFT] Reply LS on Clarification on AAA-Server address (Huawei, </w:t>
      </w:r>
      <w:proofErr w:type="spellStart"/>
      <w:r>
        <w:rPr>
          <w:lang w:eastAsia="en-US"/>
        </w:rPr>
        <w:t>HiSilicon</w:t>
      </w:r>
      <w:proofErr w:type="spellEnd"/>
      <w:r>
        <w:rPr>
          <w:lang w:eastAsia="en-US"/>
        </w:rPr>
        <w:t>)</w:t>
      </w:r>
    </w:p>
    <w:p w14:paraId="29780AA6" w14:textId="77777777" w:rsidR="003107E8" w:rsidRPr="00A3071B" w:rsidRDefault="003107E8" w:rsidP="003107E8">
      <w:pPr>
        <w:keepNext/>
        <w:keepLines/>
      </w:pPr>
      <w:r>
        <w:rPr>
          <w:b/>
        </w:rPr>
        <w:t>Discussion and conclusion:</w:t>
      </w:r>
    </w:p>
    <w:p w14:paraId="4E3D45B8" w14:textId="53EF22BE" w:rsidR="003107E8" w:rsidRDefault="003107E8" w:rsidP="003107E8">
      <w:pPr>
        <w:keepLines/>
      </w:pPr>
      <w:r>
        <w:t xml:space="preserve">This LS was </w:t>
      </w:r>
      <w:r>
        <w:rPr>
          <w:color w:val="0000FF"/>
        </w:rPr>
        <w:t>noted</w:t>
      </w:r>
      <w:r>
        <w:t>.</w:t>
      </w:r>
    </w:p>
    <w:p w14:paraId="3025D3CD" w14:textId="77777777"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2006494</w:t>
      </w:r>
      <w:r>
        <w:rPr>
          <w:lang w:eastAsia="en-US"/>
        </w:rPr>
        <w:t xml:space="preserve"> (CR) Registration procedure across </w:t>
      </w:r>
      <w:proofErr w:type="spellStart"/>
      <w:r>
        <w:rPr>
          <w:lang w:eastAsia="en-US"/>
        </w:rPr>
        <w:t>ePLMNs</w:t>
      </w:r>
      <w:proofErr w:type="spellEnd"/>
      <w:r>
        <w:rPr>
          <w:lang w:eastAsia="en-US"/>
        </w:rPr>
        <w:t xml:space="preserve"> (Qualcomm Incorporated)</w:t>
      </w:r>
    </w:p>
    <w:p w14:paraId="363B289B" w14:textId="77777777" w:rsidR="003107E8" w:rsidRPr="00A3071B" w:rsidRDefault="003107E8" w:rsidP="003107E8">
      <w:pPr>
        <w:keepNext/>
        <w:keepLines/>
      </w:pPr>
      <w:r>
        <w:rPr>
          <w:b/>
        </w:rPr>
        <w:t>Discussion and conclusion:</w:t>
      </w:r>
    </w:p>
    <w:p w14:paraId="16918094" w14:textId="635F0DF9" w:rsidR="003107E8" w:rsidRPr="003107E8" w:rsidRDefault="003107E8" w:rsidP="003107E8">
      <w:pPr>
        <w:keepLines/>
      </w:pPr>
      <w:r>
        <w:t xml:space="preserve">Vodafone commented the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2004819r03</w:t>
      </w:r>
      <w:r>
        <w:t xml:space="preserve"> was provided after the </w:t>
      </w:r>
      <w:proofErr w:type="gramStart"/>
      <w:r>
        <w:t>revisions</w:t>
      </w:r>
      <w:proofErr w:type="gramEnd"/>
      <w:r>
        <w:t xml:space="preserve"> deadline</w:t>
      </w:r>
      <w:r w:rsidR="000425F0">
        <w:t xml:space="preserve"> based on further discussions</w:t>
      </w:r>
      <w:r>
        <w:t xml:space="preserve">. This revision was preferred and was </w:t>
      </w:r>
      <w:r>
        <w:rPr>
          <w:color w:val="FF0000"/>
        </w:rPr>
        <w:t>agreed</w:t>
      </w:r>
      <w:r>
        <w:t xml:space="preserve">. The Revision of this in </w:t>
      </w:r>
      <w:r>
        <w:rPr>
          <w:color w:val="0000FF"/>
          <w:lang w:eastAsia="en-US"/>
        </w:rPr>
        <w:t>TD S2</w:t>
      </w:r>
      <w:r>
        <w:rPr>
          <w:color w:val="0000FF"/>
          <w:lang w:eastAsia="en-US"/>
        </w:rPr>
        <w:noBreakHyphen/>
        <w:t>2006494</w:t>
      </w:r>
      <w:r>
        <w:t xml:space="preserve"> was then </w:t>
      </w:r>
      <w:r>
        <w:rPr>
          <w:color w:val="FF0000"/>
        </w:rPr>
        <w:t>approved</w:t>
      </w:r>
      <w:r>
        <w:t>.</w:t>
      </w:r>
    </w:p>
    <w:p w14:paraId="099FF252" w14:textId="77777777"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2006495</w:t>
      </w:r>
      <w:r>
        <w:rPr>
          <w:lang w:eastAsia="en-US"/>
        </w:rPr>
        <w:t xml:space="preserve"> (CR) Mobility procedure across </w:t>
      </w:r>
      <w:proofErr w:type="spellStart"/>
      <w:r>
        <w:rPr>
          <w:lang w:eastAsia="en-US"/>
        </w:rPr>
        <w:t>ePLMNs</w:t>
      </w:r>
      <w:proofErr w:type="spellEnd"/>
      <w:r>
        <w:rPr>
          <w:lang w:eastAsia="en-US"/>
        </w:rPr>
        <w:t xml:space="preserve"> (Qualcomm Incorporated)</w:t>
      </w:r>
    </w:p>
    <w:p w14:paraId="581FD941" w14:textId="77777777" w:rsidR="003107E8" w:rsidRPr="00A3071B" w:rsidRDefault="003107E8" w:rsidP="003107E8">
      <w:pPr>
        <w:keepNext/>
        <w:keepLines/>
      </w:pPr>
      <w:r>
        <w:rPr>
          <w:b/>
        </w:rPr>
        <w:t>Discussion and conclusion:</w:t>
      </w:r>
    </w:p>
    <w:p w14:paraId="58DE658F" w14:textId="19D3535A" w:rsidR="003107E8" w:rsidRPr="0035673E" w:rsidRDefault="003107E8" w:rsidP="003107E8">
      <w:pPr>
        <w:keepLines/>
      </w:pPr>
      <w:r>
        <w:t xml:space="preserve">Qualcomm provided </w:t>
      </w:r>
      <w:r>
        <w:rPr>
          <w:color w:val="0000FF"/>
        </w:rPr>
        <w:t>TD S2</w:t>
      </w:r>
      <w:r>
        <w:rPr>
          <w:color w:val="0000FF"/>
        </w:rPr>
        <w:noBreakHyphen/>
        <w:t>2004820r01</w:t>
      </w:r>
      <w:r>
        <w:t xml:space="preserve"> after the </w:t>
      </w:r>
      <w:proofErr w:type="gramStart"/>
      <w:r>
        <w:t>revisions</w:t>
      </w:r>
      <w:proofErr w:type="gramEnd"/>
      <w:r>
        <w:t xml:space="preserve"> deadline</w:t>
      </w:r>
      <w:r w:rsidR="000425F0">
        <w:t xml:space="preserve"> based on further discussions</w:t>
      </w:r>
      <w:r>
        <w:t xml:space="preserve">. This revision was preferred and was </w:t>
      </w:r>
      <w:r>
        <w:rPr>
          <w:color w:val="FF0000"/>
        </w:rPr>
        <w:t>agreed</w:t>
      </w:r>
      <w:r>
        <w:t xml:space="preserve">. The Revision of this in </w:t>
      </w:r>
      <w:r>
        <w:rPr>
          <w:color w:val="0000FF"/>
          <w:lang w:eastAsia="en-US"/>
        </w:rPr>
        <w:t>TD S2</w:t>
      </w:r>
      <w:r>
        <w:rPr>
          <w:color w:val="0000FF"/>
          <w:lang w:eastAsia="en-US"/>
        </w:rPr>
        <w:noBreakHyphen/>
        <w:t>2006495</w:t>
      </w:r>
      <w:r>
        <w:t xml:space="preserve"> was then </w:t>
      </w:r>
      <w:r>
        <w:rPr>
          <w:color w:val="FF0000"/>
        </w:rPr>
        <w:t>approved</w:t>
      </w:r>
      <w:r>
        <w:t>.</w:t>
      </w:r>
    </w:p>
    <w:p w14:paraId="2827FC3C" w14:textId="582220C0" w:rsidR="003107E8" w:rsidRDefault="003107E8" w:rsidP="003107E8">
      <w:pPr>
        <w:keepNext/>
        <w:keepLines/>
        <w:pBdr>
          <w:top w:val="single" w:sz="4" w:space="1" w:color="auto"/>
        </w:pBdr>
        <w:rPr>
          <w:lang w:eastAsia="en-US"/>
        </w:rPr>
      </w:pPr>
      <w:r>
        <w:rPr>
          <w:color w:val="0000FF"/>
          <w:lang w:eastAsia="en-US"/>
        </w:rPr>
        <w:t>TD S2</w:t>
      </w:r>
      <w:r>
        <w:rPr>
          <w:color w:val="0000FF"/>
          <w:lang w:eastAsia="en-US"/>
        </w:rPr>
        <w:noBreakHyphen/>
        <w:t>2005152</w:t>
      </w:r>
      <w:r>
        <w:rPr>
          <w:lang w:eastAsia="en-US"/>
        </w:rPr>
        <w:t xml:space="preserve"> (CR) Clarify the time synchronization figure (</w:t>
      </w:r>
      <w:r w:rsidR="00764DAD">
        <w:rPr>
          <w:lang w:eastAsia="en-US"/>
        </w:rPr>
        <w:t>ZTE</w:t>
      </w:r>
      <w:r>
        <w:rPr>
          <w:lang w:eastAsia="en-US"/>
        </w:rPr>
        <w:t>)</w:t>
      </w:r>
    </w:p>
    <w:p w14:paraId="210464D6" w14:textId="77777777" w:rsidR="003107E8" w:rsidRPr="00A3071B" w:rsidRDefault="003107E8" w:rsidP="003107E8">
      <w:pPr>
        <w:keepNext/>
        <w:keepLines/>
      </w:pPr>
      <w:r>
        <w:rPr>
          <w:b/>
        </w:rPr>
        <w:t>Discussion and conclusion:</w:t>
      </w:r>
    </w:p>
    <w:p w14:paraId="7768A5FC" w14:textId="2AF4D214" w:rsidR="003107E8" w:rsidRDefault="00764DAD" w:rsidP="003107E8">
      <w:pPr>
        <w:keepLines/>
      </w:pPr>
      <w:r>
        <w:t xml:space="preserve">There were disagreements on the preference for revisions r01 and r02. Ericsson reported that the figure in r02 is correct and would accept a clarifying text to the main principles. Nokia commented that there should be no clock behind the UPF and believed the figure should be corrected. This has been discussed for 3 meetings with no agreed way forward. Ericsson commented that the architecture is correct for Rel-16, this can be further discussed for Rel-17. This CR was </w:t>
      </w:r>
      <w:r>
        <w:rPr>
          <w:color w:val="0000FF"/>
        </w:rPr>
        <w:t>noted</w:t>
      </w:r>
      <w:r>
        <w:t>.</w:t>
      </w:r>
    </w:p>
    <w:p w14:paraId="1707B61B" w14:textId="77777777" w:rsidR="00764DAD" w:rsidRDefault="00764DAD" w:rsidP="00764DAD">
      <w:pPr>
        <w:keepNext/>
        <w:keepLines/>
        <w:pBdr>
          <w:top w:val="single" w:sz="4" w:space="1" w:color="auto"/>
        </w:pBdr>
        <w:rPr>
          <w:lang w:eastAsia="en-US"/>
        </w:rPr>
      </w:pPr>
      <w:r>
        <w:rPr>
          <w:color w:val="0000FF"/>
          <w:lang w:eastAsia="en-US"/>
        </w:rPr>
        <w:lastRenderedPageBreak/>
        <w:t>TD S2</w:t>
      </w:r>
      <w:r>
        <w:rPr>
          <w:color w:val="0000FF"/>
          <w:lang w:eastAsia="en-US"/>
        </w:rPr>
        <w:noBreakHyphen/>
        <w:t>2005226</w:t>
      </w:r>
      <w:r>
        <w:rPr>
          <w:lang w:eastAsia="en-US"/>
        </w:rPr>
        <w:t xml:space="preserve"> (CR) Change port ID on the DS-TT to DS-TT port number (Tencent)</w:t>
      </w:r>
    </w:p>
    <w:p w14:paraId="1DE1E29B" w14:textId="77777777" w:rsidR="00764DAD" w:rsidRPr="00A3071B" w:rsidRDefault="00764DAD" w:rsidP="00764DAD">
      <w:pPr>
        <w:keepNext/>
        <w:keepLines/>
      </w:pPr>
      <w:r>
        <w:rPr>
          <w:b/>
        </w:rPr>
        <w:t>Discussion and conclusion:</w:t>
      </w:r>
    </w:p>
    <w:p w14:paraId="7DBF2201" w14:textId="50E3B064" w:rsidR="00764DAD" w:rsidRPr="0035673E" w:rsidRDefault="00764DAD" w:rsidP="00764DAD">
      <w:pPr>
        <w:keepLines/>
      </w:pPr>
      <w:r>
        <w:t xml:space="preserve">Intel pointed out that replacing </w:t>
      </w:r>
      <w:r w:rsidRPr="00764DAD">
        <w:rPr>
          <w:i/>
          <w:iCs/>
        </w:rPr>
        <w:t>Port ID</w:t>
      </w:r>
      <w:r>
        <w:t xml:space="preserve"> with </w:t>
      </w:r>
      <w:r w:rsidRPr="00764DAD">
        <w:rPr>
          <w:i/>
          <w:iCs/>
        </w:rPr>
        <w:t>Port number</w:t>
      </w:r>
      <w:r>
        <w:t xml:space="preserve"> is not a FASMO change, but do not specifically object to this CR. </w:t>
      </w:r>
      <w:r w:rsidR="0036317C">
        <w:t>SA2 Chairman commented that these types of editorial corrections</w:t>
      </w:r>
      <w:r>
        <w:t xml:space="preserve"> </w:t>
      </w:r>
      <w:r w:rsidR="0036317C">
        <w:t>can</w:t>
      </w:r>
      <w:r>
        <w:t xml:space="preserve"> go into the 'mega' CR on collected Rel-16 </w:t>
      </w:r>
      <w:r w:rsidR="0036317C">
        <w:t xml:space="preserve">editorial </w:t>
      </w:r>
      <w:r>
        <w:t xml:space="preserve">clean-ups. </w:t>
      </w:r>
      <w:r w:rsidR="0036317C">
        <w:t xml:space="preserve">This CR was </w:t>
      </w:r>
      <w:r w:rsidR="0036317C">
        <w:rPr>
          <w:color w:val="FF0000"/>
        </w:rPr>
        <w:t>noted</w:t>
      </w:r>
      <w:r w:rsidR="0036317C">
        <w:t>.</w:t>
      </w:r>
    </w:p>
    <w:p w14:paraId="0F87503B" w14:textId="77777777" w:rsidR="00764DAD" w:rsidRDefault="00764DAD" w:rsidP="00764DAD">
      <w:pPr>
        <w:keepNext/>
        <w:keepLines/>
        <w:pBdr>
          <w:top w:val="single" w:sz="4" w:space="1" w:color="auto"/>
        </w:pBdr>
        <w:rPr>
          <w:lang w:eastAsia="en-US"/>
        </w:rPr>
      </w:pPr>
      <w:r>
        <w:rPr>
          <w:color w:val="0000FF"/>
          <w:lang w:eastAsia="en-US"/>
        </w:rPr>
        <w:t>TD S2</w:t>
      </w:r>
      <w:r>
        <w:rPr>
          <w:color w:val="0000FF"/>
          <w:lang w:eastAsia="en-US"/>
        </w:rPr>
        <w:noBreakHyphen/>
        <w:t>2004863</w:t>
      </w:r>
      <w:r>
        <w:rPr>
          <w:lang w:eastAsia="en-US"/>
        </w:rPr>
        <w:t xml:space="preserve"> (CR) Human readable name for SNPN (Ericsson)</w:t>
      </w:r>
    </w:p>
    <w:p w14:paraId="551D9032" w14:textId="77777777" w:rsidR="00764DAD" w:rsidRPr="00A3071B" w:rsidRDefault="00764DAD" w:rsidP="00764DAD">
      <w:pPr>
        <w:keepNext/>
        <w:keepLines/>
      </w:pPr>
      <w:r>
        <w:rPr>
          <w:b/>
        </w:rPr>
        <w:t>Discussion and conclusion:</w:t>
      </w:r>
    </w:p>
    <w:p w14:paraId="6A31A0CF" w14:textId="61649C50" w:rsidR="00764DAD" w:rsidRPr="00764DAD" w:rsidRDefault="00764DAD" w:rsidP="00764DAD">
      <w:pPr>
        <w:keepLines/>
      </w:pPr>
      <w:r>
        <w:rPr>
          <w:color w:val="0000FF"/>
          <w:lang w:eastAsia="en-US"/>
        </w:rPr>
        <w:t>S2</w:t>
      </w:r>
      <w:r>
        <w:rPr>
          <w:color w:val="0000FF"/>
          <w:lang w:eastAsia="en-US"/>
        </w:rPr>
        <w:noBreakHyphen/>
        <w:t>2004863r03</w:t>
      </w:r>
      <w:r>
        <w:t xml:space="preserve"> was the latest proposal. Qualcomm suggested including the references to 22.261 and 23.122. </w:t>
      </w:r>
      <w:r>
        <w:rPr>
          <w:color w:val="0000FF"/>
          <w:lang w:eastAsia="en-US"/>
        </w:rPr>
        <w:t>S2</w:t>
      </w:r>
      <w:r>
        <w:rPr>
          <w:color w:val="0000FF"/>
          <w:lang w:eastAsia="en-US"/>
        </w:rPr>
        <w:noBreakHyphen/>
        <w:t>2004863r03</w:t>
      </w:r>
      <w:r w:rsidRPr="00764DAD">
        <w:t xml:space="preserve"> </w:t>
      </w:r>
      <w:r>
        <w:t xml:space="preserve">with an added reference to 22.261 was agreed. This was revised to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2005910</w:t>
      </w:r>
      <w:r>
        <w:t xml:space="preserve">, which was </w:t>
      </w:r>
      <w:r>
        <w:rPr>
          <w:color w:val="FF0000"/>
        </w:rPr>
        <w:t>approved</w:t>
      </w:r>
      <w:r>
        <w:t>.</w:t>
      </w:r>
    </w:p>
    <w:p w14:paraId="6BF3FAB9" w14:textId="77777777" w:rsidR="00764DAD" w:rsidRDefault="00764DAD" w:rsidP="00764DAD">
      <w:pPr>
        <w:keepNext/>
        <w:keepLines/>
        <w:pBdr>
          <w:top w:val="single" w:sz="4" w:space="1" w:color="auto"/>
        </w:pBdr>
        <w:rPr>
          <w:lang w:eastAsia="en-US"/>
        </w:rPr>
      </w:pPr>
      <w:r>
        <w:rPr>
          <w:color w:val="0000FF"/>
          <w:lang w:eastAsia="en-US"/>
        </w:rPr>
        <w:t>TD S2</w:t>
      </w:r>
      <w:r>
        <w:rPr>
          <w:color w:val="0000FF"/>
          <w:lang w:eastAsia="en-US"/>
        </w:rPr>
        <w:noBreakHyphen/>
        <w:t>2005573</w:t>
      </w:r>
      <w:r>
        <w:rPr>
          <w:lang w:eastAsia="en-US"/>
        </w:rPr>
        <w:t xml:space="preserve"> (LS OUT) [DRAFT] Reply LS on human-readable network name (HRNN) (Ericsson)</w:t>
      </w:r>
    </w:p>
    <w:p w14:paraId="09E68A37" w14:textId="77777777" w:rsidR="00764DAD" w:rsidRPr="00A3071B" w:rsidRDefault="00764DAD" w:rsidP="00764DAD">
      <w:pPr>
        <w:keepNext/>
        <w:keepLines/>
      </w:pPr>
      <w:r>
        <w:rPr>
          <w:b/>
        </w:rPr>
        <w:t>Discussion and conclusion:</w:t>
      </w:r>
    </w:p>
    <w:p w14:paraId="6C510EF5" w14:textId="5C9BF7F7" w:rsidR="00764DAD" w:rsidRPr="00764DAD" w:rsidRDefault="00764DAD" w:rsidP="00764DAD">
      <w:pPr>
        <w:keepLines/>
      </w:pPr>
      <w:r>
        <w:rPr>
          <w:color w:val="0000FF"/>
          <w:lang w:eastAsia="en-US"/>
        </w:rPr>
        <w:t>S2</w:t>
      </w:r>
      <w:r>
        <w:rPr>
          <w:color w:val="0000FF"/>
          <w:lang w:eastAsia="en-US"/>
        </w:rPr>
        <w:noBreakHyphen/>
        <w:t>2005573r02</w:t>
      </w:r>
      <w:r>
        <w:t xml:space="preserve"> was agreed. This was revised to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2005911</w:t>
      </w:r>
      <w:r>
        <w:t xml:space="preserve">, which was </w:t>
      </w:r>
      <w:r>
        <w:rPr>
          <w:color w:val="FF0000"/>
        </w:rPr>
        <w:t>approved</w:t>
      </w:r>
      <w:r>
        <w:t>.</w:t>
      </w:r>
    </w:p>
    <w:p w14:paraId="516AD562" w14:textId="796D0454" w:rsidR="00764DAD" w:rsidRDefault="00764DAD" w:rsidP="00764DAD">
      <w:pPr>
        <w:keepNext/>
        <w:keepLines/>
        <w:pBdr>
          <w:top w:val="single" w:sz="4" w:space="1" w:color="auto"/>
        </w:pBdr>
        <w:rPr>
          <w:lang w:eastAsia="en-US"/>
        </w:rPr>
      </w:pPr>
      <w:r>
        <w:rPr>
          <w:color w:val="0000FF"/>
          <w:lang w:eastAsia="en-US"/>
        </w:rPr>
        <w:t>TD S2</w:t>
      </w:r>
      <w:r>
        <w:rPr>
          <w:color w:val="0000FF"/>
          <w:lang w:eastAsia="en-US"/>
        </w:rPr>
        <w:noBreakHyphen/>
        <w:t>2005724</w:t>
      </w:r>
      <w:r>
        <w:rPr>
          <w:lang w:eastAsia="en-US"/>
        </w:rPr>
        <w:t xml:space="preserve"> (CR) Include NID in NSSF services (Nokia, Nokia Shanghai Bell)</w:t>
      </w:r>
    </w:p>
    <w:p w14:paraId="0A88E340" w14:textId="77777777" w:rsidR="00764DAD" w:rsidRPr="00A3071B" w:rsidRDefault="00764DAD" w:rsidP="00764DAD">
      <w:pPr>
        <w:keepNext/>
        <w:keepLines/>
      </w:pPr>
      <w:r>
        <w:rPr>
          <w:b/>
        </w:rPr>
        <w:t>Discussion and conclusion:</w:t>
      </w:r>
    </w:p>
    <w:p w14:paraId="4082CF23" w14:textId="3F95D771" w:rsidR="00764DAD" w:rsidRPr="0035673E" w:rsidRDefault="00764DAD" w:rsidP="00764DAD">
      <w:pPr>
        <w:keepLines/>
      </w:pPr>
      <w:r>
        <w:t xml:space="preserve">Nokia commented that this is necessary for network sharing and MBMS and is considered FASMO. Huawei objected to this modification for Rel-16 and for Rel-17 there will be a parameter for the roaming cases. This CR was </w:t>
      </w:r>
      <w:r w:rsidR="0036317C">
        <w:rPr>
          <w:color w:val="0000FF"/>
        </w:rPr>
        <w:t>postponed</w:t>
      </w:r>
      <w:r>
        <w:t>. Ericsson asked for companies to discuss this off-line before the next meeting.</w:t>
      </w:r>
    </w:p>
    <w:p w14:paraId="51E4C3E0" w14:textId="140770D3" w:rsidR="00163B00" w:rsidRDefault="00163B00" w:rsidP="00764DAD">
      <w:pPr>
        <w:pStyle w:val="Heading1"/>
      </w:pPr>
      <w:r>
        <w:t>2. (Review any documents where objections are withdrawn)</w:t>
      </w:r>
    </w:p>
    <w:p w14:paraId="0CA8613B" w14:textId="77777777" w:rsidR="00303B7B" w:rsidRDefault="00303B7B" w:rsidP="00303B7B">
      <w:pPr>
        <w:keepNext/>
        <w:keepLines/>
        <w:pBdr>
          <w:top w:val="single" w:sz="4" w:space="1" w:color="auto"/>
        </w:pBdr>
        <w:rPr>
          <w:lang w:eastAsia="en-US"/>
        </w:rPr>
      </w:pPr>
      <w:r>
        <w:rPr>
          <w:color w:val="0000FF"/>
          <w:lang w:eastAsia="en-US"/>
        </w:rPr>
        <w:t>TD S2</w:t>
      </w:r>
      <w:r>
        <w:rPr>
          <w:color w:val="0000FF"/>
          <w:lang w:eastAsia="en-US"/>
        </w:rPr>
        <w:noBreakHyphen/>
        <w:t>2005888</w:t>
      </w:r>
      <w:r>
        <w:rPr>
          <w:lang w:eastAsia="en-US"/>
        </w:rPr>
        <w:t xml:space="preserve"> (CR) Delay clarifications including IEEE LS input clarifications (Ericsson)</w:t>
      </w:r>
    </w:p>
    <w:p w14:paraId="32A6C0F1" w14:textId="77777777" w:rsidR="00303B7B" w:rsidRPr="00A3071B" w:rsidRDefault="00303B7B" w:rsidP="00303B7B">
      <w:pPr>
        <w:keepNext/>
        <w:keepLines/>
        <w:pBdr>
          <w:top w:val="single" w:sz="4" w:space="1" w:color="auto"/>
        </w:pBdr>
      </w:pPr>
      <w:r>
        <w:rPr>
          <w:b/>
        </w:rPr>
        <w:t>Discussion and conclusion:</w:t>
      </w:r>
    </w:p>
    <w:p w14:paraId="4244B358" w14:textId="05571135" w:rsidR="00303B7B" w:rsidRPr="00764DAD" w:rsidRDefault="00303B7B" w:rsidP="00303B7B">
      <w:pPr>
        <w:keepLines/>
      </w:pPr>
      <w:r>
        <w:t>Huawei requested re</w:t>
      </w:r>
      <w:r w:rsidR="0036317C">
        <w:t>-discussing</w:t>
      </w:r>
      <w:r>
        <w:t xml:space="preserve"> and reconfirming the </w:t>
      </w:r>
      <w:r w:rsidR="0036317C">
        <w:t>agreement</w:t>
      </w:r>
      <w:r>
        <w:t xml:space="preserve"> of</w:t>
      </w:r>
      <w:r w:rsidRPr="00764DAD">
        <w:rPr>
          <w:rFonts w:cs="Arial"/>
          <w:color w:val="0000FF"/>
          <w:szCs w:val="16"/>
          <w:lang w:eastAsia="en-US"/>
        </w:rPr>
        <w:t xml:space="preserve"> </w:t>
      </w:r>
      <w:r w:rsidRPr="00916E52">
        <w:rPr>
          <w:rFonts w:cs="Arial"/>
          <w:color w:val="0000FF"/>
          <w:szCs w:val="16"/>
          <w:lang w:eastAsia="en-US"/>
        </w:rPr>
        <w:t>S2</w:t>
      </w:r>
      <w:r w:rsidRPr="00916E52">
        <w:rPr>
          <w:rFonts w:cs="Arial"/>
          <w:color w:val="0000FF"/>
          <w:szCs w:val="16"/>
          <w:lang w:eastAsia="en-US"/>
        </w:rPr>
        <w:noBreakHyphen/>
      </w:r>
      <w:r>
        <w:rPr>
          <w:rFonts w:cs="Arial"/>
          <w:color w:val="0000FF"/>
          <w:szCs w:val="16"/>
          <w:lang w:eastAsia="en-US"/>
        </w:rPr>
        <w:t>2004908r06</w:t>
      </w:r>
      <w:r>
        <w:t xml:space="preserve"> at this CC, as they could only accept r02 or r03. Ericsson suggested removing the notes on preconfigured time in the notes from r06 to </w:t>
      </w:r>
      <w:r w:rsidR="0036317C">
        <w:t>satisfy</w:t>
      </w:r>
      <w:r>
        <w:t xml:space="preserve"> </w:t>
      </w:r>
      <w:r w:rsidR="0036317C">
        <w:t>Huawei’s</w:t>
      </w:r>
      <w:r>
        <w:t xml:space="preserve"> concerns. This was agreed and </w:t>
      </w:r>
      <w:r w:rsidRPr="00916E52">
        <w:rPr>
          <w:rFonts w:cs="Arial"/>
          <w:color w:val="0000FF"/>
          <w:szCs w:val="16"/>
          <w:lang w:eastAsia="en-US"/>
        </w:rPr>
        <w:t>S2</w:t>
      </w:r>
      <w:r w:rsidRPr="00916E52">
        <w:rPr>
          <w:rFonts w:cs="Arial"/>
          <w:color w:val="0000FF"/>
          <w:szCs w:val="16"/>
          <w:lang w:eastAsia="en-US"/>
        </w:rPr>
        <w:noBreakHyphen/>
      </w:r>
      <w:r>
        <w:rPr>
          <w:rFonts w:cs="Arial"/>
          <w:color w:val="0000FF"/>
          <w:szCs w:val="16"/>
          <w:lang w:eastAsia="en-US"/>
        </w:rPr>
        <w:t>2004908r06</w:t>
      </w:r>
      <w:r>
        <w:t xml:space="preserve"> with the annex changes removed was agreed. This was revised to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2005888</w:t>
      </w:r>
      <w:r>
        <w:t xml:space="preserve">, which was </w:t>
      </w:r>
      <w:r>
        <w:rPr>
          <w:color w:val="FF0000"/>
        </w:rPr>
        <w:t>approved</w:t>
      </w:r>
      <w:r>
        <w:t>.</w:t>
      </w:r>
    </w:p>
    <w:p w14:paraId="62B05E3D" w14:textId="77777777" w:rsidR="00303B7B" w:rsidRDefault="00303B7B" w:rsidP="00303B7B">
      <w:pPr>
        <w:keepNext/>
        <w:keepLines/>
        <w:pBdr>
          <w:top w:val="single" w:sz="4" w:space="1" w:color="auto"/>
        </w:pBdr>
        <w:rPr>
          <w:lang w:eastAsia="en-US"/>
        </w:rPr>
      </w:pPr>
      <w:r>
        <w:rPr>
          <w:color w:val="0000FF"/>
          <w:lang w:eastAsia="en-US"/>
        </w:rPr>
        <w:t>TD S2</w:t>
      </w:r>
      <w:r>
        <w:rPr>
          <w:color w:val="0000FF"/>
          <w:lang w:eastAsia="en-US"/>
        </w:rPr>
        <w:noBreakHyphen/>
        <w:t>2005465</w:t>
      </w:r>
      <w:r>
        <w:rPr>
          <w:lang w:eastAsia="en-US"/>
        </w:rPr>
        <w:t xml:space="preserve"> (CR) Clarification to RAN sharing options involving NPNs (Intel)</w:t>
      </w:r>
    </w:p>
    <w:p w14:paraId="231C4857" w14:textId="77777777" w:rsidR="00303B7B" w:rsidRPr="00A3071B" w:rsidRDefault="00303B7B" w:rsidP="00303B7B">
      <w:pPr>
        <w:keepNext/>
        <w:keepLines/>
        <w:pBdr>
          <w:top w:val="single" w:sz="4" w:space="1" w:color="auto"/>
        </w:pBdr>
      </w:pPr>
      <w:r>
        <w:rPr>
          <w:b/>
        </w:rPr>
        <w:t>Discussion and conclusion:</w:t>
      </w:r>
    </w:p>
    <w:p w14:paraId="0F1006F4" w14:textId="77777777" w:rsidR="00303B7B" w:rsidRDefault="00303B7B" w:rsidP="00303B7B">
      <w:pPr>
        <w:keepLines/>
      </w:pPr>
      <w:r>
        <w:t xml:space="preserve">This was not considered FASMO and should be a candidate for adding to the Rel-16 'mega' clean-up CR. This was then </w:t>
      </w:r>
      <w:r>
        <w:rPr>
          <w:color w:val="0000FF"/>
        </w:rPr>
        <w:t>noted</w:t>
      </w:r>
      <w:r>
        <w:t xml:space="preserve"> and the allocated revision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2005905</w:t>
      </w:r>
      <w:r>
        <w:t xml:space="preserve"> was </w:t>
      </w:r>
      <w:r w:rsidRPr="00303B7B">
        <w:rPr>
          <w:color w:val="FF0000"/>
        </w:rPr>
        <w:t>withdrawn</w:t>
      </w:r>
      <w:r>
        <w:t>.</w:t>
      </w:r>
    </w:p>
    <w:p w14:paraId="74E76DD8" w14:textId="77777777" w:rsidR="00303B7B" w:rsidRDefault="00303B7B" w:rsidP="00303B7B">
      <w:pPr>
        <w:keepNext/>
        <w:keepLines/>
        <w:pBdr>
          <w:top w:val="single" w:sz="4" w:space="1" w:color="auto"/>
        </w:pBdr>
        <w:rPr>
          <w:lang w:eastAsia="en-US"/>
        </w:rPr>
      </w:pPr>
      <w:r>
        <w:rPr>
          <w:color w:val="0000FF"/>
          <w:lang w:eastAsia="en-US"/>
        </w:rPr>
        <w:t>TD S2</w:t>
      </w:r>
      <w:r>
        <w:rPr>
          <w:color w:val="0000FF"/>
          <w:lang w:eastAsia="en-US"/>
        </w:rPr>
        <w:noBreakHyphen/>
        <w:t>2004851</w:t>
      </w:r>
      <w:r>
        <w:rPr>
          <w:lang w:eastAsia="en-US"/>
        </w:rPr>
        <w:t xml:space="preserve"> (CR) Removal of editor's note (Nokia, Nokia Shanghai Bell, Ericsson, Telecom Italia)</w:t>
      </w:r>
    </w:p>
    <w:p w14:paraId="6D6DE1F0" w14:textId="77777777" w:rsidR="00303B7B" w:rsidRPr="00A3071B" w:rsidRDefault="00303B7B" w:rsidP="00303B7B">
      <w:pPr>
        <w:keepNext/>
        <w:keepLines/>
      </w:pPr>
      <w:r>
        <w:rPr>
          <w:b/>
        </w:rPr>
        <w:t>Discussion and conclusion:</w:t>
      </w:r>
    </w:p>
    <w:p w14:paraId="2B81B8BD" w14:textId="2CCE6B76" w:rsidR="00303B7B" w:rsidRPr="00764DAD" w:rsidRDefault="00303B7B" w:rsidP="00303B7B">
      <w:pPr>
        <w:keepLines/>
      </w:pPr>
      <w:r>
        <w:t xml:space="preserve">This was incorrectly marked as noted in the </w:t>
      </w:r>
      <w:r w:rsidR="00D87997">
        <w:t>notes but</w:t>
      </w:r>
      <w:r>
        <w:t xml:space="preserve"> had received no comments. This CR was </w:t>
      </w:r>
      <w:r>
        <w:rPr>
          <w:color w:val="FF0000"/>
        </w:rPr>
        <w:t>approved</w:t>
      </w:r>
      <w:r>
        <w:t>.</w:t>
      </w:r>
    </w:p>
    <w:p w14:paraId="2A98EA93" w14:textId="77777777" w:rsidR="00303B7B" w:rsidRDefault="00303B7B" w:rsidP="00303B7B">
      <w:pPr>
        <w:keepLines/>
        <w:pBdr>
          <w:top w:val="single" w:sz="4" w:space="1" w:color="auto"/>
        </w:pBdr>
      </w:pP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2005607</w:t>
      </w:r>
      <w:r w:rsidRPr="008B160F">
        <w:t xml:space="preserve"> </w:t>
      </w:r>
      <w:r>
        <w:t xml:space="preserve">(CR) Manual CAG selection clarification (Huawei, </w:t>
      </w:r>
      <w:proofErr w:type="spellStart"/>
      <w:r>
        <w:t>HiSilicon</w:t>
      </w:r>
      <w:proofErr w:type="spellEnd"/>
      <w:r>
        <w:t>)</w:t>
      </w:r>
    </w:p>
    <w:p w14:paraId="476BE0EB" w14:textId="77777777" w:rsidR="00303B7B" w:rsidRPr="00A3071B" w:rsidRDefault="00303B7B" w:rsidP="00303B7B">
      <w:pPr>
        <w:keepNext/>
        <w:keepLines/>
      </w:pPr>
      <w:r>
        <w:rPr>
          <w:b/>
        </w:rPr>
        <w:t>Discussion and conclusion:</w:t>
      </w:r>
    </w:p>
    <w:p w14:paraId="10A07735" w14:textId="77777777" w:rsidR="00303B7B" w:rsidRPr="0035673E" w:rsidRDefault="00303B7B" w:rsidP="00303B7B">
      <w:pPr>
        <w:keepLines/>
      </w:pPr>
      <w:r>
        <w:t xml:space="preserve">There were objections to this </w:t>
      </w:r>
      <w:proofErr w:type="gramStart"/>
      <w:r>
        <w:t>CR</w:t>
      </w:r>
      <w:proofErr w:type="gramEnd"/>
      <w:r>
        <w:t xml:space="preserve"> and it remained </w:t>
      </w:r>
      <w:r>
        <w:rPr>
          <w:color w:val="0000FF"/>
        </w:rPr>
        <w:t>noted</w:t>
      </w:r>
      <w:r>
        <w:t>.</w:t>
      </w:r>
    </w:p>
    <w:p w14:paraId="59C761CF" w14:textId="4673952D" w:rsidR="00764DAD" w:rsidRDefault="00764DAD" w:rsidP="00303B7B">
      <w:pPr>
        <w:keepLines/>
        <w:pBdr>
          <w:top w:val="single" w:sz="4" w:space="1" w:color="auto"/>
        </w:pBdr>
        <w:rPr>
          <w:lang w:eastAsia="en-US"/>
        </w:rPr>
      </w:pP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5439</w:t>
      </w:r>
      <w:r w:rsidRPr="008B160F">
        <w:rPr>
          <w:lang w:eastAsia="en-US"/>
        </w:rPr>
        <w:t xml:space="preserve"> </w:t>
      </w:r>
      <w:r>
        <w:rPr>
          <w:lang w:eastAsia="en-US"/>
        </w:rPr>
        <w:t>(CR) Clarification on Analytics Exposure (CATT)</w:t>
      </w:r>
    </w:p>
    <w:p w14:paraId="3A447C8A" w14:textId="77777777" w:rsidR="00764DAD" w:rsidRPr="00A3071B" w:rsidRDefault="00764DAD" w:rsidP="00764DAD">
      <w:pPr>
        <w:keepNext/>
        <w:keepLines/>
      </w:pPr>
      <w:r>
        <w:rPr>
          <w:b/>
        </w:rPr>
        <w:t>Discussion and conclusion:</w:t>
      </w:r>
    </w:p>
    <w:p w14:paraId="51002D59" w14:textId="50817227" w:rsidR="00764DAD" w:rsidRDefault="00764DAD" w:rsidP="00764DAD">
      <w:pPr>
        <w:keepLines/>
        <w:rPr>
          <w:lang w:eastAsia="en-US"/>
        </w:rPr>
      </w:pPr>
      <w:r>
        <w:rPr>
          <w:lang w:eastAsia="en-US"/>
        </w:rPr>
        <w:t xml:space="preserve">Nokia and Ericsson withdrew their objections to r02. </w:t>
      </w:r>
      <w:r w:rsidRPr="00764DAD">
        <w:rPr>
          <w:rFonts w:cs="Arial"/>
          <w:color w:val="0000FF"/>
          <w:szCs w:val="16"/>
          <w:lang w:eastAsia="en-US"/>
        </w:rPr>
        <w:t>S2</w:t>
      </w:r>
      <w:r w:rsidRPr="00764DAD">
        <w:rPr>
          <w:rFonts w:cs="Arial"/>
          <w:color w:val="0000FF"/>
          <w:szCs w:val="16"/>
          <w:lang w:eastAsia="en-US"/>
        </w:rPr>
        <w:noBreakHyphen/>
        <w:t>200</w:t>
      </w:r>
      <w:r>
        <w:rPr>
          <w:rFonts w:cs="Arial"/>
          <w:color w:val="0000FF"/>
          <w:szCs w:val="16"/>
          <w:lang w:eastAsia="en-US"/>
        </w:rPr>
        <w:t>5439r02</w:t>
      </w:r>
      <w:r>
        <w:rPr>
          <w:lang w:eastAsia="en-US"/>
        </w:rPr>
        <w:t xml:space="preserve"> was agreed and revised to </w:t>
      </w: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w:t>
      </w:r>
      <w:r w:rsidR="00D87997">
        <w:rPr>
          <w:rFonts w:cs="Arial"/>
          <w:color w:val="0000FF"/>
          <w:szCs w:val="16"/>
          <w:lang w:eastAsia="en-US"/>
        </w:rPr>
        <w:t>91</w:t>
      </w:r>
      <w:r>
        <w:rPr>
          <w:rFonts w:cs="Arial"/>
          <w:color w:val="0000FF"/>
          <w:szCs w:val="16"/>
          <w:lang w:eastAsia="en-US"/>
        </w:rPr>
        <w:t>3</w:t>
      </w:r>
      <w:r>
        <w:t xml:space="preserve">, which was </w:t>
      </w:r>
      <w:r>
        <w:rPr>
          <w:color w:val="FF0000"/>
        </w:rPr>
        <w:t>approved</w:t>
      </w:r>
      <w:r>
        <w:t>.</w:t>
      </w:r>
    </w:p>
    <w:p w14:paraId="46D0F64E" w14:textId="77B3363E" w:rsidR="00764DAD" w:rsidRDefault="00764DAD" w:rsidP="00303B7B">
      <w:pPr>
        <w:keepLines/>
        <w:pBdr>
          <w:top w:val="single" w:sz="4" w:space="1" w:color="auto"/>
        </w:pBdr>
        <w:rPr>
          <w:lang w:eastAsia="en-US"/>
        </w:rPr>
      </w:pP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5117</w:t>
      </w:r>
      <w:r w:rsidRPr="008B160F">
        <w:rPr>
          <w:lang w:eastAsia="en-US"/>
        </w:rPr>
        <w:t xml:space="preserve"> </w:t>
      </w:r>
      <w:r>
        <w:rPr>
          <w:lang w:eastAsia="en-US"/>
        </w:rPr>
        <w:t>(CR) Time in trajectories of Expected UE Behaviour (Ericsson)</w:t>
      </w:r>
    </w:p>
    <w:p w14:paraId="5985DE0F" w14:textId="77777777" w:rsidR="00764DAD" w:rsidRPr="00A3071B" w:rsidRDefault="00764DAD" w:rsidP="00764DAD">
      <w:pPr>
        <w:keepNext/>
        <w:keepLines/>
      </w:pPr>
      <w:r>
        <w:rPr>
          <w:b/>
        </w:rPr>
        <w:t>Discussion and conclusion:</w:t>
      </w:r>
    </w:p>
    <w:p w14:paraId="7FA4C97A" w14:textId="4B7DBE8D" w:rsidR="00764DAD" w:rsidRDefault="00764DAD" w:rsidP="00764DAD">
      <w:pPr>
        <w:keepLines/>
        <w:rPr>
          <w:lang w:eastAsia="en-US"/>
        </w:rPr>
      </w:pPr>
      <w:r w:rsidRPr="00764DAD">
        <w:rPr>
          <w:rFonts w:cs="Arial"/>
          <w:color w:val="0000FF"/>
          <w:szCs w:val="16"/>
          <w:lang w:eastAsia="en-US"/>
        </w:rPr>
        <w:t>S2</w:t>
      </w:r>
      <w:r w:rsidRPr="00764DAD">
        <w:rPr>
          <w:rFonts w:cs="Arial"/>
          <w:color w:val="0000FF"/>
          <w:szCs w:val="16"/>
          <w:lang w:eastAsia="en-US"/>
        </w:rPr>
        <w:noBreakHyphen/>
        <w:t>200</w:t>
      </w:r>
      <w:r>
        <w:rPr>
          <w:rFonts w:cs="Arial"/>
          <w:color w:val="0000FF"/>
          <w:szCs w:val="16"/>
          <w:lang w:eastAsia="en-US"/>
        </w:rPr>
        <w:t>5439r0</w:t>
      </w:r>
      <w:r w:rsidR="00D87997">
        <w:rPr>
          <w:rFonts w:cs="Arial"/>
          <w:color w:val="0000FF"/>
          <w:szCs w:val="16"/>
          <w:lang w:eastAsia="en-US"/>
        </w:rPr>
        <w:t>7</w:t>
      </w:r>
      <w:r>
        <w:rPr>
          <w:lang w:eastAsia="en-US"/>
        </w:rPr>
        <w:t xml:space="preserve"> with additional corrections was agreed and revised to </w:t>
      </w: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59</w:t>
      </w:r>
      <w:r w:rsidR="00D87997">
        <w:rPr>
          <w:rFonts w:cs="Arial"/>
          <w:color w:val="0000FF"/>
          <w:szCs w:val="16"/>
          <w:lang w:eastAsia="en-US"/>
        </w:rPr>
        <w:t>1</w:t>
      </w:r>
      <w:r>
        <w:rPr>
          <w:rFonts w:cs="Arial"/>
          <w:color w:val="0000FF"/>
          <w:szCs w:val="16"/>
          <w:lang w:eastAsia="en-US"/>
        </w:rPr>
        <w:t>4</w:t>
      </w:r>
      <w:r>
        <w:t xml:space="preserve">, which was </w:t>
      </w:r>
      <w:r>
        <w:rPr>
          <w:color w:val="FF0000"/>
        </w:rPr>
        <w:t>approved</w:t>
      </w:r>
      <w:r>
        <w:t>.</w:t>
      </w:r>
    </w:p>
    <w:p w14:paraId="0D200161" w14:textId="1217AF54" w:rsidR="00163B00" w:rsidRDefault="00163B00" w:rsidP="00764DAD">
      <w:pPr>
        <w:pStyle w:val="Heading1"/>
      </w:pPr>
      <w:r>
        <w:t>3. (New TD Allocation for LS Out)</w:t>
      </w:r>
    </w:p>
    <w:p w14:paraId="58961E5D" w14:textId="6E2C5C0C" w:rsidR="00764DAD" w:rsidRDefault="00764DAD" w:rsidP="00163B00">
      <w:pPr>
        <w:keepLines/>
        <w:rPr>
          <w:lang w:eastAsia="en-US"/>
        </w:rPr>
      </w:pP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5876</w:t>
      </w:r>
      <w:r w:rsidRPr="008B160F">
        <w:rPr>
          <w:lang w:eastAsia="en-US"/>
        </w:rPr>
        <w:t xml:space="preserve"> </w:t>
      </w:r>
      <w:r w:rsidR="00303B7B">
        <w:rPr>
          <w:lang w:eastAsia="en-US"/>
        </w:rPr>
        <w:t>(LS In) LS from SA WG5: LS on dynamic 5QIs (SA WG5 (S5-204443))</w:t>
      </w:r>
    </w:p>
    <w:p w14:paraId="7579E513" w14:textId="77777777" w:rsidR="00303B7B" w:rsidRPr="00A3071B" w:rsidRDefault="00303B7B" w:rsidP="00303B7B">
      <w:pPr>
        <w:keepNext/>
        <w:keepLines/>
      </w:pPr>
      <w:r>
        <w:rPr>
          <w:b/>
        </w:rPr>
        <w:t>Discussion and conclusion:</w:t>
      </w:r>
    </w:p>
    <w:p w14:paraId="267A3225" w14:textId="213EDBD1" w:rsidR="00D87997" w:rsidRDefault="00303B7B" w:rsidP="00163B00">
      <w:pPr>
        <w:keepLines/>
        <w:rPr>
          <w:lang w:eastAsia="en-US"/>
        </w:rPr>
      </w:pPr>
      <w:r>
        <w:rPr>
          <w:lang w:eastAsia="en-US"/>
        </w:rPr>
        <w:t xml:space="preserve">This LS </w:t>
      </w:r>
      <w:r w:rsidR="00D87997">
        <w:rPr>
          <w:lang w:eastAsia="en-US"/>
        </w:rPr>
        <w:t>will be added to new AI 4.2</w:t>
      </w:r>
      <w:r>
        <w:rPr>
          <w:lang w:eastAsia="en-US"/>
        </w:rPr>
        <w:t>.</w:t>
      </w:r>
      <w:r w:rsidR="00D87997">
        <w:rPr>
          <w:lang w:eastAsia="en-US"/>
        </w:rPr>
        <w:t xml:space="preserve"> Intel requested new number for LS Out which will be provided offline. </w:t>
      </w:r>
    </w:p>
    <w:p w14:paraId="63119DB3" w14:textId="655ACE57" w:rsidR="00764DAD" w:rsidRDefault="00764DAD" w:rsidP="00303B7B">
      <w:pPr>
        <w:keepLines/>
        <w:pBdr>
          <w:top w:val="single" w:sz="4" w:space="1" w:color="auto"/>
        </w:pBdr>
        <w:rPr>
          <w:lang w:eastAsia="en-US"/>
        </w:rPr>
      </w:pP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5078</w:t>
      </w:r>
      <w:r w:rsidRPr="008B160F">
        <w:rPr>
          <w:lang w:eastAsia="en-US"/>
        </w:rPr>
        <w:t xml:space="preserve"> </w:t>
      </w:r>
      <w:r w:rsidR="00303B7B">
        <w:rPr>
          <w:lang w:eastAsia="en-US"/>
        </w:rPr>
        <w:t>(LS OUT) [DRAFT] Reply LS on assistance indication for WUS (Qualcomm Korea)</w:t>
      </w:r>
    </w:p>
    <w:p w14:paraId="06C00AD4" w14:textId="77777777" w:rsidR="00303B7B" w:rsidRPr="00A3071B" w:rsidRDefault="00303B7B" w:rsidP="00303B7B">
      <w:pPr>
        <w:keepNext/>
        <w:keepLines/>
      </w:pPr>
      <w:r>
        <w:rPr>
          <w:b/>
        </w:rPr>
        <w:lastRenderedPageBreak/>
        <w:t>Discussion and conclusion:</w:t>
      </w:r>
    </w:p>
    <w:p w14:paraId="690F5BFE" w14:textId="0D491284" w:rsidR="00D87997" w:rsidRPr="00303B7B" w:rsidRDefault="00764DAD" w:rsidP="00163B00">
      <w:pPr>
        <w:keepLines/>
      </w:pPr>
      <w:r>
        <w:rPr>
          <w:lang w:eastAsia="en-US"/>
        </w:rPr>
        <w:t>A revision was allocated</w:t>
      </w:r>
      <w:r w:rsidR="00303B7B">
        <w:rPr>
          <w:lang w:eastAsia="en-US"/>
        </w:rPr>
        <w:t xml:space="preserve"> for this to clean up the LS</w:t>
      </w:r>
      <w:r>
        <w:rPr>
          <w:lang w:eastAsia="en-US"/>
        </w:rPr>
        <w:t xml:space="preserve"> in </w:t>
      </w:r>
      <w:r w:rsidRPr="00764DAD">
        <w:rPr>
          <w:rFonts w:cs="Arial"/>
          <w:color w:val="0000FF"/>
          <w:szCs w:val="16"/>
          <w:lang w:eastAsia="en-US"/>
        </w:rPr>
        <w:t>TD S2</w:t>
      </w:r>
      <w:r w:rsidRPr="00764DAD">
        <w:rPr>
          <w:rFonts w:cs="Arial"/>
          <w:color w:val="0000FF"/>
          <w:szCs w:val="16"/>
          <w:lang w:eastAsia="en-US"/>
        </w:rPr>
        <w:noBreakHyphen/>
        <w:t>200</w:t>
      </w:r>
      <w:r>
        <w:rPr>
          <w:rFonts w:cs="Arial"/>
          <w:color w:val="0000FF"/>
          <w:szCs w:val="16"/>
          <w:lang w:eastAsia="en-US"/>
        </w:rPr>
        <w:t>6499</w:t>
      </w:r>
      <w:r w:rsidR="00303B7B">
        <w:t xml:space="preserve">, which was </w:t>
      </w:r>
      <w:r w:rsidR="00303B7B">
        <w:rPr>
          <w:color w:val="FF0000"/>
        </w:rPr>
        <w:t>approved</w:t>
      </w:r>
      <w:r w:rsidR="00303B7B">
        <w:t>.</w:t>
      </w:r>
    </w:p>
    <w:p w14:paraId="2D798BA7" w14:textId="658768E9" w:rsidR="00163B00" w:rsidRDefault="00163B00" w:rsidP="00764DAD">
      <w:pPr>
        <w:pStyle w:val="Heading1"/>
      </w:pPr>
      <w:r>
        <w:t>4. (How to handle new incoming LSs received during the e-meeting)</w:t>
      </w:r>
    </w:p>
    <w:p w14:paraId="765CE9EF" w14:textId="5570A7F6" w:rsidR="00764DAD" w:rsidRPr="00163B00" w:rsidRDefault="00D87997" w:rsidP="00163B00">
      <w:pPr>
        <w:keepLines/>
        <w:rPr>
          <w:lang w:eastAsia="en-US"/>
        </w:rPr>
      </w:pPr>
      <w:r>
        <w:rPr>
          <w:lang w:eastAsia="en-US"/>
        </w:rPr>
        <w:t>New incoming LS received during the meeting will be added to new AI 4.2</w:t>
      </w:r>
      <w:r w:rsidR="00303B7B">
        <w:rPr>
          <w:lang w:eastAsia="en-US"/>
        </w:rPr>
        <w:t>.</w:t>
      </w:r>
    </w:p>
    <w:p w14:paraId="63553FD7" w14:textId="00A22E42" w:rsidR="00C008B3" w:rsidRDefault="00163B00" w:rsidP="00764DAD">
      <w:pPr>
        <w:pStyle w:val="Heading1"/>
      </w:pPr>
      <w:r>
        <w:t>5. (</w:t>
      </w:r>
      <w:proofErr w:type="spellStart"/>
      <w:r>
        <w:t>AoB</w:t>
      </w:r>
      <w:proofErr w:type="spellEnd"/>
      <w:r>
        <w:t>)</w:t>
      </w:r>
    </w:p>
    <w:p w14:paraId="5F6A0081" w14:textId="1E7AD1F6" w:rsidR="00764DAD" w:rsidRDefault="00D60C3A" w:rsidP="00163B00">
      <w:pPr>
        <w:keepLines/>
      </w:pPr>
      <w:r>
        <w:t xml:space="preserve">Not handled due to lack of time. </w:t>
      </w:r>
    </w:p>
    <w:p w14:paraId="0A6FF044" w14:textId="51ECCCB3" w:rsidR="000840CD" w:rsidRPr="0048558F" w:rsidRDefault="000840CD" w:rsidP="000840CD">
      <w:pPr>
        <w:pStyle w:val="Heading1"/>
        <w:rPr>
          <w:color w:val="0000FF"/>
        </w:rPr>
      </w:pPr>
      <w:r w:rsidRPr="0048558F">
        <w:rPr>
          <w:color w:val="0000FF"/>
        </w:rPr>
        <w:t xml:space="preserve">Closed: </w:t>
      </w:r>
      <w:r w:rsidR="00163B00">
        <w:rPr>
          <w:color w:val="0000FF"/>
        </w:rPr>
        <w:t>26</w:t>
      </w:r>
      <w:r w:rsidR="00C008B3">
        <w:rPr>
          <w:color w:val="0000FF"/>
        </w:rPr>
        <w:t xml:space="preserve"> August</w:t>
      </w:r>
      <w:r w:rsidRPr="0048558F">
        <w:rPr>
          <w:color w:val="0000FF"/>
        </w:rPr>
        <w:t xml:space="preserve"> 2020, </w:t>
      </w:r>
      <w:r w:rsidR="00C008B3">
        <w:rPr>
          <w:color w:val="0000FF"/>
        </w:rPr>
        <w:t>15.</w:t>
      </w:r>
      <w:r w:rsidR="00303B7B">
        <w:rPr>
          <w:color w:val="0000FF"/>
        </w:rPr>
        <w:t>2</w:t>
      </w:r>
      <w:r w:rsidR="00C008B3">
        <w:rPr>
          <w:color w:val="0000FF"/>
        </w:rPr>
        <w:t>0</w:t>
      </w:r>
      <w:r w:rsidR="0048558F" w:rsidRPr="0048558F">
        <w:rPr>
          <w:color w:val="0000FF"/>
        </w:rPr>
        <w:t xml:space="preserve"> UTC = </w:t>
      </w:r>
      <w:r w:rsidRPr="0048558F">
        <w:rPr>
          <w:color w:val="0000FF"/>
        </w:rPr>
        <w:t>1</w:t>
      </w:r>
      <w:r w:rsidR="00C008B3">
        <w:rPr>
          <w:color w:val="0000FF"/>
        </w:rPr>
        <w:t>7.</w:t>
      </w:r>
      <w:r w:rsidR="00303B7B">
        <w:rPr>
          <w:color w:val="0000FF"/>
        </w:rPr>
        <w:t>2</w:t>
      </w:r>
      <w:r w:rsidR="00C008B3">
        <w:rPr>
          <w:color w:val="0000FF"/>
        </w:rPr>
        <w:t>0</w:t>
      </w:r>
      <w:r w:rsidRPr="0048558F">
        <w:rPr>
          <w:color w:val="0000FF"/>
        </w:rPr>
        <w:t xml:space="preserve"> CE</w:t>
      </w:r>
      <w:r w:rsidR="00672099" w:rsidRPr="0048558F">
        <w:rPr>
          <w:color w:val="0000FF"/>
        </w:rPr>
        <w:t>S</w:t>
      </w:r>
      <w:r w:rsidRPr="0048558F">
        <w:rPr>
          <w:color w:val="0000FF"/>
        </w:rPr>
        <w:t>T</w:t>
      </w:r>
    </w:p>
    <w:p w14:paraId="0275D246" w14:textId="77777777" w:rsidR="00585E54" w:rsidRDefault="00585E54">
      <w:bookmarkStart w:id="0" w:name="_GoBack"/>
      <w:bookmarkEnd w:id="0"/>
    </w:p>
    <w:sectPr w:rsidR="00585E54" w:rsidSect="00F43A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BCB3" w14:textId="77777777" w:rsidR="00C53A20" w:rsidRDefault="00C53A20" w:rsidP="00AA62D9">
      <w:pPr>
        <w:spacing w:after="0"/>
      </w:pPr>
      <w:r>
        <w:separator/>
      </w:r>
    </w:p>
  </w:endnote>
  <w:endnote w:type="continuationSeparator" w:id="0">
    <w:p w14:paraId="5EF2D126" w14:textId="77777777" w:rsidR="00C53A20" w:rsidRDefault="00C53A20" w:rsidP="00AA6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3076" w14:textId="77777777" w:rsidR="00C53A20" w:rsidRDefault="00C53A20" w:rsidP="00AA62D9">
      <w:pPr>
        <w:spacing w:after="0"/>
      </w:pPr>
      <w:r>
        <w:separator/>
      </w:r>
    </w:p>
  </w:footnote>
  <w:footnote w:type="continuationSeparator" w:id="0">
    <w:p w14:paraId="755833D7" w14:textId="77777777" w:rsidR="00C53A20" w:rsidRDefault="00C53A20" w:rsidP="00AA62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74B48"/>
    <w:multiLevelType w:val="hybridMultilevel"/>
    <w:tmpl w:val="9650EC3A"/>
    <w:lvl w:ilvl="0" w:tplc="2098A832">
      <w:start w:val="1"/>
      <w:numFmt w:val="bullet"/>
      <w:lvlText w:val=""/>
      <w:lvlJc w:val="left"/>
      <w:pPr>
        <w:tabs>
          <w:tab w:val="num" w:pos="720"/>
        </w:tabs>
        <w:ind w:left="720" w:hanging="360"/>
      </w:pPr>
      <w:rPr>
        <w:rFonts w:ascii="Wingdings" w:hAnsi="Wingdings" w:hint="default"/>
      </w:rPr>
    </w:lvl>
    <w:lvl w:ilvl="1" w:tplc="1B5E3904">
      <w:numFmt w:val="bullet"/>
      <w:lvlText w:val=""/>
      <w:lvlJc w:val="left"/>
      <w:pPr>
        <w:tabs>
          <w:tab w:val="num" w:pos="1440"/>
        </w:tabs>
        <w:ind w:left="1440" w:hanging="360"/>
      </w:pPr>
      <w:rPr>
        <w:rFonts w:ascii="Wingdings" w:hAnsi="Wingdings" w:hint="default"/>
      </w:rPr>
    </w:lvl>
    <w:lvl w:ilvl="2" w:tplc="AD0054FA" w:tentative="1">
      <w:start w:val="1"/>
      <w:numFmt w:val="bullet"/>
      <w:lvlText w:val=""/>
      <w:lvlJc w:val="left"/>
      <w:pPr>
        <w:tabs>
          <w:tab w:val="num" w:pos="2160"/>
        </w:tabs>
        <w:ind w:left="2160" w:hanging="360"/>
      </w:pPr>
      <w:rPr>
        <w:rFonts w:ascii="Wingdings" w:hAnsi="Wingdings" w:hint="default"/>
      </w:rPr>
    </w:lvl>
    <w:lvl w:ilvl="3" w:tplc="528AD8C4" w:tentative="1">
      <w:start w:val="1"/>
      <w:numFmt w:val="bullet"/>
      <w:lvlText w:val=""/>
      <w:lvlJc w:val="left"/>
      <w:pPr>
        <w:tabs>
          <w:tab w:val="num" w:pos="2880"/>
        </w:tabs>
        <w:ind w:left="2880" w:hanging="360"/>
      </w:pPr>
      <w:rPr>
        <w:rFonts w:ascii="Wingdings" w:hAnsi="Wingdings" w:hint="default"/>
      </w:rPr>
    </w:lvl>
    <w:lvl w:ilvl="4" w:tplc="72D00608" w:tentative="1">
      <w:start w:val="1"/>
      <w:numFmt w:val="bullet"/>
      <w:lvlText w:val=""/>
      <w:lvlJc w:val="left"/>
      <w:pPr>
        <w:tabs>
          <w:tab w:val="num" w:pos="3600"/>
        </w:tabs>
        <w:ind w:left="3600" w:hanging="360"/>
      </w:pPr>
      <w:rPr>
        <w:rFonts w:ascii="Wingdings" w:hAnsi="Wingdings" w:hint="default"/>
      </w:rPr>
    </w:lvl>
    <w:lvl w:ilvl="5" w:tplc="D5BA0010" w:tentative="1">
      <w:start w:val="1"/>
      <w:numFmt w:val="bullet"/>
      <w:lvlText w:val=""/>
      <w:lvlJc w:val="left"/>
      <w:pPr>
        <w:tabs>
          <w:tab w:val="num" w:pos="4320"/>
        </w:tabs>
        <w:ind w:left="4320" w:hanging="360"/>
      </w:pPr>
      <w:rPr>
        <w:rFonts w:ascii="Wingdings" w:hAnsi="Wingdings" w:hint="default"/>
      </w:rPr>
    </w:lvl>
    <w:lvl w:ilvl="6" w:tplc="B748C6B2" w:tentative="1">
      <w:start w:val="1"/>
      <w:numFmt w:val="bullet"/>
      <w:lvlText w:val=""/>
      <w:lvlJc w:val="left"/>
      <w:pPr>
        <w:tabs>
          <w:tab w:val="num" w:pos="5040"/>
        </w:tabs>
        <w:ind w:left="5040" w:hanging="360"/>
      </w:pPr>
      <w:rPr>
        <w:rFonts w:ascii="Wingdings" w:hAnsi="Wingdings" w:hint="default"/>
      </w:rPr>
    </w:lvl>
    <w:lvl w:ilvl="7" w:tplc="30FC898C" w:tentative="1">
      <w:start w:val="1"/>
      <w:numFmt w:val="bullet"/>
      <w:lvlText w:val=""/>
      <w:lvlJc w:val="left"/>
      <w:pPr>
        <w:tabs>
          <w:tab w:val="num" w:pos="5760"/>
        </w:tabs>
        <w:ind w:left="5760" w:hanging="360"/>
      </w:pPr>
      <w:rPr>
        <w:rFonts w:ascii="Wingdings" w:hAnsi="Wingdings" w:hint="default"/>
      </w:rPr>
    </w:lvl>
    <w:lvl w:ilvl="8" w:tplc="4582F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425F0"/>
    <w:rsid w:val="000840CD"/>
    <w:rsid w:val="00087D60"/>
    <w:rsid w:val="0009087A"/>
    <w:rsid w:val="000B48ED"/>
    <w:rsid w:val="000D593A"/>
    <w:rsid w:val="000E531B"/>
    <w:rsid w:val="000E69A8"/>
    <w:rsid w:val="000F3DA2"/>
    <w:rsid w:val="000F72A0"/>
    <w:rsid w:val="000F7843"/>
    <w:rsid w:val="001305D2"/>
    <w:rsid w:val="001472BB"/>
    <w:rsid w:val="00154976"/>
    <w:rsid w:val="00163B00"/>
    <w:rsid w:val="00193AA6"/>
    <w:rsid w:val="001D46DB"/>
    <w:rsid w:val="001D54BB"/>
    <w:rsid w:val="001E411C"/>
    <w:rsid w:val="001F7D51"/>
    <w:rsid w:val="0021794E"/>
    <w:rsid w:val="0021798A"/>
    <w:rsid w:val="002273F1"/>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03B7B"/>
    <w:rsid w:val="003107E8"/>
    <w:rsid w:val="003135D5"/>
    <w:rsid w:val="00323DEC"/>
    <w:rsid w:val="0036317C"/>
    <w:rsid w:val="0037788D"/>
    <w:rsid w:val="00380505"/>
    <w:rsid w:val="00381B8D"/>
    <w:rsid w:val="003A2237"/>
    <w:rsid w:val="003A3807"/>
    <w:rsid w:val="003C4D50"/>
    <w:rsid w:val="003D4A97"/>
    <w:rsid w:val="003D7DE6"/>
    <w:rsid w:val="003E6EF8"/>
    <w:rsid w:val="004045CA"/>
    <w:rsid w:val="004046DB"/>
    <w:rsid w:val="00404EB2"/>
    <w:rsid w:val="00407DC7"/>
    <w:rsid w:val="00415986"/>
    <w:rsid w:val="0042471D"/>
    <w:rsid w:val="00431C9C"/>
    <w:rsid w:val="0043254A"/>
    <w:rsid w:val="0045300A"/>
    <w:rsid w:val="004532C8"/>
    <w:rsid w:val="0045385D"/>
    <w:rsid w:val="00456C63"/>
    <w:rsid w:val="004624A6"/>
    <w:rsid w:val="0048558F"/>
    <w:rsid w:val="004A1979"/>
    <w:rsid w:val="004A5F2E"/>
    <w:rsid w:val="004A698B"/>
    <w:rsid w:val="004C64B0"/>
    <w:rsid w:val="004E218D"/>
    <w:rsid w:val="004F1EC5"/>
    <w:rsid w:val="00500CF4"/>
    <w:rsid w:val="00553450"/>
    <w:rsid w:val="00556F9B"/>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15EE3"/>
    <w:rsid w:val="007221E7"/>
    <w:rsid w:val="007272FC"/>
    <w:rsid w:val="00745058"/>
    <w:rsid w:val="00757496"/>
    <w:rsid w:val="00764DAD"/>
    <w:rsid w:val="00790DAD"/>
    <w:rsid w:val="00790E48"/>
    <w:rsid w:val="00794BC4"/>
    <w:rsid w:val="00797813"/>
    <w:rsid w:val="007A180A"/>
    <w:rsid w:val="007A76FB"/>
    <w:rsid w:val="007B3434"/>
    <w:rsid w:val="007C0907"/>
    <w:rsid w:val="007C56FF"/>
    <w:rsid w:val="007C786F"/>
    <w:rsid w:val="007F0C8C"/>
    <w:rsid w:val="007F1C21"/>
    <w:rsid w:val="007F652B"/>
    <w:rsid w:val="00820F19"/>
    <w:rsid w:val="0082616E"/>
    <w:rsid w:val="00841FBE"/>
    <w:rsid w:val="0085417C"/>
    <w:rsid w:val="00855450"/>
    <w:rsid w:val="00857095"/>
    <w:rsid w:val="008667F5"/>
    <w:rsid w:val="008700BA"/>
    <w:rsid w:val="008923E1"/>
    <w:rsid w:val="008A7094"/>
    <w:rsid w:val="008B1F1B"/>
    <w:rsid w:val="008B2B74"/>
    <w:rsid w:val="008C486B"/>
    <w:rsid w:val="008D5BF7"/>
    <w:rsid w:val="008D61DB"/>
    <w:rsid w:val="008E0748"/>
    <w:rsid w:val="008E69CF"/>
    <w:rsid w:val="008F4E67"/>
    <w:rsid w:val="00900284"/>
    <w:rsid w:val="0090040E"/>
    <w:rsid w:val="0090288D"/>
    <w:rsid w:val="009104D0"/>
    <w:rsid w:val="00944F74"/>
    <w:rsid w:val="00955479"/>
    <w:rsid w:val="009566A2"/>
    <w:rsid w:val="00976926"/>
    <w:rsid w:val="00983B33"/>
    <w:rsid w:val="0099226D"/>
    <w:rsid w:val="009940EC"/>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73D4"/>
    <w:rsid w:val="00AA02CA"/>
    <w:rsid w:val="00AA62D9"/>
    <w:rsid w:val="00AC5147"/>
    <w:rsid w:val="00AE5948"/>
    <w:rsid w:val="00AE623E"/>
    <w:rsid w:val="00AF5E48"/>
    <w:rsid w:val="00AF67E5"/>
    <w:rsid w:val="00AF689C"/>
    <w:rsid w:val="00AF6AF1"/>
    <w:rsid w:val="00B0730E"/>
    <w:rsid w:val="00B37A56"/>
    <w:rsid w:val="00B46A70"/>
    <w:rsid w:val="00B54ED3"/>
    <w:rsid w:val="00BA59E2"/>
    <w:rsid w:val="00BC2149"/>
    <w:rsid w:val="00BE2363"/>
    <w:rsid w:val="00C00767"/>
    <w:rsid w:val="00C008B3"/>
    <w:rsid w:val="00C3032E"/>
    <w:rsid w:val="00C3605F"/>
    <w:rsid w:val="00C51DC5"/>
    <w:rsid w:val="00C53A20"/>
    <w:rsid w:val="00C56B52"/>
    <w:rsid w:val="00C57D69"/>
    <w:rsid w:val="00C677A0"/>
    <w:rsid w:val="00C72FAD"/>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0C3A"/>
    <w:rsid w:val="00D61690"/>
    <w:rsid w:val="00D87997"/>
    <w:rsid w:val="00D939C7"/>
    <w:rsid w:val="00DA099C"/>
    <w:rsid w:val="00DB63C4"/>
    <w:rsid w:val="00DC1FEF"/>
    <w:rsid w:val="00DD4E2B"/>
    <w:rsid w:val="00DE6833"/>
    <w:rsid w:val="00DF021C"/>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B24FD"/>
    <w:rsid w:val="00EC7C77"/>
    <w:rsid w:val="00ED0301"/>
    <w:rsid w:val="00EF7857"/>
    <w:rsid w:val="00F0505D"/>
    <w:rsid w:val="00F204DF"/>
    <w:rsid w:val="00F33AB9"/>
    <w:rsid w:val="00F421ED"/>
    <w:rsid w:val="00F43A67"/>
    <w:rsid w:val="00F50CC5"/>
    <w:rsid w:val="00F57C08"/>
    <w:rsid w:val="00FC348C"/>
    <w:rsid w:val="00FC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 w:type="paragraph" w:styleId="NormalWeb">
    <w:name w:val="Normal (Web)"/>
    <w:basedOn w:val="Normal"/>
    <w:uiPriority w:val="99"/>
    <w:semiHidden/>
    <w:unhideWhenUsed/>
    <w:rsid w:val="00715EE3"/>
    <w:pPr>
      <w:tabs>
        <w:tab w:val="clear" w:pos="567"/>
        <w:tab w:val="clear" w:pos="851"/>
        <w:tab w:val="clear" w:pos="1134"/>
        <w:tab w:val="clear" w:pos="1418"/>
        <w:tab w:val="clear" w:pos="1701"/>
      </w:tabs>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15EE3"/>
    <w:pPr>
      <w:tabs>
        <w:tab w:val="clear" w:pos="567"/>
        <w:tab w:val="clear" w:pos="851"/>
        <w:tab w:val="clear" w:pos="1134"/>
        <w:tab w:val="clear" w:pos="1418"/>
        <w:tab w:val="clear" w:pos="1701"/>
      </w:tabs>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3949">
      <w:bodyDiv w:val="1"/>
      <w:marLeft w:val="0"/>
      <w:marRight w:val="0"/>
      <w:marTop w:val="0"/>
      <w:marBottom w:val="0"/>
      <w:divBdr>
        <w:top w:val="none" w:sz="0" w:space="0" w:color="auto"/>
        <w:left w:val="none" w:sz="0" w:space="0" w:color="auto"/>
        <w:bottom w:val="none" w:sz="0" w:space="0" w:color="auto"/>
        <w:right w:val="none" w:sz="0" w:space="0" w:color="auto"/>
      </w:divBdr>
    </w:div>
    <w:div w:id="577713319">
      <w:bodyDiv w:val="1"/>
      <w:marLeft w:val="0"/>
      <w:marRight w:val="0"/>
      <w:marTop w:val="0"/>
      <w:marBottom w:val="0"/>
      <w:divBdr>
        <w:top w:val="none" w:sz="0" w:space="0" w:color="auto"/>
        <w:left w:val="none" w:sz="0" w:space="0" w:color="auto"/>
        <w:bottom w:val="none" w:sz="0" w:space="0" w:color="auto"/>
        <w:right w:val="none" w:sz="0" w:space="0" w:color="auto"/>
      </w:divBdr>
      <w:divsChild>
        <w:div w:id="702826836">
          <w:marLeft w:val="0"/>
          <w:marRight w:val="0"/>
          <w:marTop w:val="180"/>
          <w:marBottom w:val="180"/>
          <w:divBdr>
            <w:top w:val="none" w:sz="0" w:space="0" w:color="auto"/>
            <w:left w:val="none" w:sz="0" w:space="0" w:color="auto"/>
            <w:bottom w:val="none" w:sz="0" w:space="0" w:color="auto"/>
            <w:right w:val="none" w:sz="0" w:space="0" w:color="auto"/>
          </w:divBdr>
        </w:div>
        <w:div w:id="1972441351">
          <w:marLeft w:val="0"/>
          <w:marRight w:val="0"/>
          <w:marTop w:val="180"/>
          <w:marBottom w:val="180"/>
          <w:divBdr>
            <w:top w:val="none" w:sz="0" w:space="0" w:color="auto"/>
            <w:left w:val="none" w:sz="0" w:space="0" w:color="auto"/>
            <w:bottom w:val="none" w:sz="0" w:space="0" w:color="auto"/>
            <w:right w:val="none" w:sz="0" w:space="0" w:color="auto"/>
          </w:divBdr>
        </w:div>
        <w:div w:id="274286668">
          <w:marLeft w:val="720"/>
          <w:marRight w:val="0"/>
          <w:marTop w:val="0"/>
          <w:marBottom w:val="0"/>
          <w:divBdr>
            <w:top w:val="none" w:sz="0" w:space="0" w:color="auto"/>
            <w:left w:val="none" w:sz="0" w:space="0" w:color="auto"/>
            <w:bottom w:val="none" w:sz="0" w:space="0" w:color="auto"/>
            <w:right w:val="none" w:sz="0" w:space="0" w:color="auto"/>
          </w:divBdr>
        </w:div>
        <w:div w:id="1117019491">
          <w:marLeft w:val="720"/>
          <w:marRight w:val="0"/>
          <w:marTop w:val="0"/>
          <w:marBottom w:val="0"/>
          <w:divBdr>
            <w:top w:val="none" w:sz="0" w:space="0" w:color="auto"/>
            <w:left w:val="none" w:sz="0" w:space="0" w:color="auto"/>
            <w:bottom w:val="none" w:sz="0" w:space="0" w:color="auto"/>
            <w:right w:val="none" w:sz="0" w:space="0" w:color="auto"/>
          </w:divBdr>
        </w:div>
        <w:div w:id="149100221">
          <w:marLeft w:val="720"/>
          <w:marRight w:val="0"/>
          <w:marTop w:val="0"/>
          <w:marBottom w:val="0"/>
          <w:divBdr>
            <w:top w:val="none" w:sz="0" w:space="0" w:color="auto"/>
            <w:left w:val="none" w:sz="0" w:space="0" w:color="auto"/>
            <w:bottom w:val="none" w:sz="0" w:space="0" w:color="auto"/>
            <w:right w:val="none" w:sz="0" w:space="0" w:color="auto"/>
          </w:divBdr>
        </w:div>
        <w:div w:id="420494452">
          <w:marLeft w:val="0"/>
          <w:marRight w:val="0"/>
          <w:marTop w:val="180"/>
          <w:marBottom w:val="180"/>
          <w:divBdr>
            <w:top w:val="none" w:sz="0" w:space="0" w:color="auto"/>
            <w:left w:val="none" w:sz="0" w:space="0" w:color="auto"/>
            <w:bottom w:val="none" w:sz="0" w:space="0" w:color="auto"/>
            <w:right w:val="none" w:sz="0" w:space="0" w:color="auto"/>
          </w:divBdr>
        </w:div>
        <w:div w:id="761292402">
          <w:marLeft w:val="720"/>
          <w:marRight w:val="0"/>
          <w:marTop w:val="0"/>
          <w:marBottom w:val="0"/>
          <w:divBdr>
            <w:top w:val="none" w:sz="0" w:space="0" w:color="auto"/>
            <w:left w:val="none" w:sz="0" w:space="0" w:color="auto"/>
            <w:bottom w:val="none" w:sz="0" w:space="0" w:color="auto"/>
            <w:right w:val="none" w:sz="0" w:space="0" w:color="auto"/>
          </w:divBdr>
        </w:div>
        <w:div w:id="654072914">
          <w:marLeft w:val="720"/>
          <w:marRight w:val="0"/>
          <w:marTop w:val="0"/>
          <w:marBottom w:val="0"/>
          <w:divBdr>
            <w:top w:val="none" w:sz="0" w:space="0" w:color="auto"/>
            <w:left w:val="none" w:sz="0" w:space="0" w:color="auto"/>
            <w:bottom w:val="none" w:sz="0" w:space="0" w:color="auto"/>
            <w:right w:val="none" w:sz="0" w:space="0" w:color="auto"/>
          </w:divBdr>
        </w:div>
        <w:div w:id="2009477157">
          <w:marLeft w:val="720"/>
          <w:marRight w:val="0"/>
          <w:marTop w:val="0"/>
          <w:marBottom w:val="0"/>
          <w:divBdr>
            <w:top w:val="none" w:sz="0" w:space="0" w:color="auto"/>
            <w:left w:val="none" w:sz="0" w:space="0" w:color="auto"/>
            <w:bottom w:val="none" w:sz="0" w:space="0" w:color="auto"/>
            <w:right w:val="none" w:sz="0" w:space="0" w:color="auto"/>
          </w:divBdr>
        </w:div>
      </w:divsChild>
    </w:div>
    <w:div w:id="1390499861">
      <w:bodyDiv w:val="1"/>
      <w:marLeft w:val="0"/>
      <w:marRight w:val="0"/>
      <w:marTop w:val="0"/>
      <w:marBottom w:val="0"/>
      <w:divBdr>
        <w:top w:val="none" w:sz="0" w:space="0" w:color="auto"/>
        <w:left w:val="none" w:sz="0" w:space="0" w:color="auto"/>
        <w:bottom w:val="none" w:sz="0" w:space="0" w:color="auto"/>
        <w:right w:val="none" w:sz="0" w:space="0" w:color="auto"/>
      </w:divBdr>
    </w:div>
    <w:div w:id="1439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423D-881C-4E61-8272-B5AA43D5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414</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06-10-2219_Puneet Jain</cp:lastModifiedBy>
  <cp:revision>12</cp:revision>
  <dcterms:created xsi:type="dcterms:W3CDTF">2020-06-05T18:25:00Z</dcterms:created>
  <dcterms:modified xsi:type="dcterms:W3CDTF">2020-08-26T18:55:00Z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2020-06-01 17:32:06Z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