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CBB" w:rsidRDefault="00002CBB" w:rsidP="00255436">
      <w:pPr>
        <w:pBdr>
          <w:bottom w:val="single" w:sz="4" w:space="1" w:color="auto"/>
        </w:pBdr>
        <w:tabs>
          <w:tab w:val="right" w:pos="9214"/>
        </w:tabs>
        <w:rPr>
          <w:rFonts w:ascii="Arial" w:hAnsi="Arial" w:cs="Arial"/>
          <w:b/>
        </w:rPr>
      </w:pPr>
    </w:p>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#8</w:t>
      </w:r>
      <w:r w:rsidR="00C03866">
        <w:rPr>
          <w:rFonts w:ascii="Arial" w:hAnsi="Arial" w:cs="Arial"/>
          <w:b/>
        </w:rPr>
        <w:t>8</w:t>
      </w:r>
      <w:r w:rsidRPr="00255436">
        <w:rPr>
          <w:rFonts w:ascii="Arial" w:hAnsi="Arial" w:cs="Arial"/>
          <w:b/>
        </w:rPr>
        <w:t xml:space="preserve"> </w:t>
      </w:r>
      <w:r w:rsidRPr="00255436">
        <w:rPr>
          <w:rFonts w:ascii="Arial" w:hAnsi="Arial" w:cs="Arial"/>
          <w:b/>
        </w:rPr>
        <w:tab/>
        <w:t>S1-1</w:t>
      </w:r>
      <w:r w:rsidR="00BB373E">
        <w:rPr>
          <w:rFonts w:ascii="Arial" w:hAnsi="Arial" w:cs="Arial"/>
          <w:b/>
        </w:rPr>
        <w:t>9</w:t>
      </w:r>
      <w:r w:rsidR="002267C3">
        <w:rPr>
          <w:rFonts w:ascii="Arial" w:hAnsi="Arial" w:cs="Arial"/>
          <w:b/>
        </w:rPr>
        <w:t>3</w:t>
      </w:r>
      <w:r w:rsidR="00E5132A">
        <w:rPr>
          <w:rFonts w:ascii="Arial" w:hAnsi="Arial" w:cs="Arial"/>
          <w:b/>
        </w:rPr>
        <w:t>025</w:t>
      </w:r>
    </w:p>
    <w:p w:rsidR="003948C7" w:rsidRPr="00CF68B7" w:rsidRDefault="00C03866" w:rsidP="00255436">
      <w:pPr>
        <w:pBdr>
          <w:bottom w:val="single" w:sz="4" w:space="1" w:color="auto"/>
        </w:pBdr>
        <w:tabs>
          <w:tab w:val="right" w:pos="9214"/>
        </w:tabs>
        <w:rPr>
          <w:rFonts w:ascii="Arial" w:hAnsi="Arial" w:cs="Arial"/>
          <w:b/>
        </w:rPr>
      </w:pPr>
      <w:r w:rsidRPr="00C03866">
        <w:rPr>
          <w:rFonts w:ascii="Arial" w:hAnsi="Arial" w:cs="Arial"/>
          <w:b/>
        </w:rPr>
        <w:t>Reno, Nevada, USA, 18 - 22 Nov</w:t>
      </w:r>
      <w:r>
        <w:rPr>
          <w:rFonts w:ascii="Arial" w:hAnsi="Arial" w:cs="Arial"/>
          <w:b/>
        </w:rPr>
        <w:t>ember</w:t>
      </w:r>
      <w:r w:rsidRPr="00C03866">
        <w:rPr>
          <w:rFonts w:ascii="Arial" w:hAnsi="Arial" w:cs="Arial"/>
          <w:b/>
        </w:rPr>
        <w:t xml:space="preserve"> 2019</w:t>
      </w:r>
      <w:r w:rsidR="00255436" w:rsidRPr="00255436">
        <w:rPr>
          <w:rFonts w:ascii="Arial" w:hAnsi="Arial" w:cs="Arial"/>
          <w:b/>
        </w:rPr>
        <w:tab/>
      </w:r>
      <w:r w:rsidR="00255436" w:rsidRPr="00255436">
        <w:rPr>
          <w:rFonts w:ascii="Arial" w:hAnsi="Arial" w:cs="Arial"/>
          <w:i/>
        </w:rPr>
        <w:t>(revision of S1-1</w:t>
      </w:r>
      <w:r w:rsidR="00BB373E">
        <w:rPr>
          <w:rFonts w:ascii="Arial" w:hAnsi="Arial" w:cs="Arial"/>
          <w:i/>
        </w:rPr>
        <w:t>9</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B0E13">
        <w:rPr>
          <w:rFonts w:ascii="Arial" w:eastAsia="SimSun" w:hAnsi="Arial"/>
          <w:lang w:eastAsia="en-GB"/>
        </w:rPr>
        <w:t>Carry forward CPR.8.1-4 on multiple registrations to one PLMN</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1E3DCE">
        <w:rPr>
          <w:rFonts w:ascii="Arial" w:eastAsia="SimSun" w:hAnsi="Arial"/>
          <w:lang w:eastAsia="en-GB"/>
        </w:rPr>
        <w:t>8.7</w:t>
      </w:r>
      <w:r w:rsidR="00F852C0">
        <w:rPr>
          <w:rFonts w:ascii="Arial" w:eastAsia="SimSun" w:hAnsi="Arial"/>
          <w:lang w:eastAsia="en-GB"/>
        </w:rPr>
        <w:t xml:space="preserve"> (MUSIM)</w:t>
      </w:r>
      <w:bookmarkStart w:id="0" w:name="_GoBack"/>
      <w:bookmarkEnd w:id="0"/>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CB0E13">
        <w:rPr>
          <w:rFonts w:ascii="Arial" w:eastAsia="SimSun" w:hAnsi="Arial"/>
          <w:lang w:eastAsia="en-GB"/>
        </w:rPr>
        <w:t>Samsung,</w:t>
      </w:r>
      <w:r w:rsidR="00557611">
        <w:rPr>
          <w:rFonts w:ascii="Arial" w:eastAsia="SimSun" w:hAnsi="Arial"/>
          <w:lang w:eastAsia="en-GB"/>
        </w:rPr>
        <w:t xml:space="preserve"> China Telecom</w:t>
      </w:r>
      <w:r w:rsidR="00D82799">
        <w:rPr>
          <w:rFonts w:ascii="Arial" w:eastAsia="SimSun" w:hAnsi="Arial"/>
          <w:lang w:eastAsia="en-GB"/>
        </w:rPr>
        <w:t>, Charter Communications</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CB0E13">
        <w:rPr>
          <w:rFonts w:ascii="Arial" w:eastAsia="SimSun" w:hAnsi="Arial"/>
          <w:lang w:eastAsia="en-GB"/>
        </w:rPr>
        <w:t>Erik Guttman, 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p>
    <w:p w:rsidR="00CB0E13" w:rsidRPr="00CF68B7" w:rsidRDefault="00CB0E13"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At SA1 87 a requirement was added to make it optional to identify multiple sessions to the same PLMN from different USIMs for the same UE. This could result in benefits, which would have to be shown in stage 2 work. Carrying over the CPR as a normative requirement would enable this investigation.</w:t>
      </w:r>
    </w:p>
    <w:p w:rsidR="00A45CBF" w:rsidRPr="00737C26" w:rsidRDefault="00CB0E13" w:rsidP="00A45CBF">
      <w:pPr>
        <w:rPr>
          <w:rFonts w:ascii="Arial" w:hAnsi="Arial" w:cs="Arial"/>
        </w:rPr>
      </w:pPr>
      <w:r w:rsidRPr="00737C26">
        <w:rPr>
          <w:rFonts w:ascii="Arial" w:hAnsi="Arial" w:cs="Arial"/>
        </w:rPr>
        <w:t>Discussion</w:t>
      </w:r>
    </w:p>
    <w:p w:rsidR="00737C26" w:rsidRDefault="00737C26" w:rsidP="00A45CBF"/>
    <w:p w:rsidR="00584DDF" w:rsidRDefault="00737C26" w:rsidP="00584DDF">
      <w:pPr>
        <w:pStyle w:val="text"/>
      </w:pPr>
      <w:r w:rsidRPr="00737C26">
        <w:t>The two motivations for the MUSIM study and work item are to improve the user’s experience and to reduce the resources needed in the operator’s network for this class of UE.</w:t>
      </w:r>
      <w:r w:rsidR="00584DDF">
        <w:t xml:space="preserve"> We consider the latter.</w:t>
      </w:r>
    </w:p>
    <w:p w:rsidR="00584DDF" w:rsidRDefault="00584DDF" w:rsidP="00584DDF">
      <w:pPr>
        <w:pStyle w:val="text"/>
      </w:pPr>
      <w:r>
        <w:t xml:space="preserve">In practice, a MUSIM UE may miss paging messages. Either there are paging collisions, in which the page occurs at the same interval, so a page is not received, or a MUSIM UE </w:t>
      </w:r>
      <w:r>
        <w:rPr>
          <w:i/>
        </w:rPr>
        <w:t xml:space="preserve">electively </w:t>
      </w:r>
      <w:r>
        <w:t xml:space="preserve">does not service the page, as if it were ‘out of coverage. A page to which a UE does not respond gets repeated, then again in a wider area than the last registered location. These pages sent to a UE that will not or cannot respond constitute </w:t>
      </w:r>
      <w:r w:rsidRPr="00584DDF">
        <w:rPr>
          <w:b/>
        </w:rPr>
        <w:t>wasted radio and energy resources for the network operator</w:t>
      </w:r>
      <w:r>
        <w:t>.</w:t>
      </w:r>
    </w:p>
    <w:p w:rsidR="00584DDF" w:rsidRPr="00F0036D" w:rsidRDefault="00584DDF" w:rsidP="00584DDF">
      <w:pPr>
        <w:pStyle w:val="text"/>
      </w:pPr>
      <w:r>
        <w:t xml:space="preserve">There are potential solutions to reduce or eliminate this waste, if the mobile network operator can (a) determine that a UE is in fact a MUSIM UE, (b) perform coordination to avoid or mitigate the resource waste. </w:t>
      </w:r>
      <w:r w:rsidR="00F0036D">
        <w:t xml:space="preserve">Discussion of solutions for (b) is out of the scope of activities in SA1, (rather this belongs to the scope of SA2.) However, solutions that require </w:t>
      </w:r>
      <w:r w:rsidR="00F0036D">
        <w:rPr>
          <w:i/>
        </w:rPr>
        <w:t>coordination between network operators</w:t>
      </w:r>
      <w:r w:rsidR="00F0036D">
        <w:t xml:space="preserve"> would find little acceptance in 3GPP.</w:t>
      </w:r>
    </w:p>
    <w:p w:rsidR="00F2275B" w:rsidRDefault="00584DDF" w:rsidP="00584DDF">
      <w:pPr>
        <w:pStyle w:val="text"/>
      </w:pPr>
      <w:r>
        <w:t>An important case of MUSIM UE arises often: a single UE with multiple USIMs</w:t>
      </w:r>
      <w:r w:rsidR="00B91309">
        <w:t xml:space="preserve"> is</w:t>
      </w:r>
      <w:r>
        <w:t xml:space="preserve"> issued by the same operator. </w:t>
      </w:r>
      <w:r w:rsidR="00B91309">
        <w:t xml:space="preserve">The UE’s owner employs the UE for more than one purpose, with a distinct subscription for each purpose. </w:t>
      </w:r>
      <w:r>
        <w:t xml:space="preserve">For example, the UE owner has a </w:t>
      </w:r>
      <w:r w:rsidR="00407737">
        <w:t>separate persona and work subscription associated with different USIMs provided by the same operator</w:t>
      </w:r>
      <w:r>
        <w:t>.</w:t>
      </w:r>
      <w:r w:rsidR="00F0036D">
        <w:t xml:space="preserve"> It is likely many readers of this paper own such a device.</w:t>
      </w:r>
      <w:r w:rsidR="00F2275B">
        <w:t xml:space="preserve"> </w:t>
      </w:r>
    </w:p>
    <w:p w:rsidR="00584DDF" w:rsidRDefault="00F2275B" w:rsidP="00584DDF">
      <w:pPr>
        <w:pStyle w:val="text"/>
      </w:pPr>
      <w:r>
        <w:t>Dual SIM use with the same operator is encouraged by devices that are ‘locked’ and therefore can only operate on a single operator’s network.</w:t>
      </w:r>
    </w:p>
    <w:p w:rsidR="00F2275B" w:rsidRDefault="00F2275B" w:rsidP="00584DDF">
      <w:pPr>
        <w:pStyle w:val="text"/>
      </w:pPr>
      <w:r>
        <w:t>An important variation to this use case is a subscriber with USIMs from MVNOs of the same operator, served by the same network.</w:t>
      </w:r>
    </w:p>
    <w:p w:rsidR="00584DDF" w:rsidRPr="00737C26" w:rsidRDefault="00F0036D" w:rsidP="00737C26">
      <w:r>
        <w:t xml:space="preserve">An option, stated as a requirement, has been added as a consolidated potential requirements in TR 22.834, opens the door for consideration of solutions in stage 2. </w:t>
      </w:r>
    </w:p>
    <w:p w:rsidR="00CB0E13" w:rsidRPr="00CF68B7" w:rsidRDefault="00CB0E13" w:rsidP="00A45CBF"/>
    <w:p w:rsidR="00CB0E13" w:rsidRPr="00251B9F" w:rsidRDefault="00CB0E13" w:rsidP="00F0036D">
      <w:pPr>
        <w:spacing w:after="120"/>
        <w:ind w:left="720"/>
        <w:rPr>
          <w:szCs w:val="22"/>
        </w:rPr>
      </w:pPr>
      <w:r w:rsidRPr="002908FA">
        <w:rPr>
          <w:szCs w:val="22"/>
        </w:rPr>
        <w:t>[CPR.8.1-</w:t>
      </w:r>
      <w:r>
        <w:rPr>
          <w:szCs w:val="22"/>
        </w:rPr>
        <w:t>4</w:t>
      </w:r>
      <w:r w:rsidRPr="002908FA">
        <w:rPr>
          <w:szCs w:val="22"/>
        </w:rPr>
        <w:t>]: The 3GPP system may support network resources utilization efficiently when the network operator is able and permitted (e.g. due to privacy regulations) to ascertain that multiple USIMs in a MUSIM UE are registered with that network operator’s PLMN.</w:t>
      </w:r>
    </w:p>
    <w:p w:rsidR="00A45CBF" w:rsidRDefault="00F0036D" w:rsidP="00F0036D">
      <w:pPr>
        <w:pStyle w:val="text"/>
      </w:pPr>
      <w:r>
        <w:lastRenderedPageBreak/>
        <w:t>It could be argued that this requirement conflicts with another:</w:t>
      </w:r>
    </w:p>
    <w:p w:rsidR="00F0036D" w:rsidRDefault="00F0036D" w:rsidP="00F0036D">
      <w:pPr>
        <w:pStyle w:val="text"/>
        <w:ind w:left="720"/>
      </w:pPr>
      <w:r w:rsidRPr="00397900">
        <w:t>[CPR.8.1-</w:t>
      </w:r>
      <w:r w:rsidRPr="005909DC">
        <w:t>3</w:t>
      </w:r>
      <w:r w:rsidRPr="00397900">
        <w:t xml:space="preserve">]: </w:t>
      </w:r>
      <w:r w:rsidRPr="002908FA">
        <w:t>The 3GPP system shall treat each registration from these USIMs of a MUSIM</w:t>
      </w:r>
      <w:r>
        <w:t xml:space="preserve"> UE independently. Each registe</w:t>
      </w:r>
      <w:r w:rsidRPr="002908FA">
        <w:t>red USIM in a MUSIM UE shall be associated with a dedicated IMEI/PEI.</w:t>
      </w:r>
    </w:p>
    <w:p w:rsidR="00F0036D" w:rsidRDefault="00F0036D" w:rsidP="00F0036D">
      <w:pPr>
        <w:pStyle w:val="text"/>
      </w:pPr>
      <w:r>
        <w:t xml:space="preserve">This requirement arises from GSMA and simplifies privacy and operational simplicity in the normal case. Certainly, without any additional information the network would not be able to distinguish multiple registrations from the same UE from multiple registrations from different UEs. </w:t>
      </w:r>
    </w:p>
    <w:p w:rsidR="00F0036D" w:rsidRDefault="00F0036D" w:rsidP="00F0036D">
      <w:pPr>
        <w:pStyle w:val="text"/>
      </w:pPr>
      <w:r>
        <w:t xml:space="preserve">This does not however conflict with the </w:t>
      </w:r>
      <w:r w:rsidR="002267C3">
        <w:t xml:space="preserve">possibility of </w:t>
      </w:r>
      <w:r w:rsidR="002267C3">
        <w:rPr>
          <w:i/>
        </w:rPr>
        <w:t xml:space="preserve">additional </w:t>
      </w:r>
      <w:r w:rsidR="002267C3">
        <w:t xml:space="preserve">interaction between the UE and the network that would allow the network to ascertain the situation where a MUSIM UE registers with the same network more than once. </w:t>
      </w:r>
    </w:p>
    <w:p w:rsidR="002267C3" w:rsidRDefault="002267C3" w:rsidP="00F0036D">
      <w:pPr>
        <w:pStyle w:val="text"/>
      </w:pPr>
      <w:r>
        <w:t>The proposed requirement CPR.8.1-4 does not require networks to support these optimizations, they merely make it possible for development and eventually deployment of solutions that would save significant resources, and in the case of avoiding paging collision, improve user experience.</w:t>
      </w:r>
    </w:p>
    <w:p w:rsidR="003502A8" w:rsidRDefault="003502A8" w:rsidP="00F0036D">
      <w:pPr>
        <w:pStyle w:val="text"/>
      </w:pPr>
      <w:r>
        <w:t xml:space="preserve">An additional improvement to CPR.8.1-4 takes into account that the UE could itself lead to more efficient network usage in the case of multiple registrations to the same PLMN. This allows potential solutions in which the UE </w:t>
      </w:r>
      <w:proofErr w:type="spellStart"/>
      <w:r>
        <w:t>behavior</w:t>
      </w:r>
      <w:proofErr w:type="spellEnd"/>
      <w:r>
        <w:t xml:space="preserve"> can take advantage of the knowledge that it has registered more than once with the same network (e.g. in terms of handling measurement reporting.)</w:t>
      </w:r>
    </w:p>
    <w:p w:rsidR="003502A8" w:rsidRPr="00251B9F" w:rsidRDefault="003502A8" w:rsidP="003502A8">
      <w:pPr>
        <w:spacing w:after="120"/>
        <w:ind w:left="720"/>
        <w:rPr>
          <w:szCs w:val="22"/>
        </w:rPr>
      </w:pPr>
      <w:r w:rsidRPr="002908FA">
        <w:rPr>
          <w:szCs w:val="22"/>
        </w:rPr>
        <w:t>[CPR.8.1-</w:t>
      </w:r>
      <w:r>
        <w:rPr>
          <w:szCs w:val="22"/>
        </w:rPr>
        <w:t>4</w:t>
      </w:r>
      <w:r w:rsidRPr="002908FA">
        <w:rPr>
          <w:szCs w:val="22"/>
        </w:rPr>
        <w:t xml:space="preserve">]: The 3GPP system may support network resources utilization efficiently when the network operator </w:t>
      </w:r>
      <w:r w:rsidRPr="003502A8">
        <w:rPr>
          <w:szCs w:val="22"/>
          <w:highlight w:val="yellow"/>
          <w:rPrChange w:id="1" w:author="Erik Guttman/5G Standards - Germany /SRUK/Staff Engineer/Samsung Electronics" w:date="2019-11-04T14:38:00Z">
            <w:rPr>
              <w:szCs w:val="22"/>
            </w:rPr>
          </w:rPrChange>
        </w:rPr>
        <w:t>and/or UE</w:t>
      </w:r>
      <w:r>
        <w:rPr>
          <w:szCs w:val="22"/>
        </w:rPr>
        <w:t xml:space="preserve"> </w:t>
      </w:r>
      <w:r w:rsidRPr="002908FA">
        <w:rPr>
          <w:szCs w:val="22"/>
        </w:rPr>
        <w:t>is able and permitted (e.g. due to privacy regulations) to ascertain that multiple USIMs in a MUSIM UE are registered with that network operator’s PLMN.</w:t>
      </w:r>
    </w:p>
    <w:p w:rsidR="003502A8" w:rsidRDefault="003502A8" w:rsidP="00F0036D">
      <w:pPr>
        <w:pStyle w:val="text"/>
      </w:pPr>
    </w:p>
    <w:p w:rsidR="00737C26" w:rsidRPr="00737C26" w:rsidRDefault="00737C26" w:rsidP="00737C26">
      <w:pPr>
        <w:rPr>
          <w:rFonts w:ascii="Arial" w:hAnsi="Arial" w:cs="Arial"/>
        </w:rPr>
      </w:pPr>
      <w:r>
        <w:rPr>
          <w:rFonts w:ascii="Arial" w:hAnsi="Arial" w:cs="Arial"/>
        </w:rPr>
        <w:t>Proposal</w:t>
      </w:r>
    </w:p>
    <w:p w:rsidR="00693902" w:rsidRDefault="00693902" w:rsidP="00A45CBF"/>
    <w:p w:rsidR="002267C3" w:rsidRPr="002267C3" w:rsidRDefault="002267C3" w:rsidP="002267C3">
      <w:pPr>
        <w:pStyle w:val="text"/>
      </w:pPr>
      <w:r>
        <w:t>It is proposed to agree to add CPR.8.1-4 to the normative standard</w:t>
      </w:r>
      <w:r w:rsidR="002C730A">
        <w:t xml:space="preserve"> in TS 22.278 and this requirement in the Merged Potential Requirements in TR 22.834. If agreed, the requirement will be merged into CRs to these specifications during SA1 88.</w:t>
      </w:r>
    </w:p>
    <w:p w:rsidR="002267C3" w:rsidRPr="00CF68B7" w:rsidRDefault="002267C3" w:rsidP="00A45CBF"/>
    <w:sectPr w:rsidR="002267C3"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5G Standards - Germany /SRUK/Staff Engineer/Samsung Electronics">
    <w15:presenceInfo w15:providerId="AD" w15:userId="S-1-5-21-1569490900-2152479555-3239727262-342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3DCE"/>
    <w:rsid w:val="001F3226"/>
    <w:rsid w:val="001F665F"/>
    <w:rsid w:val="001F7F37"/>
    <w:rsid w:val="00211D42"/>
    <w:rsid w:val="00211F5D"/>
    <w:rsid w:val="00216010"/>
    <w:rsid w:val="002207CC"/>
    <w:rsid w:val="0022104A"/>
    <w:rsid w:val="00226272"/>
    <w:rsid w:val="002267C3"/>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730A"/>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02A8"/>
    <w:rsid w:val="003549BD"/>
    <w:rsid w:val="00354CCC"/>
    <w:rsid w:val="00356467"/>
    <w:rsid w:val="00361FE3"/>
    <w:rsid w:val="003705CD"/>
    <w:rsid w:val="003740B6"/>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07737"/>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4F6"/>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57611"/>
    <w:rsid w:val="005651D4"/>
    <w:rsid w:val="005677FF"/>
    <w:rsid w:val="00570264"/>
    <w:rsid w:val="00580A53"/>
    <w:rsid w:val="005837A4"/>
    <w:rsid w:val="00584AE9"/>
    <w:rsid w:val="00584DDF"/>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37C26"/>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36FA7"/>
    <w:rsid w:val="00B40279"/>
    <w:rsid w:val="00B425AF"/>
    <w:rsid w:val="00B433AE"/>
    <w:rsid w:val="00B502F3"/>
    <w:rsid w:val="00B50D95"/>
    <w:rsid w:val="00B5247D"/>
    <w:rsid w:val="00B532F4"/>
    <w:rsid w:val="00B5344B"/>
    <w:rsid w:val="00B54DEA"/>
    <w:rsid w:val="00B720C9"/>
    <w:rsid w:val="00B8046D"/>
    <w:rsid w:val="00B91309"/>
    <w:rsid w:val="00B9451F"/>
    <w:rsid w:val="00BA1C79"/>
    <w:rsid w:val="00BB0020"/>
    <w:rsid w:val="00BB373E"/>
    <w:rsid w:val="00BB5E06"/>
    <w:rsid w:val="00BB7F21"/>
    <w:rsid w:val="00BC07E5"/>
    <w:rsid w:val="00BC2888"/>
    <w:rsid w:val="00BC2F27"/>
    <w:rsid w:val="00BC38BC"/>
    <w:rsid w:val="00BC4052"/>
    <w:rsid w:val="00BC4BC8"/>
    <w:rsid w:val="00BD2818"/>
    <w:rsid w:val="00BE2EC3"/>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0E13"/>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799"/>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5132A"/>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36D"/>
    <w:rsid w:val="00F00A09"/>
    <w:rsid w:val="00F03A62"/>
    <w:rsid w:val="00F06C88"/>
    <w:rsid w:val="00F07C39"/>
    <w:rsid w:val="00F10525"/>
    <w:rsid w:val="00F109E9"/>
    <w:rsid w:val="00F2275B"/>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52C0"/>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8AD5728-0B44-4F6D-80D4-77E44C11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ext">
    <w:name w:val="text"/>
    <w:basedOn w:val="Normal"/>
    <w:qFormat/>
    <w:rsid w:val="00584DD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D340B4-1D9C-4628-AFCA-BFC50412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Sultan;Erik Guttman (Samsung)</dc:creator>
  <cp:keywords/>
  <dc:description/>
  <cp:lastModifiedBy>Erik Guttman/5G Standards - Germany /SRUK/Staff Engineer/Samsung Electronics</cp:lastModifiedBy>
  <cp:revision>3</cp:revision>
  <dcterms:created xsi:type="dcterms:W3CDTF">2019-11-07T13:31:00Z</dcterms:created>
  <dcterms:modified xsi:type="dcterms:W3CDTF">2019-11-07T13:32:00Z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4DD512F63FC1D22001D4ACB7336617719E8099B213229C379546BC7E8FF44A2B</vt:lpwstr>
  </property>
  <property fmtid="{D5CDD505-2E9C-101B-9397-08002B2CF9AE}" pid="2" name="NSCPROP">
    <vt:lpwstr>NSCCustomProperty</vt:lpwstr>
  </property>
  <property fmtid="{D5CDD505-2E9C-101B-9397-08002B2CF9AE}" pid="3" name="NSCPROP_SA">
    <vt:lpwstr>C:\Users\erik.guttman.CORP\AppData\Local\Temp\Temp1_Template-Discussion_paper.zip\Template-Discussion_paper.doc</vt:lpwstr>
  </property>
</Properties>
</file>