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6E0B2D8"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F41CC8">
              <w:t>1</w:t>
            </w:r>
            <w:r w:rsidRPr="00BB66E6">
              <w:t>.</w:t>
            </w:r>
            <w:r w:rsidR="00D815EF">
              <w:t>1</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9A774E">
              <w:rPr>
                <w:sz w:val="32"/>
              </w:rPr>
              <w:t>5</w:t>
            </w:r>
            <w:r w:rsidRPr="00BB66E6">
              <w:rPr>
                <w:sz w:val="32"/>
              </w:rPr>
              <w:t>-</w:t>
            </w:r>
            <w:bookmarkEnd w:id="4"/>
            <w:r w:rsidR="00D815EF">
              <w:rPr>
                <w:sz w:val="32"/>
              </w:rPr>
              <w:t>10</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2</w:t>
            </w:r>
            <w:r w:rsidR="00062023" w:rsidRPr="00BB66E6">
              <w:t>;</w:t>
            </w:r>
            <w:bookmarkEnd w:id="6"/>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702FAE">
              <w:rPr>
                <w:noProof/>
                <w:sz w:val="18"/>
              </w:rPr>
              <w:t>5</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1AE74586" w14:textId="1993AD02" w:rsidR="00512A07" w:rsidRPr="008908DD" w:rsidRDefault="004D3578">
      <w:pPr>
        <w:pStyle w:val="TOC1"/>
        <w:rPr>
          <w:rFonts w:asciiTheme="minorHAnsi" w:eastAsiaTheme="minorEastAsia" w:hAnsiTheme="minorHAnsi" w:cstheme="minorBidi"/>
          <w:noProof/>
          <w:kern w:val="2"/>
          <w:sz w:val="24"/>
          <w:szCs w:val="24"/>
          <w:lang w:val="en-US" w:eastAsia="de-DE"/>
          <w14:ligatures w14:val="standardContextual"/>
        </w:rPr>
      </w:pPr>
      <w:r w:rsidRPr="004D3578">
        <w:fldChar w:fldCharType="begin"/>
      </w:r>
      <w:r w:rsidRPr="004D3578">
        <w:instrText xml:space="preserve"> TOC \o "1-9" </w:instrText>
      </w:r>
      <w:r w:rsidRPr="004D3578">
        <w:fldChar w:fldCharType="separate"/>
      </w:r>
      <w:r w:rsidR="00512A07">
        <w:rPr>
          <w:noProof/>
        </w:rPr>
        <w:t>Foreword</w:t>
      </w:r>
      <w:r w:rsidR="00512A07">
        <w:rPr>
          <w:noProof/>
        </w:rPr>
        <w:tab/>
      </w:r>
      <w:r w:rsidR="00512A07">
        <w:rPr>
          <w:noProof/>
        </w:rPr>
        <w:fldChar w:fldCharType="begin"/>
      </w:r>
      <w:r w:rsidR="00512A07">
        <w:rPr>
          <w:noProof/>
        </w:rPr>
        <w:instrText xml:space="preserve"> PAGEREF _Toc211951421 \h </w:instrText>
      </w:r>
      <w:r w:rsidR="00512A07">
        <w:rPr>
          <w:noProof/>
        </w:rPr>
      </w:r>
      <w:r w:rsidR="00512A07">
        <w:rPr>
          <w:noProof/>
        </w:rPr>
        <w:fldChar w:fldCharType="separate"/>
      </w:r>
      <w:r w:rsidR="00512A07">
        <w:rPr>
          <w:noProof/>
        </w:rPr>
        <w:t>8</w:t>
      </w:r>
      <w:r w:rsidR="00512A07">
        <w:rPr>
          <w:noProof/>
        </w:rPr>
        <w:fldChar w:fldCharType="end"/>
      </w:r>
    </w:p>
    <w:p w14:paraId="3562D795" w14:textId="2916DA0F"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Introduction</w:t>
      </w:r>
      <w:r>
        <w:rPr>
          <w:noProof/>
        </w:rPr>
        <w:tab/>
      </w:r>
      <w:r>
        <w:rPr>
          <w:noProof/>
        </w:rPr>
        <w:fldChar w:fldCharType="begin"/>
      </w:r>
      <w:r>
        <w:rPr>
          <w:noProof/>
        </w:rPr>
        <w:instrText xml:space="preserve"> PAGEREF _Toc211951422 \h </w:instrText>
      </w:r>
      <w:r>
        <w:rPr>
          <w:noProof/>
        </w:rPr>
      </w:r>
      <w:r>
        <w:rPr>
          <w:noProof/>
        </w:rPr>
        <w:fldChar w:fldCharType="separate"/>
      </w:r>
      <w:r>
        <w:rPr>
          <w:noProof/>
        </w:rPr>
        <w:t>9</w:t>
      </w:r>
      <w:r>
        <w:rPr>
          <w:noProof/>
        </w:rPr>
        <w:fldChar w:fldCharType="end"/>
      </w:r>
    </w:p>
    <w:p w14:paraId="2BF547EC" w14:textId="4187B3B5"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1</w:t>
      </w:r>
      <w:r w:rsidRPr="008908DD">
        <w:rPr>
          <w:rFonts w:asciiTheme="minorHAnsi" w:eastAsiaTheme="minorEastAsia" w:hAnsiTheme="minorHAnsi" w:cstheme="minorBidi"/>
          <w:noProof/>
          <w:kern w:val="2"/>
          <w:sz w:val="24"/>
          <w:szCs w:val="24"/>
          <w:lang w:val="en-US" w:eastAsia="de-DE"/>
          <w14:ligatures w14:val="standardContextual"/>
        </w:rPr>
        <w:tab/>
      </w:r>
      <w:r>
        <w:rPr>
          <w:noProof/>
        </w:rPr>
        <w:t>Scope</w:t>
      </w:r>
      <w:r>
        <w:rPr>
          <w:noProof/>
        </w:rPr>
        <w:tab/>
      </w:r>
      <w:r>
        <w:rPr>
          <w:noProof/>
        </w:rPr>
        <w:fldChar w:fldCharType="begin"/>
      </w:r>
      <w:r>
        <w:rPr>
          <w:noProof/>
        </w:rPr>
        <w:instrText xml:space="preserve"> PAGEREF _Toc211951423 \h </w:instrText>
      </w:r>
      <w:r>
        <w:rPr>
          <w:noProof/>
        </w:rPr>
      </w:r>
      <w:r>
        <w:rPr>
          <w:noProof/>
        </w:rPr>
        <w:fldChar w:fldCharType="separate"/>
      </w:r>
      <w:r>
        <w:rPr>
          <w:noProof/>
        </w:rPr>
        <w:t>10</w:t>
      </w:r>
      <w:r>
        <w:rPr>
          <w:noProof/>
        </w:rPr>
        <w:fldChar w:fldCharType="end"/>
      </w:r>
    </w:p>
    <w:p w14:paraId="7BD4E593" w14:textId="02F12742"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2</w:t>
      </w:r>
      <w:r w:rsidRPr="008908DD">
        <w:rPr>
          <w:rFonts w:asciiTheme="minorHAnsi" w:eastAsiaTheme="minorEastAsia" w:hAnsiTheme="minorHAnsi" w:cstheme="minorBidi"/>
          <w:noProof/>
          <w:kern w:val="2"/>
          <w:sz w:val="24"/>
          <w:szCs w:val="24"/>
          <w:lang w:val="en-US" w:eastAsia="de-DE"/>
          <w14:ligatures w14:val="standardContextual"/>
        </w:rPr>
        <w:tab/>
      </w:r>
      <w:r>
        <w:rPr>
          <w:noProof/>
        </w:rPr>
        <w:t>References</w:t>
      </w:r>
      <w:r>
        <w:rPr>
          <w:noProof/>
        </w:rPr>
        <w:tab/>
      </w:r>
      <w:r>
        <w:rPr>
          <w:noProof/>
        </w:rPr>
        <w:fldChar w:fldCharType="begin"/>
      </w:r>
      <w:r>
        <w:rPr>
          <w:noProof/>
        </w:rPr>
        <w:instrText xml:space="preserve"> PAGEREF _Toc211951424 \h </w:instrText>
      </w:r>
      <w:r>
        <w:rPr>
          <w:noProof/>
        </w:rPr>
      </w:r>
      <w:r>
        <w:rPr>
          <w:noProof/>
        </w:rPr>
        <w:fldChar w:fldCharType="separate"/>
      </w:r>
      <w:r>
        <w:rPr>
          <w:noProof/>
        </w:rPr>
        <w:t>10</w:t>
      </w:r>
      <w:r>
        <w:rPr>
          <w:noProof/>
        </w:rPr>
        <w:fldChar w:fldCharType="end"/>
      </w:r>
    </w:p>
    <w:p w14:paraId="31782520" w14:textId="716BA70D"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3</w:t>
      </w:r>
      <w:r w:rsidRPr="008908DD">
        <w:rPr>
          <w:rFonts w:asciiTheme="minorHAnsi" w:eastAsiaTheme="minorEastAsia" w:hAnsiTheme="minorHAnsi" w:cstheme="minorBidi"/>
          <w:noProof/>
          <w:kern w:val="2"/>
          <w:sz w:val="24"/>
          <w:szCs w:val="24"/>
          <w:lang w:val="en-US" w:eastAsia="de-DE"/>
          <w14:ligatures w14:val="standardContextual"/>
        </w:rPr>
        <w:tab/>
      </w:r>
      <w:r>
        <w:rPr>
          <w:noProof/>
        </w:rPr>
        <w:t>Definitions of terms, symbols and abbreviations</w:t>
      </w:r>
      <w:r>
        <w:rPr>
          <w:noProof/>
        </w:rPr>
        <w:tab/>
      </w:r>
      <w:r>
        <w:rPr>
          <w:noProof/>
        </w:rPr>
        <w:fldChar w:fldCharType="begin"/>
      </w:r>
      <w:r>
        <w:rPr>
          <w:noProof/>
        </w:rPr>
        <w:instrText xml:space="preserve"> PAGEREF _Toc211951425 \h </w:instrText>
      </w:r>
      <w:r>
        <w:rPr>
          <w:noProof/>
        </w:rPr>
      </w:r>
      <w:r>
        <w:rPr>
          <w:noProof/>
        </w:rPr>
        <w:fldChar w:fldCharType="separate"/>
      </w:r>
      <w:r>
        <w:rPr>
          <w:noProof/>
        </w:rPr>
        <w:t>10</w:t>
      </w:r>
      <w:r>
        <w:rPr>
          <w:noProof/>
        </w:rPr>
        <w:fldChar w:fldCharType="end"/>
      </w:r>
    </w:p>
    <w:p w14:paraId="693505AE" w14:textId="2F74ED6F"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3.1</w:t>
      </w:r>
      <w:r w:rsidRPr="008908DD">
        <w:rPr>
          <w:rFonts w:asciiTheme="minorHAnsi" w:eastAsiaTheme="minorEastAsia" w:hAnsiTheme="minorHAnsi" w:cstheme="minorBidi"/>
          <w:noProof/>
          <w:kern w:val="2"/>
          <w:sz w:val="24"/>
          <w:szCs w:val="24"/>
          <w:lang w:val="en-US" w:eastAsia="de-DE"/>
          <w14:ligatures w14:val="standardContextual"/>
        </w:rPr>
        <w:tab/>
      </w:r>
      <w:r>
        <w:rPr>
          <w:noProof/>
        </w:rPr>
        <w:t>Terms</w:t>
      </w:r>
      <w:r>
        <w:rPr>
          <w:noProof/>
        </w:rPr>
        <w:tab/>
      </w:r>
      <w:r>
        <w:rPr>
          <w:noProof/>
        </w:rPr>
        <w:fldChar w:fldCharType="begin"/>
      </w:r>
      <w:r>
        <w:rPr>
          <w:noProof/>
        </w:rPr>
        <w:instrText xml:space="preserve"> PAGEREF _Toc211951426 \h </w:instrText>
      </w:r>
      <w:r>
        <w:rPr>
          <w:noProof/>
        </w:rPr>
      </w:r>
      <w:r>
        <w:rPr>
          <w:noProof/>
        </w:rPr>
        <w:fldChar w:fldCharType="separate"/>
      </w:r>
      <w:r>
        <w:rPr>
          <w:noProof/>
        </w:rPr>
        <w:t>10</w:t>
      </w:r>
      <w:r>
        <w:rPr>
          <w:noProof/>
        </w:rPr>
        <w:fldChar w:fldCharType="end"/>
      </w:r>
    </w:p>
    <w:p w14:paraId="3227C1DF" w14:textId="78275B7D"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3.2</w:t>
      </w:r>
      <w:r w:rsidRPr="008908DD">
        <w:rPr>
          <w:rFonts w:asciiTheme="minorHAnsi" w:eastAsiaTheme="minorEastAsia" w:hAnsiTheme="minorHAnsi" w:cstheme="minorBidi"/>
          <w:noProof/>
          <w:kern w:val="2"/>
          <w:sz w:val="24"/>
          <w:szCs w:val="24"/>
          <w:lang w:val="en-US" w:eastAsia="de-DE"/>
          <w14:ligatures w14:val="standardContextual"/>
        </w:rPr>
        <w:tab/>
      </w:r>
      <w:r>
        <w:rPr>
          <w:noProof/>
        </w:rPr>
        <w:t>Symbols</w:t>
      </w:r>
      <w:r>
        <w:rPr>
          <w:noProof/>
        </w:rPr>
        <w:tab/>
      </w:r>
      <w:r>
        <w:rPr>
          <w:noProof/>
        </w:rPr>
        <w:fldChar w:fldCharType="begin"/>
      </w:r>
      <w:r>
        <w:rPr>
          <w:noProof/>
        </w:rPr>
        <w:instrText xml:space="preserve"> PAGEREF _Toc211951427 \h </w:instrText>
      </w:r>
      <w:r>
        <w:rPr>
          <w:noProof/>
        </w:rPr>
      </w:r>
      <w:r>
        <w:rPr>
          <w:noProof/>
        </w:rPr>
        <w:fldChar w:fldCharType="separate"/>
      </w:r>
      <w:r>
        <w:rPr>
          <w:noProof/>
        </w:rPr>
        <w:t>11</w:t>
      </w:r>
      <w:r>
        <w:rPr>
          <w:noProof/>
        </w:rPr>
        <w:fldChar w:fldCharType="end"/>
      </w:r>
    </w:p>
    <w:p w14:paraId="3A4563CD" w14:textId="2599B71E"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3.3</w:t>
      </w:r>
      <w:r w:rsidRPr="008908DD">
        <w:rPr>
          <w:rFonts w:asciiTheme="minorHAnsi" w:eastAsiaTheme="minorEastAsia" w:hAnsiTheme="minorHAnsi" w:cstheme="minorBidi"/>
          <w:noProof/>
          <w:kern w:val="2"/>
          <w:sz w:val="24"/>
          <w:szCs w:val="24"/>
          <w:lang w:val="en-US" w:eastAsia="de-DE"/>
          <w14:ligatures w14:val="standardContextual"/>
        </w:rPr>
        <w:tab/>
      </w:r>
      <w:r>
        <w:rPr>
          <w:noProof/>
        </w:rPr>
        <w:t>Abbreviations</w:t>
      </w:r>
      <w:r>
        <w:rPr>
          <w:noProof/>
        </w:rPr>
        <w:tab/>
      </w:r>
      <w:r>
        <w:rPr>
          <w:noProof/>
        </w:rPr>
        <w:fldChar w:fldCharType="begin"/>
      </w:r>
      <w:r>
        <w:rPr>
          <w:noProof/>
        </w:rPr>
        <w:instrText xml:space="preserve"> PAGEREF _Toc211951428 \h </w:instrText>
      </w:r>
      <w:r>
        <w:rPr>
          <w:noProof/>
        </w:rPr>
      </w:r>
      <w:r>
        <w:rPr>
          <w:noProof/>
        </w:rPr>
        <w:fldChar w:fldCharType="separate"/>
      </w:r>
      <w:r>
        <w:rPr>
          <w:noProof/>
        </w:rPr>
        <w:t>11</w:t>
      </w:r>
      <w:r>
        <w:rPr>
          <w:noProof/>
        </w:rPr>
        <w:fldChar w:fldCharType="end"/>
      </w:r>
    </w:p>
    <w:p w14:paraId="13127682" w14:textId="710B7134"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4</w:t>
      </w:r>
      <w:r w:rsidRPr="008908DD">
        <w:rPr>
          <w:rFonts w:asciiTheme="minorHAnsi" w:eastAsiaTheme="minorEastAsia" w:hAnsiTheme="minorHAnsi" w:cstheme="minorBidi"/>
          <w:noProof/>
          <w:kern w:val="2"/>
          <w:sz w:val="24"/>
          <w:szCs w:val="24"/>
          <w:lang w:val="en-US" w:eastAsia="de-DE"/>
          <w14:ligatures w14:val="standardContextual"/>
        </w:rPr>
        <w:tab/>
      </w:r>
      <w:r>
        <w:rPr>
          <w:noProof/>
        </w:rPr>
        <w:t>Architectural Assumptions and Principles</w:t>
      </w:r>
      <w:r>
        <w:rPr>
          <w:noProof/>
        </w:rPr>
        <w:tab/>
      </w:r>
      <w:r>
        <w:rPr>
          <w:noProof/>
        </w:rPr>
        <w:fldChar w:fldCharType="begin"/>
      </w:r>
      <w:r>
        <w:rPr>
          <w:noProof/>
        </w:rPr>
        <w:instrText xml:space="preserve"> PAGEREF _Toc211951429 \h </w:instrText>
      </w:r>
      <w:r>
        <w:rPr>
          <w:noProof/>
        </w:rPr>
      </w:r>
      <w:r>
        <w:rPr>
          <w:noProof/>
        </w:rPr>
        <w:fldChar w:fldCharType="separate"/>
      </w:r>
      <w:r>
        <w:rPr>
          <w:noProof/>
        </w:rPr>
        <w:t>11</w:t>
      </w:r>
      <w:r>
        <w:rPr>
          <w:noProof/>
        </w:rPr>
        <w:fldChar w:fldCharType="end"/>
      </w:r>
    </w:p>
    <w:p w14:paraId="46591432" w14:textId="6C5D5E58"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4.1</w:t>
      </w:r>
      <w:r w:rsidRPr="008908DD">
        <w:rPr>
          <w:rFonts w:asciiTheme="minorHAnsi" w:eastAsiaTheme="minorEastAsia" w:hAnsiTheme="minorHAnsi" w:cstheme="minorBidi"/>
          <w:noProof/>
          <w:kern w:val="2"/>
          <w:sz w:val="24"/>
          <w:szCs w:val="24"/>
          <w:lang w:val="en-US" w:eastAsia="de-DE"/>
          <w14:ligatures w14:val="standardContextual"/>
        </w:rPr>
        <w:tab/>
      </w:r>
      <w:r>
        <w:rPr>
          <w:noProof/>
        </w:rPr>
        <w:t>Analysis of relation between AIMLE and ADAE services</w:t>
      </w:r>
      <w:r>
        <w:rPr>
          <w:noProof/>
        </w:rPr>
        <w:tab/>
      </w:r>
      <w:r>
        <w:rPr>
          <w:noProof/>
        </w:rPr>
        <w:fldChar w:fldCharType="begin"/>
      </w:r>
      <w:r>
        <w:rPr>
          <w:noProof/>
        </w:rPr>
        <w:instrText xml:space="preserve"> PAGEREF _Toc211951430 \h </w:instrText>
      </w:r>
      <w:r>
        <w:rPr>
          <w:noProof/>
        </w:rPr>
      </w:r>
      <w:r>
        <w:rPr>
          <w:noProof/>
        </w:rPr>
        <w:fldChar w:fldCharType="separate"/>
      </w:r>
      <w:r>
        <w:rPr>
          <w:noProof/>
        </w:rPr>
        <w:t>11</w:t>
      </w:r>
      <w:r>
        <w:rPr>
          <w:noProof/>
        </w:rPr>
        <w:fldChar w:fldCharType="end"/>
      </w:r>
    </w:p>
    <w:p w14:paraId="62689A21" w14:textId="2430F570"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4.2</w:t>
      </w:r>
      <w:r w:rsidRPr="008908DD">
        <w:rPr>
          <w:rFonts w:asciiTheme="minorHAnsi" w:eastAsiaTheme="minorEastAsia" w:hAnsiTheme="minorHAnsi" w:cstheme="minorBidi"/>
          <w:noProof/>
          <w:kern w:val="2"/>
          <w:sz w:val="24"/>
          <w:szCs w:val="24"/>
          <w:lang w:val="en-US" w:eastAsia="de-DE"/>
          <w14:ligatures w14:val="standardContextual"/>
        </w:rPr>
        <w:tab/>
      </w:r>
      <w:r>
        <w:rPr>
          <w:noProof/>
        </w:rPr>
        <w:t>Architectural Assumptions</w:t>
      </w:r>
      <w:r>
        <w:rPr>
          <w:noProof/>
        </w:rPr>
        <w:tab/>
      </w:r>
      <w:r>
        <w:rPr>
          <w:noProof/>
        </w:rPr>
        <w:fldChar w:fldCharType="begin"/>
      </w:r>
      <w:r>
        <w:rPr>
          <w:noProof/>
        </w:rPr>
        <w:instrText xml:space="preserve"> PAGEREF _Toc211951431 \h </w:instrText>
      </w:r>
      <w:r>
        <w:rPr>
          <w:noProof/>
        </w:rPr>
      </w:r>
      <w:r>
        <w:rPr>
          <w:noProof/>
        </w:rPr>
        <w:fldChar w:fldCharType="separate"/>
      </w:r>
      <w:r>
        <w:rPr>
          <w:noProof/>
        </w:rPr>
        <w:t>11</w:t>
      </w:r>
      <w:r>
        <w:rPr>
          <w:noProof/>
        </w:rPr>
        <w:fldChar w:fldCharType="end"/>
      </w:r>
    </w:p>
    <w:p w14:paraId="61EDC744" w14:textId="42910C9D"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5</w:t>
      </w:r>
      <w:r w:rsidRPr="008908DD">
        <w:rPr>
          <w:rFonts w:asciiTheme="minorHAnsi" w:eastAsiaTheme="minorEastAsia" w:hAnsiTheme="minorHAnsi" w:cstheme="minorBidi"/>
          <w:noProof/>
          <w:kern w:val="2"/>
          <w:sz w:val="24"/>
          <w:szCs w:val="24"/>
          <w:lang w:val="en-US" w:eastAsia="de-DE"/>
          <w14:ligatures w14:val="standardContextual"/>
        </w:rPr>
        <w:tab/>
      </w:r>
      <w:r>
        <w:rPr>
          <w:noProof/>
        </w:rPr>
        <w:t>Key issues</w:t>
      </w:r>
      <w:r>
        <w:rPr>
          <w:noProof/>
        </w:rPr>
        <w:tab/>
      </w:r>
      <w:r>
        <w:rPr>
          <w:noProof/>
        </w:rPr>
        <w:fldChar w:fldCharType="begin"/>
      </w:r>
      <w:r>
        <w:rPr>
          <w:noProof/>
        </w:rPr>
        <w:instrText xml:space="preserve"> PAGEREF _Toc211951432 \h </w:instrText>
      </w:r>
      <w:r>
        <w:rPr>
          <w:noProof/>
        </w:rPr>
      </w:r>
      <w:r>
        <w:rPr>
          <w:noProof/>
        </w:rPr>
        <w:fldChar w:fldCharType="separate"/>
      </w:r>
      <w:r>
        <w:rPr>
          <w:noProof/>
        </w:rPr>
        <w:t>12</w:t>
      </w:r>
      <w:r>
        <w:rPr>
          <w:noProof/>
        </w:rPr>
        <w:fldChar w:fldCharType="end"/>
      </w:r>
    </w:p>
    <w:p w14:paraId="7A026F64" w14:textId="593ADA75"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5.1</w:t>
      </w:r>
      <w:r w:rsidRPr="008908DD">
        <w:rPr>
          <w:rFonts w:asciiTheme="minorHAnsi" w:eastAsiaTheme="minorEastAsia" w:hAnsiTheme="minorHAnsi" w:cstheme="minorBidi"/>
          <w:noProof/>
          <w:kern w:val="2"/>
          <w:sz w:val="24"/>
          <w:szCs w:val="24"/>
          <w:lang w:val="en-US" w:eastAsia="de-DE"/>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_Toc211951433 \h </w:instrText>
      </w:r>
      <w:r>
        <w:rPr>
          <w:noProof/>
        </w:rPr>
      </w:r>
      <w:r>
        <w:rPr>
          <w:noProof/>
        </w:rPr>
        <w:fldChar w:fldCharType="separate"/>
      </w:r>
      <w:r>
        <w:rPr>
          <w:noProof/>
        </w:rPr>
        <w:t>12</w:t>
      </w:r>
      <w:r>
        <w:rPr>
          <w:noProof/>
        </w:rPr>
        <w:fldChar w:fldCharType="end"/>
      </w:r>
    </w:p>
    <w:p w14:paraId="4A783A8D" w14:textId="26DD4171"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5.1.1</w:t>
      </w:r>
      <w:r w:rsidRPr="008908DD">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_Toc211951434 \h </w:instrText>
      </w:r>
      <w:r>
        <w:rPr>
          <w:noProof/>
        </w:rPr>
      </w:r>
      <w:r>
        <w:rPr>
          <w:noProof/>
        </w:rPr>
        <w:fldChar w:fldCharType="separate"/>
      </w:r>
      <w:r>
        <w:rPr>
          <w:noProof/>
        </w:rPr>
        <w:t>12</w:t>
      </w:r>
      <w:r>
        <w:rPr>
          <w:noProof/>
        </w:rPr>
        <w:fldChar w:fldCharType="end"/>
      </w:r>
    </w:p>
    <w:p w14:paraId="016B0A5E" w14:textId="518D4D2D"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5.1.2</w:t>
      </w:r>
      <w:r w:rsidRPr="008908DD">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_Toc211951435 \h </w:instrText>
      </w:r>
      <w:r>
        <w:rPr>
          <w:noProof/>
        </w:rPr>
      </w:r>
      <w:r>
        <w:rPr>
          <w:noProof/>
        </w:rPr>
        <w:fldChar w:fldCharType="separate"/>
      </w:r>
      <w:r>
        <w:rPr>
          <w:noProof/>
        </w:rPr>
        <w:t>12</w:t>
      </w:r>
      <w:r>
        <w:rPr>
          <w:noProof/>
        </w:rPr>
        <w:fldChar w:fldCharType="end"/>
      </w:r>
    </w:p>
    <w:p w14:paraId="02797525" w14:textId="45335400"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5.2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_Toc211951436 \h </w:instrText>
      </w:r>
      <w:r>
        <w:rPr>
          <w:noProof/>
        </w:rPr>
      </w:r>
      <w:r>
        <w:rPr>
          <w:noProof/>
        </w:rPr>
        <w:fldChar w:fldCharType="separate"/>
      </w:r>
      <w:r>
        <w:rPr>
          <w:noProof/>
        </w:rPr>
        <w:t>12</w:t>
      </w:r>
      <w:r>
        <w:rPr>
          <w:noProof/>
        </w:rPr>
        <w:fldChar w:fldCharType="end"/>
      </w:r>
    </w:p>
    <w:p w14:paraId="088FBA61" w14:textId="17A692D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5.2.1</w:t>
      </w:r>
      <w:r w:rsidRPr="008908DD">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_Toc211951437 \h </w:instrText>
      </w:r>
      <w:r>
        <w:rPr>
          <w:noProof/>
        </w:rPr>
      </w:r>
      <w:r>
        <w:rPr>
          <w:noProof/>
        </w:rPr>
        <w:fldChar w:fldCharType="separate"/>
      </w:r>
      <w:r>
        <w:rPr>
          <w:noProof/>
        </w:rPr>
        <w:t>12</w:t>
      </w:r>
      <w:r>
        <w:rPr>
          <w:noProof/>
        </w:rPr>
        <w:fldChar w:fldCharType="end"/>
      </w:r>
    </w:p>
    <w:p w14:paraId="0CEDC11E" w14:textId="1BB8FC6C"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5.2.2</w:t>
      </w:r>
      <w:r w:rsidRPr="008908DD">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_Toc211951438 \h </w:instrText>
      </w:r>
      <w:r>
        <w:rPr>
          <w:noProof/>
        </w:rPr>
      </w:r>
      <w:r>
        <w:rPr>
          <w:noProof/>
        </w:rPr>
        <w:fldChar w:fldCharType="separate"/>
      </w:r>
      <w:r>
        <w:rPr>
          <w:noProof/>
        </w:rPr>
        <w:t>13</w:t>
      </w:r>
      <w:r>
        <w:rPr>
          <w:noProof/>
        </w:rPr>
        <w:fldChar w:fldCharType="end"/>
      </w:r>
    </w:p>
    <w:p w14:paraId="181644A2" w14:textId="498D9251"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w:t>
      </w:r>
      <w:r w:rsidRPr="00427376">
        <w:rPr>
          <w:rFonts w:eastAsia="SimSun"/>
          <w:noProof/>
          <w:lang w:val="en-US" w:eastAsia="zh-CN"/>
        </w:rPr>
        <w:t>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Key Issue #3:</w:t>
      </w:r>
      <w:r w:rsidRPr="00427376">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_Toc211951439 \h </w:instrText>
      </w:r>
      <w:r>
        <w:rPr>
          <w:noProof/>
        </w:rPr>
      </w:r>
      <w:r>
        <w:rPr>
          <w:noProof/>
        </w:rPr>
        <w:fldChar w:fldCharType="separate"/>
      </w:r>
      <w:r>
        <w:rPr>
          <w:noProof/>
        </w:rPr>
        <w:t>13</w:t>
      </w:r>
      <w:r>
        <w:rPr>
          <w:noProof/>
        </w:rPr>
        <w:fldChar w:fldCharType="end"/>
      </w:r>
    </w:p>
    <w:p w14:paraId="2953C617" w14:textId="569DD82F"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5.3.1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Description</w:t>
      </w:r>
      <w:r>
        <w:rPr>
          <w:noProof/>
        </w:rPr>
        <w:tab/>
      </w:r>
      <w:r>
        <w:rPr>
          <w:noProof/>
        </w:rPr>
        <w:fldChar w:fldCharType="begin"/>
      </w:r>
      <w:r>
        <w:rPr>
          <w:noProof/>
        </w:rPr>
        <w:instrText xml:space="preserve"> PAGEREF _Toc211951440 \h </w:instrText>
      </w:r>
      <w:r>
        <w:rPr>
          <w:noProof/>
        </w:rPr>
      </w:r>
      <w:r>
        <w:rPr>
          <w:noProof/>
        </w:rPr>
        <w:fldChar w:fldCharType="separate"/>
      </w:r>
      <w:r>
        <w:rPr>
          <w:noProof/>
        </w:rPr>
        <w:t>13</w:t>
      </w:r>
      <w:r>
        <w:rPr>
          <w:noProof/>
        </w:rPr>
        <w:fldChar w:fldCharType="end"/>
      </w:r>
    </w:p>
    <w:p w14:paraId="0DE3312B" w14:textId="0B2DDC2C"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5.3.2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Open Issues</w:t>
      </w:r>
      <w:r>
        <w:rPr>
          <w:noProof/>
        </w:rPr>
        <w:tab/>
      </w:r>
      <w:r>
        <w:rPr>
          <w:noProof/>
        </w:rPr>
        <w:fldChar w:fldCharType="begin"/>
      </w:r>
      <w:r>
        <w:rPr>
          <w:noProof/>
        </w:rPr>
        <w:instrText xml:space="preserve"> PAGEREF _Toc211951441 \h </w:instrText>
      </w:r>
      <w:r>
        <w:rPr>
          <w:noProof/>
        </w:rPr>
      </w:r>
      <w:r>
        <w:rPr>
          <w:noProof/>
        </w:rPr>
        <w:fldChar w:fldCharType="separate"/>
      </w:r>
      <w:r>
        <w:rPr>
          <w:noProof/>
        </w:rPr>
        <w:t>14</w:t>
      </w:r>
      <w:r>
        <w:rPr>
          <w:noProof/>
        </w:rPr>
        <w:fldChar w:fldCharType="end"/>
      </w:r>
    </w:p>
    <w:p w14:paraId="5FE2016B" w14:textId="6CCBCF9D"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5.4</w:t>
      </w:r>
      <w:r w:rsidRPr="008908DD">
        <w:rPr>
          <w:rFonts w:asciiTheme="minorHAnsi" w:eastAsiaTheme="minorEastAsia" w:hAnsiTheme="minorHAnsi" w:cstheme="minorBidi"/>
          <w:noProof/>
          <w:kern w:val="2"/>
          <w:sz w:val="24"/>
          <w:szCs w:val="24"/>
          <w:lang w:val="en-US" w:eastAsia="de-DE"/>
          <w14:ligatures w14:val="standardContextual"/>
        </w:rPr>
        <w:tab/>
      </w:r>
      <w:r>
        <w:rPr>
          <w:noProof/>
        </w:rPr>
        <w:t xml:space="preserve">Key issue #4: Support for Split AI/ML Operations Involving Multiple </w:t>
      </w:r>
      <w:r w:rsidRPr="00427376">
        <w:rPr>
          <w:rFonts w:eastAsia="SimSun"/>
          <w:noProof/>
        </w:rPr>
        <w:t>AIMLE client</w:t>
      </w:r>
      <w:r>
        <w:rPr>
          <w:noProof/>
        </w:rPr>
        <w:t>s</w:t>
      </w:r>
      <w:r w:rsidRPr="00427376">
        <w:rPr>
          <w:noProof/>
          <w:lang w:val="en-US"/>
        </w:rPr>
        <w:t>, edge AIMLE servers and central AIMLE servers</w:t>
      </w:r>
      <w:r>
        <w:rPr>
          <w:noProof/>
        </w:rPr>
        <w:tab/>
      </w:r>
      <w:r>
        <w:rPr>
          <w:noProof/>
        </w:rPr>
        <w:fldChar w:fldCharType="begin"/>
      </w:r>
      <w:r>
        <w:rPr>
          <w:noProof/>
        </w:rPr>
        <w:instrText xml:space="preserve"> PAGEREF _Toc211951442 \h </w:instrText>
      </w:r>
      <w:r>
        <w:rPr>
          <w:noProof/>
        </w:rPr>
      </w:r>
      <w:r>
        <w:rPr>
          <w:noProof/>
        </w:rPr>
        <w:fldChar w:fldCharType="separate"/>
      </w:r>
      <w:r>
        <w:rPr>
          <w:noProof/>
        </w:rPr>
        <w:t>14</w:t>
      </w:r>
      <w:r>
        <w:rPr>
          <w:noProof/>
        </w:rPr>
        <w:fldChar w:fldCharType="end"/>
      </w:r>
    </w:p>
    <w:p w14:paraId="7C5D504E" w14:textId="3389B758"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5.4.1</w:t>
      </w:r>
      <w:r w:rsidRPr="008908DD">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_Toc211951443 \h </w:instrText>
      </w:r>
      <w:r>
        <w:rPr>
          <w:noProof/>
        </w:rPr>
      </w:r>
      <w:r>
        <w:rPr>
          <w:noProof/>
        </w:rPr>
        <w:fldChar w:fldCharType="separate"/>
      </w:r>
      <w:r>
        <w:rPr>
          <w:noProof/>
        </w:rPr>
        <w:t>14</w:t>
      </w:r>
      <w:r>
        <w:rPr>
          <w:noProof/>
        </w:rPr>
        <w:fldChar w:fldCharType="end"/>
      </w:r>
    </w:p>
    <w:p w14:paraId="22DEAE2F" w14:textId="10ABD741"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5.4.2</w:t>
      </w:r>
      <w:r w:rsidRPr="008908DD">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_Toc211951444 \h </w:instrText>
      </w:r>
      <w:r>
        <w:rPr>
          <w:noProof/>
        </w:rPr>
      </w:r>
      <w:r>
        <w:rPr>
          <w:noProof/>
        </w:rPr>
        <w:fldChar w:fldCharType="separate"/>
      </w:r>
      <w:r>
        <w:rPr>
          <w:noProof/>
        </w:rPr>
        <w:t>14</w:t>
      </w:r>
      <w:r>
        <w:rPr>
          <w:noProof/>
        </w:rPr>
        <w:fldChar w:fldCharType="end"/>
      </w:r>
    </w:p>
    <w:p w14:paraId="53CCFFA3" w14:textId="1484FEFE"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5.5</w:t>
      </w:r>
      <w:r w:rsidRPr="008908DD">
        <w:rPr>
          <w:rFonts w:asciiTheme="minorHAnsi" w:eastAsiaTheme="minorEastAsia" w:hAnsiTheme="minorHAnsi" w:cstheme="minorBidi"/>
          <w:noProof/>
          <w:kern w:val="2"/>
          <w:sz w:val="24"/>
          <w:szCs w:val="24"/>
          <w:lang w:val="en-US" w:eastAsia="de-DE"/>
          <w14:ligatures w14:val="standardContextual"/>
        </w:rPr>
        <w:tab/>
      </w:r>
      <w:r>
        <w:rPr>
          <w:noProof/>
        </w:rPr>
        <w:t xml:space="preserve">Key issue #5: </w:t>
      </w:r>
      <w:r w:rsidRPr="00427376">
        <w:rPr>
          <w:rFonts w:eastAsia="DengXian"/>
          <w:noProof/>
        </w:rPr>
        <w:t>Support for AI Inference Exposure</w:t>
      </w:r>
      <w:r>
        <w:rPr>
          <w:noProof/>
        </w:rPr>
        <w:tab/>
      </w:r>
      <w:r>
        <w:rPr>
          <w:noProof/>
        </w:rPr>
        <w:fldChar w:fldCharType="begin"/>
      </w:r>
      <w:r>
        <w:rPr>
          <w:noProof/>
        </w:rPr>
        <w:instrText xml:space="preserve"> PAGEREF _Toc211951445 \h </w:instrText>
      </w:r>
      <w:r>
        <w:rPr>
          <w:noProof/>
        </w:rPr>
      </w:r>
      <w:r>
        <w:rPr>
          <w:noProof/>
        </w:rPr>
        <w:fldChar w:fldCharType="separate"/>
      </w:r>
      <w:r>
        <w:rPr>
          <w:noProof/>
        </w:rPr>
        <w:t>15</w:t>
      </w:r>
      <w:r>
        <w:rPr>
          <w:noProof/>
        </w:rPr>
        <w:fldChar w:fldCharType="end"/>
      </w:r>
    </w:p>
    <w:p w14:paraId="7A7803C0" w14:textId="74F8C4E4"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5.5.1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Description</w:t>
      </w:r>
      <w:r>
        <w:rPr>
          <w:noProof/>
        </w:rPr>
        <w:tab/>
      </w:r>
      <w:r>
        <w:rPr>
          <w:noProof/>
        </w:rPr>
        <w:fldChar w:fldCharType="begin"/>
      </w:r>
      <w:r>
        <w:rPr>
          <w:noProof/>
        </w:rPr>
        <w:instrText xml:space="preserve"> PAGEREF _Toc211951446 \h </w:instrText>
      </w:r>
      <w:r>
        <w:rPr>
          <w:noProof/>
        </w:rPr>
      </w:r>
      <w:r>
        <w:rPr>
          <w:noProof/>
        </w:rPr>
        <w:fldChar w:fldCharType="separate"/>
      </w:r>
      <w:r>
        <w:rPr>
          <w:noProof/>
        </w:rPr>
        <w:t>15</w:t>
      </w:r>
      <w:r>
        <w:rPr>
          <w:noProof/>
        </w:rPr>
        <w:fldChar w:fldCharType="end"/>
      </w:r>
    </w:p>
    <w:p w14:paraId="6934E066" w14:textId="50891E4C"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5.5.2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Open Issues</w:t>
      </w:r>
      <w:r>
        <w:rPr>
          <w:noProof/>
        </w:rPr>
        <w:tab/>
      </w:r>
      <w:r>
        <w:rPr>
          <w:noProof/>
        </w:rPr>
        <w:fldChar w:fldCharType="begin"/>
      </w:r>
      <w:r>
        <w:rPr>
          <w:noProof/>
        </w:rPr>
        <w:instrText xml:space="preserve"> PAGEREF _Toc211951447 \h </w:instrText>
      </w:r>
      <w:r>
        <w:rPr>
          <w:noProof/>
        </w:rPr>
      </w:r>
      <w:r>
        <w:rPr>
          <w:noProof/>
        </w:rPr>
        <w:fldChar w:fldCharType="separate"/>
      </w:r>
      <w:r>
        <w:rPr>
          <w:noProof/>
        </w:rPr>
        <w:t>15</w:t>
      </w:r>
      <w:r>
        <w:rPr>
          <w:noProof/>
        </w:rPr>
        <w:fldChar w:fldCharType="end"/>
      </w:r>
    </w:p>
    <w:p w14:paraId="2C918871" w14:textId="108EA18E"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w:t>
      </w:r>
      <w:r w:rsidRPr="00427376">
        <w:rPr>
          <w:rFonts w:eastAsia="SimSun"/>
          <w:noProof/>
          <w:lang w:val="en-US" w:eastAsia="zh-CN"/>
        </w:rPr>
        <w:t>6</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Key issue #6:</w:t>
      </w:r>
      <w:r w:rsidRPr="00427376">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_Toc211951448 \h </w:instrText>
      </w:r>
      <w:r>
        <w:rPr>
          <w:noProof/>
        </w:rPr>
      </w:r>
      <w:r>
        <w:rPr>
          <w:noProof/>
        </w:rPr>
        <w:fldChar w:fldCharType="separate"/>
      </w:r>
      <w:r>
        <w:rPr>
          <w:noProof/>
        </w:rPr>
        <w:t>15</w:t>
      </w:r>
      <w:r>
        <w:rPr>
          <w:noProof/>
        </w:rPr>
        <w:fldChar w:fldCharType="end"/>
      </w:r>
    </w:p>
    <w:p w14:paraId="662C134B" w14:textId="2923AE43"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5.6.1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Description</w:t>
      </w:r>
      <w:r>
        <w:rPr>
          <w:noProof/>
        </w:rPr>
        <w:tab/>
      </w:r>
      <w:r>
        <w:rPr>
          <w:noProof/>
        </w:rPr>
        <w:fldChar w:fldCharType="begin"/>
      </w:r>
      <w:r>
        <w:rPr>
          <w:noProof/>
        </w:rPr>
        <w:instrText xml:space="preserve"> PAGEREF _Toc211951449 \h </w:instrText>
      </w:r>
      <w:r>
        <w:rPr>
          <w:noProof/>
        </w:rPr>
      </w:r>
      <w:r>
        <w:rPr>
          <w:noProof/>
        </w:rPr>
        <w:fldChar w:fldCharType="separate"/>
      </w:r>
      <w:r>
        <w:rPr>
          <w:noProof/>
        </w:rPr>
        <w:t>15</w:t>
      </w:r>
      <w:r>
        <w:rPr>
          <w:noProof/>
        </w:rPr>
        <w:fldChar w:fldCharType="end"/>
      </w:r>
    </w:p>
    <w:p w14:paraId="43ECFF95" w14:textId="27CFCFDD"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5.6.2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Open Issues</w:t>
      </w:r>
      <w:r>
        <w:rPr>
          <w:noProof/>
        </w:rPr>
        <w:tab/>
      </w:r>
      <w:r>
        <w:rPr>
          <w:noProof/>
        </w:rPr>
        <w:fldChar w:fldCharType="begin"/>
      </w:r>
      <w:r>
        <w:rPr>
          <w:noProof/>
        </w:rPr>
        <w:instrText xml:space="preserve"> PAGEREF _Toc211951450 \h </w:instrText>
      </w:r>
      <w:r>
        <w:rPr>
          <w:noProof/>
        </w:rPr>
      </w:r>
      <w:r>
        <w:rPr>
          <w:noProof/>
        </w:rPr>
        <w:fldChar w:fldCharType="separate"/>
      </w:r>
      <w:r>
        <w:rPr>
          <w:noProof/>
        </w:rPr>
        <w:t>16</w:t>
      </w:r>
      <w:r>
        <w:rPr>
          <w:noProof/>
        </w:rPr>
        <w:fldChar w:fldCharType="end"/>
      </w:r>
    </w:p>
    <w:p w14:paraId="7615E113" w14:textId="77EB6E50"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5.7</w:t>
      </w:r>
      <w:r w:rsidRPr="008908DD">
        <w:rPr>
          <w:rFonts w:asciiTheme="minorHAnsi" w:eastAsiaTheme="minorEastAsia" w:hAnsiTheme="minorHAnsi" w:cstheme="minorBidi"/>
          <w:noProof/>
          <w:kern w:val="2"/>
          <w:sz w:val="24"/>
          <w:szCs w:val="24"/>
          <w:lang w:val="en-US" w:eastAsia="de-DE"/>
          <w14:ligatures w14:val="standardContextual"/>
        </w:rPr>
        <w:tab/>
      </w:r>
      <w:r>
        <w:rPr>
          <w:noProof/>
        </w:rPr>
        <w:t>Key Issue #</w:t>
      </w:r>
      <w:r w:rsidRPr="00427376">
        <w:rPr>
          <w:noProof/>
          <w:lang w:val="en-US"/>
        </w:rPr>
        <w:t>7</w:t>
      </w:r>
      <w:r>
        <w:rPr>
          <w:noProof/>
        </w:rPr>
        <w:t>: VFL sample alignment across VAL servers</w:t>
      </w:r>
      <w:r>
        <w:rPr>
          <w:noProof/>
        </w:rPr>
        <w:tab/>
      </w:r>
      <w:r>
        <w:rPr>
          <w:noProof/>
        </w:rPr>
        <w:fldChar w:fldCharType="begin"/>
      </w:r>
      <w:r>
        <w:rPr>
          <w:noProof/>
        </w:rPr>
        <w:instrText xml:space="preserve"> PAGEREF _Toc211951451 \h </w:instrText>
      </w:r>
      <w:r>
        <w:rPr>
          <w:noProof/>
        </w:rPr>
      </w:r>
      <w:r>
        <w:rPr>
          <w:noProof/>
        </w:rPr>
        <w:fldChar w:fldCharType="separate"/>
      </w:r>
      <w:r>
        <w:rPr>
          <w:noProof/>
        </w:rPr>
        <w:t>16</w:t>
      </w:r>
      <w:r>
        <w:rPr>
          <w:noProof/>
        </w:rPr>
        <w:fldChar w:fldCharType="end"/>
      </w:r>
    </w:p>
    <w:p w14:paraId="40688FF6" w14:textId="7C59D6B7"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5.7.1</w:t>
      </w:r>
      <w:r w:rsidRPr="008908DD">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_Toc211951452 \h </w:instrText>
      </w:r>
      <w:r>
        <w:rPr>
          <w:noProof/>
        </w:rPr>
      </w:r>
      <w:r>
        <w:rPr>
          <w:noProof/>
        </w:rPr>
        <w:fldChar w:fldCharType="separate"/>
      </w:r>
      <w:r>
        <w:rPr>
          <w:noProof/>
        </w:rPr>
        <w:t>16</w:t>
      </w:r>
      <w:r>
        <w:rPr>
          <w:noProof/>
        </w:rPr>
        <w:fldChar w:fldCharType="end"/>
      </w:r>
    </w:p>
    <w:p w14:paraId="0667A62A" w14:textId="343CAA17"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5.7.2</w:t>
      </w:r>
      <w:r w:rsidRPr="008908DD">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_Toc211951453 \h </w:instrText>
      </w:r>
      <w:r>
        <w:rPr>
          <w:noProof/>
        </w:rPr>
      </w:r>
      <w:r>
        <w:rPr>
          <w:noProof/>
        </w:rPr>
        <w:fldChar w:fldCharType="separate"/>
      </w:r>
      <w:r>
        <w:rPr>
          <w:noProof/>
        </w:rPr>
        <w:t>16</w:t>
      </w:r>
      <w:r>
        <w:rPr>
          <w:noProof/>
        </w:rPr>
        <w:fldChar w:fldCharType="end"/>
      </w:r>
    </w:p>
    <w:p w14:paraId="515E4BE9" w14:textId="752299CA"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5.8</w:t>
      </w:r>
      <w:r w:rsidRPr="008908DD">
        <w:rPr>
          <w:rFonts w:asciiTheme="minorHAnsi" w:eastAsiaTheme="minorEastAsia" w:hAnsiTheme="minorHAnsi" w:cstheme="minorBidi"/>
          <w:noProof/>
          <w:kern w:val="2"/>
          <w:sz w:val="24"/>
          <w:szCs w:val="24"/>
          <w:lang w:val="en-US" w:eastAsia="de-DE"/>
          <w14:ligatures w14:val="standardContextual"/>
        </w:rPr>
        <w:tab/>
      </w:r>
      <w:r>
        <w:rPr>
          <w:noProof/>
        </w:rPr>
        <w:t xml:space="preserve">Key Issue #8: </w:t>
      </w:r>
      <w:r w:rsidRPr="00427376">
        <w:rPr>
          <w:noProof/>
          <w:lang w:val="en-US"/>
        </w:rPr>
        <w:t>Support for AI Inference service performance management and feedback</w:t>
      </w:r>
      <w:r>
        <w:rPr>
          <w:noProof/>
        </w:rPr>
        <w:tab/>
      </w:r>
      <w:r>
        <w:rPr>
          <w:noProof/>
        </w:rPr>
        <w:fldChar w:fldCharType="begin"/>
      </w:r>
      <w:r>
        <w:rPr>
          <w:noProof/>
        </w:rPr>
        <w:instrText xml:space="preserve"> PAGEREF _Toc211951454 \h </w:instrText>
      </w:r>
      <w:r>
        <w:rPr>
          <w:noProof/>
        </w:rPr>
      </w:r>
      <w:r>
        <w:rPr>
          <w:noProof/>
        </w:rPr>
        <w:fldChar w:fldCharType="separate"/>
      </w:r>
      <w:r>
        <w:rPr>
          <w:noProof/>
        </w:rPr>
        <w:t>17</w:t>
      </w:r>
      <w:r>
        <w:rPr>
          <w:noProof/>
        </w:rPr>
        <w:fldChar w:fldCharType="end"/>
      </w:r>
    </w:p>
    <w:p w14:paraId="2992FB65" w14:textId="6AE443A0"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5.8.1</w:t>
      </w:r>
      <w:r w:rsidRPr="008908DD">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_Toc211951455 \h </w:instrText>
      </w:r>
      <w:r>
        <w:rPr>
          <w:noProof/>
        </w:rPr>
      </w:r>
      <w:r>
        <w:rPr>
          <w:noProof/>
        </w:rPr>
        <w:fldChar w:fldCharType="separate"/>
      </w:r>
      <w:r>
        <w:rPr>
          <w:noProof/>
        </w:rPr>
        <w:t>17</w:t>
      </w:r>
      <w:r>
        <w:rPr>
          <w:noProof/>
        </w:rPr>
        <w:fldChar w:fldCharType="end"/>
      </w:r>
    </w:p>
    <w:p w14:paraId="06C30BB1" w14:textId="679BEC4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5.8.2</w:t>
      </w:r>
      <w:r w:rsidRPr="008908DD">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_Toc211951456 \h </w:instrText>
      </w:r>
      <w:r>
        <w:rPr>
          <w:noProof/>
        </w:rPr>
      </w:r>
      <w:r>
        <w:rPr>
          <w:noProof/>
        </w:rPr>
        <w:fldChar w:fldCharType="separate"/>
      </w:r>
      <w:r>
        <w:rPr>
          <w:noProof/>
        </w:rPr>
        <w:t>17</w:t>
      </w:r>
      <w:r>
        <w:rPr>
          <w:noProof/>
        </w:rPr>
        <w:fldChar w:fldCharType="end"/>
      </w:r>
    </w:p>
    <w:p w14:paraId="03A4290C" w14:textId="7B19CD11"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6</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Enhanced architecture for enabling AI/ML services</w:t>
      </w:r>
      <w:r>
        <w:rPr>
          <w:noProof/>
        </w:rPr>
        <w:tab/>
      </w:r>
      <w:r>
        <w:rPr>
          <w:noProof/>
        </w:rPr>
        <w:fldChar w:fldCharType="begin"/>
      </w:r>
      <w:r>
        <w:rPr>
          <w:noProof/>
        </w:rPr>
        <w:instrText xml:space="preserve"> PAGEREF _Toc211951457 \h </w:instrText>
      </w:r>
      <w:r>
        <w:rPr>
          <w:noProof/>
        </w:rPr>
      </w:r>
      <w:r>
        <w:rPr>
          <w:noProof/>
        </w:rPr>
        <w:fldChar w:fldCharType="separate"/>
      </w:r>
      <w:r>
        <w:rPr>
          <w:noProof/>
        </w:rPr>
        <w:t>17</w:t>
      </w:r>
      <w:r>
        <w:rPr>
          <w:noProof/>
        </w:rPr>
        <w:fldChar w:fldCharType="end"/>
      </w:r>
    </w:p>
    <w:p w14:paraId="4BC7571F" w14:textId="0CC5C3AC"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6.1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General</w:t>
      </w:r>
      <w:r>
        <w:rPr>
          <w:noProof/>
        </w:rPr>
        <w:tab/>
      </w:r>
      <w:r>
        <w:rPr>
          <w:noProof/>
        </w:rPr>
        <w:fldChar w:fldCharType="begin"/>
      </w:r>
      <w:r>
        <w:rPr>
          <w:noProof/>
        </w:rPr>
        <w:instrText xml:space="preserve"> PAGEREF _Toc211951458 \h </w:instrText>
      </w:r>
      <w:r>
        <w:rPr>
          <w:noProof/>
        </w:rPr>
      </w:r>
      <w:r>
        <w:rPr>
          <w:noProof/>
        </w:rPr>
        <w:fldChar w:fldCharType="separate"/>
      </w:r>
      <w:r>
        <w:rPr>
          <w:noProof/>
        </w:rPr>
        <w:t>17</w:t>
      </w:r>
      <w:r>
        <w:rPr>
          <w:noProof/>
        </w:rPr>
        <w:fldChar w:fldCharType="end"/>
      </w:r>
    </w:p>
    <w:p w14:paraId="39662F15" w14:textId="532B122C"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6.2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Enhanced AI/ML enablement functional model</w:t>
      </w:r>
      <w:r>
        <w:rPr>
          <w:noProof/>
        </w:rPr>
        <w:tab/>
      </w:r>
      <w:r>
        <w:rPr>
          <w:noProof/>
        </w:rPr>
        <w:fldChar w:fldCharType="begin"/>
      </w:r>
      <w:r>
        <w:rPr>
          <w:noProof/>
        </w:rPr>
        <w:instrText xml:space="preserve"> PAGEREF _Toc211951459 \h </w:instrText>
      </w:r>
      <w:r>
        <w:rPr>
          <w:noProof/>
        </w:rPr>
      </w:r>
      <w:r>
        <w:rPr>
          <w:noProof/>
        </w:rPr>
        <w:fldChar w:fldCharType="separate"/>
      </w:r>
      <w:r>
        <w:rPr>
          <w:noProof/>
        </w:rPr>
        <w:t>17</w:t>
      </w:r>
      <w:r>
        <w:rPr>
          <w:noProof/>
        </w:rPr>
        <w:fldChar w:fldCharType="end"/>
      </w:r>
    </w:p>
    <w:p w14:paraId="202904E8" w14:textId="67302E47"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6.2.2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AI/ML enablement functional model for roaming scenarios</w:t>
      </w:r>
      <w:r>
        <w:rPr>
          <w:noProof/>
        </w:rPr>
        <w:tab/>
      </w:r>
      <w:r>
        <w:rPr>
          <w:noProof/>
        </w:rPr>
        <w:fldChar w:fldCharType="begin"/>
      </w:r>
      <w:r>
        <w:rPr>
          <w:noProof/>
        </w:rPr>
        <w:instrText xml:space="preserve"> PAGEREF _Toc211951460 \h </w:instrText>
      </w:r>
      <w:r>
        <w:rPr>
          <w:noProof/>
        </w:rPr>
      </w:r>
      <w:r>
        <w:rPr>
          <w:noProof/>
        </w:rPr>
        <w:fldChar w:fldCharType="separate"/>
      </w:r>
      <w:r>
        <w:rPr>
          <w:noProof/>
        </w:rPr>
        <w:t>19</w:t>
      </w:r>
      <w:r>
        <w:rPr>
          <w:noProof/>
        </w:rPr>
        <w:fldChar w:fldCharType="end"/>
      </w:r>
    </w:p>
    <w:p w14:paraId="60AE0EAC" w14:textId="25C63CB3"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6.2.3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AI/ML enablement functional model for federation</w:t>
      </w:r>
      <w:r>
        <w:rPr>
          <w:noProof/>
        </w:rPr>
        <w:tab/>
      </w:r>
      <w:r>
        <w:rPr>
          <w:noProof/>
        </w:rPr>
        <w:fldChar w:fldCharType="begin"/>
      </w:r>
      <w:r>
        <w:rPr>
          <w:noProof/>
        </w:rPr>
        <w:instrText xml:space="preserve"> PAGEREF _Toc211951461 \h </w:instrText>
      </w:r>
      <w:r>
        <w:rPr>
          <w:noProof/>
        </w:rPr>
      </w:r>
      <w:r>
        <w:rPr>
          <w:noProof/>
        </w:rPr>
        <w:fldChar w:fldCharType="separate"/>
      </w:r>
      <w:r>
        <w:rPr>
          <w:noProof/>
        </w:rPr>
        <w:t>20</w:t>
      </w:r>
      <w:r>
        <w:rPr>
          <w:noProof/>
        </w:rPr>
        <w:fldChar w:fldCharType="end"/>
      </w:r>
    </w:p>
    <w:p w14:paraId="1075C6E3" w14:textId="27892E3E"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6.3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Functional Elements</w:t>
      </w:r>
      <w:r>
        <w:rPr>
          <w:noProof/>
        </w:rPr>
        <w:tab/>
      </w:r>
      <w:r>
        <w:rPr>
          <w:noProof/>
        </w:rPr>
        <w:fldChar w:fldCharType="begin"/>
      </w:r>
      <w:r>
        <w:rPr>
          <w:noProof/>
        </w:rPr>
        <w:instrText xml:space="preserve"> PAGEREF _Toc211951462 \h </w:instrText>
      </w:r>
      <w:r>
        <w:rPr>
          <w:noProof/>
        </w:rPr>
      </w:r>
      <w:r>
        <w:rPr>
          <w:noProof/>
        </w:rPr>
        <w:fldChar w:fldCharType="separate"/>
      </w:r>
      <w:r>
        <w:rPr>
          <w:noProof/>
        </w:rPr>
        <w:t>20</w:t>
      </w:r>
      <w:r>
        <w:rPr>
          <w:noProof/>
        </w:rPr>
        <w:fldChar w:fldCharType="end"/>
      </w:r>
    </w:p>
    <w:p w14:paraId="115BA33F" w14:textId="5B7DD538"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6.4</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Reference Points</w:t>
      </w:r>
      <w:r>
        <w:rPr>
          <w:noProof/>
        </w:rPr>
        <w:tab/>
      </w:r>
      <w:r>
        <w:rPr>
          <w:noProof/>
        </w:rPr>
        <w:fldChar w:fldCharType="begin"/>
      </w:r>
      <w:r>
        <w:rPr>
          <w:noProof/>
        </w:rPr>
        <w:instrText xml:space="preserve"> PAGEREF _Toc211951463 \h </w:instrText>
      </w:r>
      <w:r>
        <w:rPr>
          <w:noProof/>
        </w:rPr>
      </w:r>
      <w:r>
        <w:rPr>
          <w:noProof/>
        </w:rPr>
        <w:fldChar w:fldCharType="separate"/>
      </w:r>
      <w:r>
        <w:rPr>
          <w:noProof/>
        </w:rPr>
        <w:t>20</w:t>
      </w:r>
      <w:r>
        <w:rPr>
          <w:noProof/>
        </w:rPr>
        <w:fldChar w:fldCharType="end"/>
      </w:r>
    </w:p>
    <w:p w14:paraId="039264E2" w14:textId="3EFBE475"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7</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Solutions</w:t>
      </w:r>
      <w:r>
        <w:rPr>
          <w:noProof/>
        </w:rPr>
        <w:tab/>
      </w:r>
      <w:r>
        <w:rPr>
          <w:noProof/>
        </w:rPr>
        <w:fldChar w:fldCharType="begin"/>
      </w:r>
      <w:r>
        <w:rPr>
          <w:noProof/>
        </w:rPr>
        <w:instrText xml:space="preserve"> PAGEREF _Toc211951464 \h </w:instrText>
      </w:r>
      <w:r>
        <w:rPr>
          <w:noProof/>
        </w:rPr>
      </w:r>
      <w:r>
        <w:rPr>
          <w:noProof/>
        </w:rPr>
        <w:fldChar w:fldCharType="separate"/>
      </w:r>
      <w:r>
        <w:rPr>
          <w:noProof/>
        </w:rPr>
        <w:t>20</w:t>
      </w:r>
      <w:r>
        <w:rPr>
          <w:noProof/>
        </w:rPr>
        <w:fldChar w:fldCharType="end"/>
      </w:r>
    </w:p>
    <w:p w14:paraId="2234E009" w14:textId="37E1CE46"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7.0</w:t>
      </w:r>
      <w:r w:rsidRPr="008908DD">
        <w:rPr>
          <w:rFonts w:asciiTheme="minorHAnsi" w:eastAsiaTheme="minorEastAsia" w:hAnsiTheme="minorHAnsi" w:cstheme="minorBidi"/>
          <w:noProof/>
          <w:kern w:val="2"/>
          <w:sz w:val="24"/>
          <w:szCs w:val="24"/>
          <w:lang w:val="en-US" w:eastAsia="de-DE"/>
          <w14:ligatures w14:val="standardContextual"/>
        </w:rPr>
        <w:tab/>
      </w:r>
      <w:r>
        <w:rPr>
          <w:noProof/>
        </w:rPr>
        <w:t>Mapping of solutions to key issues</w:t>
      </w:r>
      <w:r>
        <w:rPr>
          <w:noProof/>
        </w:rPr>
        <w:tab/>
      </w:r>
      <w:r>
        <w:rPr>
          <w:noProof/>
        </w:rPr>
        <w:fldChar w:fldCharType="begin"/>
      </w:r>
      <w:r>
        <w:rPr>
          <w:noProof/>
        </w:rPr>
        <w:instrText xml:space="preserve"> PAGEREF _Toc211951465 \h </w:instrText>
      </w:r>
      <w:r>
        <w:rPr>
          <w:noProof/>
        </w:rPr>
      </w:r>
      <w:r>
        <w:rPr>
          <w:noProof/>
        </w:rPr>
        <w:fldChar w:fldCharType="separate"/>
      </w:r>
      <w:r>
        <w:rPr>
          <w:noProof/>
        </w:rPr>
        <w:t>20</w:t>
      </w:r>
      <w:r>
        <w:rPr>
          <w:noProof/>
        </w:rPr>
        <w:fldChar w:fldCharType="end"/>
      </w:r>
    </w:p>
    <w:p w14:paraId="61837A01" w14:textId="7927FD72"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#1: Enhancement of AIMLE to support model inference</w:t>
      </w:r>
      <w:r>
        <w:rPr>
          <w:noProof/>
        </w:rPr>
        <w:tab/>
      </w:r>
      <w:r>
        <w:rPr>
          <w:noProof/>
        </w:rPr>
        <w:fldChar w:fldCharType="begin"/>
      </w:r>
      <w:r>
        <w:rPr>
          <w:noProof/>
        </w:rPr>
        <w:instrText xml:space="preserve"> PAGEREF _Toc211951466 \h </w:instrText>
      </w:r>
      <w:r>
        <w:rPr>
          <w:noProof/>
        </w:rPr>
      </w:r>
      <w:r>
        <w:rPr>
          <w:noProof/>
        </w:rPr>
        <w:fldChar w:fldCharType="separate"/>
      </w:r>
      <w:r>
        <w:rPr>
          <w:noProof/>
        </w:rPr>
        <w:t>21</w:t>
      </w:r>
      <w:r>
        <w:rPr>
          <w:noProof/>
        </w:rPr>
        <w:fldChar w:fldCharType="end"/>
      </w:r>
    </w:p>
    <w:p w14:paraId="0BEC762C" w14:textId="727C15A8"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7.1.1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_Toc211951467 \h </w:instrText>
      </w:r>
      <w:r>
        <w:rPr>
          <w:noProof/>
        </w:rPr>
      </w:r>
      <w:r>
        <w:rPr>
          <w:noProof/>
        </w:rPr>
        <w:fldChar w:fldCharType="separate"/>
      </w:r>
      <w:r>
        <w:rPr>
          <w:noProof/>
        </w:rPr>
        <w:t>21</w:t>
      </w:r>
      <w:r>
        <w:rPr>
          <w:noProof/>
        </w:rPr>
        <w:fldChar w:fldCharType="end"/>
      </w:r>
    </w:p>
    <w:p w14:paraId="097E287D" w14:textId="57BF5DC1"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7.1.2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_Toc211951468 \h </w:instrText>
      </w:r>
      <w:r>
        <w:rPr>
          <w:noProof/>
        </w:rPr>
      </w:r>
      <w:r>
        <w:rPr>
          <w:noProof/>
        </w:rPr>
        <w:fldChar w:fldCharType="separate"/>
      </w:r>
      <w:r>
        <w:rPr>
          <w:noProof/>
        </w:rPr>
        <w:t>22</w:t>
      </w:r>
      <w:r>
        <w:rPr>
          <w:noProof/>
        </w:rPr>
        <w:fldChar w:fldCharType="end"/>
      </w:r>
    </w:p>
    <w:p w14:paraId="47E40738" w14:textId="79CF38F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7.1.3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_Toc211951469 \h </w:instrText>
      </w:r>
      <w:r>
        <w:rPr>
          <w:noProof/>
        </w:rPr>
      </w:r>
      <w:r>
        <w:rPr>
          <w:noProof/>
        </w:rPr>
        <w:fldChar w:fldCharType="separate"/>
      </w:r>
      <w:r>
        <w:rPr>
          <w:noProof/>
        </w:rPr>
        <w:t>22</w:t>
      </w:r>
      <w:r>
        <w:rPr>
          <w:noProof/>
        </w:rPr>
        <w:fldChar w:fldCharType="end"/>
      </w:r>
    </w:p>
    <w:p w14:paraId="11F5D7F2" w14:textId="682665E0"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w:t>
      </w:r>
      <w:r>
        <w:rPr>
          <w:noProof/>
        </w:rPr>
        <w:t>.</w:t>
      </w:r>
      <w:r>
        <w:rPr>
          <w:noProof/>
          <w:lang w:eastAsia="zh-CN"/>
        </w:rPr>
        <w:t>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_Toc211951470 \h </w:instrText>
      </w:r>
      <w:r>
        <w:rPr>
          <w:noProof/>
        </w:rPr>
      </w:r>
      <w:r>
        <w:rPr>
          <w:noProof/>
        </w:rPr>
        <w:fldChar w:fldCharType="separate"/>
      </w:r>
      <w:r>
        <w:rPr>
          <w:noProof/>
        </w:rPr>
        <w:t>23</w:t>
      </w:r>
      <w:r>
        <w:rPr>
          <w:noProof/>
        </w:rPr>
        <w:fldChar w:fldCharType="end"/>
      </w:r>
    </w:p>
    <w:p w14:paraId="1F6A2845" w14:textId="33FC5F49"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lastRenderedPageBreak/>
        <w:t>7.2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_Toc211951471 \h </w:instrText>
      </w:r>
      <w:r>
        <w:rPr>
          <w:noProof/>
        </w:rPr>
      </w:r>
      <w:r>
        <w:rPr>
          <w:noProof/>
        </w:rPr>
        <w:fldChar w:fldCharType="separate"/>
      </w:r>
      <w:r>
        <w:rPr>
          <w:noProof/>
        </w:rPr>
        <w:t>23</w:t>
      </w:r>
      <w:r>
        <w:rPr>
          <w:noProof/>
        </w:rPr>
        <w:fldChar w:fldCharType="end"/>
      </w:r>
    </w:p>
    <w:p w14:paraId="4697B23D" w14:textId="20B9DA3C"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7.2.1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_Toc211951472 \h </w:instrText>
      </w:r>
      <w:r>
        <w:rPr>
          <w:noProof/>
        </w:rPr>
      </w:r>
      <w:r>
        <w:rPr>
          <w:noProof/>
        </w:rPr>
        <w:fldChar w:fldCharType="separate"/>
      </w:r>
      <w:r>
        <w:rPr>
          <w:noProof/>
        </w:rPr>
        <w:t>23</w:t>
      </w:r>
      <w:r>
        <w:rPr>
          <w:noProof/>
        </w:rPr>
        <w:fldChar w:fldCharType="end"/>
      </w:r>
    </w:p>
    <w:p w14:paraId="449D9977" w14:textId="0F0C6455"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7.2.1.1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_Toc211951473 \h </w:instrText>
      </w:r>
      <w:r>
        <w:rPr>
          <w:noProof/>
        </w:rPr>
      </w:r>
      <w:r>
        <w:rPr>
          <w:noProof/>
        </w:rPr>
        <w:fldChar w:fldCharType="separate"/>
      </w:r>
      <w:r>
        <w:rPr>
          <w:noProof/>
        </w:rPr>
        <w:t>24</w:t>
      </w:r>
      <w:r>
        <w:rPr>
          <w:noProof/>
        </w:rPr>
        <w:fldChar w:fldCharType="end"/>
      </w:r>
    </w:p>
    <w:p w14:paraId="6D1532C2" w14:textId="72D0983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7.2.2</w:t>
      </w:r>
      <w:r w:rsidRPr="008908DD">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_Toc211951474 \h </w:instrText>
      </w:r>
      <w:r>
        <w:rPr>
          <w:noProof/>
        </w:rPr>
      </w:r>
      <w:r>
        <w:rPr>
          <w:noProof/>
        </w:rPr>
        <w:fldChar w:fldCharType="separate"/>
      </w:r>
      <w:r>
        <w:rPr>
          <w:noProof/>
        </w:rPr>
        <w:t>28</w:t>
      </w:r>
      <w:r>
        <w:rPr>
          <w:noProof/>
        </w:rPr>
        <w:fldChar w:fldCharType="end"/>
      </w:r>
    </w:p>
    <w:p w14:paraId="61493615" w14:textId="55897A00"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7.2.3</w:t>
      </w:r>
      <w:r w:rsidRPr="008908DD">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_Toc211951475 \h </w:instrText>
      </w:r>
      <w:r>
        <w:rPr>
          <w:noProof/>
        </w:rPr>
      </w:r>
      <w:r>
        <w:rPr>
          <w:noProof/>
        </w:rPr>
        <w:fldChar w:fldCharType="separate"/>
      </w:r>
      <w:r>
        <w:rPr>
          <w:noProof/>
        </w:rPr>
        <w:t>28</w:t>
      </w:r>
      <w:r>
        <w:rPr>
          <w:noProof/>
        </w:rPr>
        <w:fldChar w:fldCharType="end"/>
      </w:r>
    </w:p>
    <w:p w14:paraId="50ACBC56" w14:textId="41FFDB46"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7.2.4</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_Toc211951476 \h </w:instrText>
      </w:r>
      <w:r>
        <w:rPr>
          <w:noProof/>
        </w:rPr>
      </w:r>
      <w:r>
        <w:rPr>
          <w:noProof/>
        </w:rPr>
        <w:fldChar w:fldCharType="separate"/>
      </w:r>
      <w:r>
        <w:rPr>
          <w:noProof/>
        </w:rPr>
        <w:t>28</w:t>
      </w:r>
      <w:r>
        <w:rPr>
          <w:noProof/>
        </w:rPr>
        <w:fldChar w:fldCharType="end"/>
      </w:r>
    </w:p>
    <w:p w14:paraId="0DC220FD" w14:textId="7492BAF6"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_Toc211951477 \h </w:instrText>
      </w:r>
      <w:r>
        <w:rPr>
          <w:noProof/>
        </w:rPr>
      </w:r>
      <w:r>
        <w:rPr>
          <w:noProof/>
        </w:rPr>
        <w:fldChar w:fldCharType="separate"/>
      </w:r>
      <w:r>
        <w:rPr>
          <w:noProof/>
        </w:rPr>
        <w:t>28</w:t>
      </w:r>
      <w:r>
        <w:rPr>
          <w:noProof/>
        </w:rPr>
        <w:fldChar w:fldCharType="end"/>
      </w:r>
    </w:p>
    <w:p w14:paraId="6B78330B" w14:textId="1D38105E"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7.3.1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_Toc211951478 \h </w:instrText>
      </w:r>
      <w:r>
        <w:rPr>
          <w:noProof/>
        </w:rPr>
      </w:r>
      <w:r>
        <w:rPr>
          <w:noProof/>
        </w:rPr>
        <w:fldChar w:fldCharType="separate"/>
      </w:r>
      <w:r>
        <w:rPr>
          <w:noProof/>
        </w:rPr>
        <w:t>28</w:t>
      </w:r>
      <w:r>
        <w:rPr>
          <w:noProof/>
        </w:rPr>
        <w:fldChar w:fldCharType="end"/>
      </w:r>
    </w:p>
    <w:p w14:paraId="7D4B227B" w14:textId="2468C914"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7.3.1.1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Procedure</w:t>
      </w:r>
      <w:r>
        <w:rPr>
          <w:noProof/>
        </w:rPr>
        <w:tab/>
      </w:r>
      <w:r>
        <w:rPr>
          <w:noProof/>
        </w:rPr>
        <w:fldChar w:fldCharType="begin"/>
      </w:r>
      <w:r>
        <w:rPr>
          <w:noProof/>
        </w:rPr>
        <w:instrText xml:space="preserve"> PAGEREF _Toc211951479 \h </w:instrText>
      </w:r>
      <w:r>
        <w:rPr>
          <w:noProof/>
        </w:rPr>
      </w:r>
      <w:r>
        <w:rPr>
          <w:noProof/>
        </w:rPr>
        <w:fldChar w:fldCharType="separate"/>
      </w:r>
      <w:r>
        <w:rPr>
          <w:noProof/>
        </w:rPr>
        <w:t>29</w:t>
      </w:r>
      <w:r>
        <w:rPr>
          <w:noProof/>
        </w:rPr>
        <w:fldChar w:fldCharType="end"/>
      </w:r>
    </w:p>
    <w:p w14:paraId="4676C1B1" w14:textId="3E7115D4"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7.3.1.2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Information flows</w:t>
      </w:r>
      <w:r>
        <w:rPr>
          <w:noProof/>
        </w:rPr>
        <w:tab/>
      </w:r>
      <w:r>
        <w:rPr>
          <w:noProof/>
        </w:rPr>
        <w:fldChar w:fldCharType="begin"/>
      </w:r>
      <w:r>
        <w:rPr>
          <w:noProof/>
        </w:rPr>
        <w:instrText xml:space="preserve"> PAGEREF _Toc211951480 \h </w:instrText>
      </w:r>
      <w:r>
        <w:rPr>
          <w:noProof/>
        </w:rPr>
      </w:r>
      <w:r>
        <w:rPr>
          <w:noProof/>
        </w:rPr>
        <w:fldChar w:fldCharType="separate"/>
      </w:r>
      <w:r>
        <w:rPr>
          <w:noProof/>
        </w:rPr>
        <w:t>30</w:t>
      </w:r>
      <w:r>
        <w:rPr>
          <w:noProof/>
        </w:rPr>
        <w:fldChar w:fldCharType="end"/>
      </w:r>
    </w:p>
    <w:p w14:paraId="54F18AA0" w14:textId="374EAB9C" w:rsidR="00512A07" w:rsidRPr="008908DD"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7.3.1.2.1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_Toc211951481 \h </w:instrText>
      </w:r>
      <w:r>
        <w:rPr>
          <w:noProof/>
        </w:rPr>
      </w:r>
      <w:r>
        <w:rPr>
          <w:noProof/>
        </w:rPr>
        <w:fldChar w:fldCharType="separate"/>
      </w:r>
      <w:r>
        <w:rPr>
          <w:noProof/>
        </w:rPr>
        <w:t>30</w:t>
      </w:r>
      <w:r>
        <w:rPr>
          <w:noProof/>
        </w:rPr>
        <w:fldChar w:fldCharType="end"/>
      </w:r>
    </w:p>
    <w:p w14:paraId="51600878" w14:textId="6BA62693" w:rsidR="00512A07" w:rsidRPr="008908DD"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7.3.1.2.2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_Toc211951482 \h </w:instrText>
      </w:r>
      <w:r>
        <w:rPr>
          <w:noProof/>
        </w:rPr>
      </w:r>
      <w:r>
        <w:rPr>
          <w:noProof/>
        </w:rPr>
        <w:fldChar w:fldCharType="separate"/>
      </w:r>
      <w:r>
        <w:rPr>
          <w:noProof/>
        </w:rPr>
        <w:t>30</w:t>
      </w:r>
      <w:r>
        <w:rPr>
          <w:noProof/>
        </w:rPr>
        <w:fldChar w:fldCharType="end"/>
      </w:r>
    </w:p>
    <w:p w14:paraId="6C31D675" w14:textId="7AEBD3AE" w:rsidR="00512A07" w:rsidRPr="008908DD"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7.3.1.2.3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_Toc211951483 \h </w:instrText>
      </w:r>
      <w:r>
        <w:rPr>
          <w:noProof/>
        </w:rPr>
      </w:r>
      <w:r>
        <w:rPr>
          <w:noProof/>
        </w:rPr>
        <w:fldChar w:fldCharType="separate"/>
      </w:r>
      <w:r>
        <w:rPr>
          <w:noProof/>
        </w:rPr>
        <w:t>31</w:t>
      </w:r>
      <w:r>
        <w:rPr>
          <w:noProof/>
        </w:rPr>
        <w:fldChar w:fldCharType="end"/>
      </w:r>
    </w:p>
    <w:p w14:paraId="4EFD31CD" w14:textId="0A07CD30"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7.3.2</w:t>
      </w:r>
      <w:r w:rsidRPr="008908DD">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_Toc211951484 \h </w:instrText>
      </w:r>
      <w:r>
        <w:rPr>
          <w:noProof/>
        </w:rPr>
      </w:r>
      <w:r>
        <w:rPr>
          <w:noProof/>
        </w:rPr>
        <w:fldChar w:fldCharType="separate"/>
      </w:r>
      <w:r>
        <w:rPr>
          <w:noProof/>
        </w:rPr>
        <w:t>31</w:t>
      </w:r>
      <w:r>
        <w:rPr>
          <w:noProof/>
        </w:rPr>
        <w:fldChar w:fldCharType="end"/>
      </w:r>
    </w:p>
    <w:p w14:paraId="626C6382" w14:textId="337084A8"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7.3.3</w:t>
      </w:r>
      <w:r w:rsidRPr="008908DD">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_Toc211951485 \h </w:instrText>
      </w:r>
      <w:r>
        <w:rPr>
          <w:noProof/>
        </w:rPr>
      </w:r>
      <w:r>
        <w:rPr>
          <w:noProof/>
        </w:rPr>
        <w:fldChar w:fldCharType="separate"/>
      </w:r>
      <w:r>
        <w:rPr>
          <w:noProof/>
        </w:rPr>
        <w:t>31</w:t>
      </w:r>
      <w:r>
        <w:rPr>
          <w:noProof/>
        </w:rPr>
        <w:fldChar w:fldCharType="end"/>
      </w:r>
    </w:p>
    <w:p w14:paraId="73324A7D" w14:textId="2E376320"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7.3.4</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_Toc211951486 \h </w:instrText>
      </w:r>
      <w:r>
        <w:rPr>
          <w:noProof/>
        </w:rPr>
      </w:r>
      <w:r>
        <w:rPr>
          <w:noProof/>
        </w:rPr>
        <w:fldChar w:fldCharType="separate"/>
      </w:r>
      <w:r>
        <w:rPr>
          <w:noProof/>
        </w:rPr>
        <w:t>31</w:t>
      </w:r>
      <w:r>
        <w:rPr>
          <w:noProof/>
        </w:rPr>
        <w:fldChar w:fldCharType="end"/>
      </w:r>
    </w:p>
    <w:p w14:paraId="6B609C90" w14:textId="305E7F09"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_Toc211951487 \h </w:instrText>
      </w:r>
      <w:r>
        <w:rPr>
          <w:noProof/>
        </w:rPr>
      </w:r>
      <w:r>
        <w:rPr>
          <w:noProof/>
        </w:rPr>
        <w:fldChar w:fldCharType="separate"/>
      </w:r>
      <w:r>
        <w:rPr>
          <w:noProof/>
        </w:rPr>
        <w:t>31</w:t>
      </w:r>
      <w:r>
        <w:rPr>
          <w:noProof/>
        </w:rPr>
        <w:fldChar w:fldCharType="end"/>
      </w:r>
    </w:p>
    <w:p w14:paraId="74632397" w14:textId="24417C7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description</w:t>
      </w:r>
      <w:r>
        <w:rPr>
          <w:noProof/>
        </w:rPr>
        <w:tab/>
      </w:r>
      <w:r>
        <w:rPr>
          <w:noProof/>
        </w:rPr>
        <w:fldChar w:fldCharType="begin"/>
      </w:r>
      <w:r>
        <w:rPr>
          <w:noProof/>
        </w:rPr>
        <w:instrText xml:space="preserve"> PAGEREF _Toc211951488 \h </w:instrText>
      </w:r>
      <w:r>
        <w:rPr>
          <w:noProof/>
        </w:rPr>
      </w:r>
      <w:r>
        <w:rPr>
          <w:noProof/>
        </w:rPr>
        <w:fldChar w:fldCharType="separate"/>
      </w:r>
      <w:r>
        <w:rPr>
          <w:noProof/>
        </w:rPr>
        <w:t>31</w:t>
      </w:r>
      <w:r>
        <w:rPr>
          <w:noProof/>
        </w:rPr>
        <w:fldChar w:fldCharType="end"/>
      </w:r>
    </w:p>
    <w:p w14:paraId="1A594B9F" w14:textId="1533C937"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rPr>
        <w:t>7.4.1.1</w:t>
      </w:r>
      <w:r w:rsidRPr="008908DD">
        <w:rPr>
          <w:rFonts w:asciiTheme="minorHAnsi" w:eastAsiaTheme="minorEastAsia" w:hAnsiTheme="minorHAnsi" w:cstheme="minorBidi"/>
          <w:noProof/>
          <w:kern w:val="2"/>
          <w:sz w:val="24"/>
          <w:szCs w:val="24"/>
          <w:lang w:val="en-US" w:eastAsia="de-DE"/>
          <w14:ligatures w14:val="standardContextual"/>
        </w:rPr>
        <w:tab/>
      </w:r>
      <w:r>
        <w:rPr>
          <w:noProof/>
        </w:rPr>
        <w:t>Introduction</w:t>
      </w:r>
      <w:r>
        <w:rPr>
          <w:noProof/>
        </w:rPr>
        <w:tab/>
      </w:r>
      <w:r>
        <w:rPr>
          <w:noProof/>
        </w:rPr>
        <w:fldChar w:fldCharType="begin"/>
      </w:r>
      <w:r>
        <w:rPr>
          <w:noProof/>
        </w:rPr>
        <w:instrText xml:space="preserve"> PAGEREF _Toc211951489 \h </w:instrText>
      </w:r>
      <w:r>
        <w:rPr>
          <w:noProof/>
        </w:rPr>
      </w:r>
      <w:r>
        <w:rPr>
          <w:noProof/>
        </w:rPr>
        <w:fldChar w:fldCharType="separate"/>
      </w:r>
      <w:r>
        <w:rPr>
          <w:noProof/>
        </w:rPr>
        <w:t>31</w:t>
      </w:r>
      <w:r>
        <w:rPr>
          <w:noProof/>
        </w:rPr>
        <w:fldChar w:fldCharType="end"/>
      </w:r>
    </w:p>
    <w:p w14:paraId="6EB6DEA9" w14:textId="794AF7FA"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rPr>
        <w:t>7.4.1.2</w:t>
      </w:r>
      <w:r w:rsidRPr="008908DD">
        <w:rPr>
          <w:rFonts w:asciiTheme="minorHAnsi" w:eastAsiaTheme="minorEastAsia" w:hAnsiTheme="minorHAnsi" w:cstheme="minorBidi"/>
          <w:noProof/>
          <w:kern w:val="2"/>
          <w:sz w:val="24"/>
          <w:szCs w:val="24"/>
          <w:lang w:val="en-US" w:eastAsia="de-DE"/>
          <w14:ligatures w14:val="standardContextual"/>
        </w:rPr>
        <w:tab/>
      </w:r>
      <w:r>
        <w:rPr>
          <w:noProof/>
        </w:rPr>
        <w:t>ML model evaluation information storage</w:t>
      </w:r>
      <w:r>
        <w:rPr>
          <w:noProof/>
        </w:rPr>
        <w:tab/>
      </w:r>
      <w:r>
        <w:rPr>
          <w:noProof/>
        </w:rPr>
        <w:fldChar w:fldCharType="begin"/>
      </w:r>
      <w:r>
        <w:rPr>
          <w:noProof/>
        </w:rPr>
        <w:instrText xml:space="preserve"> PAGEREF _Toc211951490 \h </w:instrText>
      </w:r>
      <w:r>
        <w:rPr>
          <w:noProof/>
        </w:rPr>
      </w:r>
      <w:r>
        <w:rPr>
          <w:noProof/>
        </w:rPr>
        <w:fldChar w:fldCharType="separate"/>
      </w:r>
      <w:r>
        <w:rPr>
          <w:noProof/>
        </w:rPr>
        <w:t>32</w:t>
      </w:r>
      <w:r>
        <w:rPr>
          <w:noProof/>
        </w:rPr>
        <w:fldChar w:fldCharType="end"/>
      </w:r>
    </w:p>
    <w:p w14:paraId="7888F9AB" w14:textId="6C1C0D39"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rPr>
        <w:t>7.4.1.3</w:t>
      </w:r>
      <w:r w:rsidRPr="008908DD">
        <w:rPr>
          <w:rFonts w:asciiTheme="minorHAnsi" w:eastAsiaTheme="minorEastAsia" w:hAnsiTheme="minorHAnsi" w:cstheme="minorBidi"/>
          <w:noProof/>
          <w:kern w:val="2"/>
          <w:sz w:val="24"/>
          <w:szCs w:val="24"/>
          <w:lang w:val="en-US" w:eastAsia="de-DE"/>
          <w14:ligatures w14:val="standardContextual"/>
        </w:rPr>
        <w:tab/>
      </w:r>
      <w:r>
        <w:rPr>
          <w:noProof/>
        </w:rPr>
        <w:t>ML model evaluation information retrieval</w:t>
      </w:r>
      <w:r>
        <w:rPr>
          <w:noProof/>
        </w:rPr>
        <w:tab/>
      </w:r>
      <w:r>
        <w:rPr>
          <w:noProof/>
        </w:rPr>
        <w:fldChar w:fldCharType="begin"/>
      </w:r>
      <w:r>
        <w:rPr>
          <w:noProof/>
        </w:rPr>
        <w:instrText xml:space="preserve"> PAGEREF _Toc211951491 \h </w:instrText>
      </w:r>
      <w:r>
        <w:rPr>
          <w:noProof/>
        </w:rPr>
      </w:r>
      <w:r>
        <w:rPr>
          <w:noProof/>
        </w:rPr>
        <w:fldChar w:fldCharType="separate"/>
      </w:r>
      <w:r>
        <w:rPr>
          <w:noProof/>
        </w:rPr>
        <w:t>32</w:t>
      </w:r>
      <w:r>
        <w:rPr>
          <w:noProof/>
        </w:rPr>
        <w:fldChar w:fldCharType="end"/>
      </w:r>
    </w:p>
    <w:p w14:paraId="39DF1420" w14:textId="5C97A0D5"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7.4.1.4</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ML model evaluation information removal</w:t>
      </w:r>
      <w:r>
        <w:rPr>
          <w:noProof/>
        </w:rPr>
        <w:tab/>
      </w:r>
      <w:r>
        <w:rPr>
          <w:noProof/>
        </w:rPr>
        <w:fldChar w:fldCharType="begin"/>
      </w:r>
      <w:r>
        <w:rPr>
          <w:noProof/>
        </w:rPr>
        <w:instrText xml:space="preserve"> PAGEREF _Toc211951492 \h </w:instrText>
      </w:r>
      <w:r>
        <w:rPr>
          <w:noProof/>
        </w:rPr>
      </w:r>
      <w:r>
        <w:rPr>
          <w:noProof/>
        </w:rPr>
        <w:fldChar w:fldCharType="separate"/>
      </w:r>
      <w:r>
        <w:rPr>
          <w:noProof/>
        </w:rPr>
        <w:t>33</w:t>
      </w:r>
      <w:r>
        <w:rPr>
          <w:noProof/>
        </w:rPr>
        <w:fldChar w:fldCharType="end"/>
      </w:r>
    </w:p>
    <w:p w14:paraId="3E13E4F8" w14:textId="6ABCAA99"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Architecture Impacts</w:t>
      </w:r>
      <w:r>
        <w:rPr>
          <w:noProof/>
        </w:rPr>
        <w:tab/>
      </w:r>
      <w:r>
        <w:rPr>
          <w:noProof/>
        </w:rPr>
        <w:fldChar w:fldCharType="begin"/>
      </w:r>
      <w:r>
        <w:rPr>
          <w:noProof/>
        </w:rPr>
        <w:instrText xml:space="preserve"> PAGEREF _Toc211951493 \h </w:instrText>
      </w:r>
      <w:r>
        <w:rPr>
          <w:noProof/>
        </w:rPr>
      </w:r>
      <w:r>
        <w:rPr>
          <w:noProof/>
        </w:rPr>
        <w:fldChar w:fldCharType="separate"/>
      </w:r>
      <w:r>
        <w:rPr>
          <w:noProof/>
        </w:rPr>
        <w:t>34</w:t>
      </w:r>
      <w:r>
        <w:rPr>
          <w:noProof/>
        </w:rPr>
        <w:fldChar w:fldCharType="end"/>
      </w:r>
    </w:p>
    <w:p w14:paraId="1C43D3AA" w14:textId="4DD0496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Corresponding APIs</w:t>
      </w:r>
      <w:r>
        <w:rPr>
          <w:noProof/>
        </w:rPr>
        <w:tab/>
      </w:r>
      <w:r>
        <w:rPr>
          <w:noProof/>
        </w:rPr>
        <w:fldChar w:fldCharType="begin"/>
      </w:r>
      <w:r>
        <w:rPr>
          <w:noProof/>
        </w:rPr>
        <w:instrText xml:space="preserve"> PAGEREF _Toc211951494 \h </w:instrText>
      </w:r>
      <w:r>
        <w:rPr>
          <w:noProof/>
        </w:rPr>
      </w:r>
      <w:r>
        <w:rPr>
          <w:noProof/>
        </w:rPr>
        <w:fldChar w:fldCharType="separate"/>
      </w:r>
      <w:r>
        <w:rPr>
          <w:noProof/>
        </w:rPr>
        <w:t>34</w:t>
      </w:r>
      <w:r>
        <w:rPr>
          <w:noProof/>
        </w:rPr>
        <w:fldChar w:fldCharType="end"/>
      </w:r>
    </w:p>
    <w:p w14:paraId="711BE4DD" w14:textId="00F92911"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7.4.3.1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ML Evaluation Profile</w:t>
      </w:r>
      <w:r>
        <w:rPr>
          <w:noProof/>
        </w:rPr>
        <w:tab/>
      </w:r>
      <w:r>
        <w:rPr>
          <w:noProof/>
        </w:rPr>
        <w:fldChar w:fldCharType="begin"/>
      </w:r>
      <w:r>
        <w:rPr>
          <w:noProof/>
        </w:rPr>
        <w:instrText xml:space="preserve"> PAGEREF _Toc211951495 \h </w:instrText>
      </w:r>
      <w:r>
        <w:rPr>
          <w:noProof/>
        </w:rPr>
      </w:r>
      <w:r>
        <w:rPr>
          <w:noProof/>
        </w:rPr>
        <w:fldChar w:fldCharType="separate"/>
      </w:r>
      <w:r>
        <w:rPr>
          <w:noProof/>
        </w:rPr>
        <w:t>34</w:t>
      </w:r>
      <w:r>
        <w:rPr>
          <w:noProof/>
        </w:rPr>
        <w:fldChar w:fldCharType="end"/>
      </w:r>
    </w:p>
    <w:p w14:paraId="5627F6C2" w14:textId="4EB48FE6"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7.4.3.2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ML Evaluation Information Storage</w:t>
      </w:r>
      <w:r>
        <w:rPr>
          <w:noProof/>
        </w:rPr>
        <w:tab/>
      </w:r>
      <w:r>
        <w:rPr>
          <w:noProof/>
        </w:rPr>
        <w:fldChar w:fldCharType="begin"/>
      </w:r>
      <w:r>
        <w:rPr>
          <w:noProof/>
        </w:rPr>
        <w:instrText xml:space="preserve"> PAGEREF _Toc211951496 \h </w:instrText>
      </w:r>
      <w:r>
        <w:rPr>
          <w:noProof/>
        </w:rPr>
      </w:r>
      <w:r>
        <w:rPr>
          <w:noProof/>
        </w:rPr>
        <w:fldChar w:fldCharType="separate"/>
      </w:r>
      <w:r>
        <w:rPr>
          <w:noProof/>
        </w:rPr>
        <w:t>35</w:t>
      </w:r>
      <w:r>
        <w:rPr>
          <w:noProof/>
        </w:rPr>
        <w:fldChar w:fldCharType="end"/>
      </w:r>
    </w:p>
    <w:p w14:paraId="56324FB6" w14:textId="4EC4D5DC"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7.4.3.3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ML Evaluation Information Retrieval</w:t>
      </w:r>
      <w:r>
        <w:rPr>
          <w:noProof/>
        </w:rPr>
        <w:tab/>
      </w:r>
      <w:r>
        <w:rPr>
          <w:noProof/>
        </w:rPr>
        <w:fldChar w:fldCharType="begin"/>
      </w:r>
      <w:r>
        <w:rPr>
          <w:noProof/>
        </w:rPr>
        <w:instrText xml:space="preserve"> PAGEREF _Toc211951497 \h </w:instrText>
      </w:r>
      <w:r>
        <w:rPr>
          <w:noProof/>
        </w:rPr>
      </w:r>
      <w:r>
        <w:rPr>
          <w:noProof/>
        </w:rPr>
        <w:fldChar w:fldCharType="separate"/>
      </w:r>
      <w:r>
        <w:rPr>
          <w:noProof/>
        </w:rPr>
        <w:t>35</w:t>
      </w:r>
      <w:r>
        <w:rPr>
          <w:noProof/>
        </w:rPr>
        <w:fldChar w:fldCharType="end"/>
      </w:r>
    </w:p>
    <w:p w14:paraId="6328CDC9" w14:textId="50F4A722"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7.4.3.4</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ML Evaluation Information Removal</w:t>
      </w:r>
      <w:r>
        <w:rPr>
          <w:noProof/>
        </w:rPr>
        <w:tab/>
      </w:r>
      <w:r>
        <w:rPr>
          <w:noProof/>
        </w:rPr>
        <w:fldChar w:fldCharType="begin"/>
      </w:r>
      <w:r>
        <w:rPr>
          <w:noProof/>
        </w:rPr>
        <w:instrText xml:space="preserve"> PAGEREF _Toc211951498 \h </w:instrText>
      </w:r>
      <w:r>
        <w:rPr>
          <w:noProof/>
        </w:rPr>
      </w:r>
      <w:r>
        <w:rPr>
          <w:noProof/>
        </w:rPr>
        <w:fldChar w:fldCharType="separate"/>
      </w:r>
      <w:r>
        <w:rPr>
          <w:noProof/>
        </w:rPr>
        <w:t>36</w:t>
      </w:r>
      <w:r>
        <w:rPr>
          <w:noProof/>
        </w:rPr>
        <w:fldChar w:fldCharType="end"/>
      </w:r>
    </w:p>
    <w:p w14:paraId="2F6B7B9A" w14:textId="4A773916"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7.4.4</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evaluation</w:t>
      </w:r>
      <w:r>
        <w:rPr>
          <w:noProof/>
        </w:rPr>
        <w:tab/>
      </w:r>
      <w:r>
        <w:rPr>
          <w:noProof/>
        </w:rPr>
        <w:fldChar w:fldCharType="begin"/>
      </w:r>
      <w:r>
        <w:rPr>
          <w:noProof/>
        </w:rPr>
        <w:instrText xml:space="preserve"> PAGEREF _Toc211951499 \h </w:instrText>
      </w:r>
      <w:r>
        <w:rPr>
          <w:noProof/>
        </w:rPr>
      </w:r>
      <w:r>
        <w:rPr>
          <w:noProof/>
        </w:rPr>
        <w:fldChar w:fldCharType="separate"/>
      </w:r>
      <w:r>
        <w:rPr>
          <w:noProof/>
        </w:rPr>
        <w:t>36</w:t>
      </w:r>
      <w:r>
        <w:rPr>
          <w:noProof/>
        </w:rPr>
        <w:fldChar w:fldCharType="end"/>
      </w:r>
    </w:p>
    <w:p w14:paraId="497185C8" w14:textId="566D1CBE"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7.5</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_Toc211951500 \h </w:instrText>
      </w:r>
      <w:r>
        <w:rPr>
          <w:noProof/>
        </w:rPr>
      </w:r>
      <w:r>
        <w:rPr>
          <w:noProof/>
        </w:rPr>
        <w:fldChar w:fldCharType="separate"/>
      </w:r>
      <w:r>
        <w:rPr>
          <w:noProof/>
        </w:rPr>
        <w:t>37</w:t>
      </w:r>
      <w:r>
        <w:rPr>
          <w:noProof/>
        </w:rPr>
        <w:fldChar w:fldCharType="end"/>
      </w:r>
    </w:p>
    <w:p w14:paraId="23262466" w14:textId="56EDE07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7.5.1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_Toc211951501 \h </w:instrText>
      </w:r>
      <w:r>
        <w:rPr>
          <w:noProof/>
        </w:rPr>
      </w:r>
      <w:r>
        <w:rPr>
          <w:noProof/>
        </w:rPr>
        <w:fldChar w:fldCharType="separate"/>
      </w:r>
      <w:r>
        <w:rPr>
          <w:noProof/>
        </w:rPr>
        <w:t>37</w:t>
      </w:r>
      <w:r>
        <w:rPr>
          <w:noProof/>
        </w:rPr>
        <w:fldChar w:fldCharType="end"/>
      </w:r>
    </w:p>
    <w:p w14:paraId="094F0F43" w14:textId="5B30EA6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7.5.2</w:t>
      </w:r>
      <w:r w:rsidRPr="008908DD">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_Toc211951502 \h </w:instrText>
      </w:r>
      <w:r>
        <w:rPr>
          <w:noProof/>
        </w:rPr>
      </w:r>
      <w:r>
        <w:rPr>
          <w:noProof/>
        </w:rPr>
        <w:fldChar w:fldCharType="separate"/>
      </w:r>
      <w:r>
        <w:rPr>
          <w:noProof/>
        </w:rPr>
        <w:t>39</w:t>
      </w:r>
      <w:r>
        <w:rPr>
          <w:noProof/>
        </w:rPr>
        <w:fldChar w:fldCharType="end"/>
      </w:r>
    </w:p>
    <w:p w14:paraId="39092547" w14:textId="19755084"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7.5.3</w:t>
      </w:r>
      <w:r w:rsidRPr="008908DD">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_Toc211951503 \h </w:instrText>
      </w:r>
      <w:r>
        <w:rPr>
          <w:noProof/>
        </w:rPr>
      </w:r>
      <w:r>
        <w:rPr>
          <w:noProof/>
        </w:rPr>
        <w:fldChar w:fldCharType="separate"/>
      </w:r>
      <w:r>
        <w:rPr>
          <w:noProof/>
        </w:rPr>
        <w:t>39</w:t>
      </w:r>
      <w:r>
        <w:rPr>
          <w:noProof/>
        </w:rPr>
        <w:fldChar w:fldCharType="end"/>
      </w:r>
    </w:p>
    <w:p w14:paraId="2EE7E784" w14:textId="42FF446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7.5.4</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_Toc211951504 \h </w:instrText>
      </w:r>
      <w:r>
        <w:rPr>
          <w:noProof/>
        </w:rPr>
      </w:r>
      <w:r>
        <w:rPr>
          <w:noProof/>
        </w:rPr>
        <w:fldChar w:fldCharType="separate"/>
      </w:r>
      <w:r>
        <w:rPr>
          <w:noProof/>
        </w:rPr>
        <w:t>39</w:t>
      </w:r>
      <w:r>
        <w:rPr>
          <w:noProof/>
        </w:rPr>
        <w:fldChar w:fldCharType="end"/>
      </w:r>
    </w:p>
    <w:p w14:paraId="11A97AD0" w14:textId="54164340"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7.6</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_Toc211951505 \h </w:instrText>
      </w:r>
      <w:r>
        <w:rPr>
          <w:noProof/>
        </w:rPr>
      </w:r>
      <w:r>
        <w:rPr>
          <w:noProof/>
        </w:rPr>
        <w:fldChar w:fldCharType="separate"/>
      </w:r>
      <w:r>
        <w:rPr>
          <w:noProof/>
        </w:rPr>
        <w:t>39</w:t>
      </w:r>
      <w:r>
        <w:rPr>
          <w:noProof/>
        </w:rPr>
        <w:fldChar w:fldCharType="end"/>
      </w:r>
    </w:p>
    <w:p w14:paraId="2DD93875" w14:textId="44CE873E"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_Toc211951506 \h </w:instrText>
      </w:r>
      <w:r>
        <w:rPr>
          <w:noProof/>
        </w:rPr>
      </w:r>
      <w:r>
        <w:rPr>
          <w:noProof/>
        </w:rPr>
        <w:fldChar w:fldCharType="separate"/>
      </w:r>
      <w:r>
        <w:rPr>
          <w:noProof/>
        </w:rPr>
        <w:t>39</w:t>
      </w:r>
      <w:r>
        <w:rPr>
          <w:noProof/>
        </w:rPr>
        <w:fldChar w:fldCharType="end"/>
      </w:r>
    </w:p>
    <w:p w14:paraId="0157B181" w14:textId="3A863AD9"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7.6.1.1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_Toc211951507 \h </w:instrText>
      </w:r>
      <w:r>
        <w:rPr>
          <w:noProof/>
        </w:rPr>
      </w:r>
      <w:r>
        <w:rPr>
          <w:noProof/>
        </w:rPr>
        <w:fldChar w:fldCharType="separate"/>
      </w:r>
      <w:r>
        <w:rPr>
          <w:noProof/>
        </w:rPr>
        <w:t>39</w:t>
      </w:r>
      <w:r>
        <w:rPr>
          <w:noProof/>
        </w:rPr>
        <w:fldChar w:fldCharType="end"/>
      </w:r>
    </w:p>
    <w:p w14:paraId="1C4162E7" w14:textId="6A64DF68"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7.6.1.2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 xml:space="preserve">Enhancements to </w:t>
      </w:r>
      <w:r w:rsidRPr="00427376">
        <w:rPr>
          <w:noProof/>
          <w:lang w:val="en-IN" w:eastAsia="zh-CN"/>
        </w:rPr>
        <w:t>HFL training</w:t>
      </w:r>
      <w:r>
        <w:rPr>
          <w:noProof/>
        </w:rPr>
        <w:tab/>
      </w:r>
      <w:r>
        <w:rPr>
          <w:noProof/>
        </w:rPr>
        <w:fldChar w:fldCharType="begin"/>
      </w:r>
      <w:r>
        <w:rPr>
          <w:noProof/>
        </w:rPr>
        <w:instrText xml:space="preserve"> PAGEREF _Toc211951508 \h </w:instrText>
      </w:r>
      <w:r>
        <w:rPr>
          <w:noProof/>
        </w:rPr>
      </w:r>
      <w:r>
        <w:rPr>
          <w:noProof/>
        </w:rPr>
        <w:fldChar w:fldCharType="separate"/>
      </w:r>
      <w:r>
        <w:rPr>
          <w:noProof/>
        </w:rPr>
        <w:t>42</w:t>
      </w:r>
      <w:r>
        <w:rPr>
          <w:noProof/>
        </w:rPr>
        <w:fldChar w:fldCharType="end"/>
      </w:r>
    </w:p>
    <w:p w14:paraId="137C04E0" w14:textId="51FB4F2F"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_Toc211951509 \h </w:instrText>
      </w:r>
      <w:r>
        <w:rPr>
          <w:noProof/>
        </w:rPr>
      </w:r>
      <w:r>
        <w:rPr>
          <w:noProof/>
        </w:rPr>
        <w:fldChar w:fldCharType="separate"/>
      </w:r>
      <w:r>
        <w:rPr>
          <w:noProof/>
        </w:rPr>
        <w:t>44</w:t>
      </w:r>
      <w:r>
        <w:rPr>
          <w:noProof/>
        </w:rPr>
        <w:fldChar w:fldCharType="end"/>
      </w:r>
    </w:p>
    <w:p w14:paraId="17D3B2E6" w14:textId="66B83AD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_Toc211951510 \h </w:instrText>
      </w:r>
      <w:r>
        <w:rPr>
          <w:noProof/>
        </w:rPr>
      </w:r>
      <w:r>
        <w:rPr>
          <w:noProof/>
        </w:rPr>
        <w:fldChar w:fldCharType="separate"/>
      </w:r>
      <w:r>
        <w:rPr>
          <w:noProof/>
        </w:rPr>
        <w:t>44</w:t>
      </w:r>
      <w:r>
        <w:rPr>
          <w:noProof/>
        </w:rPr>
        <w:fldChar w:fldCharType="end"/>
      </w:r>
    </w:p>
    <w:p w14:paraId="2F82CF26" w14:textId="516DA4D6"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_Toc211951511 \h </w:instrText>
      </w:r>
      <w:r>
        <w:rPr>
          <w:noProof/>
        </w:rPr>
      </w:r>
      <w:r>
        <w:rPr>
          <w:noProof/>
        </w:rPr>
        <w:fldChar w:fldCharType="separate"/>
      </w:r>
      <w:r>
        <w:rPr>
          <w:noProof/>
        </w:rPr>
        <w:t>44</w:t>
      </w:r>
      <w:r>
        <w:rPr>
          <w:noProof/>
        </w:rPr>
        <w:fldChar w:fldCharType="end"/>
      </w:r>
    </w:p>
    <w:p w14:paraId="4851BFBB" w14:textId="742A6633"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7.7</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_Toc211951512 \h </w:instrText>
      </w:r>
      <w:r>
        <w:rPr>
          <w:noProof/>
        </w:rPr>
      </w:r>
      <w:r>
        <w:rPr>
          <w:noProof/>
        </w:rPr>
        <w:fldChar w:fldCharType="separate"/>
      </w:r>
      <w:r>
        <w:rPr>
          <w:noProof/>
        </w:rPr>
        <w:t>44</w:t>
      </w:r>
      <w:r>
        <w:rPr>
          <w:noProof/>
        </w:rPr>
        <w:fldChar w:fldCharType="end"/>
      </w:r>
    </w:p>
    <w:p w14:paraId="03353FBE" w14:textId="45F117FD"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_Toc211951513 \h </w:instrText>
      </w:r>
      <w:r>
        <w:rPr>
          <w:noProof/>
        </w:rPr>
      </w:r>
      <w:r>
        <w:rPr>
          <w:noProof/>
        </w:rPr>
        <w:fldChar w:fldCharType="separate"/>
      </w:r>
      <w:r>
        <w:rPr>
          <w:noProof/>
        </w:rPr>
        <w:t>44</w:t>
      </w:r>
      <w:r>
        <w:rPr>
          <w:noProof/>
        </w:rPr>
        <w:fldChar w:fldCharType="end"/>
      </w:r>
    </w:p>
    <w:p w14:paraId="2CDB0CE1" w14:textId="1062DA59"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_Toc211951514 \h </w:instrText>
      </w:r>
      <w:r>
        <w:rPr>
          <w:noProof/>
        </w:rPr>
      </w:r>
      <w:r>
        <w:rPr>
          <w:noProof/>
        </w:rPr>
        <w:fldChar w:fldCharType="separate"/>
      </w:r>
      <w:r>
        <w:rPr>
          <w:noProof/>
        </w:rPr>
        <w:t>47</w:t>
      </w:r>
      <w:r>
        <w:rPr>
          <w:noProof/>
        </w:rPr>
        <w:fldChar w:fldCharType="end"/>
      </w:r>
    </w:p>
    <w:p w14:paraId="6A89D7B3" w14:textId="45D343F3"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_Toc211951515 \h </w:instrText>
      </w:r>
      <w:r>
        <w:rPr>
          <w:noProof/>
        </w:rPr>
      </w:r>
      <w:r>
        <w:rPr>
          <w:noProof/>
        </w:rPr>
        <w:fldChar w:fldCharType="separate"/>
      </w:r>
      <w:r>
        <w:rPr>
          <w:noProof/>
        </w:rPr>
        <w:t>47</w:t>
      </w:r>
      <w:r>
        <w:rPr>
          <w:noProof/>
        </w:rPr>
        <w:fldChar w:fldCharType="end"/>
      </w:r>
    </w:p>
    <w:p w14:paraId="4524D534" w14:textId="1025091D"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_Toc211951516 \h </w:instrText>
      </w:r>
      <w:r>
        <w:rPr>
          <w:noProof/>
        </w:rPr>
      </w:r>
      <w:r>
        <w:rPr>
          <w:noProof/>
        </w:rPr>
        <w:fldChar w:fldCharType="separate"/>
      </w:r>
      <w:r>
        <w:rPr>
          <w:noProof/>
        </w:rPr>
        <w:t>49</w:t>
      </w:r>
      <w:r>
        <w:rPr>
          <w:noProof/>
        </w:rPr>
        <w:fldChar w:fldCharType="end"/>
      </w:r>
    </w:p>
    <w:p w14:paraId="31140A4D" w14:textId="018C8CB3"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7.8</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#8: Multi-Client Split AI/ML Operations Pipeline</w:t>
      </w:r>
      <w:r>
        <w:rPr>
          <w:noProof/>
        </w:rPr>
        <w:tab/>
      </w:r>
      <w:r>
        <w:rPr>
          <w:noProof/>
        </w:rPr>
        <w:fldChar w:fldCharType="begin"/>
      </w:r>
      <w:r>
        <w:rPr>
          <w:noProof/>
        </w:rPr>
        <w:instrText xml:space="preserve"> PAGEREF _Toc211951517 \h </w:instrText>
      </w:r>
      <w:r>
        <w:rPr>
          <w:noProof/>
        </w:rPr>
      </w:r>
      <w:r>
        <w:rPr>
          <w:noProof/>
        </w:rPr>
        <w:fldChar w:fldCharType="separate"/>
      </w:r>
      <w:r>
        <w:rPr>
          <w:noProof/>
        </w:rPr>
        <w:t>49</w:t>
      </w:r>
      <w:r>
        <w:rPr>
          <w:noProof/>
        </w:rPr>
        <w:fldChar w:fldCharType="end"/>
      </w:r>
    </w:p>
    <w:p w14:paraId="68DC00B7" w14:textId="74D86A6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7.8.1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Description</w:t>
      </w:r>
      <w:r>
        <w:rPr>
          <w:noProof/>
        </w:rPr>
        <w:tab/>
      </w:r>
      <w:r>
        <w:rPr>
          <w:noProof/>
        </w:rPr>
        <w:fldChar w:fldCharType="begin"/>
      </w:r>
      <w:r>
        <w:rPr>
          <w:noProof/>
        </w:rPr>
        <w:instrText xml:space="preserve"> PAGEREF _Toc211951518 \h </w:instrText>
      </w:r>
      <w:r>
        <w:rPr>
          <w:noProof/>
        </w:rPr>
      </w:r>
      <w:r>
        <w:rPr>
          <w:noProof/>
        </w:rPr>
        <w:fldChar w:fldCharType="separate"/>
      </w:r>
      <w:r>
        <w:rPr>
          <w:noProof/>
        </w:rPr>
        <w:t>49</w:t>
      </w:r>
      <w:r>
        <w:rPr>
          <w:noProof/>
        </w:rPr>
        <w:fldChar w:fldCharType="end"/>
      </w:r>
    </w:p>
    <w:p w14:paraId="5B145707" w14:textId="6D57CDA7"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7.8.1.1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General</w:t>
      </w:r>
      <w:r>
        <w:rPr>
          <w:noProof/>
        </w:rPr>
        <w:tab/>
      </w:r>
      <w:r>
        <w:rPr>
          <w:noProof/>
        </w:rPr>
        <w:fldChar w:fldCharType="begin"/>
      </w:r>
      <w:r>
        <w:rPr>
          <w:noProof/>
        </w:rPr>
        <w:instrText xml:space="preserve"> PAGEREF _Toc211951519 \h </w:instrText>
      </w:r>
      <w:r>
        <w:rPr>
          <w:noProof/>
        </w:rPr>
      </w:r>
      <w:r>
        <w:rPr>
          <w:noProof/>
        </w:rPr>
        <w:fldChar w:fldCharType="separate"/>
      </w:r>
      <w:r>
        <w:rPr>
          <w:noProof/>
        </w:rPr>
        <w:t>49</w:t>
      </w:r>
      <w:r>
        <w:rPr>
          <w:noProof/>
        </w:rPr>
        <w:fldChar w:fldCharType="end"/>
      </w:r>
    </w:p>
    <w:p w14:paraId="365B8C9F" w14:textId="05406A4B"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7.8.1.2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Multi-client pipeline operation</w:t>
      </w:r>
      <w:r>
        <w:rPr>
          <w:noProof/>
        </w:rPr>
        <w:tab/>
      </w:r>
      <w:r>
        <w:rPr>
          <w:noProof/>
        </w:rPr>
        <w:fldChar w:fldCharType="begin"/>
      </w:r>
      <w:r>
        <w:rPr>
          <w:noProof/>
        </w:rPr>
        <w:instrText xml:space="preserve"> PAGEREF _Toc211951520 \h </w:instrText>
      </w:r>
      <w:r>
        <w:rPr>
          <w:noProof/>
        </w:rPr>
      </w:r>
      <w:r>
        <w:rPr>
          <w:noProof/>
        </w:rPr>
        <w:fldChar w:fldCharType="separate"/>
      </w:r>
      <w:r>
        <w:rPr>
          <w:noProof/>
        </w:rPr>
        <w:t>50</w:t>
      </w:r>
      <w:r>
        <w:rPr>
          <w:noProof/>
        </w:rPr>
        <w:fldChar w:fldCharType="end"/>
      </w:r>
    </w:p>
    <w:p w14:paraId="712E8ADF" w14:textId="1F253E71"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fr-FR" w:eastAsia="zh-CN"/>
        </w:rPr>
        <w:t>7.8.1.3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fr-FR" w:eastAsia="zh-CN"/>
        </w:rPr>
        <w:t xml:space="preserve">Multi-client pipeline service </w:t>
      </w:r>
      <w:r w:rsidRPr="00427376">
        <w:rPr>
          <w:noProof/>
          <w:lang w:val="en-US" w:eastAsia="zh-CN"/>
        </w:rPr>
        <w:t>continuity</w:t>
      </w:r>
      <w:r>
        <w:rPr>
          <w:noProof/>
        </w:rPr>
        <w:tab/>
      </w:r>
      <w:r>
        <w:rPr>
          <w:noProof/>
        </w:rPr>
        <w:fldChar w:fldCharType="begin"/>
      </w:r>
      <w:r>
        <w:rPr>
          <w:noProof/>
        </w:rPr>
        <w:instrText xml:space="preserve"> PAGEREF _Toc211951521 \h </w:instrText>
      </w:r>
      <w:r>
        <w:rPr>
          <w:noProof/>
        </w:rPr>
      </w:r>
      <w:r>
        <w:rPr>
          <w:noProof/>
        </w:rPr>
        <w:fldChar w:fldCharType="separate"/>
      </w:r>
      <w:r>
        <w:rPr>
          <w:noProof/>
        </w:rPr>
        <w:t>51</w:t>
      </w:r>
      <w:r>
        <w:rPr>
          <w:noProof/>
        </w:rPr>
        <w:fldChar w:fldCharType="end"/>
      </w:r>
    </w:p>
    <w:p w14:paraId="2192886C" w14:textId="24AAE379"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7.8.1.4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_Toc211951522 \h </w:instrText>
      </w:r>
      <w:r>
        <w:rPr>
          <w:noProof/>
        </w:rPr>
      </w:r>
      <w:r>
        <w:rPr>
          <w:noProof/>
        </w:rPr>
        <w:fldChar w:fldCharType="separate"/>
      </w:r>
      <w:r>
        <w:rPr>
          <w:noProof/>
        </w:rPr>
        <w:t>51</w:t>
      </w:r>
      <w:r>
        <w:rPr>
          <w:noProof/>
        </w:rPr>
        <w:fldChar w:fldCharType="end"/>
      </w:r>
    </w:p>
    <w:p w14:paraId="0D885102" w14:textId="7EDB8D66" w:rsidR="00512A07" w:rsidRPr="008908DD"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7.8.1.4.1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pipeline join</w:t>
      </w:r>
      <w:r>
        <w:rPr>
          <w:noProof/>
        </w:rPr>
        <w:tab/>
      </w:r>
      <w:r>
        <w:rPr>
          <w:noProof/>
        </w:rPr>
        <w:fldChar w:fldCharType="begin"/>
      </w:r>
      <w:r>
        <w:rPr>
          <w:noProof/>
        </w:rPr>
        <w:instrText xml:space="preserve"> PAGEREF _Toc211951523 \h </w:instrText>
      </w:r>
      <w:r>
        <w:rPr>
          <w:noProof/>
        </w:rPr>
      </w:r>
      <w:r>
        <w:rPr>
          <w:noProof/>
        </w:rPr>
        <w:fldChar w:fldCharType="separate"/>
      </w:r>
      <w:r>
        <w:rPr>
          <w:noProof/>
        </w:rPr>
        <w:t>51</w:t>
      </w:r>
      <w:r>
        <w:rPr>
          <w:noProof/>
        </w:rPr>
        <w:fldChar w:fldCharType="end"/>
      </w:r>
    </w:p>
    <w:p w14:paraId="41986EED" w14:textId="119C634F" w:rsidR="00512A07" w:rsidRPr="008908DD"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7.8.1.4.2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notification</w:t>
      </w:r>
      <w:r>
        <w:rPr>
          <w:noProof/>
        </w:rPr>
        <w:tab/>
      </w:r>
      <w:r>
        <w:rPr>
          <w:noProof/>
        </w:rPr>
        <w:fldChar w:fldCharType="begin"/>
      </w:r>
      <w:r>
        <w:rPr>
          <w:noProof/>
        </w:rPr>
        <w:instrText xml:space="preserve"> PAGEREF _Toc211951524 \h </w:instrText>
      </w:r>
      <w:r>
        <w:rPr>
          <w:noProof/>
        </w:rPr>
      </w:r>
      <w:r>
        <w:rPr>
          <w:noProof/>
        </w:rPr>
        <w:fldChar w:fldCharType="separate"/>
      </w:r>
      <w:r>
        <w:rPr>
          <w:noProof/>
        </w:rPr>
        <w:t>52</w:t>
      </w:r>
      <w:r>
        <w:rPr>
          <w:noProof/>
        </w:rPr>
        <w:fldChar w:fldCharType="end"/>
      </w:r>
    </w:p>
    <w:p w14:paraId="0FE45297" w14:textId="03BF7EF1"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7.8.2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Architecture Impacts</w:t>
      </w:r>
      <w:r>
        <w:rPr>
          <w:noProof/>
        </w:rPr>
        <w:tab/>
      </w:r>
      <w:r>
        <w:rPr>
          <w:noProof/>
        </w:rPr>
        <w:fldChar w:fldCharType="begin"/>
      </w:r>
      <w:r>
        <w:rPr>
          <w:noProof/>
        </w:rPr>
        <w:instrText xml:space="preserve"> PAGEREF _Toc211951525 \h </w:instrText>
      </w:r>
      <w:r>
        <w:rPr>
          <w:noProof/>
        </w:rPr>
      </w:r>
      <w:r>
        <w:rPr>
          <w:noProof/>
        </w:rPr>
        <w:fldChar w:fldCharType="separate"/>
      </w:r>
      <w:r>
        <w:rPr>
          <w:noProof/>
        </w:rPr>
        <w:t>53</w:t>
      </w:r>
      <w:r>
        <w:rPr>
          <w:noProof/>
        </w:rPr>
        <w:fldChar w:fldCharType="end"/>
      </w:r>
    </w:p>
    <w:p w14:paraId="45413230" w14:textId="6A1756E8"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7.8.3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Corresponding APIs</w:t>
      </w:r>
      <w:r>
        <w:rPr>
          <w:noProof/>
        </w:rPr>
        <w:tab/>
      </w:r>
      <w:r>
        <w:rPr>
          <w:noProof/>
        </w:rPr>
        <w:fldChar w:fldCharType="begin"/>
      </w:r>
      <w:r>
        <w:rPr>
          <w:noProof/>
        </w:rPr>
        <w:instrText xml:space="preserve"> PAGEREF _Toc211951526 \h </w:instrText>
      </w:r>
      <w:r>
        <w:rPr>
          <w:noProof/>
        </w:rPr>
      </w:r>
      <w:r>
        <w:rPr>
          <w:noProof/>
        </w:rPr>
        <w:fldChar w:fldCharType="separate"/>
      </w:r>
      <w:r>
        <w:rPr>
          <w:noProof/>
        </w:rPr>
        <w:t>53</w:t>
      </w:r>
      <w:r>
        <w:rPr>
          <w:noProof/>
        </w:rPr>
        <w:fldChar w:fldCharType="end"/>
      </w:r>
    </w:p>
    <w:p w14:paraId="712F3247" w14:textId="56A1B3E7"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7.8.3.1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Split operation pipeline discovery request</w:t>
      </w:r>
      <w:r>
        <w:rPr>
          <w:noProof/>
        </w:rPr>
        <w:tab/>
      </w:r>
      <w:r>
        <w:rPr>
          <w:noProof/>
        </w:rPr>
        <w:fldChar w:fldCharType="begin"/>
      </w:r>
      <w:r>
        <w:rPr>
          <w:noProof/>
        </w:rPr>
        <w:instrText xml:space="preserve"> PAGEREF _Toc211951527 \h </w:instrText>
      </w:r>
      <w:r>
        <w:rPr>
          <w:noProof/>
        </w:rPr>
      </w:r>
      <w:r>
        <w:rPr>
          <w:noProof/>
        </w:rPr>
        <w:fldChar w:fldCharType="separate"/>
      </w:r>
      <w:r>
        <w:rPr>
          <w:noProof/>
        </w:rPr>
        <w:t>53</w:t>
      </w:r>
      <w:r>
        <w:rPr>
          <w:noProof/>
        </w:rPr>
        <w:fldChar w:fldCharType="end"/>
      </w:r>
    </w:p>
    <w:p w14:paraId="3AA8BBA3" w14:textId="57255E98"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7.8.3.2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_Toc211951528 \h </w:instrText>
      </w:r>
      <w:r>
        <w:rPr>
          <w:noProof/>
        </w:rPr>
      </w:r>
      <w:r>
        <w:rPr>
          <w:noProof/>
        </w:rPr>
        <w:fldChar w:fldCharType="separate"/>
      </w:r>
      <w:r>
        <w:rPr>
          <w:noProof/>
        </w:rPr>
        <w:t>54</w:t>
      </w:r>
      <w:r>
        <w:rPr>
          <w:noProof/>
        </w:rPr>
        <w:fldChar w:fldCharType="end"/>
      </w:r>
    </w:p>
    <w:p w14:paraId="76334124" w14:textId="60C46856"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7.8.3.3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_Toc211951529 \h </w:instrText>
      </w:r>
      <w:r>
        <w:rPr>
          <w:noProof/>
        </w:rPr>
      </w:r>
      <w:r>
        <w:rPr>
          <w:noProof/>
        </w:rPr>
        <w:fldChar w:fldCharType="separate"/>
      </w:r>
      <w:r>
        <w:rPr>
          <w:noProof/>
        </w:rPr>
        <w:t>54</w:t>
      </w:r>
      <w:r>
        <w:rPr>
          <w:noProof/>
        </w:rPr>
        <w:fldChar w:fldCharType="end"/>
      </w:r>
    </w:p>
    <w:p w14:paraId="2756F59F" w14:textId="6F11AAC1"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7.8.3.4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pipeline join request</w:t>
      </w:r>
      <w:r>
        <w:rPr>
          <w:noProof/>
        </w:rPr>
        <w:tab/>
      </w:r>
      <w:r>
        <w:rPr>
          <w:noProof/>
        </w:rPr>
        <w:fldChar w:fldCharType="begin"/>
      </w:r>
      <w:r>
        <w:rPr>
          <w:noProof/>
        </w:rPr>
        <w:instrText xml:space="preserve"> PAGEREF _Toc211951530 \h </w:instrText>
      </w:r>
      <w:r>
        <w:rPr>
          <w:noProof/>
        </w:rPr>
      </w:r>
      <w:r>
        <w:rPr>
          <w:noProof/>
        </w:rPr>
        <w:fldChar w:fldCharType="separate"/>
      </w:r>
      <w:r>
        <w:rPr>
          <w:noProof/>
        </w:rPr>
        <w:t>55</w:t>
      </w:r>
      <w:r>
        <w:rPr>
          <w:noProof/>
        </w:rPr>
        <w:fldChar w:fldCharType="end"/>
      </w:r>
    </w:p>
    <w:p w14:paraId="4E198BD5" w14:textId="32C1CF3E"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7.8.3.5</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pipeline join response</w:t>
      </w:r>
      <w:r>
        <w:rPr>
          <w:noProof/>
        </w:rPr>
        <w:tab/>
      </w:r>
      <w:r>
        <w:rPr>
          <w:noProof/>
        </w:rPr>
        <w:fldChar w:fldCharType="begin"/>
      </w:r>
      <w:r>
        <w:rPr>
          <w:noProof/>
        </w:rPr>
        <w:instrText xml:space="preserve"> PAGEREF _Toc211951531 \h </w:instrText>
      </w:r>
      <w:r>
        <w:rPr>
          <w:noProof/>
        </w:rPr>
      </w:r>
      <w:r>
        <w:rPr>
          <w:noProof/>
        </w:rPr>
        <w:fldChar w:fldCharType="separate"/>
      </w:r>
      <w:r>
        <w:rPr>
          <w:noProof/>
        </w:rPr>
        <w:t>55</w:t>
      </w:r>
      <w:r>
        <w:rPr>
          <w:noProof/>
        </w:rPr>
        <w:fldChar w:fldCharType="end"/>
      </w:r>
    </w:p>
    <w:p w14:paraId="451657A0" w14:textId="0F8C1865"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lastRenderedPageBreak/>
        <w:t>7.8.4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Evaluation</w:t>
      </w:r>
      <w:r>
        <w:rPr>
          <w:noProof/>
        </w:rPr>
        <w:tab/>
      </w:r>
      <w:r>
        <w:rPr>
          <w:noProof/>
        </w:rPr>
        <w:fldChar w:fldCharType="begin"/>
      </w:r>
      <w:r>
        <w:rPr>
          <w:noProof/>
        </w:rPr>
        <w:instrText xml:space="preserve"> PAGEREF _Toc211951532 \h </w:instrText>
      </w:r>
      <w:r>
        <w:rPr>
          <w:noProof/>
        </w:rPr>
      </w:r>
      <w:r>
        <w:rPr>
          <w:noProof/>
        </w:rPr>
        <w:fldChar w:fldCharType="separate"/>
      </w:r>
      <w:r>
        <w:rPr>
          <w:noProof/>
        </w:rPr>
        <w:t>55</w:t>
      </w:r>
      <w:r>
        <w:rPr>
          <w:noProof/>
        </w:rPr>
        <w:fldChar w:fldCharType="end"/>
      </w:r>
    </w:p>
    <w:p w14:paraId="052C6886" w14:textId="598A0B15"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w:t>
      </w:r>
      <w:r w:rsidRPr="00427376">
        <w:rPr>
          <w:noProof/>
          <w:lang w:val="en-IN" w:eastAsia="zh-CN"/>
        </w:rPr>
        <w:t>.9</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Solution #9: AIMLE server registration in a hierarchical AIMLE deployment</w:t>
      </w:r>
      <w:r>
        <w:rPr>
          <w:noProof/>
        </w:rPr>
        <w:tab/>
      </w:r>
      <w:r>
        <w:rPr>
          <w:noProof/>
        </w:rPr>
        <w:fldChar w:fldCharType="begin"/>
      </w:r>
      <w:r>
        <w:rPr>
          <w:noProof/>
        </w:rPr>
        <w:instrText xml:space="preserve"> PAGEREF _Toc211951533 \h </w:instrText>
      </w:r>
      <w:r>
        <w:rPr>
          <w:noProof/>
        </w:rPr>
      </w:r>
      <w:r>
        <w:rPr>
          <w:noProof/>
        </w:rPr>
        <w:fldChar w:fldCharType="separate"/>
      </w:r>
      <w:r>
        <w:rPr>
          <w:noProof/>
        </w:rPr>
        <w:t>56</w:t>
      </w:r>
      <w:r>
        <w:rPr>
          <w:noProof/>
        </w:rPr>
        <w:fldChar w:fldCharType="end"/>
      </w:r>
    </w:p>
    <w:p w14:paraId="13B29687" w14:textId="6AAF015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w:t>
      </w:r>
      <w:r w:rsidRPr="00427376">
        <w:rPr>
          <w:noProof/>
          <w:lang w:val="en-IN" w:eastAsia="zh-CN"/>
        </w:rPr>
        <w:t>.9.1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Solution description</w:t>
      </w:r>
      <w:r>
        <w:rPr>
          <w:noProof/>
        </w:rPr>
        <w:tab/>
      </w:r>
      <w:r>
        <w:rPr>
          <w:noProof/>
        </w:rPr>
        <w:fldChar w:fldCharType="begin"/>
      </w:r>
      <w:r>
        <w:rPr>
          <w:noProof/>
        </w:rPr>
        <w:instrText xml:space="preserve"> PAGEREF _Toc211951534 \h </w:instrText>
      </w:r>
      <w:r>
        <w:rPr>
          <w:noProof/>
        </w:rPr>
      </w:r>
      <w:r>
        <w:rPr>
          <w:noProof/>
        </w:rPr>
        <w:fldChar w:fldCharType="separate"/>
      </w:r>
      <w:r>
        <w:rPr>
          <w:noProof/>
        </w:rPr>
        <w:t>56</w:t>
      </w:r>
      <w:r>
        <w:rPr>
          <w:noProof/>
        </w:rPr>
        <w:fldChar w:fldCharType="end"/>
      </w:r>
    </w:p>
    <w:p w14:paraId="45457536" w14:textId="3A390C56"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7.9.1.1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w:t>
      </w:r>
      <w:r>
        <w:rPr>
          <w:noProof/>
        </w:rPr>
        <w:tab/>
      </w:r>
      <w:r>
        <w:rPr>
          <w:noProof/>
        </w:rPr>
        <w:fldChar w:fldCharType="begin"/>
      </w:r>
      <w:r>
        <w:rPr>
          <w:noProof/>
        </w:rPr>
        <w:instrText xml:space="preserve"> PAGEREF _Toc211951535 \h </w:instrText>
      </w:r>
      <w:r>
        <w:rPr>
          <w:noProof/>
        </w:rPr>
      </w:r>
      <w:r>
        <w:rPr>
          <w:noProof/>
        </w:rPr>
        <w:fldChar w:fldCharType="separate"/>
      </w:r>
      <w:r>
        <w:rPr>
          <w:noProof/>
        </w:rPr>
        <w:t>56</w:t>
      </w:r>
      <w:r>
        <w:rPr>
          <w:noProof/>
        </w:rPr>
        <w:fldChar w:fldCharType="end"/>
      </w:r>
    </w:p>
    <w:p w14:paraId="14AE6CFD" w14:textId="5F7B0E8A"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7.9.1.2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update</w:t>
      </w:r>
      <w:r>
        <w:rPr>
          <w:noProof/>
        </w:rPr>
        <w:tab/>
      </w:r>
      <w:r>
        <w:rPr>
          <w:noProof/>
        </w:rPr>
        <w:fldChar w:fldCharType="begin"/>
      </w:r>
      <w:r>
        <w:rPr>
          <w:noProof/>
        </w:rPr>
        <w:instrText xml:space="preserve"> PAGEREF _Toc211951536 \h </w:instrText>
      </w:r>
      <w:r>
        <w:rPr>
          <w:noProof/>
        </w:rPr>
      </w:r>
      <w:r>
        <w:rPr>
          <w:noProof/>
        </w:rPr>
        <w:fldChar w:fldCharType="separate"/>
      </w:r>
      <w:r>
        <w:rPr>
          <w:noProof/>
        </w:rPr>
        <w:t>57</w:t>
      </w:r>
      <w:r>
        <w:rPr>
          <w:noProof/>
        </w:rPr>
        <w:fldChar w:fldCharType="end"/>
      </w:r>
    </w:p>
    <w:p w14:paraId="0297ED9F" w14:textId="04F43149"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fr-CA" w:eastAsia="zh-CN"/>
        </w:rPr>
        <w:t>7.9.1.3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fr-CA" w:eastAsia="zh-CN"/>
        </w:rPr>
        <w:t>AIMLE server de-registration</w:t>
      </w:r>
      <w:r>
        <w:rPr>
          <w:noProof/>
        </w:rPr>
        <w:tab/>
      </w:r>
      <w:r>
        <w:rPr>
          <w:noProof/>
        </w:rPr>
        <w:fldChar w:fldCharType="begin"/>
      </w:r>
      <w:r>
        <w:rPr>
          <w:noProof/>
        </w:rPr>
        <w:instrText xml:space="preserve"> PAGEREF _Toc211951537 \h </w:instrText>
      </w:r>
      <w:r>
        <w:rPr>
          <w:noProof/>
        </w:rPr>
      </w:r>
      <w:r>
        <w:rPr>
          <w:noProof/>
        </w:rPr>
        <w:fldChar w:fldCharType="separate"/>
      </w:r>
      <w:r>
        <w:rPr>
          <w:noProof/>
        </w:rPr>
        <w:t>58</w:t>
      </w:r>
      <w:r>
        <w:rPr>
          <w:noProof/>
        </w:rPr>
        <w:fldChar w:fldCharType="end"/>
      </w:r>
    </w:p>
    <w:p w14:paraId="198399B9" w14:textId="1C1DF57F"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w:t>
      </w:r>
      <w:r w:rsidRPr="00427376">
        <w:rPr>
          <w:noProof/>
          <w:lang w:val="en-IN" w:eastAsia="zh-CN"/>
        </w:rPr>
        <w:t>.9.</w:t>
      </w:r>
      <w:r w:rsidRPr="00427376">
        <w:rPr>
          <w:noProof/>
          <w:lang w:val="en-US" w:eastAsia="zh-CN"/>
        </w:rPr>
        <w:t>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Architecture impacts</w:t>
      </w:r>
      <w:r>
        <w:rPr>
          <w:noProof/>
        </w:rPr>
        <w:tab/>
      </w:r>
      <w:r>
        <w:rPr>
          <w:noProof/>
        </w:rPr>
        <w:fldChar w:fldCharType="begin"/>
      </w:r>
      <w:r>
        <w:rPr>
          <w:noProof/>
        </w:rPr>
        <w:instrText xml:space="preserve"> PAGEREF _Toc211951538 \h </w:instrText>
      </w:r>
      <w:r>
        <w:rPr>
          <w:noProof/>
        </w:rPr>
      </w:r>
      <w:r>
        <w:rPr>
          <w:noProof/>
        </w:rPr>
        <w:fldChar w:fldCharType="separate"/>
      </w:r>
      <w:r>
        <w:rPr>
          <w:noProof/>
        </w:rPr>
        <w:t>58</w:t>
      </w:r>
      <w:r>
        <w:rPr>
          <w:noProof/>
        </w:rPr>
        <w:fldChar w:fldCharType="end"/>
      </w:r>
    </w:p>
    <w:p w14:paraId="68AD0115" w14:textId="0B4E5B21"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7.9.3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Corresponding APIs</w:t>
      </w:r>
      <w:r>
        <w:rPr>
          <w:noProof/>
        </w:rPr>
        <w:tab/>
      </w:r>
      <w:r>
        <w:rPr>
          <w:noProof/>
        </w:rPr>
        <w:fldChar w:fldCharType="begin"/>
      </w:r>
      <w:r>
        <w:rPr>
          <w:noProof/>
        </w:rPr>
        <w:instrText xml:space="preserve"> PAGEREF _Toc211951539 \h </w:instrText>
      </w:r>
      <w:r>
        <w:rPr>
          <w:noProof/>
        </w:rPr>
      </w:r>
      <w:r>
        <w:rPr>
          <w:noProof/>
        </w:rPr>
        <w:fldChar w:fldCharType="separate"/>
      </w:r>
      <w:r>
        <w:rPr>
          <w:noProof/>
        </w:rPr>
        <w:t>58</w:t>
      </w:r>
      <w:r>
        <w:rPr>
          <w:noProof/>
        </w:rPr>
        <w:fldChar w:fldCharType="end"/>
      </w:r>
    </w:p>
    <w:p w14:paraId="500F8048" w14:textId="630DCA2E"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request</w:t>
      </w:r>
      <w:r>
        <w:rPr>
          <w:noProof/>
        </w:rPr>
        <w:tab/>
      </w:r>
      <w:r>
        <w:rPr>
          <w:noProof/>
        </w:rPr>
        <w:fldChar w:fldCharType="begin"/>
      </w:r>
      <w:r>
        <w:rPr>
          <w:noProof/>
        </w:rPr>
        <w:instrText xml:space="preserve"> PAGEREF _Toc211951540 \h </w:instrText>
      </w:r>
      <w:r>
        <w:rPr>
          <w:noProof/>
        </w:rPr>
      </w:r>
      <w:r>
        <w:rPr>
          <w:noProof/>
        </w:rPr>
        <w:fldChar w:fldCharType="separate"/>
      </w:r>
      <w:r>
        <w:rPr>
          <w:noProof/>
        </w:rPr>
        <w:t>58</w:t>
      </w:r>
      <w:r>
        <w:rPr>
          <w:noProof/>
        </w:rPr>
        <w:fldChar w:fldCharType="end"/>
      </w:r>
    </w:p>
    <w:p w14:paraId="7DB93B72" w14:textId="587C53EB"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response</w:t>
      </w:r>
      <w:r>
        <w:rPr>
          <w:noProof/>
        </w:rPr>
        <w:tab/>
      </w:r>
      <w:r>
        <w:rPr>
          <w:noProof/>
        </w:rPr>
        <w:fldChar w:fldCharType="begin"/>
      </w:r>
      <w:r>
        <w:rPr>
          <w:noProof/>
        </w:rPr>
        <w:instrText xml:space="preserve"> PAGEREF _Toc211951541 \h </w:instrText>
      </w:r>
      <w:r>
        <w:rPr>
          <w:noProof/>
        </w:rPr>
      </w:r>
      <w:r>
        <w:rPr>
          <w:noProof/>
        </w:rPr>
        <w:fldChar w:fldCharType="separate"/>
      </w:r>
      <w:r>
        <w:rPr>
          <w:noProof/>
        </w:rPr>
        <w:t>59</w:t>
      </w:r>
      <w:r>
        <w:rPr>
          <w:noProof/>
        </w:rPr>
        <w:fldChar w:fldCharType="end"/>
      </w:r>
    </w:p>
    <w:p w14:paraId="462A76D4" w14:textId="38827CE2"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update request</w:t>
      </w:r>
      <w:r>
        <w:rPr>
          <w:noProof/>
        </w:rPr>
        <w:tab/>
      </w:r>
      <w:r>
        <w:rPr>
          <w:noProof/>
        </w:rPr>
        <w:fldChar w:fldCharType="begin"/>
      </w:r>
      <w:r>
        <w:rPr>
          <w:noProof/>
        </w:rPr>
        <w:instrText xml:space="preserve"> PAGEREF _Toc211951542 \h </w:instrText>
      </w:r>
      <w:r>
        <w:rPr>
          <w:noProof/>
        </w:rPr>
      </w:r>
      <w:r>
        <w:rPr>
          <w:noProof/>
        </w:rPr>
        <w:fldChar w:fldCharType="separate"/>
      </w:r>
      <w:r>
        <w:rPr>
          <w:noProof/>
        </w:rPr>
        <w:t>59</w:t>
      </w:r>
      <w:r>
        <w:rPr>
          <w:noProof/>
        </w:rPr>
        <w:fldChar w:fldCharType="end"/>
      </w:r>
    </w:p>
    <w:p w14:paraId="661D8AF0" w14:textId="56F5C303"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7.9.3.4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AIMLE server registration update response</w:t>
      </w:r>
      <w:r>
        <w:rPr>
          <w:noProof/>
        </w:rPr>
        <w:tab/>
      </w:r>
      <w:r>
        <w:rPr>
          <w:noProof/>
        </w:rPr>
        <w:fldChar w:fldCharType="begin"/>
      </w:r>
      <w:r>
        <w:rPr>
          <w:noProof/>
        </w:rPr>
        <w:instrText xml:space="preserve"> PAGEREF _Toc211951543 \h </w:instrText>
      </w:r>
      <w:r>
        <w:rPr>
          <w:noProof/>
        </w:rPr>
      </w:r>
      <w:r>
        <w:rPr>
          <w:noProof/>
        </w:rPr>
        <w:fldChar w:fldCharType="separate"/>
      </w:r>
      <w:r>
        <w:rPr>
          <w:noProof/>
        </w:rPr>
        <w:t>60</w:t>
      </w:r>
      <w:r>
        <w:rPr>
          <w:noProof/>
        </w:rPr>
        <w:fldChar w:fldCharType="end"/>
      </w:r>
    </w:p>
    <w:p w14:paraId="166816EC" w14:textId="351C0E75"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fr-CA" w:eastAsia="zh-CN"/>
        </w:rPr>
        <w:t>7.9.3.5</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fr-CA" w:eastAsia="zh-CN"/>
        </w:rPr>
        <w:t>AIMLE server de-registration request</w:t>
      </w:r>
      <w:r>
        <w:rPr>
          <w:noProof/>
        </w:rPr>
        <w:tab/>
      </w:r>
      <w:r>
        <w:rPr>
          <w:noProof/>
        </w:rPr>
        <w:fldChar w:fldCharType="begin"/>
      </w:r>
      <w:r>
        <w:rPr>
          <w:noProof/>
        </w:rPr>
        <w:instrText xml:space="preserve"> PAGEREF _Toc211951544 \h </w:instrText>
      </w:r>
      <w:r>
        <w:rPr>
          <w:noProof/>
        </w:rPr>
      </w:r>
      <w:r>
        <w:rPr>
          <w:noProof/>
        </w:rPr>
        <w:fldChar w:fldCharType="separate"/>
      </w:r>
      <w:r>
        <w:rPr>
          <w:noProof/>
        </w:rPr>
        <w:t>60</w:t>
      </w:r>
      <w:r>
        <w:rPr>
          <w:noProof/>
        </w:rPr>
        <w:fldChar w:fldCharType="end"/>
      </w:r>
    </w:p>
    <w:p w14:paraId="32440745" w14:textId="6E9995C9"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fr-CA" w:eastAsia="zh-CN"/>
        </w:rPr>
        <w:t>7.9.3.6</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fr-CA" w:eastAsia="zh-CN"/>
        </w:rPr>
        <w:t>AIMLE server de-registration response</w:t>
      </w:r>
      <w:r>
        <w:rPr>
          <w:noProof/>
        </w:rPr>
        <w:tab/>
      </w:r>
      <w:r>
        <w:rPr>
          <w:noProof/>
        </w:rPr>
        <w:fldChar w:fldCharType="begin"/>
      </w:r>
      <w:r>
        <w:rPr>
          <w:noProof/>
        </w:rPr>
        <w:instrText xml:space="preserve"> PAGEREF _Toc211951545 \h </w:instrText>
      </w:r>
      <w:r>
        <w:rPr>
          <w:noProof/>
        </w:rPr>
      </w:r>
      <w:r>
        <w:rPr>
          <w:noProof/>
        </w:rPr>
        <w:fldChar w:fldCharType="separate"/>
      </w:r>
      <w:r>
        <w:rPr>
          <w:noProof/>
        </w:rPr>
        <w:t>60</w:t>
      </w:r>
      <w:r>
        <w:rPr>
          <w:noProof/>
        </w:rPr>
        <w:fldChar w:fldCharType="end"/>
      </w:r>
    </w:p>
    <w:p w14:paraId="76D7A9FF" w14:textId="20894499"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7.9.4</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evaluation</w:t>
      </w:r>
      <w:r>
        <w:rPr>
          <w:noProof/>
        </w:rPr>
        <w:tab/>
      </w:r>
      <w:r>
        <w:rPr>
          <w:noProof/>
        </w:rPr>
        <w:fldChar w:fldCharType="begin"/>
      </w:r>
      <w:r>
        <w:rPr>
          <w:noProof/>
        </w:rPr>
        <w:instrText xml:space="preserve"> PAGEREF _Toc211951546 \h </w:instrText>
      </w:r>
      <w:r>
        <w:rPr>
          <w:noProof/>
        </w:rPr>
      </w:r>
      <w:r>
        <w:rPr>
          <w:noProof/>
        </w:rPr>
        <w:fldChar w:fldCharType="separate"/>
      </w:r>
      <w:r>
        <w:rPr>
          <w:noProof/>
        </w:rPr>
        <w:t>61</w:t>
      </w:r>
      <w:r>
        <w:rPr>
          <w:noProof/>
        </w:rPr>
        <w:fldChar w:fldCharType="end"/>
      </w:r>
    </w:p>
    <w:p w14:paraId="4AA183DD" w14:textId="2C363A18"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en-US" w:eastAsia="zh-CN"/>
        </w:rPr>
        <w:t>7</w:t>
      </w:r>
      <w:r w:rsidRPr="00427376">
        <w:rPr>
          <w:noProof/>
          <w:lang w:val="en-US"/>
        </w:rPr>
        <w:t>.10</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#10: Support of AIMLE services for roaming UEs</w:t>
      </w:r>
      <w:r>
        <w:rPr>
          <w:noProof/>
        </w:rPr>
        <w:tab/>
      </w:r>
      <w:r>
        <w:rPr>
          <w:noProof/>
        </w:rPr>
        <w:fldChar w:fldCharType="begin"/>
      </w:r>
      <w:r>
        <w:rPr>
          <w:noProof/>
        </w:rPr>
        <w:instrText xml:space="preserve"> PAGEREF _Toc211951547 \h </w:instrText>
      </w:r>
      <w:r>
        <w:rPr>
          <w:noProof/>
        </w:rPr>
      </w:r>
      <w:r>
        <w:rPr>
          <w:noProof/>
        </w:rPr>
        <w:fldChar w:fldCharType="separate"/>
      </w:r>
      <w:r>
        <w:rPr>
          <w:noProof/>
        </w:rPr>
        <w:t>61</w:t>
      </w:r>
      <w:r>
        <w:rPr>
          <w:noProof/>
        </w:rPr>
        <w:fldChar w:fldCharType="end"/>
      </w:r>
    </w:p>
    <w:p w14:paraId="314C823D" w14:textId="6F706646"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en-US" w:eastAsia="zh-CN"/>
        </w:rPr>
        <w:t>7</w:t>
      </w:r>
      <w:r w:rsidRPr="00427376">
        <w:rPr>
          <w:noProof/>
          <w:lang w:val="en-US"/>
        </w:rPr>
        <w:t>.10.1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description</w:t>
      </w:r>
      <w:r>
        <w:rPr>
          <w:noProof/>
        </w:rPr>
        <w:tab/>
      </w:r>
      <w:r>
        <w:rPr>
          <w:noProof/>
        </w:rPr>
        <w:fldChar w:fldCharType="begin"/>
      </w:r>
      <w:r>
        <w:rPr>
          <w:noProof/>
        </w:rPr>
        <w:instrText xml:space="preserve"> PAGEREF _Toc211951548 \h </w:instrText>
      </w:r>
      <w:r>
        <w:rPr>
          <w:noProof/>
        </w:rPr>
      </w:r>
      <w:r>
        <w:rPr>
          <w:noProof/>
        </w:rPr>
        <w:fldChar w:fldCharType="separate"/>
      </w:r>
      <w:r>
        <w:rPr>
          <w:noProof/>
        </w:rPr>
        <w:t>61</w:t>
      </w:r>
      <w:r>
        <w:rPr>
          <w:noProof/>
        </w:rPr>
        <w:fldChar w:fldCharType="end"/>
      </w:r>
    </w:p>
    <w:p w14:paraId="5F2D268A" w14:textId="63BDA699"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7.10.1.1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Introduction</w:t>
      </w:r>
      <w:r>
        <w:rPr>
          <w:noProof/>
        </w:rPr>
        <w:tab/>
      </w:r>
      <w:r>
        <w:rPr>
          <w:noProof/>
        </w:rPr>
        <w:fldChar w:fldCharType="begin"/>
      </w:r>
      <w:r>
        <w:rPr>
          <w:noProof/>
        </w:rPr>
        <w:instrText xml:space="preserve"> PAGEREF _Toc211951549 \h </w:instrText>
      </w:r>
      <w:r>
        <w:rPr>
          <w:noProof/>
        </w:rPr>
      </w:r>
      <w:r>
        <w:rPr>
          <w:noProof/>
        </w:rPr>
        <w:fldChar w:fldCharType="separate"/>
      </w:r>
      <w:r>
        <w:rPr>
          <w:noProof/>
        </w:rPr>
        <w:t>61</w:t>
      </w:r>
      <w:r>
        <w:rPr>
          <w:noProof/>
        </w:rPr>
        <w:fldChar w:fldCharType="end"/>
      </w:r>
    </w:p>
    <w:p w14:paraId="622C67CE" w14:textId="59203213"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7.10.1.2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Impact to existing AIMLE client registration</w:t>
      </w:r>
      <w:r>
        <w:rPr>
          <w:noProof/>
        </w:rPr>
        <w:tab/>
      </w:r>
      <w:r>
        <w:rPr>
          <w:noProof/>
        </w:rPr>
        <w:fldChar w:fldCharType="begin"/>
      </w:r>
      <w:r>
        <w:rPr>
          <w:noProof/>
        </w:rPr>
        <w:instrText xml:space="preserve"> PAGEREF _Toc211951550 \h </w:instrText>
      </w:r>
      <w:r>
        <w:rPr>
          <w:noProof/>
        </w:rPr>
      </w:r>
      <w:r>
        <w:rPr>
          <w:noProof/>
        </w:rPr>
        <w:fldChar w:fldCharType="separate"/>
      </w:r>
      <w:r>
        <w:rPr>
          <w:noProof/>
        </w:rPr>
        <w:t>61</w:t>
      </w:r>
      <w:r>
        <w:rPr>
          <w:noProof/>
        </w:rPr>
        <w:fldChar w:fldCharType="end"/>
      </w:r>
    </w:p>
    <w:p w14:paraId="5C972459" w14:textId="62900CCC"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7.10.2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Architecture Impacts</w:t>
      </w:r>
      <w:r>
        <w:rPr>
          <w:noProof/>
        </w:rPr>
        <w:tab/>
      </w:r>
      <w:r>
        <w:rPr>
          <w:noProof/>
        </w:rPr>
        <w:fldChar w:fldCharType="begin"/>
      </w:r>
      <w:r>
        <w:rPr>
          <w:noProof/>
        </w:rPr>
        <w:instrText xml:space="preserve"> PAGEREF _Toc211951551 \h </w:instrText>
      </w:r>
      <w:r>
        <w:rPr>
          <w:noProof/>
        </w:rPr>
      </w:r>
      <w:r>
        <w:rPr>
          <w:noProof/>
        </w:rPr>
        <w:fldChar w:fldCharType="separate"/>
      </w:r>
      <w:r>
        <w:rPr>
          <w:noProof/>
        </w:rPr>
        <w:t>69</w:t>
      </w:r>
      <w:r>
        <w:rPr>
          <w:noProof/>
        </w:rPr>
        <w:fldChar w:fldCharType="end"/>
      </w:r>
    </w:p>
    <w:p w14:paraId="2D5A545B" w14:textId="641BF063"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7.10.3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Corresponding APIs</w:t>
      </w:r>
      <w:r>
        <w:rPr>
          <w:noProof/>
        </w:rPr>
        <w:tab/>
      </w:r>
      <w:r>
        <w:rPr>
          <w:noProof/>
        </w:rPr>
        <w:fldChar w:fldCharType="begin"/>
      </w:r>
      <w:r>
        <w:rPr>
          <w:noProof/>
        </w:rPr>
        <w:instrText xml:space="preserve"> PAGEREF _Toc211951552 \h </w:instrText>
      </w:r>
      <w:r>
        <w:rPr>
          <w:noProof/>
        </w:rPr>
      </w:r>
      <w:r>
        <w:rPr>
          <w:noProof/>
        </w:rPr>
        <w:fldChar w:fldCharType="separate"/>
      </w:r>
      <w:r>
        <w:rPr>
          <w:noProof/>
        </w:rPr>
        <w:t>69</w:t>
      </w:r>
      <w:r>
        <w:rPr>
          <w:noProof/>
        </w:rPr>
        <w:fldChar w:fldCharType="end"/>
      </w:r>
    </w:p>
    <w:p w14:paraId="7D6301B8" w14:textId="03291818"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7.10.4</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evaluation</w:t>
      </w:r>
      <w:r>
        <w:rPr>
          <w:noProof/>
        </w:rPr>
        <w:tab/>
      </w:r>
      <w:r>
        <w:rPr>
          <w:noProof/>
        </w:rPr>
        <w:fldChar w:fldCharType="begin"/>
      </w:r>
      <w:r>
        <w:rPr>
          <w:noProof/>
        </w:rPr>
        <w:instrText xml:space="preserve"> PAGEREF _Toc211951553 \h </w:instrText>
      </w:r>
      <w:r>
        <w:rPr>
          <w:noProof/>
        </w:rPr>
      </w:r>
      <w:r>
        <w:rPr>
          <w:noProof/>
        </w:rPr>
        <w:fldChar w:fldCharType="separate"/>
      </w:r>
      <w:r>
        <w:rPr>
          <w:noProof/>
        </w:rPr>
        <w:t>69</w:t>
      </w:r>
      <w:r>
        <w:rPr>
          <w:noProof/>
        </w:rPr>
        <w:fldChar w:fldCharType="end"/>
      </w:r>
    </w:p>
    <w:p w14:paraId="5A45E7CD" w14:textId="6990A26E"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#11: Solution of FL member registration in multi-operator scenarios</w:t>
      </w:r>
      <w:r>
        <w:rPr>
          <w:noProof/>
        </w:rPr>
        <w:tab/>
      </w:r>
      <w:r>
        <w:rPr>
          <w:noProof/>
        </w:rPr>
        <w:fldChar w:fldCharType="begin"/>
      </w:r>
      <w:r>
        <w:rPr>
          <w:noProof/>
        </w:rPr>
        <w:instrText xml:space="preserve"> PAGEREF _Toc211951554 \h </w:instrText>
      </w:r>
      <w:r>
        <w:rPr>
          <w:noProof/>
        </w:rPr>
      </w:r>
      <w:r>
        <w:rPr>
          <w:noProof/>
        </w:rPr>
        <w:fldChar w:fldCharType="separate"/>
      </w:r>
      <w:r>
        <w:rPr>
          <w:noProof/>
        </w:rPr>
        <w:t>69</w:t>
      </w:r>
      <w:r>
        <w:rPr>
          <w:noProof/>
        </w:rPr>
        <w:fldChar w:fldCharType="end"/>
      </w:r>
    </w:p>
    <w:p w14:paraId="46DA9C55" w14:textId="2797FA99"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.11.1</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description</w:t>
      </w:r>
      <w:r>
        <w:rPr>
          <w:noProof/>
        </w:rPr>
        <w:tab/>
      </w:r>
      <w:r>
        <w:rPr>
          <w:noProof/>
        </w:rPr>
        <w:fldChar w:fldCharType="begin"/>
      </w:r>
      <w:r>
        <w:rPr>
          <w:noProof/>
        </w:rPr>
        <w:instrText xml:space="preserve"> PAGEREF _Toc211951555 \h </w:instrText>
      </w:r>
      <w:r>
        <w:rPr>
          <w:noProof/>
        </w:rPr>
      </w:r>
      <w:r>
        <w:rPr>
          <w:noProof/>
        </w:rPr>
        <w:fldChar w:fldCharType="separate"/>
      </w:r>
      <w:r>
        <w:rPr>
          <w:noProof/>
        </w:rPr>
        <w:t>69</w:t>
      </w:r>
      <w:r>
        <w:rPr>
          <w:noProof/>
        </w:rPr>
        <w:fldChar w:fldCharType="end"/>
      </w:r>
    </w:p>
    <w:p w14:paraId="4BAC4231" w14:textId="6D10F0CB"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11</w:t>
      </w:r>
      <w:r>
        <w:rPr>
          <w:noProof/>
        </w:rPr>
        <w:t>.</w:t>
      </w:r>
      <w:r>
        <w:rPr>
          <w:noProof/>
          <w:lang w:eastAsia="zh-CN"/>
        </w:rPr>
        <w:t>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_Toc211951556 \h </w:instrText>
      </w:r>
      <w:r>
        <w:rPr>
          <w:noProof/>
        </w:rPr>
      </w:r>
      <w:r>
        <w:rPr>
          <w:noProof/>
        </w:rPr>
        <w:fldChar w:fldCharType="separate"/>
      </w:r>
      <w:r>
        <w:rPr>
          <w:noProof/>
        </w:rPr>
        <w:t>71</w:t>
      </w:r>
      <w:r>
        <w:rPr>
          <w:noProof/>
        </w:rPr>
        <w:fldChar w:fldCharType="end"/>
      </w:r>
    </w:p>
    <w:p w14:paraId="2A743F6C" w14:textId="2BB74333"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11</w:t>
      </w:r>
      <w:r>
        <w:rPr>
          <w:noProof/>
        </w:rPr>
        <w:t>.3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_Toc211951557 \h </w:instrText>
      </w:r>
      <w:r>
        <w:rPr>
          <w:noProof/>
        </w:rPr>
      </w:r>
      <w:r>
        <w:rPr>
          <w:noProof/>
        </w:rPr>
        <w:fldChar w:fldCharType="separate"/>
      </w:r>
      <w:r>
        <w:rPr>
          <w:noProof/>
        </w:rPr>
        <w:t>71</w:t>
      </w:r>
      <w:r>
        <w:rPr>
          <w:noProof/>
        </w:rPr>
        <w:fldChar w:fldCharType="end"/>
      </w:r>
    </w:p>
    <w:p w14:paraId="48B1E21C" w14:textId="0172C8EB"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11</w:t>
      </w:r>
      <w:r>
        <w:rPr>
          <w:noProof/>
        </w:rPr>
        <w:t>.</w:t>
      </w:r>
      <w:r>
        <w:rPr>
          <w:noProof/>
          <w:lang w:eastAsia="zh-CN"/>
        </w:rPr>
        <w:t>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_Toc211951558 \h </w:instrText>
      </w:r>
      <w:r>
        <w:rPr>
          <w:noProof/>
        </w:rPr>
      </w:r>
      <w:r>
        <w:rPr>
          <w:noProof/>
        </w:rPr>
        <w:fldChar w:fldCharType="separate"/>
      </w:r>
      <w:r>
        <w:rPr>
          <w:noProof/>
        </w:rPr>
        <w:t>71</w:t>
      </w:r>
      <w:r>
        <w:rPr>
          <w:noProof/>
        </w:rPr>
        <w:fldChar w:fldCharType="end"/>
      </w:r>
    </w:p>
    <w:p w14:paraId="6B3C17C6" w14:textId="0BCAA8F3"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#12: Support for ML model split learning using relays</w:t>
      </w:r>
      <w:r>
        <w:rPr>
          <w:noProof/>
        </w:rPr>
        <w:tab/>
      </w:r>
      <w:r>
        <w:rPr>
          <w:noProof/>
        </w:rPr>
        <w:fldChar w:fldCharType="begin"/>
      </w:r>
      <w:r>
        <w:rPr>
          <w:noProof/>
        </w:rPr>
        <w:instrText xml:space="preserve"> PAGEREF _Toc211951559 \h </w:instrText>
      </w:r>
      <w:r>
        <w:rPr>
          <w:noProof/>
        </w:rPr>
      </w:r>
      <w:r>
        <w:rPr>
          <w:noProof/>
        </w:rPr>
        <w:fldChar w:fldCharType="separate"/>
      </w:r>
      <w:r>
        <w:rPr>
          <w:noProof/>
        </w:rPr>
        <w:t>72</w:t>
      </w:r>
      <w:r>
        <w:rPr>
          <w:noProof/>
        </w:rPr>
        <w:fldChar w:fldCharType="end"/>
      </w:r>
    </w:p>
    <w:p w14:paraId="7B68EB55" w14:textId="77FD930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.12.1</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description</w:t>
      </w:r>
      <w:r>
        <w:rPr>
          <w:noProof/>
        </w:rPr>
        <w:tab/>
      </w:r>
      <w:r>
        <w:rPr>
          <w:noProof/>
        </w:rPr>
        <w:fldChar w:fldCharType="begin"/>
      </w:r>
      <w:r>
        <w:rPr>
          <w:noProof/>
        </w:rPr>
        <w:instrText xml:space="preserve"> PAGEREF _Toc211951560 \h </w:instrText>
      </w:r>
      <w:r>
        <w:rPr>
          <w:noProof/>
        </w:rPr>
      </w:r>
      <w:r>
        <w:rPr>
          <w:noProof/>
        </w:rPr>
        <w:fldChar w:fldCharType="separate"/>
      </w:r>
      <w:r>
        <w:rPr>
          <w:noProof/>
        </w:rPr>
        <w:t>72</w:t>
      </w:r>
      <w:r>
        <w:rPr>
          <w:noProof/>
        </w:rPr>
        <w:fldChar w:fldCharType="end"/>
      </w:r>
    </w:p>
    <w:p w14:paraId="03190502" w14:textId="7CFF96C5"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rPr>
        <w:t xml:space="preserve">7.12.1.1 </w:t>
      </w:r>
      <w:r w:rsidRPr="008908DD">
        <w:rPr>
          <w:rFonts w:asciiTheme="minorHAnsi" w:eastAsiaTheme="minorEastAsia" w:hAnsiTheme="minorHAnsi" w:cstheme="minorBidi"/>
          <w:noProof/>
          <w:kern w:val="2"/>
          <w:sz w:val="24"/>
          <w:szCs w:val="24"/>
          <w:lang w:val="en-US" w:eastAsia="de-DE"/>
          <w14:ligatures w14:val="standardContextual"/>
        </w:rPr>
        <w:tab/>
      </w:r>
      <w:r>
        <w:rPr>
          <w:noProof/>
        </w:rPr>
        <w:t>Intermediate node registration procedure</w:t>
      </w:r>
      <w:r>
        <w:rPr>
          <w:noProof/>
        </w:rPr>
        <w:tab/>
      </w:r>
      <w:r>
        <w:rPr>
          <w:noProof/>
        </w:rPr>
        <w:fldChar w:fldCharType="begin"/>
      </w:r>
      <w:r>
        <w:rPr>
          <w:noProof/>
        </w:rPr>
        <w:instrText xml:space="preserve"> PAGEREF _Toc211951561 \h </w:instrText>
      </w:r>
      <w:r>
        <w:rPr>
          <w:noProof/>
        </w:rPr>
      </w:r>
      <w:r>
        <w:rPr>
          <w:noProof/>
        </w:rPr>
        <w:fldChar w:fldCharType="separate"/>
      </w:r>
      <w:r>
        <w:rPr>
          <w:noProof/>
        </w:rPr>
        <w:t>72</w:t>
      </w:r>
      <w:r>
        <w:rPr>
          <w:noProof/>
        </w:rPr>
        <w:fldChar w:fldCharType="end"/>
      </w:r>
    </w:p>
    <w:p w14:paraId="71E1CB35" w14:textId="33C7F1D4"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rPr>
        <w:t xml:space="preserve">7.12.1.2 </w:t>
      </w:r>
      <w:r w:rsidRPr="008908DD">
        <w:rPr>
          <w:rFonts w:asciiTheme="minorHAnsi" w:eastAsiaTheme="minorEastAsia" w:hAnsiTheme="minorHAnsi" w:cstheme="minorBidi"/>
          <w:noProof/>
          <w:kern w:val="2"/>
          <w:sz w:val="24"/>
          <w:szCs w:val="24"/>
          <w:lang w:val="en-US" w:eastAsia="de-DE"/>
          <w14:ligatures w14:val="standardContextual"/>
        </w:rPr>
        <w:tab/>
      </w:r>
      <w:r>
        <w:rPr>
          <w:noProof/>
        </w:rPr>
        <w:t>Intermediate node discovery procedure</w:t>
      </w:r>
      <w:r>
        <w:rPr>
          <w:noProof/>
        </w:rPr>
        <w:tab/>
      </w:r>
      <w:r>
        <w:rPr>
          <w:noProof/>
        </w:rPr>
        <w:fldChar w:fldCharType="begin"/>
      </w:r>
      <w:r>
        <w:rPr>
          <w:noProof/>
        </w:rPr>
        <w:instrText xml:space="preserve"> PAGEREF _Toc211951562 \h </w:instrText>
      </w:r>
      <w:r>
        <w:rPr>
          <w:noProof/>
        </w:rPr>
      </w:r>
      <w:r>
        <w:rPr>
          <w:noProof/>
        </w:rPr>
        <w:fldChar w:fldCharType="separate"/>
      </w:r>
      <w:r>
        <w:rPr>
          <w:noProof/>
        </w:rPr>
        <w:t>74</w:t>
      </w:r>
      <w:r>
        <w:rPr>
          <w:noProof/>
        </w:rPr>
        <w:fldChar w:fldCharType="end"/>
      </w:r>
    </w:p>
    <w:p w14:paraId="7E3D93E8" w14:textId="38313555"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12</w:t>
      </w:r>
      <w:r>
        <w:rPr>
          <w:noProof/>
        </w:rPr>
        <w:t>.</w:t>
      </w:r>
      <w:r>
        <w:rPr>
          <w:noProof/>
          <w:lang w:eastAsia="zh-CN"/>
        </w:rPr>
        <w:t>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_Toc211951563 \h </w:instrText>
      </w:r>
      <w:r>
        <w:rPr>
          <w:noProof/>
        </w:rPr>
      </w:r>
      <w:r>
        <w:rPr>
          <w:noProof/>
        </w:rPr>
        <w:fldChar w:fldCharType="separate"/>
      </w:r>
      <w:r>
        <w:rPr>
          <w:noProof/>
        </w:rPr>
        <w:t>76</w:t>
      </w:r>
      <w:r>
        <w:rPr>
          <w:noProof/>
        </w:rPr>
        <w:fldChar w:fldCharType="end"/>
      </w:r>
    </w:p>
    <w:p w14:paraId="1B603288" w14:textId="6132EBE0"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7.12.3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_Toc211951564 \h </w:instrText>
      </w:r>
      <w:r>
        <w:rPr>
          <w:noProof/>
        </w:rPr>
      </w:r>
      <w:r>
        <w:rPr>
          <w:noProof/>
        </w:rPr>
        <w:fldChar w:fldCharType="separate"/>
      </w:r>
      <w:r>
        <w:rPr>
          <w:noProof/>
        </w:rPr>
        <w:t>77</w:t>
      </w:r>
      <w:r>
        <w:rPr>
          <w:noProof/>
        </w:rPr>
        <w:fldChar w:fldCharType="end"/>
      </w:r>
    </w:p>
    <w:p w14:paraId="547F39A3" w14:textId="263395C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12</w:t>
      </w:r>
      <w:r>
        <w:rPr>
          <w:noProof/>
        </w:rPr>
        <w:t>.</w:t>
      </w:r>
      <w:r>
        <w:rPr>
          <w:noProof/>
          <w:lang w:eastAsia="zh-CN"/>
        </w:rPr>
        <w:t>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_Toc211951565 \h </w:instrText>
      </w:r>
      <w:r>
        <w:rPr>
          <w:noProof/>
        </w:rPr>
      </w:r>
      <w:r>
        <w:rPr>
          <w:noProof/>
        </w:rPr>
        <w:fldChar w:fldCharType="separate"/>
      </w:r>
      <w:r>
        <w:rPr>
          <w:noProof/>
        </w:rPr>
        <w:t>77</w:t>
      </w:r>
      <w:r>
        <w:rPr>
          <w:noProof/>
        </w:rPr>
        <w:fldChar w:fldCharType="end"/>
      </w:r>
    </w:p>
    <w:p w14:paraId="2FD2FED4" w14:textId="496F544C"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w:t>
      </w:r>
      <w:r w:rsidRPr="00427376">
        <w:rPr>
          <w:noProof/>
          <w:lang w:val="en-IN" w:eastAsia="zh-CN"/>
        </w:rPr>
        <w:t>.13</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Solution #13: ML model training in a hierarchical AIMLE deployment</w:t>
      </w:r>
      <w:r>
        <w:rPr>
          <w:noProof/>
        </w:rPr>
        <w:tab/>
      </w:r>
      <w:r>
        <w:rPr>
          <w:noProof/>
        </w:rPr>
        <w:fldChar w:fldCharType="begin"/>
      </w:r>
      <w:r>
        <w:rPr>
          <w:noProof/>
        </w:rPr>
        <w:instrText xml:space="preserve"> PAGEREF _Toc211951566 \h </w:instrText>
      </w:r>
      <w:r>
        <w:rPr>
          <w:noProof/>
        </w:rPr>
      </w:r>
      <w:r>
        <w:rPr>
          <w:noProof/>
        </w:rPr>
        <w:fldChar w:fldCharType="separate"/>
      </w:r>
      <w:r>
        <w:rPr>
          <w:noProof/>
        </w:rPr>
        <w:t>77</w:t>
      </w:r>
      <w:r>
        <w:rPr>
          <w:noProof/>
        </w:rPr>
        <w:fldChar w:fldCharType="end"/>
      </w:r>
    </w:p>
    <w:p w14:paraId="4C86D1F9" w14:textId="0070730E"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7.13</w:t>
      </w:r>
      <w:r w:rsidRPr="00427376">
        <w:rPr>
          <w:noProof/>
          <w:lang w:val="en-IN" w:eastAsia="zh-CN"/>
        </w:rPr>
        <w:t>.1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Solution description</w:t>
      </w:r>
      <w:r>
        <w:rPr>
          <w:noProof/>
        </w:rPr>
        <w:tab/>
      </w:r>
      <w:r>
        <w:rPr>
          <w:noProof/>
        </w:rPr>
        <w:fldChar w:fldCharType="begin"/>
      </w:r>
      <w:r>
        <w:rPr>
          <w:noProof/>
        </w:rPr>
        <w:instrText xml:space="preserve"> PAGEREF _Toc211951567 \h </w:instrText>
      </w:r>
      <w:r>
        <w:rPr>
          <w:noProof/>
        </w:rPr>
      </w:r>
      <w:r>
        <w:rPr>
          <w:noProof/>
        </w:rPr>
        <w:fldChar w:fldCharType="separate"/>
      </w:r>
      <w:r>
        <w:rPr>
          <w:noProof/>
        </w:rPr>
        <w:t>77</w:t>
      </w:r>
      <w:r>
        <w:rPr>
          <w:noProof/>
        </w:rPr>
        <w:fldChar w:fldCharType="end"/>
      </w:r>
    </w:p>
    <w:p w14:paraId="6B3217D1" w14:textId="04B6A2DF"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7.13</w:t>
      </w:r>
      <w:r w:rsidRPr="00427376">
        <w:rPr>
          <w:noProof/>
          <w:lang w:val="en-IN" w:eastAsia="zh-CN"/>
        </w:rPr>
        <w:t>.</w:t>
      </w:r>
      <w:r w:rsidRPr="00427376">
        <w:rPr>
          <w:noProof/>
          <w:lang w:val="en-US" w:eastAsia="zh-CN"/>
        </w:rPr>
        <w:t>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Architecture impacts</w:t>
      </w:r>
      <w:r>
        <w:rPr>
          <w:noProof/>
        </w:rPr>
        <w:tab/>
      </w:r>
      <w:r>
        <w:rPr>
          <w:noProof/>
        </w:rPr>
        <w:fldChar w:fldCharType="begin"/>
      </w:r>
      <w:r>
        <w:rPr>
          <w:noProof/>
        </w:rPr>
        <w:instrText xml:space="preserve"> PAGEREF _Toc211951568 \h </w:instrText>
      </w:r>
      <w:r>
        <w:rPr>
          <w:noProof/>
        </w:rPr>
      </w:r>
      <w:r>
        <w:rPr>
          <w:noProof/>
        </w:rPr>
        <w:fldChar w:fldCharType="separate"/>
      </w:r>
      <w:r>
        <w:rPr>
          <w:noProof/>
        </w:rPr>
        <w:t>78</w:t>
      </w:r>
      <w:r>
        <w:rPr>
          <w:noProof/>
        </w:rPr>
        <w:fldChar w:fldCharType="end"/>
      </w:r>
    </w:p>
    <w:p w14:paraId="7BC8AF5F" w14:textId="4953300D"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7.13.3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Corresponding APIs</w:t>
      </w:r>
      <w:r>
        <w:rPr>
          <w:noProof/>
        </w:rPr>
        <w:tab/>
      </w:r>
      <w:r>
        <w:rPr>
          <w:noProof/>
        </w:rPr>
        <w:fldChar w:fldCharType="begin"/>
      </w:r>
      <w:r>
        <w:rPr>
          <w:noProof/>
        </w:rPr>
        <w:instrText xml:space="preserve"> PAGEREF _Toc211951569 \h </w:instrText>
      </w:r>
      <w:r>
        <w:rPr>
          <w:noProof/>
        </w:rPr>
      </w:r>
      <w:r>
        <w:rPr>
          <w:noProof/>
        </w:rPr>
        <w:fldChar w:fldCharType="separate"/>
      </w:r>
      <w:r>
        <w:rPr>
          <w:noProof/>
        </w:rPr>
        <w:t>79</w:t>
      </w:r>
      <w:r>
        <w:rPr>
          <w:noProof/>
        </w:rPr>
        <w:fldChar w:fldCharType="end"/>
      </w:r>
    </w:p>
    <w:p w14:paraId="5CFCD8DB" w14:textId="0C133C7F"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7.13.3.1</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_Toc211951570 \h </w:instrText>
      </w:r>
      <w:r>
        <w:rPr>
          <w:noProof/>
        </w:rPr>
      </w:r>
      <w:r>
        <w:rPr>
          <w:noProof/>
        </w:rPr>
        <w:fldChar w:fldCharType="separate"/>
      </w:r>
      <w:r>
        <w:rPr>
          <w:noProof/>
        </w:rPr>
        <w:t>79</w:t>
      </w:r>
      <w:r>
        <w:rPr>
          <w:noProof/>
        </w:rPr>
        <w:fldChar w:fldCharType="end"/>
      </w:r>
    </w:p>
    <w:p w14:paraId="6B182172" w14:textId="0E8C5FD6"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7.13.3.2</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_Toc211951571 \h </w:instrText>
      </w:r>
      <w:r>
        <w:rPr>
          <w:noProof/>
        </w:rPr>
      </w:r>
      <w:r>
        <w:rPr>
          <w:noProof/>
        </w:rPr>
        <w:fldChar w:fldCharType="separate"/>
      </w:r>
      <w:r>
        <w:rPr>
          <w:noProof/>
        </w:rPr>
        <w:t>80</w:t>
      </w:r>
      <w:r>
        <w:rPr>
          <w:noProof/>
        </w:rPr>
        <w:fldChar w:fldCharType="end"/>
      </w:r>
    </w:p>
    <w:p w14:paraId="17C81517" w14:textId="2236AA3E"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7.13.3.3</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_Toc211951572 \h </w:instrText>
      </w:r>
      <w:r>
        <w:rPr>
          <w:noProof/>
        </w:rPr>
      </w:r>
      <w:r>
        <w:rPr>
          <w:noProof/>
        </w:rPr>
        <w:fldChar w:fldCharType="separate"/>
      </w:r>
      <w:r>
        <w:rPr>
          <w:noProof/>
        </w:rPr>
        <w:t>81</w:t>
      </w:r>
      <w:r>
        <w:rPr>
          <w:noProof/>
        </w:rPr>
        <w:fldChar w:fldCharType="end"/>
      </w:r>
    </w:p>
    <w:p w14:paraId="71DDE4CD" w14:textId="2079BECD"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7.13.4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evaluation</w:t>
      </w:r>
      <w:r>
        <w:rPr>
          <w:noProof/>
        </w:rPr>
        <w:tab/>
      </w:r>
      <w:r>
        <w:rPr>
          <w:noProof/>
        </w:rPr>
        <w:fldChar w:fldCharType="begin"/>
      </w:r>
      <w:r>
        <w:rPr>
          <w:noProof/>
        </w:rPr>
        <w:instrText xml:space="preserve"> PAGEREF _Toc211951573 \h </w:instrText>
      </w:r>
      <w:r>
        <w:rPr>
          <w:noProof/>
        </w:rPr>
      </w:r>
      <w:r>
        <w:rPr>
          <w:noProof/>
        </w:rPr>
        <w:fldChar w:fldCharType="separate"/>
      </w:r>
      <w:r>
        <w:rPr>
          <w:noProof/>
        </w:rPr>
        <w:t>81</w:t>
      </w:r>
      <w:r>
        <w:rPr>
          <w:noProof/>
        </w:rPr>
        <w:fldChar w:fldCharType="end"/>
      </w:r>
    </w:p>
    <w:p w14:paraId="689F7751" w14:textId="55AA683A"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7.14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#14: Enhance AIMLE Client Discovery</w:t>
      </w:r>
      <w:r>
        <w:rPr>
          <w:noProof/>
        </w:rPr>
        <w:tab/>
      </w:r>
      <w:r>
        <w:rPr>
          <w:noProof/>
        </w:rPr>
        <w:fldChar w:fldCharType="begin"/>
      </w:r>
      <w:r>
        <w:rPr>
          <w:noProof/>
        </w:rPr>
        <w:instrText xml:space="preserve"> PAGEREF _Toc211951574 \h </w:instrText>
      </w:r>
      <w:r>
        <w:rPr>
          <w:noProof/>
        </w:rPr>
      </w:r>
      <w:r>
        <w:rPr>
          <w:noProof/>
        </w:rPr>
        <w:fldChar w:fldCharType="separate"/>
      </w:r>
      <w:r>
        <w:rPr>
          <w:noProof/>
        </w:rPr>
        <w:t>81</w:t>
      </w:r>
      <w:r>
        <w:rPr>
          <w:noProof/>
        </w:rPr>
        <w:fldChar w:fldCharType="end"/>
      </w:r>
    </w:p>
    <w:p w14:paraId="48B15F87" w14:textId="644FF408"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7.14.1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Description</w:t>
      </w:r>
      <w:r>
        <w:rPr>
          <w:noProof/>
        </w:rPr>
        <w:tab/>
      </w:r>
      <w:r>
        <w:rPr>
          <w:noProof/>
        </w:rPr>
        <w:fldChar w:fldCharType="begin"/>
      </w:r>
      <w:r>
        <w:rPr>
          <w:noProof/>
        </w:rPr>
        <w:instrText xml:space="preserve"> PAGEREF _Toc211951575 \h </w:instrText>
      </w:r>
      <w:r>
        <w:rPr>
          <w:noProof/>
        </w:rPr>
      </w:r>
      <w:r>
        <w:rPr>
          <w:noProof/>
        </w:rPr>
        <w:fldChar w:fldCharType="separate"/>
      </w:r>
      <w:r>
        <w:rPr>
          <w:noProof/>
        </w:rPr>
        <w:t>81</w:t>
      </w:r>
      <w:r>
        <w:rPr>
          <w:noProof/>
        </w:rPr>
        <w:fldChar w:fldCharType="end"/>
      </w:r>
    </w:p>
    <w:p w14:paraId="57AA969B" w14:textId="2CD24ED1"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w:t>
      </w:r>
      <w:r w:rsidRPr="00427376">
        <w:rPr>
          <w:rFonts w:eastAsia="SimSun"/>
          <w:noProof/>
          <w:lang w:eastAsia="zh-CN"/>
        </w:rPr>
        <w:t>14</w:t>
      </w:r>
      <w:r w:rsidRPr="00427376">
        <w:rPr>
          <w:rFonts w:eastAsia="SimSun"/>
          <w:noProof/>
        </w:rPr>
        <w:t>.</w:t>
      </w:r>
      <w:r w:rsidRPr="00427376">
        <w:rPr>
          <w:rFonts w:eastAsia="SimSun"/>
          <w:noProof/>
          <w:lang w:eastAsia="zh-CN"/>
        </w:rPr>
        <w:t>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Architecture Impacts</w:t>
      </w:r>
      <w:r>
        <w:rPr>
          <w:noProof/>
        </w:rPr>
        <w:tab/>
      </w:r>
      <w:r>
        <w:rPr>
          <w:noProof/>
        </w:rPr>
        <w:fldChar w:fldCharType="begin"/>
      </w:r>
      <w:r>
        <w:rPr>
          <w:noProof/>
        </w:rPr>
        <w:instrText xml:space="preserve"> PAGEREF _Toc211951576 \h </w:instrText>
      </w:r>
      <w:r>
        <w:rPr>
          <w:noProof/>
        </w:rPr>
      </w:r>
      <w:r>
        <w:rPr>
          <w:noProof/>
        </w:rPr>
        <w:fldChar w:fldCharType="separate"/>
      </w:r>
      <w:r>
        <w:rPr>
          <w:noProof/>
        </w:rPr>
        <w:t>84</w:t>
      </w:r>
      <w:r>
        <w:rPr>
          <w:noProof/>
        </w:rPr>
        <w:fldChar w:fldCharType="end"/>
      </w:r>
    </w:p>
    <w:p w14:paraId="4660ACF9" w14:textId="1F1C538D"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w:t>
      </w:r>
      <w:r w:rsidRPr="00427376">
        <w:rPr>
          <w:rFonts w:eastAsia="SimSun"/>
          <w:noProof/>
          <w:lang w:eastAsia="zh-CN"/>
        </w:rPr>
        <w:t>14</w:t>
      </w:r>
      <w:r w:rsidRPr="00427376">
        <w:rPr>
          <w:rFonts w:eastAsia="SimSun"/>
          <w:noProof/>
        </w:rPr>
        <w:t>.3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Corresponding APIs</w:t>
      </w:r>
      <w:r>
        <w:rPr>
          <w:noProof/>
        </w:rPr>
        <w:tab/>
      </w:r>
      <w:r>
        <w:rPr>
          <w:noProof/>
        </w:rPr>
        <w:fldChar w:fldCharType="begin"/>
      </w:r>
      <w:r>
        <w:rPr>
          <w:noProof/>
        </w:rPr>
        <w:instrText xml:space="preserve"> PAGEREF _Toc211951577 \h </w:instrText>
      </w:r>
      <w:r>
        <w:rPr>
          <w:noProof/>
        </w:rPr>
      </w:r>
      <w:r>
        <w:rPr>
          <w:noProof/>
        </w:rPr>
        <w:fldChar w:fldCharType="separate"/>
      </w:r>
      <w:r>
        <w:rPr>
          <w:noProof/>
        </w:rPr>
        <w:t>84</w:t>
      </w:r>
      <w:r>
        <w:rPr>
          <w:noProof/>
        </w:rPr>
        <w:fldChar w:fldCharType="end"/>
      </w:r>
    </w:p>
    <w:p w14:paraId="05D89F2F" w14:textId="5B17455E"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w:t>
      </w:r>
      <w:r w:rsidRPr="00427376">
        <w:rPr>
          <w:rFonts w:eastAsia="SimSun"/>
          <w:noProof/>
          <w:lang w:eastAsia="zh-CN"/>
        </w:rPr>
        <w:t>14</w:t>
      </w:r>
      <w:r w:rsidRPr="00427376">
        <w:rPr>
          <w:rFonts w:eastAsia="SimSun"/>
          <w:noProof/>
        </w:rPr>
        <w:t>.</w:t>
      </w:r>
      <w:r w:rsidRPr="00427376">
        <w:rPr>
          <w:rFonts w:eastAsia="SimSun"/>
          <w:noProof/>
          <w:lang w:eastAsia="zh-CN"/>
        </w:rPr>
        <w:t>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Solution e</w:t>
      </w:r>
      <w:r w:rsidRPr="00427376">
        <w:rPr>
          <w:rFonts w:eastAsia="SimSun"/>
          <w:noProof/>
        </w:rPr>
        <w:t>valuation</w:t>
      </w:r>
      <w:r>
        <w:rPr>
          <w:noProof/>
        </w:rPr>
        <w:tab/>
      </w:r>
      <w:r>
        <w:rPr>
          <w:noProof/>
        </w:rPr>
        <w:fldChar w:fldCharType="begin"/>
      </w:r>
      <w:r>
        <w:rPr>
          <w:noProof/>
        </w:rPr>
        <w:instrText xml:space="preserve"> PAGEREF _Toc211951578 \h </w:instrText>
      </w:r>
      <w:r>
        <w:rPr>
          <w:noProof/>
        </w:rPr>
      </w:r>
      <w:r>
        <w:rPr>
          <w:noProof/>
        </w:rPr>
        <w:fldChar w:fldCharType="separate"/>
      </w:r>
      <w:r>
        <w:rPr>
          <w:noProof/>
        </w:rPr>
        <w:t>84</w:t>
      </w:r>
      <w:r>
        <w:rPr>
          <w:noProof/>
        </w:rPr>
        <w:fldChar w:fldCharType="end"/>
      </w:r>
    </w:p>
    <w:p w14:paraId="625F6F91" w14:textId="6FC26129"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.15</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 xml:space="preserve">Solution #15: </w:t>
      </w:r>
      <w:r>
        <w:rPr>
          <w:noProof/>
        </w:rPr>
        <w:t>Sample alignment for VFL</w:t>
      </w:r>
      <w:r>
        <w:rPr>
          <w:noProof/>
        </w:rPr>
        <w:tab/>
      </w:r>
      <w:r>
        <w:rPr>
          <w:noProof/>
        </w:rPr>
        <w:fldChar w:fldCharType="begin"/>
      </w:r>
      <w:r>
        <w:rPr>
          <w:noProof/>
        </w:rPr>
        <w:instrText xml:space="preserve"> PAGEREF _Toc211951579 \h </w:instrText>
      </w:r>
      <w:r>
        <w:rPr>
          <w:noProof/>
        </w:rPr>
      </w:r>
      <w:r>
        <w:rPr>
          <w:noProof/>
        </w:rPr>
        <w:fldChar w:fldCharType="separate"/>
      </w:r>
      <w:r>
        <w:rPr>
          <w:noProof/>
        </w:rPr>
        <w:t>84</w:t>
      </w:r>
      <w:r>
        <w:rPr>
          <w:noProof/>
        </w:rPr>
        <w:fldChar w:fldCharType="end"/>
      </w:r>
    </w:p>
    <w:p w14:paraId="0247EEF0" w14:textId="1A6B5984"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.15.1</w:t>
      </w:r>
      <w:r w:rsidRPr="00512A07">
        <w:rPr>
          <w:rFonts w:asciiTheme="minorHAnsi" w:eastAsiaTheme="minorEastAsia" w:hAnsiTheme="minorHAnsi" w:cstheme="minorBidi"/>
          <w:noProof/>
          <w:kern w:val="2"/>
          <w:sz w:val="24"/>
          <w:szCs w:val="24"/>
          <w:lang w:val="en-US" w:eastAsia="de-DE"/>
          <w14:ligatures w14:val="standardContextual"/>
        </w:rPr>
        <w:tab/>
      </w:r>
      <w:r>
        <w:rPr>
          <w:noProof/>
        </w:rPr>
        <w:t>Solution description</w:t>
      </w:r>
      <w:r>
        <w:rPr>
          <w:noProof/>
        </w:rPr>
        <w:tab/>
      </w:r>
      <w:r>
        <w:rPr>
          <w:noProof/>
        </w:rPr>
        <w:fldChar w:fldCharType="begin"/>
      </w:r>
      <w:r>
        <w:rPr>
          <w:noProof/>
        </w:rPr>
        <w:instrText xml:space="preserve"> PAGEREF _Toc211951580 \h </w:instrText>
      </w:r>
      <w:r>
        <w:rPr>
          <w:noProof/>
        </w:rPr>
      </w:r>
      <w:r>
        <w:rPr>
          <w:noProof/>
        </w:rPr>
        <w:fldChar w:fldCharType="separate"/>
      </w:r>
      <w:r>
        <w:rPr>
          <w:noProof/>
        </w:rPr>
        <w:t>84</w:t>
      </w:r>
      <w:r>
        <w:rPr>
          <w:noProof/>
        </w:rPr>
        <w:fldChar w:fldCharType="end"/>
      </w:r>
    </w:p>
    <w:p w14:paraId="1CA617D3" w14:textId="792BAEFF"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15</w:t>
      </w:r>
      <w:r>
        <w:rPr>
          <w:noProof/>
        </w:rPr>
        <w:t>.</w:t>
      </w:r>
      <w:r>
        <w:rPr>
          <w:noProof/>
          <w:lang w:eastAsia="zh-CN"/>
        </w:rPr>
        <w:t>2</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_Toc211951581 \h </w:instrText>
      </w:r>
      <w:r>
        <w:rPr>
          <w:noProof/>
        </w:rPr>
      </w:r>
      <w:r>
        <w:rPr>
          <w:noProof/>
        </w:rPr>
        <w:fldChar w:fldCharType="separate"/>
      </w:r>
      <w:r>
        <w:rPr>
          <w:noProof/>
        </w:rPr>
        <w:t>88</w:t>
      </w:r>
      <w:r>
        <w:rPr>
          <w:noProof/>
        </w:rPr>
        <w:fldChar w:fldCharType="end"/>
      </w:r>
    </w:p>
    <w:p w14:paraId="2AECBAB2" w14:textId="11816C64"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15</w:t>
      </w:r>
      <w:r>
        <w:rPr>
          <w:noProof/>
        </w:rPr>
        <w:t>.3</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_Toc211951582 \h </w:instrText>
      </w:r>
      <w:r>
        <w:rPr>
          <w:noProof/>
        </w:rPr>
      </w:r>
      <w:r>
        <w:rPr>
          <w:noProof/>
        </w:rPr>
        <w:fldChar w:fldCharType="separate"/>
      </w:r>
      <w:r>
        <w:rPr>
          <w:noProof/>
        </w:rPr>
        <w:t>88</w:t>
      </w:r>
      <w:r>
        <w:rPr>
          <w:noProof/>
        </w:rPr>
        <w:fldChar w:fldCharType="end"/>
      </w:r>
    </w:p>
    <w:p w14:paraId="56C2FC41" w14:textId="2E351916"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15</w:t>
      </w:r>
      <w:r>
        <w:rPr>
          <w:noProof/>
        </w:rPr>
        <w:t>.</w:t>
      </w:r>
      <w:r>
        <w:rPr>
          <w:noProof/>
          <w:lang w:eastAsia="zh-CN"/>
        </w:rPr>
        <w:t>4</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_Toc211951583 \h </w:instrText>
      </w:r>
      <w:r>
        <w:rPr>
          <w:noProof/>
        </w:rPr>
      </w:r>
      <w:r>
        <w:rPr>
          <w:noProof/>
        </w:rPr>
        <w:fldChar w:fldCharType="separate"/>
      </w:r>
      <w:r>
        <w:rPr>
          <w:noProof/>
        </w:rPr>
        <w:t>88</w:t>
      </w:r>
      <w:r>
        <w:rPr>
          <w:noProof/>
        </w:rPr>
        <w:fldChar w:fldCharType="end"/>
      </w:r>
    </w:p>
    <w:p w14:paraId="11542F4B" w14:textId="5ACDE348"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.16</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#16: Solution on AIMLE service migration support in UE roaming scenarios</w:t>
      </w:r>
      <w:r>
        <w:rPr>
          <w:noProof/>
        </w:rPr>
        <w:tab/>
      </w:r>
      <w:r>
        <w:rPr>
          <w:noProof/>
        </w:rPr>
        <w:fldChar w:fldCharType="begin"/>
      </w:r>
      <w:r>
        <w:rPr>
          <w:noProof/>
        </w:rPr>
        <w:instrText xml:space="preserve"> PAGEREF _Toc211951584 \h </w:instrText>
      </w:r>
      <w:r>
        <w:rPr>
          <w:noProof/>
        </w:rPr>
      </w:r>
      <w:r>
        <w:rPr>
          <w:noProof/>
        </w:rPr>
        <w:fldChar w:fldCharType="separate"/>
      </w:r>
      <w:r>
        <w:rPr>
          <w:noProof/>
        </w:rPr>
        <w:t>88</w:t>
      </w:r>
      <w:r>
        <w:rPr>
          <w:noProof/>
        </w:rPr>
        <w:fldChar w:fldCharType="end"/>
      </w:r>
    </w:p>
    <w:p w14:paraId="65A71661" w14:textId="6441ABE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.16.1</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description</w:t>
      </w:r>
      <w:r>
        <w:rPr>
          <w:noProof/>
        </w:rPr>
        <w:tab/>
      </w:r>
      <w:r>
        <w:rPr>
          <w:noProof/>
        </w:rPr>
        <w:fldChar w:fldCharType="begin"/>
      </w:r>
      <w:r>
        <w:rPr>
          <w:noProof/>
        </w:rPr>
        <w:instrText xml:space="preserve"> PAGEREF _Toc211951585 \h </w:instrText>
      </w:r>
      <w:r>
        <w:rPr>
          <w:noProof/>
        </w:rPr>
      </w:r>
      <w:r>
        <w:rPr>
          <w:noProof/>
        </w:rPr>
        <w:fldChar w:fldCharType="separate"/>
      </w:r>
      <w:r>
        <w:rPr>
          <w:noProof/>
        </w:rPr>
        <w:t>88</w:t>
      </w:r>
      <w:r>
        <w:rPr>
          <w:noProof/>
        </w:rPr>
        <w:fldChar w:fldCharType="end"/>
      </w:r>
    </w:p>
    <w:p w14:paraId="561261AD" w14:textId="44BC18F7"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16</w:t>
      </w:r>
      <w:r>
        <w:rPr>
          <w:noProof/>
        </w:rPr>
        <w:t>.</w:t>
      </w:r>
      <w:r>
        <w:rPr>
          <w:noProof/>
          <w:lang w:eastAsia="zh-CN"/>
        </w:rPr>
        <w:t>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_Toc211951586 \h </w:instrText>
      </w:r>
      <w:r>
        <w:rPr>
          <w:noProof/>
        </w:rPr>
      </w:r>
      <w:r>
        <w:rPr>
          <w:noProof/>
        </w:rPr>
        <w:fldChar w:fldCharType="separate"/>
      </w:r>
      <w:r>
        <w:rPr>
          <w:noProof/>
        </w:rPr>
        <w:t>90</w:t>
      </w:r>
      <w:r>
        <w:rPr>
          <w:noProof/>
        </w:rPr>
        <w:fldChar w:fldCharType="end"/>
      </w:r>
    </w:p>
    <w:p w14:paraId="1A3A0CE8" w14:textId="215164E9"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16</w:t>
      </w:r>
      <w:r>
        <w:rPr>
          <w:noProof/>
        </w:rPr>
        <w:t>.3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_Toc211951587 \h </w:instrText>
      </w:r>
      <w:r>
        <w:rPr>
          <w:noProof/>
        </w:rPr>
      </w:r>
      <w:r>
        <w:rPr>
          <w:noProof/>
        </w:rPr>
        <w:fldChar w:fldCharType="separate"/>
      </w:r>
      <w:r>
        <w:rPr>
          <w:noProof/>
        </w:rPr>
        <w:t>90</w:t>
      </w:r>
      <w:r>
        <w:rPr>
          <w:noProof/>
        </w:rPr>
        <w:fldChar w:fldCharType="end"/>
      </w:r>
    </w:p>
    <w:p w14:paraId="400DD8B4" w14:textId="63547413"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16</w:t>
      </w:r>
      <w:r>
        <w:rPr>
          <w:noProof/>
        </w:rPr>
        <w:t>.</w:t>
      </w:r>
      <w:r>
        <w:rPr>
          <w:noProof/>
          <w:lang w:eastAsia="zh-CN"/>
        </w:rPr>
        <w:t>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_Toc211951588 \h </w:instrText>
      </w:r>
      <w:r>
        <w:rPr>
          <w:noProof/>
        </w:rPr>
      </w:r>
      <w:r>
        <w:rPr>
          <w:noProof/>
        </w:rPr>
        <w:fldChar w:fldCharType="separate"/>
      </w:r>
      <w:r>
        <w:rPr>
          <w:noProof/>
        </w:rPr>
        <w:t>91</w:t>
      </w:r>
      <w:r>
        <w:rPr>
          <w:noProof/>
        </w:rPr>
        <w:fldChar w:fldCharType="end"/>
      </w:r>
    </w:p>
    <w:p w14:paraId="6E3F429C" w14:textId="132BE252"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rPr>
        <w:t>.17</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en-US"/>
        </w:rPr>
        <w:t>Solution #17: E</w:t>
      </w:r>
      <w:r w:rsidRPr="00427376">
        <w:rPr>
          <w:rFonts w:eastAsia="SimSun"/>
          <w:noProof/>
          <w:lang w:val="en-US" w:eastAsia="ko-KR"/>
        </w:rPr>
        <w:t>nhance</w:t>
      </w:r>
      <w:r w:rsidRPr="00427376">
        <w:rPr>
          <w:rFonts w:eastAsia="SimSun"/>
          <w:noProof/>
          <w:lang w:val="en-US" w:eastAsia="zh-CN"/>
        </w:rPr>
        <w:t>ment</w:t>
      </w:r>
      <w:r w:rsidRPr="00427376">
        <w:rPr>
          <w:rFonts w:eastAsia="SimSun"/>
          <w:noProof/>
          <w:lang w:val="en-US" w:eastAsia="ko-KR"/>
        </w:rPr>
        <w:t xml:space="preserve"> </w:t>
      </w:r>
      <w:r w:rsidRPr="00427376">
        <w:rPr>
          <w:rFonts w:eastAsia="SimSun"/>
          <w:noProof/>
          <w:lang w:val="en-US" w:eastAsia="zh-CN"/>
        </w:rPr>
        <w:t xml:space="preserve">of </w:t>
      </w:r>
      <w:r w:rsidRPr="00427376">
        <w:rPr>
          <w:rFonts w:eastAsia="SimSun"/>
          <w:noProof/>
          <w:lang w:val="en-US" w:eastAsia="ko-KR"/>
        </w:rPr>
        <w:t>AIMLE to support model inference</w:t>
      </w:r>
      <w:r>
        <w:rPr>
          <w:noProof/>
        </w:rPr>
        <w:tab/>
      </w:r>
      <w:r>
        <w:rPr>
          <w:noProof/>
        </w:rPr>
        <w:fldChar w:fldCharType="begin"/>
      </w:r>
      <w:r>
        <w:rPr>
          <w:noProof/>
        </w:rPr>
        <w:instrText xml:space="preserve"> PAGEREF _Toc211951589 \h </w:instrText>
      </w:r>
      <w:r>
        <w:rPr>
          <w:noProof/>
        </w:rPr>
      </w:r>
      <w:r>
        <w:rPr>
          <w:noProof/>
        </w:rPr>
        <w:fldChar w:fldCharType="separate"/>
      </w:r>
      <w:r>
        <w:rPr>
          <w:noProof/>
        </w:rPr>
        <w:t>91</w:t>
      </w:r>
      <w:r>
        <w:rPr>
          <w:noProof/>
        </w:rPr>
        <w:fldChar w:fldCharType="end"/>
      </w:r>
    </w:p>
    <w:p w14:paraId="0BEB56FB" w14:textId="6293D57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rPr>
        <w:t>.17.1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description</w:t>
      </w:r>
      <w:r>
        <w:rPr>
          <w:noProof/>
        </w:rPr>
        <w:tab/>
      </w:r>
      <w:r>
        <w:rPr>
          <w:noProof/>
        </w:rPr>
        <w:fldChar w:fldCharType="begin"/>
      </w:r>
      <w:r>
        <w:rPr>
          <w:noProof/>
        </w:rPr>
        <w:instrText xml:space="preserve"> PAGEREF _Toc211951590 \h </w:instrText>
      </w:r>
      <w:r>
        <w:rPr>
          <w:noProof/>
        </w:rPr>
      </w:r>
      <w:r>
        <w:rPr>
          <w:noProof/>
        </w:rPr>
        <w:fldChar w:fldCharType="separate"/>
      </w:r>
      <w:r>
        <w:rPr>
          <w:noProof/>
        </w:rPr>
        <w:t>91</w:t>
      </w:r>
      <w:r>
        <w:rPr>
          <w:noProof/>
        </w:rPr>
        <w:fldChar w:fldCharType="end"/>
      </w:r>
    </w:p>
    <w:p w14:paraId="5E749BD8" w14:textId="0A0C310D"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fr-CA"/>
        </w:rPr>
        <w:t>7.17.1.1</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Information Flows</w:t>
      </w:r>
      <w:r>
        <w:rPr>
          <w:noProof/>
        </w:rPr>
        <w:tab/>
      </w:r>
      <w:r>
        <w:rPr>
          <w:noProof/>
        </w:rPr>
        <w:fldChar w:fldCharType="begin"/>
      </w:r>
      <w:r>
        <w:rPr>
          <w:noProof/>
        </w:rPr>
        <w:instrText xml:space="preserve"> PAGEREF _Toc211951591 \h </w:instrText>
      </w:r>
      <w:r>
        <w:rPr>
          <w:noProof/>
        </w:rPr>
      </w:r>
      <w:r>
        <w:rPr>
          <w:noProof/>
        </w:rPr>
        <w:fldChar w:fldCharType="separate"/>
      </w:r>
      <w:r>
        <w:rPr>
          <w:noProof/>
        </w:rPr>
        <w:t>93</w:t>
      </w:r>
      <w:r>
        <w:rPr>
          <w:noProof/>
        </w:rPr>
        <w:fldChar w:fldCharType="end"/>
      </w:r>
    </w:p>
    <w:p w14:paraId="3A8BA44E" w14:textId="5FD625B8" w:rsidR="00512A07" w:rsidRPr="008908DD"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fr-CA"/>
        </w:rPr>
        <w:t xml:space="preserve">7.17.1.1.1 </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ML model collaborative inference request</w:t>
      </w:r>
      <w:r>
        <w:rPr>
          <w:noProof/>
        </w:rPr>
        <w:tab/>
      </w:r>
      <w:r>
        <w:rPr>
          <w:noProof/>
        </w:rPr>
        <w:fldChar w:fldCharType="begin"/>
      </w:r>
      <w:r>
        <w:rPr>
          <w:noProof/>
        </w:rPr>
        <w:instrText xml:space="preserve"> PAGEREF _Toc211951592 \h </w:instrText>
      </w:r>
      <w:r>
        <w:rPr>
          <w:noProof/>
        </w:rPr>
      </w:r>
      <w:r>
        <w:rPr>
          <w:noProof/>
        </w:rPr>
        <w:fldChar w:fldCharType="separate"/>
      </w:r>
      <w:r>
        <w:rPr>
          <w:noProof/>
        </w:rPr>
        <w:t>93</w:t>
      </w:r>
      <w:r>
        <w:rPr>
          <w:noProof/>
        </w:rPr>
        <w:fldChar w:fldCharType="end"/>
      </w:r>
    </w:p>
    <w:p w14:paraId="1A2B2153" w14:textId="3D2A6337" w:rsidR="00512A07" w:rsidRPr="008908DD"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7.17.1.1.2</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ML model collaborative inference response</w:t>
      </w:r>
      <w:r>
        <w:rPr>
          <w:noProof/>
        </w:rPr>
        <w:tab/>
      </w:r>
      <w:r>
        <w:rPr>
          <w:noProof/>
        </w:rPr>
        <w:fldChar w:fldCharType="begin"/>
      </w:r>
      <w:r>
        <w:rPr>
          <w:noProof/>
        </w:rPr>
        <w:instrText xml:space="preserve"> PAGEREF _Toc211951593 \h </w:instrText>
      </w:r>
      <w:r>
        <w:rPr>
          <w:noProof/>
        </w:rPr>
      </w:r>
      <w:r>
        <w:rPr>
          <w:noProof/>
        </w:rPr>
        <w:fldChar w:fldCharType="separate"/>
      </w:r>
      <w:r>
        <w:rPr>
          <w:noProof/>
        </w:rPr>
        <w:t>93</w:t>
      </w:r>
      <w:r>
        <w:rPr>
          <w:noProof/>
        </w:rPr>
        <w:fldChar w:fldCharType="end"/>
      </w:r>
    </w:p>
    <w:p w14:paraId="03AA3098" w14:textId="6BFA6F49"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fr-CA"/>
        </w:rPr>
        <w:lastRenderedPageBreak/>
        <w:t xml:space="preserve">7.17.1.1.3 </w:t>
      </w:r>
      <w:r w:rsidRPr="00512A07">
        <w:rPr>
          <w:rFonts w:asciiTheme="minorHAnsi" w:eastAsiaTheme="minorEastAsia" w:hAnsiTheme="minorHAnsi" w:cstheme="minorBidi"/>
          <w:noProof/>
          <w:kern w:val="2"/>
          <w:sz w:val="24"/>
          <w:szCs w:val="24"/>
          <w:lang w:val="en-US" w:eastAsia="de-DE"/>
          <w14:ligatures w14:val="standardContextual"/>
        </w:rPr>
        <w:tab/>
      </w:r>
      <w:r>
        <w:rPr>
          <w:noProof/>
        </w:rPr>
        <w:t>Intermediate inference output</w:t>
      </w:r>
      <w:r>
        <w:rPr>
          <w:noProof/>
        </w:rPr>
        <w:tab/>
      </w:r>
      <w:r>
        <w:rPr>
          <w:noProof/>
        </w:rPr>
        <w:fldChar w:fldCharType="begin"/>
      </w:r>
      <w:r>
        <w:rPr>
          <w:noProof/>
        </w:rPr>
        <w:instrText xml:space="preserve"> PAGEREF _Toc211951594 \h </w:instrText>
      </w:r>
      <w:r>
        <w:rPr>
          <w:noProof/>
        </w:rPr>
      </w:r>
      <w:r>
        <w:rPr>
          <w:noProof/>
        </w:rPr>
        <w:fldChar w:fldCharType="separate"/>
      </w:r>
      <w:r>
        <w:rPr>
          <w:noProof/>
        </w:rPr>
        <w:t>93</w:t>
      </w:r>
      <w:r>
        <w:rPr>
          <w:noProof/>
        </w:rPr>
        <w:fldChar w:fldCharType="end"/>
      </w:r>
    </w:p>
    <w:p w14:paraId="3316D69D" w14:textId="531EFC78"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w:t>
      </w:r>
      <w:r w:rsidRPr="00427376">
        <w:rPr>
          <w:rFonts w:eastAsia="SimSun"/>
          <w:noProof/>
          <w:lang w:eastAsia="zh-CN"/>
        </w:rPr>
        <w:t>17</w:t>
      </w:r>
      <w:r w:rsidRPr="00427376">
        <w:rPr>
          <w:rFonts w:eastAsia="SimSun"/>
          <w:noProof/>
        </w:rPr>
        <w:t>.</w:t>
      </w:r>
      <w:r w:rsidRPr="00427376">
        <w:rPr>
          <w:rFonts w:eastAsia="SimSun"/>
          <w:noProof/>
          <w:lang w:eastAsia="zh-CN"/>
        </w:rPr>
        <w:t>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Architecture Impacts</w:t>
      </w:r>
      <w:r>
        <w:rPr>
          <w:noProof/>
        </w:rPr>
        <w:tab/>
      </w:r>
      <w:r>
        <w:rPr>
          <w:noProof/>
        </w:rPr>
        <w:fldChar w:fldCharType="begin"/>
      </w:r>
      <w:r>
        <w:rPr>
          <w:noProof/>
        </w:rPr>
        <w:instrText xml:space="preserve"> PAGEREF _Toc211951595 \h </w:instrText>
      </w:r>
      <w:r>
        <w:rPr>
          <w:noProof/>
        </w:rPr>
      </w:r>
      <w:r>
        <w:rPr>
          <w:noProof/>
        </w:rPr>
        <w:fldChar w:fldCharType="separate"/>
      </w:r>
      <w:r>
        <w:rPr>
          <w:noProof/>
        </w:rPr>
        <w:t>94</w:t>
      </w:r>
      <w:r>
        <w:rPr>
          <w:noProof/>
        </w:rPr>
        <w:fldChar w:fldCharType="end"/>
      </w:r>
    </w:p>
    <w:p w14:paraId="0E342300" w14:textId="106D173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17</w:t>
      </w:r>
      <w:r>
        <w:rPr>
          <w:noProof/>
        </w:rPr>
        <w:t>.3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_Toc211951596 \h </w:instrText>
      </w:r>
      <w:r>
        <w:rPr>
          <w:noProof/>
        </w:rPr>
      </w:r>
      <w:r>
        <w:rPr>
          <w:noProof/>
        </w:rPr>
        <w:fldChar w:fldCharType="separate"/>
      </w:r>
      <w:r>
        <w:rPr>
          <w:noProof/>
        </w:rPr>
        <w:t>94</w:t>
      </w:r>
      <w:r>
        <w:rPr>
          <w:noProof/>
        </w:rPr>
        <w:fldChar w:fldCharType="end"/>
      </w:r>
    </w:p>
    <w:p w14:paraId="012F61F0" w14:textId="6CB414B2"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17</w:t>
      </w:r>
      <w:r>
        <w:rPr>
          <w:noProof/>
        </w:rPr>
        <w:t>.</w:t>
      </w:r>
      <w:r>
        <w:rPr>
          <w:noProof/>
          <w:lang w:eastAsia="zh-CN"/>
        </w:rPr>
        <w:t>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_Toc211951597 \h </w:instrText>
      </w:r>
      <w:r>
        <w:rPr>
          <w:noProof/>
        </w:rPr>
      </w:r>
      <w:r>
        <w:rPr>
          <w:noProof/>
        </w:rPr>
        <w:fldChar w:fldCharType="separate"/>
      </w:r>
      <w:r>
        <w:rPr>
          <w:noProof/>
        </w:rPr>
        <w:t>94</w:t>
      </w:r>
      <w:r>
        <w:rPr>
          <w:noProof/>
        </w:rPr>
        <w:fldChar w:fldCharType="end"/>
      </w:r>
    </w:p>
    <w:p w14:paraId="11CCEABD" w14:textId="01BCDE75"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.18</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#18: Solution on support for federated AI services</w:t>
      </w:r>
      <w:r>
        <w:rPr>
          <w:noProof/>
        </w:rPr>
        <w:tab/>
      </w:r>
      <w:r>
        <w:rPr>
          <w:noProof/>
        </w:rPr>
        <w:fldChar w:fldCharType="begin"/>
      </w:r>
      <w:r>
        <w:rPr>
          <w:noProof/>
        </w:rPr>
        <w:instrText xml:space="preserve"> PAGEREF _Toc211951598 \h </w:instrText>
      </w:r>
      <w:r>
        <w:rPr>
          <w:noProof/>
        </w:rPr>
      </w:r>
      <w:r>
        <w:rPr>
          <w:noProof/>
        </w:rPr>
        <w:fldChar w:fldCharType="separate"/>
      </w:r>
      <w:r>
        <w:rPr>
          <w:noProof/>
        </w:rPr>
        <w:t>94</w:t>
      </w:r>
      <w:r>
        <w:rPr>
          <w:noProof/>
        </w:rPr>
        <w:fldChar w:fldCharType="end"/>
      </w:r>
    </w:p>
    <w:p w14:paraId="7D561120" w14:textId="070A6EF3"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w:t>
      </w:r>
      <w:r>
        <w:rPr>
          <w:noProof/>
        </w:rPr>
        <w:t>.18.1</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description</w:t>
      </w:r>
      <w:r>
        <w:rPr>
          <w:noProof/>
        </w:rPr>
        <w:tab/>
      </w:r>
      <w:r>
        <w:rPr>
          <w:noProof/>
        </w:rPr>
        <w:fldChar w:fldCharType="begin"/>
      </w:r>
      <w:r>
        <w:rPr>
          <w:noProof/>
        </w:rPr>
        <w:instrText xml:space="preserve"> PAGEREF _Toc211951599 \h </w:instrText>
      </w:r>
      <w:r>
        <w:rPr>
          <w:noProof/>
        </w:rPr>
      </w:r>
      <w:r>
        <w:rPr>
          <w:noProof/>
        </w:rPr>
        <w:fldChar w:fldCharType="separate"/>
      </w:r>
      <w:r>
        <w:rPr>
          <w:noProof/>
        </w:rPr>
        <w:t>94</w:t>
      </w:r>
      <w:r>
        <w:rPr>
          <w:noProof/>
        </w:rPr>
        <w:fldChar w:fldCharType="end"/>
      </w:r>
    </w:p>
    <w:p w14:paraId="69DBF45E" w14:textId="63343899"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18</w:t>
      </w:r>
      <w:r>
        <w:rPr>
          <w:noProof/>
        </w:rPr>
        <w:t>.</w:t>
      </w:r>
      <w:r>
        <w:rPr>
          <w:noProof/>
          <w:lang w:eastAsia="zh-CN"/>
        </w:rPr>
        <w:t>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_Toc211951600 \h </w:instrText>
      </w:r>
      <w:r>
        <w:rPr>
          <w:noProof/>
        </w:rPr>
      </w:r>
      <w:r>
        <w:rPr>
          <w:noProof/>
        </w:rPr>
        <w:fldChar w:fldCharType="separate"/>
      </w:r>
      <w:r>
        <w:rPr>
          <w:noProof/>
        </w:rPr>
        <w:t>96</w:t>
      </w:r>
      <w:r>
        <w:rPr>
          <w:noProof/>
        </w:rPr>
        <w:fldChar w:fldCharType="end"/>
      </w:r>
    </w:p>
    <w:p w14:paraId="363AA66C" w14:textId="30653494"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18</w:t>
      </w:r>
      <w:r>
        <w:rPr>
          <w:noProof/>
        </w:rPr>
        <w:t>.3</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_Toc211951601 \h </w:instrText>
      </w:r>
      <w:r>
        <w:rPr>
          <w:noProof/>
        </w:rPr>
      </w:r>
      <w:r>
        <w:rPr>
          <w:noProof/>
        </w:rPr>
        <w:fldChar w:fldCharType="separate"/>
      </w:r>
      <w:r>
        <w:rPr>
          <w:noProof/>
        </w:rPr>
        <w:t>96</w:t>
      </w:r>
      <w:r>
        <w:rPr>
          <w:noProof/>
        </w:rPr>
        <w:fldChar w:fldCharType="end"/>
      </w:r>
    </w:p>
    <w:p w14:paraId="030F42C6" w14:textId="52BAFAF8"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18</w:t>
      </w:r>
      <w:r>
        <w:rPr>
          <w:noProof/>
        </w:rPr>
        <w:t>.</w:t>
      </w:r>
      <w:r>
        <w:rPr>
          <w:noProof/>
          <w:lang w:eastAsia="zh-CN"/>
        </w:rPr>
        <w:t>4</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_Toc211951602 \h </w:instrText>
      </w:r>
      <w:r>
        <w:rPr>
          <w:noProof/>
        </w:rPr>
      </w:r>
      <w:r>
        <w:rPr>
          <w:noProof/>
        </w:rPr>
        <w:fldChar w:fldCharType="separate"/>
      </w:r>
      <w:r>
        <w:rPr>
          <w:noProof/>
        </w:rPr>
        <w:t>96</w:t>
      </w:r>
      <w:r>
        <w:rPr>
          <w:noProof/>
        </w:rPr>
        <w:fldChar w:fldCharType="end"/>
      </w:r>
    </w:p>
    <w:p w14:paraId="7B81489E" w14:textId="15CF3F83"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rPr>
        <w:t>7.19</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#19: Cross-PLMN/Domain AIMLE client discovery, selection, monitoring</w:t>
      </w:r>
      <w:r>
        <w:rPr>
          <w:noProof/>
        </w:rPr>
        <w:tab/>
      </w:r>
      <w:r>
        <w:rPr>
          <w:noProof/>
        </w:rPr>
        <w:fldChar w:fldCharType="begin"/>
      </w:r>
      <w:r>
        <w:rPr>
          <w:noProof/>
        </w:rPr>
        <w:instrText xml:space="preserve"> PAGEREF _Toc211951603 \h </w:instrText>
      </w:r>
      <w:r>
        <w:rPr>
          <w:noProof/>
        </w:rPr>
      </w:r>
      <w:r>
        <w:rPr>
          <w:noProof/>
        </w:rPr>
        <w:fldChar w:fldCharType="separate"/>
      </w:r>
      <w:r>
        <w:rPr>
          <w:noProof/>
        </w:rPr>
        <w:t>97</w:t>
      </w:r>
      <w:r>
        <w:rPr>
          <w:noProof/>
        </w:rPr>
        <w:fldChar w:fldCharType="end"/>
      </w:r>
    </w:p>
    <w:p w14:paraId="29CBD96D" w14:textId="76C92D1B"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7.19.1</w:t>
      </w:r>
      <w:r w:rsidRPr="008908DD">
        <w:rPr>
          <w:rFonts w:asciiTheme="minorHAnsi" w:eastAsiaTheme="minorEastAsia" w:hAnsiTheme="minorHAnsi" w:cstheme="minorBidi"/>
          <w:noProof/>
          <w:kern w:val="2"/>
          <w:sz w:val="24"/>
          <w:szCs w:val="24"/>
          <w:lang w:val="en-US" w:eastAsia="de-DE"/>
          <w14:ligatures w14:val="standardContextual"/>
        </w:rPr>
        <w:tab/>
      </w:r>
      <w:r>
        <w:rPr>
          <w:noProof/>
        </w:rPr>
        <w:t>Solution Description</w:t>
      </w:r>
      <w:r>
        <w:rPr>
          <w:noProof/>
        </w:rPr>
        <w:tab/>
      </w:r>
      <w:r>
        <w:rPr>
          <w:noProof/>
        </w:rPr>
        <w:fldChar w:fldCharType="begin"/>
      </w:r>
      <w:r>
        <w:rPr>
          <w:noProof/>
        </w:rPr>
        <w:instrText xml:space="preserve"> PAGEREF _Toc211951604 \h </w:instrText>
      </w:r>
      <w:r>
        <w:rPr>
          <w:noProof/>
        </w:rPr>
      </w:r>
      <w:r>
        <w:rPr>
          <w:noProof/>
        </w:rPr>
        <w:fldChar w:fldCharType="separate"/>
      </w:r>
      <w:r>
        <w:rPr>
          <w:noProof/>
        </w:rPr>
        <w:t>97</w:t>
      </w:r>
      <w:r>
        <w:rPr>
          <w:noProof/>
        </w:rPr>
        <w:fldChar w:fldCharType="end"/>
      </w:r>
    </w:p>
    <w:p w14:paraId="0C60F71A" w14:textId="575FE38D" w:rsidR="00512A07" w:rsidRPr="008908DD"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rPr>
        <w:t>7.19.1.1</w:t>
      </w:r>
      <w:r w:rsidRPr="008908DD">
        <w:rPr>
          <w:rFonts w:asciiTheme="minorHAnsi" w:eastAsiaTheme="minorEastAsia" w:hAnsiTheme="minorHAnsi" w:cstheme="minorBidi"/>
          <w:noProof/>
          <w:kern w:val="2"/>
          <w:sz w:val="24"/>
          <w:szCs w:val="24"/>
          <w:lang w:val="en-US" w:eastAsia="de-DE"/>
          <w14:ligatures w14:val="standardContextual"/>
        </w:rPr>
        <w:tab/>
      </w:r>
      <w:r>
        <w:rPr>
          <w:noProof/>
        </w:rPr>
        <w:t>General</w:t>
      </w:r>
      <w:r>
        <w:rPr>
          <w:noProof/>
        </w:rPr>
        <w:tab/>
      </w:r>
      <w:r>
        <w:rPr>
          <w:noProof/>
        </w:rPr>
        <w:fldChar w:fldCharType="begin"/>
      </w:r>
      <w:r>
        <w:rPr>
          <w:noProof/>
        </w:rPr>
        <w:instrText xml:space="preserve"> PAGEREF _Toc211951605 \h </w:instrText>
      </w:r>
      <w:r>
        <w:rPr>
          <w:noProof/>
        </w:rPr>
      </w:r>
      <w:r>
        <w:rPr>
          <w:noProof/>
        </w:rPr>
        <w:fldChar w:fldCharType="separate"/>
      </w:r>
      <w:r>
        <w:rPr>
          <w:noProof/>
        </w:rPr>
        <w:t>97</w:t>
      </w:r>
      <w:r>
        <w:rPr>
          <w:noProof/>
        </w:rPr>
        <w:fldChar w:fldCharType="end"/>
      </w:r>
    </w:p>
    <w:p w14:paraId="7EF46560" w14:textId="40E1700A" w:rsidR="00512A07" w:rsidRPr="008908DD"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7.19.2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_Toc211951606 \h </w:instrText>
      </w:r>
      <w:r>
        <w:rPr>
          <w:noProof/>
        </w:rPr>
      </w:r>
      <w:r>
        <w:rPr>
          <w:noProof/>
        </w:rPr>
        <w:fldChar w:fldCharType="separate"/>
      </w:r>
      <w:r>
        <w:rPr>
          <w:noProof/>
        </w:rPr>
        <w:t>99</w:t>
      </w:r>
      <w:r>
        <w:rPr>
          <w:noProof/>
        </w:rPr>
        <w:fldChar w:fldCharType="end"/>
      </w:r>
    </w:p>
    <w:p w14:paraId="00E21847" w14:textId="0A5A3BCD" w:rsidR="00512A07" w:rsidRDefault="00512A07">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_Toc211951607 \h </w:instrText>
      </w:r>
      <w:r>
        <w:rPr>
          <w:noProof/>
        </w:rPr>
      </w:r>
      <w:r>
        <w:rPr>
          <w:noProof/>
        </w:rPr>
        <w:fldChar w:fldCharType="separate"/>
      </w:r>
      <w:r>
        <w:rPr>
          <w:noProof/>
        </w:rPr>
        <w:t>100</w:t>
      </w:r>
      <w:r>
        <w:rPr>
          <w:noProof/>
        </w:rPr>
        <w:fldChar w:fldCharType="end"/>
      </w:r>
    </w:p>
    <w:p w14:paraId="7CCA0DC4" w14:textId="5C23CD56" w:rsidR="00512A07" w:rsidRDefault="00512A07">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_Toc211951608 \h </w:instrText>
      </w:r>
      <w:r>
        <w:rPr>
          <w:noProof/>
        </w:rPr>
      </w:r>
      <w:r>
        <w:rPr>
          <w:noProof/>
        </w:rPr>
        <w:fldChar w:fldCharType="separate"/>
      </w:r>
      <w:r>
        <w:rPr>
          <w:noProof/>
        </w:rPr>
        <w:t>100</w:t>
      </w:r>
      <w:r>
        <w:rPr>
          <w:noProof/>
        </w:rPr>
        <w:fldChar w:fldCharType="end"/>
      </w:r>
    </w:p>
    <w:p w14:paraId="6E7F1E53" w14:textId="1FFBC209"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7.20</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#20: ML Model Performance Evaluation with information collection from ML model consumer</w:t>
      </w:r>
      <w:r>
        <w:rPr>
          <w:noProof/>
        </w:rPr>
        <w:tab/>
      </w:r>
      <w:r>
        <w:rPr>
          <w:noProof/>
        </w:rPr>
        <w:fldChar w:fldCharType="begin"/>
      </w:r>
      <w:r>
        <w:rPr>
          <w:noProof/>
        </w:rPr>
        <w:instrText xml:space="preserve"> PAGEREF _Toc211951609 \h </w:instrText>
      </w:r>
      <w:r>
        <w:rPr>
          <w:noProof/>
        </w:rPr>
      </w:r>
      <w:r>
        <w:rPr>
          <w:noProof/>
        </w:rPr>
        <w:fldChar w:fldCharType="separate"/>
      </w:r>
      <w:r>
        <w:rPr>
          <w:noProof/>
        </w:rPr>
        <w:t>100</w:t>
      </w:r>
      <w:r>
        <w:rPr>
          <w:noProof/>
        </w:rPr>
        <w:fldChar w:fldCharType="end"/>
      </w:r>
    </w:p>
    <w:p w14:paraId="1DBB40C7" w14:textId="24933B2B"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7.20.1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Description</w:t>
      </w:r>
      <w:r>
        <w:rPr>
          <w:noProof/>
        </w:rPr>
        <w:tab/>
      </w:r>
      <w:r>
        <w:rPr>
          <w:noProof/>
        </w:rPr>
        <w:fldChar w:fldCharType="begin"/>
      </w:r>
      <w:r>
        <w:rPr>
          <w:noProof/>
        </w:rPr>
        <w:instrText xml:space="preserve"> PAGEREF _Toc211951610 \h </w:instrText>
      </w:r>
      <w:r>
        <w:rPr>
          <w:noProof/>
        </w:rPr>
      </w:r>
      <w:r>
        <w:rPr>
          <w:noProof/>
        </w:rPr>
        <w:fldChar w:fldCharType="separate"/>
      </w:r>
      <w:r>
        <w:rPr>
          <w:noProof/>
        </w:rPr>
        <w:t>100</w:t>
      </w:r>
      <w:r>
        <w:rPr>
          <w:noProof/>
        </w:rPr>
        <w:fldChar w:fldCharType="end"/>
      </w:r>
    </w:p>
    <w:p w14:paraId="33B0D80D" w14:textId="0F5B3107"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7.20.1.1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Procedure</w:t>
      </w:r>
      <w:r>
        <w:rPr>
          <w:noProof/>
        </w:rPr>
        <w:tab/>
      </w:r>
      <w:r>
        <w:rPr>
          <w:noProof/>
        </w:rPr>
        <w:fldChar w:fldCharType="begin"/>
      </w:r>
      <w:r>
        <w:rPr>
          <w:noProof/>
        </w:rPr>
        <w:instrText xml:space="preserve"> PAGEREF _Toc211951611 \h </w:instrText>
      </w:r>
      <w:r>
        <w:rPr>
          <w:noProof/>
        </w:rPr>
      </w:r>
      <w:r>
        <w:rPr>
          <w:noProof/>
        </w:rPr>
        <w:fldChar w:fldCharType="separate"/>
      </w:r>
      <w:r>
        <w:rPr>
          <w:noProof/>
        </w:rPr>
        <w:t>100</w:t>
      </w:r>
      <w:r>
        <w:rPr>
          <w:noProof/>
        </w:rPr>
        <w:fldChar w:fldCharType="end"/>
      </w:r>
    </w:p>
    <w:p w14:paraId="225D48AF" w14:textId="32249757"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fr-CA"/>
        </w:rPr>
        <w:t>7.20.1.2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Information Flows</w:t>
      </w:r>
      <w:r>
        <w:rPr>
          <w:noProof/>
        </w:rPr>
        <w:tab/>
      </w:r>
      <w:r>
        <w:rPr>
          <w:noProof/>
        </w:rPr>
        <w:fldChar w:fldCharType="begin"/>
      </w:r>
      <w:r>
        <w:rPr>
          <w:noProof/>
        </w:rPr>
        <w:instrText xml:space="preserve"> PAGEREF _Toc211951612 \h </w:instrText>
      </w:r>
      <w:r>
        <w:rPr>
          <w:noProof/>
        </w:rPr>
      </w:r>
      <w:r>
        <w:rPr>
          <w:noProof/>
        </w:rPr>
        <w:fldChar w:fldCharType="separate"/>
      </w:r>
      <w:r>
        <w:rPr>
          <w:noProof/>
        </w:rPr>
        <w:t>101</w:t>
      </w:r>
      <w:r>
        <w:rPr>
          <w:noProof/>
        </w:rPr>
        <w:fldChar w:fldCharType="end"/>
      </w:r>
    </w:p>
    <w:p w14:paraId="6FBA32DE" w14:textId="1C991DE0"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fr-CA"/>
        </w:rPr>
        <w:t xml:space="preserve">7.20.1.2.1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ML model evaluation subscription request</w:t>
      </w:r>
      <w:r>
        <w:rPr>
          <w:noProof/>
        </w:rPr>
        <w:tab/>
      </w:r>
      <w:r>
        <w:rPr>
          <w:noProof/>
        </w:rPr>
        <w:fldChar w:fldCharType="begin"/>
      </w:r>
      <w:r>
        <w:rPr>
          <w:noProof/>
        </w:rPr>
        <w:instrText xml:space="preserve"> PAGEREF _Toc211951613 \h </w:instrText>
      </w:r>
      <w:r>
        <w:rPr>
          <w:noProof/>
        </w:rPr>
      </w:r>
      <w:r>
        <w:rPr>
          <w:noProof/>
        </w:rPr>
        <w:fldChar w:fldCharType="separate"/>
      </w:r>
      <w:r>
        <w:rPr>
          <w:noProof/>
        </w:rPr>
        <w:t>101</w:t>
      </w:r>
      <w:r>
        <w:rPr>
          <w:noProof/>
        </w:rPr>
        <w:fldChar w:fldCharType="end"/>
      </w:r>
    </w:p>
    <w:p w14:paraId="553E71EC" w14:textId="210EB77E"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noProof/>
          <w:lang w:val="fr-CA"/>
        </w:rPr>
        <w:t>7.20.1.2.2</w:t>
      </w:r>
      <w:r w:rsidRPr="00427376">
        <w:rPr>
          <w:rFonts w:eastAsia="SimSun"/>
          <w:noProof/>
          <w:lang w:val="fr-CA"/>
        </w:rPr>
        <w:t xml:space="preserve">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ML model evaluation subscription response</w:t>
      </w:r>
      <w:r>
        <w:rPr>
          <w:noProof/>
        </w:rPr>
        <w:tab/>
      </w:r>
      <w:r>
        <w:rPr>
          <w:noProof/>
        </w:rPr>
        <w:fldChar w:fldCharType="begin"/>
      </w:r>
      <w:r>
        <w:rPr>
          <w:noProof/>
        </w:rPr>
        <w:instrText xml:space="preserve"> PAGEREF _Toc211951614 \h </w:instrText>
      </w:r>
      <w:r>
        <w:rPr>
          <w:noProof/>
        </w:rPr>
      </w:r>
      <w:r>
        <w:rPr>
          <w:noProof/>
        </w:rPr>
        <w:fldChar w:fldCharType="separate"/>
      </w:r>
      <w:r>
        <w:rPr>
          <w:noProof/>
        </w:rPr>
        <w:t>101</w:t>
      </w:r>
      <w:r>
        <w:rPr>
          <w:noProof/>
        </w:rPr>
        <w:fldChar w:fldCharType="end"/>
      </w:r>
    </w:p>
    <w:p w14:paraId="57A54D90" w14:textId="186D0821"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rPr>
        <w:t>7.20.1.2.3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ML model performance information collection request</w:t>
      </w:r>
      <w:r>
        <w:rPr>
          <w:noProof/>
        </w:rPr>
        <w:tab/>
      </w:r>
      <w:r>
        <w:rPr>
          <w:noProof/>
        </w:rPr>
        <w:fldChar w:fldCharType="begin"/>
      </w:r>
      <w:r>
        <w:rPr>
          <w:noProof/>
        </w:rPr>
        <w:instrText xml:space="preserve"> PAGEREF _Toc211951615 \h </w:instrText>
      </w:r>
      <w:r>
        <w:rPr>
          <w:noProof/>
        </w:rPr>
      </w:r>
      <w:r>
        <w:rPr>
          <w:noProof/>
        </w:rPr>
        <w:fldChar w:fldCharType="separate"/>
      </w:r>
      <w:r>
        <w:rPr>
          <w:noProof/>
        </w:rPr>
        <w:t>102</w:t>
      </w:r>
      <w:r>
        <w:rPr>
          <w:noProof/>
        </w:rPr>
        <w:fldChar w:fldCharType="end"/>
      </w:r>
    </w:p>
    <w:p w14:paraId="7B9D7D8D" w14:textId="3A1DF66A"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427376">
        <w:rPr>
          <w:rFonts w:eastAsia="SimSun"/>
          <w:noProof/>
        </w:rPr>
        <w:t>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Information collection request</w:t>
      </w:r>
      <w:r>
        <w:rPr>
          <w:noProof/>
        </w:rPr>
        <w:tab/>
      </w:r>
      <w:r>
        <w:rPr>
          <w:noProof/>
        </w:rPr>
        <w:fldChar w:fldCharType="begin"/>
      </w:r>
      <w:r>
        <w:rPr>
          <w:noProof/>
        </w:rPr>
        <w:instrText xml:space="preserve"> PAGEREF _Toc211951616 \h </w:instrText>
      </w:r>
      <w:r>
        <w:rPr>
          <w:noProof/>
        </w:rPr>
      </w:r>
      <w:r>
        <w:rPr>
          <w:noProof/>
        </w:rPr>
        <w:fldChar w:fldCharType="separate"/>
      </w:r>
      <w:r>
        <w:rPr>
          <w:noProof/>
        </w:rPr>
        <w:t>102</w:t>
      </w:r>
      <w:r>
        <w:rPr>
          <w:noProof/>
        </w:rPr>
        <w:fldChar w:fldCharType="end"/>
      </w:r>
    </w:p>
    <w:p w14:paraId="63E68E2B" w14:textId="1D745DEF"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427376">
        <w:rPr>
          <w:rFonts w:eastAsia="SimSun"/>
          <w:noProof/>
        </w:rPr>
        <w:t>5</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Information collection response</w:t>
      </w:r>
      <w:r>
        <w:rPr>
          <w:noProof/>
        </w:rPr>
        <w:tab/>
      </w:r>
      <w:r>
        <w:rPr>
          <w:noProof/>
        </w:rPr>
        <w:fldChar w:fldCharType="begin"/>
      </w:r>
      <w:r>
        <w:rPr>
          <w:noProof/>
        </w:rPr>
        <w:instrText xml:space="preserve"> PAGEREF _Toc211951617 \h </w:instrText>
      </w:r>
      <w:r>
        <w:rPr>
          <w:noProof/>
        </w:rPr>
      </w:r>
      <w:r>
        <w:rPr>
          <w:noProof/>
        </w:rPr>
        <w:fldChar w:fldCharType="separate"/>
      </w:r>
      <w:r>
        <w:rPr>
          <w:noProof/>
        </w:rPr>
        <w:t>102</w:t>
      </w:r>
      <w:r>
        <w:rPr>
          <w:noProof/>
        </w:rPr>
        <w:fldChar w:fldCharType="end"/>
      </w:r>
    </w:p>
    <w:p w14:paraId="1EE902E1" w14:textId="1AAF4F27"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noProof/>
          <w:lang w:val="fr-CA"/>
        </w:rPr>
        <w:t>7.20.1.2.</w:t>
      </w:r>
      <w:r w:rsidRPr="00427376">
        <w:rPr>
          <w:rFonts w:eastAsia="SimSun"/>
          <w:noProof/>
          <w:lang w:val="fr-CA"/>
        </w:rPr>
        <w:t>6</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ML model performance information collection response</w:t>
      </w:r>
      <w:r>
        <w:rPr>
          <w:noProof/>
        </w:rPr>
        <w:tab/>
      </w:r>
      <w:r>
        <w:rPr>
          <w:noProof/>
        </w:rPr>
        <w:fldChar w:fldCharType="begin"/>
      </w:r>
      <w:r>
        <w:rPr>
          <w:noProof/>
        </w:rPr>
        <w:instrText xml:space="preserve"> PAGEREF _Toc211951618 \h </w:instrText>
      </w:r>
      <w:r>
        <w:rPr>
          <w:noProof/>
        </w:rPr>
      </w:r>
      <w:r>
        <w:rPr>
          <w:noProof/>
        </w:rPr>
        <w:fldChar w:fldCharType="separate"/>
      </w:r>
      <w:r>
        <w:rPr>
          <w:noProof/>
        </w:rPr>
        <w:t>103</w:t>
      </w:r>
      <w:r>
        <w:rPr>
          <w:noProof/>
        </w:rPr>
        <w:fldChar w:fldCharType="end"/>
      </w:r>
    </w:p>
    <w:p w14:paraId="6C2043DB" w14:textId="3BD0BF72"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Pr>
          <w:noProof/>
        </w:rPr>
        <w:t>7.20.1.2.</w:t>
      </w:r>
      <w:r w:rsidRPr="00427376">
        <w:rPr>
          <w:rFonts w:eastAsia="SimSun"/>
          <w:noProof/>
        </w:rPr>
        <w:t>7</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 xml:space="preserve">ML model evaluation </w:t>
      </w:r>
      <w:r>
        <w:rPr>
          <w:noProof/>
        </w:rPr>
        <w:t>notification</w:t>
      </w:r>
      <w:r>
        <w:rPr>
          <w:noProof/>
        </w:rPr>
        <w:tab/>
      </w:r>
      <w:r>
        <w:rPr>
          <w:noProof/>
        </w:rPr>
        <w:fldChar w:fldCharType="begin"/>
      </w:r>
      <w:r>
        <w:rPr>
          <w:noProof/>
        </w:rPr>
        <w:instrText xml:space="preserve"> PAGEREF _Toc211951619 \h </w:instrText>
      </w:r>
      <w:r>
        <w:rPr>
          <w:noProof/>
        </w:rPr>
      </w:r>
      <w:r>
        <w:rPr>
          <w:noProof/>
        </w:rPr>
        <w:fldChar w:fldCharType="separate"/>
      </w:r>
      <w:r>
        <w:rPr>
          <w:noProof/>
        </w:rPr>
        <w:t>103</w:t>
      </w:r>
      <w:r>
        <w:rPr>
          <w:noProof/>
        </w:rPr>
        <w:fldChar w:fldCharType="end"/>
      </w:r>
    </w:p>
    <w:p w14:paraId="2CD82BC2" w14:textId="16B233EE"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7.20.2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Architecture Impacts</w:t>
      </w:r>
      <w:r>
        <w:rPr>
          <w:noProof/>
        </w:rPr>
        <w:tab/>
      </w:r>
      <w:r>
        <w:rPr>
          <w:noProof/>
        </w:rPr>
        <w:fldChar w:fldCharType="begin"/>
      </w:r>
      <w:r>
        <w:rPr>
          <w:noProof/>
        </w:rPr>
        <w:instrText xml:space="preserve"> PAGEREF _Toc211951620 \h </w:instrText>
      </w:r>
      <w:r>
        <w:rPr>
          <w:noProof/>
        </w:rPr>
      </w:r>
      <w:r>
        <w:rPr>
          <w:noProof/>
        </w:rPr>
        <w:fldChar w:fldCharType="separate"/>
      </w:r>
      <w:r>
        <w:rPr>
          <w:noProof/>
        </w:rPr>
        <w:t>103</w:t>
      </w:r>
      <w:r>
        <w:rPr>
          <w:noProof/>
        </w:rPr>
        <w:fldChar w:fldCharType="end"/>
      </w:r>
    </w:p>
    <w:p w14:paraId="7C138D69" w14:textId="462A5353"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7.20.3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Corresponding APIs</w:t>
      </w:r>
      <w:r>
        <w:rPr>
          <w:noProof/>
        </w:rPr>
        <w:tab/>
      </w:r>
      <w:r>
        <w:rPr>
          <w:noProof/>
        </w:rPr>
        <w:fldChar w:fldCharType="begin"/>
      </w:r>
      <w:r>
        <w:rPr>
          <w:noProof/>
        </w:rPr>
        <w:instrText xml:space="preserve"> PAGEREF _Toc211951621 \h </w:instrText>
      </w:r>
      <w:r>
        <w:rPr>
          <w:noProof/>
        </w:rPr>
      </w:r>
      <w:r>
        <w:rPr>
          <w:noProof/>
        </w:rPr>
        <w:fldChar w:fldCharType="separate"/>
      </w:r>
      <w:r>
        <w:rPr>
          <w:noProof/>
        </w:rPr>
        <w:t>103</w:t>
      </w:r>
      <w:r>
        <w:rPr>
          <w:noProof/>
        </w:rPr>
        <w:fldChar w:fldCharType="end"/>
      </w:r>
    </w:p>
    <w:p w14:paraId="1524F07B" w14:textId="707A8343"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7.20.4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evaluation</w:t>
      </w:r>
      <w:r>
        <w:rPr>
          <w:noProof/>
        </w:rPr>
        <w:tab/>
      </w:r>
      <w:r>
        <w:rPr>
          <w:noProof/>
        </w:rPr>
        <w:fldChar w:fldCharType="begin"/>
      </w:r>
      <w:r>
        <w:rPr>
          <w:noProof/>
        </w:rPr>
        <w:instrText xml:space="preserve"> PAGEREF _Toc211951622 \h </w:instrText>
      </w:r>
      <w:r>
        <w:rPr>
          <w:noProof/>
        </w:rPr>
      </w:r>
      <w:r>
        <w:rPr>
          <w:noProof/>
        </w:rPr>
        <w:fldChar w:fldCharType="separate"/>
      </w:r>
      <w:r>
        <w:rPr>
          <w:noProof/>
        </w:rPr>
        <w:t>104</w:t>
      </w:r>
      <w:r>
        <w:rPr>
          <w:noProof/>
        </w:rPr>
        <w:fldChar w:fldCharType="end"/>
      </w:r>
    </w:p>
    <w:p w14:paraId="452A518F" w14:textId="4B5BA561"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w:t>
      </w:r>
      <w:r w:rsidRPr="00427376">
        <w:rPr>
          <w:noProof/>
          <w:lang w:val="en-IN" w:eastAsia="zh-CN"/>
        </w:rPr>
        <w:t>.</w:t>
      </w:r>
      <w:r w:rsidRPr="00427376">
        <w:rPr>
          <w:rFonts w:eastAsia="DengXian"/>
          <w:noProof/>
          <w:lang w:val="en-IN" w:eastAsia="zh-CN"/>
        </w:rPr>
        <w:t>21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Solution #</w:t>
      </w:r>
      <w:r w:rsidRPr="00427376">
        <w:rPr>
          <w:rFonts w:eastAsia="DengXian"/>
          <w:noProof/>
          <w:lang w:val="en-IN" w:eastAsia="zh-CN"/>
        </w:rPr>
        <w:t>21</w:t>
      </w:r>
      <w:r w:rsidRPr="00427376">
        <w:rPr>
          <w:noProof/>
          <w:lang w:val="en-IN" w:eastAsia="zh-CN"/>
        </w:rPr>
        <w:t xml:space="preserve">: </w:t>
      </w:r>
      <w:r w:rsidRPr="00427376">
        <w:rPr>
          <w:rFonts w:eastAsia="DengXian"/>
          <w:noProof/>
          <w:lang w:val="en-IN" w:eastAsia="zh-CN"/>
        </w:rPr>
        <w:t>Split operation node registration involving multiple AIMLE clients</w:t>
      </w:r>
      <w:r>
        <w:rPr>
          <w:noProof/>
        </w:rPr>
        <w:tab/>
      </w:r>
      <w:r>
        <w:rPr>
          <w:noProof/>
        </w:rPr>
        <w:fldChar w:fldCharType="begin"/>
      </w:r>
      <w:r>
        <w:rPr>
          <w:noProof/>
        </w:rPr>
        <w:instrText xml:space="preserve"> PAGEREF _Toc211951623 \h </w:instrText>
      </w:r>
      <w:r>
        <w:rPr>
          <w:noProof/>
        </w:rPr>
      </w:r>
      <w:r>
        <w:rPr>
          <w:noProof/>
        </w:rPr>
        <w:fldChar w:fldCharType="separate"/>
      </w:r>
      <w:r>
        <w:rPr>
          <w:noProof/>
        </w:rPr>
        <w:t>104</w:t>
      </w:r>
      <w:r>
        <w:rPr>
          <w:noProof/>
        </w:rPr>
        <w:fldChar w:fldCharType="end"/>
      </w:r>
    </w:p>
    <w:p w14:paraId="0387C19B" w14:textId="6228110D"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w:t>
      </w:r>
      <w:r w:rsidRPr="00427376">
        <w:rPr>
          <w:noProof/>
          <w:lang w:val="en-IN" w:eastAsia="zh-CN"/>
        </w:rPr>
        <w:t>.</w:t>
      </w:r>
      <w:r w:rsidRPr="00427376">
        <w:rPr>
          <w:rFonts w:eastAsia="DengXian"/>
          <w:noProof/>
          <w:lang w:val="en-IN" w:eastAsia="zh-CN"/>
        </w:rPr>
        <w:t>21</w:t>
      </w:r>
      <w:r w:rsidRPr="00427376">
        <w:rPr>
          <w:noProof/>
          <w:lang w:val="en-IN" w:eastAsia="zh-CN"/>
        </w:rPr>
        <w:t>.1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eastAsia="zh-CN"/>
        </w:rPr>
        <w:t>Solution description</w:t>
      </w:r>
      <w:r>
        <w:rPr>
          <w:noProof/>
        </w:rPr>
        <w:tab/>
      </w:r>
      <w:r>
        <w:rPr>
          <w:noProof/>
        </w:rPr>
        <w:fldChar w:fldCharType="begin"/>
      </w:r>
      <w:r>
        <w:rPr>
          <w:noProof/>
        </w:rPr>
        <w:instrText xml:space="preserve"> PAGEREF _Toc211951624 \h </w:instrText>
      </w:r>
      <w:r>
        <w:rPr>
          <w:noProof/>
        </w:rPr>
      </w:r>
      <w:r>
        <w:rPr>
          <w:noProof/>
        </w:rPr>
        <w:fldChar w:fldCharType="separate"/>
      </w:r>
      <w:r>
        <w:rPr>
          <w:noProof/>
        </w:rPr>
        <w:t>104</w:t>
      </w:r>
      <w:r>
        <w:rPr>
          <w:noProof/>
        </w:rPr>
        <w:fldChar w:fldCharType="end"/>
      </w:r>
    </w:p>
    <w:p w14:paraId="0A1B04F2" w14:textId="20140221"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427376">
        <w:rPr>
          <w:rFonts w:eastAsia="DengXian"/>
          <w:noProof/>
          <w:lang w:eastAsia="zh-CN"/>
        </w:rPr>
        <w:t>21</w:t>
      </w:r>
      <w:r>
        <w:rPr>
          <w:noProof/>
        </w:rPr>
        <w:t>.2</w:t>
      </w:r>
      <w:r w:rsidRPr="00512A07">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_Toc211951625 \h </w:instrText>
      </w:r>
      <w:r>
        <w:rPr>
          <w:noProof/>
        </w:rPr>
      </w:r>
      <w:r>
        <w:rPr>
          <w:noProof/>
        </w:rPr>
        <w:fldChar w:fldCharType="separate"/>
      </w:r>
      <w:r>
        <w:rPr>
          <w:noProof/>
        </w:rPr>
        <w:t>109</w:t>
      </w:r>
      <w:r>
        <w:rPr>
          <w:noProof/>
        </w:rPr>
        <w:fldChar w:fldCharType="end"/>
      </w:r>
    </w:p>
    <w:p w14:paraId="49995CC7" w14:textId="3ABCA918"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427376">
        <w:rPr>
          <w:rFonts w:eastAsia="DengXian"/>
          <w:noProof/>
          <w:lang w:eastAsia="zh-CN"/>
        </w:rPr>
        <w:t>21</w:t>
      </w:r>
      <w:r>
        <w:rPr>
          <w:noProof/>
        </w:rPr>
        <w:t>.3</w:t>
      </w:r>
      <w:r w:rsidRPr="00512A07">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_Toc211951626 \h </w:instrText>
      </w:r>
      <w:r>
        <w:rPr>
          <w:noProof/>
        </w:rPr>
      </w:r>
      <w:r>
        <w:rPr>
          <w:noProof/>
        </w:rPr>
        <w:fldChar w:fldCharType="separate"/>
      </w:r>
      <w:r>
        <w:rPr>
          <w:noProof/>
        </w:rPr>
        <w:t>109</w:t>
      </w:r>
      <w:r>
        <w:rPr>
          <w:noProof/>
        </w:rPr>
        <w:fldChar w:fldCharType="end"/>
      </w:r>
    </w:p>
    <w:p w14:paraId="1B892639" w14:textId="2B7B724C"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sidRPr="00427376">
        <w:rPr>
          <w:rFonts w:eastAsia="DengXian"/>
          <w:noProof/>
          <w:lang w:eastAsia="zh-CN"/>
        </w:rPr>
        <w:t>21</w:t>
      </w:r>
      <w:r>
        <w:rPr>
          <w:noProof/>
        </w:rPr>
        <w:t>.4</w:t>
      </w:r>
      <w:r w:rsidRPr="00512A07">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_Toc211951627 \h </w:instrText>
      </w:r>
      <w:r>
        <w:rPr>
          <w:noProof/>
        </w:rPr>
      </w:r>
      <w:r>
        <w:rPr>
          <w:noProof/>
        </w:rPr>
        <w:fldChar w:fldCharType="separate"/>
      </w:r>
      <w:r>
        <w:rPr>
          <w:noProof/>
        </w:rPr>
        <w:t>109</w:t>
      </w:r>
      <w:r>
        <w:rPr>
          <w:noProof/>
        </w:rPr>
        <w:fldChar w:fldCharType="end"/>
      </w:r>
    </w:p>
    <w:p w14:paraId="778C09B5" w14:textId="22E9BB34"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7.22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#22: Sample Alignment Enablement for VAL Servers in Vertical Federated Learning</w:t>
      </w:r>
      <w:r>
        <w:rPr>
          <w:noProof/>
        </w:rPr>
        <w:tab/>
      </w:r>
      <w:r>
        <w:rPr>
          <w:noProof/>
        </w:rPr>
        <w:fldChar w:fldCharType="begin"/>
      </w:r>
      <w:r>
        <w:rPr>
          <w:noProof/>
        </w:rPr>
        <w:instrText xml:space="preserve"> PAGEREF _Toc211951628 \h </w:instrText>
      </w:r>
      <w:r>
        <w:rPr>
          <w:noProof/>
        </w:rPr>
      </w:r>
      <w:r>
        <w:rPr>
          <w:noProof/>
        </w:rPr>
        <w:fldChar w:fldCharType="separate"/>
      </w:r>
      <w:r>
        <w:rPr>
          <w:noProof/>
        </w:rPr>
        <w:t>110</w:t>
      </w:r>
      <w:r>
        <w:rPr>
          <w:noProof/>
        </w:rPr>
        <w:fldChar w:fldCharType="end"/>
      </w:r>
    </w:p>
    <w:p w14:paraId="525D5D03" w14:textId="1FBADB09"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7.22.1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Description</w:t>
      </w:r>
      <w:r>
        <w:rPr>
          <w:noProof/>
        </w:rPr>
        <w:tab/>
      </w:r>
      <w:r>
        <w:rPr>
          <w:noProof/>
        </w:rPr>
        <w:fldChar w:fldCharType="begin"/>
      </w:r>
      <w:r>
        <w:rPr>
          <w:noProof/>
        </w:rPr>
        <w:instrText xml:space="preserve"> PAGEREF _Toc211951629 \h </w:instrText>
      </w:r>
      <w:r>
        <w:rPr>
          <w:noProof/>
        </w:rPr>
      </w:r>
      <w:r>
        <w:rPr>
          <w:noProof/>
        </w:rPr>
        <w:fldChar w:fldCharType="separate"/>
      </w:r>
      <w:r>
        <w:rPr>
          <w:noProof/>
        </w:rPr>
        <w:t>110</w:t>
      </w:r>
      <w:r>
        <w:rPr>
          <w:noProof/>
        </w:rPr>
        <w:fldChar w:fldCharType="end"/>
      </w:r>
    </w:p>
    <w:p w14:paraId="62C62A75" w14:textId="35A02348"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7.22.1.1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General</w:t>
      </w:r>
      <w:r>
        <w:rPr>
          <w:noProof/>
        </w:rPr>
        <w:tab/>
      </w:r>
      <w:r>
        <w:rPr>
          <w:noProof/>
        </w:rPr>
        <w:fldChar w:fldCharType="begin"/>
      </w:r>
      <w:r>
        <w:rPr>
          <w:noProof/>
        </w:rPr>
        <w:instrText xml:space="preserve"> PAGEREF _Toc211951630 \h </w:instrText>
      </w:r>
      <w:r>
        <w:rPr>
          <w:noProof/>
        </w:rPr>
      </w:r>
      <w:r>
        <w:rPr>
          <w:noProof/>
        </w:rPr>
        <w:fldChar w:fldCharType="separate"/>
      </w:r>
      <w:r>
        <w:rPr>
          <w:noProof/>
        </w:rPr>
        <w:t>110</w:t>
      </w:r>
      <w:r>
        <w:rPr>
          <w:noProof/>
        </w:rPr>
        <w:fldChar w:fldCharType="end"/>
      </w:r>
    </w:p>
    <w:p w14:paraId="6757B9B2" w14:textId="2743D13B"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7.22.1.2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Procedures</w:t>
      </w:r>
      <w:r>
        <w:rPr>
          <w:noProof/>
        </w:rPr>
        <w:tab/>
      </w:r>
      <w:r>
        <w:rPr>
          <w:noProof/>
        </w:rPr>
        <w:fldChar w:fldCharType="begin"/>
      </w:r>
      <w:r>
        <w:rPr>
          <w:noProof/>
        </w:rPr>
        <w:instrText xml:space="preserve"> PAGEREF _Toc211951631 \h </w:instrText>
      </w:r>
      <w:r>
        <w:rPr>
          <w:noProof/>
        </w:rPr>
      </w:r>
      <w:r>
        <w:rPr>
          <w:noProof/>
        </w:rPr>
        <w:fldChar w:fldCharType="separate"/>
      </w:r>
      <w:r>
        <w:rPr>
          <w:noProof/>
        </w:rPr>
        <w:t>110</w:t>
      </w:r>
      <w:r>
        <w:rPr>
          <w:noProof/>
        </w:rPr>
        <w:fldChar w:fldCharType="end"/>
      </w:r>
    </w:p>
    <w:p w14:paraId="2B7BD0C9" w14:textId="424D2E7A"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7.22.2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Architecture Impacts</w:t>
      </w:r>
      <w:r>
        <w:rPr>
          <w:noProof/>
        </w:rPr>
        <w:tab/>
      </w:r>
      <w:r>
        <w:rPr>
          <w:noProof/>
        </w:rPr>
        <w:fldChar w:fldCharType="begin"/>
      </w:r>
      <w:r>
        <w:rPr>
          <w:noProof/>
        </w:rPr>
        <w:instrText xml:space="preserve"> PAGEREF _Toc211951632 \h </w:instrText>
      </w:r>
      <w:r>
        <w:rPr>
          <w:noProof/>
        </w:rPr>
      </w:r>
      <w:r>
        <w:rPr>
          <w:noProof/>
        </w:rPr>
        <w:fldChar w:fldCharType="separate"/>
      </w:r>
      <w:r>
        <w:rPr>
          <w:noProof/>
        </w:rPr>
        <w:t>112</w:t>
      </w:r>
      <w:r>
        <w:rPr>
          <w:noProof/>
        </w:rPr>
        <w:fldChar w:fldCharType="end"/>
      </w:r>
    </w:p>
    <w:p w14:paraId="480570CE" w14:textId="49206030"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 xml:space="preserve">7.22.3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Corresponding APIs</w:t>
      </w:r>
      <w:r>
        <w:rPr>
          <w:noProof/>
        </w:rPr>
        <w:tab/>
      </w:r>
      <w:r>
        <w:rPr>
          <w:noProof/>
        </w:rPr>
        <w:fldChar w:fldCharType="begin"/>
      </w:r>
      <w:r>
        <w:rPr>
          <w:noProof/>
        </w:rPr>
        <w:instrText xml:space="preserve"> PAGEREF _Toc211951633 \h </w:instrText>
      </w:r>
      <w:r>
        <w:rPr>
          <w:noProof/>
        </w:rPr>
      </w:r>
      <w:r>
        <w:rPr>
          <w:noProof/>
        </w:rPr>
        <w:fldChar w:fldCharType="separate"/>
      </w:r>
      <w:r>
        <w:rPr>
          <w:noProof/>
        </w:rPr>
        <w:t>112</w:t>
      </w:r>
      <w:r>
        <w:rPr>
          <w:noProof/>
        </w:rPr>
        <w:fldChar w:fldCharType="end"/>
      </w:r>
    </w:p>
    <w:p w14:paraId="13C57B1C" w14:textId="23F3F618"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t xml:space="preserve">7.22.4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Solution Evaluation</w:t>
      </w:r>
      <w:r>
        <w:rPr>
          <w:noProof/>
        </w:rPr>
        <w:tab/>
      </w:r>
      <w:r>
        <w:rPr>
          <w:noProof/>
        </w:rPr>
        <w:fldChar w:fldCharType="begin"/>
      </w:r>
      <w:r>
        <w:rPr>
          <w:noProof/>
        </w:rPr>
        <w:instrText xml:space="preserve"> PAGEREF _Toc211951634 \h </w:instrText>
      </w:r>
      <w:r>
        <w:rPr>
          <w:noProof/>
        </w:rPr>
      </w:r>
      <w:r>
        <w:rPr>
          <w:noProof/>
        </w:rPr>
        <w:fldChar w:fldCharType="separate"/>
      </w:r>
      <w:r>
        <w:rPr>
          <w:noProof/>
        </w:rPr>
        <w:t>112</w:t>
      </w:r>
      <w:r>
        <w:rPr>
          <w:noProof/>
        </w:rPr>
        <w:fldChar w:fldCharType="end"/>
      </w:r>
    </w:p>
    <w:p w14:paraId="1A10A6B5" w14:textId="39C64C70"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ko-KR"/>
        </w:rPr>
        <w:t>7.23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_Toc211951635 \h </w:instrText>
      </w:r>
      <w:r>
        <w:rPr>
          <w:noProof/>
        </w:rPr>
      </w:r>
      <w:r>
        <w:rPr>
          <w:noProof/>
        </w:rPr>
        <w:fldChar w:fldCharType="separate"/>
      </w:r>
      <w:r>
        <w:rPr>
          <w:noProof/>
        </w:rPr>
        <w:t>112</w:t>
      </w:r>
      <w:r>
        <w:rPr>
          <w:noProof/>
        </w:rPr>
        <w:fldChar w:fldCharType="end"/>
      </w:r>
    </w:p>
    <w:p w14:paraId="0BD836D0" w14:textId="5DF5A84E"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ko-KR"/>
        </w:rPr>
        <w:t>7.23.1</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ko-KR"/>
        </w:rPr>
        <w:t>Solution description</w:t>
      </w:r>
      <w:r>
        <w:rPr>
          <w:noProof/>
        </w:rPr>
        <w:tab/>
      </w:r>
      <w:r>
        <w:rPr>
          <w:noProof/>
        </w:rPr>
        <w:fldChar w:fldCharType="begin"/>
      </w:r>
      <w:r>
        <w:rPr>
          <w:noProof/>
        </w:rPr>
        <w:instrText xml:space="preserve"> PAGEREF _Toc211951636 \h </w:instrText>
      </w:r>
      <w:r>
        <w:rPr>
          <w:noProof/>
        </w:rPr>
      </w:r>
      <w:r>
        <w:rPr>
          <w:noProof/>
        </w:rPr>
        <w:fldChar w:fldCharType="separate"/>
      </w:r>
      <w:r>
        <w:rPr>
          <w:noProof/>
        </w:rPr>
        <w:t>112</w:t>
      </w:r>
      <w:r>
        <w:rPr>
          <w:noProof/>
        </w:rPr>
        <w:fldChar w:fldCharType="end"/>
      </w:r>
    </w:p>
    <w:p w14:paraId="00BB80DD" w14:textId="166CF05D"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ko-KR"/>
        </w:rPr>
        <w:t>7.23.2</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ko-KR"/>
        </w:rPr>
        <w:t>Architecture Impacts</w:t>
      </w:r>
      <w:r>
        <w:rPr>
          <w:noProof/>
        </w:rPr>
        <w:tab/>
      </w:r>
      <w:r>
        <w:rPr>
          <w:noProof/>
        </w:rPr>
        <w:fldChar w:fldCharType="begin"/>
      </w:r>
      <w:r>
        <w:rPr>
          <w:noProof/>
        </w:rPr>
        <w:instrText xml:space="preserve"> PAGEREF _Toc211951637 \h </w:instrText>
      </w:r>
      <w:r>
        <w:rPr>
          <w:noProof/>
        </w:rPr>
      </w:r>
      <w:r>
        <w:rPr>
          <w:noProof/>
        </w:rPr>
        <w:fldChar w:fldCharType="separate"/>
      </w:r>
      <w:r>
        <w:rPr>
          <w:noProof/>
        </w:rPr>
        <w:t>114</w:t>
      </w:r>
      <w:r>
        <w:rPr>
          <w:noProof/>
        </w:rPr>
        <w:fldChar w:fldCharType="end"/>
      </w:r>
    </w:p>
    <w:p w14:paraId="344B53B6" w14:textId="2C3E6823"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ko-KR"/>
        </w:rPr>
        <w:t>7.23.3</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ko-KR"/>
        </w:rPr>
        <w:t>Corresponding APIs</w:t>
      </w:r>
      <w:r>
        <w:rPr>
          <w:noProof/>
        </w:rPr>
        <w:tab/>
      </w:r>
      <w:r>
        <w:rPr>
          <w:noProof/>
        </w:rPr>
        <w:fldChar w:fldCharType="begin"/>
      </w:r>
      <w:r>
        <w:rPr>
          <w:noProof/>
        </w:rPr>
        <w:instrText xml:space="preserve"> PAGEREF _Toc211951638 \h </w:instrText>
      </w:r>
      <w:r>
        <w:rPr>
          <w:noProof/>
        </w:rPr>
      </w:r>
      <w:r>
        <w:rPr>
          <w:noProof/>
        </w:rPr>
        <w:fldChar w:fldCharType="separate"/>
      </w:r>
      <w:r>
        <w:rPr>
          <w:noProof/>
        </w:rPr>
        <w:t>114</w:t>
      </w:r>
      <w:r>
        <w:rPr>
          <w:noProof/>
        </w:rPr>
        <w:fldChar w:fldCharType="end"/>
      </w:r>
    </w:p>
    <w:p w14:paraId="48D73426" w14:textId="326B68DB"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ko-KR"/>
        </w:rPr>
        <w:t>7.23.4</w:t>
      </w:r>
      <w:r w:rsidRPr="00512A07">
        <w:rPr>
          <w:rFonts w:asciiTheme="minorHAnsi" w:eastAsiaTheme="minorEastAsia" w:hAnsiTheme="minorHAnsi" w:cstheme="minorBidi"/>
          <w:noProof/>
          <w:kern w:val="2"/>
          <w:sz w:val="24"/>
          <w:szCs w:val="24"/>
          <w:lang w:val="en-US" w:eastAsia="de-DE"/>
          <w14:ligatures w14:val="standardContextual"/>
        </w:rPr>
        <w:tab/>
      </w:r>
      <w:r>
        <w:rPr>
          <w:noProof/>
          <w:lang w:eastAsia="ko-KR"/>
        </w:rPr>
        <w:t>Solution evaluation</w:t>
      </w:r>
      <w:r>
        <w:rPr>
          <w:noProof/>
        </w:rPr>
        <w:tab/>
      </w:r>
      <w:r>
        <w:rPr>
          <w:noProof/>
        </w:rPr>
        <w:fldChar w:fldCharType="begin"/>
      </w:r>
      <w:r>
        <w:rPr>
          <w:noProof/>
        </w:rPr>
        <w:instrText xml:space="preserve"> PAGEREF _Toc211951639 \h </w:instrText>
      </w:r>
      <w:r>
        <w:rPr>
          <w:noProof/>
        </w:rPr>
      </w:r>
      <w:r>
        <w:rPr>
          <w:noProof/>
        </w:rPr>
        <w:fldChar w:fldCharType="separate"/>
      </w:r>
      <w:r>
        <w:rPr>
          <w:noProof/>
        </w:rPr>
        <w:t>114</w:t>
      </w:r>
      <w:r>
        <w:rPr>
          <w:noProof/>
        </w:rPr>
        <w:fldChar w:fldCharType="end"/>
      </w:r>
    </w:p>
    <w:p w14:paraId="02F882A4" w14:textId="70BE6237"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rPr>
        <w:t>.24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en-US"/>
        </w:rPr>
        <w:t>Solution #24:</w:t>
      </w:r>
      <w:r w:rsidRPr="00427376">
        <w:rPr>
          <w:rFonts w:eastAsia="SimSun"/>
          <w:noProof/>
          <w:lang w:val="en-US" w:eastAsia="zh-CN"/>
        </w:rPr>
        <w:t xml:space="preserve"> </w:t>
      </w:r>
      <w:r w:rsidRPr="00427376">
        <w:rPr>
          <w:rFonts w:eastAsia="SimSun"/>
          <w:noProof/>
          <w:lang w:val="en-IN" w:eastAsia="zh-CN"/>
        </w:rPr>
        <w:t xml:space="preserve">ML model </w:t>
      </w:r>
      <w:r w:rsidRPr="00427376">
        <w:rPr>
          <w:rFonts w:eastAsia="SimSun"/>
          <w:noProof/>
          <w:lang w:val="en-US" w:eastAsia="zh-CN"/>
        </w:rPr>
        <w:t xml:space="preserve">inference </w:t>
      </w:r>
      <w:r w:rsidRPr="00427376">
        <w:rPr>
          <w:rFonts w:eastAsia="SimSun"/>
          <w:noProof/>
          <w:lang w:val="en-IN" w:eastAsia="zh-CN"/>
        </w:rPr>
        <w:t>in a hierarchical AIMLE deployment</w:t>
      </w:r>
      <w:r>
        <w:rPr>
          <w:noProof/>
        </w:rPr>
        <w:tab/>
      </w:r>
      <w:r>
        <w:rPr>
          <w:noProof/>
        </w:rPr>
        <w:fldChar w:fldCharType="begin"/>
      </w:r>
      <w:r>
        <w:rPr>
          <w:noProof/>
        </w:rPr>
        <w:instrText xml:space="preserve"> PAGEREF _Toc211951640 \h </w:instrText>
      </w:r>
      <w:r>
        <w:rPr>
          <w:noProof/>
        </w:rPr>
      </w:r>
      <w:r>
        <w:rPr>
          <w:noProof/>
        </w:rPr>
        <w:fldChar w:fldCharType="separate"/>
      </w:r>
      <w:r>
        <w:rPr>
          <w:noProof/>
        </w:rPr>
        <w:t>114</w:t>
      </w:r>
      <w:r>
        <w:rPr>
          <w:noProof/>
        </w:rPr>
        <w:fldChar w:fldCharType="end"/>
      </w:r>
    </w:p>
    <w:p w14:paraId="12B88DDF" w14:textId="7420ECED"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rPr>
        <w:t>.24.1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description</w:t>
      </w:r>
      <w:r>
        <w:rPr>
          <w:noProof/>
        </w:rPr>
        <w:tab/>
      </w:r>
      <w:r>
        <w:rPr>
          <w:noProof/>
        </w:rPr>
        <w:fldChar w:fldCharType="begin"/>
      </w:r>
      <w:r>
        <w:rPr>
          <w:noProof/>
        </w:rPr>
        <w:instrText xml:space="preserve"> PAGEREF _Toc211951641 \h </w:instrText>
      </w:r>
      <w:r>
        <w:rPr>
          <w:noProof/>
        </w:rPr>
      </w:r>
      <w:r>
        <w:rPr>
          <w:noProof/>
        </w:rPr>
        <w:fldChar w:fldCharType="separate"/>
      </w:r>
      <w:r>
        <w:rPr>
          <w:noProof/>
        </w:rPr>
        <w:t>114</w:t>
      </w:r>
      <w:r>
        <w:rPr>
          <w:noProof/>
        </w:rPr>
        <w:fldChar w:fldCharType="end"/>
      </w:r>
    </w:p>
    <w:p w14:paraId="4D2751A5" w14:textId="7D133692"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w:t>
      </w:r>
      <w:r w:rsidRPr="00427376">
        <w:rPr>
          <w:rFonts w:eastAsia="SimSun"/>
          <w:noProof/>
          <w:lang w:eastAsia="zh-CN"/>
        </w:rPr>
        <w:t>24</w:t>
      </w:r>
      <w:r w:rsidRPr="00427376">
        <w:rPr>
          <w:rFonts w:eastAsia="SimSun"/>
          <w:noProof/>
        </w:rPr>
        <w:t>.</w:t>
      </w:r>
      <w:r w:rsidRPr="00427376">
        <w:rPr>
          <w:rFonts w:eastAsia="SimSun"/>
          <w:noProof/>
          <w:lang w:eastAsia="zh-CN"/>
        </w:rPr>
        <w:t>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Architecture Impacts</w:t>
      </w:r>
      <w:r>
        <w:rPr>
          <w:noProof/>
        </w:rPr>
        <w:tab/>
      </w:r>
      <w:r>
        <w:rPr>
          <w:noProof/>
        </w:rPr>
        <w:fldChar w:fldCharType="begin"/>
      </w:r>
      <w:r>
        <w:rPr>
          <w:noProof/>
        </w:rPr>
        <w:instrText xml:space="preserve"> PAGEREF _Toc211951642 \h </w:instrText>
      </w:r>
      <w:r>
        <w:rPr>
          <w:noProof/>
        </w:rPr>
      </w:r>
      <w:r>
        <w:rPr>
          <w:noProof/>
        </w:rPr>
        <w:fldChar w:fldCharType="separate"/>
      </w:r>
      <w:r>
        <w:rPr>
          <w:noProof/>
        </w:rPr>
        <w:t>116</w:t>
      </w:r>
      <w:r>
        <w:rPr>
          <w:noProof/>
        </w:rPr>
        <w:fldChar w:fldCharType="end"/>
      </w:r>
    </w:p>
    <w:p w14:paraId="7874092B" w14:textId="0D654B46"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lang w:val="en-US" w:eastAsia="zh-CN"/>
        </w:rPr>
        <w:t>24</w:t>
      </w:r>
      <w:r w:rsidRPr="00427376">
        <w:rPr>
          <w:rFonts w:eastAsia="SimSun"/>
          <w:noProof/>
          <w:lang w:eastAsia="zh-CN"/>
        </w:rPr>
        <w:t>.3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Corresponding APIs</w:t>
      </w:r>
      <w:r>
        <w:rPr>
          <w:noProof/>
        </w:rPr>
        <w:tab/>
      </w:r>
      <w:r>
        <w:rPr>
          <w:noProof/>
        </w:rPr>
        <w:fldChar w:fldCharType="begin"/>
      </w:r>
      <w:r>
        <w:rPr>
          <w:noProof/>
        </w:rPr>
        <w:instrText xml:space="preserve"> PAGEREF _Toc211951643 \h </w:instrText>
      </w:r>
      <w:r>
        <w:rPr>
          <w:noProof/>
        </w:rPr>
      </w:r>
      <w:r>
        <w:rPr>
          <w:noProof/>
        </w:rPr>
        <w:fldChar w:fldCharType="separate"/>
      </w:r>
      <w:r>
        <w:rPr>
          <w:noProof/>
        </w:rPr>
        <w:t>116</w:t>
      </w:r>
      <w:r>
        <w:rPr>
          <w:noProof/>
        </w:rPr>
        <w:fldChar w:fldCharType="end"/>
      </w:r>
    </w:p>
    <w:p w14:paraId="1690BBD9" w14:textId="3053C93C"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7.25</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#25: Enhancement of AIMLE to support AI Inference exposure</w:t>
      </w:r>
      <w:r>
        <w:rPr>
          <w:noProof/>
        </w:rPr>
        <w:tab/>
      </w:r>
      <w:r>
        <w:rPr>
          <w:noProof/>
        </w:rPr>
        <w:fldChar w:fldCharType="begin"/>
      </w:r>
      <w:r>
        <w:rPr>
          <w:noProof/>
        </w:rPr>
        <w:instrText xml:space="preserve"> PAGEREF _Toc211951644 \h </w:instrText>
      </w:r>
      <w:r>
        <w:rPr>
          <w:noProof/>
        </w:rPr>
      </w:r>
      <w:r>
        <w:rPr>
          <w:noProof/>
        </w:rPr>
        <w:fldChar w:fldCharType="separate"/>
      </w:r>
      <w:r>
        <w:rPr>
          <w:noProof/>
        </w:rPr>
        <w:t>116</w:t>
      </w:r>
      <w:r>
        <w:rPr>
          <w:noProof/>
        </w:rPr>
        <w:fldChar w:fldCharType="end"/>
      </w:r>
    </w:p>
    <w:p w14:paraId="498325CF" w14:textId="488A5327"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rPr>
        <w:t>.25.1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Solution description</w:t>
      </w:r>
      <w:r>
        <w:rPr>
          <w:noProof/>
        </w:rPr>
        <w:tab/>
      </w:r>
      <w:r>
        <w:rPr>
          <w:noProof/>
        </w:rPr>
        <w:fldChar w:fldCharType="begin"/>
      </w:r>
      <w:r>
        <w:rPr>
          <w:noProof/>
        </w:rPr>
        <w:instrText xml:space="preserve"> PAGEREF _Toc211951645 \h </w:instrText>
      </w:r>
      <w:r>
        <w:rPr>
          <w:noProof/>
        </w:rPr>
      </w:r>
      <w:r>
        <w:rPr>
          <w:noProof/>
        </w:rPr>
        <w:fldChar w:fldCharType="separate"/>
      </w:r>
      <w:r>
        <w:rPr>
          <w:noProof/>
        </w:rPr>
        <w:t>116</w:t>
      </w:r>
      <w:r>
        <w:rPr>
          <w:noProof/>
        </w:rPr>
        <w:fldChar w:fldCharType="end"/>
      </w:r>
    </w:p>
    <w:p w14:paraId="474E55F5" w14:textId="174FD6DA"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7.25.</w:t>
      </w:r>
      <w:r w:rsidRPr="00427376">
        <w:rPr>
          <w:rFonts w:eastAsia="SimSun"/>
          <w:noProof/>
          <w:lang w:eastAsia="zh-CN"/>
        </w:rPr>
        <w:t>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Architecture Impacts</w:t>
      </w:r>
      <w:r>
        <w:rPr>
          <w:noProof/>
        </w:rPr>
        <w:tab/>
      </w:r>
      <w:r>
        <w:rPr>
          <w:noProof/>
        </w:rPr>
        <w:fldChar w:fldCharType="begin"/>
      </w:r>
      <w:r>
        <w:rPr>
          <w:noProof/>
        </w:rPr>
        <w:instrText xml:space="preserve"> PAGEREF _Toc211951646 \h </w:instrText>
      </w:r>
      <w:r>
        <w:rPr>
          <w:noProof/>
        </w:rPr>
      </w:r>
      <w:r>
        <w:rPr>
          <w:noProof/>
        </w:rPr>
        <w:fldChar w:fldCharType="separate"/>
      </w:r>
      <w:r>
        <w:rPr>
          <w:noProof/>
        </w:rPr>
        <w:t>117</w:t>
      </w:r>
      <w:r>
        <w:rPr>
          <w:noProof/>
        </w:rPr>
        <w:fldChar w:fldCharType="end"/>
      </w:r>
    </w:p>
    <w:p w14:paraId="23447717" w14:textId="6D57D9FA"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lang w:val="en-US" w:eastAsia="zh-CN"/>
        </w:rPr>
        <w:t>25</w:t>
      </w:r>
      <w:r w:rsidRPr="00427376">
        <w:rPr>
          <w:rFonts w:eastAsia="SimSun"/>
          <w:noProof/>
          <w:lang w:eastAsia="zh-CN"/>
        </w:rPr>
        <w:t>.3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Corresponding APIs</w:t>
      </w:r>
      <w:r>
        <w:rPr>
          <w:noProof/>
        </w:rPr>
        <w:tab/>
      </w:r>
      <w:r>
        <w:rPr>
          <w:noProof/>
        </w:rPr>
        <w:fldChar w:fldCharType="begin"/>
      </w:r>
      <w:r>
        <w:rPr>
          <w:noProof/>
        </w:rPr>
        <w:instrText xml:space="preserve"> PAGEREF _Toc211951647 \h </w:instrText>
      </w:r>
      <w:r>
        <w:rPr>
          <w:noProof/>
        </w:rPr>
      </w:r>
      <w:r>
        <w:rPr>
          <w:noProof/>
        </w:rPr>
        <w:fldChar w:fldCharType="separate"/>
      </w:r>
      <w:r>
        <w:rPr>
          <w:noProof/>
        </w:rPr>
        <w:t>117</w:t>
      </w:r>
      <w:r>
        <w:rPr>
          <w:noProof/>
        </w:rPr>
        <w:fldChar w:fldCharType="end"/>
      </w:r>
    </w:p>
    <w:p w14:paraId="14997417" w14:textId="0D9A0C46"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lang w:val="en-US" w:eastAsia="zh-CN"/>
        </w:rPr>
        <w:t>25</w:t>
      </w:r>
      <w:r w:rsidRPr="00427376">
        <w:rPr>
          <w:rFonts w:eastAsia="SimSun"/>
          <w:noProof/>
          <w:lang w:eastAsia="zh-CN"/>
        </w:rPr>
        <w:t>.3</w:t>
      </w:r>
      <w:r w:rsidRPr="00427376">
        <w:rPr>
          <w:rFonts w:eastAsia="SimSun"/>
          <w:noProof/>
          <w:lang w:val="en-US" w:eastAsia="zh-CN"/>
        </w:rPr>
        <w:t>.1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ML model</w:t>
      </w:r>
      <w:r w:rsidRPr="00427376">
        <w:rPr>
          <w:rFonts w:eastAsia="SimSun"/>
          <w:noProof/>
          <w:lang w:val="en-US" w:eastAsia="zh-CN"/>
        </w:rPr>
        <w:t xml:space="preserve"> inference service discovery request</w:t>
      </w:r>
      <w:r>
        <w:rPr>
          <w:noProof/>
        </w:rPr>
        <w:tab/>
      </w:r>
      <w:r>
        <w:rPr>
          <w:noProof/>
        </w:rPr>
        <w:fldChar w:fldCharType="begin"/>
      </w:r>
      <w:r>
        <w:rPr>
          <w:noProof/>
        </w:rPr>
        <w:instrText xml:space="preserve"> PAGEREF _Toc211951648 \h </w:instrText>
      </w:r>
      <w:r>
        <w:rPr>
          <w:noProof/>
        </w:rPr>
      </w:r>
      <w:r>
        <w:rPr>
          <w:noProof/>
        </w:rPr>
        <w:fldChar w:fldCharType="separate"/>
      </w:r>
      <w:r>
        <w:rPr>
          <w:noProof/>
        </w:rPr>
        <w:t>117</w:t>
      </w:r>
      <w:r>
        <w:rPr>
          <w:noProof/>
        </w:rPr>
        <w:fldChar w:fldCharType="end"/>
      </w:r>
    </w:p>
    <w:p w14:paraId="5E075BD0" w14:textId="0EE32583"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eastAsia="zh-CN"/>
        </w:rPr>
        <w:t>7.</w:t>
      </w:r>
      <w:r w:rsidRPr="00427376">
        <w:rPr>
          <w:rFonts w:eastAsia="SimSun"/>
          <w:noProof/>
          <w:lang w:val="en-US" w:eastAsia="zh-CN"/>
        </w:rPr>
        <w:t>25</w:t>
      </w:r>
      <w:r w:rsidRPr="00427376">
        <w:rPr>
          <w:rFonts w:eastAsia="SimSun"/>
          <w:noProof/>
          <w:lang w:eastAsia="zh-CN"/>
        </w:rPr>
        <w:t>.3</w:t>
      </w:r>
      <w:r w:rsidRPr="00427376">
        <w:rPr>
          <w:rFonts w:eastAsia="SimSun"/>
          <w:noProof/>
          <w:lang w:val="en-US" w:eastAsia="zh-CN"/>
        </w:rPr>
        <w:t>.2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rPr>
        <w:t>ML model</w:t>
      </w:r>
      <w:r w:rsidRPr="00427376">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_Toc211951649 \h </w:instrText>
      </w:r>
      <w:r>
        <w:rPr>
          <w:noProof/>
        </w:rPr>
      </w:r>
      <w:r>
        <w:rPr>
          <w:noProof/>
        </w:rPr>
        <w:fldChar w:fldCharType="separate"/>
      </w:r>
      <w:r>
        <w:rPr>
          <w:noProof/>
        </w:rPr>
        <w:t>117</w:t>
      </w:r>
      <w:r>
        <w:rPr>
          <w:noProof/>
        </w:rPr>
        <w:fldChar w:fldCharType="end"/>
      </w:r>
    </w:p>
    <w:p w14:paraId="5B5A2303" w14:textId="35145887"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rPr>
        <w:t>7.</w:t>
      </w:r>
      <w:r w:rsidRPr="00427376">
        <w:rPr>
          <w:rFonts w:eastAsia="SimSun"/>
          <w:noProof/>
          <w:lang w:eastAsia="zh-CN"/>
        </w:rPr>
        <w:t>25</w:t>
      </w:r>
      <w:r w:rsidRPr="00427376">
        <w:rPr>
          <w:rFonts w:eastAsia="SimSun"/>
          <w:noProof/>
        </w:rPr>
        <w:t>.</w:t>
      </w:r>
      <w:r w:rsidRPr="00427376">
        <w:rPr>
          <w:rFonts w:eastAsia="SimSun"/>
          <w:noProof/>
          <w:lang w:eastAsia="zh-CN"/>
        </w:rPr>
        <w:t>4</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eastAsia="zh-CN"/>
        </w:rPr>
        <w:t>Solution e</w:t>
      </w:r>
      <w:r w:rsidRPr="00427376">
        <w:rPr>
          <w:rFonts w:eastAsia="SimSun"/>
          <w:noProof/>
        </w:rPr>
        <w:t>valuation</w:t>
      </w:r>
      <w:r>
        <w:rPr>
          <w:noProof/>
        </w:rPr>
        <w:tab/>
      </w:r>
      <w:r>
        <w:rPr>
          <w:noProof/>
        </w:rPr>
        <w:fldChar w:fldCharType="begin"/>
      </w:r>
      <w:r>
        <w:rPr>
          <w:noProof/>
        </w:rPr>
        <w:instrText xml:space="preserve"> PAGEREF _Toc211951650 \h </w:instrText>
      </w:r>
      <w:r>
        <w:rPr>
          <w:noProof/>
        </w:rPr>
      </w:r>
      <w:r>
        <w:rPr>
          <w:noProof/>
        </w:rPr>
        <w:fldChar w:fldCharType="separate"/>
      </w:r>
      <w:r>
        <w:rPr>
          <w:noProof/>
        </w:rPr>
        <w:t>118</w:t>
      </w:r>
      <w:r>
        <w:rPr>
          <w:noProof/>
        </w:rPr>
        <w:fldChar w:fldCharType="end"/>
      </w:r>
    </w:p>
    <w:p w14:paraId="2BFE0BDF" w14:textId="72DE7FBE"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 xml:space="preserve">7.26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#26: AIMLE server discovery</w:t>
      </w:r>
      <w:r>
        <w:rPr>
          <w:noProof/>
        </w:rPr>
        <w:tab/>
      </w:r>
      <w:r>
        <w:rPr>
          <w:noProof/>
        </w:rPr>
        <w:fldChar w:fldCharType="begin"/>
      </w:r>
      <w:r>
        <w:rPr>
          <w:noProof/>
        </w:rPr>
        <w:instrText xml:space="preserve"> PAGEREF _Toc211951651 \h </w:instrText>
      </w:r>
      <w:r>
        <w:rPr>
          <w:noProof/>
        </w:rPr>
      </w:r>
      <w:r>
        <w:rPr>
          <w:noProof/>
        </w:rPr>
        <w:fldChar w:fldCharType="separate"/>
      </w:r>
      <w:r>
        <w:rPr>
          <w:noProof/>
        </w:rPr>
        <w:t>118</w:t>
      </w:r>
      <w:r>
        <w:rPr>
          <w:noProof/>
        </w:rPr>
        <w:fldChar w:fldCharType="end"/>
      </w:r>
    </w:p>
    <w:p w14:paraId="4C1A456C" w14:textId="26FE2C8C" w:rsidR="00512A07" w:rsidRPr="00512A07" w:rsidRDefault="00512A07">
      <w:pPr>
        <w:pStyle w:val="TOC3"/>
        <w:rPr>
          <w:rFonts w:asciiTheme="minorHAnsi" w:eastAsiaTheme="minorEastAsia" w:hAnsiTheme="minorHAnsi" w:cstheme="minorBidi"/>
          <w:noProof/>
          <w:kern w:val="2"/>
          <w:sz w:val="24"/>
          <w:szCs w:val="24"/>
          <w:lang w:val="en-US" w:eastAsia="de-DE"/>
          <w14:ligatures w14:val="standardContextual"/>
        </w:rPr>
      </w:pPr>
      <w:r w:rsidRPr="00427376">
        <w:rPr>
          <w:noProof/>
          <w:lang w:val="en-US"/>
        </w:rPr>
        <w:t xml:space="preserve">7.26.1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rPr>
        <w:t>Solution Description</w:t>
      </w:r>
      <w:r>
        <w:rPr>
          <w:noProof/>
        </w:rPr>
        <w:tab/>
      </w:r>
      <w:r>
        <w:rPr>
          <w:noProof/>
        </w:rPr>
        <w:fldChar w:fldCharType="begin"/>
      </w:r>
      <w:r>
        <w:rPr>
          <w:noProof/>
        </w:rPr>
        <w:instrText xml:space="preserve"> PAGEREF _Toc211951652 \h </w:instrText>
      </w:r>
      <w:r>
        <w:rPr>
          <w:noProof/>
        </w:rPr>
      </w:r>
      <w:r>
        <w:rPr>
          <w:noProof/>
        </w:rPr>
        <w:fldChar w:fldCharType="separate"/>
      </w:r>
      <w:r>
        <w:rPr>
          <w:noProof/>
        </w:rPr>
        <w:t>118</w:t>
      </w:r>
      <w:r>
        <w:rPr>
          <w:noProof/>
        </w:rPr>
        <w:fldChar w:fldCharType="end"/>
      </w:r>
    </w:p>
    <w:p w14:paraId="26E63127" w14:textId="79A5B80F"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Pr>
          <w:noProof/>
        </w:rPr>
        <w:t xml:space="preserve">7.26.1.1 </w:t>
      </w:r>
      <w:r w:rsidRPr="00512A07">
        <w:rPr>
          <w:rFonts w:asciiTheme="minorHAnsi" w:eastAsiaTheme="minorEastAsia" w:hAnsiTheme="minorHAnsi" w:cstheme="minorBidi"/>
          <w:noProof/>
          <w:kern w:val="2"/>
          <w:sz w:val="24"/>
          <w:szCs w:val="24"/>
          <w:lang w:val="en-US" w:eastAsia="de-DE"/>
          <w14:ligatures w14:val="standardContextual"/>
        </w:rPr>
        <w:tab/>
      </w:r>
      <w:r>
        <w:rPr>
          <w:noProof/>
        </w:rPr>
        <w:t>General</w:t>
      </w:r>
      <w:r>
        <w:rPr>
          <w:noProof/>
        </w:rPr>
        <w:tab/>
      </w:r>
      <w:r>
        <w:rPr>
          <w:noProof/>
        </w:rPr>
        <w:fldChar w:fldCharType="begin"/>
      </w:r>
      <w:r>
        <w:rPr>
          <w:noProof/>
        </w:rPr>
        <w:instrText xml:space="preserve"> PAGEREF _Toc211951653 \h </w:instrText>
      </w:r>
      <w:r>
        <w:rPr>
          <w:noProof/>
        </w:rPr>
      </w:r>
      <w:r>
        <w:rPr>
          <w:noProof/>
        </w:rPr>
        <w:fldChar w:fldCharType="separate"/>
      </w:r>
      <w:r>
        <w:rPr>
          <w:noProof/>
        </w:rPr>
        <w:t>118</w:t>
      </w:r>
      <w:r>
        <w:rPr>
          <w:noProof/>
        </w:rPr>
        <w:fldChar w:fldCharType="end"/>
      </w:r>
    </w:p>
    <w:p w14:paraId="67F874BD" w14:textId="54EA2AF6"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noProof/>
          <w:lang w:val="en-US" w:eastAsia="zh-CN"/>
        </w:rPr>
        <w:lastRenderedPageBreak/>
        <w:t xml:space="preserve">7.26.1.2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US" w:eastAsia="zh-CN"/>
        </w:rPr>
        <w:t>Procedure</w:t>
      </w:r>
      <w:r>
        <w:rPr>
          <w:noProof/>
        </w:rPr>
        <w:tab/>
      </w:r>
      <w:r>
        <w:rPr>
          <w:noProof/>
        </w:rPr>
        <w:fldChar w:fldCharType="begin"/>
      </w:r>
      <w:r>
        <w:rPr>
          <w:noProof/>
        </w:rPr>
        <w:instrText xml:space="preserve"> PAGEREF _Toc211951654 \h </w:instrText>
      </w:r>
      <w:r>
        <w:rPr>
          <w:noProof/>
        </w:rPr>
      </w:r>
      <w:r>
        <w:rPr>
          <w:noProof/>
        </w:rPr>
        <w:fldChar w:fldCharType="separate"/>
      </w:r>
      <w:r>
        <w:rPr>
          <w:noProof/>
        </w:rPr>
        <w:t>119</w:t>
      </w:r>
      <w:r>
        <w:rPr>
          <w:noProof/>
        </w:rPr>
        <w:fldChar w:fldCharType="end"/>
      </w:r>
    </w:p>
    <w:p w14:paraId="41A3731E" w14:textId="083419A6" w:rsidR="00512A07" w:rsidRPr="00512A07" w:rsidRDefault="00512A07">
      <w:pPr>
        <w:pStyle w:val="TOC4"/>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fr-CA"/>
        </w:rPr>
        <w:t>7.26.1.3</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Information Flows</w:t>
      </w:r>
      <w:r>
        <w:rPr>
          <w:noProof/>
        </w:rPr>
        <w:tab/>
      </w:r>
      <w:r>
        <w:rPr>
          <w:noProof/>
        </w:rPr>
        <w:fldChar w:fldCharType="begin"/>
      </w:r>
      <w:r>
        <w:rPr>
          <w:noProof/>
        </w:rPr>
        <w:instrText xml:space="preserve"> PAGEREF _Toc211951655 \h </w:instrText>
      </w:r>
      <w:r>
        <w:rPr>
          <w:noProof/>
        </w:rPr>
      </w:r>
      <w:r>
        <w:rPr>
          <w:noProof/>
        </w:rPr>
        <w:fldChar w:fldCharType="separate"/>
      </w:r>
      <w:r>
        <w:rPr>
          <w:noProof/>
        </w:rPr>
        <w:t>119</w:t>
      </w:r>
      <w:r>
        <w:rPr>
          <w:noProof/>
        </w:rPr>
        <w:fldChar w:fldCharType="end"/>
      </w:r>
    </w:p>
    <w:p w14:paraId="3684146D" w14:textId="415462A4"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rFonts w:eastAsia="SimSun"/>
          <w:noProof/>
          <w:lang w:val="fr-CA"/>
        </w:rPr>
        <w:t xml:space="preserve">7.26.1.3.1 </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AIMLE server discovery request</w:t>
      </w:r>
      <w:r>
        <w:rPr>
          <w:noProof/>
        </w:rPr>
        <w:tab/>
      </w:r>
      <w:r>
        <w:rPr>
          <w:noProof/>
        </w:rPr>
        <w:fldChar w:fldCharType="begin"/>
      </w:r>
      <w:r>
        <w:rPr>
          <w:noProof/>
        </w:rPr>
        <w:instrText xml:space="preserve"> PAGEREF _Toc211951656 \h </w:instrText>
      </w:r>
      <w:r>
        <w:rPr>
          <w:noProof/>
        </w:rPr>
      </w:r>
      <w:r>
        <w:rPr>
          <w:noProof/>
        </w:rPr>
        <w:fldChar w:fldCharType="separate"/>
      </w:r>
      <w:r>
        <w:rPr>
          <w:noProof/>
        </w:rPr>
        <w:t>119</w:t>
      </w:r>
      <w:r>
        <w:rPr>
          <w:noProof/>
        </w:rPr>
        <w:fldChar w:fldCharType="end"/>
      </w:r>
    </w:p>
    <w:p w14:paraId="04105ADD" w14:textId="5E068D80" w:rsidR="00512A07" w:rsidRPr="00512A07" w:rsidRDefault="00512A07">
      <w:pPr>
        <w:pStyle w:val="TOC5"/>
        <w:rPr>
          <w:rFonts w:asciiTheme="minorHAnsi" w:eastAsiaTheme="minorEastAsia" w:hAnsiTheme="minorHAnsi" w:cstheme="minorBidi"/>
          <w:noProof/>
          <w:kern w:val="2"/>
          <w:sz w:val="24"/>
          <w:szCs w:val="24"/>
          <w:lang w:val="en-US" w:eastAsia="de-DE"/>
          <w14:ligatures w14:val="standardContextual"/>
        </w:rPr>
      </w:pPr>
      <w:r w:rsidRPr="00427376">
        <w:rPr>
          <w:noProof/>
          <w:lang w:val="fr-CA"/>
        </w:rPr>
        <w:t>7.26.1.3.2</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rFonts w:eastAsia="SimSun"/>
          <w:noProof/>
          <w:lang w:val="fr-CA"/>
        </w:rPr>
        <w:t xml:space="preserve"> AIMLE server discovery response</w:t>
      </w:r>
      <w:r>
        <w:rPr>
          <w:noProof/>
        </w:rPr>
        <w:tab/>
      </w:r>
      <w:r>
        <w:rPr>
          <w:noProof/>
        </w:rPr>
        <w:fldChar w:fldCharType="begin"/>
      </w:r>
      <w:r>
        <w:rPr>
          <w:noProof/>
        </w:rPr>
        <w:instrText xml:space="preserve"> PAGEREF _Toc211951657 \h </w:instrText>
      </w:r>
      <w:r>
        <w:rPr>
          <w:noProof/>
        </w:rPr>
      </w:r>
      <w:r>
        <w:rPr>
          <w:noProof/>
        </w:rPr>
        <w:fldChar w:fldCharType="separate"/>
      </w:r>
      <w:r>
        <w:rPr>
          <w:noProof/>
        </w:rPr>
        <w:t>120</w:t>
      </w:r>
      <w:r>
        <w:rPr>
          <w:noProof/>
        </w:rPr>
        <w:fldChar w:fldCharType="end"/>
      </w:r>
    </w:p>
    <w:p w14:paraId="027A8BC8" w14:textId="301B3943" w:rsidR="00512A07" w:rsidRPr="00512A07" w:rsidRDefault="00512A07">
      <w:pPr>
        <w:pStyle w:val="TOC1"/>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8</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Deployment scenarios</w:t>
      </w:r>
      <w:r>
        <w:rPr>
          <w:noProof/>
        </w:rPr>
        <w:tab/>
      </w:r>
      <w:r>
        <w:rPr>
          <w:noProof/>
        </w:rPr>
        <w:fldChar w:fldCharType="begin"/>
      </w:r>
      <w:r>
        <w:rPr>
          <w:noProof/>
        </w:rPr>
        <w:instrText xml:space="preserve"> PAGEREF _Toc211951658 \h </w:instrText>
      </w:r>
      <w:r>
        <w:rPr>
          <w:noProof/>
        </w:rPr>
      </w:r>
      <w:r>
        <w:rPr>
          <w:noProof/>
        </w:rPr>
        <w:fldChar w:fldCharType="separate"/>
      </w:r>
      <w:r>
        <w:rPr>
          <w:noProof/>
        </w:rPr>
        <w:t>120</w:t>
      </w:r>
      <w:r>
        <w:rPr>
          <w:noProof/>
        </w:rPr>
        <w:fldChar w:fldCharType="end"/>
      </w:r>
    </w:p>
    <w:p w14:paraId="325133AD" w14:textId="24E25F54"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8.1</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General</w:t>
      </w:r>
      <w:r>
        <w:rPr>
          <w:noProof/>
        </w:rPr>
        <w:tab/>
      </w:r>
      <w:r>
        <w:rPr>
          <w:noProof/>
        </w:rPr>
        <w:fldChar w:fldCharType="begin"/>
      </w:r>
      <w:r>
        <w:rPr>
          <w:noProof/>
        </w:rPr>
        <w:instrText xml:space="preserve"> PAGEREF _Toc211951659 \h </w:instrText>
      </w:r>
      <w:r>
        <w:rPr>
          <w:noProof/>
        </w:rPr>
      </w:r>
      <w:r>
        <w:rPr>
          <w:noProof/>
        </w:rPr>
        <w:fldChar w:fldCharType="separate"/>
      </w:r>
      <w:r>
        <w:rPr>
          <w:noProof/>
        </w:rPr>
        <w:t>120</w:t>
      </w:r>
      <w:r>
        <w:rPr>
          <w:noProof/>
        </w:rPr>
        <w:fldChar w:fldCharType="end"/>
      </w:r>
    </w:p>
    <w:p w14:paraId="70383A48" w14:textId="407E35FB" w:rsidR="00512A07" w:rsidRPr="00512A07" w:rsidRDefault="00512A07">
      <w:pPr>
        <w:pStyle w:val="TOC2"/>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8.x</w:t>
      </w:r>
      <w:r w:rsidRPr="00512A07">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Deployment model #x: &lt;Title&gt;</w:t>
      </w:r>
      <w:r>
        <w:rPr>
          <w:noProof/>
        </w:rPr>
        <w:tab/>
      </w:r>
      <w:r>
        <w:rPr>
          <w:noProof/>
        </w:rPr>
        <w:fldChar w:fldCharType="begin"/>
      </w:r>
      <w:r>
        <w:rPr>
          <w:noProof/>
        </w:rPr>
        <w:instrText xml:space="preserve"> PAGEREF _Toc211951660 \h </w:instrText>
      </w:r>
      <w:r>
        <w:rPr>
          <w:noProof/>
        </w:rPr>
      </w:r>
      <w:r>
        <w:rPr>
          <w:noProof/>
        </w:rPr>
        <w:fldChar w:fldCharType="separate"/>
      </w:r>
      <w:r>
        <w:rPr>
          <w:noProof/>
        </w:rPr>
        <w:t>121</w:t>
      </w:r>
      <w:r>
        <w:rPr>
          <w:noProof/>
        </w:rPr>
        <w:fldChar w:fldCharType="end"/>
      </w:r>
    </w:p>
    <w:p w14:paraId="3820C31C" w14:textId="3D5F80E6"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sidRPr="00427376">
        <w:rPr>
          <w:noProof/>
          <w:lang w:val="en-IN"/>
        </w:rPr>
        <w:t>9</w:t>
      </w:r>
      <w:r w:rsidRPr="008908DD">
        <w:rPr>
          <w:rFonts w:asciiTheme="minorHAnsi" w:eastAsiaTheme="minorEastAsia" w:hAnsiTheme="minorHAnsi" w:cstheme="minorBidi"/>
          <w:noProof/>
          <w:kern w:val="2"/>
          <w:sz w:val="24"/>
          <w:szCs w:val="24"/>
          <w:lang w:val="en-US" w:eastAsia="de-DE"/>
          <w14:ligatures w14:val="standardContextual"/>
        </w:rPr>
        <w:tab/>
      </w:r>
      <w:r w:rsidRPr="00427376">
        <w:rPr>
          <w:noProof/>
          <w:lang w:val="en-IN"/>
        </w:rPr>
        <w:t>Business Relationships</w:t>
      </w:r>
      <w:r>
        <w:rPr>
          <w:noProof/>
        </w:rPr>
        <w:tab/>
      </w:r>
      <w:r>
        <w:rPr>
          <w:noProof/>
        </w:rPr>
        <w:fldChar w:fldCharType="begin"/>
      </w:r>
      <w:r>
        <w:rPr>
          <w:noProof/>
        </w:rPr>
        <w:instrText xml:space="preserve"> PAGEREF _Toc211951661 \h </w:instrText>
      </w:r>
      <w:r>
        <w:rPr>
          <w:noProof/>
        </w:rPr>
      </w:r>
      <w:r>
        <w:rPr>
          <w:noProof/>
        </w:rPr>
        <w:fldChar w:fldCharType="separate"/>
      </w:r>
      <w:r>
        <w:rPr>
          <w:noProof/>
        </w:rPr>
        <w:t>121</w:t>
      </w:r>
      <w:r>
        <w:rPr>
          <w:noProof/>
        </w:rPr>
        <w:fldChar w:fldCharType="end"/>
      </w:r>
    </w:p>
    <w:p w14:paraId="5BE9D2D3" w14:textId="022897B0"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10</w:t>
      </w:r>
      <w:r w:rsidRPr="008908DD">
        <w:rPr>
          <w:rFonts w:asciiTheme="minorHAnsi" w:eastAsiaTheme="minorEastAsia" w:hAnsiTheme="minorHAnsi" w:cstheme="minorBidi"/>
          <w:noProof/>
          <w:kern w:val="2"/>
          <w:sz w:val="24"/>
          <w:szCs w:val="24"/>
          <w:lang w:val="en-US" w:eastAsia="de-DE"/>
          <w14:ligatures w14:val="standardContextual"/>
        </w:rPr>
        <w:tab/>
      </w:r>
      <w:r>
        <w:rPr>
          <w:noProof/>
        </w:rPr>
        <w:t>Overall evaluation</w:t>
      </w:r>
      <w:r>
        <w:rPr>
          <w:noProof/>
        </w:rPr>
        <w:tab/>
      </w:r>
      <w:r>
        <w:rPr>
          <w:noProof/>
        </w:rPr>
        <w:fldChar w:fldCharType="begin"/>
      </w:r>
      <w:r>
        <w:rPr>
          <w:noProof/>
        </w:rPr>
        <w:instrText xml:space="preserve"> PAGEREF _Toc211951662 \h </w:instrText>
      </w:r>
      <w:r>
        <w:rPr>
          <w:noProof/>
        </w:rPr>
      </w:r>
      <w:r>
        <w:rPr>
          <w:noProof/>
        </w:rPr>
        <w:fldChar w:fldCharType="separate"/>
      </w:r>
      <w:r>
        <w:rPr>
          <w:noProof/>
        </w:rPr>
        <w:t>121</w:t>
      </w:r>
      <w:r>
        <w:rPr>
          <w:noProof/>
        </w:rPr>
        <w:fldChar w:fldCharType="end"/>
      </w:r>
    </w:p>
    <w:p w14:paraId="3449D7B2" w14:textId="0807E1A1" w:rsidR="00512A07" w:rsidRPr="008908DD" w:rsidRDefault="00512A07">
      <w:pPr>
        <w:pStyle w:val="TOC1"/>
        <w:rPr>
          <w:rFonts w:asciiTheme="minorHAnsi" w:eastAsiaTheme="minorEastAsia" w:hAnsiTheme="minorHAnsi" w:cstheme="minorBidi"/>
          <w:noProof/>
          <w:kern w:val="2"/>
          <w:sz w:val="24"/>
          <w:szCs w:val="24"/>
          <w:lang w:val="en-US" w:eastAsia="de-DE"/>
          <w14:ligatures w14:val="standardContextual"/>
        </w:rPr>
      </w:pPr>
      <w:r>
        <w:rPr>
          <w:noProof/>
        </w:rPr>
        <w:t>11</w:t>
      </w:r>
      <w:r w:rsidRPr="008908DD">
        <w:rPr>
          <w:rFonts w:asciiTheme="minorHAnsi" w:eastAsiaTheme="minorEastAsia" w:hAnsiTheme="minorHAnsi" w:cstheme="minorBidi"/>
          <w:noProof/>
          <w:kern w:val="2"/>
          <w:sz w:val="24"/>
          <w:szCs w:val="24"/>
          <w:lang w:val="en-US" w:eastAsia="de-DE"/>
          <w14:ligatures w14:val="standardContextual"/>
        </w:rPr>
        <w:tab/>
      </w:r>
      <w:r>
        <w:rPr>
          <w:noProof/>
        </w:rPr>
        <w:t>Conclusions</w:t>
      </w:r>
      <w:r>
        <w:rPr>
          <w:noProof/>
        </w:rPr>
        <w:tab/>
      </w:r>
      <w:r>
        <w:rPr>
          <w:noProof/>
        </w:rPr>
        <w:fldChar w:fldCharType="begin"/>
      </w:r>
      <w:r>
        <w:rPr>
          <w:noProof/>
        </w:rPr>
        <w:instrText xml:space="preserve"> PAGEREF _Toc211951663 \h </w:instrText>
      </w:r>
      <w:r>
        <w:rPr>
          <w:noProof/>
        </w:rPr>
      </w:r>
      <w:r>
        <w:rPr>
          <w:noProof/>
        </w:rPr>
        <w:fldChar w:fldCharType="separate"/>
      </w:r>
      <w:r>
        <w:rPr>
          <w:noProof/>
        </w:rPr>
        <w:t>124</w:t>
      </w:r>
      <w:r>
        <w:rPr>
          <w:noProof/>
        </w:rPr>
        <w:fldChar w:fldCharType="end"/>
      </w:r>
    </w:p>
    <w:p w14:paraId="0FE4A8D9" w14:textId="24B7DCA9"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11.1</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General conclusions</w:t>
      </w:r>
      <w:r>
        <w:rPr>
          <w:noProof/>
        </w:rPr>
        <w:tab/>
      </w:r>
      <w:r>
        <w:rPr>
          <w:noProof/>
        </w:rPr>
        <w:fldChar w:fldCharType="begin"/>
      </w:r>
      <w:r>
        <w:rPr>
          <w:noProof/>
        </w:rPr>
        <w:instrText xml:space="preserve"> PAGEREF _Toc211951664 \h </w:instrText>
      </w:r>
      <w:r>
        <w:rPr>
          <w:noProof/>
        </w:rPr>
      </w:r>
      <w:r>
        <w:rPr>
          <w:noProof/>
        </w:rPr>
        <w:fldChar w:fldCharType="separate"/>
      </w:r>
      <w:r>
        <w:rPr>
          <w:noProof/>
        </w:rPr>
        <w:t>124</w:t>
      </w:r>
      <w:r>
        <w:rPr>
          <w:noProof/>
        </w:rPr>
        <w:fldChar w:fldCharType="end"/>
      </w:r>
    </w:p>
    <w:p w14:paraId="522E56DC" w14:textId="61BB140B" w:rsidR="00512A07" w:rsidRPr="008908DD" w:rsidRDefault="00512A07">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11.2</w:t>
      </w:r>
      <w:r w:rsidRPr="008908DD">
        <w:rPr>
          <w:rFonts w:asciiTheme="minorHAnsi" w:eastAsiaTheme="minorEastAsia" w:hAnsiTheme="minorHAnsi" w:cstheme="minorBidi"/>
          <w:noProof/>
          <w:kern w:val="2"/>
          <w:sz w:val="24"/>
          <w:szCs w:val="24"/>
          <w:lang w:val="en-US" w:eastAsia="de-DE"/>
          <w14:ligatures w14:val="standardContextual"/>
        </w:rPr>
        <w:tab/>
      </w:r>
      <w:r>
        <w:rPr>
          <w:noProof/>
          <w:lang w:eastAsia="zh-CN"/>
        </w:rPr>
        <w:t>Conclusions of key issue #x</w:t>
      </w:r>
      <w:r>
        <w:rPr>
          <w:noProof/>
        </w:rPr>
        <w:tab/>
      </w:r>
      <w:r>
        <w:rPr>
          <w:noProof/>
        </w:rPr>
        <w:fldChar w:fldCharType="begin"/>
      </w:r>
      <w:r>
        <w:rPr>
          <w:noProof/>
        </w:rPr>
        <w:instrText xml:space="preserve"> PAGEREF _Toc211951665 \h </w:instrText>
      </w:r>
      <w:r>
        <w:rPr>
          <w:noProof/>
        </w:rPr>
      </w:r>
      <w:r>
        <w:rPr>
          <w:noProof/>
        </w:rPr>
        <w:fldChar w:fldCharType="separate"/>
      </w:r>
      <w:r>
        <w:rPr>
          <w:noProof/>
        </w:rPr>
        <w:t>124</w:t>
      </w:r>
      <w:r>
        <w:rPr>
          <w:noProof/>
        </w:rPr>
        <w:fldChar w:fldCharType="end"/>
      </w:r>
    </w:p>
    <w:p w14:paraId="56C72171" w14:textId="5D39102B" w:rsidR="00512A07" w:rsidRPr="008908DD" w:rsidRDefault="00512A07">
      <w:pPr>
        <w:pStyle w:val="TOC8"/>
        <w:rPr>
          <w:rFonts w:asciiTheme="minorHAnsi" w:eastAsiaTheme="minorEastAsia" w:hAnsiTheme="minorHAnsi" w:cstheme="minorBidi"/>
          <w:b w:val="0"/>
          <w:noProof/>
          <w:kern w:val="2"/>
          <w:sz w:val="24"/>
          <w:szCs w:val="24"/>
          <w:lang w:val="en-US" w:eastAsia="de-DE"/>
          <w14:ligatures w14:val="standardContextual"/>
        </w:rPr>
      </w:pPr>
      <w:r>
        <w:rPr>
          <w:noProof/>
        </w:rPr>
        <w:t>Annex A (informative): Change history</w:t>
      </w:r>
      <w:r>
        <w:rPr>
          <w:noProof/>
        </w:rPr>
        <w:tab/>
      </w:r>
      <w:r>
        <w:rPr>
          <w:noProof/>
        </w:rPr>
        <w:fldChar w:fldCharType="begin"/>
      </w:r>
      <w:r>
        <w:rPr>
          <w:noProof/>
        </w:rPr>
        <w:instrText xml:space="preserve"> PAGEREF _Toc211951666 \h </w:instrText>
      </w:r>
      <w:r>
        <w:rPr>
          <w:noProof/>
        </w:rPr>
      </w:r>
      <w:r>
        <w:rPr>
          <w:noProof/>
        </w:rPr>
        <w:fldChar w:fldCharType="separate"/>
      </w:r>
      <w:r>
        <w:rPr>
          <w:noProof/>
        </w:rPr>
        <w:t>125</w:t>
      </w:r>
      <w:r>
        <w:rPr>
          <w:noProof/>
        </w:rPr>
        <w:fldChar w:fldCharType="end"/>
      </w:r>
    </w:p>
    <w:p w14:paraId="0B9E3498" w14:textId="305ADEFE"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11951421"/>
      <w:bookmarkEnd w:id="14"/>
      <w:r w:rsidRPr="004D3578">
        <w:lastRenderedPageBreak/>
        <w:t>Foreword</w:t>
      </w:r>
      <w:bookmarkEnd w:id="15"/>
    </w:p>
    <w:p w14:paraId="2511FBFA" w14:textId="0D68ED48" w:rsidR="00080512" w:rsidRPr="004D3578" w:rsidRDefault="00080512">
      <w:r w:rsidRPr="004D3578">
        <w:t xml:space="preserve">This </w:t>
      </w:r>
      <w:r w:rsidRPr="00CF48F6">
        <w:t xml:space="preserve">Technical </w:t>
      </w:r>
      <w:bookmarkStart w:id="16" w:name="spectype3"/>
      <w:r w:rsidR="00602AEA" w:rsidRPr="00CF48F6">
        <w:t>Report</w:t>
      </w:r>
      <w:bookmarkEnd w:id="16"/>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17" w:name="introduction"/>
      <w:bookmarkStart w:id="18" w:name="_Toc211951422"/>
      <w:bookmarkEnd w:id="17"/>
      <w:r w:rsidRPr="004D3578">
        <w:t>Introduction</w:t>
      </w:r>
      <w:bookmarkEnd w:id="18"/>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19" w:name="scope"/>
      <w:bookmarkStart w:id="20" w:name="_Toc211951423"/>
      <w:bookmarkEnd w:id="19"/>
      <w:r w:rsidRPr="004D3578">
        <w:lastRenderedPageBreak/>
        <w:t>1</w:t>
      </w:r>
      <w:r w:rsidRPr="004D3578">
        <w:tab/>
        <w:t>Scope</w:t>
      </w:r>
      <w:bookmarkEnd w:id="20"/>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the application enablement layer architecture enhancements and solutions needed to provide assistance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1" w:name="references"/>
      <w:bookmarkStart w:id="22" w:name="_Toc211951424"/>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3" w:name="definitions"/>
      <w:bookmarkStart w:id="24" w:name="_Toc211951425"/>
      <w:bookmarkEnd w:id="23"/>
      <w:r w:rsidRPr="004D3578">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211951426"/>
      <w:r w:rsidRPr="004D3578">
        <w:t>3.1</w:t>
      </w:r>
      <w:r w:rsidRPr="004D3578">
        <w:tab/>
      </w:r>
      <w:r w:rsidR="002B6339">
        <w:t>Terms</w:t>
      </w:r>
      <w:bookmarkEnd w:id="25"/>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26" w:name="_Toc211951427"/>
      <w:r w:rsidRPr="004D3578">
        <w:lastRenderedPageBreak/>
        <w:t>3.2</w:t>
      </w:r>
      <w:r w:rsidRPr="004D3578">
        <w:tab/>
        <w:t>Symbols</w:t>
      </w:r>
      <w:bookmarkEnd w:id="26"/>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27" w:name="_Toc211951428"/>
      <w:bookmarkStart w:id="28" w:name="_Hlk83975617"/>
      <w:r w:rsidRPr="004D3578">
        <w:t>3.3</w:t>
      </w:r>
      <w:r w:rsidRPr="004D3578">
        <w:tab/>
        <w:t>Abbreviations</w:t>
      </w:r>
      <w:bookmarkEnd w:id="27"/>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29" w:name="_Toc478400617"/>
      <w:bookmarkStart w:id="30" w:name="_Toc533164672"/>
      <w:bookmarkStart w:id="31" w:name="_Toc475064955"/>
      <w:bookmarkStart w:id="32" w:name="_Toc211951429"/>
      <w:r>
        <w:t>4</w:t>
      </w:r>
      <w:r>
        <w:tab/>
      </w:r>
      <w:bookmarkEnd w:id="29"/>
      <w:bookmarkEnd w:id="30"/>
      <w:bookmarkEnd w:id="31"/>
      <w:r w:rsidR="005A49FD">
        <w:t>Architectural Assumptions and Principles</w:t>
      </w:r>
      <w:bookmarkEnd w:id="32"/>
    </w:p>
    <w:p w14:paraId="2443C5E7" w14:textId="77777777" w:rsidR="0027443F" w:rsidRDefault="0027443F" w:rsidP="0027443F">
      <w:pPr>
        <w:pStyle w:val="Heading2"/>
      </w:pPr>
      <w:bookmarkStart w:id="33" w:name="_Toc211951430"/>
      <w:r>
        <w:t>4.1</w:t>
      </w:r>
      <w:r>
        <w:tab/>
        <w:t>Analysis of relation between AIMLE and ADAE services</w:t>
      </w:r>
      <w:bookmarkEnd w:id="3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as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34" w:name="_Toc211951431"/>
      <w:r>
        <w:t>4.2</w:t>
      </w:r>
      <w:r>
        <w:tab/>
        <w:t>Architectural Assumptions</w:t>
      </w:r>
      <w:bookmarkEnd w:id="34"/>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4277066" w14:textId="3F0475B1" w:rsidR="00080512" w:rsidRPr="004D3578" w:rsidRDefault="001B09E5" w:rsidP="00821B37">
      <w:pPr>
        <w:pStyle w:val="Heading1"/>
      </w:pPr>
      <w:bookmarkStart w:id="35" w:name="clause4"/>
      <w:bookmarkStart w:id="36" w:name="_Toc211951432"/>
      <w:bookmarkEnd w:id="28"/>
      <w:bookmarkEnd w:id="35"/>
      <w:r>
        <w:t>5</w:t>
      </w:r>
      <w:r w:rsidR="00080512" w:rsidRPr="004D3578">
        <w:tab/>
      </w:r>
      <w:r w:rsidR="00821B37">
        <w:t>Key issues</w:t>
      </w:r>
      <w:bookmarkEnd w:id="36"/>
    </w:p>
    <w:p w14:paraId="10C698B4" w14:textId="5422DC23" w:rsidR="00F8200D" w:rsidRDefault="00F8200D" w:rsidP="00F8200D">
      <w:pPr>
        <w:pStyle w:val="Heading2"/>
      </w:pPr>
      <w:bookmarkStart w:id="37" w:name="_Toc146875942"/>
      <w:bookmarkStart w:id="38" w:name="_Toc211951433"/>
      <w:r>
        <w:t>5.1</w:t>
      </w:r>
      <w:r>
        <w:tab/>
      </w:r>
      <w:bookmarkEnd w:id="37"/>
      <w:r>
        <w:t>Key issue #1: Key issue on support for ML model inference</w:t>
      </w:r>
      <w:bookmarkEnd w:id="38"/>
    </w:p>
    <w:p w14:paraId="2DDCDC67" w14:textId="5BA231A5" w:rsidR="00F8200D" w:rsidRDefault="00F8200D" w:rsidP="00F8200D">
      <w:pPr>
        <w:pStyle w:val="Heading3"/>
        <w:rPr>
          <w:lang w:eastAsia="ko-KR"/>
        </w:rPr>
      </w:pPr>
      <w:bookmarkStart w:id="39" w:name="_Toc211951434"/>
      <w:r>
        <w:t>5.1.1</w:t>
      </w:r>
      <w:r>
        <w:tab/>
        <w:t>Description</w:t>
      </w:r>
      <w:bookmarkEnd w:id="39"/>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40" w:name="_Toc211951435"/>
      <w:r>
        <w:t>5.1.2</w:t>
      </w:r>
      <w:r>
        <w:tab/>
        <w:t>Open Issues</w:t>
      </w:r>
      <w:bookmarkEnd w:id="40"/>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41" w:name="_Toc211951436"/>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41"/>
    </w:p>
    <w:p w14:paraId="027A5AAF" w14:textId="0A98A42B" w:rsidR="00F8200D" w:rsidRPr="005605B5" w:rsidRDefault="00F8200D" w:rsidP="005605B5">
      <w:pPr>
        <w:pStyle w:val="Heading3"/>
      </w:pPr>
      <w:bookmarkStart w:id="42" w:name="_Toc211951437"/>
      <w:r w:rsidRPr="005605B5">
        <w:t>5.2.1</w:t>
      </w:r>
      <w:r w:rsidRPr="005605B5">
        <w:tab/>
        <w:t>Description</w:t>
      </w:r>
      <w:bookmarkEnd w:id="42"/>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t xml:space="preserve">ML model performance and correctness evaluation may require evaluating different aspects of the ML model. For example, the performance and correctness of a ML model may be related to its robustness (e.g., capability for handling </w:t>
      </w:r>
      <w:r w:rsidRPr="00F8200D">
        <w:rPr>
          <w:noProof/>
        </w:rPr>
        <w:lastRenderedPageBreak/>
        <w:t>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43" w:name="_Toc211951438"/>
      <w:r w:rsidRPr="00F8200D">
        <w:t>5.</w:t>
      </w:r>
      <w:r>
        <w:t>2</w:t>
      </w:r>
      <w:r w:rsidRPr="00F8200D">
        <w:t>.2</w:t>
      </w:r>
      <w:r w:rsidRPr="00F8200D">
        <w:tab/>
        <w:t>Open Issues</w:t>
      </w:r>
      <w:bookmarkEnd w:id="43"/>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44" w:name="_Toc211951439"/>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44"/>
    </w:p>
    <w:p w14:paraId="7754042A" w14:textId="451D3991" w:rsidR="00F8200D" w:rsidRPr="00F8200D" w:rsidRDefault="00F8200D" w:rsidP="005605B5">
      <w:pPr>
        <w:pStyle w:val="Heading3"/>
        <w:rPr>
          <w:rFonts w:eastAsia="SimSun"/>
        </w:rPr>
      </w:pPr>
      <w:bookmarkStart w:id="45" w:name="_Toc211951440"/>
      <w:r w:rsidRPr="00F8200D">
        <w:rPr>
          <w:rFonts w:eastAsia="SimSun"/>
        </w:rPr>
        <w:t>5.</w:t>
      </w:r>
      <w:r>
        <w:rPr>
          <w:rFonts w:eastAsia="SimSun"/>
        </w:rPr>
        <w:t>3</w:t>
      </w:r>
      <w:r w:rsidRPr="00F8200D">
        <w:rPr>
          <w:rFonts w:eastAsia="SimSun"/>
        </w:rPr>
        <w:t>.1</w:t>
      </w:r>
      <w:r w:rsidRPr="00F8200D">
        <w:rPr>
          <w:rFonts w:eastAsia="SimSun"/>
        </w:rPr>
        <w:tab/>
        <w:t>Description</w:t>
      </w:r>
      <w:bookmarkEnd w:id="4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in order to provide the required support in cross-PLMN roaming scenarios.</w:t>
      </w:r>
    </w:p>
    <w:p w14:paraId="4D431E33" w14:textId="6DE8EEF8" w:rsidR="00F8200D" w:rsidRPr="00F8200D" w:rsidRDefault="00F8200D" w:rsidP="00F8200D">
      <w:pPr>
        <w:rPr>
          <w:rFonts w:eastAsia="SimSun"/>
        </w:rPr>
      </w:pPr>
      <w:r w:rsidRPr="00F8200D">
        <w:rPr>
          <w:rFonts w:eastAsia="SimSun"/>
        </w:rPr>
        <w:t xml:space="preserve">In particular, as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UEs move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lastRenderedPageBreak/>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46" w:name="_Toc211951441"/>
      <w:r w:rsidRPr="00F8200D">
        <w:rPr>
          <w:rFonts w:eastAsia="SimSun"/>
        </w:rPr>
        <w:t>5.</w:t>
      </w:r>
      <w:r>
        <w:rPr>
          <w:rFonts w:eastAsia="SimSun"/>
        </w:rPr>
        <w:t>3</w:t>
      </w:r>
      <w:r w:rsidRPr="00F8200D">
        <w:rPr>
          <w:rFonts w:eastAsia="SimSun"/>
        </w:rPr>
        <w:t>.2</w:t>
      </w:r>
      <w:r w:rsidRPr="00F8200D">
        <w:rPr>
          <w:rFonts w:eastAsia="SimSun"/>
        </w:rPr>
        <w:tab/>
        <w:t>Open Issues</w:t>
      </w:r>
      <w:bookmarkEnd w:id="46"/>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47" w:name="OLE_LINK1"/>
      <w:r>
        <w:rPr>
          <w:lang w:eastAsia="de-DE"/>
        </w:rPr>
        <w:t>3.</w:t>
      </w:r>
      <w:r w:rsidR="00F8200D" w:rsidRPr="00F8200D">
        <w:rPr>
          <w:lang w:eastAsia="de-DE"/>
        </w:rPr>
        <w:tab/>
      </w:r>
      <w:bookmarkEnd w:id="47"/>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48" w:name="_Toc211951442"/>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48"/>
    </w:p>
    <w:p w14:paraId="19DF71AE" w14:textId="0B2295D5" w:rsidR="006948E4" w:rsidRPr="005605B5" w:rsidRDefault="006948E4" w:rsidP="005605B5">
      <w:pPr>
        <w:pStyle w:val="Heading3"/>
      </w:pPr>
      <w:bookmarkStart w:id="49" w:name="_Toc211951443"/>
      <w:r w:rsidRPr="005605B5">
        <w:t>5.4.1</w:t>
      </w:r>
      <w:r w:rsidRPr="005605B5">
        <w:tab/>
        <w:t>Description</w:t>
      </w:r>
      <w:bookmarkEnd w:id="49"/>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If  multiple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50" w:name="_Toc211951444"/>
      <w:r w:rsidRPr="005605B5">
        <w:t>5.4.2</w:t>
      </w:r>
      <w:r w:rsidRPr="005605B5">
        <w:tab/>
        <w:t>Open Issues</w:t>
      </w:r>
      <w:bookmarkEnd w:id="50"/>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lastRenderedPageBreak/>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r w:rsidRPr="00A816DA">
        <w:t>coordinat</w:t>
      </w:r>
      <w:r w:rsidRPr="00A816DA">
        <w:rPr>
          <w:lang w:val="en-US"/>
        </w:rPr>
        <w:t>ing</w:t>
      </w:r>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51" w:name="_Toc211951445"/>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51"/>
    </w:p>
    <w:p w14:paraId="6272C272" w14:textId="1D2DD1F0" w:rsidR="006948E4" w:rsidRDefault="006948E4" w:rsidP="006948E4">
      <w:pPr>
        <w:pStyle w:val="Heading3"/>
        <w:rPr>
          <w:rFonts w:eastAsia="SimSun"/>
        </w:rPr>
      </w:pPr>
      <w:bookmarkStart w:id="52" w:name="_Toc211951446"/>
      <w:r>
        <w:rPr>
          <w:rFonts w:eastAsia="SimSun"/>
        </w:rPr>
        <w:t>5.5.1</w:t>
      </w:r>
      <w:r>
        <w:rPr>
          <w:rFonts w:eastAsia="SimSun"/>
        </w:rPr>
        <w:tab/>
        <w:t>Description</w:t>
      </w:r>
      <w:bookmarkEnd w:id="52"/>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open up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is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53" w:name="_Toc211951447"/>
      <w:r>
        <w:rPr>
          <w:rFonts w:eastAsia="SimSun"/>
        </w:rPr>
        <w:t>5.5.2</w:t>
      </w:r>
      <w:r>
        <w:rPr>
          <w:rFonts w:eastAsia="SimSun"/>
        </w:rPr>
        <w:tab/>
        <w:t>Open Issues</w:t>
      </w:r>
      <w:bookmarkEnd w:id="53"/>
    </w:p>
    <w:p w14:paraId="6DAFA2F5" w14:textId="0EBA4671" w:rsidR="006948E4" w:rsidRDefault="006948E4" w:rsidP="006948E4">
      <w:pPr>
        <w:rPr>
          <w:rFonts w:eastAsia="SimSun"/>
        </w:rPr>
      </w:pPr>
      <w:r>
        <w:t>Therefore,</w:t>
      </w:r>
      <w:r>
        <w:rPr>
          <w:lang w:val="en-US" w:eastAsia="zh-CN"/>
        </w:rPr>
        <w:t xml:space="preserve"> in order to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54" w:name="_Toc478400622"/>
      <w:bookmarkStart w:id="55" w:name="_Toc5003265"/>
      <w:bookmarkStart w:id="56" w:name="_Toc211951448"/>
      <w:r w:rsidRPr="006948E4">
        <w:rPr>
          <w:rFonts w:eastAsia="SimSun"/>
        </w:rPr>
        <w:t>5.</w:t>
      </w:r>
      <w:r>
        <w:rPr>
          <w:rFonts w:eastAsia="SimSun"/>
          <w:lang w:val="en-US" w:eastAsia="zh-CN"/>
        </w:rPr>
        <w:t>6</w:t>
      </w:r>
      <w:r w:rsidRPr="006948E4">
        <w:rPr>
          <w:rFonts w:eastAsia="SimSun"/>
        </w:rPr>
        <w:tab/>
      </w:r>
      <w:bookmarkEnd w:id="54"/>
      <w:bookmarkEnd w:id="55"/>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56"/>
    </w:p>
    <w:p w14:paraId="33F1B0F4" w14:textId="2758258A" w:rsidR="006948E4" w:rsidRDefault="006948E4" w:rsidP="006948E4">
      <w:pPr>
        <w:pStyle w:val="Heading3"/>
        <w:rPr>
          <w:rFonts w:eastAsia="SimSun"/>
        </w:rPr>
      </w:pPr>
      <w:bookmarkStart w:id="57" w:name="_Toc211951449"/>
      <w:r>
        <w:rPr>
          <w:rFonts w:eastAsia="SimSun"/>
        </w:rPr>
        <w:t>5.6.1</w:t>
      </w:r>
      <w:r>
        <w:rPr>
          <w:rFonts w:eastAsia="SimSun"/>
        </w:rPr>
        <w:tab/>
        <w:t>Description</w:t>
      </w:r>
      <w:bookmarkEnd w:id="57"/>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r w:rsidRPr="00B55525">
        <w:rPr>
          <w:rFonts w:eastAsia="SimSun"/>
        </w:rPr>
        <w:lastRenderedPageBreak/>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r w:rsidRPr="00B55525">
        <w:rPr>
          <w:rFonts w:eastAsia="SimSun"/>
        </w:rPr>
        <w:t>Multi-tenant environments – In a multi-tenant setup, different AIMLE servers can enforce different trust zones or security policies. VAL servers must find an AIMLE server that is compliant with the tenant profile.</w:t>
      </w:r>
    </w:p>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58" w:name="_Toc211951450"/>
      <w:r>
        <w:rPr>
          <w:rFonts w:eastAsia="SimSun"/>
        </w:rPr>
        <w:t>5.6.2</w:t>
      </w:r>
      <w:r>
        <w:rPr>
          <w:rFonts w:eastAsia="SimSun"/>
        </w:rPr>
        <w:tab/>
        <w:t>Open Issues</w:t>
      </w:r>
      <w:bookmarkEnd w:id="5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59" w:name="_Toc211951451"/>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59"/>
    </w:p>
    <w:p w14:paraId="14EFAA4E" w14:textId="0042F5B8" w:rsidR="00F75DAA" w:rsidRPr="00F75DAA" w:rsidRDefault="00F75DAA" w:rsidP="002344D1">
      <w:pPr>
        <w:pStyle w:val="Heading3"/>
      </w:pPr>
      <w:bookmarkStart w:id="60" w:name="_Toc211951452"/>
      <w:r w:rsidRPr="00F75DAA">
        <w:t>5.</w:t>
      </w:r>
      <w:r>
        <w:t>7</w:t>
      </w:r>
      <w:r w:rsidRPr="00F75DAA">
        <w:t>.1</w:t>
      </w:r>
      <w:r w:rsidRPr="00F75DAA">
        <w:tab/>
        <w:t>Description</w:t>
      </w:r>
      <w:bookmarkEnd w:id="60"/>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The AIMLE server, which has the ability to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61" w:name="_Toc211951453"/>
      <w:r w:rsidRPr="00F75DAA">
        <w:t>5.</w:t>
      </w:r>
      <w:r w:rsidR="007D4FE5">
        <w:t>7</w:t>
      </w:r>
      <w:r w:rsidRPr="00F75DAA">
        <w:t>.2</w:t>
      </w:r>
      <w:r w:rsidRPr="00F75DAA">
        <w:tab/>
        <w:t>Open Issues</w:t>
      </w:r>
      <w:bookmarkEnd w:id="61"/>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r w:rsidR="002233B6" w:rsidRPr="002233B6">
        <w:t>, AIMLE clients</w:t>
      </w:r>
      <w:r w:rsidRPr="00F75DAA">
        <w:t xml:space="preserve"> and AIMLE servers as VFL participants. </w:t>
      </w:r>
    </w:p>
    <w:p w14:paraId="7D6375CE" w14:textId="41CDE4F4" w:rsidR="00F75DAA" w:rsidRPr="00F75DAA" w:rsidRDefault="00F75DAA" w:rsidP="002344D1">
      <w:pPr>
        <w:pStyle w:val="B1"/>
      </w:pPr>
      <w:r w:rsidRPr="00F75DAA">
        <w:t>2.</w:t>
      </w:r>
      <w:r w:rsidRPr="00F75DAA">
        <w:tab/>
        <w:t>Whether and how to support</w:t>
      </w:r>
      <w:r w:rsidR="002233B6">
        <w:t>/enhance</w:t>
      </w:r>
      <w:r w:rsidRPr="00F75DAA">
        <w:t xml:space="preserve"> sample alignment also considering VAL servers / AIMLE servers</w:t>
      </w:r>
      <w:r w:rsidR="002233B6">
        <w:t xml:space="preserve"> / AIMLE clients</w:t>
      </w:r>
      <w:r w:rsidRPr="00F75DAA">
        <w:t xml:space="preserve"> as VFL participants.</w:t>
      </w:r>
    </w:p>
    <w:p w14:paraId="2844BF44" w14:textId="581C28A2" w:rsidR="007816ED" w:rsidRPr="007816ED" w:rsidRDefault="007816ED" w:rsidP="002344D1">
      <w:pPr>
        <w:pStyle w:val="Heading2"/>
      </w:pPr>
      <w:bookmarkStart w:id="62" w:name="_Toc211951454"/>
      <w:r w:rsidRPr="007816ED">
        <w:lastRenderedPageBreak/>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62"/>
    </w:p>
    <w:p w14:paraId="706A5C15" w14:textId="527E52B5" w:rsidR="007816ED" w:rsidRPr="007816ED" w:rsidRDefault="007816ED" w:rsidP="002344D1">
      <w:pPr>
        <w:pStyle w:val="Heading3"/>
      </w:pPr>
      <w:bookmarkStart w:id="63" w:name="_Toc194304261"/>
      <w:bookmarkStart w:id="64" w:name="_Toc211951455"/>
      <w:r w:rsidRPr="007816ED">
        <w:t>5.</w:t>
      </w:r>
      <w:r>
        <w:t>8</w:t>
      </w:r>
      <w:r w:rsidRPr="007816ED">
        <w:t>.1</w:t>
      </w:r>
      <w:r w:rsidRPr="007816ED">
        <w:tab/>
        <w:t>Description</w:t>
      </w:r>
      <w:bookmarkEnd w:id="63"/>
      <w:bookmarkEnd w:id="64"/>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65" w:name="_Toc194304262"/>
      <w:bookmarkStart w:id="66" w:name="_Toc211951456"/>
      <w:r w:rsidRPr="007816ED">
        <w:t>5</w:t>
      </w:r>
      <w:r>
        <w:t>.8</w:t>
      </w:r>
      <w:r w:rsidRPr="007816ED">
        <w:t>.2</w:t>
      </w:r>
      <w:r w:rsidRPr="007816ED">
        <w:tab/>
        <w:t>Open Issues</w:t>
      </w:r>
      <w:bookmarkEnd w:id="65"/>
      <w:bookmarkEnd w:id="66"/>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67" w:name="_Toc211951457"/>
      <w:r>
        <w:rPr>
          <w:lang w:val="en-IN"/>
        </w:rPr>
        <w:t>6</w:t>
      </w:r>
      <w:r w:rsidR="00293D74" w:rsidRPr="00923BDA">
        <w:rPr>
          <w:lang w:val="en-IN"/>
        </w:rPr>
        <w:tab/>
      </w:r>
      <w:r>
        <w:rPr>
          <w:lang w:val="en-IN"/>
        </w:rPr>
        <w:t>Enhanced</w:t>
      </w:r>
      <w:r w:rsidR="00293D74" w:rsidRPr="00923BDA">
        <w:rPr>
          <w:lang w:val="en-IN"/>
        </w:rPr>
        <w:t xml:space="preserve"> </w:t>
      </w:r>
      <w:r w:rsidR="00F5644F" w:rsidRPr="00923BDA">
        <w:rPr>
          <w:lang w:val="en-IN"/>
        </w:rPr>
        <w:t>architecture</w:t>
      </w:r>
      <w:r w:rsidR="00F5644F">
        <w:rPr>
          <w:lang w:val="en-IN"/>
        </w:rPr>
        <w:t xml:space="preserve"> </w:t>
      </w:r>
      <w:r w:rsidR="00293D74" w:rsidRPr="00923BDA">
        <w:rPr>
          <w:lang w:val="en-IN"/>
        </w:rPr>
        <w:t xml:space="preserve">for enabling </w:t>
      </w:r>
      <w:r w:rsidR="00293D74">
        <w:rPr>
          <w:lang w:val="en-IN"/>
        </w:rPr>
        <w:t>AI/ML services</w:t>
      </w:r>
      <w:bookmarkEnd w:id="67"/>
    </w:p>
    <w:p w14:paraId="436A397F" w14:textId="02A2BF75" w:rsidR="00293D74" w:rsidRDefault="009A774E" w:rsidP="00293D74">
      <w:pPr>
        <w:pStyle w:val="Heading2"/>
        <w:rPr>
          <w:lang w:val="en-IN"/>
        </w:rPr>
      </w:pPr>
      <w:bookmarkStart w:id="68" w:name="_Toc211951458"/>
      <w:r>
        <w:rPr>
          <w:lang w:val="en-IN"/>
        </w:rPr>
        <w:t>6</w:t>
      </w:r>
      <w:r w:rsidR="00293D74" w:rsidRPr="00923BDA">
        <w:rPr>
          <w:lang w:val="en-IN"/>
        </w:rPr>
        <w:t>.1</w:t>
      </w:r>
      <w:r w:rsidR="00293D74" w:rsidRPr="00923BDA">
        <w:rPr>
          <w:lang w:val="en-IN"/>
        </w:rPr>
        <w:tab/>
        <w:t>General</w:t>
      </w:r>
      <w:bookmarkEnd w:id="68"/>
    </w:p>
    <w:p w14:paraId="5D2C8990" w14:textId="07F9AB29" w:rsidR="00293D74" w:rsidRPr="00923BDA" w:rsidRDefault="009A774E" w:rsidP="00293D74">
      <w:pPr>
        <w:pStyle w:val="Heading2"/>
        <w:rPr>
          <w:lang w:val="en-IN"/>
        </w:rPr>
      </w:pPr>
      <w:bookmarkStart w:id="69" w:name="_Toc14352758"/>
      <w:bookmarkStart w:id="70" w:name="_Toc19026785"/>
      <w:bookmarkStart w:id="71" w:name="_Toc19034186"/>
      <w:bookmarkStart w:id="72" w:name="_Toc19036376"/>
      <w:bookmarkStart w:id="73" w:name="_Toc19037374"/>
      <w:bookmarkStart w:id="74" w:name="_Toc25612632"/>
      <w:bookmarkStart w:id="75" w:name="_Toc25613335"/>
      <w:bookmarkStart w:id="76" w:name="_Toc25613599"/>
      <w:bookmarkStart w:id="77" w:name="_Toc27647556"/>
      <w:bookmarkStart w:id="78" w:name="_Toc211951459"/>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69"/>
      <w:bookmarkEnd w:id="70"/>
      <w:bookmarkEnd w:id="71"/>
      <w:bookmarkEnd w:id="72"/>
      <w:bookmarkEnd w:id="73"/>
      <w:bookmarkEnd w:id="74"/>
      <w:bookmarkEnd w:id="75"/>
      <w:bookmarkEnd w:id="76"/>
      <w:bookmarkEnd w:id="77"/>
      <w:r w:rsidR="00DF42ED">
        <w:rPr>
          <w:lang w:val="en-IN"/>
        </w:rPr>
        <w:t>functional model</w:t>
      </w:r>
      <w:bookmarkEnd w:id="78"/>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 xml:space="preserve">Each AIMLE server connected to AIMLE clients of single PLMN, whereas the AIMLE server interact each other via AIML-E. </w:t>
      </w:r>
    </w:p>
    <w:p w14:paraId="347867CE" w14:textId="77777777" w:rsidR="00D9032C" w:rsidRPr="00D86EEF" w:rsidRDefault="00D9032C" w:rsidP="00D9032C">
      <w:r w:rsidRPr="00D86EEF">
        <w:t xml:space="preserve">In </w:t>
      </w:r>
      <w:r>
        <w:t xml:space="preserve">the first </w:t>
      </w:r>
      <w:r w:rsidRPr="00D86EEF">
        <w:t>scenario, the AIML service (VAL service, ASP service) runs in a certain service area, which can be an edge or cloud service area or geographical area, where UEs connected to different PLMNs are present. Such service can be considered multi-operator service. VAL UEs are assumed to have AIMLE clients installed and active and connect to AIMLE server via different PLMN.</w:t>
      </w:r>
    </w:p>
    <w:p w14:paraId="0A3306E8" w14:textId="27949975" w:rsidR="00D9032C" w:rsidRPr="00D86EEF" w:rsidRDefault="00D9032C" w:rsidP="00D9032C">
      <w:r w:rsidRPr="00D86EEF">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0.55pt" o:ole="">
            <v:imagedata r:id="rId11" o:title=""/>
          </v:shape>
          <o:OLEObject Type="Embed" ProgID="Visio.Drawing.15" ShapeID="_x0000_i1025" DrawAspect="Content" ObjectID="_1822642904" r:id="rId12"/>
        </w:object>
      </w:r>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p w14:paraId="7D8ED8D3" w14:textId="77777777" w:rsidR="00D9032C" w:rsidRDefault="00D9032C" w:rsidP="00557A1E">
      <w:pPr>
        <w:pStyle w:val="TH"/>
      </w:pPr>
      <w:r>
        <w:object w:dxaOrig="13872" w:dyaOrig="7848" w14:anchorId="0D85DFA9">
          <v:shape id="_x0000_i1026" type="#_x0000_t75" style="width:481.95pt;height:273.5pt" o:ole="">
            <v:imagedata r:id="rId13" o:title=""/>
          </v:shape>
          <o:OLEObject Type="Embed" ProgID="Visio.Drawing.15" ShapeID="_x0000_i1026" DrawAspect="Content" ObjectID="_1822642905" r:id="rId14"/>
        </w:object>
      </w:r>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4D1D59CE" w14:textId="09B49F7F" w:rsidR="00D9032C" w:rsidRPr="001A780B" w:rsidRDefault="00D9032C" w:rsidP="00D9032C">
      <w:pPr>
        <w:pStyle w:val="EditorsNote"/>
      </w:pPr>
      <w:r w:rsidRPr="001A780B">
        <w:t>Editor</w:t>
      </w:r>
      <w:r w:rsidR="00566C05" w:rsidRPr="00566C05">
        <w:t>'</w:t>
      </w:r>
      <w:r w:rsidRPr="001A780B">
        <w:t>s Note 1: It is FFS whether and in which scenarios the VAL server has service agreements with one or both 3GPP network system operators in multi-operator scenarios.</w:t>
      </w:r>
    </w:p>
    <w:p w14:paraId="7A0B0B6D" w14:textId="18599015" w:rsidR="00D9032C" w:rsidRPr="001A780B" w:rsidRDefault="00D9032C" w:rsidP="00D9032C">
      <w:pPr>
        <w:pStyle w:val="EditorsNote"/>
      </w:pPr>
      <w:r w:rsidRPr="001A780B">
        <w:t>Editor</w:t>
      </w:r>
      <w:r w:rsidR="00566C05" w:rsidRPr="00566C05">
        <w:t>'</w:t>
      </w:r>
      <w:r w:rsidRPr="001A780B">
        <w:t>s Note 2: The cardinality aspects of ML repositories and the requirement for new interface among them is FFS based on solutions’ progress.</w:t>
      </w:r>
    </w:p>
    <w:p w14:paraId="14C23B67" w14:textId="77777777" w:rsidR="00D9032C" w:rsidRDefault="00D9032C" w:rsidP="00D9032C">
      <w:pPr>
        <w:pStyle w:val="Heading3"/>
        <w:rPr>
          <w:lang w:val="en-IN"/>
        </w:rPr>
      </w:pPr>
      <w:bookmarkStart w:id="79" w:name="_Toc211951460"/>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79"/>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r>
        <w:t>are</w:t>
      </w:r>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3321D704" w14:textId="77777777" w:rsidR="00D9032C" w:rsidRDefault="00D9032C" w:rsidP="00557A1E">
      <w:pPr>
        <w:pStyle w:val="TH"/>
      </w:pPr>
      <w:r>
        <w:object w:dxaOrig="13876" w:dyaOrig="6451" w14:anchorId="63E1FE54">
          <v:shape id="_x0000_i1027" type="#_x0000_t75" style="width:481.45pt;height:224.05pt" o:ole="">
            <v:imagedata r:id="rId15" o:title=""/>
          </v:shape>
          <o:OLEObject Type="Embed" ProgID="Visio.Drawing.15" ShapeID="_x0000_i1027" DrawAspect="Content" ObjectID="_1822642906" r:id="rId16"/>
        </w:object>
      </w:r>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033D49" w14:textId="43B05E9F" w:rsidR="00D9032C" w:rsidRDefault="00D9032C" w:rsidP="00D9032C">
      <w:pPr>
        <w:pStyle w:val="EditorsNote"/>
      </w:pPr>
      <w:r w:rsidRPr="001A780B">
        <w:t>Editor</w:t>
      </w:r>
      <w:r w:rsidR="00566C05" w:rsidRPr="00566C05">
        <w:t>'</w:t>
      </w:r>
      <w:r w:rsidRPr="001A780B">
        <w:t xml:space="preserve">s Note: The requirement for </w:t>
      </w:r>
      <w:r>
        <w:t xml:space="preserve">a </w:t>
      </w:r>
      <w:r w:rsidRPr="001A780B">
        <w:t xml:space="preserve">new interface among </w:t>
      </w:r>
      <w:r>
        <w:t xml:space="preserve">ML repositories of different PLMNs in roaming scenario is </w:t>
      </w:r>
      <w:r w:rsidRPr="001A780B">
        <w:t>FFS.</w:t>
      </w:r>
    </w:p>
    <w:p w14:paraId="0C530C50" w14:textId="77777777" w:rsidR="00D9032C" w:rsidRDefault="00D9032C" w:rsidP="00D9032C">
      <w:pPr>
        <w:pStyle w:val="Heading3"/>
        <w:rPr>
          <w:lang w:val="en-IN"/>
        </w:rPr>
      </w:pPr>
      <w:bookmarkStart w:id="80" w:name="_Toc211951461"/>
      <w:r>
        <w:rPr>
          <w:lang w:val="en-IN"/>
        </w:rPr>
        <w:t>6</w:t>
      </w:r>
      <w:r w:rsidRPr="00923BDA">
        <w:rPr>
          <w:lang w:val="en-IN"/>
        </w:rPr>
        <w:t>.</w:t>
      </w:r>
      <w:r>
        <w:rPr>
          <w:lang w:val="en-IN"/>
        </w:rPr>
        <w:t>2.3</w:t>
      </w:r>
      <w:r w:rsidRPr="00923BDA">
        <w:rPr>
          <w:lang w:val="en-IN"/>
        </w:rPr>
        <w:tab/>
      </w:r>
      <w:r>
        <w:rPr>
          <w:lang w:val="en-IN"/>
        </w:rPr>
        <w:t>AI/ML enablement functional model for federation</w:t>
      </w:r>
      <w:bookmarkEnd w:id="80"/>
      <w:r>
        <w:rPr>
          <w:lang w:val="en-IN"/>
        </w:rPr>
        <w:t xml:space="preserve">  </w:t>
      </w:r>
    </w:p>
    <w:p w14:paraId="690C1707" w14:textId="3262640C" w:rsidR="00D9032C" w:rsidRPr="00A1040B" w:rsidRDefault="00D9032C" w:rsidP="00D9032C">
      <w:pPr>
        <w:pStyle w:val="EditorsNote"/>
      </w:pPr>
      <w:r w:rsidRPr="00A1040B">
        <w:t>Editor</w:t>
      </w:r>
      <w:r w:rsidR="00566C05" w:rsidRPr="00566C05">
        <w:t>'</w:t>
      </w:r>
      <w:r w:rsidRPr="00A1040B">
        <w:t>s Note: The enhancements for federation support are FFS</w:t>
      </w:r>
    </w:p>
    <w:p w14:paraId="79EB970C" w14:textId="04091C39" w:rsidR="00293D74" w:rsidRPr="00923BDA" w:rsidRDefault="009A774E" w:rsidP="00293D74">
      <w:pPr>
        <w:pStyle w:val="Heading2"/>
        <w:rPr>
          <w:lang w:val="en-IN"/>
        </w:rPr>
      </w:pPr>
      <w:bookmarkStart w:id="81" w:name="_Toc211951462"/>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81"/>
    </w:p>
    <w:p w14:paraId="5E0EAF34" w14:textId="555CF209" w:rsidR="00293D74" w:rsidRPr="00293D74" w:rsidRDefault="00EA2B29" w:rsidP="00617B47">
      <w:pPr>
        <w:pStyle w:val="Guidance"/>
      </w:pPr>
      <w:r>
        <w:t>The functional elements corresponding to the architecture will be presented in this clause</w:t>
      </w:r>
      <w:r w:rsidR="00293D74">
        <w:t>.</w:t>
      </w:r>
    </w:p>
    <w:p w14:paraId="61164648" w14:textId="1461C940" w:rsidR="00293D74" w:rsidRPr="00923BDA" w:rsidRDefault="009A774E" w:rsidP="00293D74">
      <w:pPr>
        <w:pStyle w:val="Heading2"/>
        <w:rPr>
          <w:lang w:val="en-IN"/>
        </w:rPr>
      </w:pPr>
      <w:bookmarkStart w:id="82" w:name="_Toc211951463"/>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82"/>
    </w:p>
    <w:p w14:paraId="2E932A20" w14:textId="3B4A0BBA" w:rsidR="00293D74" w:rsidRPr="00293D74" w:rsidRDefault="00EA2B29" w:rsidP="00617B47">
      <w:pPr>
        <w:pStyle w:val="Guidance"/>
      </w:pPr>
      <w:r>
        <w:t>The reference points corresponding to the architecture will be presented in this clause</w:t>
      </w:r>
      <w:r w:rsidR="00293D74">
        <w:t>.</w:t>
      </w:r>
    </w:p>
    <w:p w14:paraId="74E395F1" w14:textId="77777777" w:rsidR="00293D74" w:rsidRPr="00DE0D54" w:rsidRDefault="00293D74" w:rsidP="0025260E">
      <w:pPr>
        <w:pStyle w:val="Guidance"/>
        <w:ind w:firstLine="284"/>
      </w:pPr>
    </w:p>
    <w:p w14:paraId="7B3A8F0A" w14:textId="3FD0BA6D" w:rsidR="00F83641" w:rsidRDefault="005A49FD" w:rsidP="00F83641">
      <w:pPr>
        <w:pStyle w:val="Heading1"/>
      </w:pPr>
      <w:bookmarkStart w:id="83" w:name="_Toc211951464"/>
      <w:r>
        <w:t>7</w:t>
      </w:r>
      <w:r w:rsidR="00821B37" w:rsidRPr="004D3578">
        <w:tab/>
      </w:r>
      <w:r w:rsidR="00571CEC">
        <w:t>Solutions</w:t>
      </w:r>
      <w:bookmarkEnd w:id="83"/>
    </w:p>
    <w:p w14:paraId="515048AE" w14:textId="44AF4EAD" w:rsidR="003B72C5" w:rsidRDefault="005A49FD" w:rsidP="003B72C5">
      <w:pPr>
        <w:pStyle w:val="Heading2"/>
      </w:pPr>
      <w:bookmarkStart w:id="84" w:name="_Toc211951465"/>
      <w:bookmarkStart w:id="85" w:name="_Toc464463365"/>
      <w:bookmarkStart w:id="86" w:name="_Toc475064959"/>
      <w:bookmarkStart w:id="87" w:name="_Toc478400630"/>
      <w:bookmarkStart w:id="88" w:name="_Toc7485785"/>
      <w:bookmarkStart w:id="89" w:name="_Toc78314759"/>
      <w:r>
        <w:t>7</w:t>
      </w:r>
      <w:r w:rsidR="003B72C5" w:rsidRPr="004D3578">
        <w:t>.</w:t>
      </w:r>
      <w:r w:rsidR="001F1A8C">
        <w:t>0</w:t>
      </w:r>
      <w:r w:rsidR="003B72C5">
        <w:tab/>
        <w:t>Mapping of solutions to key issues</w:t>
      </w:r>
      <w:bookmarkEnd w:id="84"/>
    </w:p>
    <w:p w14:paraId="7A0251B7" w14:textId="47EE7981" w:rsidR="00F41BA6" w:rsidRPr="00DE0D54" w:rsidRDefault="003B72C5" w:rsidP="00F41BA6">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
          <w:p w14:paraId="19FFFD2B" w14:textId="425B0813" w:rsidR="00F41BA6" w:rsidRPr="007539C6" w:rsidRDefault="00540D88" w:rsidP="00893693">
            <w:pPr>
              <w:jc w:val="center"/>
              <w:rPr>
                <w:rFonts w:ascii="Arial" w:eastAsia="MS Mincho" w:hAnsi="Arial" w:cs="Arial"/>
                <w:bCs/>
              </w:rPr>
            </w:pPr>
            <w:r w:rsidRPr="007539C6">
              <w:rPr>
                <w:rFonts w:ascii="Arial" w:eastAsia="MS Mincho" w:hAnsi="Arial" w:cs="Arial"/>
                <w:bCs/>
              </w:rPr>
              <w:t>X</w:t>
            </w:r>
          </w:p>
        </w:tc>
        <w:tc>
          <w:tcPr>
            <w:tcW w:w="790" w:type="dxa"/>
            <w:vAlign w:val="center"/>
          </w:tcPr>
          <w:p w14:paraId="0CA020C2" w14:textId="77777777" w:rsidR="00F41BA6" w:rsidRPr="00DE0D54" w:rsidRDefault="00F41BA6" w:rsidP="00893693">
            <w:pPr>
              <w:jc w:val="center"/>
              <w:rPr>
                <w:rFonts w:ascii="Arial" w:eastAsia="MS Mincho" w:hAnsi="Arial" w:cs="Arial"/>
              </w:rPr>
            </w:pPr>
          </w:p>
        </w:tc>
        <w:tc>
          <w:tcPr>
            <w:tcW w:w="790" w:type="dxa"/>
            <w:vAlign w:val="center"/>
          </w:tcPr>
          <w:p w14:paraId="7615668C" w14:textId="77777777" w:rsidR="00F41BA6" w:rsidRPr="00DE0D54" w:rsidRDefault="00F41BA6" w:rsidP="00893693">
            <w:pPr>
              <w:jc w:val="center"/>
              <w:rPr>
                <w:rFonts w:ascii="Arial" w:eastAsia="MS Mincho" w:hAnsi="Arial" w:cs="Arial"/>
              </w:rPr>
            </w:pPr>
          </w:p>
        </w:tc>
        <w:tc>
          <w:tcPr>
            <w:tcW w:w="791" w:type="dxa"/>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
          <w:p w14:paraId="79B6C1C5" w14:textId="77777777" w:rsidR="00F41BA6" w:rsidRPr="00DE0D54" w:rsidRDefault="00F41BA6" w:rsidP="00893693">
            <w:pPr>
              <w:jc w:val="center"/>
              <w:rPr>
                <w:rFonts w:ascii="Arial" w:eastAsia="MS Mincho" w:hAnsi="Arial" w:cs="Arial"/>
              </w:rPr>
            </w:pPr>
          </w:p>
        </w:tc>
        <w:tc>
          <w:tcPr>
            <w:tcW w:w="790" w:type="dxa"/>
            <w:vAlign w:val="center"/>
          </w:tcPr>
          <w:p w14:paraId="733491D5" w14:textId="6B2CA151"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2CB8E8A" w14:textId="77777777" w:rsidR="00F41BA6" w:rsidRPr="00DE0D54" w:rsidRDefault="00F41BA6" w:rsidP="00893693">
            <w:pPr>
              <w:jc w:val="center"/>
              <w:rPr>
                <w:rFonts w:ascii="Arial" w:eastAsia="MS Mincho" w:hAnsi="Arial" w:cs="Arial"/>
              </w:rPr>
            </w:pPr>
          </w:p>
        </w:tc>
        <w:tc>
          <w:tcPr>
            <w:tcW w:w="791" w:type="dxa"/>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vAlign w:val="center"/>
          </w:tcPr>
          <w:p w14:paraId="48564009" w14:textId="77777777" w:rsidR="00F41BA6" w:rsidRPr="00DE0D54" w:rsidRDefault="00F41BA6" w:rsidP="00893693">
            <w:pPr>
              <w:jc w:val="center"/>
              <w:rPr>
                <w:rFonts w:ascii="Arial" w:eastAsia="MS Mincho" w:hAnsi="Arial" w:cs="Arial"/>
              </w:rPr>
            </w:pPr>
          </w:p>
        </w:tc>
        <w:tc>
          <w:tcPr>
            <w:tcW w:w="790" w:type="dxa"/>
            <w:vAlign w:val="center"/>
          </w:tcPr>
          <w:p w14:paraId="2FE37BBA" w14:textId="7903A6C9"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50E676F" w14:textId="77777777" w:rsidR="00F41BA6" w:rsidRPr="00DE0D54" w:rsidRDefault="00F41BA6" w:rsidP="00893693">
            <w:pPr>
              <w:jc w:val="center"/>
              <w:rPr>
                <w:rFonts w:ascii="Arial" w:eastAsia="MS Mincho" w:hAnsi="Arial" w:cs="Arial"/>
              </w:rPr>
            </w:pPr>
          </w:p>
        </w:tc>
        <w:tc>
          <w:tcPr>
            <w:tcW w:w="791" w:type="dxa"/>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vAlign w:val="center"/>
          </w:tcPr>
          <w:p w14:paraId="4AFC5B16" w14:textId="77777777" w:rsidR="00F41BA6" w:rsidRPr="00DE0D54" w:rsidRDefault="00F41BA6" w:rsidP="00893693">
            <w:pPr>
              <w:jc w:val="center"/>
              <w:rPr>
                <w:rFonts w:ascii="Arial" w:eastAsia="MS Mincho" w:hAnsi="Arial" w:cs="Arial"/>
              </w:rPr>
            </w:pPr>
          </w:p>
        </w:tc>
        <w:tc>
          <w:tcPr>
            <w:tcW w:w="790" w:type="dxa"/>
            <w:vAlign w:val="center"/>
          </w:tcPr>
          <w:p w14:paraId="4E3F45C4" w14:textId="5B71DCBB" w:rsidR="00F41BA6" w:rsidRPr="00DE0D54" w:rsidRDefault="00725A94" w:rsidP="00893693">
            <w:pPr>
              <w:jc w:val="center"/>
              <w:rPr>
                <w:rFonts w:ascii="Arial" w:eastAsia="MS Mincho" w:hAnsi="Arial" w:cs="Arial"/>
              </w:rPr>
            </w:pPr>
            <w:r>
              <w:rPr>
                <w:rFonts w:ascii="Arial" w:eastAsia="MS Mincho" w:hAnsi="Arial" w:cs="Arial"/>
              </w:rPr>
              <w:t>X</w:t>
            </w:r>
          </w:p>
        </w:tc>
        <w:tc>
          <w:tcPr>
            <w:tcW w:w="790" w:type="dxa"/>
            <w:vAlign w:val="center"/>
          </w:tcPr>
          <w:p w14:paraId="6C6443D2" w14:textId="77777777" w:rsidR="00F41BA6" w:rsidRPr="00DE0D54" w:rsidRDefault="00F41BA6" w:rsidP="00893693">
            <w:pPr>
              <w:jc w:val="center"/>
              <w:rPr>
                <w:rFonts w:ascii="Arial" w:eastAsia="MS Mincho" w:hAnsi="Arial" w:cs="Arial"/>
              </w:rPr>
            </w:pPr>
          </w:p>
        </w:tc>
        <w:tc>
          <w:tcPr>
            <w:tcW w:w="791" w:type="dxa"/>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vAlign w:val="center"/>
          </w:tcPr>
          <w:p w14:paraId="5F5FDC46" w14:textId="77777777" w:rsidR="00F41BA6" w:rsidRPr="00DE0D54" w:rsidRDefault="00F41BA6" w:rsidP="00893693">
            <w:pPr>
              <w:jc w:val="center"/>
              <w:rPr>
                <w:rFonts w:ascii="Arial" w:eastAsia="MS Mincho" w:hAnsi="Arial" w:cs="Arial"/>
              </w:rPr>
            </w:pPr>
          </w:p>
        </w:tc>
        <w:tc>
          <w:tcPr>
            <w:tcW w:w="790" w:type="dxa"/>
            <w:vAlign w:val="center"/>
          </w:tcPr>
          <w:p w14:paraId="7B926595" w14:textId="6E8B283B" w:rsidR="00F41BA6" w:rsidRPr="00DE0D54" w:rsidRDefault="00F41BA6" w:rsidP="00893693">
            <w:pPr>
              <w:jc w:val="center"/>
              <w:rPr>
                <w:rFonts w:ascii="Arial" w:eastAsia="MS Mincho" w:hAnsi="Arial" w:cs="Arial"/>
              </w:rPr>
            </w:pPr>
            <w:r>
              <w:rPr>
                <w:rFonts w:ascii="Arial" w:eastAsia="MS Mincho" w:hAnsi="Arial" w:cs="Arial"/>
              </w:rPr>
              <w:t>X</w:t>
            </w:r>
          </w:p>
        </w:tc>
        <w:tc>
          <w:tcPr>
            <w:tcW w:w="790" w:type="dxa"/>
            <w:vAlign w:val="center"/>
          </w:tcPr>
          <w:p w14:paraId="3A500482" w14:textId="77777777" w:rsidR="00F41BA6" w:rsidRPr="00DE0D54" w:rsidRDefault="00F41BA6" w:rsidP="00893693">
            <w:pPr>
              <w:jc w:val="center"/>
              <w:rPr>
                <w:rFonts w:ascii="Arial" w:eastAsia="MS Mincho" w:hAnsi="Arial" w:cs="Arial"/>
              </w:rPr>
            </w:pPr>
          </w:p>
        </w:tc>
        <w:tc>
          <w:tcPr>
            <w:tcW w:w="791" w:type="dxa"/>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tcPr>
          <w:p w14:paraId="61FC4A18" w14:textId="77777777" w:rsidR="00F41BA6" w:rsidRPr="00DE0D54" w:rsidRDefault="00F41BA6" w:rsidP="00893693">
            <w:pPr>
              <w:rPr>
                <w:rFonts w:eastAsia="MS Mincho"/>
              </w:rPr>
            </w:pPr>
            <w:r w:rsidRPr="00DE0D54">
              <w:rPr>
                <w:rFonts w:eastAsia="MS Mincho"/>
              </w:rPr>
              <w:lastRenderedPageBreak/>
              <w:t>Sol #</w:t>
            </w:r>
            <w:r>
              <w:rPr>
                <w:rFonts w:eastAsia="MS Mincho"/>
              </w:rPr>
              <w:t>6</w:t>
            </w:r>
          </w:p>
        </w:tc>
        <w:tc>
          <w:tcPr>
            <w:tcW w:w="790" w:type="dxa"/>
            <w:vAlign w:val="center"/>
          </w:tcPr>
          <w:p w14:paraId="26B360FF" w14:textId="77777777" w:rsidR="00F41BA6" w:rsidRPr="00DE0D54" w:rsidRDefault="00F41BA6" w:rsidP="00893693">
            <w:pPr>
              <w:jc w:val="center"/>
              <w:rPr>
                <w:rFonts w:ascii="Arial" w:eastAsia="MS Mincho" w:hAnsi="Arial" w:cs="Arial"/>
              </w:rPr>
            </w:pPr>
          </w:p>
        </w:tc>
        <w:tc>
          <w:tcPr>
            <w:tcW w:w="790" w:type="dxa"/>
            <w:vAlign w:val="center"/>
          </w:tcPr>
          <w:p w14:paraId="4A9CEE27" w14:textId="0583C2CB"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01692E01" w14:textId="77777777" w:rsidR="00F41BA6" w:rsidRPr="00DE0D54" w:rsidRDefault="00F41BA6" w:rsidP="00893693">
            <w:pPr>
              <w:jc w:val="center"/>
              <w:rPr>
                <w:rFonts w:ascii="Arial" w:eastAsia="MS Mincho" w:hAnsi="Arial" w:cs="Arial"/>
              </w:rPr>
            </w:pPr>
          </w:p>
        </w:tc>
        <w:tc>
          <w:tcPr>
            <w:tcW w:w="791" w:type="dxa"/>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tcPr>
          <w:p w14:paraId="2C3C2514" w14:textId="77777777" w:rsidR="00F41BA6" w:rsidRPr="00DE0D54" w:rsidRDefault="00F41BA6" w:rsidP="00893693">
            <w:pPr>
              <w:rPr>
                <w:rFonts w:eastAsia="MS Mincho"/>
              </w:rPr>
            </w:pPr>
            <w:r w:rsidRPr="00DE0D54">
              <w:rPr>
                <w:rFonts w:eastAsia="MS Mincho"/>
              </w:rPr>
              <w:t>Sol #</w:t>
            </w:r>
            <w:r>
              <w:rPr>
                <w:rFonts w:eastAsia="MS Mincho"/>
              </w:rPr>
              <w:t>7</w:t>
            </w:r>
          </w:p>
        </w:tc>
        <w:tc>
          <w:tcPr>
            <w:tcW w:w="790" w:type="dxa"/>
            <w:vAlign w:val="center"/>
          </w:tcPr>
          <w:p w14:paraId="1A6741B7" w14:textId="77777777" w:rsidR="00F41BA6" w:rsidRPr="00DE0D54" w:rsidRDefault="00F41BA6" w:rsidP="00893693">
            <w:pPr>
              <w:jc w:val="center"/>
              <w:rPr>
                <w:rFonts w:ascii="Arial" w:eastAsia="MS Mincho" w:hAnsi="Arial" w:cs="Arial"/>
              </w:rPr>
            </w:pPr>
          </w:p>
        </w:tc>
        <w:tc>
          <w:tcPr>
            <w:tcW w:w="790" w:type="dxa"/>
            <w:vAlign w:val="center"/>
          </w:tcPr>
          <w:p w14:paraId="0650CDF8" w14:textId="77777777" w:rsidR="00F41BA6" w:rsidRPr="00DE0D54" w:rsidRDefault="00F41BA6" w:rsidP="00893693">
            <w:pPr>
              <w:jc w:val="center"/>
              <w:rPr>
                <w:rFonts w:ascii="Arial" w:eastAsia="MS Mincho" w:hAnsi="Arial" w:cs="Arial"/>
              </w:rPr>
            </w:pPr>
          </w:p>
        </w:tc>
        <w:tc>
          <w:tcPr>
            <w:tcW w:w="790" w:type="dxa"/>
            <w:vAlign w:val="center"/>
          </w:tcPr>
          <w:p w14:paraId="64FA5751" w14:textId="712664DE" w:rsidR="00F41BA6" w:rsidRPr="00DE0D54" w:rsidRDefault="00F02D46" w:rsidP="00893693">
            <w:pPr>
              <w:jc w:val="center"/>
              <w:rPr>
                <w:rFonts w:ascii="Arial" w:eastAsia="MS Mincho" w:hAnsi="Arial" w:cs="Arial"/>
              </w:rPr>
            </w:pPr>
            <w:r>
              <w:rPr>
                <w:rFonts w:ascii="Arial" w:eastAsia="MS Mincho" w:hAnsi="Arial" w:cs="Arial"/>
              </w:rPr>
              <w:t>X</w:t>
            </w:r>
          </w:p>
        </w:tc>
        <w:tc>
          <w:tcPr>
            <w:tcW w:w="791" w:type="dxa"/>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vAlign w:val="center"/>
          </w:tcPr>
          <w:p w14:paraId="2B4FA322" w14:textId="77777777" w:rsidR="00F41BA6" w:rsidRPr="00DE0D54" w:rsidRDefault="00F41BA6" w:rsidP="00893693">
            <w:pPr>
              <w:jc w:val="center"/>
              <w:rPr>
                <w:rFonts w:ascii="Arial" w:eastAsia="MS Mincho" w:hAnsi="Arial" w:cs="Arial"/>
              </w:rPr>
            </w:pPr>
          </w:p>
        </w:tc>
        <w:tc>
          <w:tcPr>
            <w:tcW w:w="790" w:type="dxa"/>
            <w:vAlign w:val="center"/>
          </w:tcPr>
          <w:p w14:paraId="293206E0" w14:textId="77777777" w:rsidR="00F41BA6" w:rsidRPr="00DE0D54" w:rsidRDefault="00F41BA6" w:rsidP="00893693">
            <w:pPr>
              <w:jc w:val="center"/>
              <w:rPr>
                <w:rFonts w:ascii="Arial" w:eastAsia="MS Mincho" w:hAnsi="Arial" w:cs="Arial"/>
              </w:rPr>
            </w:pPr>
          </w:p>
        </w:tc>
        <w:tc>
          <w:tcPr>
            <w:tcW w:w="790" w:type="dxa"/>
            <w:vAlign w:val="center"/>
          </w:tcPr>
          <w:p w14:paraId="7F3E89B3" w14:textId="77777777" w:rsidR="00F41BA6" w:rsidRPr="00DE0D54" w:rsidRDefault="00F41BA6" w:rsidP="00893693">
            <w:pPr>
              <w:jc w:val="center"/>
              <w:rPr>
                <w:rFonts w:ascii="Arial" w:eastAsia="MS Mincho" w:hAnsi="Arial" w:cs="Arial"/>
              </w:rPr>
            </w:pPr>
          </w:p>
        </w:tc>
        <w:tc>
          <w:tcPr>
            <w:tcW w:w="791" w:type="dxa"/>
            <w:vAlign w:val="center"/>
          </w:tcPr>
          <w:p w14:paraId="1D359F6D" w14:textId="499EA1B3" w:rsidR="00F41BA6" w:rsidRPr="00DE0D54" w:rsidRDefault="00BA01C4" w:rsidP="00893693">
            <w:pPr>
              <w:jc w:val="center"/>
              <w:rPr>
                <w:rFonts w:ascii="Arial" w:eastAsia="MS Mincho" w:hAnsi="Arial" w:cs="Arial"/>
              </w:rPr>
            </w:pPr>
            <w:r>
              <w:rPr>
                <w:rFonts w:ascii="Arial" w:eastAsia="MS Mincho" w:hAnsi="Arial" w:cs="Arial"/>
              </w:rPr>
              <w:t>X</w:t>
            </w:r>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vAlign w:val="center"/>
          </w:tcPr>
          <w:p w14:paraId="7E11C838" w14:textId="77777777" w:rsidR="00F41BA6" w:rsidRPr="00DE0D54" w:rsidRDefault="00F41BA6" w:rsidP="00893693">
            <w:pPr>
              <w:jc w:val="center"/>
              <w:rPr>
                <w:rFonts w:ascii="Arial" w:eastAsia="MS Mincho" w:hAnsi="Arial" w:cs="Arial"/>
              </w:rPr>
            </w:pPr>
          </w:p>
        </w:tc>
        <w:tc>
          <w:tcPr>
            <w:tcW w:w="790" w:type="dxa"/>
            <w:vAlign w:val="center"/>
          </w:tcPr>
          <w:p w14:paraId="0B3AFA6B" w14:textId="77777777" w:rsidR="00F41BA6" w:rsidRPr="00DE0D54" w:rsidRDefault="00F41BA6" w:rsidP="00893693">
            <w:pPr>
              <w:jc w:val="center"/>
              <w:rPr>
                <w:rFonts w:ascii="Arial" w:eastAsia="MS Mincho" w:hAnsi="Arial" w:cs="Arial"/>
              </w:rPr>
            </w:pPr>
          </w:p>
        </w:tc>
        <w:tc>
          <w:tcPr>
            <w:tcW w:w="790" w:type="dxa"/>
            <w:vAlign w:val="center"/>
          </w:tcPr>
          <w:p w14:paraId="70A587E6" w14:textId="77777777" w:rsidR="00F41BA6" w:rsidRPr="00DE0D54" w:rsidRDefault="00F41BA6" w:rsidP="00893693">
            <w:pPr>
              <w:jc w:val="center"/>
              <w:rPr>
                <w:rFonts w:ascii="Arial" w:eastAsia="MS Mincho" w:hAnsi="Arial" w:cs="Arial"/>
              </w:rPr>
            </w:pPr>
          </w:p>
        </w:tc>
        <w:tc>
          <w:tcPr>
            <w:tcW w:w="791" w:type="dxa"/>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r>
              <w:rPr>
                <w:rFonts w:ascii="Arial" w:eastAsia="MS Mincho" w:hAnsi="Arial" w:cs="Arial"/>
              </w:rPr>
              <w:t>X</w:t>
            </w:r>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vAlign w:val="center"/>
          </w:tcPr>
          <w:p w14:paraId="0B002FCA" w14:textId="77777777" w:rsidR="00F41BA6" w:rsidRPr="00DE0D54" w:rsidRDefault="00F41BA6" w:rsidP="00893693">
            <w:pPr>
              <w:jc w:val="center"/>
              <w:rPr>
                <w:rFonts w:ascii="Arial" w:eastAsia="MS Mincho" w:hAnsi="Arial" w:cs="Arial"/>
              </w:rPr>
            </w:pPr>
          </w:p>
        </w:tc>
        <w:tc>
          <w:tcPr>
            <w:tcW w:w="790" w:type="dxa"/>
            <w:vAlign w:val="center"/>
          </w:tcPr>
          <w:p w14:paraId="2135FD40" w14:textId="77777777" w:rsidR="00F41BA6" w:rsidRPr="00DE0D54" w:rsidRDefault="00F41BA6" w:rsidP="00893693">
            <w:pPr>
              <w:jc w:val="center"/>
              <w:rPr>
                <w:rFonts w:ascii="Arial" w:eastAsia="MS Mincho" w:hAnsi="Arial" w:cs="Arial"/>
              </w:rPr>
            </w:pPr>
          </w:p>
        </w:tc>
        <w:tc>
          <w:tcPr>
            <w:tcW w:w="790" w:type="dxa"/>
            <w:vAlign w:val="center"/>
          </w:tcPr>
          <w:p w14:paraId="2F4141D0" w14:textId="3290846A"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vAlign w:val="center"/>
          </w:tcPr>
          <w:p w14:paraId="5800010A" w14:textId="77777777" w:rsidR="00F41BA6" w:rsidRPr="00DE0D54" w:rsidRDefault="00F41BA6" w:rsidP="00893693">
            <w:pPr>
              <w:jc w:val="center"/>
              <w:rPr>
                <w:rFonts w:ascii="Arial" w:eastAsia="MS Mincho" w:hAnsi="Arial" w:cs="Arial"/>
              </w:rPr>
            </w:pPr>
          </w:p>
        </w:tc>
        <w:tc>
          <w:tcPr>
            <w:tcW w:w="790" w:type="dxa"/>
            <w:vAlign w:val="center"/>
          </w:tcPr>
          <w:p w14:paraId="1334C3D0" w14:textId="77777777" w:rsidR="00F41BA6" w:rsidRPr="00DE0D54" w:rsidRDefault="00F41BA6" w:rsidP="00893693">
            <w:pPr>
              <w:jc w:val="center"/>
              <w:rPr>
                <w:rFonts w:ascii="Arial" w:eastAsia="MS Mincho" w:hAnsi="Arial" w:cs="Arial"/>
              </w:rPr>
            </w:pPr>
          </w:p>
        </w:tc>
        <w:tc>
          <w:tcPr>
            <w:tcW w:w="790" w:type="dxa"/>
            <w:vAlign w:val="center"/>
          </w:tcPr>
          <w:p w14:paraId="6A48BA9B" w14:textId="29A06D1C"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vAlign w:val="center"/>
          </w:tcPr>
          <w:p w14:paraId="0C941EFE" w14:textId="77777777" w:rsidR="00F41BA6" w:rsidRPr="00DE0D54" w:rsidRDefault="00F41BA6" w:rsidP="00893693">
            <w:pPr>
              <w:jc w:val="center"/>
              <w:rPr>
                <w:rFonts w:ascii="Arial" w:eastAsia="MS Mincho" w:hAnsi="Arial" w:cs="Arial"/>
              </w:rPr>
            </w:pPr>
          </w:p>
        </w:tc>
        <w:tc>
          <w:tcPr>
            <w:tcW w:w="790" w:type="dxa"/>
            <w:vAlign w:val="center"/>
          </w:tcPr>
          <w:p w14:paraId="29759B5D" w14:textId="77777777" w:rsidR="00F41BA6" w:rsidRPr="00DE0D54" w:rsidRDefault="00F41BA6" w:rsidP="00893693">
            <w:pPr>
              <w:jc w:val="center"/>
              <w:rPr>
                <w:rFonts w:ascii="Arial" w:eastAsia="MS Mincho" w:hAnsi="Arial" w:cs="Arial"/>
              </w:rPr>
            </w:pPr>
          </w:p>
        </w:tc>
        <w:tc>
          <w:tcPr>
            <w:tcW w:w="790" w:type="dxa"/>
            <w:vAlign w:val="center"/>
          </w:tcPr>
          <w:p w14:paraId="1FD61541" w14:textId="77777777" w:rsidR="00F41BA6" w:rsidRPr="00DE0D54" w:rsidRDefault="00F41BA6" w:rsidP="00893693">
            <w:pPr>
              <w:jc w:val="center"/>
              <w:rPr>
                <w:rFonts w:ascii="Arial" w:eastAsia="MS Mincho" w:hAnsi="Arial" w:cs="Arial"/>
              </w:rPr>
            </w:pPr>
          </w:p>
        </w:tc>
        <w:tc>
          <w:tcPr>
            <w:tcW w:w="791" w:type="dxa"/>
            <w:vAlign w:val="center"/>
          </w:tcPr>
          <w:p w14:paraId="72FA299D" w14:textId="646DD976"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vAlign w:val="center"/>
          </w:tcPr>
          <w:p w14:paraId="25D9C47E" w14:textId="77777777" w:rsidR="00F41BA6" w:rsidRPr="00DE0D54" w:rsidRDefault="00F41BA6" w:rsidP="00893693">
            <w:pPr>
              <w:jc w:val="center"/>
              <w:rPr>
                <w:rFonts w:ascii="Arial" w:eastAsia="MS Mincho" w:hAnsi="Arial" w:cs="Arial"/>
              </w:rPr>
            </w:pPr>
          </w:p>
        </w:tc>
        <w:tc>
          <w:tcPr>
            <w:tcW w:w="790" w:type="dxa"/>
            <w:vAlign w:val="center"/>
          </w:tcPr>
          <w:p w14:paraId="2E53D756" w14:textId="77777777" w:rsidR="00F41BA6" w:rsidRPr="00DE0D54" w:rsidRDefault="00F41BA6" w:rsidP="00893693">
            <w:pPr>
              <w:jc w:val="center"/>
              <w:rPr>
                <w:rFonts w:ascii="Arial" w:eastAsia="MS Mincho" w:hAnsi="Arial" w:cs="Arial"/>
              </w:rPr>
            </w:pPr>
          </w:p>
        </w:tc>
        <w:tc>
          <w:tcPr>
            <w:tcW w:w="790" w:type="dxa"/>
            <w:vAlign w:val="center"/>
          </w:tcPr>
          <w:p w14:paraId="6178D59B" w14:textId="77777777" w:rsidR="00F41BA6" w:rsidRPr="00DE0D54" w:rsidRDefault="00F41BA6" w:rsidP="00893693">
            <w:pPr>
              <w:jc w:val="center"/>
              <w:rPr>
                <w:rFonts w:ascii="Arial" w:eastAsia="MS Mincho" w:hAnsi="Arial" w:cs="Arial"/>
              </w:rPr>
            </w:pPr>
          </w:p>
        </w:tc>
        <w:tc>
          <w:tcPr>
            <w:tcW w:w="791" w:type="dxa"/>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vAlign w:val="center"/>
          </w:tcPr>
          <w:p w14:paraId="1ADD6D9B" w14:textId="77777777" w:rsidR="00F41BA6" w:rsidRPr="00DE0D54" w:rsidRDefault="00F41BA6" w:rsidP="00893693">
            <w:pPr>
              <w:jc w:val="center"/>
              <w:rPr>
                <w:rFonts w:ascii="Arial" w:eastAsia="MS Mincho" w:hAnsi="Arial" w:cs="Arial"/>
              </w:rPr>
            </w:pPr>
          </w:p>
        </w:tc>
        <w:tc>
          <w:tcPr>
            <w:tcW w:w="790" w:type="dxa"/>
            <w:vAlign w:val="center"/>
          </w:tcPr>
          <w:p w14:paraId="3BC2964C" w14:textId="77777777" w:rsidR="00F41BA6" w:rsidRPr="00DE0D54" w:rsidRDefault="00F41BA6" w:rsidP="00893693">
            <w:pPr>
              <w:jc w:val="center"/>
              <w:rPr>
                <w:rFonts w:ascii="Arial" w:eastAsia="MS Mincho" w:hAnsi="Arial" w:cs="Arial"/>
              </w:rPr>
            </w:pPr>
          </w:p>
        </w:tc>
        <w:tc>
          <w:tcPr>
            <w:tcW w:w="790" w:type="dxa"/>
            <w:vAlign w:val="center"/>
          </w:tcPr>
          <w:p w14:paraId="330CA3EC" w14:textId="77777777" w:rsidR="00F41BA6" w:rsidRPr="00DE0D54" w:rsidRDefault="00F41BA6" w:rsidP="00893693">
            <w:pPr>
              <w:jc w:val="center"/>
              <w:rPr>
                <w:rFonts w:ascii="Arial" w:eastAsia="MS Mincho" w:hAnsi="Arial" w:cs="Arial"/>
              </w:rPr>
            </w:pPr>
          </w:p>
        </w:tc>
        <w:tc>
          <w:tcPr>
            <w:tcW w:w="791" w:type="dxa"/>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7777777" w:rsidR="00F41BA6" w:rsidRPr="00DE0D54" w:rsidRDefault="00F41BA6" w:rsidP="00893693">
            <w:pPr>
              <w:jc w:val="center"/>
              <w:rPr>
                <w:rFonts w:ascii="Arial" w:eastAsia="MS Mincho" w:hAnsi="Arial" w:cs="Arial"/>
              </w:rPr>
            </w:pPr>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vAlign w:val="center"/>
          </w:tcPr>
          <w:p w14:paraId="7D3ED33A" w14:textId="77777777" w:rsidR="00F41BA6" w:rsidRPr="00DE0D54" w:rsidRDefault="00F41BA6" w:rsidP="00893693">
            <w:pPr>
              <w:jc w:val="center"/>
              <w:rPr>
                <w:rFonts w:ascii="Arial" w:eastAsia="MS Mincho" w:hAnsi="Arial" w:cs="Arial"/>
              </w:rPr>
            </w:pPr>
          </w:p>
        </w:tc>
        <w:tc>
          <w:tcPr>
            <w:tcW w:w="790" w:type="dxa"/>
            <w:vAlign w:val="center"/>
          </w:tcPr>
          <w:p w14:paraId="6E3A568C" w14:textId="77777777" w:rsidR="00F41BA6" w:rsidRPr="00DE0D54" w:rsidRDefault="00F41BA6" w:rsidP="00893693">
            <w:pPr>
              <w:jc w:val="center"/>
              <w:rPr>
                <w:rFonts w:ascii="Arial" w:eastAsia="MS Mincho" w:hAnsi="Arial" w:cs="Arial"/>
              </w:rPr>
            </w:pPr>
          </w:p>
        </w:tc>
        <w:tc>
          <w:tcPr>
            <w:tcW w:w="790" w:type="dxa"/>
            <w:vAlign w:val="center"/>
          </w:tcPr>
          <w:p w14:paraId="4F172A13" w14:textId="77777777" w:rsidR="00F41BA6" w:rsidRPr="00DE0D54" w:rsidRDefault="00F41BA6" w:rsidP="00893693">
            <w:pPr>
              <w:jc w:val="center"/>
              <w:rPr>
                <w:rFonts w:ascii="Arial" w:eastAsia="MS Mincho" w:hAnsi="Arial" w:cs="Arial"/>
              </w:rPr>
            </w:pPr>
          </w:p>
        </w:tc>
        <w:tc>
          <w:tcPr>
            <w:tcW w:w="791" w:type="dxa"/>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r>
              <w:rPr>
                <w:rFonts w:ascii="Arial" w:eastAsia="MS Mincho" w:hAnsi="Arial" w:cs="Arial"/>
              </w:rPr>
              <w:t>X</w:t>
            </w:r>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vAlign w:val="center"/>
          </w:tcPr>
          <w:p w14:paraId="4CDD0C96" w14:textId="77777777" w:rsidR="00F41BA6" w:rsidRPr="00DE0D54" w:rsidRDefault="00F41BA6" w:rsidP="00893693">
            <w:pPr>
              <w:jc w:val="center"/>
              <w:rPr>
                <w:rFonts w:ascii="Arial" w:eastAsia="MS Mincho" w:hAnsi="Arial" w:cs="Arial"/>
              </w:rPr>
            </w:pPr>
          </w:p>
        </w:tc>
        <w:tc>
          <w:tcPr>
            <w:tcW w:w="790" w:type="dxa"/>
            <w:vAlign w:val="center"/>
          </w:tcPr>
          <w:p w14:paraId="5738AC22" w14:textId="77777777" w:rsidR="00F41BA6" w:rsidRPr="00DE0D54" w:rsidRDefault="00F41BA6" w:rsidP="00893693">
            <w:pPr>
              <w:jc w:val="center"/>
              <w:rPr>
                <w:rFonts w:ascii="Arial" w:eastAsia="MS Mincho" w:hAnsi="Arial" w:cs="Arial"/>
              </w:rPr>
            </w:pPr>
          </w:p>
        </w:tc>
        <w:tc>
          <w:tcPr>
            <w:tcW w:w="790" w:type="dxa"/>
            <w:vAlign w:val="center"/>
          </w:tcPr>
          <w:p w14:paraId="343085CB" w14:textId="030DE9F9"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vAlign w:val="center"/>
          </w:tcPr>
          <w:p w14:paraId="5C7202ED" w14:textId="5919A25C" w:rsidR="00F41BA6" w:rsidRPr="00DE0D54" w:rsidRDefault="00D815EF" w:rsidP="00893693">
            <w:pPr>
              <w:jc w:val="center"/>
              <w:rPr>
                <w:rFonts w:ascii="Arial" w:eastAsia="MS Mincho" w:hAnsi="Arial" w:cs="Arial"/>
              </w:rPr>
            </w:pPr>
            <w:r>
              <w:rPr>
                <w:rFonts w:ascii="Arial" w:eastAsia="MS Mincho" w:hAnsi="Arial" w:cs="Arial"/>
              </w:rPr>
              <w:t>X</w:t>
            </w:r>
          </w:p>
        </w:tc>
        <w:tc>
          <w:tcPr>
            <w:tcW w:w="790" w:type="dxa"/>
            <w:vAlign w:val="center"/>
          </w:tcPr>
          <w:p w14:paraId="1CE71744" w14:textId="77777777" w:rsidR="00F41BA6" w:rsidRPr="00DE0D54" w:rsidRDefault="00F41BA6" w:rsidP="00893693">
            <w:pPr>
              <w:jc w:val="center"/>
              <w:rPr>
                <w:rFonts w:ascii="Arial" w:eastAsia="MS Mincho" w:hAnsi="Arial" w:cs="Arial"/>
              </w:rPr>
            </w:pPr>
          </w:p>
        </w:tc>
        <w:tc>
          <w:tcPr>
            <w:tcW w:w="790" w:type="dxa"/>
            <w:vAlign w:val="center"/>
          </w:tcPr>
          <w:p w14:paraId="68744505" w14:textId="77777777" w:rsidR="00F41BA6" w:rsidRPr="00DE0D54" w:rsidRDefault="00F41BA6" w:rsidP="00893693">
            <w:pPr>
              <w:jc w:val="center"/>
              <w:rPr>
                <w:rFonts w:ascii="Arial" w:eastAsia="MS Mincho" w:hAnsi="Arial" w:cs="Arial"/>
              </w:rPr>
            </w:pPr>
          </w:p>
        </w:tc>
        <w:tc>
          <w:tcPr>
            <w:tcW w:w="791" w:type="dxa"/>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vAlign w:val="center"/>
          </w:tcPr>
          <w:p w14:paraId="1B540EAE" w14:textId="77777777" w:rsidR="00F41BA6" w:rsidRPr="00DE0D54" w:rsidRDefault="00F41BA6" w:rsidP="00893693">
            <w:pPr>
              <w:jc w:val="center"/>
              <w:rPr>
                <w:rFonts w:ascii="Arial" w:eastAsia="MS Mincho" w:hAnsi="Arial" w:cs="Arial"/>
              </w:rPr>
            </w:pPr>
          </w:p>
        </w:tc>
        <w:tc>
          <w:tcPr>
            <w:tcW w:w="790" w:type="dxa"/>
            <w:vAlign w:val="center"/>
          </w:tcPr>
          <w:p w14:paraId="02C3F2CB" w14:textId="77777777" w:rsidR="00F41BA6" w:rsidRPr="00DE0D54" w:rsidRDefault="00F41BA6" w:rsidP="00893693">
            <w:pPr>
              <w:jc w:val="center"/>
              <w:rPr>
                <w:rFonts w:ascii="Arial" w:eastAsia="MS Mincho" w:hAnsi="Arial" w:cs="Arial"/>
              </w:rPr>
            </w:pPr>
          </w:p>
        </w:tc>
        <w:tc>
          <w:tcPr>
            <w:tcW w:w="790" w:type="dxa"/>
            <w:vAlign w:val="center"/>
          </w:tcPr>
          <w:p w14:paraId="32461776" w14:textId="60649945" w:rsidR="00F41BA6" w:rsidRPr="00DE0D54" w:rsidRDefault="00B94AEC" w:rsidP="00893693">
            <w:pPr>
              <w:jc w:val="center"/>
              <w:rPr>
                <w:rFonts w:ascii="Arial" w:eastAsia="MS Mincho" w:hAnsi="Arial" w:cs="Arial"/>
              </w:rPr>
            </w:pPr>
            <w:r>
              <w:rPr>
                <w:rFonts w:ascii="Arial" w:eastAsia="MS Mincho" w:hAnsi="Arial" w:cs="Arial"/>
              </w:rPr>
              <w:t>X</w:t>
            </w:r>
          </w:p>
        </w:tc>
        <w:tc>
          <w:tcPr>
            <w:tcW w:w="791" w:type="dxa"/>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vAlign w:val="center"/>
          </w:tcPr>
          <w:p w14:paraId="6E84A65A" w14:textId="77777777" w:rsidR="00F41BA6" w:rsidRPr="00DE0D54" w:rsidRDefault="00F41BA6" w:rsidP="00893693">
            <w:pPr>
              <w:jc w:val="center"/>
              <w:rPr>
                <w:rFonts w:ascii="Arial" w:eastAsia="MS Mincho" w:hAnsi="Arial" w:cs="Arial"/>
              </w:rPr>
            </w:pPr>
          </w:p>
        </w:tc>
        <w:tc>
          <w:tcPr>
            <w:tcW w:w="790" w:type="dxa"/>
            <w:vAlign w:val="center"/>
          </w:tcPr>
          <w:p w14:paraId="71EEAF19" w14:textId="77777777" w:rsidR="00F41BA6" w:rsidRPr="00DE0D54" w:rsidRDefault="00F41BA6" w:rsidP="00893693">
            <w:pPr>
              <w:jc w:val="center"/>
              <w:rPr>
                <w:rFonts w:ascii="Arial" w:eastAsia="MS Mincho" w:hAnsi="Arial" w:cs="Arial"/>
              </w:rPr>
            </w:pPr>
          </w:p>
        </w:tc>
        <w:tc>
          <w:tcPr>
            <w:tcW w:w="790" w:type="dxa"/>
            <w:vAlign w:val="center"/>
          </w:tcPr>
          <w:p w14:paraId="6CC03B34" w14:textId="3FE17FE1" w:rsidR="00F41BA6" w:rsidRPr="00DE0D54" w:rsidRDefault="00E637B7" w:rsidP="00893693">
            <w:pPr>
              <w:jc w:val="center"/>
              <w:rPr>
                <w:rFonts w:ascii="Arial" w:eastAsia="MS Mincho" w:hAnsi="Arial" w:cs="Arial"/>
              </w:rPr>
            </w:pPr>
            <w:r>
              <w:rPr>
                <w:rFonts w:ascii="Arial" w:eastAsia="MS Mincho" w:hAnsi="Arial" w:cs="Arial"/>
              </w:rPr>
              <w:t>X</w:t>
            </w:r>
          </w:p>
        </w:tc>
        <w:tc>
          <w:tcPr>
            <w:tcW w:w="791" w:type="dxa"/>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vAlign w:val="center"/>
          </w:tcPr>
          <w:p w14:paraId="04795FE3" w14:textId="77777777" w:rsidR="00F41BA6" w:rsidRPr="00DE0D54" w:rsidRDefault="00F41BA6" w:rsidP="00893693">
            <w:pPr>
              <w:jc w:val="center"/>
              <w:rPr>
                <w:rFonts w:ascii="Arial" w:eastAsia="MS Mincho" w:hAnsi="Arial" w:cs="Arial"/>
              </w:rPr>
            </w:pPr>
          </w:p>
        </w:tc>
        <w:tc>
          <w:tcPr>
            <w:tcW w:w="790" w:type="dxa"/>
            <w:vAlign w:val="center"/>
          </w:tcPr>
          <w:p w14:paraId="3F6041FC" w14:textId="0F2526F8"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6AD03510" w14:textId="77777777" w:rsidR="00F41BA6" w:rsidRPr="00DE0D54" w:rsidRDefault="00F41BA6" w:rsidP="00893693">
            <w:pPr>
              <w:jc w:val="center"/>
              <w:rPr>
                <w:rFonts w:ascii="Arial" w:eastAsia="MS Mincho" w:hAnsi="Arial" w:cs="Arial"/>
              </w:rPr>
            </w:pPr>
          </w:p>
        </w:tc>
        <w:tc>
          <w:tcPr>
            <w:tcW w:w="791" w:type="dxa"/>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vAlign w:val="center"/>
          </w:tcPr>
          <w:p w14:paraId="4094A329" w14:textId="77777777" w:rsidR="00F41BA6" w:rsidRPr="00DE0D54" w:rsidRDefault="00F41BA6" w:rsidP="00893693">
            <w:pPr>
              <w:jc w:val="center"/>
              <w:rPr>
                <w:rFonts w:ascii="Arial" w:eastAsia="MS Mincho" w:hAnsi="Arial" w:cs="Arial"/>
              </w:rPr>
            </w:pPr>
          </w:p>
        </w:tc>
        <w:tc>
          <w:tcPr>
            <w:tcW w:w="790" w:type="dxa"/>
            <w:vAlign w:val="center"/>
          </w:tcPr>
          <w:p w14:paraId="214427A6" w14:textId="77777777" w:rsidR="00F41BA6" w:rsidRPr="00DE0D54" w:rsidRDefault="00F41BA6" w:rsidP="00893693">
            <w:pPr>
              <w:jc w:val="center"/>
              <w:rPr>
                <w:rFonts w:ascii="Arial" w:eastAsia="MS Mincho" w:hAnsi="Arial" w:cs="Arial"/>
              </w:rPr>
            </w:pPr>
          </w:p>
        </w:tc>
        <w:tc>
          <w:tcPr>
            <w:tcW w:w="790" w:type="dxa"/>
            <w:vAlign w:val="center"/>
          </w:tcPr>
          <w:p w14:paraId="4EB1D748" w14:textId="77777777" w:rsidR="00F41BA6" w:rsidRPr="00DE0D54" w:rsidRDefault="00F41BA6" w:rsidP="00893693">
            <w:pPr>
              <w:jc w:val="center"/>
              <w:rPr>
                <w:rFonts w:ascii="Arial" w:eastAsia="MS Mincho" w:hAnsi="Arial" w:cs="Arial"/>
              </w:rPr>
            </w:pPr>
          </w:p>
        </w:tc>
        <w:tc>
          <w:tcPr>
            <w:tcW w:w="791" w:type="dxa"/>
            <w:vAlign w:val="center"/>
          </w:tcPr>
          <w:p w14:paraId="179CC60B" w14:textId="77777777" w:rsidR="00F41BA6" w:rsidRPr="00DE0D54" w:rsidRDefault="00F41BA6" w:rsidP="00893693">
            <w:pPr>
              <w:jc w:val="center"/>
              <w:rPr>
                <w:rFonts w:ascii="Arial" w:eastAsia="MS Mincho" w:hAnsi="Arial" w:cs="Arial"/>
              </w:rPr>
            </w:pP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415ADD70" w:rsidR="00F41BA6"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vAlign w:val="center"/>
          </w:tcPr>
          <w:p w14:paraId="159EDF78" w14:textId="77777777" w:rsidR="00F41BA6" w:rsidRPr="00DE0D54" w:rsidRDefault="00F41BA6" w:rsidP="00893693">
            <w:pPr>
              <w:jc w:val="center"/>
              <w:rPr>
                <w:rFonts w:ascii="Arial" w:eastAsia="MS Mincho" w:hAnsi="Arial" w:cs="Arial"/>
              </w:rPr>
            </w:pPr>
          </w:p>
        </w:tc>
        <w:tc>
          <w:tcPr>
            <w:tcW w:w="790" w:type="dxa"/>
            <w:vAlign w:val="center"/>
          </w:tcPr>
          <w:p w14:paraId="0AEFAEC7" w14:textId="77777777" w:rsidR="00F41BA6" w:rsidRPr="00DE0D54" w:rsidRDefault="00F41BA6" w:rsidP="00893693">
            <w:pPr>
              <w:jc w:val="center"/>
              <w:rPr>
                <w:rFonts w:ascii="Arial" w:eastAsia="MS Mincho" w:hAnsi="Arial" w:cs="Arial"/>
              </w:rPr>
            </w:pPr>
          </w:p>
        </w:tc>
        <w:tc>
          <w:tcPr>
            <w:tcW w:w="790" w:type="dxa"/>
            <w:vAlign w:val="center"/>
          </w:tcPr>
          <w:p w14:paraId="2810B3E7" w14:textId="77777777" w:rsidR="00F41BA6" w:rsidRPr="00DE0D54" w:rsidRDefault="00F41BA6" w:rsidP="00893693">
            <w:pPr>
              <w:jc w:val="center"/>
              <w:rPr>
                <w:rFonts w:ascii="Arial" w:eastAsia="MS Mincho" w:hAnsi="Arial" w:cs="Arial"/>
              </w:rPr>
            </w:pPr>
          </w:p>
        </w:tc>
        <w:tc>
          <w:tcPr>
            <w:tcW w:w="791" w:type="dxa"/>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r>
              <w:rPr>
                <w:rFonts w:ascii="Arial" w:eastAsia="MS Mincho" w:hAnsi="Arial" w:cs="Arial"/>
              </w:rPr>
              <w:t>X</w:t>
            </w:r>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trPr>
        <w:tc>
          <w:tcPr>
            <w:tcW w:w="918" w:type="dxa"/>
          </w:tcPr>
          <w:p w14:paraId="3D873DDD" w14:textId="03C03C90" w:rsidR="00693C59" w:rsidRPr="00DE0D54" w:rsidRDefault="00693C59" w:rsidP="00893693">
            <w:pPr>
              <w:rPr>
                <w:rFonts w:eastAsia="MS Mincho"/>
              </w:rPr>
            </w:pPr>
            <w:r>
              <w:rPr>
                <w:rFonts w:eastAsia="MS Mincho"/>
              </w:rPr>
              <w:t>Sol #23</w:t>
            </w:r>
          </w:p>
        </w:tc>
        <w:tc>
          <w:tcPr>
            <w:tcW w:w="790" w:type="dxa"/>
            <w:vAlign w:val="center"/>
          </w:tcPr>
          <w:p w14:paraId="085D0DA6" w14:textId="77777777" w:rsidR="00693C59" w:rsidRPr="00DE0D54" w:rsidRDefault="00693C59" w:rsidP="00893693">
            <w:pPr>
              <w:jc w:val="center"/>
              <w:rPr>
                <w:rFonts w:ascii="Arial" w:eastAsia="MS Mincho" w:hAnsi="Arial" w:cs="Arial"/>
              </w:rPr>
            </w:pPr>
          </w:p>
        </w:tc>
        <w:tc>
          <w:tcPr>
            <w:tcW w:w="790" w:type="dxa"/>
            <w:vAlign w:val="center"/>
          </w:tcPr>
          <w:p w14:paraId="74E13BEB" w14:textId="77777777" w:rsidR="00693C59" w:rsidRPr="00DE0D54" w:rsidRDefault="00693C59" w:rsidP="00893693">
            <w:pPr>
              <w:jc w:val="center"/>
              <w:rPr>
                <w:rFonts w:ascii="Arial" w:eastAsia="MS Mincho" w:hAnsi="Arial" w:cs="Arial"/>
              </w:rPr>
            </w:pPr>
          </w:p>
        </w:tc>
        <w:tc>
          <w:tcPr>
            <w:tcW w:w="790" w:type="dxa"/>
            <w:vAlign w:val="center"/>
          </w:tcPr>
          <w:p w14:paraId="7FC4A36C" w14:textId="77777777" w:rsidR="00693C59" w:rsidRPr="00DE0D54" w:rsidRDefault="00693C59" w:rsidP="00893693">
            <w:pPr>
              <w:jc w:val="center"/>
              <w:rPr>
                <w:rFonts w:ascii="Arial" w:eastAsia="MS Mincho" w:hAnsi="Arial" w:cs="Arial"/>
              </w:rPr>
            </w:pPr>
          </w:p>
        </w:tc>
        <w:tc>
          <w:tcPr>
            <w:tcW w:w="791" w:type="dxa"/>
            <w:vAlign w:val="center"/>
          </w:tcPr>
          <w:p w14:paraId="35BE6C95" w14:textId="77777777" w:rsidR="00693C59" w:rsidRPr="00DE0D54" w:rsidRDefault="00693C59" w:rsidP="00893693">
            <w:pPr>
              <w:jc w:val="center"/>
              <w:rPr>
                <w:rFonts w:ascii="Arial" w:eastAsia="MS Mincho" w:hAnsi="Arial" w:cs="Arial"/>
              </w:rPr>
            </w:pPr>
          </w:p>
        </w:tc>
        <w:tc>
          <w:tcPr>
            <w:tcW w:w="791" w:type="dxa"/>
          </w:tcPr>
          <w:p w14:paraId="65585DD4" w14:textId="77777777" w:rsidR="00693C59" w:rsidRPr="00DE0D54" w:rsidRDefault="00693C59" w:rsidP="00893693">
            <w:pPr>
              <w:jc w:val="center"/>
              <w:rPr>
                <w:rFonts w:ascii="Arial" w:eastAsia="MS Mincho" w:hAnsi="Arial" w:cs="Arial"/>
              </w:rPr>
            </w:pPr>
          </w:p>
        </w:tc>
        <w:tc>
          <w:tcPr>
            <w:tcW w:w="791" w:type="dxa"/>
          </w:tcPr>
          <w:p w14:paraId="0A1475B8" w14:textId="77777777" w:rsidR="00693C59" w:rsidRPr="00DE0D54" w:rsidRDefault="00693C59" w:rsidP="00893693">
            <w:pPr>
              <w:jc w:val="center"/>
              <w:rPr>
                <w:rFonts w:ascii="Arial" w:eastAsia="MS Mincho" w:hAnsi="Arial" w:cs="Arial"/>
              </w:rPr>
            </w:pPr>
          </w:p>
        </w:tc>
        <w:tc>
          <w:tcPr>
            <w:tcW w:w="791" w:type="dxa"/>
          </w:tcPr>
          <w:p w14:paraId="4DF4D64E" w14:textId="77777777" w:rsidR="00693C59" w:rsidRDefault="00693C59" w:rsidP="00893693">
            <w:pPr>
              <w:jc w:val="center"/>
              <w:rPr>
                <w:rFonts w:ascii="Arial" w:eastAsia="MS Mincho" w:hAnsi="Arial" w:cs="Arial"/>
              </w:rPr>
            </w:pPr>
          </w:p>
        </w:tc>
        <w:tc>
          <w:tcPr>
            <w:tcW w:w="791" w:type="dxa"/>
          </w:tcPr>
          <w:p w14:paraId="44CE4C99" w14:textId="3DA35FC3" w:rsidR="00693C59" w:rsidRPr="00DE0D54" w:rsidRDefault="00693C59" w:rsidP="00893693">
            <w:pPr>
              <w:jc w:val="center"/>
              <w:rPr>
                <w:rFonts w:ascii="Arial" w:eastAsia="MS Mincho" w:hAnsi="Arial" w:cs="Arial"/>
              </w:rPr>
            </w:pPr>
            <w:r>
              <w:rPr>
                <w:rFonts w:ascii="Arial" w:eastAsia="MS Mincho" w:hAnsi="Arial" w:cs="Arial"/>
              </w:rPr>
              <w:t>X</w:t>
            </w:r>
          </w:p>
        </w:tc>
      </w:tr>
      <w:tr w:rsidR="00693C59" w:rsidRPr="00DE0D54" w14:paraId="1B112492" w14:textId="77777777" w:rsidTr="00893693">
        <w:trPr>
          <w:jc w:val="center"/>
        </w:trPr>
        <w:tc>
          <w:tcPr>
            <w:tcW w:w="918" w:type="dxa"/>
          </w:tcPr>
          <w:p w14:paraId="038A009C" w14:textId="2D88E422" w:rsidR="00693C59" w:rsidRPr="00DE0D54" w:rsidRDefault="00693C59" w:rsidP="00893693">
            <w:pPr>
              <w:rPr>
                <w:rFonts w:eastAsia="MS Mincho"/>
              </w:rPr>
            </w:pPr>
            <w:r>
              <w:rPr>
                <w:rFonts w:eastAsia="MS Mincho"/>
              </w:rPr>
              <w:t>Sol #24</w:t>
            </w:r>
          </w:p>
        </w:tc>
        <w:tc>
          <w:tcPr>
            <w:tcW w:w="790" w:type="dxa"/>
            <w:vAlign w:val="center"/>
          </w:tcPr>
          <w:p w14:paraId="604619EA" w14:textId="77777777" w:rsidR="00693C59" w:rsidRPr="00DE0D54" w:rsidRDefault="00693C59" w:rsidP="00893693">
            <w:pPr>
              <w:jc w:val="center"/>
              <w:rPr>
                <w:rFonts w:ascii="Arial" w:eastAsia="MS Mincho" w:hAnsi="Arial" w:cs="Arial"/>
              </w:rPr>
            </w:pPr>
          </w:p>
        </w:tc>
        <w:tc>
          <w:tcPr>
            <w:tcW w:w="790" w:type="dxa"/>
            <w:vAlign w:val="center"/>
          </w:tcPr>
          <w:p w14:paraId="7C5D1D84" w14:textId="77777777" w:rsidR="00693C59" w:rsidRPr="00DE0D54" w:rsidRDefault="00693C59" w:rsidP="00893693">
            <w:pPr>
              <w:jc w:val="center"/>
              <w:rPr>
                <w:rFonts w:ascii="Arial" w:eastAsia="MS Mincho" w:hAnsi="Arial" w:cs="Arial"/>
              </w:rPr>
            </w:pPr>
          </w:p>
        </w:tc>
        <w:tc>
          <w:tcPr>
            <w:tcW w:w="790" w:type="dxa"/>
            <w:vAlign w:val="center"/>
          </w:tcPr>
          <w:p w14:paraId="1B42464B" w14:textId="77777777" w:rsidR="00693C59" w:rsidRPr="00DE0D54" w:rsidRDefault="00693C59" w:rsidP="00893693">
            <w:pPr>
              <w:jc w:val="center"/>
              <w:rPr>
                <w:rFonts w:ascii="Arial" w:eastAsia="MS Mincho" w:hAnsi="Arial" w:cs="Arial"/>
              </w:rPr>
            </w:pPr>
          </w:p>
        </w:tc>
        <w:tc>
          <w:tcPr>
            <w:tcW w:w="791" w:type="dxa"/>
            <w:vAlign w:val="center"/>
          </w:tcPr>
          <w:p w14:paraId="588F701B" w14:textId="77777777" w:rsidR="00693C59" w:rsidRPr="00DE0D54" w:rsidRDefault="00693C59" w:rsidP="00893693">
            <w:pPr>
              <w:jc w:val="center"/>
              <w:rPr>
                <w:rFonts w:ascii="Arial" w:eastAsia="MS Mincho" w:hAnsi="Arial" w:cs="Arial"/>
              </w:rPr>
            </w:pPr>
          </w:p>
        </w:tc>
        <w:tc>
          <w:tcPr>
            <w:tcW w:w="791" w:type="dxa"/>
          </w:tcPr>
          <w:p w14:paraId="11CC92E1" w14:textId="77777777" w:rsidR="00693C59" w:rsidRPr="00DE0D54" w:rsidRDefault="00693C59" w:rsidP="00893693">
            <w:pPr>
              <w:jc w:val="center"/>
              <w:rPr>
                <w:rFonts w:ascii="Arial" w:eastAsia="MS Mincho" w:hAnsi="Arial" w:cs="Arial"/>
              </w:rPr>
            </w:pPr>
          </w:p>
        </w:tc>
        <w:tc>
          <w:tcPr>
            <w:tcW w:w="791" w:type="dxa"/>
          </w:tcPr>
          <w:p w14:paraId="702B77C2" w14:textId="2615EF46" w:rsidR="00693C59" w:rsidRPr="00DE0D54" w:rsidRDefault="00693C59" w:rsidP="00893693">
            <w:pPr>
              <w:jc w:val="center"/>
              <w:rPr>
                <w:rFonts w:ascii="Arial" w:eastAsia="MS Mincho" w:hAnsi="Arial" w:cs="Arial"/>
              </w:rPr>
            </w:pPr>
            <w:r>
              <w:rPr>
                <w:rFonts w:ascii="Arial" w:eastAsia="MS Mincho" w:hAnsi="Arial" w:cs="Arial"/>
              </w:rPr>
              <w:t>X</w:t>
            </w:r>
          </w:p>
        </w:tc>
        <w:tc>
          <w:tcPr>
            <w:tcW w:w="791" w:type="dxa"/>
          </w:tcPr>
          <w:p w14:paraId="4E9E4C41" w14:textId="77777777" w:rsidR="00693C59" w:rsidRDefault="00693C59" w:rsidP="00893693">
            <w:pPr>
              <w:jc w:val="center"/>
              <w:rPr>
                <w:rFonts w:ascii="Arial" w:eastAsia="MS Mincho" w:hAnsi="Arial" w:cs="Arial"/>
              </w:rPr>
            </w:pPr>
          </w:p>
        </w:tc>
        <w:tc>
          <w:tcPr>
            <w:tcW w:w="791" w:type="dxa"/>
          </w:tcPr>
          <w:p w14:paraId="29E04057" w14:textId="77777777" w:rsidR="00693C59" w:rsidRPr="00DE0D54" w:rsidRDefault="00693C59" w:rsidP="00893693">
            <w:pPr>
              <w:jc w:val="center"/>
              <w:rPr>
                <w:rFonts w:ascii="Arial" w:eastAsia="MS Mincho" w:hAnsi="Arial" w:cs="Arial"/>
              </w:rPr>
            </w:pPr>
          </w:p>
        </w:tc>
      </w:tr>
      <w:tr w:rsidR="003F598E" w:rsidRPr="00DE0D54" w14:paraId="30EEE05D" w14:textId="77777777" w:rsidTr="00893693">
        <w:trPr>
          <w:jc w:val="center"/>
        </w:trPr>
        <w:tc>
          <w:tcPr>
            <w:tcW w:w="918" w:type="dxa"/>
          </w:tcPr>
          <w:p w14:paraId="1034B4FF" w14:textId="248BAC39" w:rsidR="003F598E" w:rsidRDefault="003F598E" w:rsidP="00893693">
            <w:pPr>
              <w:rPr>
                <w:rFonts w:eastAsia="MS Mincho"/>
              </w:rPr>
            </w:pPr>
            <w:r>
              <w:rPr>
                <w:rFonts w:eastAsia="MS Mincho"/>
              </w:rPr>
              <w:t>Sol #25</w:t>
            </w:r>
          </w:p>
        </w:tc>
        <w:tc>
          <w:tcPr>
            <w:tcW w:w="790" w:type="dxa"/>
            <w:vAlign w:val="center"/>
          </w:tcPr>
          <w:p w14:paraId="51104B31" w14:textId="77777777" w:rsidR="003F598E" w:rsidRPr="00DE0D54" w:rsidRDefault="003F598E" w:rsidP="00893693">
            <w:pPr>
              <w:jc w:val="center"/>
              <w:rPr>
                <w:rFonts w:ascii="Arial" w:eastAsia="MS Mincho" w:hAnsi="Arial" w:cs="Arial"/>
              </w:rPr>
            </w:pPr>
          </w:p>
        </w:tc>
        <w:tc>
          <w:tcPr>
            <w:tcW w:w="790" w:type="dxa"/>
            <w:vAlign w:val="center"/>
          </w:tcPr>
          <w:p w14:paraId="7921653F" w14:textId="77777777" w:rsidR="003F598E" w:rsidRPr="00DE0D54" w:rsidRDefault="003F598E" w:rsidP="00893693">
            <w:pPr>
              <w:jc w:val="center"/>
              <w:rPr>
                <w:rFonts w:ascii="Arial" w:eastAsia="MS Mincho" w:hAnsi="Arial" w:cs="Arial"/>
              </w:rPr>
            </w:pPr>
          </w:p>
        </w:tc>
        <w:tc>
          <w:tcPr>
            <w:tcW w:w="790" w:type="dxa"/>
            <w:vAlign w:val="center"/>
          </w:tcPr>
          <w:p w14:paraId="113628E9" w14:textId="77777777" w:rsidR="003F598E" w:rsidRPr="00DE0D54" w:rsidRDefault="003F598E" w:rsidP="00893693">
            <w:pPr>
              <w:jc w:val="center"/>
              <w:rPr>
                <w:rFonts w:ascii="Arial" w:eastAsia="MS Mincho" w:hAnsi="Arial" w:cs="Arial"/>
              </w:rPr>
            </w:pPr>
          </w:p>
        </w:tc>
        <w:tc>
          <w:tcPr>
            <w:tcW w:w="791" w:type="dxa"/>
            <w:vAlign w:val="center"/>
          </w:tcPr>
          <w:p w14:paraId="65CC3268" w14:textId="77777777" w:rsidR="003F598E" w:rsidRPr="00DE0D54" w:rsidRDefault="003F598E" w:rsidP="00893693">
            <w:pPr>
              <w:jc w:val="center"/>
              <w:rPr>
                <w:rFonts w:ascii="Arial" w:eastAsia="MS Mincho" w:hAnsi="Arial" w:cs="Arial"/>
              </w:rPr>
            </w:pPr>
          </w:p>
        </w:tc>
        <w:tc>
          <w:tcPr>
            <w:tcW w:w="791" w:type="dxa"/>
          </w:tcPr>
          <w:p w14:paraId="65B6AFB9" w14:textId="00A84273" w:rsidR="003F598E"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2C803449" w14:textId="77777777" w:rsidR="003F598E" w:rsidRDefault="003F598E" w:rsidP="00893693">
            <w:pPr>
              <w:jc w:val="center"/>
              <w:rPr>
                <w:rFonts w:ascii="Arial" w:eastAsia="MS Mincho" w:hAnsi="Arial" w:cs="Arial"/>
              </w:rPr>
            </w:pPr>
          </w:p>
        </w:tc>
        <w:tc>
          <w:tcPr>
            <w:tcW w:w="791" w:type="dxa"/>
          </w:tcPr>
          <w:p w14:paraId="4D629375" w14:textId="77777777" w:rsidR="003F598E" w:rsidRDefault="003F598E" w:rsidP="00893693">
            <w:pPr>
              <w:jc w:val="center"/>
              <w:rPr>
                <w:rFonts w:ascii="Arial" w:eastAsia="MS Mincho" w:hAnsi="Arial" w:cs="Arial"/>
              </w:rPr>
            </w:pPr>
          </w:p>
        </w:tc>
        <w:tc>
          <w:tcPr>
            <w:tcW w:w="791" w:type="dxa"/>
          </w:tcPr>
          <w:p w14:paraId="59BFDF85" w14:textId="77777777" w:rsidR="003F598E" w:rsidRPr="00DE0D54" w:rsidRDefault="003F598E" w:rsidP="00893693">
            <w:pPr>
              <w:jc w:val="center"/>
              <w:rPr>
                <w:rFonts w:ascii="Arial" w:eastAsia="MS Mincho" w:hAnsi="Arial" w:cs="Arial"/>
              </w:rPr>
            </w:pPr>
          </w:p>
        </w:tc>
      </w:tr>
      <w:tr w:rsidR="003F598E" w:rsidRPr="00DE0D54" w14:paraId="3F337149" w14:textId="77777777" w:rsidTr="00893693">
        <w:trPr>
          <w:jc w:val="center"/>
        </w:trPr>
        <w:tc>
          <w:tcPr>
            <w:tcW w:w="918" w:type="dxa"/>
          </w:tcPr>
          <w:p w14:paraId="6A285626" w14:textId="288041B6" w:rsidR="003F598E" w:rsidRDefault="003F598E" w:rsidP="00893693">
            <w:pPr>
              <w:rPr>
                <w:rFonts w:eastAsia="MS Mincho"/>
              </w:rPr>
            </w:pPr>
            <w:r>
              <w:rPr>
                <w:rFonts w:eastAsia="MS Mincho"/>
              </w:rPr>
              <w:t>Sol #26</w:t>
            </w:r>
          </w:p>
        </w:tc>
        <w:tc>
          <w:tcPr>
            <w:tcW w:w="790" w:type="dxa"/>
            <w:vAlign w:val="center"/>
          </w:tcPr>
          <w:p w14:paraId="287DCF0A" w14:textId="77777777" w:rsidR="003F598E" w:rsidRPr="00DE0D54" w:rsidRDefault="003F598E" w:rsidP="00893693">
            <w:pPr>
              <w:jc w:val="center"/>
              <w:rPr>
                <w:rFonts w:ascii="Arial" w:eastAsia="MS Mincho" w:hAnsi="Arial" w:cs="Arial"/>
              </w:rPr>
            </w:pPr>
          </w:p>
        </w:tc>
        <w:tc>
          <w:tcPr>
            <w:tcW w:w="790" w:type="dxa"/>
            <w:vAlign w:val="center"/>
          </w:tcPr>
          <w:p w14:paraId="7D7C874C" w14:textId="77777777" w:rsidR="003F598E" w:rsidRPr="00DE0D54" w:rsidRDefault="003F598E" w:rsidP="00893693">
            <w:pPr>
              <w:jc w:val="center"/>
              <w:rPr>
                <w:rFonts w:ascii="Arial" w:eastAsia="MS Mincho" w:hAnsi="Arial" w:cs="Arial"/>
              </w:rPr>
            </w:pPr>
          </w:p>
        </w:tc>
        <w:tc>
          <w:tcPr>
            <w:tcW w:w="790" w:type="dxa"/>
            <w:vAlign w:val="center"/>
          </w:tcPr>
          <w:p w14:paraId="2D5F788E" w14:textId="77777777" w:rsidR="003F598E" w:rsidRPr="00DE0D54" w:rsidRDefault="003F598E" w:rsidP="00893693">
            <w:pPr>
              <w:jc w:val="center"/>
              <w:rPr>
                <w:rFonts w:ascii="Arial" w:eastAsia="MS Mincho" w:hAnsi="Arial" w:cs="Arial"/>
              </w:rPr>
            </w:pPr>
          </w:p>
        </w:tc>
        <w:tc>
          <w:tcPr>
            <w:tcW w:w="791" w:type="dxa"/>
            <w:vAlign w:val="center"/>
          </w:tcPr>
          <w:p w14:paraId="42A0A27F" w14:textId="77777777" w:rsidR="003F598E" w:rsidRPr="00DE0D54" w:rsidRDefault="003F598E" w:rsidP="00893693">
            <w:pPr>
              <w:jc w:val="center"/>
              <w:rPr>
                <w:rFonts w:ascii="Arial" w:eastAsia="MS Mincho" w:hAnsi="Arial" w:cs="Arial"/>
              </w:rPr>
            </w:pPr>
          </w:p>
        </w:tc>
        <w:tc>
          <w:tcPr>
            <w:tcW w:w="791" w:type="dxa"/>
          </w:tcPr>
          <w:p w14:paraId="2786C3D8" w14:textId="77777777" w:rsidR="003F598E" w:rsidRPr="00DE0D54" w:rsidRDefault="003F598E" w:rsidP="00893693">
            <w:pPr>
              <w:jc w:val="center"/>
              <w:rPr>
                <w:rFonts w:ascii="Arial" w:eastAsia="MS Mincho" w:hAnsi="Arial" w:cs="Arial"/>
              </w:rPr>
            </w:pPr>
          </w:p>
        </w:tc>
        <w:tc>
          <w:tcPr>
            <w:tcW w:w="791" w:type="dxa"/>
          </w:tcPr>
          <w:p w14:paraId="781409E9" w14:textId="4C175DB8" w:rsidR="003F598E" w:rsidRDefault="003F598E" w:rsidP="00893693">
            <w:pPr>
              <w:jc w:val="center"/>
              <w:rPr>
                <w:rFonts w:ascii="Arial" w:eastAsia="MS Mincho" w:hAnsi="Arial" w:cs="Arial"/>
              </w:rPr>
            </w:pPr>
            <w:r>
              <w:rPr>
                <w:rFonts w:ascii="Arial" w:eastAsia="MS Mincho" w:hAnsi="Arial" w:cs="Arial"/>
              </w:rPr>
              <w:t>X</w:t>
            </w:r>
          </w:p>
        </w:tc>
        <w:tc>
          <w:tcPr>
            <w:tcW w:w="791" w:type="dxa"/>
          </w:tcPr>
          <w:p w14:paraId="33CD24AF" w14:textId="77777777" w:rsidR="003F598E" w:rsidRDefault="003F598E" w:rsidP="00893693">
            <w:pPr>
              <w:jc w:val="center"/>
              <w:rPr>
                <w:rFonts w:ascii="Arial" w:eastAsia="MS Mincho" w:hAnsi="Arial" w:cs="Arial"/>
              </w:rPr>
            </w:pPr>
          </w:p>
        </w:tc>
        <w:tc>
          <w:tcPr>
            <w:tcW w:w="791" w:type="dxa"/>
          </w:tcPr>
          <w:p w14:paraId="60051CEC" w14:textId="77777777" w:rsidR="003F598E" w:rsidRPr="00DE0D54" w:rsidRDefault="003F598E" w:rsidP="00893693">
            <w:pPr>
              <w:jc w:val="center"/>
              <w:rPr>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90" w:name="_Toc211951466"/>
      <w:r w:rsidRPr="00A27A31">
        <w:rPr>
          <w:lang w:eastAsia="zh-CN"/>
        </w:rPr>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90"/>
    </w:p>
    <w:p w14:paraId="6118B9CC" w14:textId="1AE36AFE" w:rsidR="00A27A31" w:rsidRPr="00A27A31" w:rsidRDefault="00A27A31" w:rsidP="002344D1">
      <w:pPr>
        <w:pStyle w:val="Heading3"/>
        <w:rPr>
          <w:lang w:eastAsia="zh-CN"/>
        </w:rPr>
      </w:pPr>
      <w:bookmarkStart w:id="91" w:name="_Toc195531751"/>
      <w:bookmarkStart w:id="92" w:name="_Toc195532386"/>
      <w:bookmarkStart w:id="93" w:name="_Toc211951467"/>
      <w:r w:rsidRPr="00A27A31">
        <w:rPr>
          <w:lang w:eastAsia="zh-CN"/>
        </w:rPr>
        <w:t>7.</w:t>
      </w:r>
      <w:r>
        <w:rPr>
          <w:lang w:eastAsia="zh-CN"/>
        </w:rPr>
        <w:t>1</w:t>
      </w:r>
      <w:r w:rsidRPr="00A27A31">
        <w:rPr>
          <w:lang w:eastAsia="zh-CN"/>
        </w:rPr>
        <w:t>.1</w:t>
      </w:r>
      <w:r w:rsidRPr="00A27A31">
        <w:rPr>
          <w:lang w:eastAsia="zh-CN"/>
        </w:rPr>
        <w:tab/>
        <w:t>Solution description</w:t>
      </w:r>
      <w:bookmarkEnd w:id="91"/>
      <w:bookmarkEnd w:id="92"/>
      <w:bookmarkEnd w:id="93"/>
    </w:p>
    <w:p w14:paraId="0C9CA0A7" w14:textId="7FEA5EF5"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 server. The </w:t>
      </w:r>
      <w:r w:rsidR="001724B1" w:rsidRPr="001724B1">
        <w:rPr>
          <w:lang w:eastAsia="zh-CN"/>
        </w:rPr>
        <w:t>consumer (e.g. VAL server, AIMLE client)</w:t>
      </w:r>
      <w:r w:rsidR="001724B1">
        <w:rPr>
          <w:lang w:eastAsia="zh-CN"/>
        </w:rPr>
        <w:t xml:space="preserve"> </w:t>
      </w:r>
      <w:r w:rsidRPr="00A27A31">
        <w:rPr>
          <w:lang w:val="en-IN" w:eastAsia="zh-CN"/>
        </w:rPr>
        <w:t xml:space="preserve">requests the AIMLE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5D49D7A9"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needed to be used for this </w:t>
      </w:r>
      <w:r w:rsidRPr="00A27A31">
        <w:rPr>
          <w:lang w:val="en-IN" w:eastAsia="zh-CN"/>
        </w:rPr>
        <w:t xml:space="preserve">ML model </w:t>
      </w:r>
      <w:r w:rsidRPr="00A27A31">
        <w:rPr>
          <w:lang w:val="en-US" w:eastAsia="zh-CN"/>
        </w:rPr>
        <w:t>inference is available by the AIMLE server.</w:t>
      </w:r>
    </w:p>
    <w:p w14:paraId="7211F79B" w14:textId="61482B5D"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 xml:space="preserve">-1 illustrates the procedure for AIMLE server to support ML model </w:t>
      </w:r>
      <w:r w:rsidRPr="00A27A31">
        <w:rPr>
          <w:lang w:val="en-US" w:eastAsia="zh-CN"/>
        </w:rPr>
        <w:t xml:space="preserve">inference </w:t>
      </w:r>
      <w:r w:rsidRPr="00A27A31">
        <w:rPr>
          <w:lang w:val="en-IN" w:eastAsia="zh-CN"/>
        </w:rPr>
        <w:t xml:space="preserve">based on the request from the </w:t>
      </w:r>
      <w:r w:rsidR="001724B1">
        <w:rPr>
          <w:lang w:val="en-IN" w:eastAsia="zh-CN"/>
        </w:rPr>
        <w:t>consumer</w:t>
      </w:r>
      <w:r w:rsidRPr="00A27A31">
        <w:rPr>
          <w:lang w:val="en-IN" w:eastAsia="zh-CN"/>
        </w:rPr>
        <w:t>.</w:t>
      </w:r>
    </w:p>
    <w:p w14:paraId="3654FC8E" w14:textId="28B469E6" w:rsidR="00A27A31" w:rsidRPr="00A27A31" w:rsidRDefault="001724B1" w:rsidP="00C007FE">
      <w:pPr>
        <w:pStyle w:val="TH"/>
        <w:rPr>
          <w:lang w:val="en-US" w:eastAsia="zh-CN"/>
        </w:rPr>
      </w:pPr>
      <w:r>
        <w:rPr>
          <w:rFonts w:ascii="Times New Roman" w:hAnsi="Times New Roman"/>
        </w:rPr>
        <w:object w:dxaOrig="5724" w:dyaOrig="4044" w14:anchorId="74692B6F">
          <v:shape id="_x0000_i1028" type="#_x0000_t75" style="width:286.4pt;height:202.05pt" o:ole="">
            <v:imagedata r:id="rId17" o:title=""/>
          </v:shape>
          <o:OLEObject Type="Embed" ProgID="Visio.Drawing.15" ShapeID="_x0000_i1028" DrawAspect="Content" ObjectID="_1822642907" r:id="rId18"/>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6D3341C9" w:rsidR="00A27A31" w:rsidRPr="00A27A31" w:rsidRDefault="00A27A31" w:rsidP="002344D1">
      <w:pPr>
        <w:pStyle w:val="B1"/>
        <w:rPr>
          <w:lang w:eastAsia="zh-CN"/>
        </w:rPr>
      </w:pPr>
      <w:r w:rsidRPr="00A27A31">
        <w:rPr>
          <w:lang w:eastAsia="zh-CN"/>
        </w:rPr>
        <w:t>1.</w:t>
      </w:r>
      <w:r w:rsidRPr="00A27A31">
        <w:rPr>
          <w:lang w:eastAsia="zh-CN"/>
        </w:rPr>
        <w:tab/>
        <w:t xml:space="preserve">The </w:t>
      </w:r>
      <w:r w:rsidR="001724B1" w:rsidRPr="001724B1">
        <w:rPr>
          <w:lang w:eastAsia="zh-CN"/>
        </w:rPr>
        <w:t>consumer (e.g.</w:t>
      </w:r>
      <w:r w:rsidR="001724B1">
        <w:rPr>
          <w:lang w:eastAsia="zh-CN"/>
        </w:rPr>
        <w:t>,</w:t>
      </w:r>
      <w:r w:rsidR="001724B1" w:rsidRPr="001724B1">
        <w:rPr>
          <w:lang w:eastAsia="zh-CN"/>
        </w:rPr>
        <w:t xml:space="preserve"> VAL server, AIMLE client)</w:t>
      </w:r>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 server, requesting the inference result from the </w:t>
      </w:r>
      <w:r w:rsidRPr="00A27A31">
        <w:rPr>
          <w:lang w:val="en-US" w:eastAsia="zh-CN"/>
        </w:rPr>
        <w:t>AIMLE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p>
    <w:p w14:paraId="68E93C1B" w14:textId="5A583B2F"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Pr="00A27A31">
        <w:rPr>
          <w:lang w:eastAsia="zh-CN"/>
        </w:rPr>
        <w:t xml:space="preserve"> server checks whether the </w:t>
      </w:r>
      <w:r w:rsidR="001724B1">
        <w:rPr>
          <w:lang w:eastAsia="zh-CN"/>
        </w:rPr>
        <w:t>consumer</w:t>
      </w:r>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5E36500" w:rsidR="00A27A31" w:rsidRPr="002344D1" w:rsidRDefault="00A27A31" w:rsidP="002344D1">
      <w:pPr>
        <w:pStyle w:val="B1"/>
        <w:rPr>
          <w:lang w:eastAsia="zh-CN"/>
        </w:rPr>
      </w:pPr>
      <w:r w:rsidRPr="00A27A31">
        <w:rPr>
          <w:lang w:eastAsia="zh-CN"/>
        </w:rPr>
        <w:t>3.</w:t>
      </w:r>
      <w:r w:rsidRPr="00A27A31">
        <w:rPr>
          <w:lang w:eastAsia="zh-CN"/>
        </w:rPr>
        <w:tab/>
        <w:t xml:space="preserve">If the </w:t>
      </w:r>
      <w:r w:rsidR="001724B1">
        <w:rPr>
          <w:lang w:eastAsia="zh-CN"/>
        </w:rPr>
        <w:t>consumer</w:t>
      </w:r>
      <w:r w:rsidRPr="00A27A31">
        <w:rPr>
          <w:lang w:eastAsia="zh-CN"/>
        </w:rPr>
        <w:t xml:space="preserve"> is authorized, AIM</w:t>
      </w:r>
      <w:r w:rsidR="001724B1">
        <w:rPr>
          <w:lang w:eastAsia="zh-CN"/>
        </w:rPr>
        <w:t>L</w:t>
      </w:r>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94" w:name="_Toc195531752"/>
      <w:bookmarkStart w:id="95" w:name="_Toc195532387"/>
      <w:bookmarkStart w:id="96" w:name="_Toc211951468"/>
      <w:r w:rsidRPr="00A27A31">
        <w:rPr>
          <w:lang w:eastAsia="zh-CN"/>
        </w:rPr>
        <w:t>7.</w:t>
      </w:r>
      <w:r w:rsidR="00A52E7A">
        <w:rPr>
          <w:lang w:eastAsia="zh-CN"/>
        </w:rPr>
        <w:t>1</w:t>
      </w:r>
      <w:r w:rsidRPr="00A27A31">
        <w:rPr>
          <w:lang w:eastAsia="zh-CN"/>
        </w:rPr>
        <w:t>.2</w:t>
      </w:r>
      <w:r w:rsidRPr="00A27A31">
        <w:rPr>
          <w:lang w:eastAsia="zh-CN"/>
        </w:rPr>
        <w:tab/>
        <w:t>Architecture Impacts</w:t>
      </w:r>
      <w:bookmarkEnd w:id="94"/>
      <w:bookmarkEnd w:id="95"/>
      <w:bookmarkEnd w:id="96"/>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97" w:name="_Toc195532388"/>
      <w:bookmarkStart w:id="98" w:name="_Toc195531753"/>
      <w:bookmarkStart w:id="99" w:name="_Toc211951469"/>
      <w:r w:rsidRPr="00A27A31">
        <w:rPr>
          <w:lang w:eastAsia="zh-CN"/>
        </w:rPr>
        <w:t>7.</w:t>
      </w:r>
      <w:r w:rsidR="00A52E7A">
        <w:rPr>
          <w:lang w:eastAsia="zh-CN"/>
        </w:rPr>
        <w:t>1</w:t>
      </w:r>
      <w:r w:rsidRPr="00A27A31">
        <w:rPr>
          <w:lang w:eastAsia="zh-CN"/>
        </w:rPr>
        <w:t>.3</w:t>
      </w:r>
      <w:r w:rsidRPr="00A27A31">
        <w:rPr>
          <w:lang w:eastAsia="zh-CN"/>
        </w:rPr>
        <w:tab/>
        <w:t>Corresponding APIs</w:t>
      </w:r>
      <w:bookmarkEnd w:id="97"/>
      <w:bookmarkEnd w:id="98"/>
      <w:bookmarkEnd w:id="99"/>
    </w:p>
    <w:p w14:paraId="0CB93B09" w14:textId="1ED67D33"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.3.1-1 describes the information flow from the </w:t>
      </w:r>
      <w:r w:rsidR="001724B1">
        <w:rPr>
          <w:lang w:val="en-US" w:eastAsia="zh-CN"/>
        </w:rPr>
        <w:t>consumer</w:t>
      </w:r>
      <w:r w:rsidRPr="00A27A31">
        <w:rPr>
          <w:lang w:val="en-US" w:eastAsia="zh-CN"/>
        </w:rPr>
        <w:t xml:space="preserve"> to the AIMLE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r w:rsidR="001724B1" w:rsidRPr="001724B1">
              <w:t>consumer (e.g. identifier of the VAL server, AIMLE client or the VAL UE)</w:t>
            </w:r>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A292202" w14:textId="5D42C636" w:rsidR="00A27A31" w:rsidRPr="00206E7B" w:rsidRDefault="00A27A31" w:rsidP="00206E7B">
            <w:pPr>
              <w:pStyle w:val="TAL"/>
            </w:pPr>
            <w:r w:rsidRPr="00206E7B">
              <w:t>An index of the data for inference. 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65BAE42D" w:rsidR="00A27A31" w:rsidRPr="00206E7B" w:rsidRDefault="00A27A31" w:rsidP="00206E7B">
            <w:pPr>
              <w:pStyle w:val="TAL"/>
            </w:pPr>
            <w:r w:rsidRPr="00206E7B">
              <w:t xml:space="preserve">Identifies the ML model that </w:t>
            </w:r>
            <w:r w:rsidR="001724B1">
              <w:t>the consumer</w:t>
            </w:r>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
            <w:r w:rsidRPr="00206E7B">
              <w:t>NOTE 1:</w:t>
            </w:r>
            <w:r w:rsidRPr="00206E7B">
              <w:tab/>
              <w:t>Only one of these IE shall be present.</w:t>
            </w:r>
          </w:p>
          <w:p w14:paraId="2D3CAF29" w14:textId="173EF990" w:rsidR="00A27A31" w:rsidRPr="00206E7B" w:rsidRDefault="00A27A31" w:rsidP="000C2409">
            <w:pPr>
              <w:pStyle w:val="TAN"/>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2F27376E"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 xml:space="preserve">.3.2-1 describes the information flow of ML model inference response from the AIMLE server to the </w:t>
      </w:r>
      <w:r w:rsidR="001724B1">
        <w:rPr>
          <w:lang w:val="en-US" w:eastAsia="zh-CN"/>
        </w:rPr>
        <w:t>consumer</w:t>
      </w:r>
      <w:r w:rsidRPr="00A27A31">
        <w:rPr>
          <w:lang w:val="en-US" w:eastAsia="zh-CN"/>
        </w:rPr>
        <w:t>.</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0E863468" w:rsidR="00A27A31" w:rsidRPr="00A27A31" w:rsidRDefault="001724B1" w:rsidP="00206E7B">
            <w:pPr>
              <w:pStyle w:val="TAL"/>
              <w:jc w:val="center"/>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6E7FE849" w:rsidR="00A27A31" w:rsidRPr="00A27A31" w:rsidRDefault="00A27A31" w:rsidP="00206E7B">
            <w:pPr>
              <w:pStyle w:val="TAL"/>
              <w:rPr>
                <w:lang w:eastAsia="zh-CN"/>
              </w:rPr>
            </w:pPr>
            <w:r w:rsidRPr="00A27A31">
              <w:rPr>
                <w:lang w:eastAsia="zh-CN"/>
              </w:rPr>
              <w:t xml:space="preserve">Identifies the ML model selected by AIMLE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3BFF211F" w:rsidR="00A27A31" w:rsidRPr="00A27A31" w:rsidRDefault="001724B1" w:rsidP="00206E7B">
            <w:pPr>
              <w:pStyle w:val="TAL"/>
              <w:jc w:val="center"/>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Pr="00D7706D" w:rsidRDefault="00FF7310" w:rsidP="00FF7310">
      <w:pPr>
        <w:pStyle w:val="Heading3"/>
      </w:pPr>
      <w:bookmarkStart w:id="100" w:name="_Toc211951470"/>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00"/>
    </w:p>
    <w:p w14:paraId="4057F70A" w14:textId="77777777" w:rsidR="00FF7310" w:rsidRPr="00DE0D54" w:rsidRDefault="00FF7310" w:rsidP="00FF7310">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BF4407B" w14:textId="7F10EFD9" w:rsidR="00C5192A" w:rsidRPr="00C5192A" w:rsidRDefault="00C5192A" w:rsidP="002344D1">
      <w:pPr>
        <w:pStyle w:val="Heading2"/>
        <w:rPr>
          <w:lang w:eastAsia="zh-CN"/>
        </w:rPr>
      </w:pPr>
      <w:bookmarkStart w:id="101" w:name="_Toc211951471"/>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01"/>
    </w:p>
    <w:p w14:paraId="645AAEBC" w14:textId="41C9D73C" w:rsidR="00C5192A" w:rsidRPr="00C5192A" w:rsidRDefault="00C5192A" w:rsidP="002344D1">
      <w:pPr>
        <w:pStyle w:val="Heading3"/>
        <w:rPr>
          <w:lang w:eastAsia="zh-CN"/>
        </w:rPr>
      </w:pPr>
      <w:bookmarkStart w:id="102" w:name="_Toc211951472"/>
      <w:r w:rsidRPr="00C5192A">
        <w:rPr>
          <w:lang w:eastAsia="zh-CN"/>
        </w:rPr>
        <w:t>7.</w:t>
      </w:r>
      <w:r>
        <w:rPr>
          <w:lang w:eastAsia="zh-CN"/>
        </w:rPr>
        <w:t>2</w:t>
      </w:r>
      <w:r w:rsidRPr="00C5192A">
        <w:rPr>
          <w:lang w:eastAsia="zh-CN"/>
        </w:rPr>
        <w:t>.1</w:t>
      </w:r>
      <w:r w:rsidRPr="00C5192A">
        <w:rPr>
          <w:lang w:eastAsia="zh-CN"/>
        </w:rPr>
        <w:tab/>
        <w:t>Solution Description</w:t>
      </w:r>
      <w:bookmarkEnd w:id="102"/>
    </w:p>
    <w:p w14:paraId="05EE4C79" w14:textId="7846BD6C" w:rsidR="00C5192A" w:rsidRPr="00C5192A" w:rsidRDefault="00C5192A" w:rsidP="00C5192A">
      <w:pPr>
        <w:rPr>
          <w:lang w:eastAsia="zh-CN"/>
        </w:rPr>
      </w:pPr>
      <w:r w:rsidRPr="00C5192A">
        <w:rPr>
          <w:lang w:eastAsia="zh-CN"/>
        </w:rPr>
        <w:t>As introduced in 3GPP TS 23.482</w:t>
      </w:r>
      <w:r w:rsidR="003D574D">
        <w:rPr>
          <w:lang w:eastAsia="zh-CN"/>
        </w:rPr>
        <w:t> [2]</w:t>
      </w:r>
      <w:r w:rsidRPr="00C5192A">
        <w:rPr>
          <w:lang w:eastAsia="zh-CN"/>
        </w:rPr>
        <w:t>, the AIMLE data management assistance service</w:t>
      </w:r>
      <w:r w:rsidRPr="00C5192A">
        <w:rPr>
          <w:lang w:val="fr-FR" w:eastAsia="zh-CN"/>
        </w:rPr>
        <w:t xml:space="preserve"> is the AIMLE server assisting AIMLE service </w:t>
      </w:r>
      <w:r>
        <w:rPr>
          <w:lang w:val="fr-FR" w:eastAsia="zh-CN"/>
        </w:rPr>
        <w:t>consumers</w:t>
      </w:r>
      <w:r w:rsidRPr="00C5192A">
        <w:rPr>
          <w:lang w:val="fr-FR" w:eastAsia="zh-CN"/>
        </w:rPr>
        <w:t xml:space="preserve">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w:t>
      </w:r>
      <w:r w:rsidRPr="00C5192A">
        <w:rPr>
          <w:lang w:eastAsia="zh-CN"/>
        </w:rPr>
        <w:lastRenderedPageBreak/>
        <w:t>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03" w:name="_Toc211951473"/>
      <w:r w:rsidRPr="00C5192A">
        <w:rPr>
          <w:lang w:eastAsia="zh-CN"/>
        </w:rPr>
        <w:t>7.</w:t>
      </w:r>
      <w:r>
        <w:rPr>
          <w:lang w:eastAsia="zh-CN"/>
        </w:rPr>
        <w:t>2</w:t>
      </w:r>
      <w:r w:rsidRPr="00C5192A">
        <w:rPr>
          <w:lang w:eastAsia="zh-CN"/>
        </w:rPr>
        <w:t>.1.1</w:t>
      </w:r>
      <w:r w:rsidRPr="00C5192A">
        <w:rPr>
          <w:lang w:eastAsia="zh-CN"/>
        </w:rPr>
        <w:tab/>
        <w:t>Impact to existing AIMLE procedures</w:t>
      </w:r>
      <w:bookmarkEnd w:id="103"/>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1C7B5F92"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5pt;height:245.55pt" o:ole="">
                  <v:imagedata r:id="rId19" o:title=""/>
                </v:shape>
                <o:OLEObject Type="Embed" ProgID="Visio.Drawing.15" ShapeID="_x0000_i1029" DrawAspect="Content" ObjectID="_1822642908"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b/>
                <w:bCs/>
                <w:i/>
                <w:iCs/>
                <w:lang w:eastAsia="zh-CN"/>
              </w:rPr>
            </w:pPr>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0B62570" w14:textId="27B74B9D" w:rsidR="003D574D" w:rsidRPr="003D574D" w:rsidRDefault="003D574D" w:rsidP="003D574D">
            <w:pPr>
              <w:rPr>
                <w:b/>
                <w:bCs/>
                <w:i/>
                <w:iCs/>
                <w:lang w:eastAsia="zh-CN"/>
              </w:rPr>
            </w:pPr>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p>
          <w:p w14:paraId="06C6F483" w14:textId="77777777" w:rsidR="003D574D" w:rsidRPr="003D574D" w:rsidRDefault="003D574D" w:rsidP="003D574D">
            <w:pPr>
              <w:rPr>
                <w:b/>
                <w:bCs/>
                <w:i/>
                <w:iCs/>
                <w:lang w:eastAsia="zh-CN"/>
              </w:rPr>
            </w:pPr>
            <w:r w:rsidRPr="003D574D">
              <w:rPr>
                <w:b/>
                <w:bCs/>
                <w:i/>
                <w:iCs/>
                <w:lang w:eastAsia="zh-CN"/>
              </w:rPr>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p>
          <w:p w14:paraId="199EE942" w14:textId="77777777" w:rsidR="003D574D" w:rsidRPr="003D574D" w:rsidRDefault="003D574D" w:rsidP="003D574D">
            <w:pPr>
              <w:rPr>
                <w:b/>
                <w:bCs/>
                <w:i/>
                <w:iCs/>
                <w:lang w:eastAsia="zh-CN"/>
              </w:rPr>
            </w:pPr>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p>
          <w:p w14:paraId="3E558C39" w14:textId="5F59E75C" w:rsidR="003D574D" w:rsidRPr="00B94B56" w:rsidRDefault="003D574D" w:rsidP="00C5192A">
            <w:pPr>
              <w:rPr>
                <w:b/>
                <w:bCs/>
                <w:i/>
                <w:iCs/>
                <w:lang w:eastAsia="zh-CN"/>
              </w:rPr>
            </w:pPr>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40E2F58"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r w:rsidR="00A66B5F">
              <w:rPr>
                <w:lang w:eastAsia="zh-CN"/>
              </w:rPr>
              <w:t>,</w:t>
            </w:r>
            <w:r w:rsidRPr="00C5192A">
              <w:rPr>
                <w:lang w:eastAsia="zh-CN"/>
              </w:rPr>
              <w:t xml:space="preserve"> data analysis</w:t>
            </w:r>
            <w:r w:rsidR="00A66B5F">
              <w:rPr>
                <w:lang w:eastAsia="zh-CN"/>
              </w:rPr>
              <w:t xml:space="preserve">, </w:t>
            </w:r>
            <w:r w:rsidR="00A66B5F" w:rsidRPr="00A66B5F">
              <w:rPr>
                <w:b/>
                <w:bCs/>
                <w:i/>
                <w:iCs/>
                <w:lang w:eastAsia="zh-CN"/>
              </w:rPr>
              <w:t>or data drift detection</w:t>
            </w:r>
            <w:r w:rsidRPr="00C5192A">
              <w:rPr>
                <w:lang w:eastAsia="zh-CN"/>
              </w:rPr>
              <w:t>. The request includes information as described in Table 8.15.3.4-1.</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p>
          <w:p w14:paraId="0E0EB639" w14:textId="77777777" w:rsidR="00C5192A" w:rsidRPr="00C5192A" w:rsidRDefault="00C5192A" w:rsidP="00C5192A">
            <w:pPr>
              <w:rPr>
                <w:lang w:eastAsia="zh-CN"/>
              </w:rPr>
            </w:pPr>
            <w:r w:rsidRPr="00C5192A">
              <w:rPr>
                <w:lang w:eastAsia="zh-CN"/>
              </w:rPr>
              <w:lastRenderedPageBreak/>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73500BF" w:rsidR="00C5192A" w:rsidRPr="00C5192A" w:rsidRDefault="00C5192A" w:rsidP="00C5192A">
            <w:pPr>
              <w:rPr>
                <w:lang w:eastAsia="zh-CN"/>
              </w:rPr>
            </w:pPr>
            <w:r w:rsidRPr="00C5192A">
              <w:rPr>
                <w:lang w:eastAsia="zh-CN"/>
              </w:rPr>
              <w:t>NOTE:</w:t>
            </w:r>
            <w:r w:rsidRPr="00C5192A">
              <w:rPr>
                <w:lang w:eastAsia="zh-CN"/>
              </w:rPr>
              <w:tab/>
              <w:t>The data preparation</w:t>
            </w:r>
            <w:r w:rsidR="00A66B5F">
              <w:rPr>
                <w:lang w:eastAsia="zh-CN"/>
              </w:rPr>
              <w:t>,</w:t>
            </w:r>
            <w:r w:rsidRPr="00C5192A">
              <w:rPr>
                <w:lang w:eastAsia="zh-CN"/>
              </w:rPr>
              <w:t xml:space="preserve"> data analysis</w:t>
            </w:r>
            <w:r w:rsidR="00A66B5F" w:rsidRPr="00A66B5F">
              <w:rPr>
                <w:b/>
                <w:bCs/>
                <w:i/>
                <w:iCs/>
                <w:lang w:eastAsia="zh-CN"/>
              </w:rPr>
              <w:t>, and data drift detection</w:t>
            </w:r>
            <w:r w:rsidRPr="00C5192A">
              <w:rPr>
                <w:lang w:eastAsia="zh-CN"/>
              </w:rPr>
              <w:t xml:space="preserve"> functions operate in a similar manner as ML models. The AIMLE layer is able to transport the functions to the VAL clients and the VAL clients performs the associated function on the application data </w:t>
            </w:r>
            <w:r w:rsidR="00A66B5F" w:rsidRPr="00A66B5F">
              <w:rPr>
                <w:b/>
                <w:bCs/>
                <w:i/>
                <w:iCs/>
                <w:lang w:eastAsia="zh-CN"/>
              </w:rPr>
              <w:t>identified by the Dataset ID and Dataset feature ID</w:t>
            </w:r>
            <w:r w:rsidR="00A66B5F" w:rsidRPr="00A66B5F">
              <w:rPr>
                <w:lang w:eastAsia="zh-CN"/>
              </w:rPr>
              <w:t xml:space="preserve"> </w:t>
            </w:r>
            <w:r w:rsidRPr="00C5192A">
              <w:rPr>
                <w:lang w:eastAsia="zh-CN"/>
              </w:rPr>
              <w:t>as part of data preparation</w:t>
            </w:r>
            <w:r w:rsidR="00A66B5F">
              <w:rPr>
                <w:lang w:eastAsia="zh-CN"/>
              </w:rPr>
              <w:t>,</w:t>
            </w:r>
            <w:r w:rsidRPr="00C5192A">
              <w:rPr>
                <w:lang w:eastAsia="zh-CN"/>
              </w:rPr>
              <w:t xml:space="preserve"> data analysis</w:t>
            </w:r>
            <w:r w:rsidR="00A66B5F">
              <w:rPr>
                <w:lang w:eastAsia="zh-CN"/>
              </w:rPr>
              <w:t>,</w:t>
            </w:r>
            <w:r w:rsidRPr="00C5192A">
              <w:rPr>
                <w:lang w:eastAsia="zh-CN"/>
              </w:rPr>
              <w:t xml:space="preserve"> </w:t>
            </w:r>
            <w:r w:rsidR="00A66B5F" w:rsidRPr="00A66B5F">
              <w:rPr>
                <w:b/>
                <w:bCs/>
                <w:i/>
                <w:iCs/>
                <w:lang w:eastAsia="zh-CN"/>
              </w:rPr>
              <w:t>or data drift detection</w:t>
            </w:r>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r w:rsidR="00A66B5F" w:rsidRPr="00B94B56">
                    <w:rPr>
                      <w:b/>
                      <w:bCs/>
                      <w:i/>
                      <w:iCs/>
                      <w:lang w:eastAsia="zh-CN"/>
                    </w:rPr>
                    <w:t xml:space="preserve">, </w:t>
                  </w:r>
                  <w:r w:rsidR="00A66B5F" w:rsidRPr="00A66B5F">
                    <w:rPr>
                      <w:b/>
                      <w:bCs/>
                      <w:i/>
                      <w:iCs/>
                      <w:lang w:eastAsia="zh-CN"/>
                    </w:rPr>
                    <w:t>data drift detection</w:t>
                  </w:r>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lastRenderedPageBreak/>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r w:rsidR="00A66B5F">
                    <w:rPr>
                      <w:b/>
                      <w:bCs/>
                      <w:i/>
                      <w:iCs/>
                      <w:lang w:eastAsia="zh-CN"/>
                    </w:rPr>
                    <w:t>s</w:t>
                  </w:r>
                  <w:r w:rsidRPr="00206E7B">
                    <w:rPr>
                      <w:b/>
                      <w:bCs/>
                      <w:i/>
                      <w:iCs/>
                      <w:lang w:eastAsia="zh-CN"/>
                    </w:rPr>
                    <w:t xml:space="preserve"> or name</w:t>
                  </w:r>
                  <w:r w:rsidR="00A66B5F">
                    <w:rPr>
                      <w:b/>
                      <w:bCs/>
                      <w:i/>
                      <w:iCs/>
                      <w:lang w:eastAsia="zh-CN"/>
                    </w:rPr>
                    <w:t>s</w:t>
                  </w:r>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r w:rsidR="00A66B5F">
                    <w:rPr>
                      <w:b/>
                      <w:bCs/>
                      <w:i/>
                      <w:iCs/>
                      <w:lang w:eastAsia="zh-CN"/>
                    </w:rPr>
                    <w:t xml:space="preserve"> </w:t>
                  </w:r>
                  <w:r w:rsidR="00A66B5F" w:rsidRPr="00A66B5F">
                    <w:rPr>
                      <w:b/>
                      <w:bCs/>
                      <w:i/>
                      <w:iCs/>
                      <w:lang w:eastAsia="zh-CN"/>
                    </w:rPr>
                    <w:t>A function may be used to process one or more dataset features</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AIMLE data management assistance notify</w:t>
            </w:r>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r w:rsidRPr="00C5192A">
              <w:rPr>
                <w:lang w:eastAsia="zh-CN"/>
              </w:rPr>
              <w:t>notify</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lastRenderedPageBreak/>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r w:rsidRPr="00A66B5F">
                    <w:rPr>
                      <w:b/>
                      <w:bCs/>
                      <w:i/>
                      <w:iCs/>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299A04AD" w:rsidR="00C5192A" w:rsidRPr="00C5192A" w:rsidRDefault="00C5192A" w:rsidP="00C007FE">
                  <w:pPr>
                    <w:pStyle w:val="TAN"/>
                    <w:rPr>
                      <w:lang w:eastAsia="zh-CN"/>
                    </w:rPr>
                  </w:pPr>
                  <w:r w:rsidRPr="00C5192A">
                    <w:rPr>
                      <w:lang w:eastAsia="zh-CN"/>
                    </w:rPr>
                    <w:t>NOTE 1:</w:t>
                  </w:r>
                  <w:r w:rsidRPr="00C5192A">
                    <w:rPr>
                      <w:lang w:eastAsia="zh-CN"/>
                    </w:rPr>
                    <w:tab/>
                  </w:r>
                  <w:r w:rsidR="00A66B5F">
                    <w:rPr>
                      <w:lang w:eastAsia="zh-CN"/>
                    </w:rPr>
                    <w:t>O</w:t>
                  </w:r>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 The AIMLE server is able to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04" w:name="_Toc211951474"/>
      <w:r w:rsidRPr="002344D1">
        <w:t>7.</w:t>
      </w:r>
      <w:r w:rsidR="0005219D" w:rsidRPr="002344D1">
        <w:t>2</w:t>
      </w:r>
      <w:r w:rsidRPr="002344D1">
        <w:t>.2</w:t>
      </w:r>
      <w:r w:rsidRPr="002344D1">
        <w:tab/>
        <w:t>Architecture Impacts</w:t>
      </w:r>
      <w:bookmarkEnd w:id="104"/>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05" w:name="_Toc211951475"/>
      <w:r w:rsidRPr="002344D1">
        <w:t>7.</w:t>
      </w:r>
      <w:r w:rsidR="0005219D" w:rsidRPr="002344D1">
        <w:t>2</w:t>
      </w:r>
      <w:r w:rsidRPr="002344D1">
        <w:t>.3</w:t>
      </w:r>
      <w:r w:rsidRPr="002344D1">
        <w:tab/>
        <w:t>Corresponding APIs</w:t>
      </w:r>
      <w:bookmarkEnd w:id="105"/>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corresponding APIs for supporting the solution is FFS.</w:t>
      </w:r>
    </w:p>
    <w:p w14:paraId="0E24D8AE" w14:textId="61D7CD7B" w:rsidR="00C5192A" w:rsidRPr="002344D1" w:rsidRDefault="00C5192A" w:rsidP="002344D1">
      <w:pPr>
        <w:pStyle w:val="Heading3"/>
      </w:pPr>
      <w:bookmarkStart w:id="106" w:name="_Toc211951476"/>
      <w:r w:rsidRPr="002344D1">
        <w:t>7.</w:t>
      </w:r>
      <w:r w:rsidR="0005219D" w:rsidRPr="002344D1">
        <w:t>2</w:t>
      </w:r>
      <w:r w:rsidRPr="002344D1">
        <w:t>.4</w:t>
      </w:r>
      <w:r w:rsidRPr="002344D1">
        <w:tab/>
        <w:t>Solution evaluation</w:t>
      </w:r>
      <w:bookmarkEnd w:id="106"/>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07" w:name="_Toc211951477"/>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07"/>
    </w:p>
    <w:p w14:paraId="4D31B186" w14:textId="2673CF97" w:rsidR="00F069A6" w:rsidRPr="00F069A6" w:rsidRDefault="00F069A6" w:rsidP="002344D1">
      <w:pPr>
        <w:pStyle w:val="Heading3"/>
        <w:rPr>
          <w:lang w:eastAsia="zh-CN"/>
        </w:rPr>
      </w:pPr>
      <w:bookmarkStart w:id="108" w:name="_Toc211951478"/>
      <w:r w:rsidRPr="00F069A6">
        <w:rPr>
          <w:lang w:eastAsia="zh-CN"/>
        </w:rPr>
        <w:t>7.</w:t>
      </w:r>
      <w:r>
        <w:rPr>
          <w:lang w:eastAsia="zh-CN"/>
        </w:rPr>
        <w:t>3</w:t>
      </w:r>
      <w:r w:rsidRPr="00F069A6">
        <w:rPr>
          <w:lang w:eastAsia="zh-CN"/>
        </w:rPr>
        <w:t>.1</w:t>
      </w:r>
      <w:r w:rsidRPr="00F069A6">
        <w:rPr>
          <w:lang w:eastAsia="zh-CN"/>
        </w:rPr>
        <w:tab/>
        <w:t>Solution Description</w:t>
      </w:r>
      <w:bookmarkEnd w:id="108"/>
    </w:p>
    <w:p w14:paraId="06744E7B" w14:textId="15730D4A" w:rsidR="00F069A6" w:rsidRPr="00F069A6" w:rsidRDefault="00F069A6" w:rsidP="00F069A6">
      <w:pPr>
        <w:rPr>
          <w:lang w:eastAsia="zh-CN"/>
        </w:rPr>
      </w:pPr>
      <w:r w:rsidRPr="00F069A6">
        <w:rPr>
          <w:lang w:eastAsia="zh-CN"/>
        </w:rPr>
        <w:t xml:space="preserve">It is important to continuously monitor the model's performance and check for any changes in the statistical nature of the data that is used for training the ML model or be used by the ML model for its task. In this scenario, ML model </w:t>
      </w:r>
      <w:r w:rsidRPr="00F069A6">
        <w:rPr>
          <w:lang w:eastAsia="zh-CN"/>
        </w:rPr>
        <w:lastRenderedPageBreak/>
        <w:t>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09" w:name="_Toc211951479"/>
      <w:r w:rsidRPr="00F069A6">
        <w:rPr>
          <w:lang w:eastAsia="zh-CN"/>
        </w:rPr>
        <w:t>7.</w:t>
      </w:r>
      <w:r>
        <w:rPr>
          <w:lang w:eastAsia="zh-CN"/>
        </w:rPr>
        <w:t>3</w:t>
      </w:r>
      <w:r w:rsidRPr="00F069A6">
        <w:rPr>
          <w:lang w:eastAsia="zh-CN"/>
        </w:rPr>
        <w:t>.1.1</w:t>
      </w:r>
      <w:r w:rsidRPr="00F069A6">
        <w:rPr>
          <w:lang w:eastAsia="zh-CN"/>
        </w:rPr>
        <w:tab/>
        <w:t>Procedure</w:t>
      </w:r>
      <w:bookmarkEnd w:id="109"/>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5pt;height:309.5pt" o:ole="">
            <v:imagedata r:id="rId21" o:title=""/>
          </v:shape>
          <o:OLEObject Type="Embed" ProgID="Visio.Drawing.15" ShapeID="_x0000_i1030" DrawAspect="Content" ObjectID="_1822642909"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 xml:space="preserve">If the performance of the ML model is not as expected as request in step 1, the AIMLE server determines date drift </w:t>
      </w:r>
      <w:r w:rsidRPr="00F069A6">
        <w:rPr>
          <w:lang w:eastAsia="zh-CN"/>
        </w:rPr>
        <w:lastRenderedPageBreak/>
        <w:t>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10" w:name="_Toc211951480"/>
      <w:r w:rsidRPr="00F069A6">
        <w:rPr>
          <w:lang w:val="en-US" w:eastAsia="zh-CN"/>
        </w:rPr>
        <w:t>7.</w:t>
      </w:r>
      <w:r w:rsidR="00AA0FF5">
        <w:rPr>
          <w:lang w:val="en-US" w:eastAsia="zh-CN"/>
        </w:rPr>
        <w:t>3</w:t>
      </w:r>
      <w:r w:rsidRPr="00F069A6">
        <w:rPr>
          <w:lang w:val="en-US" w:eastAsia="zh-CN"/>
        </w:rPr>
        <w:t>.1.2</w:t>
      </w:r>
      <w:r w:rsidRPr="00F069A6">
        <w:rPr>
          <w:lang w:val="en-IN" w:eastAsia="zh-CN"/>
        </w:rPr>
        <w:tab/>
        <w:t>Information flows</w:t>
      </w:r>
      <w:bookmarkEnd w:id="110"/>
    </w:p>
    <w:p w14:paraId="73F6F398" w14:textId="4E08BCE0" w:rsidR="00F069A6" w:rsidRPr="00F069A6" w:rsidRDefault="00F069A6" w:rsidP="002344D1">
      <w:pPr>
        <w:pStyle w:val="Heading5"/>
        <w:rPr>
          <w:lang w:eastAsia="zh-CN"/>
        </w:rPr>
      </w:pPr>
      <w:bookmarkStart w:id="111" w:name="_Toc211951481"/>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11"/>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12" w:name="_Toc211951482"/>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12"/>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lastRenderedPageBreak/>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13" w:name="_Toc211951483"/>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113"/>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Pr="002344D1" w:rsidRDefault="00F069A6" w:rsidP="002344D1">
      <w:pPr>
        <w:pStyle w:val="Heading3"/>
      </w:pPr>
      <w:bookmarkStart w:id="114" w:name="_Toc211951484"/>
      <w:r w:rsidRPr="002344D1">
        <w:t>7.</w:t>
      </w:r>
      <w:r w:rsidR="00233D90" w:rsidRPr="002344D1">
        <w:t>3</w:t>
      </w:r>
      <w:r w:rsidRPr="002344D1">
        <w:t>.2</w:t>
      </w:r>
      <w:r w:rsidRPr="002344D1">
        <w:tab/>
        <w:t>Architecture Impacts</w:t>
      </w:r>
      <w:bookmarkEnd w:id="114"/>
    </w:p>
    <w:p w14:paraId="00B83D52" w14:textId="493337ED"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architecture impacts of the solution is FFS.</w:t>
      </w:r>
    </w:p>
    <w:p w14:paraId="37152EE3" w14:textId="2FCEC7FD" w:rsidR="00F069A6" w:rsidRPr="002344D1" w:rsidRDefault="00F069A6" w:rsidP="002344D1">
      <w:pPr>
        <w:pStyle w:val="Heading3"/>
      </w:pPr>
      <w:bookmarkStart w:id="115" w:name="_Toc211951485"/>
      <w:r w:rsidRPr="002344D1">
        <w:t>7.</w:t>
      </w:r>
      <w:r w:rsidR="00233D90" w:rsidRPr="002344D1">
        <w:t>3</w:t>
      </w:r>
      <w:r w:rsidRPr="002344D1">
        <w:t>.3</w:t>
      </w:r>
      <w:r w:rsidRPr="002344D1">
        <w:tab/>
        <w:t>Corresponding APIs</w:t>
      </w:r>
      <w:bookmarkEnd w:id="115"/>
    </w:p>
    <w:p w14:paraId="42B47880" w14:textId="316100CE"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corresponding APIs for supporting the solution is FFS.</w:t>
      </w:r>
    </w:p>
    <w:p w14:paraId="207F9C85" w14:textId="5FCD63A7" w:rsidR="00F069A6" w:rsidRPr="002344D1" w:rsidRDefault="00F069A6" w:rsidP="002344D1">
      <w:pPr>
        <w:pStyle w:val="Heading3"/>
      </w:pPr>
      <w:bookmarkStart w:id="116" w:name="_Toc211951486"/>
      <w:r w:rsidRPr="002344D1">
        <w:t>7.</w:t>
      </w:r>
      <w:r w:rsidR="00233D90" w:rsidRPr="002344D1">
        <w:t>3</w:t>
      </w:r>
      <w:r w:rsidRPr="002344D1">
        <w:t>.4</w:t>
      </w:r>
      <w:r w:rsidRPr="002344D1">
        <w:tab/>
        <w:t>Solution evaluation</w:t>
      </w:r>
      <w:bookmarkEnd w:id="116"/>
    </w:p>
    <w:p w14:paraId="5AA461DF" w14:textId="6375B611"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evaluation of the solution is FFS.</w:t>
      </w:r>
    </w:p>
    <w:p w14:paraId="2B544A95" w14:textId="3CB32C78" w:rsidR="009C1CAB" w:rsidRPr="009C1CAB" w:rsidRDefault="009C1CAB" w:rsidP="002344D1">
      <w:pPr>
        <w:pStyle w:val="Heading2"/>
        <w:rPr>
          <w:lang w:val="en-US" w:eastAsia="zh-CN"/>
        </w:rPr>
      </w:pPr>
      <w:bookmarkStart w:id="117" w:name="_Toc175663292"/>
      <w:bookmarkStart w:id="118" w:name="_Toc211951487"/>
      <w:r w:rsidRPr="009C1CAB">
        <w:rPr>
          <w:lang w:val="en-US" w:eastAsia="zh-CN"/>
        </w:rPr>
        <w:t>7.</w:t>
      </w:r>
      <w:r w:rsidR="00611C14">
        <w:rPr>
          <w:lang w:val="en-US" w:eastAsia="zh-CN"/>
        </w:rPr>
        <w:t>4</w:t>
      </w:r>
      <w:r w:rsidRPr="009C1CAB">
        <w:rPr>
          <w:lang w:val="en-US" w:eastAsia="zh-CN"/>
        </w:rPr>
        <w:tab/>
      </w:r>
      <w:bookmarkEnd w:id="117"/>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18"/>
    </w:p>
    <w:p w14:paraId="5BBDF810" w14:textId="0321B77C" w:rsidR="009C1CAB" w:rsidRPr="009C1CAB" w:rsidRDefault="009C1CAB" w:rsidP="002344D1">
      <w:pPr>
        <w:pStyle w:val="Heading3"/>
        <w:rPr>
          <w:lang w:val="en-US" w:eastAsia="zh-CN"/>
        </w:rPr>
      </w:pPr>
      <w:bookmarkStart w:id="119" w:name="_Toc175663293"/>
      <w:bookmarkStart w:id="120" w:name="_Toc211951488"/>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19"/>
      <w:r w:rsidRPr="009C1CAB">
        <w:rPr>
          <w:lang w:val="en-US" w:eastAsia="zh-CN"/>
        </w:rPr>
        <w:t>Solution description</w:t>
      </w:r>
      <w:bookmarkEnd w:id="120"/>
    </w:p>
    <w:p w14:paraId="21E27806" w14:textId="6DFA252D" w:rsidR="009C1CAB" w:rsidRPr="00A825D4" w:rsidRDefault="009C1CAB" w:rsidP="00A825D4">
      <w:pPr>
        <w:pStyle w:val="Heading4"/>
      </w:pPr>
      <w:bookmarkStart w:id="121" w:name="_Toc211951489"/>
      <w:r w:rsidRPr="00A825D4">
        <w:t>7.</w:t>
      </w:r>
      <w:r w:rsidR="00611C14" w:rsidRPr="00A825D4">
        <w:t>4</w:t>
      </w:r>
      <w:r w:rsidRPr="00A825D4">
        <w:t>.1.1</w:t>
      </w:r>
      <w:r w:rsidR="00A825D4">
        <w:tab/>
      </w:r>
      <w:r w:rsidRPr="00A825D4">
        <w:t>Introduction</w:t>
      </w:r>
      <w:bookmarkEnd w:id="121"/>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repository;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 xml:space="preserve">The solution allows the owner of ML model(s) to store and manage the evaluation information associated with ML model(s). The evaluation information is information that can be retrieved to perform the evaluation of performance and </w:t>
      </w:r>
      <w:r w:rsidRPr="009C1CAB">
        <w:rPr>
          <w:lang w:val="en-US" w:eastAsia="zh-CN"/>
        </w:rPr>
        <w:lastRenderedPageBreak/>
        <w:t>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22" w:name="_Toc211951490"/>
      <w:r w:rsidRPr="00A825D4">
        <w:t>7.</w:t>
      </w:r>
      <w:r w:rsidR="00DE79AA" w:rsidRPr="00A825D4">
        <w:t>4</w:t>
      </w:r>
      <w:r w:rsidRPr="00A825D4">
        <w:t>.1.2</w:t>
      </w:r>
      <w:r w:rsidR="00A825D4" w:rsidRPr="00A825D4">
        <w:tab/>
      </w:r>
      <w:r w:rsidRPr="00A825D4">
        <w:t>ML model evaluation information storage</w:t>
      </w:r>
      <w:bookmarkEnd w:id="122"/>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6.95pt;height:193.95pt" o:ole="">
            <v:imagedata r:id="rId23" o:title=""/>
          </v:shape>
          <o:OLEObject Type="Embed" ProgID="Visio.Drawing.15" ShapeID="_x0000_i1031" DrawAspect="Content" ObjectID="_1822642910"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23" w:name="_Toc211951491"/>
      <w:r w:rsidRPr="00A825D4">
        <w:t>7.</w:t>
      </w:r>
      <w:r w:rsidR="00DE79AA" w:rsidRPr="00A825D4">
        <w:t>4</w:t>
      </w:r>
      <w:r w:rsidRPr="00A825D4">
        <w:t>.1.3</w:t>
      </w:r>
      <w:r w:rsidR="00A825D4">
        <w:tab/>
      </w:r>
      <w:r w:rsidRPr="00A825D4">
        <w:t>ML model evaluation information retrieval</w:t>
      </w:r>
      <w:bookmarkEnd w:id="123"/>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6.95pt;height:193.95pt" o:ole="">
            <v:imagedata r:id="rId25" o:title=""/>
          </v:shape>
          <o:OLEObject Type="Embed" ProgID="Visio.Drawing.15" ShapeID="_x0000_i1032" DrawAspect="Content" ObjectID="_1822642911" r:id="rId26"/>
        </w:object>
      </w:r>
    </w:p>
    <w:p w14:paraId="57228D97" w14:textId="14B23059" w:rsidR="009C1CAB" w:rsidRPr="009C1CAB" w:rsidRDefault="009C1CAB" w:rsidP="002344D1">
      <w:pPr>
        <w:pStyle w:val="TF"/>
        <w:rPr>
          <w:lang w:val="fr-CA" w:eastAsia="zh-CN"/>
        </w:rPr>
      </w:pPr>
      <w:r w:rsidRPr="009C1CAB">
        <w:rPr>
          <w:lang w:val="fr-CA" w:eastAsia="zh-CN"/>
        </w:rPr>
        <w:t>Figure 7.</w:t>
      </w:r>
      <w:r w:rsidR="00DE79AA">
        <w:rPr>
          <w:lang w:val="fr-CA" w:eastAsia="zh-CN"/>
        </w:rPr>
        <w:t>4</w:t>
      </w:r>
      <w:r w:rsidRPr="009C1CAB">
        <w:rPr>
          <w:lang w:val="fr-CA" w:eastAsia="zh-CN"/>
        </w:rPr>
        <w:t>.1.3-1</w:t>
      </w:r>
      <w:r w:rsidR="00C007FE">
        <w:rPr>
          <w:lang w:val="fr-CA" w:eastAsia="zh-CN"/>
        </w:rPr>
        <w:t>:</w:t>
      </w:r>
      <w:r w:rsidRPr="009C1CAB">
        <w:rPr>
          <w:lang w:val="fr-CA" w:eastAsia="zh-CN"/>
        </w:rPr>
        <w:t xml:space="preserve"> ML evaluation information retrieval</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124" w:name="_Toc211951492"/>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124"/>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6.95pt;height:193.95pt" o:ole="">
            <v:imagedata r:id="rId27" o:title=""/>
          </v:shape>
          <o:OLEObject Type="Embed" ProgID="Visio.Drawing.15" ShapeID="_x0000_i1033" DrawAspect="Content" ObjectID="_1822642912"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125" w:name="_Toc211951493"/>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125"/>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126" w:name="_Toc211951494"/>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126"/>
    </w:p>
    <w:p w14:paraId="56510773" w14:textId="2630A02D" w:rsidR="009C1CAB" w:rsidRPr="009C1CAB" w:rsidRDefault="009C1CAB" w:rsidP="002344D1">
      <w:pPr>
        <w:pStyle w:val="Heading4"/>
        <w:rPr>
          <w:lang w:val="en-US" w:eastAsia="zh-CN"/>
        </w:rPr>
      </w:pPr>
      <w:bookmarkStart w:id="127" w:name="_Toc211951495"/>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127"/>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
      <w:r w:rsidRPr="009C1CAB">
        <w:rPr>
          <w:lang w:val="en-US" w:eastAsia="zh-CN"/>
        </w:rPr>
        <w:lastRenderedPageBreak/>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Represents the expected output information which is expected as a result of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128" w:name="_Toc211951496"/>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128"/>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129" w:name="_Toc211951497"/>
      <w:r w:rsidRPr="009C1CAB">
        <w:rPr>
          <w:lang w:val="en-US" w:eastAsia="zh-CN"/>
        </w:rPr>
        <w:lastRenderedPageBreak/>
        <w:t>7.</w:t>
      </w:r>
      <w:r w:rsidR="00C03579">
        <w:rPr>
          <w:lang w:val="en-US" w:eastAsia="zh-CN"/>
        </w:rPr>
        <w:t>4</w:t>
      </w:r>
      <w:r w:rsidRPr="009C1CAB">
        <w:rPr>
          <w:lang w:val="en-US" w:eastAsia="zh-CN"/>
        </w:rPr>
        <w:t>.3.3</w:t>
      </w:r>
      <w:r w:rsidRPr="009C1CAB">
        <w:rPr>
          <w:lang w:val="en-US" w:eastAsia="zh-CN"/>
        </w:rPr>
        <w:tab/>
        <w:t>ML Evaluation Information Retrieval</w:t>
      </w:r>
      <w:bookmarkEnd w:id="129"/>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.3.3-1: ML Evaluation Information Retrieval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.3.3-2: ML Evaluation Information Retrieval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130" w:name="_Toc211951498"/>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130"/>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131" w:name="_Toc211951499"/>
      <w:r w:rsidRPr="009C1CAB">
        <w:rPr>
          <w:lang w:val="en-US" w:eastAsia="zh-CN"/>
        </w:rPr>
        <w:lastRenderedPageBreak/>
        <w:t>7.</w:t>
      </w:r>
      <w:r w:rsidR="00447CB2">
        <w:rPr>
          <w:lang w:val="en-US" w:eastAsia="zh-CN"/>
        </w:rPr>
        <w:t>4</w:t>
      </w:r>
      <w:r w:rsidRPr="009C1CAB">
        <w:rPr>
          <w:lang w:val="en-US" w:eastAsia="zh-CN"/>
        </w:rPr>
        <w:t>.4</w:t>
      </w:r>
      <w:r w:rsidRPr="009C1CAB">
        <w:rPr>
          <w:lang w:val="en-US" w:eastAsia="zh-CN"/>
        </w:rPr>
        <w:tab/>
        <w:t>Solution evaluation</w:t>
      </w:r>
      <w:bookmarkEnd w:id="131"/>
    </w:p>
    <w:p w14:paraId="0FABFBD7" w14:textId="421428C5" w:rsidR="00725A94" w:rsidRPr="00725A94" w:rsidRDefault="00725A94" w:rsidP="00725A94">
      <w:pPr>
        <w:rPr>
          <w:lang w:val="en-US" w:eastAsia="zh-CN"/>
        </w:rPr>
      </w:pPr>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p>
    <w:p w14:paraId="53E92286" w14:textId="77777777" w:rsidR="00725A94" w:rsidRPr="00725A94" w:rsidRDefault="00725A94" w:rsidP="00725A94">
      <w:pPr>
        <w:rPr>
          <w:lang w:val="en-US" w:eastAsia="zh-CN"/>
        </w:rPr>
      </w:pPr>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p>
    <w:p w14:paraId="31DE4A18" w14:textId="35CB5CD6" w:rsidR="00725A94" w:rsidRPr="00725A94" w:rsidRDefault="00725A94" w:rsidP="00725A94">
      <w:pPr>
        <w:rPr>
          <w:lang w:val="en-US" w:eastAsia="zh-CN"/>
        </w:rPr>
      </w:pPr>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p>
    <w:p w14:paraId="37CD4546" w14:textId="77777777" w:rsidR="00725A94" w:rsidRPr="00725A94" w:rsidRDefault="00725A94" w:rsidP="00725A94">
      <w:pPr>
        <w:rPr>
          <w:lang w:val="en-US" w:eastAsia="zh-CN"/>
        </w:rPr>
      </w:pPr>
      <w:r w:rsidRPr="00725A94">
        <w:rPr>
          <w:lang w:val="en-US" w:eastAsia="zh-CN"/>
        </w:rPr>
        <w:t>The solution is feasible, well aligned with the AIMLE functional architecture, and does not introduce additional dependencies on 3GPP network systems.</w:t>
      </w:r>
    </w:p>
    <w:p w14:paraId="68EA6C25" w14:textId="4FD0D33C" w:rsidR="00725A94" w:rsidRPr="00725A94" w:rsidRDefault="00725A94" w:rsidP="00B94B56">
      <w:pPr>
        <w:rPr>
          <w:lang w:val="en-US" w:eastAsia="zh-CN"/>
        </w:rPr>
      </w:pPr>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p>
    <w:p w14:paraId="1C071D05" w14:textId="3B427463" w:rsidR="00FB0A4A" w:rsidRPr="00FB0A4A" w:rsidRDefault="00FB0A4A" w:rsidP="002344D1">
      <w:pPr>
        <w:pStyle w:val="Heading2"/>
        <w:rPr>
          <w:lang w:eastAsia="zh-CN"/>
        </w:rPr>
      </w:pPr>
      <w:bookmarkStart w:id="132" w:name="_Toc211951500"/>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132"/>
    </w:p>
    <w:p w14:paraId="57F0F912" w14:textId="3A877184" w:rsidR="00FB0A4A" w:rsidRPr="00FB0A4A" w:rsidRDefault="00FB0A4A" w:rsidP="002344D1">
      <w:pPr>
        <w:pStyle w:val="Heading3"/>
        <w:rPr>
          <w:lang w:eastAsia="zh-CN"/>
        </w:rPr>
      </w:pPr>
      <w:bookmarkStart w:id="133" w:name="_Toc211951501"/>
      <w:r w:rsidRPr="00FB0A4A">
        <w:rPr>
          <w:lang w:eastAsia="zh-CN"/>
        </w:rPr>
        <w:t>7.</w:t>
      </w:r>
      <w:r>
        <w:rPr>
          <w:lang w:eastAsia="zh-CN"/>
        </w:rPr>
        <w:t>5</w:t>
      </w:r>
      <w:r w:rsidRPr="00FB0A4A">
        <w:rPr>
          <w:lang w:eastAsia="zh-CN"/>
        </w:rPr>
        <w:t>.1</w:t>
      </w:r>
      <w:r w:rsidRPr="00FB0A4A">
        <w:rPr>
          <w:lang w:eastAsia="zh-CN"/>
        </w:rPr>
        <w:tab/>
        <w:t>Solution description</w:t>
      </w:r>
      <w:bookmarkEnd w:id="133"/>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05pt;height:324pt" o:ole="">
            <v:imagedata r:id="rId29" o:title=""/>
          </v:shape>
          <o:OLEObject Type="Embed" ProgID="Visio.Drawing.15" ShapeID="_x0000_i1034" DrawAspect="Content" ObjectID="_1822642913"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6E8F63A3" w:rsidR="00192E1D" w:rsidRDefault="00192E1D" w:rsidP="00192E1D">
      <w:pPr>
        <w:pStyle w:val="NO"/>
        <w:rPr>
          <w:rFonts w:eastAsia="SimSun"/>
          <w:lang w:eastAsia="zh-CN"/>
        </w:rPr>
      </w:pPr>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p>
    <w:p w14:paraId="434F7481" w14:textId="02607EFC" w:rsidR="00FB0A4A" w:rsidRPr="002344D1" w:rsidRDefault="00FB0A4A" w:rsidP="002344D1">
      <w:pPr>
        <w:pStyle w:val="Heading3"/>
      </w:pPr>
      <w:bookmarkStart w:id="134" w:name="_Toc211951502"/>
      <w:r w:rsidRPr="002344D1">
        <w:t>7.</w:t>
      </w:r>
      <w:r w:rsidR="00C26265" w:rsidRPr="002344D1">
        <w:t>5</w:t>
      </w:r>
      <w:r w:rsidRPr="002344D1">
        <w:t>.2</w:t>
      </w:r>
      <w:r w:rsidRPr="002344D1">
        <w:tab/>
        <w:t>Architecture Impacts</w:t>
      </w:r>
      <w:bookmarkEnd w:id="134"/>
    </w:p>
    <w:p w14:paraId="30F173E9" w14:textId="77777777" w:rsidR="00192E1D" w:rsidRPr="00FB0A4A" w:rsidRDefault="00192E1D" w:rsidP="00192E1D">
      <w:pPr>
        <w:rPr>
          <w:lang w:eastAsia="zh-CN"/>
        </w:rPr>
      </w:pPr>
      <w:r>
        <w:rPr>
          <w:lang w:eastAsia="zh-CN"/>
        </w:rPr>
        <w:t>No architecture impact identified.</w:t>
      </w:r>
    </w:p>
    <w:p w14:paraId="4B0E90EC" w14:textId="20FDC3F0" w:rsidR="00FB0A4A" w:rsidRPr="002344D1" w:rsidRDefault="00FB0A4A" w:rsidP="002344D1">
      <w:pPr>
        <w:pStyle w:val="Heading3"/>
      </w:pPr>
      <w:bookmarkStart w:id="135" w:name="_Toc211951503"/>
      <w:r w:rsidRPr="002344D1">
        <w:t>7.</w:t>
      </w:r>
      <w:r w:rsidR="00C26265" w:rsidRPr="002344D1">
        <w:t>5</w:t>
      </w:r>
      <w:r w:rsidRPr="002344D1">
        <w:t>.3</w:t>
      </w:r>
      <w:r w:rsidRPr="002344D1">
        <w:tab/>
        <w:t>Corresponding APIs</w:t>
      </w:r>
      <w:bookmarkEnd w:id="135"/>
    </w:p>
    <w:p w14:paraId="13681DF6" w14:textId="77777777" w:rsidR="00192E1D" w:rsidRPr="008E743C" w:rsidRDefault="00192E1D" w:rsidP="00192E1D">
      <w:pPr>
        <w:rPr>
          <w:lang w:val="en-US"/>
        </w:rPr>
      </w:pPr>
      <w:bookmarkStart w:id="136" w:name="_Hlk210311966"/>
      <w:r w:rsidRPr="008E743C">
        <w:rPr>
          <w:lang w:val="en-US"/>
        </w:rPr>
        <w:t>This subclause provides a summary on the corresponding API for solution #</w:t>
      </w:r>
      <w:r>
        <w:rPr>
          <w:lang w:val="en-US"/>
        </w:rPr>
        <w:t>5</w:t>
      </w:r>
      <w:r w:rsidRPr="008E743C">
        <w:rPr>
          <w:lang w:val="en-US"/>
        </w:rPr>
        <w:t>.</w:t>
      </w:r>
    </w:p>
    <w:p w14:paraId="1C5231F9" w14:textId="62D938EF" w:rsidR="00192E1D" w:rsidRDefault="00192E1D" w:rsidP="00192E1D">
      <w:pPr>
        <w:pStyle w:val="B1"/>
        <w:rPr>
          <w:lang w:val="en-US"/>
        </w:rPr>
      </w:pPr>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p>
    <w:p w14:paraId="1853DB80" w14:textId="5A373F4E" w:rsidR="00192E1D" w:rsidRPr="008E743C" w:rsidRDefault="00192E1D" w:rsidP="00192E1D">
      <w:pPr>
        <w:pStyle w:val="B1"/>
        <w:rPr>
          <w:lang w:val="en-US"/>
        </w:rPr>
      </w:pPr>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64188042" w14:textId="03B5D0F1" w:rsidR="00192E1D" w:rsidRPr="008E743C" w:rsidRDefault="00192E1D" w:rsidP="00192E1D">
      <w:pPr>
        <w:pStyle w:val="B1"/>
        <w:rPr>
          <w:lang w:val="en-US"/>
        </w:rPr>
      </w:pPr>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45BA7F9B" w14:textId="0405063A" w:rsidR="00FB0A4A" w:rsidRPr="002344D1" w:rsidRDefault="00FB0A4A" w:rsidP="002344D1">
      <w:pPr>
        <w:pStyle w:val="Heading3"/>
      </w:pPr>
      <w:bookmarkStart w:id="137" w:name="_Toc211951504"/>
      <w:bookmarkEnd w:id="136"/>
      <w:r w:rsidRPr="002344D1">
        <w:t>7.</w:t>
      </w:r>
      <w:r w:rsidR="00C26265" w:rsidRPr="002344D1">
        <w:t>5</w:t>
      </w:r>
      <w:r w:rsidRPr="002344D1">
        <w:t>.4</w:t>
      </w:r>
      <w:r w:rsidRPr="002344D1">
        <w:tab/>
        <w:t>Solution evaluation</w:t>
      </w:r>
      <w:bookmarkEnd w:id="137"/>
    </w:p>
    <w:p w14:paraId="27918F2C" w14:textId="77777777" w:rsidR="00192E1D" w:rsidRPr="008E743C" w:rsidRDefault="00192E1D" w:rsidP="00192E1D">
      <w:pPr>
        <w:rPr>
          <w:lang w:eastAsia="zh-CN"/>
        </w:rPr>
      </w:pPr>
      <w:bookmarkStart w:id="138" w:name="_Hlk210312095"/>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This capability mainly introduces enhancements to ADAES for monitoring analytics service performance and reporting it to AIMLE server, and also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p>
    <w:p w14:paraId="162E582A" w14:textId="77777777" w:rsidR="00192E1D" w:rsidRDefault="00192E1D" w:rsidP="00192E1D">
      <w:pPr>
        <w:rPr>
          <w:lang w:eastAsia="zh-CN"/>
        </w:rPr>
      </w:pPr>
      <w:r>
        <w:rPr>
          <w:lang w:eastAsia="zh-CN"/>
        </w:rPr>
        <w:t xml:space="preserve">The possible role of A-DCCF for supporting the monitoring data collection and coordination will be explored in the normative phase, given the conclusions related to A-DCCF usage for AI/ML data collection. </w:t>
      </w:r>
    </w:p>
    <w:p w14:paraId="0AF8FA2F" w14:textId="77777777" w:rsidR="00192E1D" w:rsidRDefault="00192E1D" w:rsidP="00192E1D">
      <w:pPr>
        <w:rPr>
          <w:lang w:eastAsia="zh-CN"/>
        </w:rPr>
      </w:pPr>
      <w:r w:rsidRPr="008E743C">
        <w:rPr>
          <w:lang w:eastAsia="zh-CN"/>
        </w:rPr>
        <w:t>This solution is feasible and doesn't introduce any dependency to 3GPP network systems.</w:t>
      </w:r>
    </w:p>
    <w:p w14:paraId="1BBBBFDE" w14:textId="1B405A3E" w:rsidR="00527D83" w:rsidRPr="00527D83" w:rsidRDefault="00527D83" w:rsidP="002344D1">
      <w:pPr>
        <w:pStyle w:val="Heading2"/>
        <w:rPr>
          <w:lang w:eastAsia="zh-CN"/>
        </w:rPr>
      </w:pPr>
      <w:bookmarkStart w:id="139" w:name="_Toc211951505"/>
      <w:bookmarkEnd w:id="138"/>
      <w:r w:rsidRPr="00527D83">
        <w:rPr>
          <w:lang w:eastAsia="zh-CN"/>
        </w:rPr>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139"/>
    </w:p>
    <w:p w14:paraId="0CBC5F79" w14:textId="6FA14AC2" w:rsidR="00527D83" w:rsidRPr="00527D83" w:rsidRDefault="00527D83" w:rsidP="002344D1">
      <w:pPr>
        <w:pStyle w:val="Heading3"/>
        <w:rPr>
          <w:lang w:eastAsia="zh-CN"/>
        </w:rPr>
      </w:pPr>
      <w:bookmarkStart w:id="140" w:name="_Toc211951506"/>
      <w:r w:rsidRPr="00527D83">
        <w:rPr>
          <w:lang w:eastAsia="zh-CN"/>
        </w:rPr>
        <w:t>7.</w:t>
      </w:r>
      <w:r>
        <w:rPr>
          <w:lang w:eastAsia="zh-CN"/>
        </w:rPr>
        <w:t>6</w:t>
      </w:r>
      <w:r w:rsidRPr="00527D83">
        <w:rPr>
          <w:lang w:eastAsia="zh-CN"/>
        </w:rPr>
        <w:t>.1</w:t>
      </w:r>
      <w:r w:rsidRPr="00527D83">
        <w:rPr>
          <w:lang w:eastAsia="zh-CN"/>
        </w:rPr>
        <w:tab/>
        <w:t>Solution description</w:t>
      </w:r>
      <w:bookmarkEnd w:id="140"/>
    </w:p>
    <w:p w14:paraId="31A764CC" w14:textId="78EFA137" w:rsidR="00527D83" w:rsidRPr="00527D83" w:rsidRDefault="00527D83" w:rsidP="002344D1">
      <w:pPr>
        <w:pStyle w:val="Heading4"/>
        <w:rPr>
          <w:lang w:eastAsia="zh-CN"/>
        </w:rPr>
      </w:pPr>
      <w:bookmarkStart w:id="141" w:name="_Toc211951507"/>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141"/>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cs="Arial"/>
                <w:sz w:val="28"/>
                <w:szCs w:val="28"/>
                <w:lang w:val="en-IN"/>
              </w:rPr>
            </w:pPr>
            <w:bookmarkStart w:id="142" w:name="_Toc180512079"/>
            <w:bookmarkStart w:id="143" w:name="_Toc193925458"/>
            <w:r w:rsidRPr="006324E7">
              <w:rPr>
                <w:rFonts w:ascii="Arial" w:eastAsia="SimSun" w:hAnsi="Arial" w:cs="Arial"/>
                <w:sz w:val="28"/>
                <w:szCs w:val="28"/>
                <w:lang w:val="en-US" w:eastAsia="zh-CN"/>
              </w:rPr>
              <w:t>8</w:t>
            </w:r>
            <w:r w:rsidRPr="006324E7">
              <w:rPr>
                <w:rFonts w:ascii="Arial" w:hAnsi="Arial" w:cs="Arial"/>
                <w:sz w:val="28"/>
                <w:szCs w:val="28"/>
                <w:lang w:val="en-IN"/>
              </w:rPr>
              <w:t>.22.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bookmarkEnd w:id="142"/>
            <w:bookmarkEnd w:id="143"/>
          </w:p>
          <w:p w14:paraId="43355F60" w14:textId="77777777" w:rsidR="00527D83" w:rsidRPr="00527D83" w:rsidRDefault="00527D83" w:rsidP="00527D83">
            <w:pPr>
              <w:rPr>
                <w:lang w:eastAsia="zh-CN"/>
              </w:rPr>
            </w:pPr>
            <w:r w:rsidRPr="00527D83">
              <w:rPr>
                <w:lang w:eastAsia="zh-CN"/>
              </w:rPr>
              <w:lastRenderedPageBreak/>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05pt;height:331pt" o:ole="">
                  <v:imagedata r:id="rId31" o:title=""/>
                </v:shape>
                <o:OLEObject Type="Embed" ProgID="Visio.Drawing.15" ShapeID="_x0000_i1035" DrawAspect="Content" ObjectID="_1822642914"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the </w:t>
            </w:r>
            <w:r w:rsidRPr="002344D1">
              <w:rPr>
                <w:b/>
                <w:bCs/>
                <w:i/>
                <w:iCs/>
                <w:lang w:val="en-US" w:eastAsia="zh-CN"/>
              </w:rPr>
              <w:t xml:space="preserve"> baseline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r w:rsidRPr="002344D1">
              <w:rPr>
                <w:b/>
                <w:bCs/>
                <w:i/>
                <w:iCs/>
                <w:lang w:val="en-US" w:eastAsia="zh-CN"/>
              </w:rPr>
              <w:lastRenderedPageBreak/>
              <w:t>In order to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002432B7"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b/>
                <w:bCs/>
                <w:i/>
                <w:iCs/>
                <w:lang w:val="en-US" w:eastAsia="zh-CN"/>
              </w:rPr>
            </w:pPr>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 xml:space="preserve">The AIMLE server detects an expected ML model degradation (e.g., model drift, data drift) based on the deviation of the performance of the AIMLE service as indicated in step 4 .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144"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144"/>
          </w:p>
          <w:p w14:paraId="2D2DEF86" w14:textId="77777777" w:rsidR="00804FC3" w:rsidRPr="009D7A59" w:rsidRDefault="00804FC3" w:rsidP="00804FC3">
            <w:pPr>
              <w:rPr>
                <w:sz w:val="24"/>
                <w:szCs w:val="24"/>
                <w:lang w:eastAsia="zh-CN"/>
              </w:rPr>
            </w:pPr>
            <w:bookmarkStart w:id="145" w:name="_Toc180512082"/>
            <w:bookmarkStart w:id="146" w:name="_Toc201091556"/>
            <w:r w:rsidRPr="009D7A59">
              <w:rPr>
                <w:sz w:val="24"/>
                <w:szCs w:val="24"/>
                <w:lang w:eastAsia="zh-CN"/>
              </w:rPr>
              <w:t>8.22.3.1</w:t>
            </w:r>
            <w:r w:rsidRPr="009D7A59">
              <w:rPr>
                <w:sz w:val="24"/>
                <w:szCs w:val="24"/>
                <w:lang w:eastAsia="zh-CN"/>
              </w:rPr>
              <w:tab/>
            </w:r>
            <w:bookmarkEnd w:id="145"/>
            <w:r w:rsidRPr="009D7A59">
              <w:rPr>
                <w:sz w:val="24"/>
                <w:szCs w:val="24"/>
                <w:lang w:eastAsia="zh-CN"/>
              </w:rPr>
              <w:t>ML model performance monitoring subscription request</w:t>
            </w:r>
            <w:bookmarkEnd w:id="146"/>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147" w:name="_Toc211951508"/>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147"/>
    </w:p>
    <w:p w14:paraId="63F1933C" w14:textId="77777777" w:rsidR="00527D83" w:rsidRPr="00527D83" w:rsidRDefault="00527D83" w:rsidP="00527D83">
      <w:pPr>
        <w:rPr>
          <w:lang w:eastAsia="zh-CN"/>
        </w:rPr>
      </w:pPr>
      <w:r w:rsidRPr="00527D83">
        <w:rPr>
          <w:lang w:eastAsia="zh-CN"/>
        </w:rPr>
        <w:t>As per step 4 of Clause 8.22 of 3GPP TS 23.482 [2], for performance monitoring of AIMLE clients clause 8.12.2 is reused, quote:</w:t>
      </w:r>
    </w:p>
    <w:p w14:paraId="45AA5603" w14:textId="77777777" w:rsidR="00527D83" w:rsidRPr="00527D83" w:rsidRDefault="00527D83" w:rsidP="00527D83">
      <w:pPr>
        <w:rPr>
          <w:lang w:eastAsia="zh-CN"/>
        </w:rPr>
      </w:pPr>
      <w:r w:rsidRPr="00527D83">
        <w:rPr>
          <w:lang w:eastAsia="zh-CN"/>
        </w:rPr>
        <w:t>“the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cs="Arial"/>
                <w:sz w:val="28"/>
                <w:szCs w:val="28"/>
                <w:lang w:val="en-IN"/>
              </w:rPr>
            </w:pPr>
            <w:r w:rsidRPr="006324E7">
              <w:rPr>
                <w:rFonts w:ascii="Arial" w:eastAsia="SimSun" w:hAnsi="Arial" w:cs="Arial"/>
                <w:sz w:val="28"/>
                <w:szCs w:val="28"/>
                <w:lang w:val="en-US" w:eastAsia="zh-CN"/>
              </w:rPr>
              <w:t>8</w:t>
            </w:r>
            <w:r w:rsidRPr="006324E7">
              <w:rPr>
                <w:rFonts w:ascii="Arial" w:hAnsi="Arial" w:cs="Arial"/>
                <w:sz w:val="28"/>
                <w:szCs w:val="28"/>
                <w:lang w:val="en-IN"/>
              </w:rPr>
              <w:t>.</w:t>
            </w:r>
            <w:r w:rsidR="00FF2ABB" w:rsidRPr="006324E7">
              <w:rPr>
                <w:rFonts w:ascii="Arial" w:hAnsi="Arial" w:cs="Arial"/>
                <w:sz w:val="28"/>
                <w:szCs w:val="28"/>
                <w:lang w:val="en-IN"/>
              </w:rPr>
              <w:t>1</w:t>
            </w:r>
            <w:r w:rsidRPr="006324E7">
              <w:rPr>
                <w:rFonts w:ascii="Arial" w:hAnsi="Arial" w:cs="Arial"/>
                <w:sz w:val="28"/>
                <w:szCs w:val="28"/>
                <w:lang w:val="en-IN"/>
              </w:rPr>
              <w:t>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3.95pt;height:332.05pt" o:ole="">
                  <v:imagedata r:id="rId33" o:title=""/>
                </v:shape>
                <o:OLEObject Type="Embed" ProgID="Visio.Drawing.15" ShapeID="_x0000_i1036" DrawAspect="Content" ObjectID="_1822642915"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lastRenderedPageBreak/>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Upon completion or due to errors in the training, each AIMLE client sends a HFL training notification to the AIMLE server. The notification includes information as described in Table 8.12.3.1-3. The AIMLE client provides an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148" w:name="_Toc211951509"/>
      <w:r w:rsidRPr="00527D83">
        <w:rPr>
          <w:lang w:eastAsia="zh-CN"/>
        </w:rPr>
        <w:t>7.</w:t>
      </w:r>
      <w:r w:rsidR="0028374B">
        <w:rPr>
          <w:lang w:eastAsia="zh-CN"/>
        </w:rPr>
        <w:t>6</w:t>
      </w:r>
      <w:r w:rsidRPr="00527D83">
        <w:rPr>
          <w:lang w:eastAsia="zh-CN"/>
        </w:rPr>
        <w:t>.2</w:t>
      </w:r>
      <w:r w:rsidRPr="00527D83">
        <w:rPr>
          <w:lang w:eastAsia="zh-CN"/>
        </w:rPr>
        <w:tab/>
        <w:t>Architecture Impacts</w:t>
      </w:r>
      <w:bookmarkEnd w:id="148"/>
    </w:p>
    <w:p w14:paraId="515241E4" w14:textId="77777777" w:rsidR="004353F6" w:rsidRDefault="004353F6" w:rsidP="004353F6">
      <w:pPr>
        <w:pStyle w:val="Guidance"/>
        <w:rPr>
          <w:i w:val="0"/>
          <w:noProof/>
          <w:color w:val="auto"/>
          <w:lang w:val="en-US"/>
        </w:rPr>
      </w:pPr>
      <w:r>
        <w:rPr>
          <w:i w:val="0"/>
          <w:noProof/>
          <w:color w:val="auto"/>
          <w:lang w:val="en-US"/>
        </w:rPr>
        <w:t>This solution has not identified any architectural impacts.</w:t>
      </w:r>
    </w:p>
    <w:p w14:paraId="360F34E9" w14:textId="1CA0221A" w:rsidR="00527D83" w:rsidRPr="00527D83" w:rsidRDefault="00527D83" w:rsidP="002344D1">
      <w:pPr>
        <w:pStyle w:val="Heading3"/>
        <w:rPr>
          <w:lang w:eastAsia="zh-CN"/>
        </w:rPr>
      </w:pPr>
      <w:bookmarkStart w:id="149" w:name="_Toc211951510"/>
      <w:r w:rsidRPr="00527D83">
        <w:rPr>
          <w:lang w:eastAsia="zh-CN"/>
        </w:rPr>
        <w:t>7.</w:t>
      </w:r>
      <w:r w:rsidR="0028374B">
        <w:rPr>
          <w:lang w:eastAsia="zh-CN"/>
        </w:rPr>
        <w:t>6</w:t>
      </w:r>
      <w:r w:rsidRPr="00527D83">
        <w:rPr>
          <w:lang w:eastAsia="zh-CN"/>
        </w:rPr>
        <w:t>.3</w:t>
      </w:r>
      <w:r w:rsidRPr="00527D83">
        <w:rPr>
          <w:lang w:eastAsia="zh-CN"/>
        </w:rPr>
        <w:tab/>
        <w:t>Corresponding APIs</w:t>
      </w:r>
      <w:bookmarkEnd w:id="149"/>
    </w:p>
    <w:p w14:paraId="1397E057" w14:textId="77777777" w:rsidR="004353F6" w:rsidRDefault="004353F6" w:rsidP="004353F6">
      <w:pPr>
        <w:pStyle w:val="Guidance"/>
        <w:rPr>
          <w:i w:val="0"/>
          <w:noProof/>
          <w:color w:val="auto"/>
          <w:lang w:val="en-US"/>
        </w:rPr>
      </w:pPr>
      <w:r>
        <w:rPr>
          <w:i w:val="0"/>
          <w:noProof/>
          <w:color w:val="auto"/>
          <w:lang w:val="en-US"/>
        </w:rPr>
        <w:t xml:space="preserve">The inputs for the existing API is enhanced as specified in the solution description. </w:t>
      </w:r>
    </w:p>
    <w:p w14:paraId="079DE8FA" w14:textId="7342B1DB" w:rsidR="00527D83" w:rsidRPr="00527D83" w:rsidRDefault="00527D83" w:rsidP="002344D1">
      <w:pPr>
        <w:pStyle w:val="Heading3"/>
        <w:rPr>
          <w:lang w:eastAsia="zh-CN"/>
        </w:rPr>
      </w:pPr>
      <w:bookmarkStart w:id="150" w:name="_Toc211951511"/>
      <w:r w:rsidRPr="00527D83">
        <w:rPr>
          <w:lang w:eastAsia="zh-CN"/>
        </w:rPr>
        <w:t>7.</w:t>
      </w:r>
      <w:r w:rsidR="0028374B">
        <w:rPr>
          <w:lang w:eastAsia="zh-CN"/>
        </w:rPr>
        <w:t>6</w:t>
      </w:r>
      <w:r w:rsidRPr="00527D83">
        <w:rPr>
          <w:lang w:eastAsia="zh-CN"/>
        </w:rPr>
        <w:t>.4</w:t>
      </w:r>
      <w:r w:rsidRPr="00527D83">
        <w:rPr>
          <w:lang w:eastAsia="zh-CN"/>
        </w:rPr>
        <w:tab/>
        <w:t>Solution evaluation</w:t>
      </w:r>
      <w:bookmarkEnd w:id="150"/>
    </w:p>
    <w:p w14:paraId="08373926" w14:textId="797FC17F" w:rsidR="004353F6" w:rsidRDefault="004353F6" w:rsidP="004353F6">
      <w:pPr>
        <w:rPr>
          <w:noProof/>
          <w:lang w:val="en-US"/>
        </w:rPr>
      </w:pPr>
      <w:r>
        <w:rPr>
          <w:noProof/>
          <w:lang w:val="en-US"/>
        </w:rPr>
        <w:t>The solution relates to KI</w:t>
      </w:r>
      <w:r w:rsidR="00540D88">
        <w:rPr>
          <w:noProof/>
          <w:lang w:val="en-US"/>
        </w:rPr>
        <w:t> </w:t>
      </w:r>
      <w:r>
        <w:rPr>
          <w:noProof/>
          <w:lang w:val="en-US"/>
        </w:rPr>
        <w:t>#2 and provides solution for following open issue:</w:t>
      </w:r>
    </w:p>
    <w:p w14:paraId="499818C8" w14:textId="77777777" w:rsidR="004353F6" w:rsidRDefault="004353F6" w:rsidP="004353F6">
      <w:pPr>
        <w:ind w:left="568" w:hanging="284"/>
        <w:rPr>
          <w:lang w:val="en-US"/>
        </w:rPr>
      </w:pPr>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p>
    <w:p w14:paraId="6AFB906A" w14:textId="77777777" w:rsidR="004353F6" w:rsidRDefault="004353F6" w:rsidP="004353F6">
      <w:pPr>
        <w:rPr>
          <w:noProof/>
          <w:lang w:val="en-US"/>
        </w:rPr>
      </w:pPr>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p>
    <w:p w14:paraId="744EAF6C" w14:textId="34E66252" w:rsidR="00B653CA" w:rsidRPr="00B653CA" w:rsidRDefault="00B653CA" w:rsidP="002344D1">
      <w:pPr>
        <w:pStyle w:val="Heading2"/>
        <w:rPr>
          <w:lang w:eastAsia="zh-CN"/>
        </w:rPr>
      </w:pPr>
      <w:bookmarkStart w:id="151" w:name="_Toc211951512"/>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151"/>
    </w:p>
    <w:p w14:paraId="09ACCAC2" w14:textId="3A47405A" w:rsidR="00B653CA" w:rsidRPr="00B653CA" w:rsidRDefault="00B653CA" w:rsidP="002344D1">
      <w:pPr>
        <w:pStyle w:val="Heading3"/>
        <w:rPr>
          <w:lang w:eastAsia="zh-CN"/>
        </w:rPr>
      </w:pPr>
      <w:bookmarkStart w:id="152" w:name="_Toc211951513"/>
      <w:r w:rsidRPr="00B653CA">
        <w:rPr>
          <w:lang w:eastAsia="zh-CN"/>
        </w:rPr>
        <w:t>7.</w:t>
      </w:r>
      <w:r w:rsidR="004F4603">
        <w:rPr>
          <w:lang w:eastAsia="zh-CN"/>
        </w:rPr>
        <w:t>7</w:t>
      </w:r>
      <w:r w:rsidRPr="00B653CA">
        <w:rPr>
          <w:lang w:eastAsia="zh-CN"/>
        </w:rPr>
        <w:t>.1</w:t>
      </w:r>
      <w:r w:rsidRPr="00B653CA">
        <w:rPr>
          <w:lang w:eastAsia="zh-CN"/>
        </w:rPr>
        <w:tab/>
        <w:t>Solution description</w:t>
      </w:r>
      <w:bookmarkEnd w:id="152"/>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are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3.1pt;height:165.5pt" o:ole="">
            <v:imagedata r:id="rId35" o:title=""/>
          </v:shape>
          <o:OLEObject Type="Embed" ProgID="Visio.Drawing.15" ShapeID="_x0000_i1037" DrawAspect="Content" ObjectID="_1822642916"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in a given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153" w:name="_Toc164779182"/>
      <w:bookmarkStart w:id="154" w:name="_Toc164779436"/>
      <w:bookmarkStart w:id="155" w:name="_Toc169945350"/>
      <w:bookmarkStart w:id="156"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153"/>
      <w:bookmarkEnd w:id="154"/>
      <w:bookmarkEnd w:id="155"/>
      <w:bookmarkEnd w:id="156"/>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pt;height:129.5pt" o:ole="">
            <v:imagedata r:id="rId37" o:title=""/>
          </v:shape>
          <o:OLEObject Type="Embed" ProgID="Visio.Drawing.15" ShapeID="_x0000_i1038" DrawAspect="Content" ObjectID="_1822642917"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157"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5CEAABE8"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This request also includes information on the serving PLMN for the communication of the VAL service, as well as the allowed MNO info from other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authentication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31D1C85C"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p>
    <w:p w14:paraId="4AC2B391" w14:textId="3F6022E7" w:rsidR="00B653CA" w:rsidRPr="00B653CA" w:rsidRDefault="00B653CA" w:rsidP="002344D1">
      <w:pPr>
        <w:pStyle w:val="Heading3"/>
        <w:rPr>
          <w:lang w:eastAsia="zh-CN"/>
        </w:rPr>
      </w:pPr>
      <w:bookmarkStart w:id="158" w:name="_Toc211951514"/>
      <w:bookmarkEnd w:id="157"/>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158"/>
    </w:p>
    <w:p w14:paraId="607CBCD4" w14:textId="1CB12408" w:rsidR="00F02D46" w:rsidRDefault="00F02D46" w:rsidP="00F02D46">
      <w:pPr>
        <w:rPr>
          <w:lang w:eastAsia="zh-CN"/>
        </w:rPr>
      </w:pPr>
      <w:r>
        <w:rPr>
          <w:lang w:eastAsia="zh-CN"/>
        </w:rPr>
        <w:t>The architecture impact is the required enhancement of the AIMLE functional model to support multi-operator scenarios (as in clause 6.2).</w:t>
      </w:r>
    </w:p>
    <w:p w14:paraId="15075BA4" w14:textId="373B10F4" w:rsidR="00B653CA" w:rsidRPr="00B653CA" w:rsidRDefault="00B653CA" w:rsidP="002344D1">
      <w:pPr>
        <w:pStyle w:val="Heading3"/>
        <w:rPr>
          <w:lang w:eastAsia="zh-CN"/>
        </w:rPr>
      </w:pPr>
      <w:bookmarkStart w:id="159" w:name="_Toc211951515"/>
      <w:r w:rsidRPr="00B653CA">
        <w:rPr>
          <w:lang w:eastAsia="zh-CN"/>
        </w:rPr>
        <w:t>7.</w:t>
      </w:r>
      <w:r w:rsidR="00D03C43">
        <w:rPr>
          <w:lang w:eastAsia="zh-CN"/>
        </w:rPr>
        <w:t>7</w:t>
      </w:r>
      <w:r w:rsidRPr="00B653CA">
        <w:rPr>
          <w:lang w:eastAsia="zh-CN"/>
        </w:rPr>
        <w:t>.3</w:t>
      </w:r>
      <w:r w:rsidRPr="00B653CA">
        <w:rPr>
          <w:lang w:eastAsia="zh-CN"/>
        </w:rPr>
        <w:tab/>
        <w:t>Corresponding APIs</w:t>
      </w:r>
      <w:bookmarkEnd w:id="159"/>
    </w:p>
    <w:p w14:paraId="79458D65" w14:textId="77777777" w:rsidR="00F02D46" w:rsidRDefault="00F02D46" w:rsidP="00F02D46">
      <w:pPr>
        <w:rPr>
          <w:lang w:val="en-US"/>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p>
    <w:p w14:paraId="7C4E41D1" w14:textId="77777777" w:rsidR="00F02D46" w:rsidRDefault="00F02D46" w:rsidP="00F02D46">
      <w:pPr>
        <w:pStyle w:val="ListParagraph"/>
        <w:numPr>
          <w:ilvl w:val="0"/>
          <w:numId w:val="53"/>
        </w:numPr>
        <w:rPr>
          <w:lang w:val="en-US"/>
        </w:rPr>
      </w:pPr>
      <w:r>
        <w:rPr>
          <w:lang w:val="en-US"/>
        </w:rPr>
        <w:t>Table 8.8.3.1-1 on AIMLE client discovery request</w:t>
      </w:r>
    </w:p>
    <w:p w14:paraId="613FDEF1" w14:textId="77777777" w:rsidR="00F02D46" w:rsidRDefault="00F02D46" w:rsidP="00F02D46">
      <w:pPr>
        <w:pStyle w:val="ListParagraph"/>
        <w:numPr>
          <w:ilvl w:val="0"/>
          <w:numId w:val="53"/>
        </w:numPr>
        <w:rPr>
          <w:lang w:val="en-US"/>
        </w:rPr>
      </w:pPr>
      <w:r w:rsidRPr="00BF205E">
        <w:rPr>
          <w:lang w:val="en-US"/>
        </w:rPr>
        <w:t>Table 8.8.3.1-2: AIMLE client discovery criteria</w:t>
      </w:r>
    </w:p>
    <w:p w14:paraId="6A58B2AB" w14:textId="77777777" w:rsidR="00F02D46" w:rsidRPr="00BF205E" w:rsidRDefault="00F02D46" w:rsidP="00F02D46">
      <w:pPr>
        <w:pStyle w:val="ListParagraph"/>
        <w:numPr>
          <w:ilvl w:val="0"/>
          <w:numId w:val="53"/>
        </w:numPr>
        <w:rPr>
          <w:lang w:val="en-US"/>
        </w:rPr>
      </w:pPr>
      <w:r w:rsidRPr="00BF205E">
        <w:rPr>
          <w:lang w:val="en-US"/>
        </w:rPr>
        <w:t>Table 8.8.3.2-1: AIMLE client discovery response</w:t>
      </w:r>
    </w:p>
    <w:p w14:paraId="67CB3245" w14:textId="77777777" w:rsidR="00F02D46" w:rsidRDefault="00F02D46" w:rsidP="00F02D46">
      <w:pPr>
        <w:rPr>
          <w:lang w:val="en-US"/>
        </w:rPr>
      </w:pPr>
    </w:p>
    <w:p w14:paraId="79546D56" w14:textId="77777777" w:rsidR="00F02D46" w:rsidRPr="00C939AD" w:rsidRDefault="00F02D46" w:rsidP="00F02D46">
      <w:pPr>
        <w:jc w:val="center"/>
        <w:rPr>
          <w:b/>
        </w:rPr>
      </w:pPr>
      <w:r w:rsidRPr="00C939AD">
        <w:rPr>
          <w:b/>
        </w:rPr>
        <w:t>Table 8.8.3.1-1: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b/>
                <w:bCs/>
              </w:rPr>
            </w:pPr>
            <w:r w:rsidRPr="00536567">
              <w:rPr>
                <w:b/>
                <w:bCs/>
              </w:rPr>
              <w:t>Information element</w:t>
            </w:r>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b/>
                <w:bCs/>
              </w:rPr>
            </w:pPr>
            <w:r w:rsidRPr="00536567">
              <w:rPr>
                <w:b/>
                <w:bCs/>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b/>
                <w:bCs/>
              </w:rPr>
            </w:pPr>
            <w:r w:rsidRPr="00536567">
              <w:rPr>
                <w:b/>
                <w:bCs/>
              </w:rPr>
              <w:t>Description</w:t>
            </w:r>
          </w:p>
        </w:tc>
      </w:tr>
      <w:tr w:rsidR="00F02D46" w:rsidRPr="00C939AD" w14:paraId="04B882C0"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pPr>
            <w:r w:rsidRPr="00C939AD">
              <w:t>Requestor identity</w:t>
            </w:r>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pPr>
            <w:r w:rsidRPr="00C939AD">
              <w:t>The identifier of the requestor (e.g., VAL server).</w:t>
            </w:r>
          </w:p>
        </w:tc>
      </w:tr>
      <w:tr w:rsidR="00F02D46" w:rsidRPr="00C939AD" w14:paraId="7D19FF95"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pPr>
            <w:r w:rsidRPr="00C939AD">
              <w:t>AIMLE client discovery criteria</w:t>
            </w:r>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pPr>
            <w:r w:rsidRPr="00C939AD">
              <w:t>Discovery criteria for finding suitable AIMLE clients for AI/ML operations as detailed in Table 8.8.3.1-2.</w:t>
            </w:r>
          </w:p>
        </w:tc>
      </w:tr>
      <w:tr w:rsidR="00F02D46" w:rsidRPr="00C939AD" w14:paraId="233656CC"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pPr>
            <w:r w:rsidRPr="00C939AD">
              <w:t>Number of required AIMLE clients</w:t>
            </w:r>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pPr>
            <w:r w:rsidRPr="00C939AD">
              <w:t>O</w:t>
            </w:r>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pPr>
            <w:r w:rsidRPr="00C939AD">
              <w:t>Indicates the requested number of AIMLE clients to be discovered based on the discovery criteria.</w:t>
            </w:r>
          </w:p>
        </w:tc>
      </w:tr>
      <w:tr w:rsidR="00F02D46" w:rsidRPr="00C939AD" w14:paraId="15877EB6" w14:textId="77777777" w:rsidTr="00893693">
        <w:trPr>
          <w:jc w:val="center"/>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b/>
                <w:i/>
                <w:iCs/>
              </w:rPr>
            </w:pPr>
            <w:r w:rsidRPr="00536567">
              <w:rPr>
                <w:b/>
                <w:i/>
                <w:iCs/>
              </w:rPr>
              <w:t>Cross-PLMN discovery requirement</w:t>
            </w:r>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b/>
                <w:i/>
                <w:iCs/>
              </w:rPr>
            </w:pPr>
            <w:r w:rsidRPr="00536567">
              <w:rPr>
                <w:b/>
                <w:i/>
                <w:iCs/>
              </w:rPr>
              <w:t>O</w:t>
            </w:r>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b/>
                <w:i/>
                <w:iCs/>
              </w:rPr>
            </w:pPr>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p>
        </w:tc>
      </w:tr>
    </w:tbl>
    <w:p w14:paraId="0A14DB05" w14:textId="77777777" w:rsidR="00F02D46" w:rsidRPr="00C939AD" w:rsidRDefault="00F02D46" w:rsidP="00F02D46"/>
    <w:p w14:paraId="5D230C8E" w14:textId="77777777" w:rsidR="00F02D46" w:rsidRPr="00C939AD" w:rsidRDefault="00F02D46" w:rsidP="00F02D46">
      <w:pPr>
        <w:jc w:val="center"/>
        <w:rPr>
          <w:b/>
        </w:rPr>
      </w:pPr>
      <w:bookmarkStart w:id="160" w:name="_Hlk210657215"/>
      <w:r w:rsidRPr="00C939AD">
        <w:rPr>
          <w:b/>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bookmarkEnd w:id="160"/>
          <w:p w14:paraId="24A59734"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b/>
                <w:bCs/>
              </w:rPr>
            </w:pPr>
            <w:r w:rsidRPr="00536567">
              <w:rPr>
                <w:b/>
                <w:bCs/>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b/>
                <w:bCs/>
              </w:rPr>
            </w:pPr>
            <w:r w:rsidRPr="00536567">
              <w:rPr>
                <w:b/>
                <w:bCs/>
              </w:rPr>
              <w:t>Description</w:t>
            </w:r>
          </w:p>
        </w:tc>
      </w:tr>
      <w:tr w:rsidR="00F02D46" w:rsidRPr="00C939AD" w14:paraId="7C694F69"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pPr>
            <w:r w:rsidRPr="00C939AD">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pPr>
            <w:r w:rsidRPr="00C939AD">
              <w:t>Information about the required service</w:t>
            </w:r>
          </w:p>
        </w:tc>
      </w:tr>
      <w:tr w:rsidR="00F02D46" w:rsidRPr="00C939AD" w14:paraId="2B91C86F"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pPr>
            <w:r w:rsidRPr="00C939AD">
              <w:t>&gt; VAL Service</w:t>
            </w:r>
            <w:r w:rsidRPr="00C939AD">
              <w:rPr>
                <w:lang w:val="en-US"/>
              </w:rPr>
              <w:t xml:space="preserve"> ID</w:t>
            </w:r>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pPr>
            <w:r w:rsidRPr="00C939AD">
              <w:rPr>
                <w:lang w:val="en-US"/>
              </w:rPr>
              <w:t>VAL Service ID that the client is required to support. This identifies the service associated with the requester.</w:t>
            </w:r>
          </w:p>
        </w:tc>
      </w:tr>
      <w:tr w:rsidR="00F02D46" w:rsidRPr="00C939AD" w14:paraId="76E0094D"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pPr>
            <w:r w:rsidRPr="00C939AD">
              <w:t>&gt; Service</w:t>
            </w:r>
            <w:r w:rsidRPr="00C939AD">
              <w:rPr>
                <w:lang w:val="en-US"/>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pPr>
            <w:r w:rsidRPr="00C939AD">
              <w:t>Required corresponding service</w:t>
            </w:r>
            <w:r w:rsidRPr="00C939AD">
              <w:rPr>
                <w:lang w:val="en-US"/>
              </w:rPr>
              <w:t xml:space="preserve"> permission level (e.g., premium resource usage standard resource usage, limited resource usage).</w:t>
            </w:r>
          </w:p>
        </w:tc>
      </w:tr>
      <w:tr w:rsidR="00F02D46" w:rsidRPr="00C939AD" w14:paraId="6C66838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pPr>
            <w:r w:rsidRPr="00C939AD">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pPr>
            <w:r w:rsidRPr="00C939AD">
              <w:t>Requested ML model types (decision trees, linear regression, neural networks).</w:t>
            </w:r>
          </w:p>
        </w:tc>
      </w:tr>
      <w:tr w:rsidR="00F02D46" w:rsidRPr="00C939AD" w14:paraId="5715489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pPr>
            <w:r w:rsidRPr="00C939AD">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pPr>
            <w:r w:rsidRPr="00C939AD">
              <w:t>Requested role for AI/ML operations such as model training, model transfer, model inference, model offload, model split.</w:t>
            </w:r>
          </w:p>
        </w:tc>
      </w:tr>
      <w:tr w:rsidR="00F02D46" w:rsidRPr="00C939AD" w14:paraId="7A7A9E82"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pPr>
            <w:r w:rsidRPr="00C939AD">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pPr>
            <w:r w:rsidRPr="00C939AD">
              <w:t>Application layer AIMLE client capability information (e.g., ML application type like FL/TL/SL, client availability to support AIML operations at the UE, AIMLE drop off rate).</w:t>
            </w:r>
          </w:p>
        </w:tc>
      </w:tr>
      <w:tr w:rsidR="00F02D46" w:rsidRPr="00C939AD" w14:paraId="36600352" w14:textId="77777777" w:rsidTr="00893693">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pPr>
            <w:r w:rsidRPr="00C939AD">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pPr>
            <w:r w:rsidRPr="00C939AD">
              <w:t>Information about dataset.</w:t>
            </w:r>
          </w:p>
        </w:tc>
      </w:tr>
      <w:tr w:rsidR="00F02D46" w:rsidRPr="00C939AD" w14:paraId="69ED3AA0"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pPr>
            <w:r w:rsidRPr="00C939AD">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pPr>
            <w:r w:rsidRPr="00C939AD">
              <w:t>Dataset availability, including dataset identifiers, dataset size, age, list of dataset features.</w:t>
            </w:r>
          </w:p>
        </w:tc>
      </w:tr>
      <w:tr w:rsidR="00F02D46" w:rsidRPr="00C939AD" w14:paraId="2EC03A5E"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pPr>
            <w:r w:rsidRPr="00C939AD">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pPr>
            <w:r w:rsidRPr="00C939AD">
              <w:t>A list of data capabilities such as the type of data that can be collected (e.g., raw data), supported data processing capabilities (e.g., processed data) and supported exploratory data analysis functions.</w:t>
            </w:r>
          </w:p>
        </w:tc>
      </w:tr>
      <w:tr w:rsidR="00F02D46" w:rsidRPr="00C939AD" w14:paraId="79740D43"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pPr>
            <w:r w:rsidRPr="00C939AD">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pPr>
            <w:r w:rsidRPr="00C939AD">
              <w:t xml:space="preserve">Indicates the AIML task requirements to discover the AIML clients for performing AIML tasks. </w:t>
            </w:r>
          </w:p>
          <w:p w14:paraId="00D4A96B" w14:textId="77777777" w:rsidR="00F02D46" w:rsidRPr="00C939AD" w:rsidRDefault="00F02D46" w:rsidP="00893693">
            <w:pPr>
              <w:pStyle w:val="TAL"/>
            </w:pPr>
            <w:r w:rsidRPr="00C939AD">
              <w:t>It includes compute capabilities (e.g., high, low), task performance preference capabilities (e.g. Green task, Energy-efficient, low costs)</w:t>
            </w:r>
          </w:p>
        </w:tc>
      </w:tr>
      <w:tr w:rsidR="00F02D46" w:rsidRPr="00C939AD" w14:paraId="78FACE96"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pPr>
            <w:r w:rsidRPr="00C939AD">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pPr>
            <w:r w:rsidRPr="00C939AD">
              <w:t>O</w:t>
            </w:r>
          </w:p>
          <w:p w14:paraId="25B12028"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pPr>
            <w:r w:rsidRPr="00C939AD">
              <w:t>Indicates the AIMLE client velocity. It includes mobile (e.g., high, low), static.</w:t>
            </w:r>
          </w:p>
        </w:tc>
      </w:tr>
      <w:tr w:rsidR="00F02D46" w:rsidRPr="00C939AD" w14:paraId="4A9B2C09"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pPr>
            <w:r w:rsidRPr="00C939AD">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pPr>
            <w:r w:rsidRPr="00C939AD">
              <w:t>Indicates the location information (e.g., Cell Identity, Tracking Area Identity, GPS Coordinates or civic addresses, VAL service area ID) to discover the AIMLE clients.</w:t>
            </w:r>
          </w:p>
        </w:tc>
      </w:tr>
      <w:tr w:rsidR="00F02D46" w:rsidRPr="00C939AD" w14:paraId="14B92BC7"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pPr>
            <w:r w:rsidRPr="00C939AD">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pPr>
            <w:r w:rsidRPr="00C939AD">
              <w:t>O</w:t>
            </w:r>
          </w:p>
          <w:p w14:paraId="46A8B134"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pPr>
            <w:r w:rsidRPr="00C939AD">
              <w:t>Indicates the AIMLE client QoS information (like PLR, bandwidth, latency jitter) with the corresponding threshold(s) and threshold matching direction(s) (e.g., above or below) to discover the AIMLE clients.</w:t>
            </w:r>
          </w:p>
        </w:tc>
      </w:tr>
      <w:tr w:rsidR="00F02D46" w:rsidRPr="00C939AD" w14:paraId="0EC8AE1B"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b/>
                <w:i/>
                <w:iCs/>
              </w:rPr>
            </w:pPr>
            <w:r w:rsidRPr="00536567">
              <w:rPr>
                <w:b/>
                <w:i/>
                <w:i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rFonts w:cs="Arial"/>
                <w:b/>
                <w:i/>
                <w:iCs/>
                <w:szCs w:val="18"/>
              </w:rPr>
            </w:pPr>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p>
        </w:tc>
      </w:tr>
      <w:tr w:rsidR="00F02D46" w:rsidRPr="00C939AD" w14:paraId="2B78B1B8"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b/>
                <w:i/>
                <w:iCs/>
              </w:rPr>
            </w:pPr>
            <w:r w:rsidRPr="00536567">
              <w:rPr>
                <w:b/>
                <w:i/>
                <w:iCs/>
              </w:rPr>
              <w:t xml:space="preserve">&gt; </w:t>
            </w:r>
            <w:r>
              <w:rPr>
                <w:b/>
                <w:i/>
                <w:iCs/>
              </w:rPr>
              <w:t xml:space="preserve">capability </w:t>
            </w:r>
            <w:r>
              <w:rPr>
                <w:b/>
                <w:i/>
                <w:i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b/>
                <w:i/>
                <w:iCs/>
              </w:rPr>
            </w:pPr>
            <w:r>
              <w:rPr>
                <w:b/>
                <w:i/>
                <w:iCs/>
              </w:rPr>
              <w:t>O</w:t>
            </w:r>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b/>
                <w:i/>
                <w:iCs/>
              </w:rPr>
            </w:pPr>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p>
          <w:p w14:paraId="5493217E" w14:textId="77777777" w:rsidR="00F02D46" w:rsidRPr="00536567" w:rsidRDefault="00F02D46" w:rsidP="00893693">
            <w:pPr>
              <w:pStyle w:val="TAL"/>
              <w:rPr>
                <w:b/>
                <w:i/>
                <w:iCs/>
              </w:rPr>
            </w:pPr>
            <w:r w:rsidRPr="00536567">
              <w:rPr>
                <w:b/>
                <w:i/>
                <w:iCs/>
              </w:rPr>
              <w:t>One example is the reduced performance or energy limitations or exposure limitations when utilizing the access from the target PLMN (which is not the serving).</w:t>
            </w:r>
          </w:p>
        </w:tc>
      </w:tr>
      <w:tr w:rsidR="00F02D46" w:rsidRPr="00C939AD" w14:paraId="687CCBED"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b/>
                <w:i/>
                <w:iCs/>
              </w:rPr>
            </w:pPr>
            <w:r w:rsidRPr="00536567">
              <w:rPr>
                <w:b/>
                <w:i/>
                <w:i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b/>
                <w:i/>
                <w:iCs/>
              </w:rPr>
            </w:pPr>
            <w:r w:rsidRPr="00536567">
              <w:rPr>
                <w:b/>
                <w:i/>
                <w:iCs/>
              </w:rPr>
              <w:t>Information on the serving operator (MNO name, PLMN ID) where the subscriber is registered / connected.</w:t>
            </w:r>
          </w:p>
        </w:tc>
      </w:tr>
    </w:tbl>
    <w:p w14:paraId="16A81EF6" w14:textId="77777777" w:rsidR="00F02D46" w:rsidRPr="00C939AD" w:rsidRDefault="00F02D46" w:rsidP="00F02D46"/>
    <w:p w14:paraId="4AB8915E" w14:textId="77777777" w:rsidR="00F02D46" w:rsidRPr="00C939AD" w:rsidRDefault="00F02D46" w:rsidP="00F02D46">
      <w:pPr>
        <w:jc w:val="center"/>
        <w:rPr>
          <w:b/>
        </w:rPr>
      </w:pPr>
      <w:r w:rsidRPr="00C939AD">
        <w:rPr>
          <w:b/>
        </w:rPr>
        <w:t>Table 8.8.3.2-1: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b/>
                <w:bCs/>
              </w:rPr>
            </w:pPr>
            <w:r w:rsidRPr="00536567">
              <w:rPr>
                <w:b/>
                <w:bCs/>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b/>
                <w:bCs/>
              </w:rPr>
            </w:pPr>
            <w:r w:rsidRPr="00536567">
              <w:rPr>
                <w:b/>
                <w:bCs/>
              </w:rPr>
              <w:t>Description</w:t>
            </w:r>
          </w:p>
        </w:tc>
      </w:tr>
      <w:tr w:rsidR="00F02D46" w:rsidRPr="00C939AD" w14:paraId="39E186B3"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pPr>
            <w:r w:rsidRPr="00536567">
              <w:t>Status</w:t>
            </w:r>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pPr>
            <w:r w:rsidRPr="00536567">
              <w:t>The status for the request: success or fail.</w:t>
            </w:r>
          </w:p>
        </w:tc>
      </w:tr>
      <w:tr w:rsidR="00F02D46" w:rsidRPr="00C939AD" w14:paraId="43460632"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pPr>
            <w:r w:rsidRPr="00536567">
              <w:t>List of AIMLE client IDs</w:t>
            </w:r>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pPr>
            <w:r w:rsidRPr="00536567">
              <w:t>A list of AIMLE client IDs that matches the AIML discovery criteria.</w:t>
            </w:r>
          </w:p>
        </w:tc>
      </w:tr>
      <w:tr w:rsidR="00F02D46" w:rsidRPr="00536567" w14:paraId="3DBB32F3" w14:textId="77777777" w:rsidTr="00893693">
        <w:trPr>
          <w:jc w:val="center"/>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b/>
                <w:bCs/>
                <w:i/>
                <w:iCs/>
              </w:rPr>
            </w:pPr>
            <w:r w:rsidRPr="00536567">
              <w:rPr>
                <w:b/>
                <w:bCs/>
                <w:i/>
                <w:iCs/>
                <w:lang w:eastAsia="de-DE"/>
              </w:rPr>
              <w:t>&gt; PLMN ID/name per AIMLE client</w:t>
            </w:r>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b/>
                <w:bCs/>
                <w:i/>
                <w:iCs/>
              </w:rPr>
            </w:pPr>
            <w:r>
              <w:rPr>
                <w:b/>
                <w:bCs/>
                <w:i/>
                <w:iCs/>
              </w:rPr>
              <w:t>O</w:t>
            </w:r>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b/>
                <w:bCs/>
                <w:i/>
                <w:iCs/>
              </w:rPr>
            </w:pPr>
            <w:r w:rsidRPr="00536567">
              <w:rPr>
                <w:b/>
                <w:bCs/>
                <w:i/>
                <w:iCs/>
                <w:lang w:eastAsia="de-DE"/>
              </w:rPr>
              <w:t>The PLMN in which the VAL UE is connected/registered.</w:t>
            </w:r>
          </w:p>
        </w:tc>
      </w:tr>
      <w:tr w:rsidR="00F02D46" w:rsidRPr="00C939AD" w14:paraId="06259561"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lang w:val="en-US"/>
              </w:rPr>
            </w:pPr>
            <w:r w:rsidRPr="00536567">
              <w:t>AIML supported tasks</w:t>
            </w:r>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pPr>
            <w:r w:rsidRPr="00536567">
              <w:t>O</w:t>
            </w:r>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pPr>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AE05AB7" w14:textId="77777777" w:rsidR="00F02D46" w:rsidRPr="00C939AD" w:rsidRDefault="00F02D46" w:rsidP="00BA0EC9">
      <w:pPr>
        <w:rPr>
          <w:lang w:val="en-US" w:eastAsia="zh-CN"/>
        </w:rPr>
      </w:pPr>
    </w:p>
    <w:p w14:paraId="54D4575F" w14:textId="2EAA71B5" w:rsidR="00B653CA" w:rsidRDefault="00B653CA" w:rsidP="002344D1">
      <w:pPr>
        <w:pStyle w:val="Heading3"/>
        <w:rPr>
          <w:lang w:eastAsia="zh-CN"/>
        </w:rPr>
      </w:pPr>
      <w:bookmarkStart w:id="161" w:name="_Toc211951516"/>
      <w:r w:rsidRPr="00B653CA">
        <w:rPr>
          <w:lang w:eastAsia="zh-CN"/>
        </w:rPr>
        <w:t>7.</w:t>
      </w:r>
      <w:r w:rsidR="00D03C43">
        <w:rPr>
          <w:lang w:eastAsia="zh-CN"/>
        </w:rPr>
        <w:t>7</w:t>
      </w:r>
      <w:r w:rsidRPr="00B653CA">
        <w:rPr>
          <w:lang w:eastAsia="zh-CN"/>
        </w:rPr>
        <w:t>.4</w:t>
      </w:r>
      <w:r w:rsidRPr="00B653CA">
        <w:rPr>
          <w:lang w:eastAsia="zh-CN"/>
        </w:rPr>
        <w:tab/>
        <w:t>Solution evaluation</w:t>
      </w:r>
      <w:bookmarkEnd w:id="161"/>
    </w:p>
    <w:p w14:paraId="5439BA02" w14:textId="2AD82991" w:rsidR="00F02D46" w:rsidRPr="008E743C" w:rsidRDefault="00F02D46" w:rsidP="00F02D46">
      <w:pPr>
        <w:rPr>
          <w:lang w:eastAsia="zh-CN"/>
        </w:rPr>
      </w:pPr>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p>
    <w:p w14:paraId="45A1C83A" w14:textId="77777777" w:rsidR="00F02D46" w:rsidRDefault="00F02D46" w:rsidP="00F02D46">
      <w:pPr>
        <w:rPr>
          <w:lang w:eastAsia="zh-CN"/>
        </w:rPr>
      </w:pPr>
      <w:r w:rsidRPr="008E743C">
        <w:rPr>
          <w:lang w:eastAsia="zh-CN"/>
        </w:rPr>
        <w:t>This solution is feasible and doesn't introduce any dependency to 3GPP network systems.</w:t>
      </w:r>
    </w:p>
    <w:p w14:paraId="06E30434" w14:textId="128C080B" w:rsidR="00F02D46" w:rsidRPr="00F02D46" w:rsidRDefault="00F02D46" w:rsidP="00B94B56">
      <w:pPr>
        <w:pStyle w:val="EditorsNote"/>
        <w:rPr>
          <w:lang w:eastAsia="zh-CN"/>
        </w:rPr>
      </w:pPr>
      <w:r>
        <w:rPr>
          <w:lang w:eastAsia="zh-CN"/>
        </w:rPr>
        <w:t xml:space="preserve">Editor’s Note: </w:t>
      </w:r>
      <w:r w:rsidRPr="004B6AC0">
        <w:rPr>
          <w:lang w:eastAsia="zh-CN"/>
        </w:rPr>
        <w:t>Whether the AIMLE server uses a common service to check UE roaming status is FFS.</w:t>
      </w:r>
    </w:p>
    <w:p w14:paraId="5C9C5121" w14:textId="71BD8640" w:rsidR="00D827E9" w:rsidRPr="00D827E9" w:rsidRDefault="00D827E9" w:rsidP="002344D1">
      <w:pPr>
        <w:pStyle w:val="Heading2"/>
        <w:rPr>
          <w:lang w:val="en-US" w:eastAsia="zh-CN"/>
        </w:rPr>
      </w:pPr>
      <w:bookmarkStart w:id="162" w:name="_Toc211951517"/>
      <w:r w:rsidRPr="00D827E9">
        <w:rPr>
          <w:lang w:eastAsia="zh-CN"/>
        </w:rPr>
        <w:t>7.</w:t>
      </w:r>
      <w:r>
        <w:rPr>
          <w:lang w:eastAsia="zh-CN"/>
        </w:rPr>
        <w:t>8</w:t>
      </w:r>
      <w:r w:rsidR="00485503">
        <w:rPr>
          <w:lang w:eastAsia="zh-CN"/>
        </w:rPr>
        <w:tab/>
      </w:r>
      <w:r w:rsidRPr="00D827E9">
        <w:rPr>
          <w:lang w:eastAsia="zh-CN"/>
        </w:rPr>
        <w:t>Solution</w:t>
      </w:r>
      <w:r>
        <w:rPr>
          <w:lang w:eastAsia="zh-CN"/>
        </w:rPr>
        <w:t> </w:t>
      </w:r>
      <w:r w:rsidRPr="00D827E9">
        <w:rPr>
          <w:lang w:eastAsia="zh-CN"/>
        </w:rPr>
        <w:t>#</w:t>
      </w:r>
      <w:r>
        <w:rPr>
          <w:lang w:eastAsia="zh-CN"/>
        </w:rPr>
        <w:t>8</w:t>
      </w:r>
      <w:r w:rsidRPr="00D827E9">
        <w:rPr>
          <w:lang w:eastAsia="zh-CN"/>
        </w:rPr>
        <w:t>: Multi-Client Split AI/ML Operations Pipeline</w:t>
      </w:r>
      <w:bookmarkEnd w:id="162"/>
    </w:p>
    <w:p w14:paraId="73E14E7B" w14:textId="49A2D0ED" w:rsidR="00D827E9" w:rsidRPr="00D827E9" w:rsidRDefault="00D827E9" w:rsidP="002344D1">
      <w:pPr>
        <w:pStyle w:val="Heading3"/>
        <w:rPr>
          <w:lang w:val="en-US" w:eastAsia="zh-CN"/>
        </w:rPr>
      </w:pPr>
      <w:bookmarkStart w:id="163" w:name="_Toc211951518"/>
      <w:r w:rsidRPr="00D827E9">
        <w:rPr>
          <w:lang w:val="en-US" w:eastAsia="zh-CN"/>
        </w:rPr>
        <w:t>7.</w:t>
      </w:r>
      <w:r>
        <w:rPr>
          <w:lang w:val="en-US" w:eastAsia="zh-CN"/>
        </w:rPr>
        <w:t>8</w:t>
      </w:r>
      <w:r w:rsidRPr="00D827E9">
        <w:rPr>
          <w:lang w:val="en-US" w:eastAsia="zh-CN"/>
        </w:rPr>
        <w:t>.1</w:t>
      </w:r>
      <w:r w:rsidR="005916C7">
        <w:rPr>
          <w:lang w:val="en-US" w:eastAsia="zh-CN"/>
        </w:rPr>
        <w:tab/>
      </w:r>
      <w:r w:rsidRPr="00D827E9">
        <w:rPr>
          <w:lang w:val="en-US" w:eastAsia="zh-CN"/>
        </w:rPr>
        <w:t>Solution Description</w:t>
      </w:r>
      <w:bookmarkEnd w:id="163"/>
    </w:p>
    <w:p w14:paraId="258CA950" w14:textId="41BF20C3" w:rsidR="00D827E9" w:rsidRPr="00D827E9" w:rsidRDefault="00D827E9" w:rsidP="002344D1">
      <w:pPr>
        <w:pStyle w:val="Heading4"/>
        <w:rPr>
          <w:lang w:val="en-US" w:eastAsia="zh-CN"/>
        </w:rPr>
      </w:pPr>
      <w:bookmarkStart w:id="164" w:name="_Toc211951519"/>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164"/>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lang w:val="en-US" w:eastAsia="zh-CN"/>
        </w:rPr>
      </w:pPr>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p>
    <w:p w14:paraId="4D559831" w14:textId="1E060370" w:rsidR="001B0D68" w:rsidRPr="00D827E9" w:rsidRDefault="001B0D68" w:rsidP="00D827E9">
      <w:pPr>
        <w:rPr>
          <w:lang w:val="en-US" w:eastAsia="zh-CN"/>
        </w:rPr>
      </w:pPr>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 xml:space="preserve">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locally and it is sent for subsequent layers in the edge server for immediate processing. The shared AIML split operation </w:t>
      </w:r>
      <w:r w:rsidR="00D827E9" w:rsidRPr="00D827E9">
        <w:rPr>
          <w:lang w:val="en-US" w:eastAsia="zh-CN"/>
        </w:rPr>
        <w:lastRenderedPageBreak/>
        <w:t>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165" w:name="_Toc211951520"/>
      <w:r w:rsidRPr="00D827E9">
        <w:rPr>
          <w:lang w:val="en-US" w:eastAsia="zh-CN"/>
        </w:rPr>
        <w:t>7.</w:t>
      </w:r>
      <w:r>
        <w:rPr>
          <w:lang w:val="en-US" w:eastAsia="zh-CN"/>
        </w:rPr>
        <w:t>8</w:t>
      </w:r>
      <w:r w:rsidRPr="00D827E9">
        <w:rPr>
          <w:lang w:val="en-US" w:eastAsia="zh-CN"/>
        </w:rPr>
        <w:t>.1.2</w:t>
      </w:r>
      <w:r w:rsidR="005916C7">
        <w:rPr>
          <w:lang w:val="en-US" w:eastAsia="zh-CN"/>
        </w:rPr>
        <w:tab/>
      </w:r>
      <w:r w:rsidRPr="00D827E9">
        <w:rPr>
          <w:lang w:val="en-US" w:eastAsia="zh-CN"/>
        </w:rPr>
        <w:t>Multi-client pipeline operation</w:t>
      </w:r>
      <w:bookmarkEnd w:id="165"/>
      <w:r w:rsidRPr="00D827E9">
        <w:rPr>
          <w:lang w:val="en-US" w:eastAsia="zh-CN"/>
        </w:rPr>
        <w:t xml:space="preserve"> </w:t>
      </w:r>
    </w:p>
    <w:p w14:paraId="58175F28" w14:textId="66786B93" w:rsidR="00D827E9" w:rsidRPr="00D827E9" w:rsidRDefault="001B0D68" w:rsidP="000C2409">
      <w:pPr>
        <w:pStyle w:val="TH"/>
        <w:rPr>
          <w:lang w:eastAsia="zh-CN"/>
        </w:rPr>
      </w:pPr>
      <w:r>
        <w:rPr>
          <w:lang w:eastAsia="en-GB"/>
        </w:rPr>
        <w:object w:dxaOrig="7584" w:dyaOrig="10212" w14:anchorId="3D7EA1B8">
          <v:shape id="_x0000_i1039" type="#_x0000_t75" style="width:379.35pt;height:510.45pt" o:ole="">
            <v:imagedata r:id="rId39" o:title=""/>
          </v:shape>
          <o:OLEObject Type="Embed" ProgID="Visio.Drawing.15" ShapeID="_x0000_i1039" DrawAspect="Content" ObjectID="_1822642918"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The solution involves a multi-client split operations pipeline facilitated by AIMLE clients and servers. Initially, an AIMLE client initiates a discovery request to the AIMLE server to participate in a split operation pipeline, as illustrated in Block A of the figure. This is similar to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w:t>
      </w:r>
      <w:r w:rsidRPr="00D827E9">
        <w:rPr>
          <w:lang w:val="en-US" w:eastAsia="zh-CN"/>
        </w:rPr>
        <w:lastRenderedPageBreak/>
        <w:t xml:space="preserve">pipeline with multi-client split operation pipeline support, the usage of the multi-client split operation pipeline (in usage information), and whether such a pipeline has already been created or not.  </w:t>
      </w:r>
    </w:p>
    <w:p w14:paraId="4BC7DAD0" w14:textId="05CC4F54"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r w:rsidR="001B0D68" w:rsidRPr="001B0D68">
        <w:rPr>
          <w:lang w:val="en-US" w:eastAsia="zh-CN"/>
        </w:rPr>
        <w:t xml:space="preserve">subsequently perform a </w:t>
      </w:r>
      <w:r w:rsidRPr="00D827E9">
        <w:rPr>
          <w:lang w:val="en-US" w:eastAsia="zh-CN"/>
        </w:rPr>
        <w:t>subscri</w:t>
      </w:r>
      <w:r w:rsidR="001B0D68">
        <w:rPr>
          <w:lang w:val="en-US" w:eastAsia="zh-CN"/>
        </w:rPr>
        <w:t>ption to</w:t>
      </w:r>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p>
    <w:p w14:paraId="34BCDBB4" w14:textId="4AC51BC5"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C, which is similar to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r w:rsidR="001B0D68" w:rsidRPr="001B0D68">
        <w:rPr>
          <w:lang w:val="en-US" w:eastAsia="zh-CN"/>
        </w:rPr>
        <w:t xml:space="preserve">The AIMLE client then proceeds with the procedures described in the Block D, the split operation pipeline join and the split operation pipeline subscription </w:t>
      </w:r>
      <w:r w:rsidR="001B0D68" w:rsidRPr="001B0D68">
        <w:rPr>
          <w:lang w:eastAsia="zh-CN"/>
        </w:rPr>
        <w:t>as defined in 3GPP TS 23.482</w:t>
      </w:r>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166" w:name="_Toc211951521"/>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r w:rsidRPr="00D827E9">
        <w:rPr>
          <w:lang w:val="en-US" w:eastAsia="zh-CN"/>
        </w:rPr>
        <w:t>continuity</w:t>
      </w:r>
      <w:bookmarkEnd w:id="166"/>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167" w:name="_Toc211951522"/>
      <w:r w:rsidRPr="00480B95">
        <w:rPr>
          <w:lang w:eastAsia="zh-CN"/>
        </w:rPr>
        <w:t>7.8.1.4</w:t>
      </w:r>
      <w:r w:rsidRPr="00480B95">
        <w:rPr>
          <w:lang w:eastAsia="zh-CN"/>
        </w:rPr>
        <w:tab/>
        <w:t>Procedures to support Multi-client AI/ML split operation</w:t>
      </w:r>
      <w:bookmarkEnd w:id="167"/>
      <w:r w:rsidRPr="00480B95">
        <w:rPr>
          <w:lang w:eastAsia="zh-CN"/>
        </w:rPr>
        <w:tab/>
      </w:r>
    </w:p>
    <w:p w14:paraId="796A00CA" w14:textId="77777777" w:rsidR="00480B95" w:rsidRPr="00480B95" w:rsidRDefault="00480B95" w:rsidP="00A1040B">
      <w:pPr>
        <w:pStyle w:val="Heading5"/>
        <w:rPr>
          <w:lang w:eastAsia="zh-CN"/>
        </w:rPr>
      </w:pPr>
      <w:bookmarkStart w:id="168" w:name="_Toc211951523"/>
      <w:r w:rsidRPr="00480B95">
        <w:rPr>
          <w:lang w:eastAsia="zh-CN"/>
        </w:rPr>
        <w:t>7.8.1.4.1</w:t>
      </w:r>
      <w:r w:rsidRPr="00480B95">
        <w:rPr>
          <w:lang w:eastAsia="zh-CN"/>
        </w:rPr>
        <w:tab/>
        <w:t>Split operation pipeline join</w:t>
      </w:r>
      <w:bookmarkEnd w:id="168"/>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r w:rsidRPr="00480B95">
        <w:rPr>
          <w:lang w:eastAsia="zh-CN"/>
        </w:rPr>
        <w:lastRenderedPageBreak/>
        <w:t>The AIMLE client has performed split operation pipeline discovery with the AIMLE Server and a multi-client split operation pipeline has been found</w:t>
      </w:r>
      <w:r>
        <w:rPr>
          <w:lang w:eastAsia="zh-CN"/>
        </w:rPr>
        <w:t>.</w:t>
      </w:r>
    </w:p>
    <w:p w14:paraId="3D7FE0C7" w14:textId="37714F9C" w:rsidR="00480B95" w:rsidRPr="00480B95" w:rsidRDefault="00480B95" w:rsidP="000C2409">
      <w:pPr>
        <w:pStyle w:val="TH"/>
        <w:rPr>
          <w:lang w:eastAsia="zh-CN"/>
        </w:rPr>
      </w:pPr>
      <w:r w:rsidRPr="00480B95">
        <w:rPr>
          <w:lang w:eastAsia="zh-CN"/>
        </w:rPr>
        <w:object w:dxaOrig="6825" w:dyaOrig="4245" w14:anchorId="37CCDF7B">
          <v:shape id="_x0000_i1040" type="#_x0000_t75" style="width:341.2pt;height:212.25pt" o:ole="">
            <v:imagedata r:id="rId41" o:title=""/>
          </v:shape>
          <o:OLEObject Type="Embed" ProgID="Visio.Drawing.15" ShapeID="_x0000_i1040" DrawAspect="Content" ObjectID="_1822642919" r:id="rId42"/>
        </w:object>
      </w:r>
    </w:p>
    <w:p w14:paraId="6DDF022A" w14:textId="77777777" w:rsidR="00480B95" w:rsidRPr="00480B95" w:rsidRDefault="00480B95" w:rsidP="00A1040B">
      <w:pPr>
        <w:pStyle w:val="TF"/>
        <w:rPr>
          <w:lang w:eastAsia="zh-CN"/>
        </w:rPr>
      </w:pPr>
      <w:r w:rsidRPr="00480B95">
        <w:rPr>
          <w:lang w:eastAsia="zh-CN"/>
        </w:rPr>
        <w:t>Figure 7.8.1.4.2-1: Split operation pipeline join</w:t>
      </w:r>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169" w:name="_Toc211951524"/>
      <w:r w:rsidRPr="00480B95">
        <w:rPr>
          <w:lang w:eastAsia="zh-CN"/>
        </w:rPr>
        <w:t>7.8.1.4.2</w:t>
      </w:r>
      <w:r w:rsidRPr="00480B95">
        <w:rPr>
          <w:lang w:eastAsia="zh-CN"/>
        </w:rPr>
        <w:tab/>
        <w:t>Split operation notification</w:t>
      </w:r>
      <w:bookmarkEnd w:id="169"/>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r w:rsidRPr="00480B95">
        <w:rPr>
          <w:lang w:val="en-US" w:eastAsia="zh-CN"/>
        </w:rPr>
        <w:fldChar w:fldCharType="end"/>
      </w:r>
    </w:p>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170" w:name="_Toc211951525"/>
      <w:r w:rsidRPr="00D827E9">
        <w:rPr>
          <w:lang w:val="en-US" w:eastAsia="zh-CN"/>
        </w:rPr>
        <w:t>7.</w:t>
      </w:r>
      <w:r w:rsidR="00AC1B84">
        <w:rPr>
          <w:lang w:val="en-US" w:eastAsia="zh-CN"/>
        </w:rPr>
        <w:t>8</w:t>
      </w:r>
      <w:r w:rsidRPr="00D827E9">
        <w:rPr>
          <w:lang w:val="en-US" w:eastAsia="zh-CN"/>
        </w:rPr>
        <w:t>.2</w:t>
      </w:r>
      <w:bookmarkStart w:id="171" w:name="_Hlk197620548"/>
      <w:r w:rsidR="005916C7">
        <w:rPr>
          <w:lang w:val="en-US" w:eastAsia="zh-CN"/>
        </w:rPr>
        <w:tab/>
      </w:r>
      <w:r w:rsidRPr="00D827E9">
        <w:rPr>
          <w:lang w:val="en-US" w:eastAsia="zh-CN"/>
        </w:rPr>
        <w:t>Architecture Impacts</w:t>
      </w:r>
      <w:bookmarkEnd w:id="170"/>
      <w:bookmarkEnd w:id="171"/>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172" w:name="_Toc211951526"/>
      <w:r>
        <w:rPr>
          <w:lang w:val="en-US" w:eastAsia="zh-CN"/>
        </w:rPr>
        <w:t>7.8.3</w:t>
      </w:r>
      <w:r>
        <w:rPr>
          <w:lang w:val="en-US" w:eastAsia="zh-CN"/>
        </w:rPr>
        <w:tab/>
      </w:r>
      <w:r w:rsidRPr="00557A1E">
        <w:rPr>
          <w:lang w:val="en-US" w:eastAsia="zh-CN"/>
        </w:rPr>
        <w:t>Corresponding APIs</w:t>
      </w:r>
      <w:bookmarkEnd w:id="172"/>
    </w:p>
    <w:p w14:paraId="7397B8E0" w14:textId="515EB572" w:rsidR="00557A1E" w:rsidRPr="00557A1E" w:rsidRDefault="00557A1E" w:rsidP="00557A1E">
      <w:pPr>
        <w:pStyle w:val="Heading4"/>
        <w:rPr>
          <w:lang w:val="en-US" w:eastAsia="zh-CN"/>
        </w:rPr>
      </w:pPr>
      <w:bookmarkStart w:id="173" w:name="_Toc211951527"/>
      <w:r>
        <w:rPr>
          <w:lang w:val="en-US" w:eastAsia="zh-CN"/>
        </w:rPr>
        <w:t>7.8.3.1</w:t>
      </w:r>
      <w:r>
        <w:rPr>
          <w:lang w:val="en-US" w:eastAsia="zh-CN"/>
        </w:rPr>
        <w:tab/>
      </w:r>
      <w:r w:rsidRPr="00557A1E">
        <w:rPr>
          <w:lang w:val="en-US" w:eastAsia="zh-CN"/>
        </w:rPr>
        <w:t>Split operation pipeline discovery request</w:t>
      </w:r>
      <w:bookmarkEnd w:id="173"/>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05F5B845" w:rsidR="000D6DAE" w:rsidRDefault="00557A1E" w:rsidP="00557A1E">
      <w:pPr>
        <w:pStyle w:val="Heading4"/>
        <w:rPr>
          <w:lang w:eastAsia="zh-CN"/>
        </w:rPr>
      </w:pPr>
      <w:bookmarkStart w:id="174" w:name="_Toc211951528"/>
      <w:r>
        <w:rPr>
          <w:lang w:val="en-US" w:eastAsia="zh-CN"/>
        </w:rPr>
        <w:lastRenderedPageBreak/>
        <w:t>7.8.3.</w:t>
      </w:r>
      <w:r w:rsidR="00ED689A">
        <w:rPr>
          <w:lang w:val="en-US" w:eastAsia="zh-CN"/>
        </w:rPr>
        <w:t>2</w:t>
      </w:r>
      <w:r>
        <w:rPr>
          <w:lang w:val="en-US" w:eastAsia="zh-CN"/>
        </w:rPr>
        <w:tab/>
      </w:r>
      <w:r w:rsidR="000D6DAE">
        <w:rPr>
          <w:lang w:eastAsia="zh-CN"/>
        </w:rPr>
        <w:t>Split operation pipeline discovery response</w:t>
      </w:r>
      <w:bookmarkEnd w:id="174"/>
    </w:p>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175" w:name="_Toc211951529"/>
      <w:r>
        <w:rPr>
          <w:lang w:eastAsia="zh-CN"/>
        </w:rPr>
        <w:t>7.8.3.3</w:t>
      </w:r>
      <w:r>
        <w:rPr>
          <w:lang w:eastAsia="zh-CN"/>
        </w:rPr>
        <w:tab/>
        <w:t>Split operation pipeline create request</w:t>
      </w:r>
      <w:bookmarkEnd w:id="175"/>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176"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176"/>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177" w:name="_Toc211951530"/>
      <w:r>
        <w:rPr>
          <w:lang w:eastAsia="zh-CN"/>
        </w:rPr>
        <w:t>7.8.3.4</w:t>
      </w:r>
      <w:r>
        <w:rPr>
          <w:lang w:eastAsia="zh-CN"/>
        </w:rPr>
        <w:tab/>
        <w:t>Split operation pipeline join request</w:t>
      </w:r>
      <w:bookmarkEnd w:id="177"/>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178" w:name="_Toc211951531"/>
      <w:r>
        <w:rPr>
          <w:lang w:eastAsia="zh-CN"/>
        </w:rPr>
        <w:t>7.8.3.5</w:t>
      </w:r>
      <w:r>
        <w:rPr>
          <w:lang w:eastAsia="zh-CN"/>
        </w:rPr>
        <w:tab/>
        <w:t>Split operation pipeline join response</w:t>
      </w:r>
      <w:bookmarkEnd w:id="178"/>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179" w:name="_Toc211951532"/>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179"/>
    </w:p>
    <w:p w14:paraId="6867B4DC" w14:textId="3C464786" w:rsidR="001B0D68" w:rsidRPr="001B0D68" w:rsidRDefault="001B0D68" w:rsidP="001B0D68">
      <w:pPr>
        <w:rPr>
          <w:lang w:val="en-US" w:eastAsia="zh-CN"/>
        </w:rPr>
      </w:pPr>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p>
    <w:p w14:paraId="6041A5B1" w14:textId="6D92565A" w:rsidR="001B0D68" w:rsidRPr="001B0D68" w:rsidRDefault="001B0D68" w:rsidP="00B94B56">
      <w:pPr>
        <w:rPr>
          <w:lang w:val="en-US" w:eastAsia="zh-CN"/>
        </w:rPr>
      </w:pPr>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p>
    <w:p w14:paraId="7194C3CA" w14:textId="5A5C1A2E" w:rsidR="00436BAC" w:rsidRPr="00436BAC" w:rsidRDefault="00436BAC" w:rsidP="002344D1">
      <w:pPr>
        <w:pStyle w:val="Heading2"/>
        <w:rPr>
          <w:lang w:val="en-IN" w:eastAsia="zh-CN"/>
        </w:rPr>
      </w:pPr>
      <w:bookmarkStart w:id="180" w:name="_Toc211951533"/>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180"/>
    </w:p>
    <w:p w14:paraId="73281EC1" w14:textId="1D0816C7" w:rsidR="00436BAC" w:rsidRPr="00436BAC" w:rsidRDefault="00436BAC" w:rsidP="002344D1">
      <w:pPr>
        <w:pStyle w:val="Heading3"/>
        <w:rPr>
          <w:lang w:val="en-IN" w:eastAsia="zh-CN"/>
        </w:rPr>
      </w:pPr>
      <w:bookmarkStart w:id="181" w:name="_Toc211951534"/>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181"/>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repository(ies)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1pt;height:223pt" o:ole="">
            <v:imagedata r:id="rId45" o:title=""/>
          </v:shape>
          <o:OLEObject Type="Embed" ProgID="Visio.Drawing.15" ShapeID="_x0000_i1041" DrawAspect="Content" ObjectID="_1822642920" r:id="rId46"/>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r w:rsidR="005638E9">
        <w:rPr>
          <w:lang w:eastAsia="zh-CN"/>
        </w:rPr>
        <w:t>:</w:t>
      </w:r>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0A95F97A"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sidR="00C47F97">
        <w:rPr>
          <w:lang w:eastAsia="zh-CN"/>
        </w:rPr>
        <w:t>is</w:t>
      </w:r>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182" w:name="_Toc211951535"/>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182"/>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an EDN registers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5pt;height:193.95pt" o:ole="">
            <v:imagedata r:id="rId47" o:title=""/>
          </v:shape>
          <o:OLEObject Type="Embed" ProgID="Visio.Drawing.15" ShapeID="_x0000_i1042" DrawAspect="Content" ObjectID="_1822642921"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r w:rsidR="00C47F97">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p>
    <w:p w14:paraId="1F32C387" w14:textId="37E4F11E" w:rsidR="00436BAC" w:rsidRPr="00436BAC" w:rsidRDefault="00436BAC" w:rsidP="002344D1">
      <w:pPr>
        <w:pStyle w:val="Heading4"/>
        <w:rPr>
          <w:lang w:eastAsia="zh-CN"/>
        </w:rPr>
      </w:pPr>
      <w:bookmarkStart w:id="183" w:name="_Toc211951536"/>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183"/>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5pt;height:193.95pt" o:ole="">
            <v:imagedata r:id="rId49" o:title=""/>
          </v:shape>
          <o:OLEObject Type="Embed" ProgID="Visio.Drawing.15" ShapeID="_x0000_i1043" DrawAspect="Content" ObjectID="_1822642922"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lastRenderedPageBreak/>
        <w:t>1.</w:t>
      </w:r>
      <w:r w:rsidRPr="00436BAC">
        <w:rPr>
          <w:lang w:eastAsia="zh-CN"/>
        </w:rPr>
        <w:tab/>
        <w:t>The edge deployed AIMLE server sends a</w:t>
      </w:r>
      <w:r w:rsidR="00C47F97">
        <w:rPr>
          <w:lang w:eastAsia="zh-CN"/>
        </w:rPr>
        <w:t>n</w:t>
      </w:r>
      <w:r w:rsidRPr="00436BAC">
        <w:rPr>
          <w:lang w:eastAsia="zh-CN"/>
        </w:rPr>
        <w:t xml:space="preserve"> AIMLE server registration update request to the central AIMLE server. The request includes the registration identifier, and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60FE945A"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r w:rsidR="00C47F97">
        <w:rPr>
          <w:lang w:eastAsia="zh-CN"/>
        </w:rPr>
        <w:t>shall</w:t>
      </w:r>
      <w:r w:rsidR="00C47F97" w:rsidRPr="00436BAC">
        <w:rPr>
          <w:lang w:eastAsia="zh-CN"/>
        </w:rPr>
        <w:t xml:space="preserve"> </w:t>
      </w:r>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r w:rsidR="00C47F97">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436BAC" w:rsidRDefault="00436BAC" w:rsidP="002344D1">
      <w:pPr>
        <w:pStyle w:val="Heading4"/>
        <w:rPr>
          <w:lang w:val="fr-CA" w:eastAsia="zh-CN"/>
        </w:rPr>
      </w:pPr>
      <w:bookmarkStart w:id="184" w:name="_Toc211951537"/>
      <w:r w:rsidRPr="00436BAC">
        <w:rPr>
          <w:lang w:val="fr-CA" w:eastAsia="zh-CN"/>
        </w:rPr>
        <w:t>7.</w:t>
      </w:r>
      <w:r w:rsidR="00025F5B">
        <w:rPr>
          <w:lang w:val="fr-CA" w:eastAsia="zh-CN"/>
        </w:rPr>
        <w:t>9</w:t>
      </w:r>
      <w:r w:rsidRPr="00436BAC">
        <w:rPr>
          <w:lang w:val="fr-CA" w:eastAsia="zh-CN"/>
        </w:rPr>
        <w:t>.1.3</w:t>
      </w:r>
      <w:r w:rsidR="00572C41">
        <w:rPr>
          <w:lang w:val="fr-CA" w:eastAsia="zh-CN"/>
        </w:rPr>
        <w:tab/>
      </w:r>
      <w:r w:rsidRPr="00436BAC">
        <w:rPr>
          <w:lang w:val="fr-CA" w:eastAsia="zh-CN"/>
        </w:rPr>
        <w:t>AIMLE server de-registration</w:t>
      </w:r>
      <w:bookmarkEnd w:id="184"/>
      <w:r w:rsidRPr="00436BAC">
        <w:rPr>
          <w:lang w:val="fr-CA" w:eastAsia="zh-CN"/>
        </w:rPr>
        <w:t xml:space="preserve"> </w:t>
      </w:r>
    </w:p>
    <w:p w14:paraId="1E5358FC" w14:textId="77777777" w:rsidR="00436BAC" w:rsidRPr="00436BAC" w:rsidRDefault="00436BAC" w:rsidP="00436BAC">
      <w:pPr>
        <w:rPr>
          <w:lang w:eastAsia="zh-CN"/>
        </w:rPr>
      </w:pPr>
      <w:r w:rsidRPr="00436BAC">
        <w:rPr>
          <w:lang w:eastAsia="zh-CN"/>
        </w:rPr>
        <w:t>Pre-conditions:</w:t>
      </w:r>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5pt;height:193.95pt" o:ole="">
            <v:imagedata r:id="rId51" o:title=""/>
          </v:shape>
          <o:OLEObject Type="Embed" ProgID="Visio.Drawing.15" ShapeID="_x0000_i1044" DrawAspect="Content" ObjectID="_1822642923"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r w:rsidR="00C47F97">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185" w:name="_Toc175663294"/>
      <w:bookmarkStart w:id="186" w:name="_Toc211951538"/>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185"/>
      <w:r w:rsidRPr="00436BAC">
        <w:rPr>
          <w:lang w:val="en-IN" w:eastAsia="zh-CN"/>
        </w:rPr>
        <w:t>Architecture impacts</w:t>
      </w:r>
      <w:bookmarkEnd w:id="186"/>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187" w:name="_Toc211951539"/>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187"/>
    </w:p>
    <w:p w14:paraId="5E0C8A2E" w14:textId="5F968BD4" w:rsidR="00436BAC" w:rsidRPr="00436BAC" w:rsidRDefault="00436BAC" w:rsidP="002344D1">
      <w:pPr>
        <w:pStyle w:val="Heading4"/>
        <w:rPr>
          <w:lang w:eastAsia="zh-CN"/>
        </w:rPr>
      </w:pPr>
      <w:bookmarkStart w:id="188" w:name="_Toc175663332"/>
      <w:bookmarkStart w:id="189" w:name="_Toc211951540"/>
      <w:r w:rsidRPr="00436BAC">
        <w:rPr>
          <w:lang w:eastAsia="zh-CN"/>
        </w:rPr>
        <w:t>7.</w:t>
      </w:r>
      <w:r w:rsidR="00D75193">
        <w:rPr>
          <w:lang w:eastAsia="zh-CN"/>
        </w:rPr>
        <w:t>9</w:t>
      </w:r>
      <w:r w:rsidRPr="00436BAC">
        <w:rPr>
          <w:lang w:eastAsia="zh-CN"/>
        </w:rPr>
        <w:t>.3.1</w:t>
      </w:r>
      <w:r w:rsidRPr="00436BAC">
        <w:rPr>
          <w:lang w:eastAsia="zh-CN"/>
        </w:rPr>
        <w:tab/>
      </w:r>
      <w:bookmarkEnd w:id="188"/>
      <w:r w:rsidRPr="00436BAC">
        <w:rPr>
          <w:lang w:eastAsia="zh-CN"/>
        </w:rPr>
        <w:t>AIMLE server registration request</w:t>
      </w:r>
      <w:bookmarkEnd w:id="189"/>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190" w:name="_Toc175663333"/>
      <w:bookmarkStart w:id="191" w:name="_Toc211951541"/>
      <w:r w:rsidRPr="00436BAC">
        <w:rPr>
          <w:lang w:eastAsia="zh-CN"/>
        </w:rPr>
        <w:t>7.</w:t>
      </w:r>
      <w:r w:rsidR="00D75193">
        <w:rPr>
          <w:lang w:eastAsia="zh-CN"/>
        </w:rPr>
        <w:t>9</w:t>
      </w:r>
      <w:r w:rsidRPr="00436BAC">
        <w:rPr>
          <w:lang w:eastAsia="zh-CN"/>
        </w:rPr>
        <w:t>.3.2</w:t>
      </w:r>
      <w:r w:rsidRPr="00436BAC">
        <w:rPr>
          <w:lang w:eastAsia="zh-CN"/>
        </w:rPr>
        <w:tab/>
      </w:r>
      <w:bookmarkEnd w:id="190"/>
      <w:r w:rsidRPr="00436BAC">
        <w:rPr>
          <w:lang w:eastAsia="zh-CN"/>
        </w:rPr>
        <w:t>AIMLE server registration response</w:t>
      </w:r>
      <w:bookmarkEnd w:id="191"/>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192" w:name="_Toc211951542"/>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192"/>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193" w:name="_Toc211951543"/>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193"/>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Default="00DD48C8" w:rsidP="00DD48C8">
      <w:pPr>
        <w:rPr>
          <w:lang w:val="fr-CA" w:eastAsia="zh-CN"/>
        </w:rPr>
      </w:pPr>
    </w:p>
    <w:p w14:paraId="32BFDA45" w14:textId="27E17919" w:rsidR="00436BAC" w:rsidRPr="00436BAC" w:rsidRDefault="00436BAC" w:rsidP="002344D1">
      <w:pPr>
        <w:pStyle w:val="Heading4"/>
        <w:rPr>
          <w:lang w:val="fr-CA" w:eastAsia="zh-CN"/>
        </w:rPr>
      </w:pPr>
      <w:bookmarkStart w:id="194" w:name="_Toc211951544"/>
      <w:r w:rsidRPr="00436BAC">
        <w:rPr>
          <w:lang w:val="fr-CA" w:eastAsia="zh-CN"/>
        </w:rPr>
        <w:t>7.</w:t>
      </w:r>
      <w:r w:rsidR="00D75193">
        <w:rPr>
          <w:lang w:val="fr-CA" w:eastAsia="zh-CN"/>
        </w:rPr>
        <w:t>9</w:t>
      </w:r>
      <w:r w:rsidRPr="00436BAC">
        <w:rPr>
          <w:lang w:val="fr-CA" w:eastAsia="zh-CN"/>
        </w:rPr>
        <w:t>.3.5</w:t>
      </w:r>
      <w:r w:rsidRPr="00436BAC">
        <w:rPr>
          <w:lang w:val="fr-CA" w:eastAsia="zh-CN"/>
        </w:rPr>
        <w:tab/>
        <w:t>AIMLE server de-registration request</w:t>
      </w:r>
      <w:bookmarkEnd w:id="194"/>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.3.5-1: AIMLE server de-registration 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436BAC" w:rsidRDefault="00436BAC" w:rsidP="002344D1">
      <w:pPr>
        <w:pStyle w:val="Heading4"/>
        <w:rPr>
          <w:lang w:val="fr-CA" w:eastAsia="zh-CN"/>
        </w:rPr>
      </w:pPr>
      <w:bookmarkStart w:id="195" w:name="_Toc211951545"/>
      <w:r w:rsidRPr="00436BAC">
        <w:rPr>
          <w:lang w:val="fr-CA" w:eastAsia="zh-CN"/>
        </w:rPr>
        <w:t>7.</w:t>
      </w:r>
      <w:r w:rsidR="00404421">
        <w:rPr>
          <w:lang w:val="fr-CA" w:eastAsia="zh-CN"/>
        </w:rPr>
        <w:t>9</w:t>
      </w:r>
      <w:r w:rsidRPr="00436BAC">
        <w:rPr>
          <w:lang w:val="fr-CA" w:eastAsia="zh-CN"/>
        </w:rPr>
        <w:t>.3.6</w:t>
      </w:r>
      <w:r w:rsidRPr="00436BAC">
        <w:rPr>
          <w:lang w:val="fr-CA" w:eastAsia="zh-CN"/>
        </w:rPr>
        <w:tab/>
        <w:t>AIMLE server de-registration response</w:t>
      </w:r>
      <w:bookmarkEnd w:id="195"/>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.3.6-1: AIMLE server de-registration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196" w:name="_Toc211951546"/>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196"/>
    </w:p>
    <w:p w14:paraId="5A5459D5" w14:textId="6E071C5B" w:rsidR="00960B06" w:rsidRPr="00960B06" w:rsidRDefault="00960B06" w:rsidP="00960B06">
      <w:pPr>
        <w:rPr>
          <w:lang w:val="en-IN" w:eastAsia="zh-CN"/>
        </w:rPr>
      </w:pPr>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p>
    <w:p w14:paraId="71072AED" w14:textId="77777777" w:rsidR="00960B06" w:rsidRPr="00960B06" w:rsidRDefault="00960B06" w:rsidP="00960B06">
      <w:pPr>
        <w:rPr>
          <w:lang w:val="en-IN" w:eastAsia="zh-CN"/>
        </w:rPr>
      </w:pPr>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p>
    <w:p w14:paraId="42F5E8DC" w14:textId="1EEFE430" w:rsidR="00960B06" w:rsidRPr="00B94B56" w:rsidRDefault="00960B06" w:rsidP="00B94B56">
      <w:pPr>
        <w:rPr>
          <w:lang w:eastAsia="zh-CN"/>
        </w:rPr>
      </w:pPr>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p>
    <w:p w14:paraId="1FB99F18" w14:textId="681567A0" w:rsidR="0014389C" w:rsidRPr="0014389C" w:rsidRDefault="0014389C" w:rsidP="00A1040B">
      <w:pPr>
        <w:pStyle w:val="Heading2"/>
        <w:rPr>
          <w:lang w:val="en-US"/>
        </w:rPr>
      </w:pPr>
      <w:bookmarkStart w:id="197" w:name="_Toc211951547"/>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197"/>
      <w:r w:rsidRPr="0014389C">
        <w:rPr>
          <w:lang w:val="en-US"/>
        </w:rPr>
        <w:t xml:space="preserve"> </w:t>
      </w:r>
    </w:p>
    <w:p w14:paraId="2F1921EE" w14:textId="53E918FF" w:rsidR="0014389C" w:rsidRPr="0014389C" w:rsidRDefault="0014389C" w:rsidP="00A1040B">
      <w:pPr>
        <w:pStyle w:val="Heading3"/>
        <w:rPr>
          <w:lang w:val="en-US"/>
        </w:rPr>
      </w:pPr>
      <w:bookmarkStart w:id="198" w:name="_Toc211951548"/>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198"/>
    </w:p>
    <w:p w14:paraId="72376280" w14:textId="12D66D38" w:rsidR="0014389C" w:rsidRPr="0014389C" w:rsidRDefault="0014389C" w:rsidP="00A1040B">
      <w:pPr>
        <w:pStyle w:val="Heading4"/>
        <w:rPr>
          <w:lang w:val="en-US"/>
        </w:rPr>
      </w:pPr>
      <w:bookmarkStart w:id="199" w:name="_Toc211951549"/>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199"/>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r w:rsidRPr="0014389C">
        <w:rPr>
          <w:lang w:val="en-US" w:eastAsia="de-DE"/>
        </w:rPr>
        <w:t>Local Breakout (LBO) roaming architecture</w:t>
      </w:r>
    </w:p>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200" w:name="_Toc211951550"/>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200"/>
    </w:p>
    <w:p w14:paraId="5F081A9D" w14:textId="3411A6C8" w:rsidR="0014389C" w:rsidRPr="0014389C" w:rsidRDefault="0014389C" w:rsidP="0014389C">
      <w:pPr>
        <w:rPr>
          <w:noProof/>
          <w:lang w:val="en-US"/>
        </w:rPr>
      </w:pPr>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201" w:name="_Toc201091258"/>
            <w:bookmarkStart w:id="202" w:name="_Toc106116314"/>
            <w:bookmarkStart w:id="203" w:name="_Toc16850"/>
            <w:r w:rsidRPr="0014389C">
              <w:rPr>
                <w:rFonts w:ascii="Arial" w:hAnsi="Arial"/>
                <w:sz w:val="36"/>
              </w:rPr>
              <w:lastRenderedPageBreak/>
              <w:t>2</w:t>
            </w:r>
            <w:r w:rsidRPr="0014389C">
              <w:rPr>
                <w:rFonts w:ascii="Arial" w:hAnsi="Arial"/>
                <w:sz w:val="36"/>
              </w:rPr>
              <w:tab/>
              <w:t>References</w:t>
            </w:r>
            <w:bookmarkEnd w:id="201"/>
            <w:bookmarkEnd w:id="202"/>
            <w:bookmarkEnd w:id="203"/>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204" w:name="_Hlk115430469"/>
            <w:r w:rsidRPr="0014389C">
              <w:rPr>
                <w:lang w:val="en-IN"/>
              </w:rPr>
              <w:t>Functional architecture and information flows for Application Data Analytics Enablement Service</w:t>
            </w:r>
            <w:bookmarkEnd w:id="204"/>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205" w:name="_Toc201091391"/>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205"/>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206"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206"/>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207"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207"/>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208" w:name="_Toc201091394"/>
            <w:r w:rsidRPr="0014389C">
              <w:rPr>
                <w:rFonts w:ascii="Arial" w:hAnsi="Arial"/>
                <w:sz w:val="24"/>
                <w:lang w:eastAsia="zh-CN"/>
              </w:rPr>
              <w:t>8.7.2.1</w:t>
            </w:r>
            <w:r w:rsidRPr="0014389C">
              <w:rPr>
                <w:rFonts w:ascii="Arial" w:hAnsi="Arial"/>
                <w:sz w:val="24"/>
                <w:lang w:eastAsia="zh-CN"/>
              </w:rPr>
              <w:tab/>
              <w:t>General</w:t>
            </w:r>
            <w:bookmarkEnd w:id="208"/>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AIMLE client registration procedure;</w:t>
            </w:r>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14389C" w:rsidRDefault="0014389C" w:rsidP="0014389C">
            <w:pPr>
              <w:ind w:left="568" w:hanging="284"/>
              <w:rPr>
                <w:lang w:val="fr-CA"/>
              </w:rPr>
            </w:pPr>
            <w:r w:rsidRPr="0014389C">
              <w:rPr>
                <w:lang w:val="fr-CA"/>
              </w:rPr>
              <w:t>-</w:t>
            </w:r>
            <w:r w:rsidRPr="0014389C">
              <w:rPr>
                <w:lang w:val="fr-CA"/>
              </w:rPr>
              <w:tab/>
              <w:t xml:space="preserve">AIMLE client de-registration procedure </w:t>
            </w:r>
          </w:p>
          <w:p w14:paraId="14F649C3" w14:textId="77777777" w:rsidR="0014389C" w:rsidRPr="0014389C" w:rsidRDefault="0014389C" w:rsidP="0014389C">
            <w:pPr>
              <w:keepNext/>
              <w:keepLines/>
              <w:spacing w:before="120"/>
              <w:ind w:left="1418" w:hanging="1418"/>
              <w:outlineLvl w:val="3"/>
              <w:rPr>
                <w:rFonts w:ascii="Arial" w:hAnsi="Arial"/>
                <w:sz w:val="24"/>
                <w:lang w:val="fr-CA"/>
              </w:rPr>
            </w:pPr>
            <w:bookmarkStart w:id="209" w:name="_Toc201091395"/>
            <w:r w:rsidRPr="0014389C">
              <w:rPr>
                <w:rFonts w:ascii="Arial" w:hAnsi="Arial"/>
                <w:sz w:val="24"/>
                <w:lang w:val="fr-CA" w:eastAsia="zh-CN"/>
              </w:rPr>
              <w:t>8.7.2.2</w:t>
            </w:r>
            <w:r w:rsidRPr="0014389C">
              <w:rPr>
                <w:rFonts w:ascii="Arial" w:hAnsi="Arial"/>
                <w:sz w:val="24"/>
                <w:lang w:val="fr-CA" w:eastAsia="zh-CN"/>
              </w:rPr>
              <w:tab/>
              <w:t>AIMLE client registration</w:t>
            </w:r>
            <w:bookmarkEnd w:id="209"/>
          </w:p>
          <w:p w14:paraId="47786F38" w14:textId="77777777" w:rsidR="0014389C" w:rsidRPr="0014389C" w:rsidRDefault="0014389C" w:rsidP="0014389C">
            <w:pPr>
              <w:rPr>
                <w:lang w:eastAsia="zh-CN"/>
              </w:rPr>
            </w:pPr>
            <w:r w:rsidRPr="0014389C">
              <w:rPr>
                <w:lang w:eastAsia="zh-CN"/>
              </w:rPr>
              <w:t>Pre-conditions:</w:t>
            </w:r>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1.85pt;height:138.1pt" o:ole="">
                  <v:imagedata r:id="rId53" o:title=""/>
                </v:shape>
                <o:OLEObject Type="Embed" ProgID="Visio.Drawing.15" ShapeID="_x0000_i1045" DrawAspect="Content" ObjectID="_1822642924"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210" w:name="_Toc201091396"/>
            <w:r w:rsidRPr="0014389C">
              <w:rPr>
                <w:rFonts w:ascii="Arial" w:hAnsi="Arial"/>
                <w:sz w:val="24"/>
                <w:lang w:eastAsia="zh-CN"/>
              </w:rPr>
              <w:t>8.7.2.3</w:t>
            </w:r>
            <w:r w:rsidRPr="0014389C">
              <w:rPr>
                <w:rFonts w:ascii="Arial" w:hAnsi="Arial"/>
                <w:sz w:val="24"/>
                <w:lang w:eastAsia="zh-CN"/>
              </w:rPr>
              <w:tab/>
              <w:t>AIMLE client registration update</w:t>
            </w:r>
            <w:bookmarkEnd w:id="210"/>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3pt;height:161.2pt" o:ole="">
                  <v:imagedata r:id="rId55" o:title=""/>
                </v:shape>
                <o:OLEObject Type="Embed" ProgID="Visio.Drawing.15" ShapeID="_x0000_i1046" DrawAspect="Content" ObjectID="_1822642925"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r w:rsidR="00DB1355" w:rsidRPr="00DB1355">
              <w:rPr>
                <w:b/>
                <w:bCs/>
                <w:i/>
                <w:iCs/>
                <w:lang w:eastAsia="zh-CN"/>
              </w:rPr>
              <w:t xml:space="preserve"> The AIMLE server updates the context of roaming in the ML repository</w:t>
            </w:r>
            <w:r w:rsidR="00DB1355">
              <w:rPr>
                <w:b/>
                <w:bCs/>
                <w:i/>
                <w:iCs/>
                <w:lang w:eastAsia="zh-CN"/>
              </w:rPr>
              <w:t>.</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211"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211"/>
          </w:p>
          <w:p w14:paraId="7249DB5E" w14:textId="77777777" w:rsidR="0014389C" w:rsidRPr="0014389C" w:rsidRDefault="0014389C" w:rsidP="0014389C">
            <w:pPr>
              <w:rPr>
                <w:lang w:val="fr-CA" w:eastAsia="zh-CN"/>
              </w:rPr>
            </w:pPr>
            <w:r w:rsidRPr="0014389C">
              <w:rPr>
                <w:lang w:val="fr-CA" w:eastAsia="zh-CN"/>
              </w:rPr>
              <w:t>Pre-conditions:</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6pt;height:170.85pt" o:ole="">
                  <v:imagedata r:id="rId57" o:title=""/>
                </v:shape>
                <o:OLEObject Type="Embed" ProgID="Visio.Drawing.15" ShapeID="_x0000_i1047" DrawAspect="Content" ObjectID="_1822642926"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r w:rsidR="00DB1355" w:rsidRPr="00DB1355">
              <w:rPr>
                <w:b/>
                <w:bCs/>
                <w:i/>
                <w:iCs/>
                <w:lang w:eastAsia="zh-CN"/>
              </w:rPr>
              <w:t xml:space="preserve">and context of roaming </w:t>
            </w:r>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212"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212"/>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213" w:name="_Toc201091399"/>
            <w:r w:rsidRPr="0014389C">
              <w:rPr>
                <w:rFonts w:ascii="Arial" w:hAnsi="Arial"/>
                <w:sz w:val="24"/>
              </w:rPr>
              <w:t>8.7.3.1</w:t>
            </w:r>
            <w:r w:rsidRPr="0014389C">
              <w:rPr>
                <w:rFonts w:ascii="Arial" w:hAnsi="Arial"/>
                <w:sz w:val="24"/>
              </w:rPr>
              <w:tab/>
              <w:t>General</w:t>
            </w:r>
            <w:bookmarkEnd w:id="213"/>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AIMLE client registration request and response;</w:t>
            </w:r>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214" w:name="_Toc201091400"/>
            <w:bookmarkStart w:id="215" w:name="_Toc169945343"/>
            <w:bookmarkStart w:id="216" w:name="_Toc164779430"/>
            <w:bookmarkStart w:id="217"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214"/>
            <w:bookmarkEnd w:id="215"/>
            <w:bookmarkEnd w:id="216"/>
            <w:bookmarkEnd w:id="217"/>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Indicates the AIML task performing capabilities. It includes compute capabilities (e.g., high, low), task performance preference capabilities (e.g., Green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218"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218"/>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219"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219"/>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220"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220"/>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221"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221"/>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222"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222"/>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223" w:name="_Toc211951551"/>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223"/>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224" w:name="_Toc211951552"/>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224"/>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Pr="0014389C" w:rsidRDefault="0014389C" w:rsidP="00A1040B">
      <w:pPr>
        <w:pStyle w:val="Heading3"/>
        <w:rPr>
          <w:lang w:val="en-US" w:eastAsia="zh-CN"/>
        </w:rPr>
      </w:pPr>
      <w:bookmarkStart w:id="225" w:name="_Toc211951553"/>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225"/>
    </w:p>
    <w:p w14:paraId="6D036E96" w14:textId="77777777" w:rsidR="0014389C" w:rsidRPr="0014389C" w:rsidRDefault="0014389C" w:rsidP="0014389C">
      <w:pPr>
        <w:keepLines/>
        <w:ind w:left="1135" w:hanging="851"/>
        <w:rPr>
          <w:color w:val="FF0000"/>
          <w:lang w:val="en-US" w:eastAsia="zh-CN"/>
        </w:rPr>
      </w:pPr>
      <w:r w:rsidRPr="0014389C">
        <w:rPr>
          <w:color w:val="FF0000"/>
          <w:lang w:val="en-US" w:eastAsia="zh-CN"/>
        </w:rPr>
        <w:t>Editor's Note:</w:t>
      </w:r>
      <w:r w:rsidRPr="0014389C">
        <w:rPr>
          <w:color w:val="FF0000"/>
          <w:lang w:val="en-US" w:eastAsia="zh-CN"/>
        </w:rPr>
        <w:tab/>
      </w:r>
      <w:r w:rsidRPr="0014389C">
        <w:rPr>
          <w:color w:val="FF0000"/>
          <w:lang w:val="en-US" w:eastAsia="zh-CN"/>
        </w:rPr>
        <w:tab/>
        <w:t>The solution evaluation is FFS.</w:t>
      </w:r>
    </w:p>
    <w:p w14:paraId="4B5E3380" w14:textId="29C92DD7" w:rsidR="00EB7EAB" w:rsidRPr="0064781D" w:rsidRDefault="00EB7EAB" w:rsidP="00EB7EAB">
      <w:pPr>
        <w:pStyle w:val="Heading2"/>
      </w:pPr>
      <w:bookmarkStart w:id="226" w:name="_Toc211951554"/>
      <w:r>
        <w:rPr>
          <w:lang w:eastAsia="zh-CN"/>
        </w:rPr>
        <w:t>7</w:t>
      </w:r>
      <w:r>
        <w:t>.11</w:t>
      </w:r>
      <w:r>
        <w:tab/>
      </w:r>
      <w:r>
        <w:rPr>
          <w:lang w:val="en-US"/>
        </w:rPr>
        <w:t>Solution #11: Solution of FL member registration in multi-operator scenarios</w:t>
      </w:r>
      <w:bookmarkEnd w:id="226"/>
    </w:p>
    <w:p w14:paraId="77EA88E4" w14:textId="6EAAB63A" w:rsidR="00EB7EAB" w:rsidRDefault="00EB7EAB" w:rsidP="00EB7EAB">
      <w:pPr>
        <w:pStyle w:val="Heading3"/>
      </w:pPr>
      <w:bookmarkStart w:id="227" w:name="_Toc211951555"/>
      <w:r>
        <w:rPr>
          <w:lang w:eastAsia="zh-CN"/>
        </w:rPr>
        <w:t>7</w:t>
      </w:r>
      <w:r>
        <w:t>.11.1</w:t>
      </w:r>
      <w:r>
        <w:tab/>
        <w:t>Solution description</w:t>
      </w:r>
      <w:bookmarkEnd w:id="227"/>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28" w:name="_Toc201091352"/>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228"/>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48" type="#_x0000_t75" style="width:314.85pt;height:166.55pt" o:ole="">
            <v:imagedata r:id="rId59" o:title=""/>
          </v:shape>
          <o:OLEObject Type="Embed" ProgID="Visio.Drawing.15" ShapeID="_x0000_i1048" DrawAspect="Content" ObjectID="_1822642927" r:id="rId60"/>
        </w:object>
      </w:r>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8.4.2-1: Procedure for registration on FL member registry</w:t>
      </w:r>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229" w:name="_Toc201091353"/>
      <w:r w:rsidRPr="009E5444">
        <w:rPr>
          <w:rFonts w:ascii="Arial" w:hAnsi="Arial" w:cs="Arial"/>
          <w:sz w:val="28"/>
          <w:szCs w:val="28"/>
          <w:lang w:val="en-US" w:eastAsia="zh-CN"/>
        </w:rPr>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229"/>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4.85pt;height:166.55pt" o:ole="">
            <v:imagedata r:id="rId61" o:title=""/>
          </v:shape>
          <o:OLEObject Type="Embed" ProgID="Visio.Drawing.15" ShapeID="_x0000_i1049" DrawAspect="Content" ObjectID="_1822642928" r:id="rId62"/>
        </w:object>
      </w:r>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230" w:name="_Hlk15018346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230"/>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231" w:name="_Toc211951556"/>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231"/>
    </w:p>
    <w:p w14:paraId="4C7F5D7A" w14:textId="3E45EC93" w:rsidR="00A213E5" w:rsidRPr="0092749E" w:rsidRDefault="00A213E5" w:rsidP="00A213E5">
      <w:pPr>
        <w:rPr>
          <w:lang w:eastAsia="zh-CN"/>
        </w:rPr>
      </w:pPr>
      <w:r>
        <w:rPr>
          <w:lang w:eastAsia="zh-CN"/>
        </w:rPr>
        <w:t>The architecture impact is the required enhancement of the AIMLE functional model to support multi-operator scenarios (as in clause 6.2).</w:t>
      </w:r>
    </w:p>
    <w:p w14:paraId="238C650C" w14:textId="18F2056F" w:rsidR="00EB7EAB" w:rsidRPr="00D7706D" w:rsidRDefault="00EB7EAB" w:rsidP="00EB7EAB">
      <w:pPr>
        <w:pStyle w:val="Heading3"/>
      </w:pPr>
      <w:bookmarkStart w:id="232" w:name="_Toc211951557"/>
      <w:r>
        <w:t>7</w:t>
      </w:r>
      <w:r w:rsidRPr="00D7706D">
        <w:t>.</w:t>
      </w:r>
      <w:r>
        <w:rPr>
          <w:lang w:eastAsia="zh-CN"/>
        </w:rPr>
        <w:t>11</w:t>
      </w:r>
      <w:r w:rsidRPr="00D7706D">
        <w:t>.</w:t>
      </w:r>
      <w:r>
        <w:t>3</w:t>
      </w:r>
      <w:r w:rsidRPr="00D7706D">
        <w:tab/>
      </w:r>
      <w:r>
        <w:rPr>
          <w:lang w:eastAsia="zh-CN"/>
        </w:rPr>
        <w:t>Corresponding APIs</w:t>
      </w:r>
      <w:bookmarkEnd w:id="232"/>
    </w:p>
    <w:p w14:paraId="45D3DB72" w14:textId="01D52808" w:rsidR="00A213E5" w:rsidRPr="0092749E" w:rsidRDefault="00A213E5" w:rsidP="00A213E5">
      <w:pPr>
        <w:rPr>
          <w:lang w:val="en-US" w:eastAsia="zh-CN"/>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w.r.t. multi-operator support, will enhance the existing API as in 3GPP TS 23.482 clause 9.3.1 (</w:t>
      </w:r>
      <w:r w:rsidRPr="00C4230E">
        <w:t>MLR_FLMemberRegister API</w:t>
      </w:r>
      <w:r>
        <w:t>).</w:t>
      </w:r>
    </w:p>
    <w:p w14:paraId="01313241" w14:textId="526F46CD" w:rsidR="00EB7EAB" w:rsidRPr="00D7706D" w:rsidRDefault="00EB7EAB" w:rsidP="00EB7EAB">
      <w:pPr>
        <w:pStyle w:val="Heading3"/>
      </w:pPr>
      <w:bookmarkStart w:id="233" w:name="_Toc211951558"/>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233"/>
    </w:p>
    <w:p w14:paraId="5B6A00D0" w14:textId="77777777" w:rsidR="00F41BA6" w:rsidRPr="008E743C" w:rsidRDefault="00F41BA6" w:rsidP="00F41BA6">
      <w:pPr>
        <w:rPr>
          <w:lang w:eastAsia="zh-CN"/>
        </w:rPr>
      </w:pPr>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p>
    <w:p w14:paraId="0CAE1D02" w14:textId="77777777" w:rsidR="00F41BA6" w:rsidRDefault="00F41BA6" w:rsidP="00F41BA6">
      <w:pPr>
        <w:rPr>
          <w:lang w:eastAsia="zh-CN"/>
        </w:rPr>
      </w:pPr>
      <w:r w:rsidRPr="008E743C">
        <w:rPr>
          <w:lang w:eastAsia="zh-CN"/>
        </w:rPr>
        <w:t>This solution is feasible and doesn't introduce any dependency to 3GPP network systems.</w:t>
      </w:r>
    </w:p>
    <w:p w14:paraId="5AB9FA2C" w14:textId="0F22FE8A" w:rsidR="007918F4" w:rsidRPr="0064781D" w:rsidRDefault="007918F4" w:rsidP="007918F4">
      <w:pPr>
        <w:pStyle w:val="Heading2"/>
      </w:pPr>
      <w:bookmarkStart w:id="234" w:name="_Toc211951559"/>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234"/>
    </w:p>
    <w:p w14:paraId="2BBF3EF4" w14:textId="2229A3A3" w:rsidR="007918F4" w:rsidRDefault="007918F4" w:rsidP="007918F4">
      <w:pPr>
        <w:pStyle w:val="Heading3"/>
      </w:pPr>
      <w:bookmarkStart w:id="235" w:name="_Toc211951560"/>
      <w:r>
        <w:rPr>
          <w:lang w:eastAsia="zh-CN"/>
        </w:rPr>
        <w:t>7</w:t>
      </w:r>
      <w:r>
        <w:t>.12.1</w:t>
      </w:r>
      <w:r>
        <w:tab/>
        <w:t>Solution description</w:t>
      </w:r>
      <w:bookmarkEnd w:id="235"/>
    </w:p>
    <w:p w14:paraId="62DEEFBB" w14:textId="0AF55AD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r w:rsidR="00DB1355">
        <w:t xml:space="preserve">VAL </w:t>
      </w:r>
      <w:r>
        <w:t>UE)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lang w:val="en-US"/>
        </w:rPr>
      </w:pPr>
      <w:r>
        <w:rPr>
          <w:lang w:val="en-US"/>
        </w:rPr>
        <w:t>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close proximity.</w:t>
      </w:r>
    </w:p>
    <w:p w14:paraId="63ACE5F5" w14:textId="77777777" w:rsidR="00DB1355" w:rsidRDefault="00DB1355" w:rsidP="00DB1355">
      <w:pPr>
        <w:rPr>
          <w:lang w:val="en-US"/>
        </w:rPr>
      </w:pPr>
      <w:r>
        <w:rPr>
          <w:lang w:val="en-US"/>
        </w:rPr>
        <w:t>This solution has two procedures:</w:t>
      </w:r>
    </w:p>
    <w:p w14:paraId="5C0D3D37" w14:textId="77777777" w:rsidR="00DB1355" w:rsidRDefault="00DB1355" w:rsidP="00B94B56">
      <w:pPr>
        <w:pStyle w:val="ListParagraph"/>
        <w:numPr>
          <w:ilvl w:val="0"/>
          <w:numId w:val="54"/>
        </w:numPr>
      </w:pPr>
      <w:r w:rsidRPr="00B94B56">
        <w:t>Enhancing AIMLE client registration procedure to allow the AIMLE client to register its capabilities to ML repository to serve as candidate intermediate node.</w:t>
      </w:r>
    </w:p>
    <w:p w14:paraId="09D28690" w14:textId="3EEB183A" w:rsidR="00DB1355" w:rsidRDefault="00DB1355" w:rsidP="00B94B56">
      <w:pPr>
        <w:pStyle w:val="ListParagraph"/>
        <w:numPr>
          <w:ilvl w:val="0"/>
          <w:numId w:val="54"/>
        </w:numPr>
      </w:pPr>
      <w:r w:rsidRPr="00B94B56">
        <w:t>Introducing</w:t>
      </w:r>
      <w:r w:rsidRPr="00DB1355">
        <w:rPr>
          <w:lang w:val="en-US"/>
        </w:rPr>
        <w:t xml:space="preserve"> an intermediate node discovery procedure to allow discovering the intermediate node for the split learning operation.</w:t>
      </w:r>
    </w:p>
    <w:p w14:paraId="6C80EBD2" w14:textId="209E21BE" w:rsidR="00DB1355" w:rsidRPr="00A707BE" w:rsidRDefault="00DB1355" w:rsidP="00DB1355">
      <w:pPr>
        <w:pStyle w:val="Heading4"/>
      </w:pPr>
      <w:bookmarkStart w:id="236" w:name="_Toc211951561"/>
      <w:r w:rsidRPr="00A707BE">
        <w:t xml:space="preserve">7.12.1.1 </w:t>
      </w:r>
      <w:r w:rsidR="00405541">
        <w:tab/>
      </w:r>
      <w:r w:rsidRPr="00A707BE">
        <w:t>Intermediate node registration procedure</w:t>
      </w:r>
      <w:bookmarkEnd w:id="236"/>
    </w:p>
    <w:p w14:paraId="28E3C942" w14:textId="17EA7581" w:rsidR="00DB1355" w:rsidRDefault="00DB1355" w:rsidP="00DB1355">
      <w:r>
        <w:t xml:space="preserve">The registration procedure provides enhancement to AIMLE client registration procedure as described in 3GPP TS 23.482 clause 8.7.2.2 </w:t>
      </w:r>
      <w:r w:rsidRPr="006A5B76">
        <w:rPr>
          <w:b/>
          <w:bCs/>
          <w:i/>
          <w:iCs/>
        </w:rPr>
        <w:t>(bold italics is new)</w:t>
      </w:r>
      <w:r>
        <w:t>.</w:t>
      </w:r>
    </w:p>
    <w:p w14:paraId="45ACA718" w14:textId="713F6E86" w:rsidR="00DB1355" w:rsidRDefault="00DB1355" w:rsidP="00DB1355">
      <w:pPr>
        <w:rPr>
          <w:rFonts w:ascii="Arial" w:hAnsi="Arial" w:cs="Arial"/>
          <w:sz w:val="24"/>
          <w:szCs w:val="24"/>
        </w:rPr>
      </w:pPr>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8.7.2.2 (bold italics is new)</w:t>
      </w:r>
      <w:r>
        <w:rPr>
          <w:rFonts w:ascii="Arial" w:hAnsi="Arial" w:cs="Arial"/>
          <w:sz w:val="24"/>
          <w:szCs w:val="24"/>
        </w:rPr>
        <w:t>---------------</w:t>
      </w:r>
    </w:p>
    <w:p w14:paraId="0B930D74" w14:textId="77777777" w:rsidR="00DB1355" w:rsidRPr="006A5B76" w:rsidRDefault="00DB1355" w:rsidP="00DB1355">
      <w:pPr>
        <w:rPr>
          <w:rFonts w:ascii="Arial" w:hAnsi="Arial" w:cs="Arial"/>
          <w:sz w:val="24"/>
          <w:szCs w:val="24"/>
          <w:lang w:val="en-IN"/>
        </w:rPr>
      </w:pPr>
      <w:r w:rsidRPr="006A5B76">
        <w:rPr>
          <w:rFonts w:ascii="Arial" w:hAnsi="Arial" w:cs="Arial"/>
          <w:sz w:val="24"/>
          <w:szCs w:val="24"/>
        </w:rPr>
        <w:t>8.7.2.2</w:t>
      </w:r>
      <w:r w:rsidRPr="006A5B76">
        <w:rPr>
          <w:rFonts w:ascii="Arial" w:hAnsi="Arial" w:cs="Arial"/>
          <w:sz w:val="24"/>
          <w:szCs w:val="24"/>
        </w:rPr>
        <w:tab/>
        <w:t>AIMLE client registration</w:t>
      </w:r>
    </w:p>
    <w:p w14:paraId="2377C46E" w14:textId="77777777" w:rsidR="00DB1355" w:rsidRPr="006A5B76" w:rsidRDefault="00DB1355" w:rsidP="00DB1355">
      <w:r w:rsidRPr="006A5B76">
        <w:t>Pre-conditions:</w:t>
      </w:r>
    </w:p>
    <w:p w14:paraId="44B766A9" w14:textId="77777777" w:rsidR="00DB1355" w:rsidRPr="006A5B76" w:rsidRDefault="00DB1355" w:rsidP="00DB1355">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p>
    <w:p w14:paraId="4AEA2BCC" w14:textId="77777777" w:rsidR="00DB1355" w:rsidRPr="006A5B76" w:rsidRDefault="00DB1355" w:rsidP="00DB1355">
      <w:r w:rsidRPr="006A5B76">
        <w:t>2.</w:t>
      </w:r>
      <w:r w:rsidRPr="006A5B76">
        <w:tab/>
        <w:t xml:space="preserve">The </w:t>
      </w:r>
      <w:r w:rsidRPr="006A5B76">
        <w:rPr>
          <w:lang w:val="en-US"/>
        </w:rPr>
        <w:t>AIMLE</w:t>
      </w:r>
      <w:r w:rsidRPr="006A5B76">
        <w:t xml:space="preserve"> client has been pre-configured with an AIMLE client profile.</w:t>
      </w:r>
    </w:p>
    <w:p w14:paraId="149F191D" w14:textId="77777777" w:rsidR="00DB1355" w:rsidRPr="006A5B76" w:rsidRDefault="00DB1355" w:rsidP="00DB1355">
      <w:pPr>
        <w:rPr>
          <w:lang w:val="en-US"/>
        </w:rPr>
      </w:pPr>
    </w:p>
    <w:p w14:paraId="36932582" w14:textId="77777777" w:rsidR="00DB1355" w:rsidRPr="006A5B76" w:rsidRDefault="00DB1355" w:rsidP="005638E9">
      <w:pPr>
        <w:pStyle w:val="TH"/>
        <w:rPr>
          <w:lang w:val="en-US"/>
        </w:rPr>
      </w:pPr>
      <w:r w:rsidRPr="006A5B76">
        <w:object w:dxaOrig="6420" w:dyaOrig="2760" w14:anchorId="5A578FE8">
          <v:shape id="_x0000_i1050" type="#_x0000_t75" style="width:320.8pt;height:138.1pt" o:ole="">
            <v:imagedata r:id="rId53" o:title=""/>
          </v:shape>
          <o:OLEObject Type="Embed" ProgID="Visio.Drawing.15" ShapeID="_x0000_i1050" DrawAspect="Content" ObjectID="_1822642929" r:id="rId63"/>
        </w:object>
      </w:r>
    </w:p>
    <w:p w14:paraId="4612BA01" w14:textId="77777777" w:rsidR="00DB1355" w:rsidRPr="006A5B76" w:rsidRDefault="00DB1355" w:rsidP="00B94B56">
      <w:pPr>
        <w:pStyle w:val="TF"/>
      </w:pPr>
      <w:r w:rsidRPr="006A5B76">
        <w:t>Figure 8.7.2.2-1: AIMLE client registration</w:t>
      </w:r>
    </w:p>
    <w:p w14:paraId="577680AB" w14:textId="77777777" w:rsidR="00DB1355" w:rsidRDefault="00DB1355" w:rsidP="00DB1355">
      <w:pPr>
        <w:rPr>
          <w:bCs/>
        </w:rPr>
      </w:pPr>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xml:space="preserve">. The AIMLE client indicates in the registration request its AI/ML </w:t>
      </w:r>
      <w:r w:rsidRPr="006A5B76">
        <w:rPr>
          <w:bCs/>
        </w:rPr>
        <w:lastRenderedPageBreak/>
        <w:t>capabilities such as supported ML model types and supported AI/ML operations, supported AIMLE client task capabilities with compute and task performance capabilities to assist with performing AIMLE client discovery and AIMLE client selection.</w:t>
      </w:r>
    </w:p>
    <w:p w14:paraId="783304D2" w14:textId="1FEA2A37" w:rsidR="00DB1355" w:rsidRPr="00CD6C61" w:rsidRDefault="00DB1355" w:rsidP="00DB1355">
      <w:pPr>
        <w:rPr>
          <w:rFonts w:cs="Calibri"/>
          <w:b/>
          <w:i/>
          <w:iCs/>
        </w:rPr>
      </w:pPr>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p>
    <w:p w14:paraId="584CF149" w14:textId="77777777" w:rsidR="00DB1355" w:rsidRPr="006A5B76" w:rsidRDefault="00DB1355" w:rsidP="00DB1355">
      <w:pPr>
        <w:rPr>
          <w:rFonts w:cs="Calibri"/>
          <w:b/>
          <w:i/>
          <w:iCs/>
          <w:lang w:val="en-US"/>
        </w:rPr>
      </w:pPr>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p>
    <w:p w14:paraId="1AD1673F" w14:textId="77777777" w:rsidR="00DB1355" w:rsidRDefault="00DB1355" w:rsidP="00DB1355">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p>
    <w:p w14:paraId="6E729AAD" w14:textId="77777777" w:rsidR="00DB1355" w:rsidRPr="006A5B76" w:rsidRDefault="00DB1355" w:rsidP="00DB1355">
      <w:pPr>
        <w:rPr>
          <w:b/>
          <w:bCs/>
          <w:i/>
          <w:iCs/>
        </w:rPr>
      </w:pPr>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3DA4C0EE" w14:textId="77777777" w:rsidR="00DB1355" w:rsidRDefault="00DB1355" w:rsidP="00DB1355">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p>
    <w:p w14:paraId="7617DEE7" w14:textId="77777777" w:rsidR="00DB1355" w:rsidRDefault="00DB1355" w:rsidP="00DB1355"/>
    <w:p w14:paraId="0CCF373C" w14:textId="77777777" w:rsidR="00DB1355" w:rsidRDefault="00DB1355" w:rsidP="00DB1355">
      <w:pPr>
        <w:pStyle w:val="TH"/>
      </w:pPr>
      <w:r>
        <w:t>Table 8.7.3.2-2: AIMLE client profile</w:t>
      </w:r>
    </w:p>
    <w:p w14:paraId="0486C142" w14:textId="77777777" w:rsidR="00DB1355" w:rsidRPr="006A5B76" w:rsidRDefault="00DB1355" w:rsidP="00DB1355">
      <w:pPr>
        <w:rPr>
          <w:rFonts w:cs="Calibri"/>
          <w:b/>
          <w:i/>
          <w:iCs/>
          <w:color w:val="FF0000"/>
        </w:rPr>
      </w:pP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lang w:eastAsia="en-GB"/>
              </w:rPr>
            </w:pPr>
            <w:r w:rsidRPr="006A5B76">
              <w:rPr>
                <w:lang w:eastAsia="en-GB"/>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lang w:eastAsia="en-GB"/>
              </w:rPr>
            </w:pPr>
            <w:r w:rsidRPr="006A5B7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lang w:eastAsia="en-GB"/>
              </w:rPr>
            </w:pPr>
            <w:r w:rsidRPr="006A5B76">
              <w:rPr>
                <w:lang w:eastAsia="en-GB"/>
              </w:rPr>
              <w:t>Description</w:t>
            </w:r>
          </w:p>
        </w:tc>
      </w:tr>
      <w:tr w:rsidR="00DB1355" w:rsidRPr="006A5B76" w14:paraId="48966EB3"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lang w:eastAsia="en-GB"/>
              </w:rPr>
            </w:pPr>
            <w:r w:rsidRPr="006A5B76">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lang w:eastAsia="en-GB"/>
              </w:rPr>
            </w:pPr>
            <w:r w:rsidRPr="006A5B76">
              <w:rPr>
                <w:lang w:eastAsia="en-GB"/>
              </w:rPr>
              <w:t>AI/ML model types supported by the AIMLE client (e.g., decision trees, linear regression, neural networks).</w:t>
            </w:r>
          </w:p>
        </w:tc>
      </w:tr>
      <w:tr w:rsidR="00DB1355" w:rsidRPr="006A5B76" w14:paraId="62CF23C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lang w:eastAsia="en-GB"/>
              </w:rPr>
            </w:pPr>
            <w:r w:rsidRPr="006A5B76">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lang w:eastAsia="en-GB"/>
              </w:rPr>
            </w:pPr>
            <w:r w:rsidRPr="006A5B76">
              <w:rPr>
                <w:lang w:eastAsia="en-GB"/>
              </w:rPr>
              <w:t>AI/ML operations supported by the AIMLE client such as training, model transfer, model inference, model offload, model split).</w:t>
            </w:r>
          </w:p>
        </w:tc>
      </w:tr>
      <w:tr w:rsidR="00DB1355" w:rsidRPr="006A5B76" w14:paraId="55C1C62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lang w:eastAsia="en-GB"/>
              </w:rPr>
            </w:pPr>
            <w:r w:rsidRPr="006A5B76">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lang w:eastAsia="en-GB"/>
              </w:rPr>
            </w:pPr>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p>
        </w:tc>
      </w:tr>
      <w:tr w:rsidR="00DB1355" w:rsidRPr="006A5B76" w14:paraId="6D6399B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lang w:eastAsia="en-GB"/>
              </w:rPr>
            </w:pPr>
            <w:r w:rsidRPr="006A5B76">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lang w:eastAsia="en-GB"/>
              </w:rPr>
            </w:pPr>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p>
        </w:tc>
      </w:tr>
      <w:tr w:rsidR="00DB1355" w:rsidRPr="006A5B76" w14:paraId="6658C94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lang w:eastAsia="en-GB"/>
              </w:rPr>
            </w:pPr>
            <w:r w:rsidRPr="006A5B76">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lang w:eastAsia="en-GB"/>
              </w:rPr>
            </w:pPr>
            <w:r w:rsidRPr="006A5B76">
              <w:rPr>
                <w:lang w:eastAsia="en-GB"/>
              </w:rPr>
              <w:t>AIMLE client capability information (e.g. ML application type, allowed resource usage level).</w:t>
            </w:r>
          </w:p>
        </w:tc>
      </w:tr>
      <w:tr w:rsidR="00DB1355" w:rsidRPr="006A5B76" w14:paraId="0420B89E"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lang w:eastAsia="en-GB"/>
              </w:rPr>
            </w:pPr>
            <w:r w:rsidRPr="006A5B76">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lang w:eastAsia="en-GB"/>
              </w:rPr>
            </w:pPr>
            <w:r w:rsidRPr="006A5B76">
              <w:rPr>
                <w:lang w:eastAsia="en-GB"/>
              </w:rPr>
              <w:t>Dataset availability such as dataset size, age, list of dataset features, and dataset identifiers.</w:t>
            </w:r>
          </w:p>
        </w:tc>
      </w:tr>
      <w:tr w:rsidR="00DB1355" w:rsidRPr="006A5B76" w14:paraId="580783A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lang w:eastAsia="en-GB"/>
              </w:rPr>
            </w:pPr>
            <w:r w:rsidRPr="006A5B76">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lang w:eastAsia="en-GB"/>
              </w:rPr>
            </w:pPr>
            <w:r w:rsidRPr="006A5B76">
              <w:rPr>
                <w:lang w:eastAsia="en-GB"/>
              </w:rPr>
              <w:t>A list of data capabilities such as the type of data that can be collected (e.g. raw data), supported data processing capabilities (e.g. processed data), and supported exploratory data analysis functions.</w:t>
            </w:r>
          </w:p>
        </w:tc>
      </w:tr>
      <w:tr w:rsidR="00DB1355" w:rsidRPr="006A5B76" w14:paraId="4B22F176" w14:textId="77777777" w:rsidTr="00893693">
        <w:trPr>
          <w:jc w:val="center"/>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lang w:eastAsia="en-GB"/>
              </w:rPr>
            </w:pPr>
            <w:r w:rsidRPr="006A5B76">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lang w:eastAsia="en-GB"/>
              </w:rPr>
            </w:pPr>
            <w:r w:rsidRPr="006A5B76">
              <w:rPr>
                <w:lang w:eastAsia="en-GB"/>
              </w:rPr>
              <w:t>O</w:t>
            </w:r>
          </w:p>
          <w:p w14:paraId="1A03EE46" w14:textId="77777777" w:rsidR="00DB1355" w:rsidRPr="006A5B76" w:rsidRDefault="00DB1355" w:rsidP="00893693">
            <w:pPr>
              <w:pStyle w:val="TAL"/>
              <w:jc w:val="center"/>
              <w:rPr>
                <w:lang w:eastAsia="en-GB"/>
              </w:rPr>
            </w:pPr>
            <w:r w:rsidRPr="006A5B76">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lang w:eastAsia="en-GB"/>
              </w:rPr>
            </w:pPr>
            <w:r w:rsidRPr="006A5B76">
              <w:rPr>
                <w:lang w:eastAsia="en-GB"/>
              </w:rPr>
              <w:t>Indicates the AIML task performing capabilities. It includes compute capabilities (e.g., high, low), task performance preference capabilities (e.g., Green task, energy-efficient, low costs)</w:t>
            </w:r>
          </w:p>
        </w:tc>
      </w:tr>
      <w:tr w:rsidR="00DB1355" w:rsidRPr="006A5B76" w14:paraId="00ABD96D" w14:textId="77777777" w:rsidTr="00893693">
        <w:trPr>
          <w:jc w:val="center"/>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b/>
                <w:bCs/>
                <w:i/>
                <w:iCs/>
                <w:lang w:eastAsia="en-GB"/>
              </w:rPr>
            </w:pPr>
            <w:r w:rsidRPr="00CD6C61">
              <w:rPr>
                <w:b/>
                <w:bCs/>
                <w:i/>
                <w:iCs/>
                <w:lang w:eastAsia="en-GB"/>
              </w:rPr>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b/>
                <w:bCs/>
                <w:i/>
                <w:iCs/>
                <w:lang w:eastAsia="en-GB"/>
              </w:rPr>
            </w:pPr>
            <w:r w:rsidRPr="00CD6C61">
              <w:rPr>
                <w:b/>
                <w:bCs/>
                <w:i/>
                <w:iCs/>
                <w:lang w:eastAsia="en-GB"/>
              </w:rPr>
              <w:t xml:space="preserve">Information on how the ML model can be split, given that different option may depend on the model type. </w:t>
            </w:r>
          </w:p>
          <w:p w14:paraId="72503967" w14:textId="77777777" w:rsidR="00DB1355" w:rsidRPr="00CD6C61" w:rsidRDefault="00DB1355" w:rsidP="00893693">
            <w:pPr>
              <w:pStyle w:val="TAL"/>
              <w:rPr>
                <w:b/>
                <w:bCs/>
                <w:i/>
                <w:iCs/>
                <w:lang w:eastAsia="en-GB"/>
              </w:rPr>
            </w:pPr>
          </w:p>
          <w:p w14:paraId="0AB72AFE" w14:textId="77777777" w:rsidR="00DB1355" w:rsidRPr="00CD6C61" w:rsidRDefault="00DB1355" w:rsidP="00893693">
            <w:pPr>
              <w:pStyle w:val="TAL"/>
              <w:rPr>
                <w:b/>
                <w:bCs/>
                <w:i/>
                <w:iCs/>
                <w:lang w:eastAsia="en-GB"/>
              </w:rPr>
            </w:pPr>
            <w:r w:rsidRPr="00CD6C61">
              <w:rPr>
                <w:b/>
                <w:bCs/>
                <w:i/>
                <w:iCs/>
                <w:lang w:eastAsia="en-GB"/>
              </w:rPr>
              <w:t>ML model split option can be equivalent to model split topology.  This refers to how a model is divided and distributed across different devices or computational units for training or inference. </w:t>
            </w:r>
          </w:p>
          <w:p w14:paraId="2FF90E71" w14:textId="77777777" w:rsidR="00DB1355" w:rsidRPr="00CD6C61" w:rsidRDefault="00DB1355" w:rsidP="00893693">
            <w:pPr>
              <w:pStyle w:val="TAL"/>
              <w:rPr>
                <w:b/>
                <w:bCs/>
                <w:i/>
                <w:iCs/>
                <w:lang w:eastAsia="en-GB"/>
              </w:rPr>
            </w:pPr>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DB1355" w:rsidRPr="006A5B76" w14:paraId="5A0CF32F" w14:textId="77777777" w:rsidTr="00893693">
        <w:trPr>
          <w:jc w:val="center"/>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b/>
                <w:bCs/>
                <w:i/>
                <w:iCs/>
                <w:lang w:eastAsia="en-GB"/>
              </w:rPr>
            </w:pPr>
            <w:r w:rsidRPr="00CD6C61">
              <w:rPr>
                <w:b/>
                <w:bCs/>
                <w:i/>
                <w:iCs/>
                <w:lang w:eastAsia="en-GB"/>
              </w:rPr>
              <w:t>Split Operation/Learning related information</w:t>
            </w:r>
          </w:p>
          <w:p w14:paraId="0E5CAFE0" w14:textId="77777777" w:rsidR="00DB1355" w:rsidRPr="00CD6C61" w:rsidRDefault="00DB1355" w:rsidP="00893693">
            <w:pPr>
              <w:pStyle w:val="TAL"/>
              <w:rPr>
                <w:b/>
                <w:bCs/>
                <w:i/>
                <w:iCs/>
                <w:lang w:eastAsia="en-GB"/>
              </w:rPr>
            </w:pPr>
            <w:r w:rsidRPr="00CD6C61">
              <w:rPr>
                <w:b/>
                <w:bCs/>
                <w:i/>
                <w:iCs/>
                <w:lang w:eastAsia="en-GB"/>
              </w:rPr>
              <w:t>supported role/capability</w:t>
            </w:r>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b/>
                <w:bCs/>
                <w:i/>
                <w:iCs/>
                <w:lang w:eastAsia="en-GB"/>
              </w:rPr>
            </w:pPr>
            <w:r w:rsidRPr="00CD6C61">
              <w:rPr>
                <w:rFonts w:cs="Calibri"/>
                <w:b/>
                <w:bCs/>
                <w:i/>
                <w:iCs/>
                <w:lang w:val="en-US" w:eastAsia="en-GB"/>
              </w:rPr>
              <w:t>The VAL UE capability and availability information for acting as intermediate / relay node for the Split Operation and the type of relay (A&amp;F, S&amp;F, handle some layers/cuts).</w:t>
            </w:r>
          </w:p>
        </w:tc>
      </w:tr>
      <w:tr w:rsidR="00DB1355" w:rsidRPr="006A5B76" w14:paraId="66E71301" w14:textId="77777777" w:rsidTr="00893693">
        <w:trPr>
          <w:jc w:val="center"/>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b/>
                <w:bCs/>
                <w:i/>
                <w:iCs/>
                <w:lang w:eastAsia="en-GB"/>
              </w:rPr>
            </w:pPr>
            <w:r w:rsidRPr="00CD6C61">
              <w:rPr>
                <w:b/>
                <w:bCs/>
                <w:i/>
                <w:iCs/>
                <w:lang w:eastAsia="en-GB"/>
              </w:rPr>
              <w:t>&gt; supported role(s)</w:t>
            </w:r>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rFonts w:cs="Calibri"/>
                <w:b/>
                <w:bCs/>
                <w:i/>
                <w:iCs/>
                <w:lang w:val="en-US" w:eastAsia="en-GB"/>
              </w:rPr>
            </w:pPr>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p>
        </w:tc>
      </w:tr>
      <w:tr w:rsidR="00DB1355" w:rsidRPr="006A5B76" w14:paraId="37910283" w14:textId="77777777" w:rsidTr="00893693">
        <w:trPr>
          <w:jc w:val="center"/>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b/>
                <w:bCs/>
                <w:i/>
                <w:iCs/>
                <w:lang w:eastAsia="en-GB"/>
              </w:rPr>
            </w:pPr>
            <w:r w:rsidRPr="00CD6C61">
              <w:rPr>
                <w:b/>
                <w:bCs/>
                <w:i/>
                <w:iCs/>
                <w:lang w:eastAsia="en-GB"/>
              </w:rPr>
              <w:t>&gt; VAL policies for split operation</w:t>
            </w:r>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b/>
                <w:bCs/>
                <w:i/>
                <w:iCs/>
                <w:lang w:eastAsia="en-GB"/>
              </w:rPr>
            </w:pPr>
            <w:r w:rsidRPr="00CD6C61">
              <w:rPr>
                <w:b/>
                <w:bCs/>
                <w:i/>
                <w:iCs/>
                <w:lang w:eastAsia="en-GB"/>
              </w:rPr>
              <w:t>The policies related to the selection of the VAL UE as relay/intermediate node (compute, load, energy constraints and requirements).</w:t>
            </w:r>
          </w:p>
        </w:tc>
      </w:tr>
      <w:tr w:rsidR="00DB1355" w:rsidRPr="006A5B76" w14:paraId="65CABC5E" w14:textId="77777777" w:rsidTr="00893693">
        <w:trPr>
          <w:jc w:val="center"/>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b/>
                <w:bCs/>
                <w:i/>
                <w:iCs/>
                <w:lang w:eastAsia="en-GB"/>
              </w:rPr>
            </w:pPr>
            <w:r w:rsidRPr="00CD6C61">
              <w:rPr>
                <w:b/>
                <w:bCs/>
                <w:i/>
                <w:iCs/>
                <w:lang w:eastAsia="en-GB"/>
              </w:rPr>
              <w:t>&gt; List of DNs/VAL servers</w:t>
            </w:r>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b/>
                <w:bCs/>
                <w:i/>
                <w:iCs/>
                <w:lang w:eastAsia="en-GB"/>
              </w:rPr>
            </w:pPr>
            <w:r w:rsidRPr="00CD6C61">
              <w:rPr>
                <w:b/>
                <w:bCs/>
                <w:i/>
                <w:iCs/>
                <w:lang w:eastAsia="en-GB"/>
              </w:rPr>
              <w:t>The list of servers/DNs for which the VAL UE can be utilized in the split operation as relay.</w:t>
            </w:r>
          </w:p>
        </w:tc>
      </w:tr>
      <w:tr w:rsidR="00DB1355" w:rsidRPr="006A5B76" w14:paraId="55239465" w14:textId="77777777" w:rsidTr="008936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lang w:eastAsia="en-GB"/>
              </w:rPr>
            </w:pPr>
            <w:r w:rsidRPr="006A5B76">
              <w:rPr>
                <w:lang w:eastAsia="en-GB"/>
              </w:rPr>
              <w:t>NOTE: The Green and Energy-efficient task performance may not be applicable to a UE.</w:t>
            </w:r>
          </w:p>
        </w:tc>
      </w:tr>
    </w:tbl>
    <w:p w14:paraId="5100BFB5" w14:textId="77777777" w:rsidR="00DB1355" w:rsidRDefault="00DB1355" w:rsidP="00DB1355">
      <w:r>
        <w:t>--------------------------------------------------------------------------------------------------------------------------------------------</w:t>
      </w:r>
    </w:p>
    <w:p w14:paraId="24C75481" w14:textId="0A0AF5ED" w:rsidR="00DB1355" w:rsidRPr="00A707BE" w:rsidRDefault="00DB1355" w:rsidP="00DB1355">
      <w:pPr>
        <w:pStyle w:val="Heading4"/>
      </w:pPr>
      <w:bookmarkStart w:id="237" w:name="_Toc211951562"/>
      <w:r w:rsidRPr="00A707BE">
        <w:t xml:space="preserve">7.12.1.2 </w:t>
      </w:r>
      <w:r w:rsidR="00405541">
        <w:tab/>
      </w:r>
      <w:r w:rsidRPr="00A707BE">
        <w:t>Intermediate node discovery procedure</w:t>
      </w:r>
      <w:bookmarkEnd w:id="237"/>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lastRenderedPageBreak/>
        <w:t>One or more VAL UEs or edge nodes (e.g. EAS) have registered their capabilities in the ML repository / AIMLE server</w:t>
      </w:r>
      <w:r>
        <w:t>.</w:t>
      </w:r>
    </w:p>
    <w:p w14:paraId="1C13F2B7" w14:textId="77777777" w:rsidR="007918F4" w:rsidRDefault="007918F4" w:rsidP="007918F4">
      <w:pPr>
        <w:spacing w:after="0"/>
      </w:pPr>
    </w:p>
    <w:p w14:paraId="6FFC35DE" w14:textId="77777777" w:rsidR="007918F4" w:rsidRPr="00887E02" w:rsidRDefault="007918F4" w:rsidP="007918F4">
      <w:pPr>
        <w:spacing w:after="0"/>
      </w:pPr>
    </w:p>
    <w:p w14:paraId="39AB846E" w14:textId="7B1DB6F9" w:rsidR="007918F4" w:rsidRDefault="001E1077" w:rsidP="007918F4">
      <w:pPr>
        <w:spacing w:after="0"/>
        <w:jc w:val="center"/>
      </w:pPr>
      <w:r w:rsidRPr="00887E02">
        <w:object w:dxaOrig="11724" w:dyaOrig="9792" w14:anchorId="6A83BB6B">
          <v:shape id="_x0000_i1051" type="#_x0000_t75" style="width:465.85pt;height:389pt" o:ole="">
            <v:imagedata r:id="rId64" o:title=""/>
          </v:shape>
          <o:OLEObject Type="Embed" ProgID="Visio.Drawing.15" ShapeID="_x0000_i1051" DrawAspect="Content" ObjectID="_1822642930" r:id="rId65"/>
        </w:object>
      </w:r>
    </w:p>
    <w:p w14:paraId="04043054" w14:textId="4CD4291E"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00DB1355">
        <w:rPr>
          <w:lang w:eastAsia="zh-CN"/>
        </w:rPr>
        <w:t>2.</w:t>
      </w:r>
      <w:r w:rsidRPr="00A27A31">
        <w:rPr>
          <w:lang w:val="en-US" w:eastAsia="zh-CN"/>
        </w:rPr>
        <w:t>1</w:t>
      </w:r>
      <w:r w:rsidRPr="00A27A31">
        <w:rPr>
          <w:lang w:eastAsia="zh-CN"/>
        </w:rPr>
        <w:t xml:space="preserve">-1: </w:t>
      </w:r>
      <w:r>
        <w:rPr>
          <w:lang w:eastAsia="zh-CN"/>
        </w:rPr>
        <w:t xml:space="preserve">Support for split relay operation </w:t>
      </w:r>
      <w:r w:rsidR="00DB1355">
        <w:rPr>
          <w:lang w:eastAsia="zh-CN"/>
        </w:rPr>
        <w:t>discovery</w:t>
      </w:r>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18FA9B95" w:rsidR="007918F4" w:rsidRPr="00887E02" w:rsidRDefault="007918F4" w:rsidP="00A1040B">
      <w:pPr>
        <w:pStyle w:val="B1"/>
        <w:numPr>
          <w:ilvl w:val="0"/>
          <w:numId w:val="35"/>
        </w:numPr>
      </w:pPr>
      <w:r w:rsidRPr="00887E02">
        <w:t xml:space="preserve">VAL client notifies the AIMLE client that the task is delaying or expected to delay. </w:t>
      </w:r>
    </w:p>
    <w:p w14:paraId="52874FAA" w14:textId="1C0AD517" w:rsidR="007918F4" w:rsidRPr="00887E02" w:rsidRDefault="007918F4" w:rsidP="00A1040B">
      <w:pPr>
        <w:pStyle w:val="B1"/>
        <w:numPr>
          <w:ilvl w:val="0"/>
          <w:numId w:val="35"/>
        </w:numPr>
      </w:pPr>
      <w:r w:rsidRPr="00887E02">
        <w:t>AIMLE client utilizes ADAE analytics on VAL session performance</w:t>
      </w:r>
      <w:r>
        <w:t xml:space="preserve"> (based on TS 23.436)</w:t>
      </w:r>
      <w:r w:rsidRPr="00887E02">
        <w:t xml:space="preserve"> and predicts the downgrade of the link between the VAL UE and the VAL server</w:t>
      </w:r>
    </w:p>
    <w:p w14:paraId="2C08009B" w14:textId="77777777" w:rsidR="007918F4" w:rsidRPr="00887E02" w:rsidRDefault="007918F4" w:rsidP="00A1040B">
      <w:pPr>
        <w:pStyle w:val="B1"/>
        <w:numPr>
          <w:ilvl w:val="0"/>
          <w:numId w:val="35"/>
        </w:numPr>
      </w:pPr>
      <w:r w:rsidRPr="00887E02">
        <w:t xml:space="preserve">High load </w:t>
      </w:r>
      <w:r>
        <w:t xml:space="preserve">or energy consumption </w:t>
      </w:r>
      <w:r w:rsidRPr="00887E02">
        <w:t>at the VAL UE side, due to high app load or lower layer processing</w:t>
      </w:r>
      <w:r>
        <w:t xml:space="preserve"> </w:t>
      </w:r>
    </w:p>
    <w:p w14:paraId="482698C0" w14:textId="34DACA42" w:rsidR="007918F4" w:rsidRPr="00887E02" w:rsidRDefault="007918F4" w:rsidP="001E1077">
      <w:pPr>
        <w:pStyle w:val="B1"/>
        <w:numPr>
          <w:ilvl w:val="0"/>
          <w:numId w:val="35"/>
        </w:numPr>
      </w:pPr>
      <w:r w:rsidRPr="00887E02">
        <w:t>UE mobility prediction to an area with no coverage or poor coverage or bad channel conditions.</w:t>
      </w:r>
    </w:p>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 xml:space="preserve">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(Wifi,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lastRenderedPageBreak/>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77777777" w:rsidR="007918F4" w:rsidRPr="001E1077" w:rsidRDefault="007918F4" w:rsidP="001E1077">
      <w:pPr>
        <w:pStyle w:val="NO"/>
      </w:pPr>
      <w:r w:rsidRPr="001E1077">
        <w:t xml:space="preserve">NOTE: 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close proximity.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r>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“relay_split_X corresponds to relay node handling layers 5-15”)</w:t>
      </w:r>
    </w:p>
    <w:p w14:paraId="311A9CFD" w14:textId="77777777" w:rsidR="007918F4" w:rsidRDefault="007918F4" w:rsidP="007918F4">
      <w:pPr>
        <w:pStyle w:val="ListParagraph"/>
        <w:numPr>
          <w:ilvl w:val="0"/>
          <w:numId w:val="33"/>
        </w:numPr>
        <w:overflowPunct w:val="0"/>
        <w:autoSpaceDE w:val="0"/>
        <w:autoSpaceDN w:val="0"/>
        <w:adjustRightInd w:val="0"/>
        <w:spacing w:after="0"/>
        <w:ind w:left="993" w:hanging="425"/>
        <w:textAlignment w:val="baseline"/>
      </w:pPr>
      <w:r>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65055BE4" w14:textId="77777777" w:rsidR="007918F4" w:rsidRDefault="007918F4" w:rsidP="00A1040B">
      <w:pPr>
        <w:spacing w:after="0"/>
      </w:pP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241A278D" w14:textId="599D40DB" w:rsidR="007918F4" w:rsidRPr="00D7706D" w:rsidRDefault="007918F4" w:rsidP="007918F4">
      <w:pPr>
        <w:pStyle w:val="Heading3"/>
      </w:pPr>
      <w:bookmarkStart w:id="238" w:name="_Toc211951563"/>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238"/>
    </w:p>
    <w:p w14:paraId="6CC94F27" w14:textId="77777777" w:rsidR="00DB1355" w:rsidRDefault="00DB1355" w:rsidP="00DB1355">
      <w:pPr>
        <w:rPr>
          <w:lang w:eastAsia="zh-CN"/>
        </w:rPr>
      </w:pPr>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p>
    <w:p w14:paraId="3DA49789" w14:textId="4AA92587" w:rsidR="007918F4" w:rsidRDefault="007918F4" w:rsidP="007918F4">
      <w:pPr>
        <w:pStyle w:val="Heading3"/>
        <w:rPr>
          <w:lang w:eastAsia="zh-CN"/>
        </w:rPr>
      </w:pPr>
      <w:bookmarkStart w:id="239" w:name="_Toc211951564"/>
      <w:r>
        <w:lastRenderedPageBreak/>
        <w:t>7</w:t>
      </w:r>
      <w:r w:rsidRPr="00D7706D">
        <w:t>.</w:t>
      </w:r>
      <w:r>
        <w:t>12</w:t>
      </w:r>
      <w:r w:rsidRPr="00D7706D">
        <w:t>.</w:t>
      </w:r>
      <w:r>
        <w:t>3</w:t>
      </w:r>
      <w:r w:rsidRPr="00D7706D">
        <w:tab/>
      </w:r>
      <w:r>
        <w:rPr>
          <w:lang w:eastAsia="zh-CN"/>
        </w:rPr>
        <w:t>Corresponding APIs</w:t>
      </w:r>
      <w:bookmarkEnd w:id="239"/>
    </w:p>
    <w:p w14:paraId="00224964" w14:textId="77777777" w:rsidR="00DB1355" w:rsidRPr="00743324" w:rsidRDefault="00DB1355" w:rsidP="00DB1355">
      <w:pPr>
        <w:rPr>
          <w:lang w:val="en-US"/>
        </w:rPr>
      </w:pPr>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p>
    <w:p w14:paraId="3E663ACC" w14:textId="77777777" w:rsidR="00DB1355" w:rsidRPr="00743324" w:rsidRDefault="00DB1355" w:rsidP="00DB1355">
      <w:pPr>
        <w:pStyle w:val="ListParagraph"/>
        <w:numPr>
          <w:ilvl w:val="0"/>
          <w:numId w:val="33"/>
        </w:numPr>
        <w:rPr>
          <w:lang w:val="en-US"/>
        </w:rPr>
      </w:pPr>
      <w:r w:rsidRPr="00743324">
        <w:rPr>
          <w:lang w:val="en-US"/>
        </w:rPr>
        <w:t xml:space="preserve"> AIMLE client registration (</w:t>
      </w:r>
      <w:r w:rsidRPr="00743324">
        <w:t>Aimles_AIMLEClientRegistration</w:t>
      </w:r>
      <w:r w:rsidRPr="00743324">
        <w:rPr>
          <w:lang w:val="en-US"/>
        </w:rPr>
        <w:t>)</w:t>
      </w:r>
    </w:p>
    <w:p w14:paraId="72EA8A29" w14:textId="77777777" w:rsidR="00DB1355" w:rsidRPr="00743324" w:rsidRDefault="00DB1355" w:rsidP="00DB1355">
      <w:pPr>
        <w:rPr>
          <w:lang w:val="en-US"/>
        </w:rPr>
      </w:pPr>
      <w:r w:rsidRPr="00743324">
        <w:rPr>
          <w:lang w:val="en-US"/>
        </w:rPr>
        <w:t>This subclause provides also a summary on the corresponding API for the discovery procedure.</w:t>
      </w:r>
    </w:p>
    <w:p w14:paraId="2AC33E42" w14:textId="77777777" w:rsidR="00DB1355" w:rsidRPr="00743324" w:rsidRDefault="00DB1355" w:rsidP="00DB1355">
      <w:pPr>
        <w:pStyle w:val="B1"/>
        <w:rPr>
          <w:lang w:val="en-US"/>
        </w:rPr>
      </w:pPr>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p>
    <w:p w14:paraId="1F382B17" w14:textId="77777777" w:rsidR="00DB1355" w:rsidRPr="00743324" w:rsidRDefault="00DB1355" w:rsidP="00DB1355">
      <w:pPr>
        <w:pStyle w:val="B1"/>
        <w:rPr>
          <w:lang w:val="en-US"/>
        </w:rPr>
      </w:pPr>
      <w:r w:rsidRPr="00743324">
        <w:rPr>
          <w:lang w:val="en-US"/>
        </w:rPr>
        <w:t>-</w:t>
      </w:r>
      <w:r w:rsidRPr="00743324">
        <w:rPr>
          <w:lang w:val="en-US"/>
        </w:rPr>
        <w:tab/>
        <w:t>Intermediate Node Selection Confirm API (request / response model; API provider: AIMLE client; known consumer: AIMLE server; corresponding to step 6 of clause 7.5.1).</w:t>
      </w:r>
    </w:p>
    <w:p w14:paraId="48D9E546" w14:textId="77777777" w:rsidR="00DB1355" w:rsidRPr="00743324" w:rsidRDefault="00DB1355" w:rsidP="00DB1355">
      <w:pPr>
        <w:pStyle w:val="B1"/>
        <w:rPr>
          <w:lang w:val="en-US"/>
        </w:rPr>
      </w:pPr>
      <w:r w:rsidRPr="00743324">
        <w:rPr>
          <w:lang w:val="en-US"/>
        </w:rPr>
        <w:t xml:space="preserve">- </w:t>
      </w:r>
      <w:r w:rsidRPr="00743324">
        <w:rPr>
          <w:lang w:val="en-US"/>
        </w:rPr>
        <w:tab/>
        <w:t>Intermediate Node Notify API (subscribe / notify model; API provider: AIMLE server; known consumer: AIMLE clients, VAL server; corresponding to step 8 of clause 7.5.1).</w:t>
      </w:r>
    </w:p>
    <w:p w14:paraId="7AD93B70" w14:textId="50A7CB42" w:rsidR="007918F4" w:rsidRPr="00D7706D" w:rsidRDefault="007918F4" w:rsidP="007918F4">
      <w:pPr>
        <w:pStyle w:val="Heading3"/>
      </w:pPr>
      <w:bookmarkStart w:id="240" w:name="_Toc211951565"/>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240"/>
    </w:p>
    <w:p w14:paraId="088E6B98" w14:textId="0DD5854D" w:rsidR="00DB1355" w:rsidRDefault="00DB1355" w:rsidP="00DB1355">
      <w:pPr>
        <w:spacing w:after="0"/>
      </w:pPr>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p>
    <w:p w14:paraId="5AC250DA" w14:textId="77777777" w:rsidR="00DB1355" w:rsidRDefault="00DB1355" w:rsidP="00DB1355">
      <w:pPr>
        <w:spacing w:after="0"/>
      </w:pPr>
    </w:p>
    <w:p w14:paraId="6BA4A298" w14:textId="77777777" w:rsidR="00DB1355" w:rsidRDefault="00DB1355" w:rsidP="00DB1355">
      <w:pPr>
        <w:spacing w:after="0"/>
      </w:pPr>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p>
    <w:p w14:paraId="25FE9489" w14:textId="77777777" w:rsidR="00DB1355" w:rsidRDefault="00DB1355" w:rsidP="00DB1355">
      <w:pPr>
        <w:spacing w:after="0"/>
        <w:rPr>
          <w:lang w:eastAsia="zh-CN"/>
        </w:rPr>
      </w:pPr>
    </w:p>
    <w:p w14:paraId="3295143A" w14:textId="77777777" w:rsidR="00DB1355" w:rsidRDefault="00DB1355" w:rsidP="00DB1355">
      <w:pPr>
        <w:rPr>
          <w:lang w:eastAsia="zh-CN"/>
        </w:rPr>
      </w:pPr>
      <w:r w:rsidRPr="008E743C">
        <w:rPr>
          <w:lang w:eastAsia="zh-CN"/>
        </w:rPr>
        <w:t>This solution is feasible and doesn't introduce any dependency to 3GPP network systems.</w:t>
      </w:r>
    </w:p>
    <w:p w14:paraId="52FC522A" w14:textId="1F96CEE3" w:rsidR="000E53C6" w:rsidRPr="000E53C6" w:rsidRDefault="000E53C6" w:rsidP="00A1040B">
      <w:pPr>
        <w:pStyle w:val="Heading2"/>
        <w:rPr>
          <w:lang w:val="en-IN" w:eastAsia="zh-CN"/>
        </w:rPr>
      </w:pPr>
      <w:bookmarkStart w:id="241" w:name="_Toc211951566"/>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241"/>
    </w:p>
    <w:p w14:paraId="34E9044D" w14:textId="67354EC8" w:rsidR="000E53C6" w:rsidRPr="000E53C6" w:rsidRDefault="000E53C6" w:rsidP="00A1040B">
      <w:pPr>
        <w:pStyle w:val="Heading3"/>
        <w:rPr>
          <w:lang w:val="en-IN" w:eastAsia="zh-CN"/>
        </w:rPr>
      </w:pPr>
      <w:bookmarkStart w:id="242" w:name="_Toc211951567"/>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242"/>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repository(ies)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p w14:paraId="53A943EE" w14:textId="77777777" w:rsidR="000E53C6" w:rsidRPr="000E53C6" w:rsidRDefault="000E53C6" w:rsidP="000E53C6">
      <w:pPr>
        <w:keepNext/>
        <w:keepLines/>
        <w:spacing w:before="60"/>
        <w:jc w:val="center"/>
        <w:rPr>
          <w:rFonts w:ascii="Arial" w:hAnsi="Arial" w:cs="Arial"/>
          <w:b/>
          <w:lang w:eastAsia="zh-CN"/>
        </w:rPr>
      </w:pPr>
      <w:r w:rsidRPr="000E53C6">
        <w:rPr>
          <w:rFonts w:ascii="Arial" w:hAnsi="Arial"/>
          <w:b/>
          <w:lang w:eastAsia="zh-CN"/>
        </w:rPr>
        <w:object w:dxaOrig="8355" w:dyaOrig="5580" w14:anchorId="4539BC5F">
          <v:shape id="_x0000_i1052" type="#_x0000_t75" style="width:416.95pt;height:278.85pt" o:ole="">
            <v:imagedata r:id="rId66" o:title=""/>
          </v:shape>
          <o:OLEObject Type="Embed" ProgID="Visio.Drawing.15" ShapeID="_x0000_i1052" DrawAspect="Content" ObjectID="_1822642931" r:id="rId67"/>
        </w:object>
      </w:r>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344FEED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sidR="00AD1A52">
        <w:rPr>
          <w:lang w:eastAsia="zh-CN"/>
        </w:rPr>
        <w:t xml:space="preserve">required AIML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00AD1A52" w:rsidRPr="00AD1A52">
        <w:rPr>
          <w:lang w:eastAsia="zh-CN"/>
        </w:rPr>
        <w:t>the percentage completion,</w:t>
      </w:r>
      <w:r w:rsidR="00AD1A52">
        <w:rPr>
          <w:lang w:eastAsia="zh-CN"/>
        </w:rPr>
        <w:t xml:space="preserve"> </w:t>
      </w:r>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243" w:name="_Toc211951568"/>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243"/>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244" w:name="_Toc211951569"/>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244"/>
    </w:p>
    <w:p w14:paraId="729989BC" w14:textId="4ED35D74" w:rsidR="000E53C6" w:rsidRPr="000E53C6" w:rsidRDefault="000E53C6" w:rsidP="00A1040B">
      <w:pPr>
        <w:pStyle w:val="Heading4"/>
        <w:rPr>
          <w:lang w:eastAsia="zh-CN"/>
        </w:rPr>
      </w:pPr>
      <w:bookmarkStart w:id="245" w:name="_Toc211951570"/>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245"/>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Number of required AIML clients</w:t>
            </w:r>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rFonts w:ascii="Arial" w:hAnsi="Arial" w:cs="Arial"/>
                <w:sz w:val="18"/>
                <w:lang w:eastAsia="zh-CN"/>
              </w:rPr>
            </w:pPr>
            <w:r w:rsidRPr="00AD1A52">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Indicates the requested number of AIML clients in the EDN service area to be selected based on member selection criteria.</w:t>
            </w:r>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ML model (specified in the original request or selected by the central AIMLE server) that has to be distributed to the selected member clients in the EDN service area for training. The information is described in Table-8.11.4.1 of TS 23.482 [2].</w:t>
            </w:r>
          </w:p>
        </w:tc>
      </w:tr>
      <w:tr w:rsidR="00AD1A52" w:rsidRPr="000E53C6" w14:paraId="0286BE6A" w14:textId="77777777" w:rsidTr="00AD1A52">
        <w:trPr>
          <w:jc w:val="center"/>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Dataset identifiers</w:t>
            </w:r>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Identifier of dataset used to HFL or VFL training. For VFL training, multiple dataset identifiers is specified for different data domains.</w:t>
            </w:r>
          </w:p>
        </w:tc>
      </w:tr>
      <w:tr w:rsidR="00AD1A52" w:rsidRPr="000E53C6" w14:paraId="0E8CB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Number of data samples</w:t>
            </w:r>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The number of data samples required for a round of HFL or VFL training.</w:t>
            </w:r>
          </w:p>
        </w:tc>
      </w:tr>
      <w:tr w:rsidR="00AD1A52" w:rsidRPr="000E53C6" w14:paraId="7A1B7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VFL specific parameters</w:t>
            </w:r>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rFonts w:cs="Arial"/>
                <w:lang w:eastAsia="zh-CN"/>
              </w:rPr>
            </w:pPr>
            <w:r>
              <w:rPr>
                <w:rFonts w:cs="Arial"/>
                <w:lang w:eastAsia="zh-CN"/>
              </w:rPr>
              <w:t>O</w:t>
            </w:r>
          </w:p>
          <w:p w14:paraId="5B57A23C" w14:textId="04998A5E"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Parameters specific to VFL training</w:t>
            </w:r>
          </w:p>
        </w:tc>
      </w:tr>
      <w:tr w:rsidR="00AD1A52" w:rsidRPr="000E53C6" w14:paraId="69387011" w14:textId="77777777" w:rsidTr="00AD1A52">
        <w:trPr>
          <w:jc w:val="center"/>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Dataset common features</w:t>
            </w:r>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rFonts w:cs="Arial"/>
                <w:lang w:eastAsia="zh-CN"/>
              </w:rPr>
            </w:pPr>
            <w:r>
              <w:rPr>
                <w:rFonts w:cs="Arial"/>
                <w:lang w:eastAsia="zh-CN"/>
              </w:rPr>
              <w:t>O</w:t>
            </w:r>
          </w:p>
          <w:p w14:paraId="23F59675" w14:textId="554CB7B2"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p>
        </w:tc>
      </w:tr>
      <w:tr w:rsidR="00AD1A52" w:rsidRPr="000E53C6" w14:paraId="1BEDEB61" w14:textId="77777777" w:rsidTr="00AD1A52">
        <w:trPr>
          <w:jc w:val="center"/>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domain feature ID lists</w:t>
            </w:r>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rFonts w:cs="Arial"/>
                <w:lang w:eastAsia="zh-CN"/>
              </w:rPr>
            </w:pPr>
            <w:r>
              <w:rPr>
                <w:rFonts w:cs="Arial"/>
                <w:lang w:eastAsia="zh-CN"/>
              </w:rPr>
              <w:t>O</w:t>
            </w:r>
          </w:p>
          <w:p w14:paraId="277DFD2C" w14:textId="26C0DC44"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List of features for each data domain(s) of the datasets at the UE for VFL training.</w:t>
            </w:r>
          </w:p>
        </w:tc>
      </w:tr>
      <w:tr w:rsidR="00AD1A52" w:rsidRPr="000E53C6" w14:paraId="2CBC7259" w14:textId="77777777" w:rsidTr="00AD1A52">
        <w:trPr>
          <w:jc w:val="center"/>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Feature alignment information</w:t>
            </w:r>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Information provided to align features from dataset of different domains for VFL training. Alignment information is also provided for data domain features with ground truth data.</w:t>
            </w:r>
          </w:p>
        </w:tc>
      </w:tr>
      <w:tr w:rsidR="00AD1A52" w:rsidRPr="000E53C6" w14:paraId="40B1210E" w14:textId="77777777" w:rsidTr="00AD1A52">
        <w:trPr>
          <w:jc w:val="center"/>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labels</w:t>
            </w:r>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 xml:space="preserve">Ground truth data provided for VFL training. </w:t>
            </w:r>
          </w:p>
        </w:tc>
      </w:tr>
      <w:tr w:rsidR="00AD1A52" w:rsidRPr="000E53C6" w14:paraId="44C5037E" w14:textId="77777777" w:rsidTr="00AD1A52">
        <w:trPr>
          <w:jc w:val="center"/>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Training objective</w:t>
            </w:r>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Identifies the termination condition for the ML model training. Table 8.3.3.1-2 in 3GPP TS 23.482 [2] describes the information related to training objective.</w:t>
            </w:r>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00AD1A52">
              <w:rPr>
                <w:rFonts w:ascii="Arial" w:hAnsi="Arial" w:cs="Arial"/>
                <w:sz w:val="18"/>
                <w:lang w:eastAsia="ko-KR"/>
              </w:rPr>
              <w:t> 1</w:t>
            </w:r>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r w:rsidRPr="00AD1A52">
              <w:rPr>
                <w:rFonts w:ascii="Arial" w:hAnsi="Arial" w:cs="Arial"/>
                <w:sz w:val="18"/>
                <w:lang w:eastAsia="zh-CN"/>
              </w:rPr>
              <w:t>NOTE 2:</w:t>
            </w:r>
            <w:r w:rsidRPr="00AD1A52">
              <w:rPr>
                <w:rFonts w:ascii="Arial" w:hAnsi="Arial" w:cs="Arial"/>
                <w:sz w:val="18"/>
                <w:lang w:eastAsia="zh-CN"/>
              </w:rPr>
              <w:tab/>
              <w:t>These IE shall be present for VFL training.</w:t>
            </w:r>
          </w:p>
        </w:tc>
      </w:tr>
    </w:tbl>
    <w:p w14:paraId="5824D5AB" w14:textId="77777777" w:rsidR="000E53C6" w:rsidRPr="000E53C6" w:rsidRDefault="000E53C6" w:rsidP="000E53C6">
      <w:pPr>
        <w:keepNext/>
        <w:keepLines/>
        <w:spacing w:before="60"/>
        <w:rPr>
          <w:rFonts w:ascii="Arial" w:hAnsi="Arial" w:cs="Arial"/>
          <w:b/>
          <w:lang w:eastAsia="zh-CN"/>
        </w:rPr>
      </w:pPr>
    </w:p>
    <w:p w14:paraId="1825DD5C" w14:textId="448CC4D0" w:rsidR="000E53C6" w:rsidRPr="000E53C6" w:rsidRDefault="000E53C6" w:rsidP="00A1040B">
      <w:pPr>
        <w:pStyle w:val="Heading4"/>
        <w:rPr>
          <w:lang w:eastAsia="zh-CN"/>
        </w:rPr>
      </w:pPr>
      <w:bookmarkStart w:id="246" w:name="_Toc211951571"/>
      <w:r w:rsidRPr="000E53C6">
        <w:rPr>
          <w:lang w:eastAsia="zh-CN"/>
        </w:rPr>
        <w:t>7.</w:t>
      </w:r>
      <w:r>
        <w:rPr>
          <w:lang w:eastAsia="zh-CN"/>
        </w:rPr>
        <w:t>13</w:t>
      </w:r>
      <w:r w:rsidRPr="000E53C6">
        <w:rPr>
          <w:lang w:eastAsia="zh-CN"/>
        </w:rPr>
        <w:t>.3.2</w:t>
      </w:r>
      <w:r w:rsidRPr="000E53C6">
        <w:rPr>
          <w:lang w:eastAsia="zh-CN"/>
        </w:rPr>
        <w:tab/>
        <w:t>Edge ML model training subscription response</w:t>
      </w:r>
      <w:bookmarkEnd w:id="246"/>
    </w:p>
    <w:p w14:paraId="7FA9DCE6" w14:textId="2DE778EF" w:rsidR="000E53C6" w:rsidRPr="000E53C6" w:rsidRDefault="000E53C6" w:rsidP="000E53C6">
      <w:pPr>
        <w:rPr>
          <w:b/>
          <w:lang w:val="en-US" w:eastAsia="zh-CN"/>
        </w:rPr>
      </w:pPr>
      <w:r w:rsidRPr="000E53C6">
        <w:rPr>
          <w:lang w:val="en-US" w:eastAsia="zh-CN"/>
        </w:rPr>
        <w:lastRenderedPageBreak/>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en-GB"/>
              </w:rPr>
              <w:t>Only one of these information elements shall be present</w:t>
            </w:r>
            <w:r w:rsidRPr="000E53C6">
              <w:rPr>
                <w:rFonts w:ascii="Arial" w:hAnsi="Arial" w:cs="Arial"/>
                <w:sz w:val="18"/>
                <w:lang w:eastAsia="ko-KR"/>
              </w:rPr>
              <w:t>.</w:t>
            </w:r>
          </w:p>
        </w:tc>
      </w:tr>
    </w:tbl>
    <w:p w14:paraId="36D833FF" w14:textId="77777777" w:rsidR="000E53C6" w:rsidRPr="000E53C6" w:rsidRDefault="000E53C6" w:rsidP="000E53C6">
      <w:pPr>
        <w:keepNext/>
        <w:keepLines/>
        <w:spacing w:before="60"/>
        <w:jc w:val="center"/>
        <w:rPr>
          <w:rFonts w:ascii="Arial" w:hAnsi="Arial" w:cs="Arial"/>
          <w:b/>
          <w:noProof/>
          <w:lang w:eastAsia="zh-CN"/>
        </w:rPr>
      </w:pPr>
    </w:p>
    <w:p w14:paraId="1F4F9FDF" w14:textId="32A145BA" w:rsidR="000E53C6" w:rsidRPr="000E53C6" w:rsidRDefault="000E53C6" w:rsidP="00A1040B">
      <w:pPr>
        <w:pStyle w:val="Heading4"/>
        <w:rPr>
          <w:lang w:eastAsia="zh-CN"/>
        </w:rPr>
      </w:pPr>
      <w:bookmarkStart w:id="247" w:name="_Toc201091349"/>
      <w:bookmarkStart w:id="248" w:name="_Toc211951572"/>
      <w:r w:rsidRPr="000E53C6">
        <w:rPr>
          <w:lang w:eastAsia="zh-CN"/>
        </w:rPr>
        <w:t>7.</w:t>
      </w:r>
      <w:r>
        <w:rPr>
          <w:lang w:eastAsia="zh-CN"/>
        </w:rPr>
        <w:t>13</w:t>
      </w:r>
      <w:r w:rsidRPr="000E53C6">
        <w:rPr>
          <w:lang w:eastAsia="zh-CN"/>
        </w:rPr>
        <w:t>.3.3</w:t>
      </w:r>
      <w:r w:rsidRPr="000E53C6">
        <w:rPr>
          <w:lang w:eastAsia="zh-CN"/>
        </w:rPr>
        <w:tab/>
        <w:t>Edge ML model training notification</w:t>
      </w:r>
      <w:bookmarkEnd w:id="247"/>
      <w:bookmarkEnd w:id="248"/>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tc>
      </w:tr>
    </w:tbl>
    <w:p w14:paraId="791E5B95" w14:textId="77777777" w:rsidR="000E53C6" w:rsidRPr="000E53C6" w:rsidRDefault="000E53C6" w:rsidP="000E53C6">
      <w:pPr>
        <w:keepNext/>
        <w:keepLines/>
        <w:spacing w:before="60"/>
        <w:rPr>
          <w:rFonts w:ascii="Arial" w:hAnsi="Arial" w:cs="Arial"/>
          <w:b/>
          <w:noProof/>
          <w:lang w:val="en-US" w:eastAsia="zh-CN"/>
        </w:rPr>
      </w:pPr>
    </w:p>
    <w:p w14:paraId="1CAC5FBD" w14:textId="117054EC" w:rsidR="000E53C6" w:rsidRPr="000E53C6" w:rsidRDefault="000E53C6" w:rsidP="00A1040B">
      <w:pPr>
        <w:pStyle w:val="Heading3"/>
        <w:rPr>
          <w:lang w:val="en-US" w:eastAsia="zh-CN"/>
        </w:rPr>
      </w:pPr>
      <w:bookmarkStart w:id="249" w:name="_Toc211951573"/>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249"/>
    </w:p>
    <w:p w14:paraId="1BE18BD6" w14:textId="77777777" w:rsidR="000E53C6" w:rsidRPr="000E53C6" w:rsidRDefault="000E53C6" w:rsidP="00A1040B">
      <w:pPr>
        <w:pStyle w:val="EditorsNote"/>
        <w:rPr>
          <w:lang w:eastAsia="zh-CN"/>
        </w:rPr>
      </w:pPr>
      <w:r w:rsidRPr="000E53C6">
        <w:rPr>
          <w:lang w:val="en-US" w:eastAsia="zh-CN"/>
        </w:rPr>
        <w:t>Editor's Note:</w:t>
      </w:r>
      <w:r w:rsidRPr="000E53C6">
        <w:rPr>
          <w:lang w:val="en-US" w:eastAsia="zh-CN"/>
        </w:rPr>
        <w:tab/>
      </w:r>
      <w:r w:rsidRPr="000E53C6">
        <w:rPr>
          <w:lang w:val="en-US" w:eastAsia="zh-CN"/>
        </w:rPr>
        <w:tab/>
        <w:t>The solution evaluation is FFS.</w:t>
      </w:r>
    </w:p>
    <w:p w14:paraId="66C7B0C4" w14:textId="11FDA40D" w:rsidR="0011511F" w:rsidRPr="0011511F" w:rsidRDefault="0011511F" w:rsidP="00A1040B">
      <w:pPr>
        <w:pStyle w:val="Heading2"/>
        <w:rPr>
          <w:rFonts w:eastAsia="SimSun"/>
        </w:rPr>
      </w:pPr>
      <w:bookmarkStart w:id="250" w:name="_Toc211951574"/>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250"/>
    </w:p>
    <w:p w14:paraId="15D538B4" w14:textId="423E9F13" w:rsidR="0011511F" w:rsidRPr="0011511F" w:rsidRDefault="0011511F" w:rsidP="00A1040B">
      <w:pPr>
        <w:pStyle w:val="Heading3"/>
        <w:rPr>
          <w:rFonts w:eastAsia="SimSun"/>
        </w:rPr>
      </w:pPr>
      <w:bookmarkStart w:id="251" w:name="_Toc211951575"/>
      <w:r w:rsidRPr="0011511F">
        <w:rPr>
          <w:rFonts w:eastAsia="SimSun"/>
        </w:rPr>
        <w:t>7.</w:t>
      </w:r>
      <w:r>
        <w:rPr>
          <w:rFonts w:eastAsia="SimSun"/>
        </w:rPr>
        <w:t>14</w:t>
      </w:r>
      <w:r w:rsidRPr="0011511F">
        <w:rPr>
          <w:rFonts w:eastAsia="SimSun"/>
        </w:rPr>
        <w:t>.1</w:t>
      </w:r>
      <w:r w:rsidRPr="0011511F">
        <w:rPr>
          <w:rFonts w:eastAsia="SimSun"/>
        </w:rPr>
        <w:tab/>
        <w:t>Solution Description</w:t>
      </w:r>
      <w:bookmarkEnd w:id="251"/>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lastRenderedPageBreak/>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It includes compute capabilities (e.g., high, low), task performance preference capabilities (e.g. Green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p>
    <w:p w14:paraId="00C15553" w14:textId="26FFDC5B" w:rsidR="0011511F" w:rsidRPr="0011511F" w:rsidRDefault="0011511F" w:rsidP="00A1040B">
      <w:pPr>
        <w:pStyle w:val="Heading3"/>
        <w:rPr>
          <w:rFonts w:eastAsia="SimSun"/>
        </w:rPr>
      </w:pPr>
      <w:bookmarkStart w:id="252" w:name="_Toc211951576"/>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252"/>
    </w:p>
    <w:p w14:paraId="13F2FB0A" w14:textId="18F319C5"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architecture impacts of the solution is FFS.</w:t>
      </w:r>
    </w:p>
    <w:p w14:paraId="6B9576B6" w14:textId="138ECC25" w:rsidR="0011511F" w:rsidRPr="0011511F" w:rsidRDefault="0011511F" w:rsidP="00A1040B">
      <w:pPr>
        <w:pStyle w:val="Heading3"/>
        <w:rPr>
          <w:rFonts w:eastAsia="SimSun"/>
        </w:rPr>
      </w:pPr>
      <w:bookmarkStart w:id="253" w:name="_Toc211951577"/>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253"/>
    </w:p>
    <w:p w14:paraId="5FF825C7" w14:textId="6FF236C1" w:rsidR="0011511F" w:rsidRPr="0011511F" w:rsidRDefault="0011511F" w:rsidP="00A1040B">
      <w:pPr>
        <w:pStyle w:val="EditorsNote"/>
        <w:rPr>
          <w:rFonts w:eastAsia="SimSun"/>
          <w:lang w:eastAsia="zh-CN"/>
        </w:rPr>
      </w:pPr>
      <w:r w:rsidRPr="0011511F">
        <w:rPr>
          <w:lang w:eastAsia="ja-JP"/>
        </w:rPr>
        <w:t>Editor</w:t>
      </w:r>
      <w:r w:rsidR="00D62D38" w:rsidRPr="00D62D38">
        <w:rPr>
          <w:lang w:eastAsia="ja-JP"/>
        </w:rPr>
        <w:t>'</w:t>
      </w:r>
      <w:r w:rsidRPr="0011511F">
        <w:rPr>
          <w:lang w:eastAsia="ja-JP"/>
        </w:rPr>
        <w:t>s Note:</w:t>
      </w:r>
      <w:r w:rsidRPr="0011511F">
        <w:rPr>
          <w:lang w:eastAsia="ja-JP"/>
        </w:rPr>
        <w:tab/>
        <w:t>The corresponding APIs for supporting the solution is FFS.</w:t>
      </w:r>
    </w:p>
    <w:p w14:paraId="4DCE3D0D" w14:textId="34B5E3D2" w:rsidR="0011511F" w:rsidRPr="0011511F" w:rsidRDefault="0011511F" w:rsidP="00A1040B">
      <w:pPr>
        <w:pStyle w:val="Heading3"/>
        <w:rPr>
          <w:rFonts w:eastAsia="SimSun"/>
        </w:rPr>
      </w:pPr>
      <w:bookmarkStart w:id="254" w:name="_Toc211951578"/>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254"/>
    </w:p>
    <w:p w14:paraId="7C08FBED" w14:textId="13BC4BD8" w:rsidR="0011511F" w:rsidRPr="0011511F" w:rsidRDefault="0011511F" w:rsidP="00A1040B">
      <w:pPr>
        <w:pStyle w:val="EditorsNote"/>
        <w:rPr>
          <w:rFonts w:eastAsia="SimSun"/>
          <w:lang w:eastAsia="ja-JP"/>
        </w:rPr>
      </w:pPr>
      <w:r w:rsidRPr="0011511F">
        <w:rPr>
          <w:lang w:eastAsia="ja-JP"/>
        </w:rPr>
        <w:t>Editor</w:t>
      </w:r>
      <w:r w:rsidR="00D62D38" w:rsidRPr="00D62D38">
        <w:rPr>
          <w:lang w:eastAsia="ja-JP"/>
        </w:rPr>
        <w:t>'</w:t>
      </w:r>
      <w:r w:rsidRPr="0011511F">
        <w:rPr>
          <w:lang w:eastAsia="ja-JP"/>
        </w:rPr>
        <w:t>s Note:</w:t>
      </w:r>
      <w:r w:rsidRPr="0011511F">
        <w:rPr>
          <w:lang w:eastAsia="ja-JP"/>
        </w:rPr>
        <w:tab/>
        <w:t>The evaluation of the solution is FFS.</w:t>
      </w:r>
    </w:p>
    <w:p w14:paraId="446395F1" w14:textId="7F4A98E2" w:rsidR="0011511F" w:rsidRPr="0011511F" w:rsidRDefault="0011511F" w:rsidP="00A1040B">
      <w:pPr>
        <w:pStyle w:val="Heading2"/>
      </w:pPr>
      <w:bookmarkStart w:id="255" w:name="_Toc211951579"/>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255"/>
    </w:p>
    <w:p w14:paraId="3B7C092E" w14:textId="4D1102BC" w:rsidR="0011511F" w:rsidRPr="0011511F" w:rsidRDefault="0011511F" w:rsidP="00A1040B">
      <w:pPr>
        <w:pStyle w:val="Heading3"/>
      </w:pPr>
      <w:bookmarkStart w:id="256" w:name="_Toc195532222"/>
      <w:bookmarkStart w:id="257" w:name="_Toc211951580"/>
      <w:r w:rsidRPr="0011511F">
        <w:rPr>
          <w:lang w:eastAsia="zh-CN"/>
        </w:rPr>
        <w:t>7</w:t>
      </w:r>
      <w:r w:rsidRPr="0011511F">
        <w:t>.</w:t>
      </w:r>
      <w:r>
        <w:t>15</w:t>
      </w:r>
      <w:r w:rsidRPr="0011511F">
        <w:t>.1</w:t>
      </w:r>
      <w:r w:rsidRPr="0011511F">
        <w:tab/>
        <w:t>Solution description</w:t>
      </w:r>
      <w:bookmarkEnd w:id="256"/>
      <w:bookmarkEnd w:id="257"/>
    </w:p>
    <w:p w14:paraId="20790041" w14:textId="77777777" w:rsidR="0011511F" w:rsidRPr="0011511F" w:rsidRDefault="0011511F" w:rsidP="0011511F">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258" w:name="_Toc193925435"/>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258"/>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3" type="#_x0000_t75" style="width:443.8pt;height:361.05pt" o:ole="">
                  <v:imagedata r:id="rId68" o:title=""/>
                </v:shape>
                <o:OLEObject Type="Embed" ProgID="Visio.Drawing.15" ShapeID="_x0000_i1053" DrawAspect="Content" ObjectID="_1822642932" r:id="rId69"/>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An AIMLE client registers with AIMLE server as specified in clause 8.7 of 3GPP TS 23.482 [2]. The registration message includes the list of feature collection capabilities and also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1</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are capable of </w:t>
            </w:r>
            <w:r w:rsidRPr="00A1040B">
              <w:rPr>
                <w:rFonts w:ascii="Times New Roman" w:hAnsi="Times New Roman"/>
                <w:b/>
                <w:bCs/>
                <w:i/>
                <w:iCs/>
                <w:lang w:val="en-US"/>
              </w:rPr>
              <w:lastRenderedPageBreak/>
              <w:t>collecting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[Optional] The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r w:rsidR="00C6641D" w:rsidRPr="00C6641D">
              <w:rPr>
                <w:rFonts w:ascii="Times New Roman" w:hAnsi="Times New Roman"/>
                <w:b/>
                <w:bCs/>
                <w:i/>
                <w:iCs/>
              </w:rPr>
              <w:t xml:space="preserve"> for each data domain</w:t>
            </w:r>
            <w:r w:rsidRPr="00A1040B">
              <w:rPr>
                <w:rFonts w:ascii="Times New Roman" w:hAnsi="Times New Roman"/>
                <w:b/>
                <w:bCs/>
                <w:i/>
                <w:iCs/>
                <w:lang w:val="en-US"/>
              </w:rPr>
              <w:t>. The message includes information as described in following Table.</w:t>
            </w:r>
          </w:p>
          <w:p w14:paraId="71B1FDE5" w14:textId="0ECE6486"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8.18.2-1: Client feature selection</w:t>
            </w:r>
            <w:r w:rsidRPr="00C6641D">
              <w:rPr>
                <w:rFonts w:ascii="Arial" w:eastAsia="SimSun" w:hAnsi="Arial" w:cs="Arial"/>
                <w:b/>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r w:rsidRPr="00C6641D">
                    <w:rPr>
                      <w:b/>
                      <w:bCs/>
                      <w:i/>
                      <w:iCs/>
                      <w:lang w:val="de-DE" w:eastAsia="en-GB"/>
                    </w:rPr>
                    <w:t xml:space="preserve">&gt; </w:t>
                  </w:r>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r w:rsidR="00C6641D">
              <w:rPr>
                <w:rFonts w:ascii="Times New Roman" w:hAnsi="Times New Roman"/>
                <w:b/>
                <w:bCs/>
                <w:i/>
                <w:iCs/>
                <w:lang w:val="en-US"/>
              </w:rPr>
              <w:t xml:space="preserve"> for each data domain</w:t>
            </w:r>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8.18.2-2: Client feature selection response</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B94B56" w14:paraId="02712CD8" w14:textId="77777777" w:rsidTr="00C6641D">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b/>
                      <w:bCs/>
                      <w:i/>
                      <w:iCs/>
                      <w:lang w:val="de-DE" w:eastAsia="en-GB"/>
                    </w:rPr>
                  </w:pPr>
                  <w:r w:rsidRPr="00C6641D">
                    <w:rPr>
                      <w:b/>
                      <w:bCs/>
                      <w:i/>
                      <w:iCs/>
                      <w:lang w:val="de-DE" w:eastAsia="en-GB"/>
                    </w:rPr>
                    <w:t xml:space="preserve">&gt; Feature ID(s)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b/>
                      <w:bCs/>
                      <w:i/>
                      <w:iCs/>
                      <w:lang w:val="en-US" w:eastAsia="en-GB"/>
                    </w:rPr>
                  </w:pPr>
                  <w:r w:rsidRPr="00C6641D">
                    <w:rPr>
                      <w:b/>
                      <w:bCs/>
                      <w:i/>
                      <w:iCs/>
                      <w:lang w:val="en-US" w:eastAsia="en-GB"/>
                    </w:rPr>
                    <w:t>List of feature ID(s).</w:t>
                  </w:r>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2</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AIMLE server send a sample binding request to AIMLE clients that are capable of collecting or having features corresponding to the defined VFL task. This request contains a set of samples that are defined to be the sample pool of the VFL task by the VAL server. The message includes information as described in following Table.</w:t>
            </w:r>
          </w:p>
          <w:p w14:paraId="5B767208" w14:textId="79897B5C" w:rsidR="0011511F" w:rsidRPr="00A1040B" w:rsidRDefault="0011511F" w:rsidP="00A1040B">
            <w:pPr>
              <w:pStyle w:val="TH"/>
              <w:rPr>
                <w:rFonts w:eastAsia="SimSun"/>
                <w:lang w:val="en-US"/>
              </w:rPr>
            </w:pPr>
            <w:r w:rsidRPr="00A1040B">
              <w:rPr>
                <w:lang w:val="en-US"/>
              </w:rPr>
              <w:lastRenderedPageBreak/>
              <w:t>Table 8.18.2-</w:t>
            </w:r>
            <w:r w:rsidR="00C6641D">
              <w:rPr>
                <w:lang w:val="en-US"/>
              </w:rPr>
              <w:t>3</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r w:rsidR="00C6641D" w:rsidRPr="00C6641D">
                    <w:rPr>
                      <w:b/>
                      <w:bCs/>
                      <w:i/>
                      <w:iCs/>
                      <w:lang w:val="en-US" w:eastAsia="en-GB"/>
                    </w:rPr>
                    <w:t xml:space="preserve">(e.g. common feature IDs)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2A4E8028" w:rsidR="0011511F" w:rsidRPr="00B94B56" w:rsidRDefault="0011511F" w:rsidP="00A1040B">
            <w:pPr>
              <w:pStyle w:val="TH"/>
              <w:rPr>
                <w:rFonts w:eastAsia="SimSun"/>
                <w:lang w:val="en-US"/>
              </w:rPr>
            </w:pPr>
            <w:r w:rsidRPr="00B94B56">
              <w:rPr>
                <w:lang w:val="en-US"/>
              </w:rPr>
              <w:t>Table 8.18.2-</w:t>
            </w:r>
            <w:r w:rsidR="00C6641D" w:rsidRPr="00B94B56">
              <w:rPr>
                <w:lang w:val="en-US"/>
              </w:rPr>
              <w:t>4</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bCs/>
                      <w:i/>
                      <w:iCs/>
                      <w:lang w:val="en-US" w:eastAsia="en-GB"/>
                    </w:rPr>
                  </w:pPr>
                  <w:r w:rsidRPr="00B94B56">
                    <w:rPr>
                      <w:b/>
                      <w:bCs/>
                      <w:i/>
                      <w:iCs/>
                      <w:lang w:val="en-US"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bCs/>
                      <w:i/>
                      <w:iCs/>
                      <w:lang w:val="en-US" w:eastAsia="en-GB"/>
                    </w:rPr>
                  </w:pPr>
                  <w:r w:rsidRPr="00B94B56">
                    <w:rPr>
                      <w:b/>
                      <w:bCs/>
                      <w:i/>
                      <w:iCs/>
                      <w:lang w:val="en-US"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bCs/>
                      <w:i/>
                      <w:iCs/>
                      <w:lang w:val="en-US" w:eastAsia="en-GB"/>
                    </w:rPr>
                  </w:pPr>
                  <w:r w:rsidRPr="00B94B56">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00C6641D" w:rsidRPr="00B94B56">
              <w:rPr>
                <w:rFonts w:ascii="Times New Roman" w:hAnsi="Times New Roman"/>
                <w:b/>
                <w:bCs/>
                <w:i/>
                <w:iCs/>
                <w:lang w:val="en-US"/>
              </w:rPr>
              <w:t> 4</w:t>
            </w:r>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lastRenderedPageBreak/>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259" w:name="_Toc195532223"/>
      <w:bookmarkStart w:id="260" w:name="_Toc211951581"/>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259"/>
      <w:bookmarkEnd w:id="260"/>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261" w:name="_Toc195532224"/>
      <w:bookmarkStart w:id="262" w:name="_Toc211951582"/>
      <w:r w:rsidRPr="0011511F">
        <w:t>7.</w:t>
      </w:r>
      <w:r w:rsidR="009B5C78">
        <w:rPr>
          <w:lang w:eastAsia="zh-CN"/>
        </w:rPr>
        <w:t>15</w:t>
      </w:r>
      <w:r w:rsidRPr="0011511F">
        <w:t>.3</w:t>
      </w:r>
      <w:r w:rsidRPr="0011511F">
        <w:tab/>
      </w:r>
      <w:r w:rsidRPr="0011511F">
        <w:rPr>
          <w:lang w:eastAsia="zh-CN"/>
        </w:rPr>
        <w:t>Corresponding APIs</w:t>
      </w:r>
      <w:bookmarkEnd w:id="261"/>
      <w:bookmarkEnd w:id="262"/>
    </w:p>
    <w:p w14:paraId="2D4121BD" w14:textId="3FF62137" w:rsidR="00C6641D" w:rsidRPr="00C6641D" w:rsidRDefault="00C6641D" w:rsidP="00C6641D">
      <w:pPr>
        <w:rPr>
          <w:lang w:val="en-US" w:eastAsia="zh-CN"/>
        </w:rPr>
      </w:pPr>
      <w:r w:rsidRPr="00C6641D">
        <w:rPr>
          <w:lang w:val="en-US" w:eastAsia="zh-CN"/>
        </w:rPr>
        <w:t>The Client feature selection request message includes information elements as specified in Table 8.18.2-1. The Client feature selection response message includes information elements as specified in Table 8.18.2-2.</w:t>
      </w:r>
    </w:p>
    <w:p w14:paraId="73BEF3E3" w14:textId="2CA69C0A" w:rsidR="00C6641D" w:rsidRPr="00B94B56" w:rsidRDefault="00C6641D" w:rsidP="00B94B56">
      <w:pPr>
        <w:rPr>
          <w:lang w:val="en-US" w:eastAsia="zh-CN"/>
        </w:rPr>
      </w:pPr>
      <w:r w:rsidRPr="00C6641D">
        <w:rPr>
          <w:lang w:val="en-US" w:eastAsia="zh-CN"/>
        </w:rPr>
        <w:t>The Sample binding request message includes information elements as specified in Table 8.18.2-3. The Sample binding response message includes information elements as specified in Table 8.18.2-4.</w:t>
      </w:r>
    </w:p>
    <w:p w14:paraId="76462F63" w14:textId="5FDF3149" w:rsidR="0011511F" w:rsidRDefault="0011511F" w:rsidP="00A1040B">
      <w:pPr>
        <w:pStyle w:val="Heading3"/>
      </w:pPr>
      <w:bookmarkStart w:id="263" w:name="_Toc195532225"/>
      <w:bookmarkStart w:id="264" w:name="_Toc211951583"/>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263"/>
      <w:bookmarkEnd w:id="264"/>
    </w:p>
    <w:p w14:paraId="33D7FA71" w14:textId="44AD9522" w:rsidR="00C6641D" w:rsidRPr="00B94B56" w:rsidRDefault="00C6641D" w:rsidP="00B94B56">
      <w:pPr>
        <w:rPr>
          <w:b/>
          <w:bCs/>
          <w:i/>
          <w:iCs/>
          <w:lang w:val="en-US"/>
        </w:rPr>
      </w:pPr>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p>
    <w:p w14:paraId="1D77E2FF" w14:textId="6522D6A6" w:rsidR="00D9032C" w:rsidRPr="0064781D" w:rsidRDefault="00D9032C" w:rsidP="00D9032C">
      <w:pPr>
        <w:pStyle w:val="Heading2"/>
      </w:pPr>
      <w:bookmarkStart w:id="265" w:name="_Toc211951584"/>
      <w:r>
        <w:rPr>
          <w:lang w:eastAsia="zh-CN"/>
        </w:rPr>
        <w:t>7</w:t>
      </w:r>
      <w:r>
        <w:t>.16</w:t>
      </w:r>
      <w:r>
        <w:tab/>
      </w:r>
      <w:r>
        <w:rPr>
          <w:lang w:val="en-US"/>
        </w:rPr>
        <w:t>Solution #16: Solution on AIMLE service migration support in UE roaming scenarios</w:t>
      </w:r>
      <w:bookmarkEnd w:id="265"/>
    </w:p>
    <w:p w14:paraId="1B4C2588" w14:textId="131BA621" w:rsidR="00D9032C" w:rsidRDefault="00D9032C" w:rsidP="00D9032C">
      <w:pPr>
        <w:pStyle w:val="Heading3"/>
      </w:pPr>
      <w:bookmarkStart w:id="266" w:name="_Toc211951585"/>
      <w:r>
        <w:rPr>
          <w:lang w:eastAsia="zh-CN"/>
        </w:rPr>
        <w:t>7</w:t>
      </w:r>
      <w:r>
        <w:t>.16.1</w:t>
      </w:r>
      <w:r>
        <w:tab/>
        <w:t>Solution description</w:t>
      </w:r>
      <w:bookmarkEnd w:id="266"/>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77777777" w:rsidR="00D9032C" w:rsidRDefault="00D9032C" w:rsidP="00D9032C">
      <w:pPr>
        <w:numPr>
          <w:ilvl w:val="0"/>
          <w:numId w:val="23"/>
        </w:numPr>
        <w:rPr>
          <w:lang w:val="en-US" w:eastAsia="zh-CN"/>
        </w:rPr>
      </w:pPr>
      <w:r>
        <w:rPr>
          <w:lang w:val="en-US" w:eastAsia="zh-CN"/>
        </w:rPr>
        <w:t>The AIMLE-provided ML model training/inference support service is ongoing.</w:t>
      </w:r>
    </w:p>
    <w:p w14:paraId="559ACADE" w14:textId="77777777" w:rsidR="00D9032C" w:rsidRDefault="00D9032C" w:rsidP="00D9032C">
      <w:pPr>
        <w:spacing w:after="0"/>
      </w:pPr>
      <w:r>
        <w:object w:dxaOrig="11028" w:dyaOrig="8976" w14:anchorId="783ED4D5">
          <v:shape id="_x0000_i1054" type="#_x0000_t75" style="width:482.5pt;height:393.3pt" o:ole="">
            <v:imagedata r:id="rId70" o:title=""/>
          </v:shape>
          <o:OLEObject Type="Embed" ProgID="Visio.Drawing.15" ShapeID="_x0000_i1054" DrawAspect="Content" ObjectID="_1822642933" r:id="rId71"/>
        </w:object>
      </w:r>
    </w:p>
    <w:p w14:paraId="2E659279" w14:textId="77777777" w:rsidR="00D9032C" w:rsidRDefault="00D9032C" w:rsidP="00D9032C">
      <w:pPr>
        <w:spacing w:after="0"/>
      </w:pPr>
    </w:p>
    <w:p w14:paraId="09B0EE0C" w14:textId="35E9F20F"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 xml:space="preserve">.1-1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lang w:val="en-US"/>
        </w:rPr>
      </w:pPr>
      <w:r>
        <w:rPr>
          <w:lang w:val="en-US"/>
        </w:rPr>
        <w:t>NOTE 2: It is assumed that the available AIMLE servers for the V-PLMN are pre-configured at the ML repository.</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r w:rsidRPr="00042ABE">
        <w:rPr>
          <w:lang w:val="en-US"/>
        </w:rPr>
        <w:t>Capabilities (computational, processing) and coverage (geographical or topological area covered by T-AIMLE server)</w:t>
      </w:r>
    </w:p>
    <w:p w14:paraId="51790321"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r>
        <w:rPr>
          <w:lang w:val="en-US"/>
        </w:rPr>
        <w:lastRenderedPageBreak/>
        <w:t>L</w:t>
      </w:r>
      <w:r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77777777" w:rsidR="00D9032C" w:rsidRPr="00042ABE" w:rsidRDefault="00D9032C" w:rsidP="00D9032C">
      <w:pPr>
        <w:pStyle w:val="ListParagraph"/>
        <w:numPr>
          <w:ilvl w:val="0"/>
          <w:numId w:val="24"/>
        </w:numPr>
        <w:overflowPunct w:val="0"/>
        <w:autoSpaceDE w:val="0"/>
        <w:autoSpaceDN w:val="0"/>
        <w:adjustRightInd w:val="0"/>
        <w:spacing w:after="0"/>
        <w:textAlignment w:val="baseline"/>
        <w:rPr>
          <w:lang w:val="en-US"/>
        </w:rPr>
      </w:pPr>
      <w:r w:rsidRPr="00042ABE">
        <w:rPr>
          <w:lang w:val="en-US"/>
        </w:rPr>
        <w:t>Expected delay / latency for accessing the T-AIMLE server (</w:t>
      </w:r>
      <w:r>
        <w:rPr>
          <w:lang w:val="en-US"/>
        </w:rPr>
        <w:t xml:space="preserve">e.g., </w:t>
      </w:r>
      <w:r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r w:rsidRPr="00042ABE">
        <w:rPr>
          <w:lang w:val="en-US"/>
        </w:rPr>
        <w:t xml:space="preserve">Vendor </w:t>
      </w:r>
      <w:r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r w:rsidRPr="00A01659">
        <w:rPr>
          <w:lang w:val="en-US"/>
        </w:rPr>
        <w:t>Cost for task migration: The computational effort and/or processing required, or time required</w:t>
      </w:r>
      <w:r>
        <w:rPr>
          <w:lang w:val="en-US"/>
        </w:rPr>
        <w:t xml:space="preserve">, </w:t>
      </w:r>
      <w:r w:rsidRPr="00A01659">
        <w:rPr>
          <w:lang w:val="en-US"/>
        </w:rPr>
        <w:t xml:space="preserve">or energy required for offloading a task to the T-AIMLE server. Such cost may be based on the distance among servers (e.g. edge to regional cloud) or based on the task to be offloaded. </w:t>
      </w:r>
    </w:p>
    <w:p w14:paraId="6563AAFE" w14:textId="77777777" w:rsidR="00D9032C" w:rsidRPr="00A01659" w:rsidRDefault="00D9032C" w:rsidP="00D9032C">
      <w:pPr>
        <w:pStyle w:val="ListParagraph"/>
        <w:numPr>
          <w:ilvl w:val="0"/>
          <w:numId w:val="24"/>
        </w:numPr>
        <w:overflowPunct w:val="0"/>
        <w:autoSpaceDE w:val="0"/>
        <w:autoSpaceDN w:val="0"/>
        <w:adjustRightInd w:val="0"/>
        <w:spacing w:after="0"/>
        <w:textAlignment w:val="baseline"/>
        <w:rPr>
          <w:lang w:val="en-US"/>
        </w:rPr>
      </w:pPr>
      <w:r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p w14:paraId="3BA3C24B" w14:textId="77777777" w:rsidR="00D9032C" w:rsidRPr="00042ABE" w:rsidRDefault="00D9032C" w:rsidP="00D9032C">
      <w:pPr>
        <w:spacing w:after="0"/>
        <w:rPr>
          <w:lang w:val="en-US"/>
        </w:rPr>
      </w:pPr>
    </w:p>
    <w:p w14:paraId="14617FEE" w14:textId="48E14870" w:rsidR="00D9032C" w:rsidRPr="00042ABE" w:rsidRDefault="00D9032C" w:rsidP="00D9032C">
      <w:pPr>
        <w:pStyle w:val="NO"/>
        <w:rPr>
          <w:lang w:val="en-US"/>
        </w:rPr>
      </w:pPr>
      <w:r w:rsidRPr="000D0ABD">
        <w:rPr>
          <w:lang w:val="en-US"/>
        </w:rPr>
        <w:t>NOTE</w:t>
      </w:r>
      <w:r>
        <w:rPr>
          <w:lang w:val="en-US"/>
        </w:rPr>
        <w:t> </w:t>
      </w:r>
      <w:r w:rsidR="00F41BA6">
        <w:rPr>
          <w:lang w:val="en-US"/>
        </w:rPr>
        <w:t>3</w:t>
      </w:r>
      <w:r w:rsidRPr="000D0ABD">
        <w:rPr>
          <w:lang w:val="en-US"/>
        </w:rPr>
        <w:t>: 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7777777" w:rsidR="00F41BA6" w:rsidRPr="00F86311" w:rsidRDefault="00F41BA6" w:rsidP="00F41BA6">
      <w:pPr>
        <w:pStyle w:val="NO"/>
      </w:pPr>
      <w:r w:rsidRPr="00F86311">
        <w:t xml:space="preserve">NOTE 4: The selection of the T-AIMLE server by the S-AIMLE server instead of AIMLE client </w:t>
      </w:r>
      <w:r>
        <w:t>is to</w:t>
      </w:r>
      <w:r w:rsidRPr="00F86311">
        <w:t xml:space="preserve"> be explored in normative phase. </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267" w:name="_Toc211951586"/>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267"/>
    </w:p>
    <w:p w14:paraId="62696E23" w14:textId="76D19FCC" w:rsidR="00F41BA6" w:rsidRPr="00FB0A4A" w:rsidRDefault="00F41BA6" w:rsidP="00F41BA6">
      <w:pPr>
        <w:rPr>
          <w:lang w:eastAsia="zh-CN"/>
        </w:rPr>
      </w:pPr>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p>
    <w:p w14:paraId="5850C2C4" w14:textId="0BCD5759" w:rsidR="00D9032C" w:rsidRPr="00D7706D" w:rsidRDefault="00D9032C" w:rsidP="00D9032C">
      <w:pPr>
        <w:pStyle w:val="Heading3"/>
      </w:pPr>
      <w:bookmarkStart w:id="268" w:name="_Toc211951587"/>
      <w:r>
        <w:t>7</w:t>
      </w:r>
      <w:r w:rsidRPr="00D7706D">
        <w:t>.</w:t>
      </w:r>
      <w:r>
        <w:rPr>
          <w:lang w:eastAsia="zh-CN"/>
        </w:rPr>
        <w:t>16</w:t>
      </w:r>
      <w:r w:rsidRPr="00D7706D">
        <w:t>.</w:t>
      </w:r>
      <w:r>
        <w:t>3</w:t>
      </w:r>
      <w:r w:rsidRPr="00D7706D">
        <w:tab/>
      </w:r>
      <w:r>
        <w:rPr>
          <w:lang w:eastAsia="zh-CN"/>
        </w:rPr>
        <w:t>Corresponding APIs</w:t>
      </w:r>
      <w:bookmarkEnd w:id="268"/>
    </w:p>
    <w:p w14:paraId="7E4F1D63" w14:textId="77777777" w:rsidR="00F41BA6" w:rsidRPr="007634A1" w:rsidRDefault="00F41BA6" w:rsidP="00F41BA6">
      <w:pPr>
        <w:rPr>
          <w:lang w:val="en-US"/>
        </w:rPr>
      </w:pPr>
      <w:r w:rsidRPr="007634A1">
        <w:rPr>
          <w:lang w:val="en-US"/>
        </w:rPr>
        <w:t>This subclause provides a summary on the corresponding API for solution #16.</w:t>
      </w:r>
    </w:p>
    <w:p w14:paraId="3C2756ED" w14:textId="66089BDC" w:rsidR="00F41BA6" w:rsidRPr="007634A1" w:rsidRDefault="00F41BA6" w:rsidP="00F41BA6">
      <w:pPr>
        <w:pStyle w:val="B1"/>
        <w:rPr>
          <w:lang w:val="en-US"/>
        </w:rPr>
      </w:pPr>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p>
    <w:p w14:paraId="4C3E9498" w14:textId="77777777" w:rsidR="00F41BA6" w:rsidRPr="007634A1" w:rsidRDefault="00F41BA6" w:rsidP="00F41BA6">
      <w:pPr>
        <w:pStyle w:val="B1"/>
        <w:rPr>
          <w:lang w:val="en-US"/>
        </w:rPr>
      </w:pPr>
      <w:r w:rsidRPr="007634A1">
        <w:rPr>
          <w:lang w:val="en-US"/>
        </w:rPr>
        <w:t>-</w:t>
      </w:r>
      <w:r w:rsidRPr="007634A1">
        <w:rPr>
          <w:lang w:val="en-US"/>
        </w:rPr>
        <w:tab/>
        <w:t>Select V-PLMN AIMLE server API (request / response model; API provider: AIMLE client; known consumer: AIMLE server; corresponding to steps 4 and 6 of clause 7.16.1).</w:t>
      </w:r>
    </w:p>
    <w:p w14:paraId="17D76489" w14:textId="77777777" w:rsidR="00F41BA6" w:rsidRPr="007634A1" w:rsidRDefault="00F41BA6" w:rsidP="00F41BA6">
      <w:pPr>
        <w:pStyle w:val="B1"/>
        <w:rPr>
          <w:lang w:val="en-US"/>
        </w:rPr>
      </w:pPr>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p>
    <w:p w14:paraId="3D38A307" w14:textId="77777777" w:rsidR="00F41BA6" w:rsidRPr="007634A1" w:rsidRDefault="00F41BA6" w:rsidP="00F41BA6">
      <w:pPr>
        <w:pStyle w:val="B1"/>
        <w:rPr>
          <w:lang w:val="en-US"/>
        </w:rPr>
      </w:pPr>
      <w:r w:rsidRPr="007634A1">
        <w:rPr>
          <w:lang w:val="en-US"/>
        </w:rPr>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p>
    <w:p w14:paraId="74468A1A" w14:textId="16F5BC33" w:rsidR="00D9032C" w:rsidRPr="00D7706D" w:rsidRDefault="00D9032C" w:rsidP="00D9032C">
      <w:pPr>
        <w:pStyle w:val="Heading3"/>
      </w:pPr>
      <w:bookmarkStart w:id="269" w:name="_Toc211951588"/>
      <w:r>
        <w:lastRenderedPageBreak/>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269"/>
    </w:p>
    <w:p w14:paraId="16D651DF" w14:textId="77777777" w:rsidR="00F41BA6" w:rsidRDefault="00F41BA6" w:rsidP="00F41BA6">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p>
    <w:p w14:paraId="370F8D49" w14:textId="77777777" w:rsidR="00F41BA6" w:rsidRDefault="00F41BA6" w:rsidP="00F41BA6">
      <w:pPr>
        <w:rPr>
          <w:lang w:eastAsia="zh-CN"/>
        </w:rPr>
      </w:pPr>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p>
    <w:p w14:paraId="6AAC08FA" w14:textId="77777777" w:rsidR="00F41BA6" w:rsidRDefault="00F41BA6" w:rsidP="00F41BA6">
      <w:pPr>
        <w:rPr>
          <w:lang w:eastAsia="zh-CN"/>
        </w:rPr>
      </w:pPr>
      <w:r w:rsidRPr="008E743C">
        <w:rPr>
          <w:lang w:eastAsia="zh-CN"/>
        </w:rPr>
        <w:t>This solution is feasible and doesn't introduce any dependency to 3GPP network systems.</w:t>
      </w:r>
    </w:p>
    <w:p w14:paraId="1563F841" w14:textId="1E77E2A4" w:rsidR="005F495D" w:rsidRPr="005F495D" w:rsidRDefault="005F495D" w:rsidP="00A1040B">
      <w:pPr>
        <w:pStyle w:val="Heading2"/>
        <w:rPr>
          <w:rFonts w:eastAsia="SimSun"/>
          <w:lang w:eastAsia="zh-CN"/>
        </w:rPr>
      </w:pPr>
      <w:bookmarkStart w:id="270" w:name="_Toc211951589"/>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270"/>
    </w:p>
    <w:p w14:paraId="37378F89" w14:textId="6A5D0ABC" w:rsidR="005F495D" w:rsidRPr="005F495D" w:rsidRDefault="005F495D" w:rsidP="00A1040B">
      <w:pPr>
        <w:pStyle w:val="Heading3"/>
        <w:rPr>
          <w:rFonts w:eastAsia="SimSun"/>
          <w:lang w:val="en-US" w:eastAsia="zh-CN"/>
        </w:rPr>
      </w:pPr>
      <w:bookmarkStart w:id="271" w:name="_Toc211951590"/>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271"/>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41C87644"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r w:rsidRPr="005F495D">
        <w:rPr>
          <w:rFonts w:eastAsia="SimSun"/>
          <w:lang w:val="en-US" w:eastAsia="zh-CN"/>
        </w:rPr>
        <w:t>el-</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 client (residing in the UE) and the edge AIMLE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0A881050"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721D5C6D" w14:textId="1DA0FBC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 xml:space="preserve">-1 illustrates the procedure for AIMLE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1C50850C"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p w14:paraId="1525DAEC" w14:textId="6FBE279E"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 client</w:t>
      </w:r>
      <w:r w:rsidRPr="005F495D">
        <w:rPr>
          <w:lang w:eastAsia="zh-CN"/>
        </w:rPr>
        <w:t xml:space="preserve"> initiates the inference service by sending a request to the </w:t>
      </w:r>
      <w:r w:rsidRPr="005F495D">
        <w:rPr>
          <w:lang w:val="en-US" w:eastAsia="zh-CN"/>
        </w:rPr>
        <w:t>edge AIMLE</w:t>
      </w:r>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r w:rsidRPr="005F495D">
        <w:rPr>
          <w:lang w:eastAsia="zh-CN"/>
        </w:rPr>
        <w:t>)</w:t>
      </w:r>
      <w:r w:rsidRPr="005F495D">
        <w:rPr>
          <w:lang w:val="en-US" w:eastAsia="zh-CN"/>
        </w:rPr>
        <w:t xml:space="preserve">. </w:t>
      </w:r>
      <w:r w:rsidRPr="005F495D">
        <w:rPr>
          <w:lang w:eastAsia="zh-CN"/>
        </w:rPr>
        <w:t xml:space="preserve">The AIMLE client identifies the target ML model or inference task and that an edge </w:t>
      </w:r>
      <w:r w:rsidRPr="005F495D">
        <w:rPr>
          <w:lang w:val="en-US" w:eastAsia="zh-CN"/>
        </w:rPr>
        <w:t>AIMLE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identifier , and potentially the inference partitioning info</w:t>
      </w:r>
      <w:r w:rsidR="00D815EF">
        <w:rPr>
          <w:lang w:eastAsia="ko-KR"/>
        </w:rPr>
        <w:t>.</w:t>
      </w:r>
      <w:r w:rsidRPr="005F495D">
        <w:rPr>
          <w:lang w:val="en-US" w:eastAsia="zh-CN"/>
        </w:rPr>
        <w:t xml:space="preserve"> </w:t>
      </w:r>
      <w:r w:rsidR="00D815EF">
        <w:rPr>
          <w:lang w:val="en-US" w:eastAsia="zh-CN"/>
        </w:rPr>
        <w:t>I</w:t>
      </w:r>
      <w:r w:rsidRPr="005F495D">
        <w:rPr>
          <w:lang w:eastAsia="zh-CN"/>
        </w:rPr>
        <w:t>t may carry an inference session ID or a request for the edge to allocate resources</w:t>
      </w:r>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D815EF">
        <w:rPr>
          <w:lang w:val="fr-CA" w:eastAsia="zh-CN"/>
        </w:rPr>
        <w:t>7.17.1.1.1-1</w:t>
      </w:r>
      <w:r w:rsidR="00D815EF" w:rsidRPr="00D815EF">
        <w:rPr>
          <w:lang w:val="en-US" w:eastAsia="zh-CN"/>
        </w:rPr>
        <w:t>.</w:t>
      </w:r>
    </w:p>
    <w:p w14:paraId="684C4DC6" w14:textId="6C1C7730"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 server selects an appropriate ML model for the task using the AIMLE model discovery/selection procedure (per </w:t>
      </w:r>
      <w:r>
        <w:rPr>
          <w:lang w:eastAsia="zh-CN"/>
        </w:rPr>
        <w:t>3GPP </w:t>
      </w:r>
      <w:r w:rsidRPr="005F495D">
        <w:rPr>
          <w:lang w:eastAsia="zh-CN"/>
        </w:rPr>
        <w:t>TS 23.482 clause 8.11.3).</w:t>
      </w:r>
    </w:p>
    <w:p w14:paraId="52508E0E" w14:textId="40DE278E"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 server replies with a ML Model collaborative inference response, the Inference Setup Response acknowledging readiness, </w:t>
      </w:r>
      <w:r w:rsidRPr="005F495D">
        <w:rPr>
          <w:lang w:eastAsia="zh-CN"/>
        </w:rPr>
        <w:t xml:space="preserve">otherwise a failure response </w:t>
      </w:r>
      <w:r w:rsidR="00D815EF">
        <w:rPr>
          <w:lang w:eastAsia="zh-CN"/>
        </w:rPr>
        <w:t>indicates</w:t>
      </w:r>
      <w:r w:rsidR="00D815EF" w:rsidRPr="005F495D">
        <w:rPr>
          <w:lang w:eastAsia="zh-CN"/>
        </w:rPr>
        <w:t xml:space="preserve"> </w:t>
      </w:r>
      <w:r w:rsidRPr="005F495D">
        <w:rPr>
          <w:lang w:eastAsia="zh-CN"/>
        </w:rPr>
        <w:t>the reason for failure.</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D815EF">
        <w:rPr>
          <w:lang w:val="fr-CA" w:eastAsia="zh-CN"/>
        </w:rPr>
        <w:t>7.17.1.1.2-1</w:t>
      </w:r>
      <w:r w:rsidR="00D815EF">
        <w:rPr>
          <w:lang w:val="fr-CA" w:eastAsia="zh-CN"/>
        </w:rPr>
        <w:t>.</w:t>
      </w:r>
    </w:p>
    <w:p w14:paraId="776682DA" w14:textId="3F06AF7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 client</w:t>
      </w:r>
      <w:r w:rsidRPr="005F495D">
        <w:rPr>
          <w:lang w:val="en-US" w:eastAsia="zh-CN"/>
        </w:rPr>
        <w:t xml:space="preserve"> proceeds to execute the first part of the ML model locally. The AIMLE client runs the input data (provided by the VAL application) through the initial model layers (up to the agreed split point).</w:t>
      </w:r>
    </w:p>
    <w:p w14:paraId="32B6E83F" w14:textId="2FA94A45" w:rsidR="005F495D" w:rsidRPr="005F495D" w:rsidRDefault="005F495D" w:rsidP="005F495D">
      <w:pPr>
        <w:ind w:left="568" w:hanging="284"/>
        <w:rPr>
          <w:lang w:val="en-US" w:eastAsia="zh-CN"/>
        </w:rPr>
      </w:pPr>
      <w:r w:rsidRPr="005F495D">
        <w:rPr>
          <w:lang w:val="en-US" w:eastAsia="zh-CN"/>
        </w:rPr>
        <w:t>5.</w:t>
      </w:r>
      <w:r w:rsidRPr="005F495D">
        <w:rPr>
          <w:lang w:val="en-US" w:eastAsia="zh-CN"/>
        </w:rPr>
        <w:tab/>
        <w:t>Intermediate data upload: The AIMLE client sends the intermediate inference output to the edge AIMLE server. This intermediate data, such as a feature vector output from the last locally executed model layer (e.g., FeatureX), serves as input to the next stage of inference. The message includes an identifier to associate it with the earlier setup (e.g. the session ID or pipeline ID from step 2) so that the edge knows which model/task this data corresponds to.</w:t>
      </w:r>
      <w:r w:rsidR="00D815EF" w:rsidRPr="00D815EF">
        <w:rPr>
          <w:lang w:val="en-US" w:eastAsia="zh-CN"/>
        </w:rPr>
        <w:t xml:space="preserve"> The information elements presented in the message are described in Table</w:t>
      </w:r>
      <w:r w:rsidR="00D815EF" w:rsidRPr="00D815EF">
        <w:rPr>
          <w:lang w:eastAsia="zh-CN"/>
        </w:rPr>
        <w:t> </w:t>
      </w:r>
      <w:r w:rsidR="00D815EF" w:rsidRPr="00D815EF">
        <w:rPr>
          <w:lang w:val="fr-CA" w:eastAsia="zh-CN"/>
        </w:rPr>
        <w:t>7.17.1.1.3-1</w:t>
      </w:r>
      <w:r w:rsidR="00D815EF" w:rsidRPr="00D815EF">
        <w:rPr>
          <w:lang w:val="en-US" w:eastAsia="zh-CN"/>
        </w:rPr>
        <w:t>.</w:t>
      </w:r>
    </w:p>
    <w:p w14:paraId="2DF886E3" w14:textId="7EED7B1C" w:rsidR="005F495D" w:rsidRPr="005F495D" w:rsidRDefault="005F495D" w:rsidP="005F495D">
      <w:pPr>
        <w:ind w:left="568" w:hanging="284"/>
        <w:rPr>
          <w:lang w:val="en-US" w:eastAsia="zh-CN"/>
        </w:rPr>
      </w:pPr>
      <w:r w:rsidRPr="005F495D">
        <w:rPr>
          <w:lang w:val="en-US" w:eastAsia="zh-CN"/>
        </w:rPr>
        <w:lastRenderedPageBreak/>
        <w:t>6.</w:t>
      </w:r>
      <w:r w:rsidRPr="005F495D">
        <w:rPr>
          <w:lang w:val="en-US" w:eastAsia="zh-CN"/>
        </w:rPr>
        <w:tab/>
      </w:r>
      <w:r w:rsidRPr="005F495D">
        <w:t>The Edge AIMLE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s subsequent layers or inference function to produce the final result</w:t>
      </w:r>
      <w:r w:rsidRPr="005F495D">
        <w:rPr>
          <w:lang w:val="en-US" w:eastAsia="zh-CN"/>
        </w:rPr>
        <w:t>.</w:t>
      </w:r>
    </w:p>
    <w:p w14:paraId="325B8FAD" w14:textId="4F7D3D32" w:rsidR="005F495D" w:rsidRDefault="005F495D" w:rsidP="005F495D">
      <w:pPr>
        <w:ind w:left="568" w:hanging="284"/>
        <w:rPr>
          <w:lang w:val="en-US" w:eastAsia="zh-CN"/>
        </w:rPr>
      </w:pPr>
      <w:r w:rsidRPr="005F495D">
        <w:rPr>
          <w:lang w:val="en-US" w:eastAsia="zh-CN"/>
        </w:rPr>
        <w:t>7.</w:t>
      </w:r>
      <w:r w:rsidRPr="005F495D">
        <w:rPr>
          <w:lang w:val="en-US" w:eastAsia="zh-CN"/>
        </w:rPr>
        <w:tab/>
        <w:t xml:space="preserve">The edge AIMLE server sends a </w:t>
      </w:r>
      <w:r w:rsidRPr="005F495D">
        <w:rPr>
          <w:lang w:eastAsia="ko-KR"/>
        </w:rPr>
        <w:t xml:space="preserve">collaborative </w:t>
      </w:r>
      <w:r w:rsidRPr="005F495D">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D815EF">
        <w:rPr>
          <w:lang w:val="fr-CA" w:eastAsia="zh-CN"/>
        </w:rPr>
        <w:t>7.17.1.1.4-1</w:t>
      </w:r>
      <w:r w:rsidR="00D815EF" w:rsidRPr="00D815EF">
        <w:rPr>
          <w:lang w:val="en-US" w:eastAsia="zh-CN"/>
        </w:rPr>
        <w:t>.</w:t>
      </w:r>
    </w:p>
    <w:p w14:paraId="256BC553" w14:textId="77777777" w:rsidR="00D815EF" w:rsidRPr="00D815EF" w:rsidRDefault="00D815EF" w:rsidP="00B94B56">
      <w:pPr>
        <w:pStyle w:val="Heading4"/>
        <w:rPr>
          <w:rFonts w:eastAsia="SimSun"/>
          <w:lang w:val="fr-CA"/>
        </w:rPr>
      </w:pPr>
      <w:bookmarkStart w:id="272" w:name="_Toc211951591"/>
      <w:r w:rsidRPr="00D815EF">
        <w:rPr>
          <w:rFonts w:eastAsia="SimSun"/>
          <w:lang w:val="fr-CA"/>
        </w:rPr>
        <w:t>7.17.1.1</w:t>
      </w:r>
      <w:r w:rsidRPr="00D815EF">
        <w:rPr>
          <w:rFonts w:eastAsia="SimSun"/>
          <w:lang w:val="fr-CA"/>
        </w:rPr>
        <w:tab/>
        <w:t>Information Flows</w:t>
      </w:r>
      <w:bookmarkEnd w:id="272"/>
    </w:p>
    <w:p w14:paraId="327DD54C" w14:textId="77777777" w:rsidR="00D815EF" w:rsidRPr="00D815EF" w:rsidRDefault="00D815EF" w:rsidP="00B94B56">
      <w:pPr>
        <w:pStyle w:val="Heading5"/>
        <w:rPr>
          <w:rFonts w:eastAsia="SimSun"/>
          <w:lang w:val="fr-CA"/>
        </w:rPr>
      </w:pPr>
      <w:bookmarkStart w:id="273" w:name="_Toc211951592"/>
      <w:r w:rsidRPr="00D815EF">
        <w:rPr>
          <w:rFonts w:eastAsia="SimSun"/>
          <w:lang w:val="fr-CA"/>
        </w:rPr>
        <w:t xml:space="preserve">7.17.1.1.1 </w:t>
      </w:r>
      <w:r w:rsidRPr="00D815EF">
        <w:rPr>
          <w:rFonts w:eastAsia="SimSun"/>
          <w:lang w:val="fr-CA"/>
        </w:rPr>
        <w:tab/>
        <w:t>ML model collaborative inference request</w:t>
      </w:r>
      <w:bookmarkEnd w:id="273"/>
    </w:p>
    <w:p w14:paraId="206C9DC7" w14:textId="77777777" w:rsidR="00D815EF" w:rsidRPr="00D815EF" w:rsidRDefault="00D815EF" w:rsidP="00D815EF">
      <w:r w:rsidRPr="00D815EF">
        <w:t>Table 7.17.1.1.1-1 describes the information elements included in the ML model collaborative inference request message sent by the AIMLE/ADAE client to the edge AIMLE/ADAE server.</w:t>
      </w:r>
    </w:p>
    <w:p w14:paraId="01ED949E"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7.17.1.1.1-1</w:t>
      </w:r>
      <w:r w:rsidRPr="00B94B56">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b/>
                <w:bCs/>
              </w:rPr>
            </w:pPr>
            <w:r w:rsidRPr="00B94B56">
              <w:rPr>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b/>
                <w:bCs/>
                <w:lang w:val="de-DE"/>
              </w:rPr>
            </w:pPr>
            <w:r w:rsidRPr="00B94B56">
              <w:rPr>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rFonts w:ascii="Arial" w:hAnsi="Arial" w:cs="Arial"/>
                <w:b/>
                <w:bCs/>
                <w:sz w:val="18"/>
                <w:lang w:val="de-DE"/>
              </w:rPr>
            </w:pPr>
            <w:r w:rsidRPr="00D815EF">
              <w:rPr>
                <w:rFonts w:ascii="Arial" w:hAnsi="Arial" w:cs="Arial"/>
                <w:b/>
                <w:bCs/>
                <w:sz w:val="18"/>
                <w:lang w:val="de-DE"/>
              </w:rPr>
              <w:t>Description</w:t>
            </w:r>
          </w:p>
        </w:tc>
      </w:tr>
      <w:tr w:rsidR="00D815EF" w:rsidRPr="00B94B56" w14:paraId="54CA5F1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lang w:val="de-DE"/>
              </w:rPr>
            </w:pPr>
            <w:r w:rsidRPr="00D815EF">
              <w:rPr>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p>
        </w:tc>
      </w:tr>
      <w:tr w:rsidR="00D815EF" w:rsidRPr="00D815EF" w14:paraId="188025C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The ML model identifier</w:t>
            </w:r>
          </w:p>
        </w:tc>
      </w:tr>
      <w:tr w:rsidR="00D815EF" w:rsidRPr="00D815EF" w14:paraId="11D7255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 xml:space="preserve">Indicates the inference task </w:t>
            </w:r>
          </w:p>
        </w:tc>
      </w:tr>
      <w:tr w:rsidR="00D815EF" w:rsidRPr="00B94B56" w14:paraId="12BD9F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Description of the inference task type to be performed (e.g., prediction, classification)</w:t>
            </w:r>
          </w:p>
        </w:tc>
      </w:tr>
      <w:tr w:rsidR="00D815EF" w:rsidRPr="00B94B56" w14:paraId="292A516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 of the inference task</w:t>
            </w:r>
          </w:p>
        </w:tc>
      </w:tr>
      <w:tr w:rsidR="00D815EF" w:rsidRPr="00B94B56" w14:paraId="4B27350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partitioning information of the ML model specifies how many layers are to be executed on the UE and how many layers are to be executed on the server</w:t>
            </w:r>
          </w:p>
        </w:tc>
      </w:tr>
      <w:tr w:rsidR="00D815EF" w:rsidRPr="00B94B56" w14:paraId="676F51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identifier of the inference session requested by the UE</w:t>
            </w:r>
          </w:p>
        </w:tc>
      </w:tr>
      <w:tr w:rsidR="00D815EF" w:rsidRPr="00B94B56" w14:paraId="3FB2542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lang w:val="de-DE"/>
              </w:rPr>
            </w:pPr>
            <w:r w:rsidRPr="00D815EF">
              <w:rPr>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It indicates the request for resource allocation</w:t>
            </w:r>
            <w:r>
              <w:rPr>
                <w:rFonts w:ascii="Arial" w:hAnsi="Arial" w:cs="Arial"/>
                <w:sz w:val="18"/>
                <w:lang w:val="en-US"/>
              </w:rPr>
              <w:t>.</w:t>
            </w:r>
          </w:p>
        </w:tc>
      </w:tr>
      <w:tr w:rsidR="00D815EF" w:rsidRPr="00B94B56" w14:paraId="38D0721F"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4F427EA5" w:rsidR="00D815EF" w:rsidRPr="00B94B56" w:rsidRDefault="00D815EF" w:rsidP="00B94B56">
            <w:pPr>
              <w:pStyle w:val="TAL"/>
              <w:rPr>
                <w:lang w:val="en-US"/>
              </w:rPr>
            </w:pPr>
            <w:r w:rsidRPr="00B94B56">
              <w:rPr>
                <w:lang w:val="en-US"/>
              </w:rPr>
              <w:t>NOTE</w:t>
            </w:r>
            <w:r>
              <w:rPr>
                <w:lang w:val="en-US"/>
              </w:rPr>
              <w:t> </w:t>
            </w:r>
            <w:r w:rsidRPr="00B94B56">
              <w:rPr>
                <w:lang w:val="en-US"/>
              </w:rPr>
              <w:t>1:</w:t>
            </w:r>
            <w:r w:rsidRPr="00B94B56">
              <w:rPr>
                <w:lang w:val="en-US"/>
              </w:rPr>
              <w:tab/>
              <w:t xml:space="preserve"> Only one of the IEs shall be provided.</w:t>
            </w:r>
          </w:p>
          <w:p w14:paraId="16BD5B26" w14:textId="6CCF08B8" w:rsidR="00D815EF" w:rsidRPr="00B94B56" w:rsidRDefault="00D815EF" w:rsidP="00B94B56">
            <w:pPr>
              <w:pStyle w:val="TAL"/>
              <w:rPr>
                <w:lang w:val="en-US"/>
              </w:rPr>
            </w:pPr>
            <w:r w:rsidRPr="00B94B56">
              <w:rPr>
                <w:lang w:val="en-US"/>
              </w:rPr>
              <w:t>NOTE</w:t>
            </w:r>
            <w:r>
              <w:rPr>
                <w:lang w:val="en-US"/>
              </w:rPr>
              <w:t> </w:t>
            </w:r>
            <w:r w:rsidRPr="00B94B56">
              <w:rPr>
                <w:lang w:val="en-US"/>
              </w:rPr>
              <w:t>2:</w:t>
            </w:r>
            <w:r w:rsidRPr="00B94B56">
              <w:rPr>
                <w:lang w:val="en-US"/>
              </w:rPr>
              <w:tab/>
              <w:t xml:space="preserve"> Only one of the IEs shall be provided.</w:t>
            </w:r>
          </w:p>
          <w:p w14:paraId="795E7C38" w14:textId="4510551A" w:rsidR="00D815EF" w:rsidRPr="00B94B56" w:rsidRDefault="00D815EF" w:rsidP="00B94B56">
            <w:pPr>
              <w:pStyle w:val="TAL"/>
              <w:rPr>
                <w:lang w:val="en-US"/>
              </w:rPr>
            </w:pPr>
            <w:r w:rsidRPr="00B94B56">
              <w:rPr>
                <w:lang w:val="en-US"/>
              </w:rPr>
              <w:t>NOTE</w:t>
            </w:r>
            <w:r>
              <w:rPr>
                <w:lang w:val="en-US"/>
              </w:rPr>
              <w:t> </w:t>
            </w:r>
            <w:r w:rsidRPr="00B94B56">
              <w:rPr>
                <w:lang w:val="en-US"/>
              </w:rPr>
              <w:t>3:</w:t>
            </w:r>
            <w:r w:rsidRPr="00B94B56">
              <w:rPr>
                <w:lang w:val="en-US"/>
              </w:rPr>
              <w:tab/>
              <w:t xml:space="preserve"> Only one of the IEs shall be provided.</w:t>
            </w:r>
          </w:p>
        </w:tc>
      </w:tr>
    </w:tbl>
    <w:p w14:paraId="219F76E8" w14:textId="77777777" w:rsidR="000C2409" w:rsidRDefault="000C2409" w:rsidP="000C2409">
      <w:pPr>
        <w:rPr>
          <w:rFonts w:eastAsia="SimSun"/>
        </w:rPr>
      </w:pPr>
      <w:bookmarkStart w:id="274" w:name="_Toc211951593"/>
    </w:p>
    <w:p w14:paraId="2FB6D9D1" w14:textId="58ADE10C" w:rsidR="00D815EF" w:rsidRPr="00B94B56" w:rsidRDefault="00D815EF" w:rsidP="00B94B56">
      <w:pPr>
        <w:pStyle w:val="Heading5"/>
        <w:rPr>
          <w:rFonts w:eastAsia="SimSun"/>
        </w:rPr>
      </w:pPr>
      <w:r w:rsidRPr="00B94B56">
        <w:rPr>
          <w:rFonts w:eastAsia="SimSun"/>
        </w:rPr>
        <w:t>7.17.1.1.2</w:t>
      </w:r>
      <w:r w:rsidRPr="00B94B56">
        <w:rPr>
          <w:rFonts w:eastAsia="SimSun"/>
        </w:rPr>
        <w:tab/>
        <w:t>ML model collaborative inference response</w:t>
      </w:r>
      <w:bookmarkEnd w:id="274"/>
    </w:p>
    <w:p w14:paraId="14CEF681" w14:textId="77777777" w:rsidR="00D815EF" w:rsidRPr="00D815EF" w:rsidRDefault="00D815EF" w:rsidP="00D815EF">
      <w:r w:rsidRPr="00D815EF">
        <w:t>Table 7.17.1.1.2-1 describes the information elements included in the ML model collaborative inference response message sent by the AIMLE server to the edge AIMLE client.</w:t>
      </w:r>
    </w:p>
    <w:p w14:paraId="62D36297"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7.17.1.1.2-1</w:t>
      </w:r>
      <w:r w:rsidRPr="00B94B56">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rFonts w:ascii="Arial" w:hAnsi="Arial" w:cs="Arial"/>
                <w:b/>
                <w:sz w:val="18"/>
              </w:rPr>
            </w:pPr>
            <w:r w:rsidRPr="00D815EF">
              <w:rPr>
                <w:rFonts w:ascii="Arial" w:hAnsi="Arial" w:cs="Arial"/>
                <w:b/>
                <w:sz w:val="18"/>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Description</w:t>
            </w:r>
          </w:p>
        </w:tc>
      </w:tr>
      <w:tr w:rsidR="00D815EF" w:rsidRPr="00B94B56" w14:paraId="4E71A73F"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Contains all the necessary information for the ML split inference setup</w:t>
            </w:r>
          </w:p>
        </w:tc>
      </w:tr>
      <w:tr w:rsidR="00D815EF" w:rsidRPr="00B94B56" w14:paraId="6D96B27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error message in case of failure</w:t>
            </w:r>
          </w:p>
        </w:tc>
      </w:tr>
      <w:tr w:rsidR="00D815EF" w:rsidRPr="00B94B56" w14:paraId="36E3B9AA"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77777777" w:rsidR="00D815EF" w:rsidRPr="00B94B56" w:rsidRDefault="00D815EF" w:rsidP="00D815EF">
            <w:pPr>
              <w:keepNext/>
              <w:keepLines/>
              <w:spacing w:after="0"/>
              <w:ind w:left="851" w:hanging="851"/>
              <w:rPr>
                <w:rFonts w:ascii="Arial" w:hAnsi="Arial" w:cs="Arial"/>
                <w:sz w:val="18"/>
                <w:lang w:val="en-US"/>
              </w:rPr>
            </w:pPr>
            <w:r w:rsidRPr="00B94B56">
              <w:rPr>
                <w:rFonts w:ascii="Arial" w:hAnsi="Arial" w:cs="Arial"/>
                <w:sz w:val="18"/>
                <w:lang w:val="en-US"/>
              </w:rPr>
              <w:t>NOTE:</w:t>
            </w:r>
            <w:r w:rsidRPr="00B94B56">
              <w:rPr>
                <w:rFonts w:ascii="Arial" w:hAnsi="Arial" w:cs="Arial"/>
                <w:sz w:val="18"/>
                <w:lang w:val="en-US"/>
              </w:rPr>
              <w:tab/>
              <w:t xml:space="preserve"> Only one of the IE shall be provided.</w:t>
            </w:r>
          </w:p>
        </w:tc>
      </w:tr>
    </w:tbl>
    <w:p w14:paraId="3499E02A" w14:textId="77777777" w:rsidR="000C2409" w:rsidRDefault="000C2409" w:rsidP="000C2409">
      <w:pPr>
        <w:rPr>
          <w:rFonts w:eastAsia="SimSun"/>
          <w:lang w:val="fr-CA"/>
        </w:rPr>
      </w:pPr>
      <w:bookmarkStart w:id="275" w:name="_Toc211951594"/>
    </w:p>
    <w:p w14:paraId="595692B6" w14:textId="7DA16B2F" w:rsidR="00D815EF" w:rsidRPr="00D815EF" w:rsidRDefault="00D815EF" w:rsidP="00B94B56">
      <w:pPr>
        <w:pStyle w:val="Heading5"/>
        <w:rPr>
          <w:rFonts w:eastAsia="SimSun"/>
          <w:lang w:val="fr-CA"/>
        </w:rPr>
      </w:pPr>
      <w:r w:rsidRPr="00D815EF">
        <w:rPr>
          <w:rFonts w:eastAsia="SimSun"/>
          <w:lang w:val="fr-CA"/>
        </w:rPr>
        <w:t xml:space="preserve">7.17.1.1.3 </w:t>
      </w:r>
      <w:r w:rsidRPr="00D815EF">
        <w:rPr>
          <w:rFonts w:eastAsia="SimSun"/>
          <w:lang w:val="fr-CA"/>
        </w:rPr>
        <w:tab/>
      </w:r>
      <w:r w:rsidRPr="00D815EF">
        <w:t>Intermediate inference output</w:t>
      </w:r>
      <w:bookmarkEnd w:id="275"/>
    </w:p>
    <w:p w14:paraId="694735CB" w14:textId="77777777" w:rsidR="00D815EF" w:rsidRPr="00D815EF" w:rsidRDefault="00D815EF" w:rsidP="00D815EF">
      <w:r w:rsidRPr="00D815EF">
        <w:t>Table 7.17.1.1.3-1 describes the information elements included in the intermediate inference output message sent by the AIMLE client to the edge AIMLE server.</w:t>
      </w:r>
    </w:p>
    <w:p w14:paraId="6BE7993D" w14:textId="77777777" w:rsidR="00D815EF" w:rsidRPr="00D815EF" w:rsidRDefault="00D815EF" w:rsidP="00B94B56">
      <w:pPr>
        <w:pStyle w:val="TH"/>
        <w:rPr>
          <w:rFonts w:eastAsia="SimSun"/>
          <w:lang w:val="en-US"/>
        </w:rPr>
      </w:pPr>
      <w:r w:rsidRPr="00D815EF">
        <w:rPr>
          <w:lang w:val="de-DE"/>
        </w:rPr>
        <w:lastRenderedPageBreak/>
        <w:t>Table 7.17.1.1.3-1: Intermediate inference output</w:t>
      </w:r>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b/>
                <w:bCs/>
                <w:u w:val="single"/>
              </w:rPr>
            </w:pPr>
            <w:r w:rsidRPr="00B94B56">
              <w:rPr>
                <w:b/>
                <w:bCs/>
                <w:u w:val="single"/>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b/>
                <w:bCs/>
                <w:u w:val="single"/>
                <w:lang w:val="de-DE"/>
              </w:rPr>
            </w:pPr>
            <w:r w:rsidRPr="00B94B56">
              <w:rPr>
                <w:b/>
                <w:bCs/>
                <w:u w:val="single"/>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b/>
                <w:bCs/>
                <w:u w:val="single"/>
                <w:lang w:val="de-DE"/>
              </w:rPr>
            </w:pPr>
            <w:r w:rsidRPr="00B94B56">
              <w:rPr>
                <w:b/>
                <w:bCs/>
                <w:u w:val="single"/>
                <w:lang w:val="de-DE"/>
              </w:rPr>
              <w:t>Description</w:t>
            </w:r>
          </w:p>
        </w:tc>
      </w:tr>
      <w:tr w:rsidR="00D815EF" w:rsidRPr="00B94B56" w14:paraId="375DF6A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lang w:val="de-DE"/>
              </w:rPr>
            </w:pPr>
            <w:r w:rsidRPr="00D815EF">
              <w:rPr>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lang w:val="en-US"/>
              </w:rPr>
            </w:pPr>
            <w:r w:rsidRPr="00B94B56">
              <w:rPr>
                <w:lang w:val="en-US"/>
              </w:rPr>
              <w:t>Intermediate data (e.g., feature vector output from the last locally executed model layer)</w:t>
            </w:r>
          </w:p>
        </w:tc>
      </w:tr>
      <w:tr w:rsidR="00D815EF" w:rsidRPr="00D815EF" w14:paraId="5916056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lang w:val="de-DE"/>
              </w:rPr>
            </w:pPr>
            <w:r w:rsidRPr="00D815EF">
              <w:rPr>
                <w:lang w:val="de-DE"/>
              </w:rPr>
              <w:t>The ML model identifier</w:t>
            </w:r>
          </w:p>
        </w:tc>
      </w:tr>
      <w:tr w:rsidR="00D815EF" w:rsidRPr="00D815EF" w14:paraId="392932E4"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lang w:val="de-DE"/>
              </w:rPr>
            </w:pPr>
            <w:r w:rsidRPr="00D815EF">
              <w:rPr>
                <w:lang w:val="de-DE"/>
              </w:rPr>
              <w:t xml:space="preserve">Indicates the inference task </w:t>
            </w:r>
          </w:p>
        </w:tc>
      </w:tr>
      <w:tr w:rsidR="00D815EF" w:rsidRPr="00B94B56" w14:paraId="3AF4A0E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lang w:val="en-US"/>
              </w:rPr>
            </w:pPr>
            <w:r w:rsidRPr="00B94B56">
              <w:rPr>
                <w:lang w:val="en-US"/>
              </w:rPr>
              <w:t>Description of the inference task type to be performed (e.g., prediction, classification)</w:t>
            </w:r>
          </w:p>
        </w:tc>
      </w:tr>
      <w:tr w:rsidR="00D815EF" w:rsidRPr="00B94B56" w14:paraId="364AE8B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lang w:val="en-US"/>
              </w:rPr>
            </w:pPr>
            <w:r w:rsidRPr="00B94B56">
              <w:rPr>
                <w:lang w:val="en-US"/>
              </w:rPr>
              <w:t>The ID of the inference task</w:t>
            </w:r>
          </w:p>
        </w:tc>
      </w:tr>
      <w:tr w:rsidR="00D815EF" w:rsidRPr="00B94B56" w14:paraId="599E51B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lang w:val="en-US"/>
              </w:rPr>
            </w:pPr>
            <w:r w:rsidRPr="00B94B56">
              <w:rPr>
                <w:lang w:val="en-US"/>
              </w:rPr>
              <w:t>The partitioning information of the ML model specifies how many layers are to be executed on the UE and how many layers are to be executed on the server.</w:t>
            </w:r>
          </w:p>
        </w:tc>
      </w:tr>
      <w:tr w:rsidR="00D815EF" w:rsidRPr="00B94B56" w14:paraId="4ADB892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lang w:val="en-US"/>
              </w:rPr>
            </w:pPr>
            <w:r w:rsidRPr="00B94B56">
              <w:rPr>
                <w:lang w:val="en-US"/>
              </w:rPr>
              <w:t>The identifier of the inference session requested by the UE</w:t>
            </w:r>
          </w:p>
        </w:tc>
      </w:tr>
      <w:tr w:rsidR="00D815EF" w:rsidRPr="00B94B56" w14:paraId="0E7829ED"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lang w:val="en-US"/>
              </w:rPr>
            </w:pPr>
            <w:r w:rsidRPr="00B94B56">
              <w:rPr>
                <w:lang w:val="en-US"/>
              </w:rPr>
              <w:t>NOTE 1:</w:t>
            </w:r>
            <w:r w:rsidRPr="00B94B56">
              <w:rPr>
                <w:lang w:val="en-US"/>
              </w:rPr>
              <w:tab/>
              <w:t>One of the IE shall be provided.</w:t>
            </w:r>
          </w:p>
          <w:p w14:paraId="3499E1CC" w14:textId="18D146E5" w:rsidR="00D815EF" w:rsidRPr="00B94B56" w:rsidRDefault="00D815EF" w:rsidP="005638E9">
            <w:pPr>
              <w:pStyle w:val="TAN"/>
              <w:rPr>
                <w:lang w:val="en-US"/>
              </w:rPr>
            </w:pPr>
            <w:r w:rsidRPr="00B94B56">
              <w:rPr>
                <w:lang w:val="en-US"/>
              </w:rPr>
              <w:t>NOTE 2:</w:t>
            </w:r>
            <w:r w:rsidRPr="00B94B56">
              <w:rPr>
                <w:lang w:val="en-US"/>
              </w:rPr>
              <w:tab/>
              <w:t>One of the IE shall be provided.</w:t>
            </w:r>
          </w:p>
        </w:tc>
      </w:tr>
    </w:tbl>
    <w:p w14:paraId="479C99D2" w14:textId="77777777" w:rsidR="005638E9" w:rsidRDefault="005638E9" w:rsidP="005638E9">
      <w:pPr>
        <w:rPr>
          <w:rFonts w:eastAsia="SimSun"/>
          <w:lang w:val="fr-CA"/>
        </w:rPr>
      </w:pPr>
    </w:p>
    <w:p w14:paraId="32ED2245" w14:textId="53C4FFF7" w:rsidR="00D815EF" w:rsidRPr="00D815EF" w:rsidRDefault="00D815EF" w:rsidP="00D815EF">
      <w:pPr>
        <w:keepNext/>
        <w:keepLines/>
        <w:spacing w:before="120"/>
        <w:ind w:left="1701" w:hanging="1701"/>
        <w:outlineLvl w:val="4"/>
        <w:rPr>
          <w:rFonts w:ascii="Arial" w:eastAsia="SimSun" w:hAnsi="Arial"/>
          <w:sz w:val="22"/>
          <w:lang w:val="fr-CA"/>
        </w:rPr>
      </w:pPr>
      <w:r w:rsidRPr="00D815EF">
        <w:rPr>
          <w:rFonts w:ascii="Arial" w:eastAsia="SimSun" w:hAnsi="Arial"/>
          <w:sz w:val="22"/>
          <w:lang w:val="fr-CA"/>
        </w:rPr>
        <w:t xml:space="preserve">7.17.1.1.4 </w:t>
      </w:r>
      <w:r w:rsidRPr="00D815EF">
        <w:rPr>
          <w:rFonts w:ascii="Arial" w:eastAsia="SimSun" w:hAnsi="Arial"/>
          <w:sz w:val="22"/>
          <w:lang w:val="fr-CA"/>
        </w:rPr>
        <w:tab/>
        <w:t>ML Model collaborative inference result response</w:t>
      </w:r>
    </w:p>
    <w:p w14:paraId="4E487B3F" w14:textId="77777777" w:rsidR="00D815EF" w:rsidRPr="00D815EF" w:rsidRDefault="00D815EF" w:rsidP="00D815EF">
      <w:r w:rsidRPr="00D815EF">
        <w:t>Table 7.17.1.1.4-1 describes the information elements included in the ML model collaborative inference result response sent by the AIMLE server to the edge AIMLE client.</w:t>
      </w:r>
    </w:p>
    <w:p w14:paraId="4DACF2FB"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7.17.1.1.4-1</w:t>
      </w:r>
      <w:r w:rsidRPr="00B94B56">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rFonts w:cs="Arial"/>
                <w:b/>
                <w:bCs/>
              </w:rPr>
            </w:pPr>
            <w:r w:rsidRPr="00D815EF">
              <w:rPr>
                <w:rFonts w:cs="Arial"/>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rFonts w:cs="Arial"/>
                <w:b/>
                <w:bCs/>
                <w:lang w:val="de-DE"/>
              </w:rPr>
            </w:pPr>
            <w:r w:rsidRPr="00D815EF">
              <w:rPr>
                <w:rFonts w:cs="Arial"/>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rFonts w:cs="Arial"/>
                <w:b/>
                <w:bCs/>
                <w:lang w:val="de-DE"/>
              </w:rPr>
            </w:pPr>
            <w:r w:rsidRPr="00D815EF">
              <w:rPr>
                <w:rFonts w:cs="Arial"/>
                <w:b/>
                <w:bCs/>
                <w:lang w:val="de-DE"/>
              </w:rPr>
              <w:t>Description</w:t>
            </w:r>
          </w:p>
        </w:tc>
      </w:tr>
      <w:tr w:rsidR="00D815EF" w:rsidRPr="00B94B56" w14:paraId="49F03B8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lang w:val="de-DE"/>
              </w:rPr>
            </w:pPr>
            <w:r w:rsidRPr="00D815EF">
              <w:rPr>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lang w:val="en-US"/>
              </w:rPr>
            </w:pPr>
            <w:r w:rsidRPr="00B94B56">
              <w:rPr>
                <w:lang w:val="en-US"/>
              </w:rPr>
              <w:t xml:space="preserve">The final inference output (e.g., the predicted class label and confidence score, or other output data of the model) </w:t>
            </w:r>
          </w:p>
        </w:tc>
      </w:tr>
      <w:tr w:rsidR="00D815EF" w:rsidRPr="00B94B56" w14:paraId="45A6970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lang w:val="de-DE"/>
              </w:rPr>
            </w:pPr>
            <w:r w:rsidRPr="00D815EF">
              <w:rPr>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lang w:val="en-US"/>
              </w:rPr>
            </w:pPr>
            <w:r w:rsidRPr="00B94B56">
              <w:rPr>
                <w:lang w:val="en-US"/>
              </w:rPr>
              <w:t>The identifier of the Model and contains the information necessary for the server to identify the correct layer of the Model to continue the inference execution</w:t>
            </w:r>
          </w:p>
        </w:tc>
      </w:tr>
      <w:tr w:rsidR="00D815EF" w:rsidRPr="00B94B56" w14:paraId="5CEFA08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lang w:val="de-DE"/>
              </w:rPr>
            </w:pPr>
            <w:r w:rsidRPr="00D815EF">
              <w:rPr>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lang w:val="en-US"/>
              </w:rPr>
            </w:pPr>
            <w:r w:rsidRPr="00B94B56">
              <w:rPr>
                <w:lang w:val="en-US"/>
              </w:rPr>
              <w:t>Indicates success or failure, cause value, etc.</w:t>
            </w:r>
          </w:p>
        </w:tc>
      </w:tr>
    </w:tbl>
    <w:p w14:paraId="5A70638E" w14:textId="77777777" w:rsidR="00D815EF" w:rsidRPr="005F495D" w:rsidRDefault="00D815EF" w:rsidP="00B94B56">
      <w:pPr>
        <w:rPr>
          <w:lang w:val="en-US" w:eastAsia="zh-CN"/>
        </w:rPr>
      </w:pPr>
    </w:p>
    <w:p w14:paraId="7DA3B82F" w14:textId="0E5761DD" w:rsidR="005F495D" w:rsidRPr="005F495D" w:rsidRDefault="005F495D" w:rsidP="00A1040B">
      <w:pPr>
        <w:pStyle w:val="Heading3"/>
        <w:rPr>
          <w:rFonts w:eastAsia="SimSun"/>
        </w:rPr>
      </w:pPr>
      <w:bookmarkStart w:id="276" w:name="_Toc211951595"/>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276"/>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277" w:name="_Toc211951596"/>
      <w:r>
        <w:t>7</w:t>
      </w:r>
      <w:r w:rsidRPr="00D7706D">
        <w:t>.</w:t>
      </w:r>
      <w:r>
        <w:rPr>
          <w:lang w:eastAsia="zh-CN"/>
        </w:rPr>
        <w:t>17</w:t>
      </w:r>
      <w:r w:rsidRPr="00D7706D">
        <w:t>.</w:t>
      </w:r>
      <w:r>
        <w:t>3</w:t>
      </w:r>
      <w:r w:rsidRPr="00D7706D">
        <w:tab/>
      </w:r>
      <w:r>
        <w:rPr>
          <w:lang w:eastAsia="zh-CN"/>
        </w:rPr>
        <w:t>Corresponding APIs</w:t>
      </w:r>
      <w:bookmarkEnd w:id="277"/>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278" w:name="_Toc211951597"/>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278"/>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279" w:name="_Toc211951598"/>
      <w:r>
        <w:rPr>
          <w:lang w:eastAsia="zh-CN"/>
        </w:rPr>
        <w:t>7</w:t>
      </w:r>
      <w:r>
        <w:t>.18</w:t>
      </w:r>
      <w:r>
        <w:tab/>
      </w:r>
      <w:r>
        <w:rPr>
          <w:lang w:val="en-US"/>
        </w:rPr>
        <w:t>Solution #18: Solution on support for federated AI services</w:t>
      </w:r>
      <w:bookmarkEnd w:id="279"/>
    </w:p>
    <w:p w14:paraId="22287C0A" w14:textId="77777777" w:rsidR="002C4699" w:rsidRDefault="002C4699" w:rsidP="002C4699">
      <w:pPr>
        <w:pStyle w:val="Heading3"/>
      </w:pPr>
      <w:bookmarkStart w:id="280" w:name="_Toc211951599"/>
      <w:r>
        <w:rPr>
          <w:lang w:eastAsia="zh-CN"/>
        </w:rPr>
        <w:t>7</w:t>
      </w:r>
      <w:r>
        <w:t>.18.1</w:t>
      </w:r>
      <w:r>
        <w:tab/>
        <w:t>Solution description</w:t>
      </w:r>
      <w:bookmarkEnd w:id="280"/>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77777777" w:rsidR="002C4699" w:rsidRPr="00EF0031" w:rsidRDefault="002C4699" w:rsidP="002C4699">
      <w:pPr>
        <w:pStyle w:val="ListParagraph"/>
        <w:numPr>
          <w:ilvl w:val="0"/>
          <w:numId w:val="45"/>
        </w:numPr>
        <w:overflowPunct w:val="0"/>
        <w:autoSpaceDE w:val="0"/>
        <w:autoSpaceDN w:val="0"/>
        <w:adjustRightInd w:val="0"/>
        <w:spacing w:before="60" w:after="120"/>
        <w:textAlignment w:val="baseline"/>
      </w:pPr>
      <w:r w:rsidRPr="0025521F">
        <w:rPr>
          <w:b/>
          <w:bCs/>
          <w:lang w:val="en-US"/>
        </w:rPr>
        <w:lastRenderedPageBreak/>
        <w:t>Scenario 1</w:t>
      </w:r>
      <w:r w:rsidRPr="00EF0031">
        <w:rPr>
          <w:lang w:val="en-US"/>
        </w:rPr>
        <w:t>: an FL training operation in different Edge servers (EAS) or cloud servers (CAS): EAS#1 of EDN1 is an FL client, EAS#2 of DN#2 is another FL client and CAS of DN#3 is an FL server/aggregator.</w:t>
      </w:r>
    </w:p>
    <w:p w14:paraId="7E47049A" w14:textId="77777777" w:rsidR="002C4699" w:rsidRDefault="002C4699" w:rsidP="002C4699">
      <w:pPr>
        <w:pStyle w:val="ListParagraph"/>
        <w:numPr>
          <w:ilvl w:val="0"/>
          <w:numId w:val="45"/>
        </w:numPr>
        <w:overflowPunct w:val="0"/>
        <w:autoSpaceDE w:val="0"/>
        <w:autoSpaceDN w:val="0"/>
        <w:adjustRightInd w:val="0"/>
        <w:spacing w:before="60" w:after="120"/>
        <w:textAlignment w:val="baseline"/>
        <w:rPr>
          <w:lang w:val="en-US"/>
        </w:rPr>
      </w:pPr>
      <w:r w:rsidRPr="0025521F">
        <w:rPr>
          <w:b/>
          <w:bCs/>
          <w:lang w:val="en-US"/>
        </w:rPr>
        <w:t>Scenario 2</w:t>
      </w:r>
      <w:r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77777777" w:rsidR="002C4699" w:rsidRPr="00E85AA3" w:rsidRDefault="002C4699" w:rsidP="002C4699">
      <w:pPr>
        <w:pStyle w:val="ListParagraph"/>
        <w:numPr>
          <w:ilvl w:val="0"/>
          <w:numId w:val="45"/>
        </w:numPr>
        <w:overflowPunct w:val="0"/>
        <w:autoSpaceDE w:val="0"/>
        <w:autoSpaceDN w:val="0"/>
        <w:adjustRightInd w:val="0"/>
        <w:spacing w:before="60" w:after="120"/>
        <w:textAlignment w:val="baseline"/>
        <w:rPr>
          <w:lang w:val="en-US"/>
        </w:rPr>
      </w:pPr>
      <w:r w:rsidRPr="0025521F">
        <w:rPr>
          <w:b/>
          <w:bCs/>
          <w:lang w:val="en-US"/>
        </w:rPr>
        <w:t>Scenario 3</w:t>
      </w:r>
      <w:r w:rsidRPr="00EF0031">
        <w:rPr>
          <w:lang w:val="en-US"/>
        </w:rPr>
        <w:t xml:space="preserve">: </w:t>
      </w:r>
      <w:r>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Pr="0025521F">
        <w:rPr>
          <w:vertAlign w:val="superscript"/>
          <w:lang w:val="en-US"/>
        </w:rPr>
        <w:t>rd</w:t>
      </w:r>
      <w:r>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77777777" w:rsidR="002C4699" w:rsidRPr="00C43468" w:rsidRDefault="002C4699" w:rsidP="002C4699">
      <w:pPr>
        <w:pStyle w:val="ListParagraph"/>
        <w:numPr>
          <w:ilvl w:val="0"/>
          <w:numId w:val="47"/>
        </w:numPr>
        <w:overflowPunct w:val="0"/>
        <w:autoSpaceDE w:val="0"/>
        <w:autoSpaceDN w:val="0"/>
        <w:adjustRightInd w:val="0"/>
        <w:spacing w:before="60" w:after="0"/>
        <w:textAlignment w:val="baseline"/>
        <w:rPr>
          <w:lang w:val="en-IN"/>
        </w:rPr>
      </w:pPr>
      <w:r w:rsidRPr="00C43468">
        <w:rPr>
          <w:lang w:val="en-IN"/>
        </w:rPr>
        <w:t>AIMLE consumer such as AIMLE client or VAL server has ML model or address to ML model.</w:t>
      </w:r>
    </w:p>
    <w:p w14:paraId="7CA6BD9E" w14:textId="77777777" w:rsidR="002C4699" w:rsidRPr="0088735E" w:rsidRDefault="002C4699" w:rsidP="002C4699">
      <w:pPr>
        <w:spacing w:after="0"/>
        <w:rPr>
          <w:lang w:val="en-IN"/>
        </w:rPr>
      </w:pPr>
    </w:p>
    <w:p w14:paraId="23C54405" w14:textId="77777777" w:rsidR="002C4699" w:rsidRPr="0088735E" w:rsidRDefault="002C4699" w:rsidP="005638E9">
      <w:pPr>
        <w:pStyle w:val="TH"/>
        <w:rPr>
          <w:bCs/>
        </w:rPr>
      </w:pPr>
      <w:r>
        <w:object w:dxaOrig="8628" w:dyaOrig="4788" w14:anchorId="46239366">
          <v:shape id="_x0000_i1055" type="#_x0000_t75" style="width:431.45pt;height:240.2pt" o:ole="">
            <v:imagedata r:id="rId73" o:title=""/>
          </v:shape>
          <o:OLEObject Type="Embed" ProgID="Visio.Drawing.15" ShapeID="_x0000_i1055" DrawAspect="Content" ObjectID="_1822642934" r:id="rId74"/>
        </w:object>
      </w:r>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F5502F">
        <w:t>An AIMLE server</w:t>
      </w:r>
      <w:r>
        <w:t xml:space="preserve"> of CSP #1</w:t>
      </w:r>
      <w:r w:rsidRPr="00F5502F">
        <w:t xml:space="preserve"> receives an ML model training request from a VAL server as described in clause 8.3.2</w:t>
      </w:r>
      <w:r>
        <w:t xml:space="preserve"> of </w:t>
      </w:r>
      <w:r w:rsidRPr="005F2CDD">
        <w:t>TS 23.482 or an ML model inference request (</w:t>
      </w:r>
      <w:r>
        <w:t>as described in Solution #1</w:t>
      </w:r>
      <w:r w:rsidRPr="005F2CDD">
        <w:t xml:space="preserve">). </w:t>
      </w:r>
    </w:p>
    <w:p w14:paraId="6203A51D" w14:textId="77777777" w:rsidR="002C4699" w:rsidRPr="005F2CDD" w:rsidRDefault="002C4699" w:rsidP="002C4699">
      <w:pPr>
        <w:pStyle w:val="ListParagraph"/>
        <w:spacing w:after="0"/>
      </w:pPr>
    </w:p>
    <w:p w14:paraId="40E24026"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5F2CDD">
        <w:t>The AIMLE server determines to trigger a federated AI</w:t>
      </w:r>
      <w:r>
        <w:t>ML</w:t>
      </w:r>
      <w:r w:rsidRPr="005F2CDD">
        <w:t xml:space="preserve"> service, which can be an AIMLE service such as federated training or inference spanning across different CSPs. The determination can be based on the capability or availability limitations of</w:t>
      </w:r>
      <w:r>
        <w:t xml:space="preserve"> </w:t>
      </w:r>
      <w:r w:rsidRPr="005F2CDD">
        <w:t>CSP</w:t>
      </w:r>
      <w:r>
        <w:t> </w:t>
      </w:r>
      <w:r w:rsidRPr="005F2CDD">
        <w:t>#1 for providing the AI/ML service; hence support from another CSP is needed.</w:t>
      </w:r>
    </w:p>
    <w:p w14:paraId="42C3B9E3" w14:textId="77777777" w:rsidR="002C4699" w:rsidRPr="005F2CDD" w:rsidRDefault="002C4699" w:rsidP="002C4699">
      <w:pPr>
        <w:spacing w:after="0"/>
      </w:pPr>
    </w:p>
    <w:p w14:paraId="69BF0943"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942E5F">
        <w:t xml:space="preserve">The AIMLE server performs an ML model information discovery, to discover ML model support for federated AI scenarios, where the discovery request (as specified in </w:t>
      </w:r>
      <w:r>
        <w:t>3GPP </w:t>
      </w:r>
      <w:r w:rsidRPr="00942E5F">
        <w:t>TS</w:t>
      </w:r>
      <w:r>
        <w:t> </w:t>
      </w:r>
      <w:r w:rsidRPr="00942E5F">
        <w:t>23.482 clause</w:t>
      </w:r>
      <w:r>
        <w:t> </w:t>
      </w:r>
      <w:r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t>.</w:t>
      </w:r>
    </w:p>
    <w:p w14:paraId="60D33A56" w14:textId="77777777" w:rsidR="002C4699" w:rsidRPr="00942E5F" w:rsidRDefault="002C4699" w:rsidP="002C4699">
      <w:pPr>
        <w:spacing w:after="0"/>
      </w:pPr>
    </w:p>
    <w:p w14:paraId="2271DDC5"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r>
        <w:t>In this step, t</w:t>
      </w:r>
      <w:r w:rsidRPr="005F2CDD">
        <w:t>he AIMLE server obtains the identity and address of the target CSP</w:t>
      </w:r>
      <w:r>
        <w:t xml:space="preserve"> </w:t>
      </w:r>
      <w:r w:rsidRPr="005F2CDD">
        <w:t>which is planned to undertake part of the AI/ML service based on step</w:t>
      </w:r>
      <w:r>
        <w:t> </w:t>
      </w:r>
      <w:r w:rsidRPr="005F2CDD">
        <w:t xml:space="preserve">3. </w:t>
      </w:r>
    </w:p>
    <w:p w14:paraId="055590F5" w14:textId="77777777" w:rsidR="002C4699" w:rsidRPr="005F2CDD" w:rsidRDefault="002C4699" w:rsidP="002C4699">
      <w:pPr>
        <w:spacing w:after="0"/>
      </w:pPr>
    </w:p>
    <w:p w14:paraId="3EA6B7EF" w14:textId="77777777" w:rsidR="002C4699" w:rsidRPr="005F2CDD" w:rsidRDefault="002C4699" w:rsidP="002C4699">
      <w:pPr>
        <w:spacing w:after="0"/>
        <w:ind w:left="720"/>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1CEB16C1" w14:textId="77777777" w:rsidR="002C4699" w:rsidRPr="005F2CDD" w:rsidRDefault="002C4699" w:rsidP="002C4699">
      <w:pPr>
        <w:spacing w:after="0"/>
        <w:ind w:left="720"/>
      </w:pPr>
    </w:p>
    <w:p w14:paraId="01D4B62B" w14:textId="77777777" w:rsidR="002C4699" w:rsidRPr="005F2CDD" w:rsidRDefault="002C4699" w:rsidP="002C4699">
      <w:pPr>
        <w:spacing w:after="0"/>
        <w:ind w:left="720"/>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585D511B" w14:textId="77777777" w:rsidR="002C4699" w:rsidRPr="005F2CDD" w:rsidRDefault="002C4699" w:rsidP="002C4699">
      <w:pPr>
        <w:spacing w:after="0"/>
        <w:ind w:left="720"/>
      </w:pPr>
      <w:r w:rsidRPr="005F2CDD">
        <w:t xml:space="preserve"> </w:t>
      </w:r>
    </w:p>
    <w:p w14:paraId="0EFD6F93" w14:textId="77777777" w:rsidR="002C4699" w:rsidRPr="005F2CDD" w:rsidRDefault="002C4699" w:rsidP="002C4699">
      <w:pPr>
        <w:pStyle w:val="ListParagraph"/>
        <w:numPr>
          <w:ilvl w:val="0"/>
          <w:numId w:val="46"/>
        </w:numPr>
        <w:overflowPunct w:val="0"/>
        <w:autoSpaceDE w:val="0"/>
        <w:autoSpaceDN w:val="0"/>
        <w:adjustRightInd w:val="0"/>
        <w:spacing w:after="0"/>
        <w:textAlignment w:val="baseline"/>
      </w:pPr>
      <w:r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t>CSP </w:t>
      </w:r>
      <w:r w:rsidRPr="005F2CDD">
        <w:t xml:space="preserve">#1). </w:t>
      </w:r>
    </w:p>
    <w:p w14:paraId="2BAE2110" w14:textId="77777777" w:rsidR="002C4699" w:rsidRPr="005F2CDD" w:rsidRDefault="002C4699" w:rsidP="002C4699">
      <w:pPr>
        <w:pStyle w:val="ListParagraph"/>
        <w:spacing w:after="0"/>
      </w:pPr>
    </w:p>
    <w:p w14:paraId="5237214D" w14:textId="686CAF92" w:rsidR="002C4699" w:rsidRPr="005F2CDD" w:rsidRDefault="002C4699" w:rsidP="002C4699">
      <w:pPr>
        <w:pStyle w:val="ListParagraph"/>
        <w:spacing w:after="0"/>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2805738C" w14:textId="77777777" w:rsidR="002C4699" w:rsidRPr="005F2CDD" w:rsidRDefault="002C4699" w:rsidP="002C4699">
      <w:pPr>
        <w:pStyle w:val="ListParagraph"/>
        <w:spacing w:after="0"/>
      </w:pPr>
    </w:p>
    <w:p w14:paraId="742E7CE6" w14:textId="77777777" w:rsidR="002C4699" w:rsidRDefault="002C4699" w:rsidP="002C4699">
      <w:pPr>
        <w:pStyle w:val="ListParagraph"/>
        <w:numPr>
          <w:ilvl w:val="0"/>
          <w:numId w:val="46"/>
        </w:numPr>
        <w:overflowPunct w:val="0"/>
        <w:autoSpaceDE w:val="0"/>
        <w:autoSpaceDN w:val="0"/>
        <w:adjustRightInd w:val="0"/>
        <w:spacing w:after="0"/>
        <w:textAlignment w:val="baseline"/>
      </w:pPr>
      <w:r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p w14:paraId="367A88DA" w14:textId="77777777" w:rsidR="002C4699" w:rsidRDefault="002C4699" w:rsidP="002C4699">
      <w:pPr>
        <w:pStyle w:val="ListParagraph"/>
        <w:spacing w:after="0"/>
      </w:pPr>
    </w:p>
    <w:p w14:paraId="15E0F26F" w14:textId="77777777" w:rsidR="002C4699" w:rsidRPr="00663B79" w:rsidRDefault="002C4699" w:rsidP="002C4699">
      <w:pPr>
        <w:pStyle w:val="ListParagraph"/>
        <w:numPr>
          <w:ilvl w:val="0"/>
          <w:numId w:val="46"/>
        </w:numPr>
        <w:overflowPunct w:val="0"/>
        <w:autoSpaceDE w:val="0"/>
        <w:autoSpaceDN w:val="0"/>
        <w:adjustRightInd w:val="0"/>
        <w:spacing w:after="0"/>
        <w:textAlignment w:val="baseline"/>
      </w:pPr>
      <w:r>
        <w:t xml:space="preserve">The AIMLE server </w:t>
      </w:r>
      <w:r w:rsidRPr="005F2CDD">
        <w:t>performs an ML model information storage with the updated mapping of the ML model or AI service with the federation informatio</w:t>
      </w:r>
      <w:r>
        <w:t>n.</w:t>
      </w:r>
    </w:p>
    <w:p w14:paraId="71C13AA1" w14:textId="77777777" w:rsidR="002C4699" w:rsidRPr="00D7706D" w:rsidRDefault="002C4699" w:rsidP="002C4699">
      <w:pPr>
        <w:pStyle w:val="Heading3"/>
      </w:pPr>
      <w:bookmarkStart w:id="281" w:name="_Toc211951600"/>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281"/>
    </w:p>
    <w:p w14:paraId="39F51A09" w14:textId="3206B0CB" w:rsidR="00353162" w:rsidRPr="00FB0A4A" w:rsidRDefault="00353162" w:rsidP="00353162">
      <w:pPr>
        <w:rPr>
          <w:lang w:eastAsia="zh-CN"/>
        </w:rPr>
      </w:pPr>
      <w:bookmarkStart w:id="282" w:name="_Hlk210630283"/>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p>
    <w:p w14:paraId="34A27373" w14:textId="77777777" w:rsidR="002C4699" w:rsidRPr="00D7706D" w:rsidRDefault="002C4699" w:rsidP="002C4699">
      <w:pPr>
        <w:pStyle w:val="Heading3"/>
      </w:pPr>
      <w:bookmarkStart w:id="283" w:name="_Toc211951601"/>
      <w:bookmarkEnd w:id="282"/>
      <w:r>
        <w:t>7</w:t>
      </w:r>
      <w:r w:rsidRPr="00D7706D">
        <w:t>.</w:t>
      </w:r>
      <w:r>
        <w:rPr>
          <w:lang w:eastAsia="zh-CN"/>
        </w:rPr>
        <w:t>18</w:t>
      </w:r>
      <w:r w:rsidRPr="00D7706D">
        <w:t>.</w:t>
      </w:r>
      <w:r>
        <w:t>3</w:t>
      </w:r>
      <w:r w:rsidRPr="00D7706D">
        <w:tab/>
      </w:r>
      <w:r>
        <w:rPr>
          <w:lang w:eastAsia="zh-CN"/>
        </w:rPr>
        <w:t>Corresponding APIs</w:t>
      </w:r>
      <w:bookmarkEnd w:id="283"/>
    </w:p>
    <w:p w14:paraId="187D0DEE" w14:textId="77777777" w:rsidR="00353162" w:rsidRPr="00F80383" w:rsidRDefault="00353162" w:rsidP="00353162">
      <w:pPr>
        <w:rPr>
          <w:lang w:val="en-US"/>
        </w:rPr>
      </w:pPr>
      <w:r w:rsidRPr="00F80383">
        <w:rPr>
          <w:lang w:val="en-US"/>
        </w:rPr>
        <w:t>This subclause provides a summary on the corresponding API for solution #18.</w:t>
      </w:r>
    </w:p>
    <w:p w14:paraId="108C3403" w14:textId="71570FB6" w:rsidR="00353162" w:rsidRPr="00F80383" w:rsidRDefault="00353162" w:rsidP="00353162">
      <w:pPr>
        <w:pStyle w:val="B1"/>
        <w:rPr>
          <w:lang w:val="en-US"/>
        </w:rPr>
      </w:pPr>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p>
    <w:p w14:paraId="7CD13D7D" w14:textId="77777777" w:rsidR="002C4699" w:rsidRPr="00D7706D" w:rsidRDefault="002C4699" w:rsidP="002C4699">
      <w:pPr>
        <w:pStyle w:val="Heading3"/>
      </w:pPr>
      <w:bookmarkStart w:id="284" w:name="_Toc211951602"/>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284"/>
    </w:p>
    <w:p w14:paraId="7AD978A0" w14:textId="77777777" w:rsidR="00353162" w:rsidRDefault="00353162" w:rsidP="00353162">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p>
    <w:p w14:paraId="03F57BC8" w14:textId="77777777" w:rsidR="00353162" w:rsidRDefault="00353162" w:rsidP="00353162">
      <w:pPr>
        <w:rPr>
          <w:lang w:eastAsia="zh-CN"/>
        </w:rPr>
      </w:pPr>
      <w:r w:rsidRPr="008E743C">
        <w:rPr>
          <w:lang w:eastAsia="zh-CN"/>
        </w:rPr>
        <w:t>This solution is feasible and doesn't introduce any dependency to 3GPP network systems.</w:t>
      </w:r>
    </w:p>
    <w:p w14:paraId="0B2FF68E" w14:textId="65C26283" w:rsidR="000605BF" w:rsidRPr="000605BF" w:rsidRDefault="000605BF" w:rsidP="00A1040B">
      <w:pPr>
        <w:pStyle w:val="Heading2"/>
      </w:pPr>
      <w:bookmarkStart w:id="285" w:name="_Toc211951603"/>
      <w:r w:rsidRPr="000605BF">
        <w:lastRenderedPageBreak/>
        <w:t>7.</w:t>
      </w:r>
      <w:r>
        <w:t>19</w:t>
      </w:r>
      <w:r w:rsidR="004A60DE">
        <w:tab/>
      </w:r>
      <w:r w:rsidRPr="000605BF">
        <w:t>Solution #</w:t>
      </w:r>
      <w:r>
        <w:t>19</w:t>
      </w:r>
      <w:r w:rsidRPr="000605BF">
        <w:t>: Cross-PLMN/Domain AIMLE client discovery, selection, monitoring</w:t>
      </w:r>
      <w:bookmarkEnd w:id="285"/>
    </w:p>
    <w:p w14:paraId="4A126AD2" w14:textId="573A0116" w:rsidR="000605BF" w:rsidRPr="000605BF" w:rsidRDefault="000605BF" w:rsidP="00A1040B">
      <w:pPr>
        <w:pStyle w:val="Heading3"/>
      </w:pPr>
      <w:bookmarkStart w:id="286" w:name="_Toc211951604"/>
      <w:r w:rsidRPr="000605BF">
        <w:t>7.</w:t>
      </w:r>
      <w:r>
        <w:t>19</w:t>
      </w:r>
      <w:r w:rsidRPr="000605BF">
        <w:t>.1</w:t>
      </w:r>
      <w:r w:rsidR="004A60DE">
        <w:tab/>
      </w:r>
      <w:r w:rsidRPr="000605BF">
        <w:t>Solution Description</w:t>
      </w:r>
      <w:bookmarkEnd w:id="286"/>
    </w:p>
    <w:p w14:paraId="3F98CDD6" w14:textId="1D79244B" w:rsidR="000605BF" w:rsidRPr="000605BF" w:rsidRDefault="000605BF" w:rsidP="00A1040B">
      <w:pPr>
        <w:pStyle w:val="Heading4"/>
      </w:pPr>
      <w:bookmarkStart w:id="287" w:name="_Toc211951605"/>
      <w:r w:rsidRPr="000605BF">
        <w:t>7.19.1.1</w:t>
      </w:r>
      <w:r w:rsidR="004A60DE">
        <w:tab/>
      </w:r>
      <w:r w:rsidRPr="000605BF">
        <w:t>General</w:t>
      </w:r>
      <w:bookmarkEnd w:id="287"/>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r w:rsidR="00E637B7">
        <w:rPr>
          <w:lang w:val="en-US" w:eastAsia="zh-CN"/>
        </w:rPr>
        <w:t> [2]</w:t>
      </w:r>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p w14:paraId="480BD736" w14:textId="77777777" w:rsidR="000605BF" w:rsidRPr="000605BF" w:rsidRDefault="000605BF" w:rsidP="005638E9">
      <w:pPr>
        <w:pStyle w:val="TH"/>
        <w:rPr>
          <w:lang w:val="en-US" w:eastAsia="zh-CN"/>
        </w:rPr>
      </w:pPr>
      <w:r w:rsidRPr="000605BF">
        <w:object w:dxaOrig="9645" w:dyaOrig="4500" w14:anchorId="0CA30BD2">
          <v:shape id="_x0000_i1056" type="#_x0000_t75" style="width:483.05pt;height:225.15pt" o:ole="">
            <v:imagedata r:id="rId75" o:title=""/>
          </v:shape>
          <o:OLEObject Type="Embed" ProgID="Visio.Drawing.15" ShapeID="_x0000_i1056" DrawAspect="Content" ObjectID="_1822642935" r:id="rId76"/>
        </w:object>
      </w:r>
    </w:p>
    <w:p w14:paraId="094C19A6" w14:textId="77777777" w:rsidR="000605BF" w:rsidRPr="000605BF" w:rsidRDefault="000605BF" w:rsidP="000605BF">
      <w:pPr>
        <w:spacing w:after="0"/>
        <w:rPr>
          <w:lang w:val="en-US" w:eastAsia="zh-CN"/>
        </w:rPr>
      </w:pPr>
    </w:p>
    <w:p w14:paraId="47809F6A" w14:textId="3C074039" w:rsidR="000605BF" w:rsidRP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77777777" w:rsidR="000605BF" w:rsidRPr="000605BF" w:rsidRDefault="000605BF" w:rsidP="000605BF">
      <w:pPr>
        <w:numPr>
          <w:ilvl w:val="0"/>
          <w:numId w:val="48"/>
        </w:numPr>
        <w:rPr>
          <w:lang w:val="en-US" w:eastAsia="zh-CN"/>
        </w:rPr>
      </w:pPr>
      <w:r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70DEAE56" w:rsidR="000605BF" w:rsidRPr="000605BF" w:rsidRDefault="000605BF" w:rsidP="000605BF">
      <w:pPr>
        <w:numPr>
          <w:ilvl w:val="0"/>
          <w:numId w:val="48"/>
        </w:numPr>
        <w:rPr>
          <w:lang w:val="en-US" w:eastAsia="zh-CN"/>
        </w:rPr>
      </w:pPr>
      <w:r w:rsidRPr="000605BF">
        <w:rPr>
          <w:lang w:val="en-US" w:eastAsia="zh-CN"/>
        </w:rPr>
        <w:t xml:space="preserve">The AIMLE server, as </w:t>
      </w:r>
      <w:r w:rsidR="00E637B7" w:rsidRPr="00E637B7">
        <w:rPr>
          <w:lang w:val="en-US" w:eastAsia="zh-CN"/>
        </w:rPr>
        <w:t xml:space="preserve">described in clause 8.13 of </w:t>
      </w:r>
      <w:r w:rsidRPr="000605BF">
        <w:rPr>
          <w:lang w:val="en-US" w:eastAsia="zh-CN"/>
        </w:rPr>
        <w:t>3GPP</w:t>
      </w:r>
      <w:r>
        <w:rPr>
          <w:lang w:val="en-US" w:eastAsia="zh-CN"/>
        </w:rPr>
        <w:t>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77777777" w:rsidR="000605BF" w:rsidRPr="000605BF" w:rsidRDefault="000605BF" w:rsidP="000605BF">
      <w:pPr>
        <w:numPr>
          <w:ilvl w:val="0"/>
          <w:numId w:val="48"/>
        </w:numPr>
        <w:rPr>
          <w:lang w:val="en-US" w:eastAsia="zh-CN"/>
        </w:rPr>
      </w:pPr>
      <w:r w:rsidRPr="000605BF">
        <w:rPr>
          <w:lang w:val="en-US" w:eastAsia="zh-CN"/>
        </w:rPr>
        <w:t>Based on the status of AIMLE clients in the current domain/PLMN and notifications received from the other domain/PLMN, the AIMLE server can replace AIMLE clients in the other domain/PLMN with AIMLE clients in the current domain/PLMN when they become available, in order to minimize cost.</w:t>
      </w:r>
    </w:p>
    <w:p w14:paraId="15929A5D" w14:textId="03D80142" w:rsidR="000605BF" w:rsidRPr="000605BF" w:rsidRDefault="000605BF" w:rsidP="00A1040B">
      <w:pPr>
        <w:numPr>
          <w:ilvl w:val="0"/>
          <w:numId w:val="48"/>
        </w:numPr>
        <w:rPr>
          <w:lang w:val="en-US" w:eastAsia="zh-CN"/>
        </w:rPr>
      </w:pPr>
      <w:r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0605BF" w:rsidRDefault="000605BF" w:rsidP="005638E9">
      <w:pPr>
        <w:pStyle w:val="Heading4"/>
        <w:rPr>
          <w:lang w:eastAsia="zh-CN"/>
        </w:rPr>
      </w:pPr>
      <w:r w:rsidRPr="000605BF">
        <w:rPr>
          <w:lang w:eastAsia="zh-CN"/>
        </w:rPr>
        <w:t>7.</w:t>
      </w:r>
      <w:r>
        <w:rPr>
          <w:lang w:eastAsia="zh-CN"/>
        </w:rPr>
        <w:t>19</w:t>
      </w:r>
      <w:r w:rsidRPr="000605BF">
        <w:rPr>
          <w:lang w:eastAsia="zh-CN"/>
        </w:rPr>
        <w:t>.1.2</w:t>
      </w:r>
      <w:r w:rsidR="004A60DE">
        <w:rPr>
          <w:lang w:eastAsia="zh-CN"/>
        </w:rPr>
        <w:tab/>
      </w:r>
      <w:r w:rsidRPr="000605BF">
        <w:rPr>
          <w:lang w:eastAsia="zh-CN"/>
        </w:rPr>
        <w:t>Procedure</w:t>
      </w:r>
    </w:p>
    <w:p w14:paraId="7B2A4CD8" w14:textId="77777777" w:rsidR="000605BF" w:rsidRPr="000605BF" w:rsidRDefault="000605BF" w:rsidP="000605BF">
      <w:pPr>
        <w:rPr>
          <w:lang w:eastAsia="zh-CN"/>
        </w:rPr>
      </w:pPr>
    </w:p>
    <w:p w14:paraId="20D2E9D0" w14:textId="3232C3C7" w:rsidR="000605BF" w:rsidRPr="000605BF" w:rsidRDefault="000605BF" w:rsidP="005638E9">
      <w:pPr>
        <w:pStyle w:val="TH"/>
        <w:rPr>
          <w:lang w:eastAsia="zh-CN"/>
        </w:rPr>
      </w:pPr>
      <w:r w:rsidRPr="000605BF">
        <w:object w:dxaOrig="9630" w:dyaOrig="13395" w14:anchorId="66093B2C">
          <v:shape id="_x0000_i1057" type="#_x0000_t75" style="width:413.75pt;height:574.4pt" o:ole="">
            <v:imagedata r:id="rId77" o:title=""/>
          </v:shape>
          <o:OLEObject Type="Embed" ProgID="Visio.Drawing.15" ShapeID="_x0000_i1057" DrawAspect="Content" ObjectID="_1822642936" r:id="rId78"/>
        </w:object>
      </w:r>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6BFFB913" w:rsidR="00E637B7" w:rsidRPr="00E637B7" w:rsidRDefault="00E637B7" w:rsidP="00E637B7">
      <w:pPr>
        <w:numPr>
          <w:ilvl w:val="0"/>
          <w:numId w:val="55"/>
        </w:numPr>
        <w:rPr>
          <w:lang w:eastAsia="zh-CN"/>
        </w:rPr>
      </w:pPr>
      <w:r w:rsidRPr="00E637B7">
        <w:rPr>
          <w:lang w:eastAsia="zh-CN"/>
        </w:rPr>
        <w:t xml:space="preserve">A VAL server sends an AIMLE client selection subscription request to the </w:t>
      </w:r>
      <w:r w:rsidRPr="00E637B7">
        <w:rPr>
          <w:lang w:val="en-US" w:eastAsia="zh-CN"/>
        </w:rPr>
        <w:t>AIML</w:t>
      </w:r>
      <w:r w:rsidRPr="00E637B7">
        <w:rPr>
          <w:lang w:eastAsia="zh-CN"/>
        </w:rPr>
        <w:t>E server as described in step 1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 xml:space="preserve">[2]. The VAL server includes in its subscription an indication that federation with other AIMLE servers in another domain is permitted. It may also include criteria for federation such as number or ratio of AIMLE clients to be discovered from partner federation domain, to limit the number of AIMLE clients to a specified number in order to limit the cost incurred due to federation. It can also specify the waiting time in monitoring AIMLE clients in the current domain before discovering AIMLE clients in another domain, allowing the AIMLE clients to wait the specified duration before initiating discovery in the federated domain to further limit federation costs. </w:t>
      </w:r>
    </w:p>
    <w:p w14:paraId="5DAE4177" w14:textId="2973C092" w:rsidR="00E637B7" w:rsidRPr="00E637B7" w:rsidRDefault="00E637B7" w:rsidP="00E637B7">
      <w:pPr>
        <w:numPr>
          <w:ilvl w:val="0"/>
          <w:numId w:val="55"/>
        </w:numPr>
        <w:rPr>
          <w:lang w:eastAsia="zh-CN"/>
        </w:rPr>
      </w:pPr>
      <w:r w:rsidRPr="00E637B7">
        <w:rPr>
          <w:lang w:eastAsia="zh-CN"/>
        </w:rPr>
        <w:lastRenderedPageBreak/>
        <w:t>The AIMLE server sends the AIMLE client selection subscription response to the VAL server as described in step</w:t>
      </w:r>
      <w:r>
        <w:rPr>
          <w:lang w:eastAsia="zh-CN"/>
        </w:rPr>
        <w:t> </w:t>
      </w:r>
      <w:r w:rsidRPr="00E637B7">
        <w:rPr>
          <w:lang w:eastAsia="zh-CN"/>
        </w:rPr>
        <w:t>3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 [2].</w:t>
      </w:r>
    </w:p>
    <w:p w14:paraId="01125284" w14:textId="49E3E3D5" w:rsidR="00E637B7" w:rsidRPr="00E637B7" w:rsidRDefault="00E637B7" w:rsidP="00E637B7">
      <w:pPr>
        <w:numPr>
          <w:ilvl w:val="0"/>
          <w:numId w:val="55"/>
        </w:numPr>
        <w:rPr>
          <w:lang w:eastAsia="zh-CN"/>
        </w:rPr>
      </w:pPr>
      <w:r w:rsidRPr="00E637B7">
        <w:rPr>
          <w:lang w:eastAsia="zh-CN"/>
        </w:rPr>
        <w:t>The AIMLE server monitors AIMLE clients determine whether they fulfil the selection criteria as per step 4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36F45517" w14:textId="0E96146E" w:rsidR="00E637B7" w:rsidRPr="00E637B7" w:rsidRDefault="00E637B7" w:rsidP="00E637B7">
      <w:pPr>
        <w:numPr>
          <w:ilvl w:val="0"/>
          <w:numId w:val="55"/>
        </w:numPr>
        <w:rPr>
          <w:lang w:eastAsia="zh-CN"/>
        </w:rPr>
      </w:pPr>
      <w:r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5671239B" w14:textId="77777777" w:rsidR="00E637B7" w:rsidRPr="00E637B7" w:rsidRDefault="00E637B7" w:rsidP="00E637B7">
      <w:pPr>
        <w:numPr>
          <w:ilvl w:val="0"/>
          <w:numId w:val="55"/>
        </w:numPr>
        <w:rPr>
          <w:lang w:eastAsia="zh-CN"/>
        </w:rPr>
      </w:pPr>
      <w:r w:rsidRPr="00E637B7">
        <w:rPr>
          <w:lang w:eastAsia="zh-CN"/>
        </w:rPr>
        <w:t xml:space="preserve">The AIMLE server determines that there are insufficient AIMLE clients in the current domain either because there were not enough AIMLE clients fulfilling the criteria or because previously qualifying AIMLE clients cease to fulfil the criteria.  </w:t>
      </w:r>
    </w:p>
    <w:p w14:paraId="4D6FC4DA" w14:textId="327D9183" w:rsidR="00E637B7" w:rsidRPr="00E637B7" w:rsidRDefault="00E637B7" w:rsidP="00E637B7">
      <w:pPr>
        <w:numPr>
          <w:ilvl w:val="0"/>
          <w:numId w:val="55"/>
        </w:numPr>
        <w:rPr>
          <w:lang w:eastAsia="zh-CN"/>
        </w:rPr>
      </w:pPr>
      <w:r w:rsidRPr="00E637B7">
        <w:rPr>
          <w:lang w:eastAsia="zh-CN"/>
        </w:rPr>
        <w:t>The AIMLE server, when cross-domain/cross-PLMN federation is enabled, identifies an AIMLE server in another domain/PLMN 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Pr>
          <w:lang w:eastAsia="zh-CN"/>
        </w:rPr>
        <w:t> </w:t>
      </w:r>
      <w:r w:rsidRPr="00E637B7">
        <w:rPr>
          <w:lang w:eastAsia="zh-CN"/>
        </w:rPr>
        <w:t>6.2.1-2 of clause</w:t>
      </w:r>
      <w:r>
        <w:rPr>
          <w:lang w:eastAsia="zh-CN"/>
        </w:rPr>
        <w:t> </w:t>
      </w:r>
      <w:r w:rsidRPr="00E637B7">
        <w:rPr>
          <w:lang w:eastAsia="zh-CN"/>
        </w:rPr>
        <w:t xml:space="preserve">6.2. </w:t>
      </w:r>
    </w:p>
    <w:p w14:paraId="53DFCD57" w14:textId="689366D9" w:rsidR="00E637B7" w:rsidRPr="00E637B7" w:rsidRDefault="00E637B7" w:rsidP="00E637B7">
      <w:pPr>
        <w:numPr>
          <w:ilvl w:val="0"/>
          <w:numId w:val="55"/>
        </w:numPr>
        <w:rPr>
          <w:lang w:eastAsia="zh-CN"/>
        </w:rPr>
      </w:pPr>
      <w:r w:rsidRPr="00E637B7">
        <w:rPr>
          <w:lang w:eastAsia="zh-CN"/>
        </w:rPr>
        <w:t>The AIMLE server determines the discovery requirements based on the request in step</w:t>
      </w:r>
      <w:r>
        <w:rPr>
          <w:lang w:eastAsia="zh-CN"/>
        </w:rPr>
        <w:t> </w:t>
      </w:r>
      <w:r w:rsidRPr="00E637B7">
        <w:rPr>
          <w:lang w:eastAsia="zh-CN"/>
        </w:rPr>
        <w:t>1 and missing AIMLE clients in step</w:t>
      </w:r>
      <w:r>
        <w:rPr>
          <w:lang w:eastAsia="zh-CN"/>
        </w:rPr>
        <w:t> </w:t>
      </w:r>
      <w:r w:rsidRPr="00E637B7">
        <w:rPr>
          <w:lang w:eastAsia="zh-CN"/>
        </w:rPr>
        <w:t>5, send an AIMLE clients discovery request to the AIMLE server in the other domain, and receives the AIMLE clients that fulfil the provided AIMLE client discovery criteria from the AIMLE server in the other domain.</w:t>
      </w:r>
    </w:p>
    <w:p w14:paraId="4BD55CE5" w14:textId="0423E35A" w:rsidR="00E637B7" w:rsidRPr="00E637B7" w:rsidRDefault="00E637B7" w:rsidP="00E637B7">
      <w:pPr>
        <w:numPr>
          <w:ilvl w:val="0"/>
          <w:numId w:val="55"/>
        </w:numPr>
        <w:rPr>
          <w:lang w:eastAsia="zh-CN"/>
        </w:rPr>
      </w:pPr>
      <w:r w:rsidRPr="00E637B7">
        <w:rPr>
          <w:lang w:eastAsia="zh-CN"/>
        </w:rPr>
        <w:t xml:space="preserve"> The AIMLE server establishes an AIMLE client selection subscription with the AIMLE server in the other domain. The AIMLE server sends AIMLE client selection subscription request, including in the selection criteria, the missing gap between the request in step 1 and the unavailable AIMLE clients from step</w:t>
      </w:r>
      <w:r>
        <w:rPr>
          <w:lang w:eastAsia="zh-CN"/>
        </w:rPr>
        <w:t> </w:t>
      </w:r>
      <w:r w:rsidRPr="00E637B7">
        <w:rPr>
          <w:lang w:eastAsia="zh-CN"/>
        </w:rPr>
        <w:t>5, and it receives the subscription response from the AIMLE server in the other domain. The AIMLE Server in the current domain also delays selection of AIMLE clients in the other domain if an expected availability time of one or more AIMLE clients in the current domain is less than the waiting time provided in step</w:t>
      </w:r>
      <w:r>
        <w:rPr>
          <w:lang w:eastAsia="zh-CN"/>
        </w:rPr>
        <w:t> </w:t>
      </w:r>
      <w:r w:rsidRPr="00E637B7">
        <w:rPr>
          <w:lang w:eastAsia="zh-CN"/>
        </w:rPr>
        <w:t>1.</w:t>
      </w:r>
    </w:p>
    <w:p w14:paraId="5359924F" w14:textId="5EAB9B49" w:rsidR="00E637B7" w:rsidRPr="00E637B7" w:rsidRDefault="00E637B7" w:rsidP="00E637B7">
      <w:pPr>
        <w:numPr>
          <w:ilvl w:val="0"/>
          <w:numId w:val="55"/>
        </w:numPr>
        <w:rPr>
          <w:lang w:eastAsia="zh-CN"/>
        </w:rPr>
      </w:pPr>
      <w:r w:rsidRPr="00E637B7">
        <w:rPr>
          <w:lang w:eastAsia="zh-CN"/>
        </w:rPr>
        <w:t>The AIMLE server in the other domain monitors AIMLE clients fulfilling the criteria from step 8. The AIMLE server in the other domain interacts with the NEF and/or SEAL services (including SEALDD) within its own domain to establish monitoring as per step 4 of clause</w:t>
      </w:r>
      <w:r>
        <w:rPr>
          <w:lang w:eastAsia="zh-CN"/>
        </w:rPr>
        <w:t> </w:t>
      </w:r>
      <w:r w:rsidRPr="00E637B7">
        <w:rPr>
          <w:lang w:eastAsia="zh-CN"/>
        </w:rPr>
        <w:t xml:space="preserve">8.13.2.2 of </w:t>
      </w:r>
      <w:r w:rsidRPr="00B94B56">
        <w:t>3GPP</w:t>
      </w:r>
      <w:r>
        <w:t> </w:t>
      </w:r>
      <w:r w:rsidRPr="00B94B56">
        <w:t>TS</w:t>
      </w:r>
      <w:r>
        <w:rPr>
          <w:lang w:eastAsia="zh-CN"/>
        </w:rPr>
        <w:t> </w:t>
      </w:r>
      <w:r w:rsidRPr="00E637B7">
        <w:rPr>
          <w:lang w:eastAsia="zh-CN"/>
        </w:rPr>
        <w:t>23.482</w:t>
      </w:r>
      <w:r>
        <w:rPr>
          <w:lang w:eastAsia="zh-CN"/>
        </w:rPr>
        <w:t> </w:t>
      </w:r>
      <w:r w:rsidRPr="00E637B7">
        <w:rPr>
          <w:lang w:eastAsia="zh-CN"/>
        </w:rPr>
        <w:t xml:space="preserve">[2]. </w:t>
      </w:r>
    </w:p>
    <w:p w14:paraId="2E4EC7BA" w14:textId="7572A812" w:rsidR="00E637B7" w:rsidRPr="00E637B7" w:rsidRDefault="00E637B7" w:rsidP="00B94B56">
      <w:pPr>
        <w:ind w:left="644"/>
        <w:rPr>
          <w:lang w:eastAsia="zh-CN"/>
        </w:rPr>
      </w:pPr>
      <w:r w:rsidRPr="00E637B7">
        <w:rPr>
          <w:lang w:eastAsia="zh-CN"/>
        </w:rPr>
        <w:t>The AIMLE server in the other domain may determine the application QoS parameters (e.g. bandwidth, latency, jitter) for the AIML traffic session between the VAL server and the selected AIMLE client and configure the AIML traffic session(s) via SEALDD (Sdd_RegularTransmission API) or NEF services (AfSessionWithQoS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1F50FB0C" w14:textId="77777777" w:rsidR="00E637B7" w:rsidRPr="00E637B7" w:rsidRDefault="00E637B7" w:rsidP="00E637B7">
      <w:pPr>
        <w:numPr>
          <w:ilvl w:val="0"/>
          <w:numId w:val="55"/>
        </w:numPr>
        <w:rPr>
          <w:lang w:eastAsia="zh-CN"/>
        </w:rPr>
      </w:pPr>
      <w:r w:rsidRPr="00E637B7">
        <w:rPr>
          <w:lang w:eastAsia="zh-CN"/>
        </w:rPr>
        <w:t xml:space="preserve"> The AIMLE server receives the notification from the AIMLE server in the other domain regarding selected and reselected AIMLE clients. </w:t>
      </w:r>
    </w:p>
    <w:p w14:paraId="00BBB1FC" w14:textId="77777777" w:rsidR="00E637B7" w:rsidRPr="00E637B7" w:rsidRDefault="00E637B7" w:rsidP="00E637B7">
      <w:pPr>
        <w:numPr>
          <w:ilvl w:val="0"/>
          <w:numId w:val="55"/>
        </w:numPr>
        <w:rPr>
          <w:lang w:eastAsia="zh-CN"/>
        </w:rPr>
      </w:pPr>
      <w:r w:rsidRPr="00E637B7">
        <w:rPr>
          <w:lang w:eastAsia="zh-CN"/>
        </w:rPr>
        <w:t xml:space="preserve">Monitoring of AIMLE clients continues in the AIMLE server in the current domain and the AIMLE server in the federating domain. During monitoring, the AIMLE clients from the other domain can be replaced by the AIMLE clients from the current domain when suitable AIMLE clients become available locally. </w:t>
      </w:r>
    </w:p>
    <w:p w14:paraId="3BA7D3FC" w14:textId="77777777" w:rsidR="00E637B7" w:rsidRPr="00E637B7" w:rsidRDefault="00E637B7" w:rsidP="00E637B7">
      <w:pPr>
        <w:numPr>
          <w:ilvl w:val="0"/>
          <w:numId w:val="55"/>
        </w:numPr>
        <w:rPr>
          <w:lang w:eastAsia="zh-CN"/>
        </w:rPr>
      </w:pPr>
      <w:r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p>
    <w:p w14:paraId="381AAE50" w14:textId="77777777" w:rsidR="00E637B7" w:rsidRPr="000605BF" w:rsidRDefault="00E637B7" w:rsidP="00B94B56">
      <w:pPr>
        <w:rPr>
          <w:lang w:eastAsia="zh-CN"/>
        </w:rPr>
      </w:pPr>
    </w:p>
    <w:p w14:paraId="7060D71E" w14:textId="2FE493E2" w:rsidR="000605BF" w:rsidRPr="000605BF" w:rsidRDefault="000605BF" w:rsidP="00A1040B">
      <w:pPr>
        <w:pStyle w:val="EditorsNote"/>
      </w:pPr>
      <w:r w:rsidRPr="00A1040B">
        <w:t>Editor</w:t>
      </w:r>
      <w:r w:rsidR="00D62D38" w:rsidRPr="00D62D38">
        <w:t>'</w:t>
      </w:r>
      <w:r w:rsidRPr="00A1040B">
        <w:t xml:space="preserve">s Note: </w:t>
      </w:r>
      <w:r>
        <w:t>F</w:t>
      </w:r>
      <w:r w:rsidRPr="00A1040B">
        <w:t>urther details of the procedure is FFS.</w:t>
      </w:r>
    </w:p>
    <w:p w14:paraId="290D3708" w14:textId="3E0F38FF" w:rsidR="000605BF" w:rsidRDefault="000605BF" w:rsidP="00A1040B">
      <w:pPr>
        <w:pStyle w:val="Heading3"/>
        <w:rPr>
          <w:lang w:eastAsia="zh-CN"/>
        </w:rPr>
      </w:pPr>
      <w:bookmarkStart w:id="288" w:name="_Toc211951606"/>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288"/>
    </w:p>
    <w:p w14:paraId="4BA72900" w14:textId="43FC5B05" w:rsidR="00E637B7" w:rsidRPr="00E637B7" w:rsidRDefault="00E637B7" w:rsidP="00B94B56">
      <w:pPr>
        <w:rPr>
          <w:lang w:eastAsia="zh-CN"/>
        </w:rPr>
      </w:pPr>
      <w:r w:rsidRPr="00E637B7">
        <w:rPr>
          <w:lang w:eastAsia="zh-CN"/>
        </w:rPr>
        <w:t>In order to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p>
    <w:p w14:paraId="3C80EC02" w14:textId="746A71CB" w:rsidR="000605BF" w:rsidRPr="000605BF" w:rsidRDefault="000605BF" w:rsidP="00A1040B">
      <w:pPr>
        <w:pStyle w:val="Heading3"/>
        <w:rPr>
          <w:lang w:eastAsia="zh-CN"/>
        </w:rPr>
      </w:pPr>
      <w:bookmarkStart w:id="289" w:name="_Toc211951607"/>
      <w:r w:rsidRPr="000605BF">
        <w:rPr>
          <w:lang w:eastAsia="zh-CN"/>
        </w:rPr>
        <w:lastRenderedPageBreak/>
        <w:t>7.</w:t>
      </w:r>
      <w:r>
        <w:rPr>
          <w:lang w:eastAsia="zh-CN"/>
        </w:rPr>
        <w:t>19</w:t>
      </w:r>
      <w:r w:rsidRPr="000605BF">
        <w:rPr>
          <w:lang w:eastAsia="zh-CN"/>
        </w:rPr>
        <w:t>.3</w:t>
      </w:r>
      <w:r w:rsidR="004A60DE">
        <w:rPr>
          <w:lang w:eastAsia="zh-CN"/>
        </w:rPr>
        <w:tab/>
      </w:r>
      <w:r w:rsidRPr="000605BF">
        <w:rPr>
          <w:lang w:eastAsia="zh-CN"/>
        </w:rPr>
        <w:t>Corresponding APIs</w:t>
      </w:r>
      <w:bookmarkEnd w:id="289"/>
    </w:p>
    <w:p w14:paraId="38EACF29" w14:textId="58326B75" w:rsidR="000605BF" w:rsidRPr="00A1040B" w:rsidRDefault="000605BF" w:rsidP="00A1040B">
      <w:pPr>
        <w:pStyle w:val="EditorsNote"/>
      </w:pPr>
      <w:r w:rsidRPr="00A1040B">
        <w:t>Editor</w:t>
      </w:r>
      <w:r w:rsidR="00D62D38" w:rsidRPr="00D62D38">
        <w:t>'</w:t>
      </w:r>
      <w:r w:rsidRPr="00A1040B">
        <w:t xml:space="preserve">s Note: The corresponding APIs are FFS. </w:t>
      </w:r>
    </w:p>
    <w:p w14:paraId="3D775C0A" w14:textId="7BBD16D2" w:rsidR="000605BF" w:rsidRPr="000605BF" w:rsidRDefault="000605BF" w:rsidP="00A1040B">
      <w:pPr>
        <w:pStyle w:val="Heading3"/>
        <w:rPr>
          <w:lang w:eastAsia="zh-CN"/>
        </w:rPr>
      </w:pPr>
      <w:bookmarkStart w:id="290" w:name="_Toc211951608"/>
      <w:r w:rsidRPr="000605BF">
        <w:rPr>
          <w:lang w:eastAsia="zh-CN"/>
        </w:rPr>
        <w:t>7.</w:t>
      </w:r>
      <w:r>
        <w:rPr>
          <w:lang w:eastAsia="zh-CN"/>
        </w:rPr>
        <w:t>19</w:t>
      </w:r>
      <w:r w:rsidRPr="000605BF">
        <w:rPr>
          <w:lang w:eastAsia="zh-CN"/>
        </w:rPr>
        <w:t>.4</w:t>
      </w:r>
      <w:r w:rsidR="004A60DE">
        <w:rPr>
          <w:lang w:eastAsia="zh-CN"/>
        </w:rPr>
        <w:tab/>
      </w:r>
      <w:r w:rsidRPr="000605BF">
        <w:rPr>
          <w:lang w:eastAsia="zh-CN"/>
        </w:rPr>
        <w:t>Solution Evaluation</w:t>
      </w:r>
      <w:bookmarkEnd w:id="290"/>
    </w:p>
    <w:p w14:paraId="1725B982" w14:textId="121CCD41" w:rsidR="000605BF" w:rsidRPr="00A1040B" w:rsidRDefault="000605BF" w:rsidP="00A1040B">
      <w:pPr>
        <w:pStyle w:val="EditorsNote"/>
      </w:pPr>
      <w:r w:rsidRPr="00A1040B">
        <w:t>Editor</w:t>
      </w:r>
      <w:r w:rsidR="00D62D38" w:rsidRPr="00D62D38">
        <w:t>'</w:t>
      </w:r>
      <w:r w:rsidRPr="00A1040B">
        <w:t>s Note: The evaluation of the solution is FFS.</w:t>
      </w:r>
    </w:p>
    <w:p w14:paraId="13A60AAA" w14:textId="63BE7DC9" w:rsidR="00665CAA" w:rsidRPr="00665CAA" w:rsidRDefault="00665CAA" w:rsidP="00A1040B">
      <w:pPr>
        <w:pStyle w:val="Heading2"/>
        <w:rPr>
          <w:rFonts w:eastAsia="SimSun"/>
        </w:rPr>
      </w:pPr>
      <w:bookmarkStart w:id="291" w:name="_Toc211951609"/>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291"/>
    </w:p>
    <w:p w14:paraId="63F3D30E" w14:textId="6225D4CC" w:rsidR="00665CAA" w:rsidRPr="00665CAA" w:rsidRDefault="00665CAA" w:rsidP="00A1040B">
      <w:pPr>
        <w:pStyle w:val="Heading3"/>
        <w:rPr>
          <w:rFonts w:eastAsia="SimSun"/>
        </w:rPr>
      </w:pPr>
      <w:bookmarkStart w:id="292" w:name="_Toc211951610"/>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292"/>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293" w:name="_Toc211951611"/>
      <w:r w:rsidRPr="00665CAA">
        <w:rPr>
          <w:rFonts w:eastAsia="SimSun"/>
        </w:rPr>
        <w:t>7.20.1.1</w:t>
      </w:r>
      <w:r w:rsidR="004A60DE">
        <w:rPr>
          <w:rFonts w:eastAsia="SimSun"/>
        </w:rPr>
        <w:tab/>
      </w:r>
      <w:r w:rsidRPr="00665CAA">
        <w:rPr>
          <w:rFonts w:eastAsia="SimSun"/>
        </w:rPr>
        <w:t>Procedure</w:t>
      </w:r>
      <w:bookmarkEnd w:id="293"/>
    </w:p>
    <w:p w14:paraId="0A7F221E" w14:textId="1A7A6D8C" w:rsidR="00665CAA" w:rsidRPr="00665CAA" w:rsidRDefault="001E1077" w:rsidP="005638E9">
      <w:pPr>
        <w:pStyle w:val="TH"/>
        <w:rPr>
          <w:rFonts w:eastAsia="SimSun"/>
        </w:rPr>
      </w:pPr>
      <w:r w:rsidRPr="00665CAA">
        <w:rPr>
          <w:rFonts w:eastAsia="SimSun"/>
        </w:rPr>
        <w:object w:dxaOrig="9630" w:dyaOrig="5415" w14:anchorId="22899857">
          <v:shape id="_x0000_i1058" type="#_x0000_t75" style="width:462.65pt;height:260.05pt" o:ole="">
            <v:imagedata r:id="rId79" o:title=""/>
          </v:shape>
          <o:OLEObject Type="Embed" ProgID="Visio.Drawing.15" ShapeID="_x0000_i1058" DrawAspect="Content" ObjectID="_1822642937" r:id="rId80"/>
        </w:object>
      </w:r>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lastRenderedPageBreak/>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6FD4EFC6" w14:textId="344EB991" w:rsidR="00665CAA" w:rsidRPr="00665CAA" w:rsidRDefault="00665CAA" w:rsidP="00A1040B">
      <w:pPr>
        <w:pStyle w:val="EditorsNote"/>
        <w:rPr>
          <w:lang w:eastAsia="zh-CN"/>
        </w:rPr>
      </w:pPr>
      <w:r w:rsidRPr="00665CAA">
        <w:rPr>
          <w:lang w:eastAsia="zh-CN"/>
        </w:rPr>
        <w:t>Editor</w:t>
      </w:r>
      <w:r w:rsidR="00D62D38" w:rsidRPr="00D62D38">
        <w:rPr>
          <w:lang w:eastAsia="zh-CN"/>
        </w:rPr>
        <w:t>'</w:t>
      </w:r>
      <w:r w:rsidRPr="00665CAA">
        <w:rPr>
          <w:lang w:eastAsia="zh-CN"/>
        </w:rPr>
        <w:t>s Note: Whether the procedure specified in clause 8.12 of 3GPP TS 23.436 [4] can be reused with enhancements for AIMLE Server to request data collection via A-DCCF is FFS.</w:t>
      </w:r>
    </w:p>
    <w:p w14:paraId="56FF679A" w14:textId="428E6343" w:rsidR="00665CAA" w:rsidRPr="00665CAA" w:rsidRDefault="00665CAA" w:rsidP="00A1040B">
      <w:pPr>
        <w:pStyle w:val="Heading4"/>
        <w:rPr>
          <w:rFonts w:eastAsia="SimSun"/>
          <w:lang w:val="fr-CA"/>
        </w:rPr>
      </w:pPr>
      <w:bookmarkStart w:id="294" w:name="_Toc211951612"/>
      <w:r w:rsidRPr="00665CAA">
        <w:rPr>
          <w:rFonts w:eastAsia="SimSun"/>
          <w:lang w:val="fr-CA"/>
        </w:rPr>
        <w:t>7.</w:t>
      </w:r>
      <w:r>
        <w:rPr>
          <w:rFonts w:eastAsia="SimSun"/>
          <w:lang w:val="fr-CA"/>
        </w:rPr>
        <w:t>20</w:t>
      </w:r>
      <w:r w:rsidRPr="00665CAA">
        <w:rPr>
          <w:rFonts w:eastAsia="SimSun"/>
          <w:lang w:val="fr-CA"/>
        </w:rPr>
        <w:t>.1.2</w:t>
      </w:r>
      <w:r w:rsidR="004A60DE">
        <w:rPr>
          <w:rFonts w:eastAsia="SimSun"/>
          <w:lang w:val="fr-CA"/>
        </w:rPr>
        <w:tab/>
      </w:r>
      <w:r w:rsidRPr="00665CAA">
        <w:rPr>
          <w:rFonts w:eastAsia="SimSun"/>
          <w:lang w:val="fr-CA"/>
        </w:rPr>
        <w:t>Information Flows</w:t>
      </w:r>
      <w:bookmarkEnd w:id="294"/>
    </w:p>
    <w:p w14:paraId="1F3675B5" w14:textId="12B82270" w:rsidR="00665CAA" w:rsidRPr="00665CAA" w:rsidRDefault="00665CAA" w:rsidP="00A1040B">
      <w:pPr>
        <w:pStyle w:val="Heading5"/>
        <w:rPr>
          <w:rFonts w:eastAsia="SimSun"/>
          <w:lang w:val="fr-CA"/>
        </w:rPr>
      </w:pPr>
      <w:bookmarkStart w:id="295" w:name="_Toc211951613"/>
      <w:r w:rsidRPr="00665CAA">
        <w:rPr>
          <w:rFonts w:eastAsia="SimSun"/>
          <w:lang w:val="fr-CA"/>
        </w:rPr>
        <w:t>7.</w:t>
      </w:r>
      <w:r>
        <w:rPr>
          <w:rFonts w:eastAsia="SimSun"/>
          <w:lang w:val="fr-CA"/>
        </w:rPr>
        <w:t>20</w:t>
      </w:r>
      <w:r w:rsidRPr="00665CAA">
        <w:rPr>
          <w:rFonts w:eastAsia="SimSun"/>
          <w:lang w:val="fr-CA"/>
        </w:rPr>
        <w:t xml:space="preserve">.1.2.1 </w:t>
      </w:r>
      <w:r w:rsidR="004A60DE">
        <w:rPr>
          <w:rFonts w:eastAsia="SimSun"/>
          <w:lang w:val="fr-CA"/>
        </w:rPr>
        <w:tab/>
      </w:r>
      <w:r w:rsidRPr="00665CAA">
        <w:rPr>
          <w:rFonts w:eastAsia="SimSun"/>
          <w:lang w:val="fr-CA"/>
        </w:rPr>
        <w:t>ML model evaluation subscription request</w:t>
      </w:r>
      <w:bookmarkEnd w:id="295"/>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665CAA" w:rsidRDefault="00665CAA" w:rsidP="00A1040B">
      <w:pPr>
        <w:pStyle w:val="Heading5"/>
        <w:rPr>
          <w:rFonts w:eastAsia="SimSun"/>
          <w:lang w:val="fr-CA"/>
        </w:rPr>
      </w:pPr>
      <w:bookmarkStart w:id="296" w:name="_Toc211951614"/>
      <w:r w:rsidRPr="00665CAA">
        <w:rPr>
          <w:lang w:val="fr-CA"/>
        </w:rPr>
        <w:t>7.</w:t>
      </w:r>
      <w:r>
        <w:rPr>
          <w:lang w:val="fr-CA"/>
        </w:rPr>
        <w:t>20</w:t>
      </w:r>
      <w:r w:rsidRPr="00665CAA">
        <w:rPr>
          <w:lang w:val="fr-CA"/>
        </w:rPr>
        <w:t>.1.2.2</w:t>
      </w:r>
      <w:r w:rsidRPr="00665CAA">
        <w:rPr>
          <w:rFonts w:eastAsia="SimSun"/>
          <w:lang w:val="fr-CA"/>
        </w:rPr>
        <w:t xml:space="preserve"> </w:t>
      </w:r>
      <w:r w:rsidR="004A60DE">
        <w:rPr>
          <w:rFonts w:eastAsia="SimSun"/>
          <w:lang w:val="fr-CA"/>
        </w:rPr>
        <w:tab/>
      </w:r>
      <w:r w:rsidRPr="00665CAA">
        <w:rPr>
          <w:rFonts w:eastAsia="SimSun"/>
          <w:lang w:val="fr-CA"/>
        </w:rPr>
        <w:t>ML model evaluation subscription response</w:t>
      </w:r>
      <w:bookmarkEnd w:id="296"/>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297" w:name="_Toc211951615"/>
      <w:r w:rsidRPr="00665CAA">
        <w:t>7.</w:t>
      </w:r>
      <w:r>
        <w:t>20</w:t>
      </w:r>
      <w:r w:rsidRPr="00665CAA">
        <w:t>.1.2.3</w:t>
      </w:r>
      <w:r w:rsidR="004A60DE">
        <w:tab/>
      </w:r>
      <w:r w:rsidRPr="00665CAA">
        <w:rPr>
          <w:rFonts w:eastAsia="SimSun"/>
        </w:rPr>
        <w:t>ML model performance information collection request</w:t>
      </w:r>
      <w:bookmarkEnd w:id="297"/>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298" w:name="_Toc211951616"/>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298"/>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nterest time period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299" w:name="_Toc211951617"/>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299"/>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nterest time period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nterest time period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665CAA" w:rsidRDefault="00665CAA" w:rsidP="00A1040B">
      <w:pPr>
        <w:pStyle w:val="Heading5"/>
        <w:rPr>
          <w:rFonts w:eastAsia="SimSun"/>
          <w:lang w:val="fr-CA"/>
        </w:rPr>
      </w:pPr>
      <w:bookmarkStart w:id="300" w:name="_Toc211951618"/>
      <w:r w:rsidRPr="00665CAA">
        <w:rPr>
          <w:lang w:val="fr-CA"/>
        </w:rPr>
        <w:t>7.</w:t>
      </w:r>
      <w:r>
        <w:rPr>
          <w:lang w:val="fr-CA"/>
        </w:rPr>
        <w:t>20</w:t>
      </w:r>
      <w:r w:rsidRPr="00665CAA">
        <w:rPr>
          <w:lang w:val="fr-CA"/>
        </w:rPr>
        <w:t>.1.2.</w:t>
      </w:r>
      <w:r w:rsidRPr="00665CAA">
        <w:rPr>
          <w:rFonts w:eastAsia="SimSun"/>
          <w:lang w:val="fr-CA"/>
        </w:rPr>
        <w:t>6</w:t>
      </w:r>
      <w:r w:rsidR="004A60DE">
        <w:rPr>
          <w:rFonts w:eastAsia="SimSun"/>
          <w:lang w:val="fr-CA"/>
        </w:rPr>
        <w:tab/>
      </w:r>
      <w:r w:rsidRPr="00665CAA">
        <w:rPr>
          <w:rFonts w:eastAsia="SimSun"/>
          <w:lang w:val="fr-CA"/>
        </w:rPr>
        <w:t>ML model performance information collection response</w:t>
      </w:r>
      <w:bookmarkEnd w:id="300"/>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301" w:name="_Toc211951619"/>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301"/>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302" w:name="_Toc211951620"/>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302"/>
    </w:p>
    <w:p w14:paraId="035AD312"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architecture impacts of the solution is FFS.</w:t>
      </w:r>
    </w:p>
    <w:p w14:paraId="4E6016C1" w14:textId="57CDCEA0" w:rsidR="00665CAA" w:rsidRPr="00665CAA" w:rsidRDefault="00665CAA" w:rsidP="00A1040B">
      <w:pPr>
        <w:pStyle w:val="Heading3"/>
        <w:rPr>
          <w:rFonts w:eastAsia="SimSun"/>
        </w:rPr>
      </w:pPr>
      <w:bookmarkStart w:id="303" w:name="_Toc211951621"/>
      <w:r w:rsidRPr="00665CAA">
        <w:rPr>
          <w:rFonts w:eastAsia="SimSun"/>
        </w:rPr>
        <w:t>7.</w:t>
      </w:r>
      <w:r>
        <w:rPr>
          <w:rFonts w:eastAsia="SimSun"/>
        </w:rPr>
        <w:t>20</w:t>
      </w:r>
      <w:r w:rsidRPr="00665CAA">
        <w:rPr>
          <w:rFonts w:eastAsia="SimSun"/>
        </w:rPr>
        <w:t>.3</w:t>
      </w:r>
      <w:r w:rsidRPr="00665CAA">
        <w:rPr>
          <w:rFonts w:eastAsia="SimSun"/>
        </w:rPr>
        <w:tab/>
        <w:t>Corresponding APIs</w:t>
      </w:r>
      <w:bookmarkEnd w:id="303"/>
    </w:p>
    <w:p w14:paraId="5755D350"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corresponding APIs for supporting the solution is FFS.</w:t>
      </w:r>
    </w:p>
    <w:p w14:paraId="12987ECE" w14:textId="46E11F63" w:rsidR="00665CAA" w:rsidRPr="00665CAA" w:rsidRDefault="00665CAA" w:rsidP="00A1040B">
      <w:pPr>
        <w:pStyle w:val="Heading3"/>
        <w:rPr>
          <w:rFonts w:eastAsia="SimSun"/>
        </w:rPr>
      </w:pPr>
      <w:bookmarkStart w:id="304" w:name="_Toc211951622"/>
      <w:r w:rsidRPr="00665CAA">
        <w:rPr>
          <w:rFonts w:eastAsia="SimSun"/>
        </w:rPr>
        <w:lastRenderedPageBreak/>
        <w:t>7.</w:t>
      </w:r>
      <w:r>
        <w:rPr>
          <w:rFonts w:eastAsia="SimSun"/>
        </w:rPr>
        <w:t>20</w:t>
      </w:r>
      <w:r w:rsidRPr="00665CAA">
        <w:rPr>
          <w:rFonts w:eastAsia="SimSun"/>
        </w:rPr>
        <w:t>.4</w:t>
      </w:r>
      <w:r w:rsidRPr="00665CAA">
        <w:rPr>
          <w:rFonts w:eastAsia="SimSun"/>
        </w:rPr>
        <w:tab/>
        <w:t>Solution evaluation</w:t>
      </w:r>
      <w:bookmarkEnd w:id="304"/>
    </w:p>
    <w:p w14:paraId="7F455709" w14:textId="77777777" w:rsidR="00665CAA" w:rsidRPr="00665CAA" w:rsidRDefault="00665CAA" w:rsidP="00A1040B">
      <w:pPr>
        <w:pStyle w:val="EditorsNote"/>
        <w:rPr>
          <w:rFonts w:eastAsia="SimSun"/>
          <w:lang w:eastAsia="zh-CN"/>
        </w:rPr>
      </w:pPr>
      <w:r w:rsidRPr="00665CAA">
        <w:rPr>
          <w:lang w:eastAsia="zh-CN"/>
        </w:rPr>
        <w:t>Editor's Note:</w:t>
      </w:r>
      <w:r w:rsidRPr="00665CAA">
        <w:rPr>
          <w:lang w:eastAsia="zh-CN"/>
        </w:rPr>
        <w:tab/>
        <w:t>The evaluation of the solution is FFS.</w:t>
      </w:r>
    </w:p>
    <w:p w14:paraId="30F23311" w14:textId="5E6929DA" w:rsidR="00624996" w:rsidRPr="00624996" w:rsidRDefault="00624996" w:rsidP="00A1040B">
      <w:pPr>
        <w:pStyle w:val="Heading2"/>
        <w:rPr>
          <w:rFonts w:eastAsia="DengXian"/>
          <w:lang w:val="en-IN" w:eastAsia="zh-CN"/>
        </w:rPr>
      </w:pPr>
      <w:bookmarkStart w:id="305" w:name="_Toc211951623"/>
      <w:bookmarkStart w:id="306" w:name="_Toc187437109"/>
      <w:bookmarkStart w:id="307" w:name="OLE_LINK2"/>
      <w:bookmarkStart w:id="308" w:name="_Toc19733"/>
      <w:bookmarkStart w:id="309" w:name="_Toc14263"/>
      <w:bookmarkStart w:id="310" w:name="_Toc5043"/>
      <w:bookmarkStart w:id="311" w:name="_Toc13813"/>
      <w:bookmarkStart w:id="312" w:name="_Toc6574"/>
      <w:bookmarkStart w:id="313" w:name="_Toc199149048"/>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305"/>
    </w:p>
    <w:p w14:paraId="569DE7B2" w14:textId="66C070F2" w:rsidR="00624996" w:rsidRPr="00624996" w:rsidRDefault="00624996" w:rsidP="00A1040B">
      <w:pPr>
        <w:pStyle w:val="Heading3"/>
        <w:rPr>
          <w:lang w:val="en-IN" w:eastAsia="zh-CN"/>
        </w:rPr>
      </w:pPr>
      <w:bookmarkStart w:id="314" w:name="_Toc211951624"/>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314"/>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registrater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315" w:name="_Toc201091467"/>
            <w:bookmarkEnd w:id="306"/>
            <w:r w:rsidRPr="00624996">
              <w:rPr>
                <w:rFonts w:ascii="Arial" w:hAnsi="Arial"/>
                <w:sz w:val="24"/>
                <w:lang w:val="en-IN"/>
              </w:rPr>
              <w:lastRenderedPageBreak/>
              <w:t>8.14.2.4</w:t>
            </w:r>
            <w:r w:rsidRPr="00624996">
              <w:rPr>
                <w:rFonts w:ascii="Arial" w:hAnsi="Arial"/>
                <w:sz w:val="24"/>
                <w:lang w:val="en-IN"/>
              </w:rPr>
              <w:tab/>
              <w:t>Split operation node registration</w:t>
            </w:r>
            <w:bookmarkEnd w:id="315"/>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316" w:name="_Toc201091468"/>
            <w:r w:rsidRPr="00624996">
              <w:rPr>
                <w:rFonts w:ascii="Arial" w:hAnsi="Arial"/>
                <w:sz w:val="22"/>
                <w:lang w:val="en-US"/>
              </w:rPr>
              <w:t>8.14.2.4.1</w:t>
            </w:r>
            <w:r w:rsidRPr="00624996">
              <w:rPr>
                <w:rFonts w:ascii="Arial" w:hAnsi="Arial"/>
                <w:sz w:val="22"/>
                <w:lang w:val="en-US"/>
              </w:rPr>
              <w:tab/>
              <w:t>General</w:t>
            </w:r>
            <w:bookmarkEnd w:id="316"/>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317" w:name="_Toc201091469"/>
            <w:r w:rsidRPr="00624996">
              <w:rPr>
                <w:rFonts w:ascii="Arial" w:hAnsi="Arial"/>
                <w:sz w:val="22"/>
              </w:rPr>
              <w:t>8.14.2.4.2</w:t>
            </w:r>
            <w:r w:rsidRPr="00624996">
              <w:rPr>
                <w:rFonts w:ascii="Arial" w:hAnsi="Arial"/>
                <w:sz w:val="22"/>
              </w:rPr>
              <w:tab/>
              <w:t>Split operation node registration</w:t>
            </w:r>
            <w:bookmarkEnd w:id="317"/>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information (e.g. URI, IP address) related to the AIMLE Server;</w:t>
            </w:r>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received security credentials authorizing it to communicate with the AIMLE server;</w:t>
            </w:r>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59" type="#_x0000_t75" alt="" style="width:276.2pt;height:139.15pt;mso-width-percent:0;mso-height-percent:0;mso-width-percent:0;mso-height-percent:0" o:ole="">
                  <v:imagedata r:id="rId81" o:title=""/>
                </v:shape>
                <o:OLEObject Type="Embed" ProgID="Visio.Drawing.15" ShapeID="_x0000_i1059" DrawAspect="Content" ObjectID="_1822642938" r:id="rId82"/>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318" w:name="_Toc201091470"/>
            <w:r w:rsidRPr="00624996">
              <w:rPr>
                <w:rFonts w:ascii="Arial" w:hAnsi="Arial"/>
                <w:sz w:val="22"/>
                <w:lang w:val="en-IN"/>
              </w:rPr>
              <w:t>8.14.2.4.3</w:t>
            </w:r>
            <w:r w:rsidRPr="00624996">
              <w:rPr>
                <w:rFonts w:ascii="Arial" w:hAnsi="Arial"/>
                <w:sz w:val="22"/>
                <w:lang w:val="en-IN"/>
              </w:rPr>
              <w:tab/>
              <w:t>Split operation node registration update</w:t>
            </w:r>
            <w:bookmarkEnd w:id="318"/>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60" type="#_x0000_t75" alt="" style="width:276.2pt;height:139.15pt;mso-width-percent:0;mso-height-percent:0;mso-width-percent:0;mso-height-percent:0" o:ole="">
                  <v:imagedata r:id="rId83" o:title=""/>
                </v:shape>
                <o:OLEObject Type="Embed" ProgID="Visio.Drawing.15" ShapeID="_x0000_i1060" DrawAspect="Content" ObjectID="_1822642939" r:id="rId84"/>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319" w:name="_Toc201091471"/>
            <w:r w:rsidRPr="00624996">
              <w:rPr>
                <w:rFonts w:ascii="Arial" w:hAnsi="Arial"/>
                <w:sz w:val="22"/>
                <w:lang w:val="en-IN"/>
              </w:rPr>
              <w:t>8.14.2.4.4</w:t>
            </w:r>
            <w:r w:rsidRPr="00624996">
              <w:rPr>
                <w:rFonts w:ascii="Arial" w:hAnsi="Arial"/>
                <w:sz w:val="22"/>
                <w:lang w:val="en-IN"/>
              </w:rPr>
              <w:tab/>
              <w:t>Split operation node de-registration</w:t>
            </w:r>
            <w:bookmarkEnd w:id="319"/>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1" type="#_x0000_t75" alt="" style="width:276.2pt;height:139.15pt;mso-width-percent:0;mso-height-percent:0;mso-width-percent:0;mso-height-percent:0" o:ole="">
                  <v:imagedata r:id="rId85" o:title=""/>
                </v:shape>
                <o:OLEObject Type="Embed" ProgID="Visio.Drawing.15" ShapeID="_x0000_i1061" DrawAspect="Content" ObjectID="_1822642940" r:id="rId86"/>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w:t>
            </w:r>
            <w:r w:rsidRPr="00624996">
              <w:rPr>
                <w:lang w:val="en-US"/>
              </w:rPr>
              <w:lastRenderedPageBreak/>
              <w:t>success. If the registration for split operation was not terminated, the response includes an indication of failure and may include a reason for failure.</w:t>
            </w:r>
          </w:p>
        </w:tc>
      </w:tr>
      <w:bookmarkEnd w:id="307"/>
      <w:bookmarkEnd w:id="308"/>
      <w:bookmarkEnd w:id="309"/>
      <w:bookmarkEnd w:id="310"/>
      <w:bookmarkEnd w:id="311"/>
      <w:bookmarkEnd w:id="312"/>
      <w:bookmarkEnd w:id="313"/>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320" w:name="_Toc187433344"/>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320"/>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r w:rsidRPr="00624996">
                    <w:rPr>
                      <w:rFonts w:ascii="Arial" w:hAnsi="Arial"/>
                      <w:sz w:val="18"/>
                      <w:lang w:val="fr-CA"/>
                    </w:rPr>
                    <w:t>node (e.g., identifier, endpoints,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321"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321"/>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322"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322"/>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r w:rsidRPr="00624996">
                    <w:rPr>
                      <w:rFonts w:ascii="Arial" w:hAnsi="Arial"/>
                      <w:sz w:val="18"/>
                      <w:lang w:val="fr-CA"/>
                    </w:rPr>
                    <w:t>node (e.g., identifier, endpoints,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323"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323"/>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324"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324"/>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325" w:name="_Toc187433349"/>
            <w:r w:rsidRPr="00624996">
              <w:rPr>
                <w:rFonts w:ascii="Arial" w:hAnsi="Arial"/>
                <w:sz w:val="24"/>
              </w:rPr>
              <w:t>8.14.3.11</w:t>
            </w:r>
            <w:r w:rsidRPr="00624996">
              <w:rPr>
                <w:rFonts w:ascii="Arial" w:hAnsi="Arial"/>
                <w:sz w:val="24"/>
              </w:rPr>
              <w:tab/>
              <w:t>Split operation node de-register response</w:t>
            </w:r>
            <w:bookmarkEnd w:id="325"/>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NOTE: Either the Successful response or the Failure respone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326" w:name="_Toc211951625"/>
      <w:r w:rsidRPr="00624996">
        <w:t>7.</w:t>
      </w:r>
      <w:r w:rsidR="00F15439">
        <w:rPr>
          <w:rFonts w:eastAsia="DengXian"/>
          <w:lang w:eastAsia="zh-CN"/>
        </w:rPr>
        <w:t>21</w:t>
      </w:r>
      <w:r w:rsidRPr="00624996">
        <w:t>.2</w:t>
      </w:r>
      <w:r w:rsidRPr="00624996">
        <w:tab/>
        <w:t>Architecture Impacts</w:t>
      </w:r>
      <w:bookmarkEnd w:id="326"/>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327" w:name="_Toc211951626"/>
      <w:r w:rsidRPr="00624996">
        <w:t>7.</w:t>
      </w:r>
      <w:r w:rsidR="00F15439">
        <w:rPr>
          <w:rFonts w:eastAsia="DengXian"/>
          <w:lang w:eastAsia="zh-CN"/>
        </w:rPr>
        <w:t>21</w:t>
      </w:r>
      <w:r w:rsidRPr="00624996">
        <w:t>.3</w:t>
      </w:r>
      <w:r w:rsidRPr="00624996">
        <w:tab/>
        <w:t>Corresponding APIs</w:t>
      </w:r>
      <w:bookmarkEnd w:id="327"/>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328" w:name="_Toc211951627"/>
      <w:r w:rsidRPr="00624996">
        <w:t>7.</w:t>
      </w:r>
      <w:r w:rsidR="00F15439">
        <w:rPr>
          <w:rFonts w:eastAsia="DengXian"/>
          <w:lang w:eastAsia="zh-CN"/>
        </w:rPr>
        <w:t>21</w:t>
      </w:r>
      <w:r w:rsidRPr="00624996">
        <w:t>.4</w:t>
      </w:r>
      <w:r w:rsidRPr="00624996">
        <w:tab/>
        <w:t>Solution evaluation</w:t>
      </w:r>
      <w:bookmarkEnd w:id="328"/>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329" w:name="_Toc211951628"/>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329"/>
    </w:p>
    <w:p w14:paraId="4BBE9BBB" w14:textId="162055FD" w:rsidR="00E0254F" w:rsidRPr="00E0254F" w:rsidRDefault="00E0254F" w:rsidP="00A1040B">
      <w:pPr>
        <w:pStyle w:val="Heading3"/>
        <w:rPr>
          <w:lang w:val="en-US"/>
        </w:rPr>
      </w:pPr>
      <w:bookmarkStart w:id="330" w:name="_Toc211951629"/>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330"/>
    </w:p>
    <w:p w14:paraId="6A693750" w14:textId="2C26F367" w:rsidR="00E0254F" w:rsidRPr="00E0254F" w:rsidRDefault="00E0254F" w:rsidP="00A1040B">
      <w:pPr>
        <w:pStyle w:val="Heading4"/>
        <w:rPr>
          <w:lang w:val="en-US"/>
        </w:rPr>
      </w:pPr>
      <w:bookmarkStart w:id="331" w:name="_Toc211951630"/>
      <w:r w:rsidRPr="00E0254F">
        <w:rPr>
          <w:lang w:val="en-US"/>
        </w:rPr>
        <w:t>7.</w:t>
      </w:r>
      <w:r>
        <w:rPr>
          <w:lang w:val="en-US"/>
        </w:rPr>
        <w:t>22</w:t>
      </w:r>
      <w:r w:rsidRPr="00E0254F">
        <w:rPr>
          <w:lang w:val="en-US"/>
        </w:rPr>
        <w:t>.1.1</w:t>
      </w:r>
      <w:r w:rsidR="004A60DE">
        <w:rPr>
          <w:lang w:val="en-US"/>
        </w:rPr>
        <w:tab/>
      </w:r>
      <w:r w:rsidRPr="00E0254F">
        <w:rPr>
          <w:lang w:val="en-US"/>
        </w:rPr>
        <w:t>General</w:t>
      </w:r>
      <w:bookmarkEnd w:id="331"/>
      <w:r w:rsidRPr="00E0254F">
        <w:rPr>
          <w:lang w:val="en-US"/>
        </w:rPr>
        <w:t xml:space="preserve"> </w:t>
      </w:r>
    </w:p>
    <w:p w14:paraId="617BE4DB" w14:textId="5A6A5BCE" w:rsidR="00E0254F" w:rsidRPr="00E0254F" w:rsidRDefault="00E0254F" w:rsidP="00E0254F">
      <w:pPr>
        <w:rPr>
          <w:lang w:val="en-US" w:eastAsia="zh-CN"/>
        </w:rPr>
      </w:pPr>
      <w:r w:rsidRPr="00E0254F">
        <w:rPr>
          <w:lang w:val="en-US" w:eastAsia="zh-CN"/>
        </w:rPr>
        <w:t>This solution addresses key issue</w:t>
      </w:r>
      <w:r w:rsidR="001F4FA9">
        <w:rPr>
          <w:lang w:val="en-US" w:eastAsia="zh-CN"/>
        </w:rPr>
        <w:t> </w:t>
      </w:r>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3D50D516"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r w:rsidR="001F4FA9">
        <w:rPr>
          <w:lang w:val="en-US" w:eastAsia="zh-CN"/>
        </w:rPr>
        <w:t>ers</w:t>
      </w:r>
      <w:r w:rsidRPr="00E0254F">
        <w:rPr>
          <w:lang w:val="en-US" w:eastAsia="zh-CN"/>
        </w:rPr>
        <w:t xml:space="preserve"> in each of the VFL participants such as different AF specific UE IDs or different public IP address</w:t>
      </w:r>
      <w:r w:rsidR="001F4FA9">
        <w:rPr>
          <w:lang w:val="en-US" w:eastAsia="zh-CN"/>
        </w:rPr>
        <w:t>es</w:t>
      </w:r>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r w:rsidR="001F4FA9">
        <w:rPr>
          <w:lang w:val="en-US" w:eastAsia="zh-CN"/>
        </w:rPr>
        <w:t>s</w:t>
      </w:r>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lang w:val="en-US" w:eastAsia="ko-KR"/>
        </w:rPr>
      </w:pPr>
      <w:r w:rsidRPr="001F4FA9">
        <w:rPr>
          <w:lang w:val="en-US" w:eastAsia="ko-KR"/>
        </w:rPr>
        <w:t>The following procedures are described to support VFL inference and training among VAL servers with sample alignment:</w:t>
      </w:r>
    </w:p>
    <w:p w14:paraId="7773A2FF" w14:textId="0CC0E286" w:rsidR="001F4FA9" w:rsidRPr="001F4FA9" w:rsidRDefault="001F4FA9" w:rsidP="001F4FA9">
      <w:pPr>
        <w:rPr>
          <w:lang w:val="en-US" w:eastAsia="ko-KR"/>
        </w:rPr>
      </w:pPr>
      <w:r w:rsidRPr="001F4FA9">
        <w:rPr>
          <w:lang w:val="en-US" w:eastAsia="ko-KR"/>
        </w:rPr>
        <w:t xml:space="preserve">- </w:t>
      </w:r>
      <w:r w:rsidRPr="001F4FA9">
        <w:rPr>
          <w:lang w:val="en-US" w:eastAsia="ko-KR"/>
        </w:rPr>
        <w:tab/>
        <w:t>VFL clien</w:t>
      </w:r>
      <w:r>
        <w:rPr>
          <w:lang w:val="en-US" w:eastAsia="ko-KR"/>
        </w:rPr>
        <w:t>t</w:t>
      </w:r>
      <w:r w:rsidRPr="001F4FA9">
        <w:rPr>
          <w:lang w:val="en-US" w:eastAsia="ko-KR"/>
        </w:rPr>
        <w:t xml:space="preserve"> registration </w:t>
      </w:r>
    </w:p>
    <w:p w14:paraId="096FE46A" w14:textId="4F6447F8" w:rsidR="001F4FA9" w:rsidRPr="00E0254F" w:rsidRDefault="001F4FA9" w:rsidP="00126AE6">
      <w:pPr>
        <w:rPr>
          <w:lang w:val="en-US" w:eastAsia="ko-KR"/>
        </w:rPr>
      </w:pPr>
      <w:r w:rsidRPr="001F4FA9">
        <w:rPr>
          <w:lang w:val="en-US" w:eastAsia="ko-KR"/>
        </w:rPr>
        <w:t xml:space="preserve">- </w:t>
      </w:r>
      <w:r w:rsidRPr="001F4FA9">
        <w:rPr>
          <w:lang w:val="en-US" w:eastAsia="ko-KR"/>
        </w:rPr>
        <w:tab/>
        <w:t>VFL training and inference</w:t>
      </w:r>
    </w:p>
    <w:p w14:paraId="6D3375A4" w14:textId="16978D8E" w:rsidR="00E0254F" w:rsidRDefault="00E0254F" w:rsidP="00A1040B">
      <w:pPr>
        <w:pStyle w:val="Heading4"/>
        <w:rPr>
          <w:lang w:val="en-US" w:eastAsia="zh-CN"/>
        </w:rPr>
      </w:pPr>
      <w:bookmarkStart w:id="332" w:name="_Toc211951631"/>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r w:rsidR="001F4FA9">
        <w:rPr>
          <w:lang w:val="en-US" w:eastAsia="zh-CN"/>
        </w:rPr>
        <w:t>s</w:t>
      </w:r>
      <w:bookmarkEnd w:id="332"/>
    </w:p>
    <w:p w14:paraId="277B3ABC" w14:textId="706FC13C" w:rsidR="001F4FA9" w:rsidRPr="001F4FA9" w:rsidRDefault="001F4FA9" w:rsidP="001F4FA9">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7.22.1.2.1</w:t>
      </w:r>
      <w:r w:rsidRPr="001F4FA9">
        <w:rPr>
          <w:rFonts w:ascii="Arial" w:hAnsi="Arial"/>
          <w:sz w:val="22"/>
          <w:lang w:val="en-US" w:eastAsia="zh-CN"/>
        </w:rPr>
        <w:tab/>
        <w:t>VFL client registration</w:t>
      </w:r>
    </w:p>
    <w:p w14:paraId="3D8901E2" w14:textId="751F7CF3" w:rsidR="001F4FA9" w:rsidRPr="001F4FA9" w:rsidRDefault="001F4FA9" w:rsidP="001F4FA9">
      <w:pPr>
        <w:rPr>
          <w:lang w:val="en-US" w:eastAsia="zh-CN"/>
        </w:rPr>
      </w:pPr>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p>
    <w:p w14:paraId="4C1A0ECC" w14:textId="77777777" w:rsidR="001F4FA9" w:rsidRPr="001F4FA9" w:rsidRDefault="001F4FA9" w:rsidP="001F4FA9">
      <w:pPr>
        <w:numPr>
          <w:ilvl w:val="0"/>
          <w:numId w:val="59"/>
        </w:numPr>
        <w:rPr>
          <w:lang w:val="en-US" w:eastAsia="de-DE"/>
        </w:rPr>
      </w:pPr>
      <w:r w:rsidRPr="001F4FA9">
        <w:rPr>
          <w:lang w:val="en-US" w:eastAsia="zh-CN"/>
        </w:rPr>
        <w:t xml:space="preserve">For FL registration request, when VAL servers acting as VFL clients register as candidate FL members, </w:t>
      </w:r>
      <w:r w:rsidRPr="001F4FA9">
        <w:rPr>
          <w:lang w:val="en-US" w:eastAsia="de-DE"/>
        </w:rPr>
        <w:t>they provide additional metadata including supported feature sets, and local UE identifiers in their sample space.</w:t>
      </w:r>
    </w:p>
    <w:p w14:paraId="1EB67DD4" w14:textId="77777777" w:rsidR="001F4FA9" w:rsidRPr="001F4FA9" w:rsidRDefault="001F4FA9" w:rsidP="001F4FA9">
      <w:pPr>
        <w:numPr>
          <w:ilvl w:val="0"/>
          <w:numId w:val="59"/>
        </w:numPr>
        <w:rPr>
          <w:lang w:val="en-US" w:eastAsia="zh-CN"/>
        </w:rPr>
      </w:pPr>
      <w:r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p>
    <w:p w14:paraId="5A060010" w14:textId="77777777" w:rsidR="001F4FA9" w:rsidRPr="001F4FA9" w:rsidRDefault="001F4FA9" w:rsidP="001F4FA9">
      <w:pPr>
        <w:numPr>
          <w:ilvl w:val="0"/>
          <w:numId w:val="59"/>
        </w:numPr>
        <w:rPr>
          <w:lang w:val="en-US" w:eastAsia="zh-CN"/>
        </w:rPr>
      </w:pPr>
      <w:r w:rsidRPr="001F4FA9">
        <w:rPr>
          <w:lang w:val="en-US" w:eastAsia="zh-CN"/>
        </w:rPr>
        <w:t xml:space="preserve">There is no change needed in the FL member registration response. </w:t>
      </w:r>
    </w:p>
    <w:p w14:paraId="3767235F" w14:textId="192B1921" w:rsidR="001F4FA9" w:rsidRPr="00B94B56" w:rsidRDefault="001F4FA9" w:rsidP="00B94B56">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w:t>
      </w:r>
      <w:r>
        <w:rPr>
          <w:rFonts w:ascii="Arial" w:hAnsi="Arial"/>
          <w:sz w:val="22"/>
          <w:lang w:val="en-US" w:eastAsia="zh-CN"/>
        </w:rPr>
        <w:t>2</w:t>
      </w:r>
      <w:r w:rsidRPr="001F4FA9">
        <w:rPr>
          <w:rFonts w:ascii="Arial" w:hAnsi="Arial"/>
          <w:sz w:val="22"/>
          <w:lang w:val="en-US" w:eastAsia="zh-CN"/>
        </w:rPr>
        <w:tab/>
        <w:t>VFL training and inference</w:t>
      </w:r>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13FB1723" w:rsidR="00E0254F" w:rsidRPr="00E0254F" w:rsidRDefault="00E0254F" w:rsidP="00E0254F">
      <w:pPr>
        <w:numPr>
          <w:ilvl w:val="0"/>
          <w:numId w:val="49"/>
        </w:numPr>
        <w:rPr>
          <w:lang w:val="en-US" w:eastAsia="zh-CN"/>
        </w:rPr>
      </w:pPr>
      <w:r w:rsidRPr="00E0254F">
        <w:rPr>
          <w:lang w:val="en-US" w:eastAsia="zh-CN"/>
        </w:rPr>
        <w:t xml:space="preserve">VAL </w:t>
      </w:r>
      <w:r w:rsidR="001F4FA9">
        <w:rPr>
          <w:lang w:val="en-US" w:eastAsia="zh-CN"/>
        </w:rPr>
        <w:t>s</w:t>
      </w:r>
      <w:r w:rsidRPr="00E0254F">
        <w:rPr>
          <w:lang w:val="en-US" w:eastAsia="zh-CN"/>
        </w:rPr>
        <w:t xml:space="preserve">erver acting as VFL server coordinates other VAL servers acting as </w:t>
      </w:r>
      <w:r w:rsidR="001F4FA9">
        <w:rPr>
          <w:lang w:val="en-US" w:eastAsia="zh-CN"/>
        </w:rPr>
        <w:t xml:space="preserve">a </w:t>
      </w:r>
      <w:r w:rsidRPr="00E0254F">
        <w:rPr>
          <w:lang w:val="en-US" w:eastAsia="zh-CN"/>
        </w:rPr>
        <w:t>VFL client to perfo</w:t>
      </w:r>
      <w:r>
        <w:rPr>
          <w:lang w:val="en-US" w:eastAsia="zh-CN"/>
        </w:rPr>
        <w:t>r</w:t>
      </w:r>
      <w:r w:rsidRPr="00E0254F">
        <w:rPr>
          <w:lang w:val="en-US" w:eastAsia="zh-CN"/>
        </w:rPr>
        <w:t xml:space="preserve">m VFL training/inference. </w:t>
      </w:r>
    </w:p>
    <w:p w14:paraId="2FDF73C6" w14:textId="22B35E47" w:rsidR="00E0254F" w:rsidRPr="00E0254F" w:rsidRDefault="00E0254F" w:rsidP="00E0254F">
      <w:pPr>
        <w:numPr>
          <w:ilvl w:val="0"/>
          <w:numId w:val="49"/>
        </w:numPr>
        <w:rPr>
          <w:lang w:val="en-US" w:eastAsia="zh-CN"/>
        </w:rPr>
      </w:pPr>
      <w:r w:rsidRPr="00E0254F">
        <w:rPr>
          <w:lang w:val="en-US" w:eastAsia="zh-CN"/>
        </w:rPr>
        <w:t>The sample space is associated with UEs which are locally identified by AF</w:t>
      </w:r>
      <w:r w:rsidR="001F4FA9">
        <w:rPr>
          <w:lang w:val="en-US" w:eastAsia="zh-CN"/>
        </w:rPr>
        <w:t>-</w:t>
      </w:r>
      <w:r w:rsidRPr="00E0254F">
        <w:rPr>
          <w:lang w:val="en-US" w:eastAsia="zh-CN"/>
        </w:rPr>
        <w:t>Specific UE IDs</w:t>
      </w:r>
      <w:r w:rsidRPr="00E0254F">
        <w:rPr>
          <w:noProof/>
          <w:lang w:val="en-US"/>
        </w:rPr>
        <w:t>, IP addresses, or similar identifiers.</w:t>
      </w:r>
    </w:p>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5BE87C19" w:rsidR="00E0254F" w:rsidRPr="00A1040B" w:rsidRDefault="00E0254F" w:rsidP="00E0254F">
      <w:pPr>
        <w:numPr>
          <w:ilvl w:val="0"/>
          <w:numId w:val="50"/>
        </w:numPr>
        <w:rPr>
          <w:lang w:val="en-US"/>
        </w:rPr>
      </w:pPr>
      <w:r w:rsidRPr="00A1040B">
        <w:rPr>
          <w:lang w:val="en-US" w:eastAsia="de-DE"/>
        </w:rPr>
        <w:lastRenderedPageBreak/>
        <w:t xml:space="preserve">The VAL servers acting as VFL clients and </w:t>
      </w:r>
      <w:r w:rsidR="001F4FA9">
        <w:rPr>
          <w:lang w:val="en-US" w:eastAsia="de-DE"/>
        </w:rPr>
        <w:t xml:space="preserve">the </w:t>
      </w:r>
      <w:r w:rsidRPr="00A1040B">
        <w:rPr>
          <w:lang w:val="en-US" w:eastAsia="de-DE"/>
        </w:rPr>
        <w:t xml:space="preserve">VAL server acting as </w:t>
      </w:r>
      <w:r w:rsidR="001F4FA9">
        <w:rPr>
          <w:lang w:val="en-US" w:eastAsia="de-DE"/>
        </w:rPr>
        <w:t xml:space="preserve">the </w:t>
      </w:r>
      <w:r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Pr="00A1040B">
        <w:rPr>
          <w:lang w:val="en-US" w:eastAsia="de-DE"/>
        </w:rPr>
        <w:t xml:space="preserve">, providing metadata including supported feature sets, and local UE identifiers. </w:t>
      </w:r>
    </w:p>
    <w:p w14:paraId="67327581" w14:textId="49C118DC" w:rsidR="00E0254F" w:rsidRPr="00A1040B" w:rsidRDefault="00E0254F" w:rsidP="00E0254F">
      <w:pPr>
        <w:numPr>
          <w:ilvl w:val="0"/>
          <w:numId w:val="50"/>
        </w:numPr>
        <w:rPr>
          <w:lang w:val="en-US" w:eastAsia="de-DE"/>
        </w:rPr>
      </w:pPr>
      <w:r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Pr="00A1040B">
        <w:rPr>
          <w:lang w:val="en-US" w:eastAsia="de-DE"/>
        </w:rPr>
        <w:t>.</w:t>
      </w:r>
    </w:p>
    <w:p w14:paraId="111A5D02" w14:textId="7B2655F9" w:rsidR="00E0254F" w:rsidRPr="00E0254F" w:rsidRDefault="00E0254F" w:rsidP="00E0254F">
      <w:pPr>
        <w:keepLines/>
        <w:ind w:left="1135" w:hanging="851"/>
        <w:rPr>
          <w:color w:val="FF0000"/>
          <w:lang w:val="en-US" w:eastAsia="zh-CN"/>
        </w:rPr>
      </w:pPr>
      <w:r w:rsidRPr="00E0254F">
        <w:rPr>
          <w:color w:val="FF0000"/>
          <w:lang w:val="en-US"/>
        </w:rPr>
        <w:object w:dxaOrig="9405" w:dyaOrig="7140" w14:anchorId="612C8EC0">
          <v:shape id="_x0000_i1062" type="#_x0000_t75" style="width:429.85pt;height:326.15pt" o:ole="">
            <v:imagedata r:id="rId87" o:title=""/>
          </v:shape>
          <o:OLEObject Type="Embed" ProgID="Visio.Drawing.15" ShapeID="_x0000_i1062" DrawAspect="Content" ObjectID="_1822642941" r:id="rId88"/>
        </w:object>
      </w:r>
      <w:r w:rsidRPr="00E0254F">
        <w:rPr>
          <w:color w:val="FF0000"/>
          <w:lang w:val="en-US"/>
        </w:rPr>
        <w:t xml:space="preserve"> </w:t>
      </w:r>
    </w:p>
    <w:p w14:paraId="3B6EE347" w14:textId="5B2C44CA" w:rsidR="00E0254F" w:rsidRPr="00A1040B" w:rsidRDefault="00E0254F" w:rsidP="00E0254F">
      <w:pPr>
        <w:keepLines/>
        <w:spacing w:after="240"/>
        <w:jc w:val="center"/>
        <w:rPr>
          <w:rFonts w:ascii="Arial" w:hAnsi="Arial" w:cs="Arial"/>
          <w:b/>
          <w:lang w:val="en-US"/>
        </w:rPr>
      </w:pPr>
      <w:r w:rsidRPr="00A1040B">
        <w:rPr>
          <w:rFonts w:ascii="Arial" w:hAnsi="Arial" w:cs="Arial"/>
          <w:b/>
          <w:lang w:val="en-US" w:eastAsia="zh-CN"/>
        </w:rPr>
        <w:t>Figure 7.</w:t>
      </w:r>
      <w:r>
        <w:rPr>
          <w:rFonts w:ascii="Arial" w:hAnsi="Arial" w:cs="Arial"/>
          <w:b/>
          <w:lang w:val="en-US" w:eastAsia="zh-CN"/>
        </w:rPr>
        <w:t>22</w:t>
      </w:r>
      <w:r w:rsidRPr="00A1040B">
        <w:rPr>
          <w:rFonts w:ascii="Arial" w:hAnsi="Arial" w:cs="Arial"/>
          <w:b/>
          <w:lang w:val="en-US" w:eastAsia="zh-CN"/>
        </w:rPr>
        <w:t>.1.2</w:t>
      </w:r>
      <w:r w:rsidR="001F4FA9">
        <w:rPr>
          <w:rFonts w:ascii="Arial" w:hAnsi="Arial" w:cs="Arial"/>
          <w:b/>
          <w:lang w:val="en-US" w:eastAsia="zh-CN"/>
        </w:rPr>
        <w:t>.2</w:t>
      </w:r>
      <w:r w:rsidRPr="00A1040B">
        <w:rPr>
          <w:rFonts w:ascii="Arial" w:hAnsi="Arial" w:cs="Arial"/>
          <w:b/>
          <w:lang w:val="en-US" w:eastAsia="zh-CN"/>
        </w:rPr>
        <w:t xml:space="preserve">-1: VFL </w:t>
      </w:r>
      <w:r w:rsidR="001F4FA9" w:rsidRPr="001F4FA9">
        <w:rPr>
          <w:rFonts w:ascii="Arial" w:hAnsi="Arial" w:cs="Arial"/>
          <w:b/>
          <w:lang w:val="en-US" w:eastAsia="zh-CN"/>
        </w:rPr>
        <w:t xml:space="preserve">training/inference with </w:t>
      </w:r>
      <w:r w:rsidRPr="00A1040B">
        <w:rPr>
          <w:rFonts w:ascii="Arial" w:hAnsi="Arial" w:cs="Arial"/>
          <w:b/>
          <w:lang w:val="en-US" w:eastAsia="zh-CN"/>
        </w:rPr>
        <w:t>sample alignment procedure</w:t>
      </w:r>
    </w:p>
    <w:p w14:paraId="2811F48F" w14:textId="5038691D" w:rsidR="00E0254F" w:rsidRPr="00A1040B" w:rsidRDefault="00E0254F" w:rsidP="00E0254F">
      <w:pPr>
        <w:numPr>
          <w:ilvl w:val="0"/>
          <w:numId w:val="51"/>
        </w:numPr>
        <w:spacing w:line="256" w:lineRule="auto"/>
        <w:rPr>
          <w:lang w:val="en-US" w:eastAsia="ko-KR"/>
        </w:rPr>
      </w:pPr>
      <w:r w:rsidRPr="00A1040B">
        <w:rPr>
          <w:lang w:val="en-US" w:eastAsia="ko-KR"/>
        </w:rPr>
        <w:t xml:space="preserve">The VFL server sends </w:t>
      </w:r>
      <w:r w:rsidR="001F4FA9" w:rsidRPr="001F4FA9">
        <w:rPr>
          <w:lang w:val="en-US" w:eastAsia="ko-KR"/>
        </w:rPr>
        <w:t xml:space="preserve">a VFL training/inference </w:t>
      </w:r>
      <w:r w:rsidRPr="00A1040B">
        <w:rPr>
          <w:lang w:val="en-US" w:eastAsia="ko-KR"/>
        </w:rPr>
        <w:t>request including the desired VFL clients</w:t>
      </w:r>
      <w:r w:rsidR="001F4FA9" w:rsidRPr="001F4FA9">
        <w:rPr>
          <w:lang w:val="en-US" w:eastAsia="ko-KR"/>
        </w:rPr>
        <w:t xml:space="preserve"> or number of VFL clients</w:t>
      </w:r>
      <w:r w:rsidRPr="00A1040B">
        <w:rPr>
          <w:lang w:val="en-US" w:eastAsia="ko-KR"/>
        </w:rPr>
        <w:t xml:space="preserve">, feature set, and </w:t>
      </w:r>
      <w:r w:rsidR="001F4FA9" w:rsidRPr="001F4FA9">
        <w:rPr>
          <w:lang w:val="en-US" w:eastAsia="ko-KR"/>
        </w:rPr>
        <w:t xml:space="preserve">UEs in the </w:t>
      </w:r>
      <w:r w:rsidRPr="00A1040B">
        <w:rPr>
          <w:lang w:val="en-US" w:eastAsia="ko-KR"/>
        </w:rPr>
        <w:t xml:space="preserve">sample space.  </w:t>
      </w:r>
    </w:p>
    <w:p w14:paraId="53DFDCA7" w14:textId="32DA4FC0" w:rsidR="00E0254F" w:rsidRPr="00A1040B" w:rsidRDefault="00E0254F" w:rsidP="00E0254F">
      <w:pPr>
        <w:numPr>
          <w:ilvl w:val="0"/>
          <w:numId w:val="51"/>
        </w:numPr>
        <w:spacing w:line="256" w:lineRule="auto"/>
        <w:rPr>
          <w:lang w:val="en-US" w:eastAsia="ko-KR"/>
        </w:rPr>
      </w:pPr>
      <w:r w:rsidRPr="00A1040B">
        <w:rPr>
          <w:lang w:val="en-US" w:eastAsia="ko-KR"/>
        </w:rPr>
        <w:t xml:space="preserve">The AIMLE server </w:t>
      </w:r>
      <w:r w:rsidR="00E01CAE" w:rsidRPr="00E01CAE">
        <w:rPr>
          <w:lang w:val="en-US" w:eastAsia="ko-KR"/>
        </w:rPr>
        <w:t xml:space="preserve">discovers and </w:t>
      </w:r>
      <w:r w:rsidRPr="00A1040B">
        <w:rPr>
          <w:lang w:val="en-US" w:eastAsia="ko-KR"/>
        </w:rPr>
        <w:t xml:space="preserve">selects the </w:t>
      </w:r>
      <w:r w:rsidR="00E01CAE">
        <w:rPr>
          <w:lang w:val="en-US" w:eastAsia="ko-KR"/>
        </w:rPr>
        <w:t>desired</w:t>
      </w:r>
      <w:r w:rsidR="00E01CAE" w:rsidRPr="00A1040B">
        <w:rPr>
          <w:lang w:val="en-US" w:eastAsia="ko-KR"/>
        </w:rPr>
        <w:t xml:space="preserve"> </w:t>
      </w:r>
      <w:r w:rsidRPr="00A1040B">
        <w:rPr>
          <w:lang w:val="en-US" w:eastAsia="ko-KR"/>
        </w:rPr>
        <w:t xml:space="preserve">VFL clients </w:t>
      </w:r>
      <w:r w:rsidR="00E01CAE" w:rsidRPr="00E01CAE">
        <w:rPr>
          <w:lang w:val="en-US" w:eastAsia="ko-KR"/>
        </w:rPr>
        <w:t xml:space="preserve">from registered VFL clients </w:t>
      </w:r>
      <w:r w:rsidRPr="00E0254F">
        <w:rPr>
          <w:lang w:val="en-US" w:eastAsia="ko-KR"/>
        </w:rPr>
        <w:t>fulfilling</w:t>
      </w:r>
      <w:r w:rsidRPr="00A1040B">
        <w:rPr>
          <w:lang w:val="en-US" w:eastAsia="ko-KR"/>
        </w:rPr>
        <w:t xml:space="preserve"> the required feature set and sample space. The UEs in the sample space of the VFL clients and VFL server </w:t>
      </w:r>
      <w:r w:rsidR="00E01CAE">
        <w:rPr>
          <w:lang w:val="en-US" w:eastAsia="ko-KR"/>
        </w:rPr>
        <w:t>are</w:t>
      </w:r>
      <w:r w:rsidRPr="00A1040B">
        <w:rPr>
          <w:lang w:val="en-US" w:eastAsia="ko-KR"/>
        </w:rPr>
        <w:t xml:space="preserve"> matched by using the Core Network functions to resolve local identifiers (e.g. AF specific UE ID, IP addresses) into common UE identifiers (e.g, GPSI). </w:t>
      </w:r>
      <w:r w:rsidR="00E01CAE" w:rsidRPr="00E01CAE">
        <w:rPr>
          <w:lang w:val="en-US" w:eastAsia="ko-KR"/>
        </w:rPr>
        <w:t>The VFL clients are identified using the common UE identifiers for matching the sample space.</w:t>
      </w:r>
    </w:p>
    <w:p w14:paraId="4E20D02E" w14:textId="1E6CFCAA" w:rsidR="00E0254F" w:rsidRPr="00A1040B" w:rsidRDefault="00E0254F" w:rsidP="00E0254F">
      <w:pPr>
        <w:numPr>
          <w:ilvl w:val="0"/>
          <w:numId w:val="51"/>
        </w:numPr>
        <w:spacing w:line="256" w:lineRule="auto"/>
        <w:rPr>
          <w:lang w:val="en-US" w:eastAsia="ko-KR"/>
        </w:rPr>
      </w:pPr>
      <w:r w:rsidRPr="00A1040B">
        <w:rPr>
          <w:lang w:val="en-US" w:eastAsia="ko-KR"/>
        </w:rPr>
        <w:t xml:space="preserve">The AIMLE server </w:t>
      </w:r>
      <w:r w:rsidRPr="00E0254F">
        <w:rPr>
          <w:lang w:val="en-US" w:eastAsia="ko-KR"/>
        </w:rPr>
        <w:t>assigns</w:t>
      </w:r>
      <w:r w:rsidRPr="00A1040B">
        <w:rPr>
          <w:lang w:val="en-US" w:eastAsia="ko-KR"/>
        </w:rPr>
        <w:t xml:space="preserve"> </w:t>
      </w:r>
      <w:r>
        <w:rPr>
          <w:lang w:val="en-US" w:eastAsia="ko-KR"/>
        </w:rPr>
        <w:t xml:space="preserve">a </w:t>
      </w:r>
      <w:r w:rsidRPr="00A1040B">
        <w:rPr>
          <w:lang w:val="en-US" w:eastAsia="ko-KR"/>
        </w:rPr>
        <w:t>sample correlation ID for each UE in the sample space for consistent referencing during training and inference</w:t>
      </w:r>
      <w:r w:rsidR="00E01CAE" w:rsidRPr="00E01CAE">
        <w:rPr>
          <w:lang w:val="en-US" w:eastAsia="ko-KR"/>
        </w:rPr>
        <w:t xml:space="preserve"> while enabling VFL training/inference using their local identifiers of the UEs</w:t>
      </w:r>
      <w:r w:rsidRPr="00A1040B">
        <w:rPr>
          <w:lang w:val="en-US" w:eastAsia="ko-KR"/>
        </w:rPr>
        <w:t>.</w:t>
      </w:r>
    </w:p>
    <w:p w14:paraId="5BDF428F" w14:textId="25FDCA00" w:rsidR="00E0254F" w:rsidRPr="00A1040B" w:rsidRDefault="00E0254F" w:rsidP="00E0254F">
      <w:pPr>
        <w:numPr>
          <w:ilvl w:val="0"/>
          <w:numId w:val="52"/>
        </w:numPr>
        <w:spacing w:line="256" w:lineRule="auto"/>
        <w:rPr>
          <w:lang w:val="en-US" w:eastAsia="ko-KR"/>
        </w:rPr>
      </w:pPr>
      <w:r w:rsidRPr="00A1040B">
        <w:rPr>
          <w:lang w:val="en-US" w:eastAsia="ko-KR"/>
        </w:rPr>
        <w:t xml:space="preserve">The AIMLE server sends </w:t>
      </w:r>
      <w:r w:rsidR="00E01CAE">
        <w:rPr>
          <w:lang w:val="en-US" w:eastAsia="ko-KR"/>
        </w:rPr>
        <w:t xml:space="preserve">a </w:t>
      </w:r>
      <w:r w:rsidRPr="00A1040B">
        <w:rPr>
          <w:lang w:val="en-US" w:eastAsia="ko-KR"/>
        </w:rPr>
        <w:t>VFL training/inference initiation request to the selected VAL servers acting as VFL clients, including the assigned sample correlation IDs</w:t>
      </w:r>
      <w:r w:rsidR="00E01CAE" w:rsidRPr="00E01CAE">
        <w:rPr>
          <w:lang w:val="en-US" w:eastAsia="ko-KR"/>
        </w:rPr>
        <w:t xml:space="preserve"> to match the correlation IDs in the VFL training/inference task to their corresponding local identifiers of the UEs</w:t>
      </w:r>
      <w:r w:rsidRPr="00A1040B">
        <w:rPr>
          <w:lang w:val="en-US" w:eastAsia="ko-KR"/>
        </w:rPr>
        <w:t>.</w:t>
      </w:r>
    </w:p>
    <w:p w14:paraId="1F095D97" w14:textId="7C32585B" w:rsidR="00E0254F" w:rsidRPr="00A1040B" w:rsidRDefault="00E0254F" w:rsidP="00E0254F">
      <w:pPr>
        <w:numPr>
          <w:ilvl w:val="0"/>
          <w:numId w:val="52"/>
        </w:numPr>
        <w:spacing w:line="256" w:lineRule="auto"/>
        <w:rPr>
          <w:lang w:val="en-US" w:eastAsia="ko-KR"/>
        </w:rPr>
      </w:pPr>
      <w:r w:rsidRPr="00A1040B">
        <w:rPr>
          <w:lang w:val="en-US" w:eastAsia="ko-KR"/>
        </w:rPr>
        <w:t>The VAL servers acting as VFL clients send the init</w:t>
      </w:r>
      <w:r>
        <w:rPr>
          <w:lang w:val="en-US" w:eastAsia="ko-KR"/>
        </w:rPr>
        <w:t>i</w:t>
      </w:r>
      <w:r w:rsidRPr="00A1040B">
        <w:rPr>
          <w:lang w:val="en-US" w:eastAsia="ko-KR"/>
        </w:rPr>
        <w:t xml:space="preserve">ation response to the AIMLE </w:t>
      </w:r>
      <w:r w:rsidR="00E01CAE">
        <w:rPr>
          <w:lang w:val="en-US" w:eastAsia="ko-KR"/>
        </w:rPr>
        <w:t>s</w:t>
      </w:r>
      <w:r w:rsidRPr="00A1040B">
        <w:rPr>
          <w:lang w:val="en-US" w:eastAsia="ko-KR"/>
        </w:rPr>
        <w:t xml:space="preserve">erver confirming participation to the VFL training/inference.  </w:t>
      </w:r>
    </w:p>
    <w:p w14:paraId="45582413" w14:textId="20E1AD3C" w:rsidR="00E0254F" w:rsidRPr="00A1040B" w:rsidRDefault="00E0254F" w:rsidP="00E0254F">
      <w:pPr>
        <w:numPr>
          <w:ilvl w:val="0"/>
          <w:numId w:val="52"/>
        </w:numPr>
        <w:spacing w:line="256" w:lineRule="auto"/>
        <w:rPr>
          <w:lang w:val="en-US" w:eastAsia="ko-KR"/>
        </w:rPr>
      </w:pPr>
      <w:r w:rsidRPr="00A1040B">
        <w:rPr>
          <w:lang w:val="en-US" w:eastAsia="ko-KR"/>
        </w:rPr>
        <w:t>The AIM</w:t>
      </w:r>
      <w:r w:rsidR="00E01CAE">
        <w:rPr>
          <w:lang w:val="en-US" w:eastAsia="ko-KR"/>
        </w:rPr>
        <w:t>L</w:t>
      </w:r>
      <w:r w:rsidRPr="00A1040B">
        <w:rPr>
          <w:lang w:val="en-US" w:eastAsia="ko-KR"/>
        </w:rPr>
        <w:t xml:space="preserve">E server sends </w:t>
      </w:r>
      <w:r w:rsidR="00E01CAE">
        <w:rPr>
          <w:lang w:val="en-US" w:eastAsia="ko-KR"/>
        </w:rPr>
        <w:t xml:space="preserve">a </w:t>
      </w:r>
      <w:r w:rsidRPr="00A1040B">
        <w:rPr>
          <w:lang w:val="en-US" w:eastAsia="ko-KR"/>
        </w:rPr>
        <w:t xml:space="preserve">VFL training/inference response to the requesting VFL server, including the sample correlation IDs corresponding to the aligned UEs. </w:t>
      </w:r>
    </w:p>
    <w:p w14:paraId="616CCBE9" w14:textId="32749292" w:rsidR="00E0254F" w:rsidRPr="00A1040B" w:rsidRDefault="00E0254F" w:rsidP="00E0254F">
      <w:pPr>
        <w:numPr>
          <w:ilvl w:val="0"/>
          <w:numId w:val="52"/>
        </w:numPr>
        <w:rPr>
          <w:lang w:val="en-US" w:eastAsia="ko-KR"/>
        </w:rPr>
      </w:pPr>
      <w:r w:rsidRPr="00A1040B">
        <w:rPr>
          <w:lang w:val="en-US" w:eastAsia="ko-KR"/>
        </w:rPr>
        <w:t>The VFL server and the VFL clients proceed with the training/inference using the aligned sample space, with sample correlation IDs ensuring consistent sample alignment across partic</w:t>
      </w:r>
      <w:r w:rsidR="00E01CAE">
        <w:rPr>
          <w:lang w:val="en-US" w:eastAsia="ko-KR"/>
        </w:rPr>
        <w:t>i</w:t>
      </w:r>
      <w:r w:rsidRPr="00A1040B">
        <w:rPr>
          <w:lang w:val="en-US" w:eastAsia="ko-KR"/>
        </w:rPr>
        <w:t>pants</w:t>
      </w:r>
      <w:r w:rsidR="00E01CAE">
        <w:rPr>
          <w:lang w:val="en-US" w:eastAsia="ko-KR"/>
        </w:rPr>
        <w:t>.</w:t>
      </w:r>
    </w:p>
    <w:p w14:paraId="52BD2B4D" w14:textId="022A3F2A" w:rsidR="00E0254F" w:rsidRPr="00E0254F" w:rsidRDefault="00E0254F" w:rsidP="00A1040B">
      <w:pPr>
        <w:pStyle w:val="Heading3"/>
        <w:rPr>
          <w:lang w:val="en-US" w:eastAsia="zh-CN"/>
        </w:rPr>
      </w:pPr>
      <w:bookmarkStart w:id="333" w:name="_Toc211951632"/>
      <w:r w:rsidRPr="00E0254F">
        <w:rPr>
          <w:lang w:val="en-US" w:eastAsia="zh-CN"/>
        </w:rPr>
        <w:lastRenderedPageBreak/>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333"/>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263C01F8" w14:textId="56A14109" w:rsidR="00E0254F" w:rsidRPr="00E0254F" w:rsidRDefault="00E0254F" w:rsidP="00A1040B">
      <w:pPr>
        <w:pStyle w:val="Heading3"/>
        <w:rPr>
          <w:lang w:val="en-US" w:eastAsia="zh-CN"/>
        </w:rPr>
      </w:pPr>
      <w:bookmarkStart w:id="334" w:name="_Toc211951633"/>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334"/>
    </w:p>
    <w:p w14:paraId="67244C40" w14:textId="1D797358" w:rsidR="00E0254F" w:rsidRPr="00E0254F" w:rsidRDefault="00E0254F" w:rsidP="00A1040B">
      <w:pPr>
        <w:pStyle w:val="EditorsNote"/>
        <w:rPr>
          <w:lang w:val="en-US" w:eastAsia="zh-CN"/>
        </w:rPr>
      </w:pPr>
      <w:r w:rsidRPr="00E0254F">
        <w:rPr>
          <w:lang w:val="en-US" w:eastAsia="zh-CN"/>
        </w:rPr>
        <w:t>Editor</w:t>
      </w:r>
      <w:r w:rsidR="00D62D38" w:rsidRPr="00D62D38">
        <w:rPr>
          <w:lang w:val="en-US" w:eastAsia="zh-CN"/>
        </w:rPr>
        <w:t>'</w:t>
      </w:r>
      <w:r w:rsidRPr="00E0254F">
        <w:rPr>
          <w:lang w:val="en-US" w:eastAsia="zh-CN"/>
        </w:rPr>
        <w:t xml:space="preserve">s Note: The corresponding APIs are FFS. </w:t>
      </w:r>
    </w:p>
    <w:p w14:paraId="50546061" w14:textId="0A23F0BF" w:rsidR="00E0254F" w:rsidRPr="00E0254F" w:rsidRDefault="00E0254F" w:rsidP="00A1040B">
      <w:pPr>
        <w:pStyle w:val="Heading3"/>
        <w:rPr>
          <w:lang w:val="en-US" w:eastAsia="zh-CN"/>
        </w:rPr>
      </w:pPr>
      <w:bookmarkStart w:id="335" w:name="_Toc211951634"/>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335"/>
    </w:p>
    <w:p w14:paraId="02B17DFC" w14:textId="72F58409" w:rsidR="00E0254F" w:rsidRDefault="00E0254F" w:rsidP="00A1040B">
      <w:pPr>
        <w:pStyle w:val="EditorsNote"/>
        <w:rPr>
          <w:lang w:val="en-US" w:eastAsia="zh-CN"/>
        </w:rPr>
      </w:pPr>
      <w:r w:rsidRPr="00E0254F">
        <w:rPr>
          <w:lang w:val="en-US" w:eastAsia="zh-CN"/>
        </w:rPr>
        <w:t>Editor</w:t>
      </w:r>
      <w:r w:rsidR="00D62D38" w:rsidRPr="00D62D38">
        <w:rPr>
          <w:lang w:val="en-US" w:eastAsia="zh-CN"/>
        </w:rPr>
        <w:t>'</w:t>
      </w:r>
      <w:r w:rsidRPr="00E0254F">
        <w:rPr>
          <w:lang w:val="en-US" w:eastAsia="zh-CN"/>
        </w:rPr>
        <w:t>s Note: The evaluation of the solution is FFS.</w:t>
      </w:r>
    </w:p>
    <w:p w14:paraId="2E5CD4BC" w14:textId="5AF278AD" w:rsidR="002010F5" w:rsidRPr="002010F5" w:rsidRDefault="002010F5" w:rsidP="00B94B56">
      <w:pPr>
        <w:pStyle w:val="Heading2"/>
        <w:rPr>
          <w:lang w:eastAsia="ko-KR"/>
        </w:rPr>
      </w:pPr>
      <w:bookmarkStart w:id="336" w:name="_Toc211951635"/>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336"/>
    </w:p>
    <w:p w14:paraId="3A5A0CD6" w14:textId="27DD07AE" w:rsidR="002010F5" w:rsidRPr="002010F5" w:rsidRDefault="002010F5" w:rsidP="00B94B56">
      <w:pPr>
        <w:pStyle w:val="Heading3"/>
        <w:rPr>
          <w:lang w:val="en-US" w:eastAsia="ko-KR"/>
        </w:rPr>
      </w:pPr>
      <w:bookmarkStart w:id="337" w:name="_Toc475064960"/>
      <w:bookmarkStart w:id="338" w:name="_Toc478400631"/>
      <w:bookmarkStart w:id="339" w:name="_Toc7485786"/>
      <w:bookmarkStart w:id="340" w:name="_Toc78314760"/>
      <w:bookmarkStart w:id="341" w:name="_Toc211951636"/>
      <w:r w:rsidRPr="002010F5">
        <w:rPr>
          <w:lang w:eastAsia="ko-KR"/>
        </w:rPr>
        <w:t>7.</w:t>
      </w:r>
      <w:r>
        <w:rPr>
          <w:lang w:eastAsia="ko-KR"/>
        </w:rPr>
        <w:t>23</w:t>
      </w:r>
      <w:r w:rsidRPr="002010F5">
        <w:rPr>
          <w:lang w:eastAsia="ko-KR"/>
        </w:rPr>
        <w:t>.1</w:t>
      </w:r>
      <w:r w:rsidRPr="002010F5">
        <w:rPr>
          <w:lang w:eastAsia="ko-KR"/>
        </w:rPr>
        <w:tab/>
        <w:t>Solution description</w:t>
      </w:r>
      <w:bookmarkEnd w:id="337"/>
      <w:bookmarkEnd w:id="338"/>
      <w:bookmarkEnd w:id="339"/>
      <w:bookmarkEnd w:id="340"/>
      <w:bookmarkEnd w:id="341"/>
    </w:p>
    <w:p w14:paraId="2BAB2DBC" w14:textId="13E17382" w:rsidR="002010F5" w:rsidRPr="002010F5" w:rsidRDefault="002010F5" w:rsidP="002010F5">
      <w:pPr>
        <w:rPr>
          <w:lang w:val="en-US" w:eastAsia="ko-KR"/>
        </w:rPr>
      </w:pPr>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p>
    <w:p w14:paraId="61063D6B" w14:textId="23D287C7" w:rsidR="002010F5" w:rsidRPr="002010F5" w:rsidRDefault="002010F5" w:rsidP="002010F5">
      <w:pPr>
        <w:rPr>
          <w:lang w:val="en-US" w:eastAsia="ko-KR"/>
        </w:rPr>
      </w:pPr>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p>
    <w:p w14:paraId="476F0D95" w14:textId="0FEC7680" w:rsidR="002010F5" w:rsidRPr="002010F5" w:rsidRDefault="002010F5" w:rsidP="002010F5">
      <w:pPr>
        <w:rPr>
          <w:lang w:eastAsia="ko-KR"/>
        </w:rPr>
      </w:pPr>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p>
    <w:p w14:paraId="0A68F38F" w14:textId="5B120092" w:rsidR="002010F5" w:rsidRPr="002010F5" w:rsidRDefault="002010F5" w:rsidP="00B94B56">
      <w:pPr>
        <w:jc w:val="center"/>
        <w:rPr>
          <w:lang w:val="en-US" w:eastAsia="ko-KR"/>
        </w:rPr>
      </w:pPr>
      <w:r w:rsidRPr="002010F5">
        <w:rPr>
          <w:noProof/>
          <w:lang w:eastAsia="ko-KR"/>
        </w:rPr>
        <w:lastRenderedPageBreak/>
        <w:drawing>
          <wp:inline distT="0" distB="0" distL="0" distR="0" wp14:anchorId="6DD563A6" wp14:editId="5EB4EF8C">
            <wp:extent cx="4259580" cy="4495800"/>
            <wp:effectExtent l="0" t="0" r="7620" b="0"/>
            <wp:docPr id="103936921" name="Picture 4" descr="A diagram of service performa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6921" name="Picture 4" descr="A diagram of service performance&#10;&#10;AI-generated content may be incorrect."/>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259580" cy="4495800"/>
                    </a:xfrm>
                    <a:prstGeom prst="rect">
                      <a:avLst/>
                    </a:prstGeom>
                    <a:noFill/>
                    <a:ln>
                      <a:noFill/>
                    </a:ln>
                  </pic:spPr>
                </pic:pic>
              </a:graphicData>
            </a:graphic>
          </wp:inline>
        </w:drawing>
      </w:r>
    </w:p>
    <w:p w14:paraId="77547409" w14:textId="09CD983D" w:rsidR="002010F5" w:rsidRPr="002010F5" w:rsidRDefault="002010F5" w:rsidP="00B94B56">
      <w:pPr>
        <w:pStyle w:val="TF"/>
        <w:rPr>
          <w:lang w:eastAsia="ko-KR"/>
        </w:rPr>
      </w:pPr>
      <w:r w:rsidRPr="002010F5">
        <w:rPr>
          <w:lang w:eastAsia="ko-KR"/>
        </w:rPr>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p>
    <w:p w14:paraId="7DF47B38" w14:textId="405395A2" w:rsidR="002010F5" w:rsidRPr="002010F5" w:rsidRDefault="002010F5" w:rsidP="00B94B56">
      <w:pPr>
        <w:pStyle w:val="B1"/>
        <w:ind w:left="284" w:firstLine="0"/>
        <w:rPr>
          <w:lang w:val="en-US" w:eastAsia="ko-KR"/>
        </w:rPr>
      </w:pPr>
      <w:r>
        <w:rPr>
          <w:lang w:val="en-US" w:eastAsia="ko-KR"/>
        </w:rPr>
        <w:t>1.</w:t>
      </w:r>
      <w:r>
        <w:rPr>
          <w:lang w:val="en-US" w:eastAsia="ko-KR"/>
        </w:rPr>
        <w:tab/>
      </w:r>
      <w:r w:rsidRPr="002010F5">
        <w:rPr>
          <w:lang w:val="en-US" w:eastAsia="ko-KR"/>
        </w:rPr>
        <w:t>The AIMLE server sends a inference service performance feedback subscription request to the client to subscribe for receiving inference service feedback. The request specifies the feedback scope (target inference services), expected reporting types (e.g., latency, accuracy, confidence metrics or error conditions), and optional reporting frequency or threshold criteria.</w:t>
      </w:r>
    </w:p>
    <w:p w14:paraId="27282096" w14:textId="7E35A9C5" w:rsidR="002010F5" w:rsidRPr="002010F5" w:rsidRDefault="002010F5" w:rsidP="00B94B56">
      <w:pPr>
        <w:pStyle w:val="B1"/>
        <w:ind w:left="284" w:firstLine="0"/>
        <w:rPr>
          <w:lang w:val="en-US" w:eastAsia="ko-KR"/>
        </w:rPr>
      </w:pPr>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p>
    <w:p w14:paraId="4976DD1A" w14:textId="7935B121" w:rsidR="002010F5" w:rsidRPr="002010F5" w:rsidRDefault="002010F5" w:rsidP="00B94B56">
      <w:pPr>
        <w:pStyle w:val="B1"/>
        <w:ind w:left="284" w:firstLine="0"/>
        <w:rPr>
          <w:lang w:val="en-US" w:eastAsia="ko-KR"/>
        </w:rPr>
      </w:pPr>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p>
    <w:p w14:paraId="700D1AA4" w14:textId="2B25A262" w:rsidR="002010F5" w:rsidRPr="002010F5" w:rsidRDefault="002010F5" w:rsidP="00B94B56">
      <w:pPr>
        <w:pStyle w:val="B1"/>
        <w:ind w:left="284" w:firstLine="0"/>
        <w:rPr>
          <w:lang w:val="en-US" w:eastAsia="ko-KR"/>
        </w:rPr>
      </w:pPr>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p>
    <w:p w14:paraId="41C3EA82" w14:textId="1F57EB2C" w:rsidR="002010F5" w:rsidRPr="002010F5" w:rsidRDefault="002010F5" w:rsidP="00B94B56">
      <w:pPr>
        <w:pStyle w:val="B1"/>
        <w:ind w:left="284" w:firstLine="0"/>
        <w:rPr>
          <w:lang w:val="en-US" w:eastAsia="ko-KR"/>
        </w:rPr>
      </w:pPr>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an</w:t>
      </w:r>
      <w:r w:rsidRPr="002010F5">
        <w:rPr>
          <w:lang w:val="en-US" w:eastAsia="ko-KR"/>
        </w:rPr>
        <w:t xml:space="preserve"> inference service feedback notify message to the AIMLE server in accordance with the previously established subscription.</w:t>
      </w:r>
    </w:p>
    <w:p w14:paraId="14084A7B" w14:textId="36041060" w:rsidR="002010F5" w:rsidRPr="002010F5" w:rsidRDefault="002010F5" w:rsidP="00B94B56">
      <w:pPr>
        <w:pStyle w:val="B1"/>
        <w:ind w:left="284" w:firstLine="0"/>
        <w:rPr>
          <w:lang w:val="en-US" w:eastAsia="ko-KR"/>
        </w:rPr>
      </w:pPr>
      <w:r>
        <w:rPr>
          <w:lang w:val="en-US" w:eastAsia="ko-KR"/>
        </w:rPr>
        <w:t>6.</w:t>
      </w:r>
      <w:r>
        <w:rPr>
          <w:lang w:val="en-US" w:eastAsia="ko-KR"/>
        </w:rPr>
        <w:tab/>
      </w:r>
      <w:r w:rsidRPr="002010F5">
        <w:rPr>
          <w:lang w:val="en-US" w:eastAsia="ko-KR"/>
        </w:rPr>
        <w:t>Upon receiving the feedback notify, AIMLE validates the message and returns an inference service feedback notify acknowledgement message to the client, confirming successful receipt or rejecting the notify with a cause.</w:t>
      </w:r>
    </w:p>
    <w:p w14:paraId="1D1E0E94" w14:textId="6DE23051" w:rsidR="002010F5" w:rsidRPr="002010F5" w:rsidRDefault="002010F5" w:rsidP="00B94B56">
      <w:pPr>
        <w:pStyle w:val="B1"/>
        <w:ind w:left="284" w:firstLine="0"/>
        <w:rPr>
          <w:lang w:val="en-US" w:eastAsia="ko-KR"/>
        </w:rPr>
      </w:pPr>
      <w:r>
        <w:rPr>
          <w:lang w:val="en-US" w:eastAsia="ko-KR"/>
        </w:rPr>
        <w:t>7.</w:t>
      </w:r>
      <w:r>
        <w:rPr>
          <w:lang w:val="en-US" w:eastAsia="ko-KR"/>
        </w:rPr>
        <w:tab/>
      </w:r>
      <w:r w:rsidRPr="002010F5">
        <w:rPr>
          <w:lang w:val="en-US" w:eastAsia="ko-KR"/>
        </w:rPr>
        <w:t>Local AIMLE/ADAE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p>
    <w:p w14:paraId="234A94DF" w14:textId="25DB5530" w:rsidR="002010F5" w:rsidRPr="002010F5" w:rsidRDefault="002010F5" w:rsidP="00B94B56">
      <w:pPr>
        <w:pStyle w:val="NO"/>
        <w:rPr>
          <w:lang w:val="en-US" w:eastAsia="ko-KR"/>
        </w:rPr>
      </w:pPr>
      <w:r w:rsidRPr="002010F5">
        <w:rPr>
          <w:lang w:val="en-US" w:eastAsia="ko-KR"/>
        </w:rPr>
        <w:lastRenderedPageBreak/>
        <w:t>NOTE: A service performance profile is an AIMLE-maintained record of aggregated QoS statistics for each inference service (e.g., average latency, success rate, accuracy level, availability). It is used for policy optimization and candidate selection.</w:t>
      </w:r>
    </w:p>
    <w:p w14:paraId="7F3DE495" w14:textId="51771B85" w:rsidR="002010F5" w:rsidRPr="002010F5" w:rsidRDefault="002010F5" w:rsidP="00B94B56">
      <w:pPr>
        <w:pStyle w:val="Heading3"/>
        <w:rPr>
          <w:lang w:eastAsia="ko-KR"/>
        </w:rPr>
      </w:pPr>
      <w:bookmarkStart w:id="342" w:name="_Toc211951637"/>
      <w:r w:rsidRPr="002010F5">
        <w:rPr>
          <w:lang w:eastAsia="ko-KR"/>
        </w:rPr>
        <w:t>7.</w:t>
      </w:r>
      <w:r>
        <w:rPr>
          <w:lang w:eastAsia="ko-KR"/>
        </w:rPr>
        <w:t>23</w:t>
      </w:r>
      <w:r w:rsidRPr="002010F5">
        <w:rPr>
          <w:lang w:eastAsia="ko-KR"/>
        </w:rPr>
        <w:t>.2</w:t>
      </w:r>
      <w:r w:rsidRPr="002010F5">
        <w:rPr>
          <w:lang w:eastAsia="ko-KR"/>
        </w:rPr>
        <w:tab/>
        <w:t>Architecture Impacts</w:t>
      </w:r>
      <w:bookmarkEnd w:id="342"/>
    </w:p>
    <w:p w14:paraId="04772377" w14:textId="77777777" w:rsidR="002010F5" w:rsidRPr="002010F5" w:rsidRDefault="002010F5" w:rsidP="002010F5">
      <w:pPr>
        <w:rPr>
          <w:i/>
          <w:lang w:eastAsia="ko-KR"/>
        </w:rPr>
      </w:pPr>
      <w:r w:rsidRPr="002010F5">
        <w:rPr>
          <w:i/>
          <w:lang w:eastAsia="ko-KR"/>
        </w:rPr>
        <w:t>This clause provides the architecture impacts of the solution and possible new SA6 capabilities and interfaces.</w:t>
      </w:r>
    </w:p>
    <w:p w14:paraId="69983F1B" w14:textId="609DFCC0" w:rsidR="002010F5" w:rsidRPr="002010F5" w:rsidRDefault="002010F5" w:rsidP="00B94B56">
      <w:pPr>
        <w:pStyle w:val="Heading3"/>
        <w:rPr>
          <w:lang w:eastAsia="ko-KR"/>
        </w:rPr>
      </w:pPr>
      <w:bookmarkStart w:id="343" w:name="_Toc211951638"/>
      <w:r w:rsidRPr="002010F5">
        <w:rPr>
          <w:lang w:eastAsia="ko-KR"/>
        </w:rPr>
        <w:t>7.</w:t>
      </w:r>
      <w:r>
        <w:rPr>
          <w:lang w:eastAsia="ko-KR"/>
        </w:rPr>
        <w:t>23</w:t>
      </w:r>
      <w:r w:rsidRPr="002010F5">
        <w:rPr>
          <w:lang w:eastAsia="ko-KR"/>
        </w:rPr>
        <w:t>.3</w:t>
      </w:r>
      <w:r w:rsidRPr="002010F5">
        <w:rPr>
          <w:lang w:eastAsia="ko-KR"/>
        </w:rPr>
        <w:tab/>
        <w:t>Corresponding APIs</w:t>
      </w:r>
      <w:bookmarkEnd w:id="343"/>
    </w:p>
    <w:p w14:paraId="10B9D577" w14:textId="77777777" w:rsidR="002010F5" w:rsidRPr="002010F5" w:rsidRDefault="002010F5" w:rsidP="002010F5">
      <w:pPr>
        <w:rPr>
          <w:i/>
          <w:lang w:eastAsia="ko-KR"/>
        </w:rPr>
      </w:pPr>
      <w:r w:rsidRPr="002010F5">
        <w:rPr>
          <w:i/>
          <w:lang w:eastAsia="ko-KR"/>
        </w:rPr>
        <w:t>This clause provides the corresponding APIs for supporting the solution.</w:t>
      </w:r>
    </w:p>
    <w:p w14:paraId="443EE3DD" w14:textId="511B40D8" w:rsidR="002010F5" w:rsidRPr="002010F5" w:rsidRDefault="002010F5" w:rsidP="00B94B56">
      <w:pPr>
        <w:pStyle w:val="Heading3"/>
        <w:rPr>
          <w:lang w:eastAsia="ko-KR"/>
        </w:rPr>
      </w:pPr>
      <w:bookmarkStart w:id="344" w:name="_Toc211951639"/>
      <w:r w:rsidRPr="002010F5">
        <w:rPr>
          <w:lang w:eastAsia="ko-KR"/>
        </w:rPr>
        <w:t>7.</w:t>
      </w:r>
      <w:r>
        <w:rPr>
          <w:lang w:eastAsia="ko-KR"/>
        </w:rPr>
        <w:t>23</w:t>
      </w:r>
      <w:r w:rsidRPr="002010F5">
        <w:rPr>
          <w:lang w:eastAsia="ko-KR"/>
        </w:rPr>
        <w:t>.4</w:t>
      </w:r>
      <w:r w:rsidRPr="002010F5">
        <w:rPr>
          <w:lang w:eastAsia="ko-KR"/>
        </w:rPr>
        <w:tab/>
        <w:t>Solution evaluation</w:t>
      </w:r>
      <w:bookmarkEnd w:id="344"/>
    </w:p>
    <w:p w14:paraId="3BB86084" w14:textId="77777777" w:rsidR="002010F5" w:rsidRDefault="002010F5" w:rsidP="002010F5">
      <w:pPr>
        <w:rPr>
          <w:i/>
          <w:lang w:eastAsia="ko-KR"/>
        </w:rPr>
      </w:pPr>
      <w:r w:rsidRPr="002010F5">
        <w:rPr>
          <w:i/>
          <w:lang w:eastAsia="ko-KR"/>
        </w:rPr>
        <w:t>This clause provides an evaluation of the solution. The evaluation should include the descriptions of the impacts to existing architectures.</w:t>
      </w:r>
    </w:p>
    <w:p w14:paraId="3ECA581C" w14:textId="55785ADD" w:rsidR="00693C59" w:rsidRPr="00693C59" w:rsidRDefault="00693C59" w:rsidP="00512A07">
      <w:pPr>
        <w:pStyle w:val="Heading2"/>
        <w:rPr>
          <w:rFonts w:eastAsia="SimSun"/>
          <w:lang w:eastAsia="zh-CN"/>
        </w:rPr>
      </w:pPr>
      <w:bookmarkStart w:id="345" w:name="_Toc211951640"/>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345"/>
    </w:p>
    <w:p w14:paraId="73A31158" w14:textId="31FEEC23" w:rsidR="00693C59" w:rsidRPr="00693C59" w:rsidRDefault="00693C59" w:rsidP="00512A07">
      <w:pPr>
        <w:pStyle w:val="Heading3"/>
        <w:rPr>
          <w:rFonts w:eastAsia="SimSun"/>
          <w:lang w:val="en-US" w:eastAsia="zh-CN"/>
        </w:rPr>
      </w:pPr>
      <w:bookmarkStart w:id="346" w:name="_Toc211951641"/>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346"/>
    </w:p>
    <w:p w14:paraId="51DD61BE" w14:textId="77777777" w:rsidR="00693C59" w:rsidRPr="00693C59" w:rsidRDefault="00693C59" w:rsidP="00693C59">
      <w:pPr>
        <w:rPr>
          <w:rFonts w:eastAsia="SimSun"/>
          <w:lang w:val="en-IN"/>
        </w:rPr>
      </w:pPr>
      <w:r w:rsidRPr="00693C59">
        <w:rPr>
          <w:rFonts w:eastAsia="SimSun"/>
          <w:lang w:eastAsia="zh-CN"/>
        </w:rPr>
        <w:t>This solution is related to Key Issue #6: support for architecture and functions enhancement on diverse AIMLE deployments scenarios.</w:t>
      </w:r>
    </w:p>
    <w:p w14:paraId="34FB8AC5" w14:textId="77777777" w:rsidR="00693C59" w:rsidRPr="00693C59" w:rsidRDefault="00693C59" w:rsidP="00693C59">
      <w:pPr>
        <w:rPr>
          <w:rFonts w:eastAsia="SimSun"/>
          <w:lang w:val="en-US" w:eastAsia="zh-CN"/>
        </w:rPr>
      </w:pPr>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p>
    <w:p w14:paraId="2CE97EB0" w14:textId="77777777" w:rsidR="00693C59" w:rsidRDefault="00693C59" w:rsidP="00693C59">
      <w:pPr>
        <w:rPr>
          <w:rFonts w:eastAsia="SimSun"/>
          <w:lang w:eastAsia="zh-CN"/>
        </w:rPr>
      </w:pPr>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p>
    <w:p w14:paraId="31076BC1" w14:textId="69605542" w:rsidR="00693C59" w:rsidRPr="00693C59" w:rsidRDefault="00693C59" w:rsidP="00693C59">
      <w:pPr>
        <w:rPr>
          <w:rFonts w:eastAsia="SimSun"/>
          <w:lang w:eastAsia="zh-CN"/>
        </w:rPr>
      </w:pPr>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p>
    <w:p w14:paraId="04BD89D5" w14:textId="35F481E4" w:rsidR="00693C59" w:rsidRPr="00693C59" w:rsidRDefault="00693C59" w:rsidP="00693C59">
      <w:pPr>
        <w:rPr>
          <w:rFonts w:eastAsia="SimSun"/>
          <w:lang w:val="en-US" w:eastAsia="zh-CN"/>
        </w:rPr>
      </w:pPr>
      <w:r w:rsidRPr="00693C59">
        <w:rPr>
          <w:rFonts w:eastAsia="SimSun"/>
          <w:lang w:eastAsia="zh-CN"/>
        </w:rPr>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p>
    <w:p w14:paraId="765D6520" w14:textId="77777777" w:rsidR="00693C59" w:rsidRPr="00693C59" w:rsidRDefault="00693C59" w:rsidP="00693C59">
      <w:pPr>
        <w:rPr>
          <w:rFonts w:eastAsia="SimSun"/>
          <w:lang w:val="en-US" w:eastAsia="zh-CN"/>
        </w:rPr>
      </w:pPr>
      <w:r w:rsidRPr="00693C59">
        <w:rPr>
          <w:rFonts w:eastAsia="SimSun"/>
          <w:lang w:val="en-US" w:eastAsia="zh-CN"/>
        </w:rPr>
        <w:t>Pre-condition:</w:t>
      </w:r>
    </w:p>
    <w:p w14:paraId="77FD7807" w14:textId="08C21495" w:rsidR="00693C59" w:rsidRPr="00693C59" w:rsidRDefault="00693C59" w:rsidP="00B94B56">
      <w:pPr>
        <w:pStyle w:val="ListParagraph"/>
        <w:numPr>
          <w:ilvl w:val="0"/>
          <w:numId w:val="60"/>
        </w:numPr>
        <w:rPr>
          <w:rFonts w:eastAsia="SimSun"/>
          <w:lang w:val="en-IN"/>
        </w:rPr>
      </w:pPr>
      <w:r w:rsidRPr="00693C59">
        <w:rPr>
          <w:rFonts w:eastAsia="SimSun"/>
          <w:lang w:val="en-IN"/>
        </w:rPr>
        <w:t>Each edge AIMLE server has been registered with the central AIMLE server according to Solution #9, allowing the central server to maintain a registry of edge capabilities and locations.</w:t>
      </w:r>
    </w:p>
    <w:p w14:paraId="51F2AB0A" w14:textId="0B20228C" w:rsidR="00693C59" w:rsidRPr="00693C59" w:rsidRDefault="00693C59" w:rsidP="00B94B56">
      <w:pPr>
        <w:pStyle w:val="ListParagraph"/>
        <w:numPr>
          <w:ilvl w:val="0"/>
          <w:numId w:val="60"/>
        </w:numPr>
        <w:rPr>
          <w:rFonts w:eastAsia="SimSun"/>
          <w:lang w:val="en-IN"/>
        </w:rPr>
      </w:pPr>
      <w:r w:rsidRPr="00693C59">
        <w:rPr>
          <w:rFonts w:eastAsia="SimSun"/>
          <w:lang w:val="en-IN"/>
        </w:rPr>
        <w:t>The ML model required for inference has been deployed or is accessible on both central and relevant edge AIMLE servers (e.g., through pre-synchronized ML model repositories).</w:t>
      </w:r>
    </w:p>
    <w:p w14:paraId="65987A45" w14:textId="4717BADA" w:rsidR="00693C59" w:rsidRPr="00693C59" w:rsidRDefault="00693C59" w:rsidP="00B94B56">
      <w:pPr>
        <w:pStyle w:val="ListParagraph"/>
        <w:numPr>
          <w:ilvl w:val="0"/>
          <w:numId w:val="60"/>
        </w:numPr>
        <w:rPr>
          <w:rFonts w:eastAsia="SimSun"/>
          <w:lang w:val="en-IN"/>
        </w:rPr>
      </w:pPr>
      <w:r w:rsidRPr="00693C59">
        <w:rPr>
          <w:rFonts w:eastAsia="SimSun"/>
          <w:lang w:val="en-IN"/>
        </w:rPr>
        <w:t>The central AIMLE server is able to determine how to divide inference tasks among edge nodes based on model type, data locality, and edge capability.</w:t>
      </w:r>
    </w:p>
    <w:p w14:paraId="415D6641" w14:textId="6361DE46" w:rsidR="00693C59" w:rsidRDefault="00693C59" w:rsidP="005638E9">
      <w:pPr>
        <w:pStyle w:val="TH"/>
        <w:rPr>
          <w:rFonts w:eastAsia="SimSun"/>
          <w:lang w:val="en-IN"/>
        </w:rPr>
      </w:pPr>
      <w:r w:rsidRPr="00693C59">
        <w:rPr>
          <w:rFonts w:eastAsia="SimSun"/>
          <w:noProof/>
        </w:rPr>
        <w:lastRenderedPageBreak/>
        <w:drawing>
          <wp:inline distT="0" distB="0" distL="0" distR="0" wp14:anchorId="62AEC89A" wp14:editId="7ACA36E9">
            <wp:extent cx="5517515" cy="3549650"/>
            <wp:effectExtent l="0" t="0" r="6985" b="0"/>
            <wp:docPr id="6" name="图片 3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1" descr="A diagram of a flowchart&#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17515" cy="3549650"/>
                    </a:xfrm>
                    <a:prstGeom prst="rect">
                      <a:avLst/>
                    </a:prstGeom>
                    <a:noFill/>
                    <a:ln>
                      <a:noFill/>
                    </a:ln>
                  </pic:spPr>
                </pic:pic>
              </a:graphicData>
            </a:graphic>
          </wp:inline>
        </w:drawing>
      </w:r>
    </w:p>
    <w:p w14:paraId="1C1D54AA" w14:textId="1BBADC33" w:rsidR="00693C59" w:rsidRPr="00B94B56" w:rsidRDefault="00693C59" w:rsidP="00B94B56">
      <w:pPr>
        <w:pStyle w:val="TF"/>
        <w:rPr>
          <w:rFonts w:eastAsia="SimSun"/>
          <w:lang w:val="en-IN"/>
        </w:rPr>
      </w:pPr>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p>
    <w:p w14:paraId="3728A2D5" w14:textId="603D9AEE" w:rsidR="00693C59" w:rsidRPr="00693C59" w:rsidRDefault="00693C59" w:rsidP="00693C59">
      <w:pPr>
        <w:numPr>
          <w:ilvl w:val="0"/>
          <w:numId w:val="56"/>
        </w:numPr>
        <w:ind w:left="568" w:hanging="284"/>
        <w:rPr>
          <w:lang w:val="en-US" w:eastAsia="zh-CN"/>
        </w:rPr>
      </w:pPr>
      <w:r w:rsidRPr="00693C59">
        <w:rPr>
          <w:lang w:val="en-US" w:eastAsia="zh-CN"/>
        </w:rPr>
        <w:t>The VAL server sends an ML model inference request to the central AIMLE server.</w:t>
      </w:r>
      <w:r>
        <w:rPr>
          <w:lang w:val="en-US" w:eastAsia="zh-CN"/>
        </w:rPr>
        <w:t xml:space="preserve"> </w:t>
      </w:r>
      <w:r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Pr>
          <w:lang w:val="en-US" w:eastAsia="zh-CN"/>
        </w:rPr>
        <w:t> </w:t>
      </w:r>
      <w:r w:rsidRPr="00693C59">
        <w:rPr>
          <w:lang w:val="en-US" w:eastAsia="zh-CN"/>
        </w:rPr>
        <w:t>#1 (Clause</w:t>
      </w:r>
      <w:r>
        <w:rPr>
          <w:lang w:val="en-US" w:eastAsia="zh-CN"/>
        </w:rPr>
        <w:t> </w:t>
      </w:r>
      <w:r w:rsidRPr="00693C59">
        <w:rPr>
          <w:lang w:val="en-US" w:eastAsia="zh-CN"/>
        </w:rPr>
        <w:t>7.1)</w:t>
      </w:r>
    </w:p>
    <w:p w14:paraId="2CFB8957" w14:textId="3F77DF7A" w:rsidR="00693C59" w:rsidRPr="00693C59" w:rsidRDefault="00693C59" w:rsidP="00693C59">
      <w:pPr>
        <w:numPr>
          <w:ilvl w:val="0"/>
          <w:numId w:val="56"/>
        </w:numPr>
        <w:ind w:left="568" w:hanging="284"/>
        <w:rPr>
          <w:lang w:val="en-US" w:eastAsia="zh-CN"/>
        </w:rPr>
      </w:pPr>
      <w:r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r>
        <w:rPr>
          <w:lang w:val="en-US" w:eastAsia="zh-CN"/>
        </w:rPr>
        <w:t xml:space="preserve"> </w:t>
      </w:r>
      <w:r w:rsidRPr="00693C59">
        <w:rPr>
          <w:lang w:val="en-US" w:eastAsia="zh-CN"/>
        </w:rPr>
        <w:t>The central AIMLE selects one or more appropriate edge AIMLE servers based on registered capabilities, proximity to the data source, service area, and current load, according to local policy or performance criteria.</w:t>
      </w:r>
    </w:p>
    <w:p w14:paraId="48D09EC7" w14:textId="7692BB1D"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681FC6" w14:textId="77777777" w:rsidR="00693C59" w:rsidRPr="00693C59" w:rsidRDefault="00693C59" w:rsidP="00693C59">
      <w:pPr>
        <w:numPr>
          <w:ilvl w:val="0"/>
          <w:numId w:val="56"/>
        </w:numPr>
        <w:ind w:left="568" w:hanging="284"/>
        <w:rPr>
          <w:lang w:val="en-US" w:eastAsia="zh-CN"/>
        </w:rPr>
      </w:pPr>
      <w:r w:rsidRPr="00693C59">
        <w:rPr>
          <w:lang w:val="en-US" w:eastAsia="zh-CN"/>
        </w:rPr>
        <w:t>The central AIMLE server sends an Edge ML model inference request to each selected edge AIMLE server.</w:t>
      </w:r>
      <w:r w:rsidRPr="00693C59">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p>
    <w:p w14:paraId="63979C7C" w14:textId="410C090A"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A5B2BAB" w14:textId="77777777" w:rsidR="00693C59" w:rsidRPr="00693C59" w:rsidRDefault="00693C59" w:rsidP="00693C59">
      <w:pPr>
        <w:numPr>
          <w:ilvl w:val="0"/>
          <w:numId w:val="56"/>
        </w:numPr>
        <w:ind w:left="568" w:hanging="284"/>
        <w:rPr>
          <w:lang w:eastAsia="zh-CN"/>
        </w:rPr>
      </w:pPr>
      <w:r w:rsidRPr="00693C59">
        <w:rPr>
          <w:lang w:eastAsia="zh-CN"/>
        </w:rPr>
        <w:t>Each edge AIMLE server authenticates the request, performs inference using the specified model, and returns an Edge ML model inference response to the central AIMLE server.</w:t>
      </w:r>
      <w:r w:rsidRPr="00693C59">
        <w:rPr>
          <w:lang w:val="en-US" w:eastAsia="zh-CN"/>
        </w:rPr>
        <w:t xml:space="preserve"> </w:t>
      </w:r>
      <w:r w:rsidRPr="00693C59">
        <w:rPr>
          <w:lang w:eastAsia="zh-CN"/>
        </w:rPr>
        <w:t>The response includes either the inference result or a failure cause (for example, model unavailable or resource limitation).</w:t>
      </w:r>
    </w:p>
    <w:p w14:paraId="26A72B2B" w14:textId="77777777" w:rsidR="00693C59" w:rsidRPr="00693C59" w:rsidRDefault="00693C59" w:rsidP="00693C59">
      <w:pPr>
        <w:numPr>
          <w:ilvl w:val="0"/>
          <w:numId w:val="56"/>
        </w:numPr>
        <w:ind w:left="568" w:hanging="284"/>
        <w:rPr>
          <w:lang w:eastAsia="zh-CN"/>
        </w:rPr>
      </w:pPr>
      <w:r w:rsidRPr="00693C59">
        <w:rPr>
          <w:lang w:eastAsia="zh-CN"/>
        </w:rPr>
        <w:t>The central AIMLE server collects inference responses from all participating edge AIMLE servers.</w:t>
      </w:r>
      <w:r w:rsidRPr="00693C59">
        <w:rPr>
          <w:lang w:val="en-US" w:eastAsia="zh-CN"/>
        </w:rPr>
        <w:t xml:space="preserve"> </w:t>
      </w:r>
      <w:r w:rsidRPr="00693C59">
        <w:rPr>
          <w:lang w:eastAsia="zh-CN"/>
        </w:rPr>
        <w:t>It aggregates or post-processes the partial results into a unified inference outcome, according to the type of model and task (e.g., combining multiple video frame analyses or merging sequence predictions).</w:t>
      </w:r>
      <w:r w:rsidRPr="00693C59">
        <w:rPr>
          <w:lang w:val="en-US" w:eastAsia="zh-CN"/>
        </w:rPr>
        <w:t xml:space="preserve"> </w:t>
      </w:r>
      <w:r w:rsidRPr="00693C59">
        <w:rPr>
          <w:lang w:eastAsia="zh-CN"/>
        </w:rPr>
        <w:t>If any edge response indicates failure, the central AIMLE may perform fallback processing or return partial results, following local policy.</w:t>
      </w:r>
    </w:p>
    <w:p w14:paraId="762FE79C" w14:textId="408C109B" w:rsidR="00693C59" w:rsidRPr="00693C59" w:rsidRDefault="00693C59" w:rsidP="00693C59">
      <w:pPr>
        <w:numPr>
          <w:ilvl w:val="0"/>
          <w:numId w:val="56"/>
        </w:numPr>
        <w:ind w:left="568" w:hanging="284"/>
        <w:rPr>
          <w:lang w:eastAsia="zh-CN"/>
        </w:rPr>
      </w:pPr>
      <w:r w:rsidRPr="00693C59">
        <w:rPr>
          <w:lang w:eastAsia="zh-CN"/>
        </w:rPr>
        <w:lastRenderedPageBreak/>
        <w:t xml:space="preserve">After completing aggregation, the central AIMLE server returns an </w:t>
      </w:r>
      <w:r w:rsidRPr="00693C59">
        <w:rPr>
          <w:lang w:val="en-US" w:eastAsia="zh-CN"/>
        </w:rPr>
        <w:t>i</w:t>
      </w:r>
      <w:r w:rsidRPr="00693C59">
        <w:rPr>
          <w:lang w:eastAsia="zh-CN"/>
        </w:rPr>
        <w:t xml:space="preserve">nference </w:t>
      </w:r>
      <w:r w:rsidRPr="00693C59">
        <w:rPr>
          <w:lang w:val="en-US" w:eastAsia="zh-CN"/>
        </w:rPr>
        <w:t>s</w:t>
      </w:r>
      <w:r w:rsidRPr="00693C59">
        <w:rPr>
          <w:lang w:eastAsia="zh-CN"/>
        </w:rPr>
        <w:t xml:space="preserve">ervice </w:t>
      </w:r>
      <w:r w:rsidRPr="00693C59">
        <w:rPr>
          <w:lang w:val="en-US" w:eastAsia="zh-CN"/>
        </w:rPr>
        <w:t>r</w:t>
      </w:r>
      <w:r w:rsidRPr="00693C59">
        <w:rPr>
          <w:lang w:eastAsia="zh-CN"/>
        </w:rPr>
        <w:t>esponse to the VAL server, using the same message format defined in Solution</w:t>
      </w:r>
      <w:r>
        <w:rPr>
          <w:lang w:eastAsia="zh-CN"/>
        </w:rPr>
        <w:t> </w:t>
      </w:r>
      <w:r w:rsidRPr="00693C59">
        <w:rPr>
          <w:lang w:eastAsia="zh-CN"/>
        </w:rPr>
        <w:t>#1 (Clause</w:t>
      </w:r>
      <w:r>
        <w:rPr>
          <w:lang w:eastAsia="zh-CN"/>
        </w:rPr>
        <w:t> </w:t>
      </w:r>
      <w:r w:rsidRPr="00693C59">
        <w:rPr>
          <w:lang w:eastAsia="zh-CN"/>
        </w:rPr>
        <w:t>7.1).</w:t>
      </w:r>
      <w:r w:rsidRPr="00693C59">
        <w:rPr>
          <w:lang w:val="en-US" w:eastAsia="zh-CN"/>
        </w:rPr>
        <w:t xml:space="preserve"> </w:t>
      </w:r>
      <w:r w:rsidRPr="00693C59">
        <w:rPr>
          <w:lang w:eastAsia="zh-CN"/>
        </w:rPr>
        <w:t>The response includes the final inference results, execution status, and optional performance metrics.</w:t>
      </w:r>
    </w:p>
    <w:p w14:paraId="5F2309AD" w14:textId="24B4E08F" w:rsidR="00693C59" w:rsidRPr="00693C59" w:rsidRDefault="00693C59" w:rsidP="00512A07">
      <w:pPr>
        <w:pStyle w:val="Heading3"/>
        <w:rPr>
          <w:rFonts w:eastAsia="SimSun"/>
        </w:rPr>
      </w:pPr>
      <w:bookmarkStart w:id="347" w:name="_Toc211951642"/>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347"/>
    </w:p>
    <w:p w14:paraId="5E371833" w14:textId="02E43CDB" w:rsidR="00693C59" w:rsidRPr="00693C59" w:rsidRDefault="00693C59" w:rsidP="00693C59">
      <w:pPr>
        <w:rPr>
          <w:rFonts w:eastAsia="SimSun"/>
          <w:i/>
          <w:color w:val="0000FF"/>
          <w:lang w:eastAsia="ja-JP"/>
        </w:rPr>
      </w:pPr>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p>
    <w:p w14:paraId="0AECBDCE" w14:textId="45D9A6C8" w:rsidR="00693C59" w:rsidRDefault="00693C59" w:rsidP="00512A07">
      <w:pPr>
        <w:pStyle w:val="Heading3"/>
        <w:rPr>
          <w:rFonts w:eastAsia="SimSun"/>
          <w:lang w:eastAsia="zh-CN"/>
        </w:rPr>
      </w:pPr>
      <w:bookmarkStart w:id="348" w:name="_Toc211951643"/>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348"/>
    </w:p>
    <w:p w14:paraId="7485CDC9" w14:textId="77777777" w:rsidR="00693C59" w:rsidRPr="002010F5" w:rsidRDefault="00693C59" w:rsidP="00512A07">
      <w:pPr>
        <w:pStyle w:val="Guidance"/>
        <w:rPr>
          <w:lang w:eastAsia="ko-KR"/>
        </w:rPr>
      </w:pPr>
      <w:r w:rsidRPr="002010F5">
        <w:rPr>
          <w:lang w:eastAsia="ko-KR"/>
        </w:rPr>
        <w:t>This clause provides the corresponding APIs for supporting the solution.</w:t>
      </w:r>
    </w:p>
    <w:p w14:paraId="373A47E7" w14:textId="0BB935C9" w:rsidR="00693C59" w:rsidRPr="00693C59" w:rsidRDefault="00693C59" w:rsidP="00693C59">
      <w:pPr>
        <w:keepNext/>
        <w:keepLines/>
        <w:spacing w:before="120"/>
        <w:ind w:left="1134" w:hanging="1134"/>
        <w:outlineLvl w:val="2"/>
        <w:rPr>
          <w:rFonts w:ascii="Arial" w:eastAsia="SimSun" w:hAnsi="Arial"/>
          <w:sz w:val="28"/>
        </w:rPr>
      </w:pPr>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p>
    <w:p w14:paraId="006F8804" w14:textId="77777777" w:rsidR="00512A07" w:rsidRDefault="00693C59" w:rsidP="00512A07">
      <w:pPr>
        <w:pStyle w:val="Guidance"/>
        <w:rPr>
          <w:rFonts w:eastAsia="SimSun"/>
          <w:lang w:eastAsia="zh-CN"/>
        </w:rPr>
      </w:pPr>
      <w:r w:rsidRPr="00693C59">
        <w:rPr>
          <w:rFonts w:eastAsia="SimSun"/>
          <w:lang w:eastAsia="ja-JP"/>
        </w:rPr>
        <w:t>This clause provides an evaluation of the solution.</w:t>
      </w:r>
      <w:r w:rsidRPr="00693C59">
        <w:rPr>
          <w:rFonts w:eastAsia="SimSun"/>
          <w:lang w:eastAsia="zh-CN"/>
        </w:rPr>
        <w:t xml:space="preserve"> The evaluation should include the descriptions of the impacts to existing architectures.</w:t>
      </w:r>
    </w:p>
    <w:p w14:paraId="7FF5F512" w14:textId="4444048E" w:rsidR="009F3850" w:rsidRPr="00512A07" w:rsidRDefault="009F3850" w:rsidP="00512A07">
      <w:pPr>
        <w:pStyle w:val="Heading2"/>
      </w:pPr>
      <w:bookmarkStart w:id="349" w:name="_Toc211951644"/>
      <w:r w:rsidRPr="00512A07">
        <w:rPr>
          <w:rFonts w:eastAsia="SimSun"/>
        </w:rPr>
        <w:t>7.25</w:t>
      </w:r>
      <w:r w:rsidRPr="00512A07">
        <w:rPr>
          <w:rFonts w:eastAsia="SimSun"/>
        </w:rPr>
        <w:tab/>
        <w:t>Solution #25: Enhancement of AIMLE to support AI Inference exposure</w:t>
      </w:r>
      <w:bookmarkEnd w:id="349"/>
    </w:p>
    <w:p w14:paraId="19C7A462" w14:textId="093B2E0D" w:rsidR="009F3850" w:rsidRDefault="009F3850" w:rsidP="009F3850">
      <w:pPr>
        <w:pStyle w:val="Heading3"/>
        <w:rPr>
          <w:rFonts w:eastAsia="SimSun"/>
          <w:lang w:val="en-US" w:eastAsia="zh-CN"/>
        </w:rPr>
      </w:pPr>
      <w:bookmarkStart w:id="350" w:name="_Toc211951645"/>
      <w:r>
        <w:rPr>
          <w:rFonts w:eastAsia="SimSun"/>
          <w:lang w:eastAsia="zh-CN"/>
        </w:rPr>
        <w:t>7</w:t>
      </w:r>
      <w:r>
        <w:rPr>
          <w:rFonts w:eastAsia="SimSun"/>
        </w:rPr>
        <w:t>.25.1</w:t>
      </w:r>
      <w:r>
        <w:rPr>
          <w:rFonts w:eastAsia="SimSun"/>
        </w:rPr>
        <w:tab/>
        <w:t>Solution description</w:t>
      </w:r>
      <w:bookmarkEnd w:id="350"/>
    </w:p>
    <w:p w14:paraId="1AFA0C5C" w14:textId="50A61B41" w:rsidR="009F3850" w:rsidRDefault="009F3850" w:rsidP="009F3850">
      <w:pPr>
        <w:rPr>
          <w:rFonts w:eastAsia="SimSun"/>
          <w:lang w:val="en-US" w:eastAsia="zh-CN"/>
        </w:rPr>
      </w:pPr>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VAL 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p>
    <w:p w14:paraId="05B8E736" w14:textId="77777777" w:rsidR="009F3850" w:rsidRDefault="009F3850" w:rsidP="009F3850">
      <w:pPr>
        <w:rPr>
          <w:lang w:val="en-US" w:eastAsia="zh-CN"/>
        </w:rPr>
      </w:pPr>
      <w:r>
        <w:rPr>
          <w:lang w:val="en-IN"/>
        </w:rPr>
        <w:t>The solution focuses on how a VAL server discovers an available inference service and invokes it via standardized API.</w:t>
      </w:r>
    </w:p>
    <w:p w14:paraId="218AC887" w14:textId="77777777" w:rsidR="009F3850" w:rsidRDefault="009F3850" w:rsidP="009F3850">
      <w:pPr>
        <w:rPr>
          <w:lang w:val="en-US" w:eastAsia="zh-CN"/>
        </w:rPr>
      </w:pPr>
      <w:r>
        <w:rPr>
          <w:lang w:val="en-US" w:eastAsia="zh-CN"/>
        </w:rPr>
        <w:t>Pre-condition:</w:t>
      </w:r>
    </w:p>
    <w:p w14:paraId="643BA893" w14:textId="5AF6A1D2" w:rsidR="009F3850" w:rsidRDefault="009F3850" w:rsidP="00B94B56">
      <w:pPr>
        <w:pStyle w:val="B1"/>
        <w:rPr>
          <w:lang w:val="en-US" w:eastAsia="zh-CN"/>
        </w:rPr>
      </w:pPr>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p>
    <w:p w14:paraId="5FBEFED2" w14:textId="3DF0871C" w:rsidR="009F3850" w:rsidRDefault="009F3850" w:rsidP="009F3850">
      <w:pPr>
        <w:rPr>
          <w:lang w:val="en-IN"/>
        </w:rPr>
      </w:pPr>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p>
    <w:p w14:paraId="3D429BF3" w14:textId="102DA881" w:rsidR="009F3850" w:rsidRDefault="009F3850" w:rsidP="00B94B56">
      <w:pPr>
        <w:jc w:val="center"/>
        <w:rPr>
          <w:lang w:val="en-IN"/>
        </w:rPr>
      </w:pPr>
      <w:r>
        <w:rPr>
          <w:noProof/>
        </w:rPr>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p>
    <w:p w14:paraId="4192A6CC" w14:textId="3A2316C2" w:rsidR="009F3850" w:rsidRDefault="009F3850" w:rsidP="00B94B56">
      <w:pPr>
        <w:pStyle w:val="TF"/>
        <w:rPr>
          <w:lang w:val="en-IN"/>
        </w:rPr>
      </w:pPr>
      <w:r>
        <w:t>Figure </w:t>
      </w:r>
      <w:r>
        <w:rPr>
          <w:lang w:val="en-US" w:eastAsia="zh-CN"/>
        </w:rPr>
        <w:t>7</w:t>
      </w:r>
      <w:r>
        <w:t>.25.</w:t>
      </w:r>
      <w:r>
        <w:rPr>
          <w:lang w:val="en-US" w:eastAsia="zh-CN"/>
        </w:rPr>
        <w:t>1</w:t>
      </w:r>
      <w:r>
        <w:t>-1: ML model</w:t>
      </w:r>
      <w:r>
        <w:rPr>
          <w:lang w:val="en-US" w:eastAsia="zh-CN"/>
        </w:rPr>
        <w:t xml:space="preserve"> inference service discovery</w:t>
      </w:r>
    </w:p>
    <w:p w14:paraId="0132E02C" w14:textId="3E0B9DD0" w:rsidR="009F3850" w:rsidRDefault="009F3850" w:rsidP="009F3850">
      <w:pPr>
        <w:pStyle w:val="B1"/>
        <w:numPr>
          <w:ilvl w:val="0"/>
          <w:numId w:val="61"/>
        </w:numPr>
        <w:ind w:left="568" w:hanging="284"/>
        <w:rPr>
          <w:lang w:val="en-US" w:eastAsia="zh-CN"/>
        </w:rPr>
      </w:pPr>
      <w:r w:rsidRPr="009F3850">
        <w:rPr>
          <w:lang w:val="en-US" w:eastAsia="zh-CN"/>
        </w:rPr>
        <w:lastRenderedPageBreak/>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Pr>
          <w:lang w:val="en-US" w:eastAsia="zh-CN"/>
        </w:rPr>
        <w:t>S</w:t>
      </w:r>
      <w:r w:rsidRPr="009F3850">
        <w:rPr>
          <w:lang w:val="en-US" w:eastAsia="zh-CN"/>
        </w:rPr>
        <w:t xml:space="preserve"> requirements, etc.</w:t>
      </w:r>
    </w:p>
    <w:p w14:paraId="6C75ADE7" w14:textId="6B5A45C1" w:rsidR="009F3850" w:rsidRPr="00B94B56" w:rsidRDefault="009F3850" w:rsidP="009F3850">
      <w:pPr>
        <w:pStyle w:val="B1"/>
        <w:numPr>
          <w:ilvl w:val="0"/>
          <w:numId w:val="61"/>
        </w:numPr>
        <w:ind w:left="568" w:hanging="284"/>
        <w:rPr>
          <w:lang w:val="en-US" w:eastAsia="zh-CN"/>
        </w:rPr>
      </w:pPr>
      <w:r>
        <w:rPr>
          <w:lang w:eastAsia="zh-CN"/>
        </w:rPr>
        <w:t>The</w:t>
      </w:r>
      <w:r w:rsidRPr="009F3850">
        <w:rPr>
          <w:lang w:val="en-US" w:eastAsia="zh-CN"/>
        </w:rPr>
        <w:t xml:space="preserve"> </w:t>
      </w:r>
      <w:r>
        <w:rPr>
          <w:lang w:eastAsia="zh-CN"/>
        </w:rPr>
        <w:t>AIMLE</w:t>
      </w:r>
      <w:r w:rsidRPr="009F3850">
        <w:rPr>
          <w:lang w:val="en-US" w:eastAsia="zh-CN"/>
        </w:rPr>
        <w:t>/ADAE</w:t>
      </w:r>
      <w:r>
        <w:rPr>
          <w:lang w:eastAsia="zh-CN"/>
        </w:rPr>
        <w:t xml:space="preserve"> server performs an authorization check on the discovery request. If the requester is not authorized, the AIMLE server returns a discovery failure response including the cause and the procedure terminates</w:t>
      </w:r>
      <w:r w:rsidRPr="009F3850">
        <w:rPr>
          <w:lang w:val="en-US" w:eastAsia="zh-CN"/>
        </w:rPr>
        <w:t xml:space="preserve">. </w:t>
      </w:r>
      <w:r>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Pr="009F3850">
        <w:rPr>
          <w:lang w:val="en-US" w:eastAsia="zh-CN"/>
        </w:rPr>
        <w:t xml:space="preserve"> </w:t>
      </w:r>
      <w:r>
        <w:rPr>
          <w:lang w:eastAsia="zh-CN"/>
        </w:rPr>
        <w:t>Optionally, the AIMLE server may evaluate and rank the identified candidates according to relevant policy and selection criteria, such as latency or throughput targets, and current service availability.</w:t>
      </w:r>
    </w:p>
    <w:p w14:paraId="2F885BC9" w14:textId="1C6CCF0C" w:rsidR="009F3850" w:rsidRPr="009F3850" w:rsidRDefault="009F3850" w:rsidP="00B94B56">
      <w:pPr>
        <w:pStyle w:val="B1"/>
        <w:numPr>
          <w:ilvl w:val="0"/>
          <w:numId w:val="61"/>
        </w:numPr>
        <w:ind w:left="568" w:hanging="284"/>
        <w:rPr>
          <w:lang w:val="en-US" w:eastAsia="zh-CN"/>
        </w:rPr>
      </w:pPr>
      <w:r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p>
    <w:p w14:paraId="1D35FB6C" w14:textId="625DB007" w:rsidR="009F3850" w:rsidRDefault="009F3850" w:rsidP="009F3850">
      <w:pPr>
        <w:pStyle w:val="Heading3"/>
        <w:rPr>
          <w:rFonts w:eastAsia="SimSun"/>
        </w:rPr>
      </w:pPr>
      <w:bookmarkStart w:id="351" w:name="_Toc211951646"/>
      <w:r>
        <w:rPr>
          <w:rFonts w:eastAsia="SimSun"/>
        </w:rPr>
        <w:t>7.25.</w:t>
      </w:r>
      <w:r>
        <w:rPr>
          <w:rFonts w:eastAsia="SimSun"/>
          <w:lang w:eastAsia="zh-CN"/>
        </w:rPr>
        <w:t>2</w:t>
      </w:r>
      <w:r>
        <w:rPr>
          <w:rFonts w:eastAsia="SimSun"/>
        </w:rPr>
        <w:tab/>
      </w:r>
      <w:r>
        <w:rPr>
          <w:rFonts w:eastAsia="SimSun"/>
          <w:lang w:eastAsia="zh-CN"/>
        </w:rPr>
        <w:t>Architecture Impacts</w:t>
      </w:r>
      <w:bookmarkEnd w:id="351"/>
    </w:p>
    <w:p w14:paraId="3AFB2A10" w14:textId="77777777" w:rsidR="009F3850" w:rsidRDefault="009F3850" w:rsidP="009F3850">
      <w:pPr>
        <w:pStyle w:val="Guidance"/>
        <w:rPr>
          <w:rFonts w:eastAsia="SimSun"/>
          <w:lang w:eastAsia="ja-JP"/>
        </w:rPr>
      </w:pPr>
      <w:r>
        <w:rPr>
          <w:lang w:eastAsia="ja-JP"/>
        </w:rPr>
        <w:t>This clause provides the architecture impacts of the solution and possible new SA6 capabilities and interfaces.</w:t>
      </w:r>
    </w:p>
    <w:p w14:paraId="50897AC2" w14:textId="7BBB414A" w:rsidR="009F3850" w:rsidRDefault="009F3850" w:rsidP="009F3850">
      <w:pPr>
        <w:pStyle w:val="Heading3"/>
        <w:rPr>
          <w:rFonts w:eastAsia="SimSun"/>
          <w:lang w:eastAsia="zh-CN"/>
        </w:rPr>
      </w:pPr>
      <w:bookmarkStart w:id="352" w:name="_Toc211951647"/>
      <w:r>
        <w:rPr>
          <w:rFonts w:eastAsia="SimSun"/>
          <w:lang w:eastAsia="zh-CN"/>
        </w:rPr>
        <w:t>7.</w:t>
      </w:r>
      <w:r>
        <w:rPr>
          <w:rFonts w:eastAsia="SimSun"/>
          <w:lang w:val="en-US" w:eastAsia="zh-CN"/>
        </w:rPr>
        <w:t>25</w:t>
      </w:r>
      <w:r>
        <w:rPr>
          <w:rFonts w:eastAsia="SimSun"/>
          <w:lang w:eastAsia="zh-CN"/>
        </w:rPr>
        <w:t>.3</w:t>
      </w:r>
      <w:r>
        <w:rPr>
          <w:rFonts w:eastAsia="SimSun"/>
          <w:lang w:eastAsia="zh-CN"/>
        </w:rPr>
        <w:tab/>
        <w:t>Corresponding APIs</w:t>
      </w:r>
      <w:bookmarkEnd w:id="352"/>
    </w:p>
    <w:p w14:paraId="4537413D" w14:textId="5C87F3B8" w:rsidR="009F3850" w:rsidRDefault="009F3850" w:rsidP="00B94B56">
      <w:pPr>
        <w:pStyle w:val="Heading4"/>
        <w:rPr>
          <w:rFonts w:eastAsia="SimSun"/>
          <w:lang w:val="en-US" w:eastAsia="zh-CN"/>
        </w:rPr>
      </w:pPr>
      <w:bookmarkStart w:id="353" w:name="_Toc211951648"/>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353"/>
    </w:p>
    <w:p w14:paraId="73CE960D" w14:textId="50ADD983" w:rsidR="009F3850" w:rsidRDefault="009F3850" w:rsidP="009F3850">
      <w:pPr>
        <w:rPr>
          <w:rFonts w:eastAsia="SimSun"/>
          <w:lang w:val="en-US" w:eastAsia="zh-CN"/>
        </w:rPr>
      </w:pPr>
      <w:r>
        <w:rPr>
          <w:lang w:val="en-US" w:eastAsia="zh-CN"/>
        </w:rPr>
        <w:t>Table 7.25.3.1-1 describes the information flow from the VAL server to the AIMLE/ADAE server for the ML model inference service discovery.</w:t>
      </w:r>
    </w:p>
    <w:p w14:paraId="575F6935" w14:textId="792FB1BD"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b/>
                <w:bCs/>
              </w:rPr>
            </w:pPr>
            <w:r>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b/>
                <w:bCs/>
              </w:rPr>
            </w:pPr>
            <w:r>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b/>
                <w:bCs/>
              </w:rPr>
            </w:pPr>
            <w:r>
              <w:rPr>
                <w:b/>
                <w:bCs/>
              </w:rPr>
              <w:t>Description</w:t>
            </w:r>
          </w:p>
        </w:tc>
      </w:tr>
      <w:tr w:rsidR="009F3850" w:rsidRPr="00B94B56" w14:paraId="74D24CAC"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pPr>
            <w:r>
              <w:t>Requestor identity</w:t>
            </w:r>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pPr>
            <w:r>
              <w:t>The entity initiating the discovery request (VAL server).</w:t>
            </w:r>
          </w:p>
        </w:tc>
      </w:tr>
      <w:tr w:rsidR="009F3850" w:rsidRPr="00B94B56" w14:paraId="34889BC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pPr>
            <w:r>
              <w:t>Service type</w:t>
            </w:r>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lang w:eastAsia="zh-CN"/>
              </w:rPr>
            </w:pPr>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p>
        </w:tc>
      </w:tr>
      <w:tr w:rsidR="009F3850" w:rsidRPr="00B94B56" w14:paraId="4DC6D91F"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pPr>
            <w:r>
              <w:t>Model information or Inference requirement information</w:t>
            </w:r>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lang w:val="en-US" w:eastAsia="zh-CN"/>
              </w:rPr>
            </w:pPr>
            <w:r>
              <w:rPr>
                <w:lang w:val="en-US" w:eastAsia="zh-CN"/>
              </w:rPr>
              <w:t>M</w:t>
            </w:r>
          </w:p>
          <w:p w14:paraId="0D7C04C2" w14:textId="77777777" w:rsidR="009F3850" w:rsidRDefault="009F3850">
            <w:pPr>
              <w:pStyle w:val="TAL"/>
              <w:jc w:val="center"/>
              <w:rPr>
                <w:lang w:val="en-US" w:eastAsia="zh-CN"/>
              </w:rPr>
            </w:pPr>
            <w: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pPr>
            <w:r>
              <w:t>At least one of model information or inference requirement information shall be present. For example, a specific model ID/version, or requirements such as task type, modality, precision.</w:t>
            </w:r>
          </w:p>
        </w:tc>
      </w:tr>
      <w:tr w:rsidR="009F3850" w14:paraId="6304233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pPr>
            <w:r>
              <w:t xml:space="preserve">Performance / </w:t>
            </w:r>
            <w:r>
              <w:rPr>
                <w:lang w:val="en-US" w:eastAsia="zh-CN"/>
              </w:rPr>
              <w:t>Qos</w:t>
            </w:r>
            <w:r>
              <w:t xml:space="preserve"> requirements</w:t>
            </w:r>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pPr>
            <w:r>
              <w:t>Target latency, throughput, concurrency/batch requirements, confidence reporting, etc. Used for candidate filtering and ranking.</w:t>
            </w:r>
          </w:p>
        </w:tc>
      </w:tr>
      <w:tr w:rsidR="009F3850" w:rsidRPr="00B94B56" w14:paraId="6DF6C57F"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pPr>
            <w:r>
              <w:t>NOTE:</w:t>
            </w:r>
            <w:r>
              <w:tab/>
              <w:t>At least one of these IE shall be present.</w:t>
            </w:r>
          </w:p>
        </w:tc>
      </w:tr>
    </w:tbl>
    <w:p w14:paraId="2F0385B6" w14:textId="77777777" w:rsidR="009F3850" w:rsidRDefault="009F3850" w:rsidP="009F3850">
      <w:pPr>
        <w:rPr>
          <w:lang w:val="en-US" w:eastAsia="zh-CN"/>
        </w:rPr>
      </w:pPr>
    </w:p>
    <w:p w14:paraId="352D523D" w14:textId="40507510" w:rsidR="009F3850" w:rsidRDefault="009F3850" w:rsidP="00B94B56">
      <w:pPr>
        <w:pStyle w:val="Heading4"/>
        <w:rPr>
          <w:rFonts w:eastAsia="SimSun"/>
          <w:lang w:val="en-US" w:eastAsia="zh-CN"/>
        </w:rPr>
      </w:pPr>
      <w:bookmarkStart w:id="354" w:name="_Toc211951649"/>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354"/>
    </w:p>
    <w:p w14:paraId="26B8ADB4" w14:textId="0F382293" w:rsidR="009F3850" w:rsidRDefault="009F3850" w:rsidP="009F3850">
      <w:pPr>
        <w:rPr>
          <w:rFonts w:eastAsia="SimSun"/>
        </w:rPr>
      </w:pPr>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p>
    <w:p w14:paraId="15EC8711" w14:textId="77777777" w:rsidR="009F3850" w:rsidRDefault="009F3850" w:rsidP="009F3850">
      <w:pPr>
        <w:rPr>
          <w:lang w:val="en-US" w:eastAsia="zh-CN"/>
        </w:rPr>
      </w:pPr>
    </w:p>
    <w:p w14:paraId="2E066541" w14:textId="1AEBFD40" w:rsidR="009F3850" w:rsidRDefault="009F3850" w:rsidP="009F3850">
      <w:pPr>
        <w:pStyle w:val="TH"/>
        <w:rPr>
          <w:lang w:eastAsia="zh-CN"/>
        </w:rPr>
      </w:pPr>
      <w:r>
        <w:rPr>
          <w:lang w:eastAsia="zh-CN"/>
        </w:rPr>
        <w:lastRenderedPageBreak/>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b/>
                <w:bCs/>
                <w:lang w:eastAsia="zh-CN"/>
              </w:rPr>
            </w:pPr>
            <w:r>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b/>
                <w:bCs/>
                <w:lang w:eastAsia="zh-CN"/>
              </w:rPr>
            </w:pPr>
            <w:r>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b/>
                <w:bCs/>
                <w:lang w:eastAsia="zh-CN"/>
              </w:rPr>
            </w:pPr>
            <w:r>
              <w:rPr>
                <w:b/>
                <w:bCs/>
                <w:lang w:eastAsia="zh-CN"/>
              </w:rPr>
              <w:t>Description</w:t>
            </w:r>
          </w:p>
        </w:tc>
      </w:tr>
      <w:tr w:rsidR="009F3850" w:rsidRPr="00B94B56" w14:paraId="2B7F210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lang w:val="en-US" w:eastAsia="zh-CN"/>
              </w:rPr>
            </w:pPr>
            <w:r>
              <w:rPr>
                <w:lang w:val="en-US" w:eastAsia="zh-CN"/>
              </w:rPr>
              <w:t xml:space="preserve">Successful response </w:t>
            </w:r>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lang w:val="en-US" w:eastAsia="zh-CN"/>
              </w:rPr>
            </w:pPr>
            <w:r>
              <w:rPr>
                <w:lang w:val="en-US" w:eastAsia="zh-CN"/>
              </w:rPr>
              <w:t>O</w:t>
            </w:r>
          </w:p>
          <w:p w14:paraId="3FE7E347" w14:textId="3136853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lang w:val="en-US" w:eastAsia="zh-CN"/>
              </w:rPr>
            </w:pPr>
            <w:r>
              <w:rPr>
                <w:lang w:val="en-US" w:eastAsia="zh-CN"/>
              </w:rPr>
              <w:t>Indicates that the discovery request succeeded. One of Successful response or Failure response shall be present.</w:t>
            </w:r>
          </w:p>
        </w:tc>
      </w:tr>
      <w:tr w:rsidR="009F3850" w:rsidRPr="00B94B56" w14:paraId="67944141"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lang w:eastAsia="zh-CN"/>
              </w:rPr>
            </w:pPr>
            <w:r>
              <w:rPr>
                <w:lang w:val="en-US" w:eastAsia="zh-CN"/>
              </w:rPr>
              <w:t>&gt; Candidates (list)</w:t>
            </w:r>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lang w:eastAsia="zh-CN"/>
              </w:rPr>
            </w:pPr>
            <w:r>
              <w:rPr>
                <w:lang w:val="en-US" w:eastAsia="zh-CN"/>
              </w:rPr>
              <w:t>A list of one or more candidate inference services. Each candidate contains the following elements:</w:t>
            </w:r>
          </w:p>
        </w:tc>
      </w:tr>
      <w:tr w:rsidR="009F3850" w:rsidRPr="00B94B56" w14:paraId="402D032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lang w:eastAsia="zh-CN"/>
              </w:rPr>
            </w:pPr>
            <w:r>
              <w:rPr>
                <w:lang w:val="en-US" w:eastAsia="zh-CN"/>
              </w:rPr>
              <w:t>&gt;&gt; Service identifier</w:t>
            </w:r>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lang w:eastAsia="zh-CN"/>
              </w:rPr>
            </w:pPr>
            <w:r>
              <w:rPr>
                <w:lang w:val="en-US" w:eastAsia="zh-CN"/>
              </w:rPr>
              <w:t>Unique identifier of the candidate inference service within the AIMLE domain.</w:t>
            </w:r>
          </w:p>
        </w:tc>
      </w:tr>
      <w:tr w:rsidR="009F3850" w:rsidRPr="00B94B56" w14:paraId="6D7D6B3C"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lang w:eastAsia="zh-CN"/>
              </w:rPr>
            </w:pPr>
            <w:r>
              <w:rPr>
                <w:lang w:val="en-US" w:eastAsia="zh-CN"/>
              </w:rPr>
              <w:t>&gt;&gt; Endpoint and interface profile</w:t>
            </w:r>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lang w:eastAsia="zh-CN"/>
              </w:rPr>
            </w:pPr>
            <w:r>
              <w:rPr>
                <w:lang w:val="en-US" w:eastAsia="zh-CN"/>
              </w:rPr>
              <w:t>Service endpoint (e.g., URI/FQDN) together with the supported interface profile (API version, authentication scheme).</w:t>
            </w:r>
          </w:p>
        </w:tc>
      </w:tr>
      <w:tr w:rsidR="009F3850" w:rsidRPr="00B94B56" w14:paraId="62A067D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lang w:val="en-US" w:eastAsia="zh-CN"/>
              </w:rPr>
            </w:pPr>
            <w:r>
              <w:rPr>
                <w:lang w:val="en-US" w:eastAsia="zh-CN"/>
              </w:rPr>
              <w:t>&gt;&gt; Model identifier</w:t>
            </w:r>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lang w:eastAsia="zh-CN"/>
              </w:rPr>
            </w:pPr>
            <w:r>
              <w:rPr>
                <w:lang w:val="en-US" w:eastAsia="zh-CN"/>
              </w:rPr>
              <w:t>Either the specific model identifier/version used by the service, or the model type if requirement-driven selection was applied.</w:t>
            </w:r>
          </w:p>
        </w:tc>
      </w:tr>
      <w:tr w:rsidR="009F3850" w:rsidRPr="00B94B56" w14:paraId="4EFBEC1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lang w:val="en-US" w:eastAsia="zh-CN"/>
              </w:rPr>
            </w:pPr>
            <w:r>
              <w:rPr>
                <w:lang w:val="en-US" w:eastAsia="zh-CN"/>
              </w:rPr>
              <w:t>&gt;&gt; Capabilities summary</w:t>
            </w:r>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lang w:eastAsia="zh-CN"/>
              </w:rPr>
            </w:pPr>
            <w:r>
              <w:rPr>
                <w:lang w:val="en-US" w:eastAsia="zh-CN"/>
              </w:rPr>
              <w:t>Functional capabilities of the service, such as modalities, maximum input/output length, supported quantization</w:t>
            </w:r>
            <w:r w:rsidR="00316730">
              <w:rPr>
                <w:lang w:val="en-US" w:eastAsia="zh-CN"/>
              </w:rPr>
              <w:t>s</w:t>
            </w:r>
            <w:r>
              <w:rPr>
                <w:lang w:val="en-US" w:eastAsia="zh-CN"/>
              </w:rPr>
              <w:t>, streaming/batch support.</w:t>
            </w:r>
          </w:p>
        </w:tc>
      </w:tr>
      <w:tr w:rsidR="009F3850" w:rsidRPr="00B94B56" w14:paraId="20FB9C9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lang w:val="en-US" w:eastAsia="zh-CN"/>
              </w:rPr>
            </w:pPr>
            <w:r>
              <w:rPr>
                <w:lang w:val="en-US" w:eastAsia="zh-CN"/>
              </w:rPr>
              <w:t>&gt;&gt; Service performance profile</w:t>
            </w:r>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lang w:eastAsia="zh-CN"/>
              </w:rPr>
            </w:pPr>
            <w:r>
              <w:rPr>
                <w:lang w:val="en-US" w:eastAsia="zh-CN"/>
              </w:rPr>
              <w:t>Nominal performance parameters of the service, such as latency ranges, throughput, and concurrency limits.</w:t>
            </w:r>
          </w:p>
        </w:tc>
      </w:tr>
      <w:tr w:rsidR="009F3850" w:rsidRPr="00B94B56" w14:paraId="39797C60"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lang w:val="en-US" w:eastAsia="zh-CN"/>
              </w:rPr>
            </w:pPr>
            <w:r>
              <w:rPr>
                <w:lang w:val="en-US" w:eastAsia="zh-CN"/>
              </w:rPr>
              <w:t>&gt;&gt;Availability and load indicators</w:t>
            </w:r>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lang w:val="en-US" w:eastAsia="zh-CN"/>
              </w:rPr>
            </w:pPr>
            <w:r>
              <w:rPr>
                <w:lang w:val="en-US" w:eastAsia="zh-CN"/>
              </w:rPr>
              <w:t>Current availability status and load indication, optionally including maintenance window information.</w:t>
            </w:r>
          </w:p>
        </w:tc>
      </w:tr>
      <w:tr w:rsidR="009F3850" w:rsidRPr="00B94B56" w14:paraId="72E7CE1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lang w:val="en-US" w:eastAsia="zh-CN"/>
              </w:rPr>
            </w:pPr>
            <w:r>
              <w:rPr>
                <w:lang w:val="en-US" w:eastAsia="zh-CN"/>
              </w:rPr>
              <w:t>Failure response</w:t>
            </w:r>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lang w:val="en-US" w:eastAsia="zh-CN"/>
              </w:rPr>
            </w:pPr>
            <w:r>
              <w:rPr>
                <w:lang w:val="en-US" w:eastAsia="zh-CN"/>
              </w:rPr>
              <w:t>O</w:t>
            </w:r>
          </w:p>
          <w:p w14:paraId="512BC573" w14:textId="3EA8F1D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lang w:eastAsia="zh-CN"/>
              </w:rPr>
            </w:pPr>
            <w:r>
              <w:rPr>
                <w:lang w:val="en-US" w:eastAsia="zh-CN"/>
              </w:rPr>
              <w:t>Indicates that the discovery request failed. One of successful response or failure response shall be present.</w:t>
            </w:r>
          </w:p>
        </w:tc>
      </w:tr>
      <w:tr w:rsidR="009F3850" w:rsidRPr="00B94B56" w14:paraId="60E48FE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lang w:val="en-US" w:eastAsia="zh-CN"/>
              </w:rPr>
            </w:pPr>
            <w:r>
              <w:rPr>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lang w:val="en-US"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lang w:val="en-US" w:eastAsia="zh-CN"/>
              </w:rPr>
            </w:pPr>
            <w:r>
              <w:rPr>
                <w:lang w:val="en-US" w:eastAsia="zh-CN"/>
              </w:rPr>
              <w:t>The cause of the failure (e.g., unauthorized requester, no suitable service, policy conflict).</w:t>
            </w:r>
          </w:p>
        </w:tc>
      </w:tr>
      <w:tr w:rsidR="009F3850" w:rsidRPr="00B94B56" w14:paraId="1EF60A5A"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pPr>
              <w:pStyle w:val="TAN"/>
              <w:rPr>
                <w:lang w:eastAsia="zh-CN"/>
              </w:rPr>
            </w:pPr>
            <w:r>
              <w:rPr>
                <w:lang w:eastAsia="zh-CN"/>
              </w:rPr>
              <w:t>NOTE:</w:t>
            </w:r>
            <w:r>
              <w:rPr>
                <w:lang w:eastAsia="zh-CN"/>
              </w:rPr>
              <w:tab/>
            </w:r>
            <w:r>
              <w:t>Only</w:t>
            </w:r>
            <w:r>
              <w:rPr>
                <w:lang w:eastAsia="zh-CN"/>
              </w:rPr>
              <w:t xml:space="preserve"> one of these information elements shall be present</w:t>
            </w:r>
          </w:p>
        </w:tc>
      </w:tr>
    </w:tbl>
    <w:p w14:paraId="5FF7F250" w14:textId="77777777" w:rsidR="009F3850" w:rsidRDefault="009F3850" w:rsidP="009F3850"/>
    <w:p w14:paraId="4617DC2D" w14:textId="75E593ED" w:rsidR="009F3850" w:rsidRPr="00B94B56" w:rsidRDefault="009F3850" w:rsidP="009F3850">
      <w:pPr>
        <w:pStyle w:val="EditorsNote"/>
      </w:pPr>
      <w:r w:rsidRPr="00B94B56">
        <w:t xml:space="preserve">Editor’s Note: This solution is to discover AI inference member (e.g., AIMIE server), to perform AI inference operation. It is FFS whether to change “ML model inference service” to “AI inference member”. </w:t>
      </w:r>
    </w:p>
    <w:p w14:paraId="1C668085" w14:textId="6E0C365F" w:rsidR="009F3850" w:rsidRDefault="009F3850" w:rsidP="009F3850">
      <w:pPr>
        <w:pStyle w:val="Heading3"/>
        <w:rPr>
          <w:rFonts w:eastAsia="SimSun"/>
        </w:rPr>
      </w:pPr>
      <w:bookmarkStart w:id="355" w:name="_Toc211951650"/>
      <w:r>
        <w:rPr>
          <w:rFonts w:eastAsia="SimSun"/>
        </w:rPr>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355"/>
    </w:p>
    <w:p w14:paraId="678DBD72" w14:textId="56DFAF1A" w:rsidR="009F3850" w:rsidRDefault="009F3850" w:rsidP="009F3850">
      <w:pPr>
        <w:pStyle w:val="Guidance"/>
        <w:rPr>
          <w:lang w:eastAsia="zh-CN"/>
        </w:rPr>
      </w:pPr>
      <w:r>
        <w:rPr>
          <w:lang w:eastAsia="ja-JP"/>
        </w:rPr>
        <w:t>This clause provides an evaluation of the solution.</w:t>
      </w:r>
      <w:r>
        <w:rPr>
          <w:lang w:eastAsia="zh-CN"/>
        </w:rPr>
        <w:t xml:space="preserve"> The evaluation should include the descriptions of the impacts to existing architectures.</w:t>
      </w:r>
    </w:p>
    <w:p w14:paraId="39F541AD" w14:textId="32651697" w:rsidR="00316730" w:rsidRPr="00316730" w:rsidRDefault="00316730" w:rsidP="00B94B56">
      <w:pPr>
        <w:pStyle w:val="Heading2"/>
        <w:rPr>
          <w:lang w:val="en-US"/>
        </w:rPr>
      </w:pPr>
      <w:bookmarkStart w:id="356" w:name="_Toc211951651"/>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356"/>
    </w:p>
    <w:p w14:paraId="10E56437" w14:textId="1E60A47D" w:rsidR="00316730" w:rsidRPr="00316730" w:rsidRDefault="00316730" w:rsidP="00B94B56">
      <w:pPr>
        <w:pStyle w:val="Heading3"/>
        <w:rPr>
          <w:lang w:val="en-US"/>
        </w:rPr>
      </w:pPr>
      <w:bookmarkStart w:id="357" w:name="_Toc207720452"/>
      <w:bookmarkStart w:id="358" w:name="_Toc207722754"/>
      <w:bookmarkStart w:id="359" w:name="_Toc211951652"/>
      <w:r w:rsidRPr="00316730">
        <w:rPr>
          <w:lang w:val="en-US"/>
        </w:rPr>
        <w:t>7.</w:t>
      </w:r>
      <w:r>
        <w:rPr>
          <w:lang w:val="en-US"/>
        </w:rPr>
        <w:t>26</w:t>
      </w:r>
      <w:r w:rsidRPr="00316730">
        <w:rPr>
          <w:lang w:val="en-US"/>
        </w:rPr>
        <w:t xml:space="preserve">.1 </w:t>
      </w:r>
      <w:r w:rsidRPr="00316730">
        <w:rPr>
          <w:lang w:val="en-US"/>
        </w:rPr>
        <w:tab/>
        <w:t>Solution Description</w:t>
      </w:r>
      <w:bookmarkEnd w:id="357"/>
      <w:bookmarkEnd w:id="358"/>
      <w:bookmarkEnd w:id="359"/>
    </w:p>
    <w:p w14:paraId="4B4247B4" w14:textId="5ADBE4EE" w:rsidR="00316730" w:rsidRPr="00B94B56" w:rsidRDefault="00316730" w:rsidP="00B94B56">
      <w:pPr>
        <w:pStyle w:val="Heading4"/>
      </w:pPr>
      <w:bookmarkStart w:id="360" w:name="_Toc207720453"/>
      <w:bookmarkStart w:id="361" w:name="_Toc207722755"/>
      <w:bookmarkStart w:id="362" w:name="_Toc211951653"/>
      <w:r w:rsidRPr="00B94B56">
        <w:t xml:space="preserve">7.26.1.1 </w:t>
      </w:r>
      <w:r w:rsidRPr="00B94B56">
        <w:tab/>
        <w:t>General</w:t>
      </w:r>
      <w:bookmarkEnd w:id="360"/>
      <w:bookmarkEnd w:id="361"/>
      <w:bookmarkEnd w:id="362"/>
      <w:r w:rsidRPr="00B94B56">
        <w:t xml:space="preserve"> </w:t>
      </w:r>
    </w:p>
    <w:p w14:paraId="48C5A74C" w14:textId="446A4C4B" w:rsidR="00316730" w:rsidRPr="00316730" w:rsidRDefault="00316730" w:rsidP="00316730">
      <w:pPr>
        <w:rPr>
          <w:lang w:val="en-US" w:eastAsia="zh-CN"/>
        </w:rPr>
      </w:pPr>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in a given location, ML models, etc,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p>
    <w:p w14:paraId="61AFDF75" w14:textId="77777777" w:rsidR="00316730" w:rsidRPr="00316730" w:rsidRDefault="00316730" w:rsidP="00316730">
      <w:pPr>
        <w:rPr>
          <w:lang w:val="en-US" w:eastAsia="zh-CN"/>
        </w:rPr>
      </w:pPr>
      <w:r w:rsidRPr="00316730">
        <w:rPr>
          <w:lang w:val="en-US" w:eastAsia="zh-CN"/>
        </w:rPr>
        <w:t>This solution proposes to enable the AIMLE server to support the discovery of other AIMLE servers based on the discovery requirements from the AIMLE service consumers (i.e., AIMLE client, VAL server).</w:t>
      </w:r>
    </w:p>
    <w:p w14:paraId="331C64F8" w14:textId="77777777" w:rsidR="00316730" w:rsidRPr="00316730" w:rsidRDefault="00316730" w:rsidP="00316730">
      <w:pPr>
        <w:rPr>
          <w:lang w:val="en-US" w:eastAsia="ko-KR"/>
        </w:rPr>
      </w:pPr>
    </w:p>
    <w:p w14:paraId="635A5349" w14:textId="41ABB11C" w:rsidR="00316730" w:rsidRPr="00316730" w:rsidRDefault="00316730" w:rsidP="00B94B56">
      <w:pPr>
        <w:pStyle w:val="Heading4"/>
        <w:rPr>
          <w:lang w:val="en-US" w:eastAsia="zh-CN"/>
        </w:rPr>
      </w:pPr>
      <w:bookmarkStart w:id="363" w:name="_Toc207720454"/>
      <w:bookmarkStart w:id="364" w:name="_Toc207722756"/>
      <w:bookmarkStart w:id="365" w:name="_Toc211951654"/>
      <w:r w:rsidRPr="00316730">
        <w:rPr>
          <w:lang w:val="en-US" w:eastAsia="zh-CN"/>
        </w:rPr>
        <w:lastRenderedPageBreak/>
        <w:t>7.</w:t>
      </w:r>
      <w:r>
        <w:rPr>
          <w:lang w:val="en-US" w:eastAsia="zh-CN"/>
        </w:rPr>
        <w:t>26</w:t>
      </w:r>
      <w:r w:rsidRPr="00316730">
        <w:rPr>
          <w:lang w:val="en-US" w:eastAsia="zh-CN"/>
        </w:rPr>
        <w:t xml:space="preserve">.1.2 </w:t>
      </w:r>
      <w:r w:rsidRPr="00316730">
        <w:rPr>
          <w:lang w:val="en-US" w:eastAsia="zh-CN"/>
        </w:rPr>
        <w:tab/>
        <w:t>Procedure</w:t>
      </w:r>
      <w:bookmarkEnd w:id="363"/>
      <w:bookmarkEnd w:id="364"/>
      <w:bookmarkEnd w:id="365"/>
    </w:p>
    <w:p w14:paraId="1B3A0584" w14:textId="77777777" w:rsidR="00316730" w:rsidRPr="00316730" w:rsidRDefault="00316730" w:rsidP="00316730">
      <w:pPr>
        <w:rPr>
          <w:lang w:val="en-US" w:eastAsia="zh-CN"/>
        </w:rPr>
      </w:pPr>
      <w:r w:rsidRPr="00316730">
        <w:rPr>
          <w:lang w:val="en-US" w:eastAsia="zh-CN"/>
        </w:rPr>
        <w:t xml:space="preserve">Assumptions: </w:t>
      </w:r>
    </w:p>
    <w:p w14:paraId="1BF2654F" w14:textId="4B8B62B8" w:rsidR="00316730" w:rsidRPr="00316730" w:rsidRDefault="00316730" w:rsidP="00316730">
      <w:pPr>
        <w:numPr>
          <w:ilvl w:val="0"/>
          <w:numId w:val="62"/>
        </w:numPr>
        <w:rPr>
          <w:lang w:val="en-US" w:eastAsia="zh-CN"/>
        </w:rPr>
      </w:pPr>
      <w:r w:rsidRPr="00316730">
        <w:rPr>
          <w:lang w:val="en-US" w:eastAsia="zh-CN"/>
        </w:rPr>
        <w:t>AIMLE server is aware of the other AIMLE servers</w:t>
      </w:r>
      <w:r>
        <w:rPr>
          <w:lang w:val="en-US" w:eastAsia="zh-CN"/>
        </w:rPr>
        <w:t>’</w:t>
      </w:r>
      <w:r w:rsidRPr="00316730">
        <w:rPr>
          <w:lang w:val="en-US" w:eastAsia="zh-CN"/>
        </w:rPr>
        <w:t xml:space="preserve"> information, for example, AIMLE servers may have registered their capabilities with ML repository</w:t>
      </w:r>
      <w:r w:rsidRPr="00316730">
        <w:rPr>
          <w:noProof/>
          <w:lang w:val="en-US"/>
        </w:rPr>
        <w:t xml:space="preserve">. </w:t>
      </w:r>
    </w:p>
    <w:p w14:paraId="3D253EB2" w14:textId="77777777" w:rsidR="00316730" w:rsidRPr="00316730" w:rsidRDefault="00316730" w:rsidP="00316730">
      <w:pPr>
        <w:numPr>
          <w:ilvl w:val="0"/>
          <w:numId w:val="62"/>
        </w:numPr>
        <w:rPr>
          <w:lang w:val="en-US" w:eastAsia="zh-CN"/>
        </w:rPr>
      </w:pPr>
      <w:r w:rsidRPr="00316730">
        <w:rPr>
          <w:noProof/>
          <w:lang w:val="en-US"/>
        </w:rPr>
        <w:t>There are various deployments that include multiple AIMLE servers, for example, hierarchichal, Edge deployments etc.</w:t>
      </w:r>
    </w:p>
    <w:p w14:paraId="58E318F1" w14:textId="77777777" w:rsidR="00316730" w:rsidRPr="00316730" w:rsidRDefault="00316730" w:rsidP="00316730">
      <w:pPr>
        <w:rPr>
          <w:lang w:val="en-US" w:eastAsia="zh-CN"/>
        </w:rPr>
      </w:pPr>
      <w:r w:rsidRPr="00316730">
        <w:rPr>
          <w:lang w:val="en-US" w:eastAsia="zh-CN"/>
        </w:rPr>
        <w:t xml:space="preserve">Pre-conditions: </w:t>
      </w:r>
    </w:p>
    <w:p w14:paraId="1B40AD12" w14:textId="5B428F8B" w:rsidR="00316730" w:rsidRPr="00316730" w:rsidRDefault="00316730" w:rsidP="00316730">
      <w:pPr>
        <w:numPr>
          <w:ilvl w:val="0"/>
          <w:numId w:val="63"/>
        </w:numPr>
        <w:rPr>
          <w:lang w:val="en-US"/>
        </w:rPr>
      </w:pPr>
      <w:r w:rsidRPr="00316730">
        <w:rPr>
          <w:lang w:val="en-IN"/>
        </w:rPr>
        <w:t>Each AIMLE client or VAL server is pre-configured with a default AIMLE server URI. The default AIMLE server exposes the discovery API that returns a list of AIMLE servers matching given criteria</w:t>
      </w:r>
      <w:r w:rsidRPr="00316730">
        <w:rPr>
          <w:lang w:val="en-US" w:eastAsia="de-DE"/>
        </w:rPr>
        <w:t>.</w:t>
      </w:r>
    </w:p>
    <w:p w14:paraId="1B3C4503" w14:textId="77777777" w:rsidR="00316730" w:rsidRPr="00316730" w:rsidRDefault="00316730" w:rsidP="00316730">
      <w:pPr>
        <w:keepLines/>
        <w:ind w:left="1135" w:hanging="851"/>
        <w:jc w:val="center"/>
        <w:rPr>
          <w:color w:val="FF0000"/>
          <w:lang w:val="en-US" w:eastAsia="zh-CN"/>
        </w:rPr>
      </w:pPr>
      <w:r w:rsidRPr="00316730">
        <w:object w:dxaOrig="6432" w:dyaOrig="2652" w14:anchorId="4A264A17">
          <v:shape id="_x0000_i1063" type="#_x0000_t75" style="width:321.85pt;height:132.7pt" o:ole="">
            <v:imagedata r:id="rId92" o:title=""/>
          </v:shape>
          <o:OLEObject Type="Embed" ProgID="Visio.Drawing.15" ShapeID="_x0000_i1063" DrawAspect="Content" ObjectID="_1822642942" r:id="rId93"/>
        </w:object>
      </w:r>
    </w:p>
    <w:p w14:paraId="723043C7" w14:textId="09F66002" w:rsidR="00316730" w:rsidRPr="00316730" w:rsidRDefault="00316730" w:rsidP="00B94B56">
      <w:pPr>
        <w:pStyle w:val="TF"/>
        <w:rPr>
          <w:lang w:val="en-US"/>
        </w:rPr>
      </w:pPr>
      <w:r w:rsidRPr="00316730">
        <w:rPr>
          <w:lang w:val="en-US" w:eastAsia="zh-CN"/>
        </w:rPr>
        <w:t>Figure 7.</w:t>
      </w:r>
      <w:r>
        <w:rPr>
          <w:lang w:val="en-US" w:eastAsia="zh-CN"/>
        </w:rPr>
        <w:t>26</w:t>
      </w:r>
      <w:r w:rsidRPr="00316730">
        <w:rPr>
          <w:lang w:val="en-US" w:eastAsia="zh-CN"/>
        </w:rPr>
        <w:t>.1.2-1: AIMLE server discovery procedure</w:t>
      </w:r>
    </w:p>
    <w:p w14:paraId="40A51245" w14:textId="4203F8E5" w:rsidR="00316730" w:rsidRPr="00316730" w:rsidRDefault="00316730" w:rsidP="00B94B56">
      <w:pPr>
        <w:pStyle w:val="B1"/>
        <w:rPr>
          <w:lang w:val="en-US" w:eastAsia="ko-KR"/>
        </w:rPr>
      </w:pPr>
      <w:r>
        <w:rPr>
          <w:lang w:val="en-US" w:eastAsia="ko-KR"/>
        </w:rPr>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25</w:t>
      </w:r>
      <w:r w:rsidRPr="00316730">
        <w:rPr>
          <w:lang w:val="en-US" w:eastAsia="ko-KR"/>
        </w:rPr>
        <w:t xml:space="preserve">.1.3.1-1.  </w:t>
      </w:r>
    </w:p>
    <w:p w14:paraId="17BAA6FA" w14:textId="0FAFF9E8" w:rsidR="00316730" w:rsidRPr="00316730" w:rsidRDefault="00316730" w:rsidP="00B94B56">
      <w:pPr>
        <w:pStyle w:val="B1"/>
        <w:rPr>
          <w:lang w:val="en-US" w:eastAsia="ko-KR"/>
        </w:rPr>
      </w:pPr>
      <w:r>
        <w:t>2.</w:t>
      </w:r>
      <w:r>
        <w:tab/>
        <w:t>T</w:t>
      </w:r>
      <w:r w:rsidRPr="00316730">
        <w:t>he AIMLE server performs authentication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default AIMLE server selects the suitable servers, ensuring that the returned list is optimized for the requestor's needs, improving performance and reliability</w:t>
      </w:r>
      <w:r w:rsidRPr="00316730">
        <w:rPr>
          <w:lang w:val="en-US" w:eastAsia="ko-KR"/>
        </w:rPr>
        <w:t xml:space="preserve">. </w:t>
      </w:r>
    </w:p>
    <w:p w14:paraId="6EA48A5A" w14:textId="450739CE" w:rsidR="00316730" w:rsidRPr="00316730" w:rsidRDefault="00316730" w:rsidP="00B94B56">
      <w:pPr>
        <w:pStyle w:val="B1"/>
        <w:rPr>
          <w:lang w:val="en-US" w:eastAsia="ko-KR"/>
        </w:rPr>
      </w:pPr>
      <w:r>
        <w:t>3.</w:t>
      </w:r>
      <w:r>
        <w:tab/>
        <w:t xml:space="preserve">The </w:t>
      </w:r>
      <w:r w:rsidRPr="00316730">
        <w:t xml:space="preserve">default 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p>
    <w:p w14:paraId="395C8E1D" w14:textId="77777777" w:rsidR="00316730" w:rsidRPr="00316730" w:rsidRDefault="00316730" w:rsidP="00316730">
      <w:pPr>
        <w:spacing w:line="254" w:lineRule="auto"/>
        <w:rPr>
          <w:lang w:val="en-US" w:eastAsia="ko-KR"/>
        </w:rPr>
      </w:pPr>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p>
    <w:p w14:paraId="2EC4CC46" w14:textId="77777777" w:rsidR="00316730" w:rsidRPr="00316730" w:rsidRDefault="00316730" w:rsidP="00B94B56">
      <w:pPr>
        <w:pStyle w:val="EditorsNote"/>
        <w:rPr>
          <w:lang w:val="en-US" w:eastAsia="ko-KR"/>
        </w:rPr>
      </w:pPr>
      <w:r w:rsidRPr="00316730">
        <w:rPr>
          <w:lang w:val="en-US" w:eastAsia="ko-KR"/>
        </w:rPr>
        <w:t>Editor’s Note: The relation with CAPIF discovery is FFS.</w:t>
      </w:r>
    </w:p>
    <w:p w14:paraId="4EDD55D2" w14:textId="5BA6D859" w:rsidR="00316730" w:rsidRPr="00316730" w:rsidRDefault="00316730" w:rsidP="00B94B56">
      <w:pPr>
        <w:pStyle w:val="Heading4"/>
        <w:rPr>
          <w:rFonts w:eastAsia="SimSun"/>
          <w:lang w:val="fr-CA"/>
        </w:rPr>
      </w:pPr>
      <w:bookmarkStart w:id="366" w:name="_Toc207720435"/>
      <w:bookmarkStart w:id="367" w:name="_Toc207722737"/>
      <w:bookmarkStart w:id="368" w:name="_Toc211951655"/>
      <w:r w:rsidRPr="00316730">
        <w:rPr>
          <w:rFonts w:eastAsia="SimSun"/>
          <w:lang w:val="fr-CA"/>
        </w:rPr>
        <w:t>7.</w:t>
      </w:r>
      <w:r>
        <w:rPr>
          <w:rFonts w:eastAsia="SimSun"/>
          <w:lang w:val="fr-CA"/>
        </w:rPr>
        <w:t>26</w:t>
      </w:r>
      <w:r w:rsidRPr="00316730">
        <w:rPr>
          <w:rFonts w:eastAsia="SimSun"/>
          <w:lang w:val="fr-CA"/>
        </w:rPr>
        <w:t>.1.3</w:t>
      </w:r>
      <w:r w:rsidRPr="00316730">
        <w:rPr>
          <w:rFonts w:eastAsia="SimSun"/>
          <w:lang w:val="fr-CA"/>
        </w:rPr>
        <w:tab/>
        <w:t>Information Flows</w:t>
      </w:r>
      <w:bookmarkEnd w:id="366"/>
      <w:bookmarkEnd w:id="367"/>
      <w:bookmarkEnd w:id="368"/>
    </w:p>
    <w:p w14:paraId="1C324291" w14:textId="6B699A95" w:rsidR="00316730" w:rsidRPr="00316730" w:rsidRDefault="00316730" w:rsidP="00B94B56">
      <w:pPr>
        <w:pStyle w:val="Heading5"/>
        <w:rPr>
          <w:rFonts w:eastAsia="SimSun"/>
          <w:lang w:val="fr-CA"/>
        </w:rPr>
      </w:pPr>
      <w:bookmarkStart w:id="369" w:name="_Toc207720436"/>
      <w:bookmarkStart w:id="370" w:name="_Toc207722738"/>
      <w:bookmarkStart w:id="371" w:name="_Toc211951656"/>
      <w:r w:rsidRPr="00316730">
        <w:rPr>
          <w:rFonts w:eastAsia="SimSun"/>
          <w:lang w:val="fr-CA"/>
        </w:rPr>
        <w:t>7.</w:t>
      </w:r>
      <w:r>
        <w:rPr>
          <w:rFonts w:eastAsia="SimSun"/>
          <w:lang w:val="fr-CA"/>
        </w:rPr>
        <w:t>26</w:t>
      </w:r>
      <w:r w:rsidRPr="00316730">
        <w:rPr>
          <w:rFonts w:eastAsia="SimSun"/>
          <w:lang w:val="fr-CA"/>
        </w:rPr>
        <w:t xml:space="preserve">.1.3.1 </w:t>
      </w:r>
      <w:r w:rsidRPr="00316730">
        <w:rPr>
          <w:rFonts w:eastAsia="SimSun"/>
          <w:lang w:val="fr-CA"/>
        </w:rPr>
        <w:tab/>
        <w:t>AIMLE server discovery request</w:t>
      </w:r>
      <w:bookmarkEnd w:id="369"/>
      <w:bookmarkEnd w:id="370"/>
      <w:bookmarkEnd w:id="371"/>
    </w:p>
    <w:p w14:paraId="4F307005" w14:textId="60E6A837" w:rsidR="00316730" w:rsidRPr="00316730" w:rsidRDefault="00316730" w:rsidP="00316730">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p>
    <w:p w14:paraId="10464444" w14:textId="3A7E755A" w:rsidR="00316730" w:rsidRPr="00316730" w:rsidRDefault="00316730" w:rsidP="00B94B56">
      <w:pPr>
        <w:pStyle w:val="TH"/>
        <w:rPr>
          <w:rFonts w:eastAsia="SimSun"/>
          <w:lang w:val="en-US"/>
        </w:rPr>
      </w:pPr>
      <w:r w:rsidRPr="00316730">
        <w:lastRenderedPageBreak/>
        <w:t>Table 7.</w:t>
      </w:r>
      <w:r>
        <w:t>26</w:t>
      </w:r>
      <w:r w:rsidRPr="00316730">
        <w:t>.1.3.1-1: AIMLE Server Discovery request</w:t>
      </w:r>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b/>
                <w:bCs/>
              </w:rPr>
            </w:pPr>
            <w:r w:rsidRPr="00B94B56">
              <w:rPr>
                <w:b/>
                <w:bCs/>
              </w:rPr>
              <w:t>Information element</w:t>
            </w:r>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b/>
                <w:bCs/>
              </w:rPr>
            </w:pPr>
            <w:r w:rsidRPr="00B94B56">
              <w:rPr>
                <w:b/>
                <w:bCs/>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b/>
                <w:bCs/>
              </w:rPr>
            </w:pPr>
            <w:r w:rsidRPr="00B94B56">
              <w:rPr>
                <w:b/>
                <w:bCs/>
              </w:rPr>
              <w:t>Description</w:t>
            </w:r>
          </w:p>
        </w:tc>
      </w:tr>
      <w:tr w:rsidR="00316730" w:rsidRPr="00B94B56" w14:paraId="5A1278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pPr>
            <w:r w:rsidRPr="00316730">
              <w:rPr>
                <w:lang w:eastAsia="zh-CN"/>
              </w:rPr>
              <w:t>Requestor identity</w:t>
            </w:r>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pPr>
            <w:r w:rsidRPr="00316730">
              <w:rPr>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pPr>
            <w:r w:rsidRPr="00316730">
              <w:rPr>
                <w:lang w:eastAsia="zh-CN"/>
              </w:rPr>
              <w:t xml:space="preserve">The identifier of the </w:t>
            </w:r>
            <w:r w:rsidRPr="00316730">
              <w:t>requestor (e.g., VAL server, AIMLE client).</w:t>
            </w:r>
          </w:p>
        </w:tc>
      </w:tr>
      <w:tr w:rsidR="00316730" w:rsidRPr="00B94B56" w14:paraId="6F64943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pPr>
            <w:r w:rsidRPr="00316730">
              <w:t>AIMLE server discovery criteria</w:t>
            </w:r>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pPr>
            <w:r w:rsidRPr="00316730">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pPr>
            <w:r w:rsidRPr="00316730">
              <w:t>Discovery criteria for discovering suitable AIMLE servers for AI/ML operations.</w:t>
            </w:r>
          </w:p>
        </w:tc>
      </w:tr>
      <w:tr w:rsidR="00316730" w:rsidRPr="00B94B56" w14:paraId="3E799BF7"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pPr>
            <w:r w:rsidRPr="00316730">
              <w:t>&gt; Location</w:t>
            </w:r>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pPr>
            <w:r w:rsidRPr="00316730">
              <w:t>O</w:t>
            </w:r>
          </w:p>
          <w:p w14:paraId="0890AD5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pPr>
            <w:r w:rsidRPr="00316730">
              <w:t>Indicates the location information (e.g., cell Identity, Tracking Area Identity, GPS coordinates, VAL service area ID), serving area information of the AIMLE server to be discovered.</w:t>
            </w:r>
          </w:p>
        </w:tc>
      </w:tr>
      <w:tr w:rsidR="00316730" w:rsidRPr="00B94B56" w14:paraId="7965A2B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pPr>
            <w:r w:rsidRPr="00316730">
              <w:t>&gt; VAL service ID</w:t>
            </w:r>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pPr>
            <w:r w:rsidRPr="00316730">
              <w:t>O</w:t>
            </w:r>
          </w:p>
          <w:p w14:paraId="18E34CF9"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pPr>
            <w:r w:rsidRPr="00316730">
              <w:t>The identity of the VAL service for which the request applies.</w:t>
            </w:r>
          </w:p>
        </w:tc>
      </w:tr>
      <w:tr w:rsidR="00316730" w:rsidRPr="00B94B56" w14:paraId="009260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pPr>
            <w:r w:rsidRPr="00316730">
              <w:t>&gt; Task Type</w:t>
            </w:r>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pPr>
            <w:r w:rsidRPr="00316730">
              <w:t>O</w:t>
            </w:r>
          </w:p>
          <w:p w14:paraId="666417D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pPr>
            <w:r w:rsidRPr="00316730">
              <w:t>The type of AI/ML operations that should be supported (e.g., model training, testing, inference, model split, etc).</w:t>
            </w:r>
          </w:p>
        </w:tc>
      </w:tr>
      <w:tr w:rsidR="00316730" w:rsidRPr="00B94B56" w14:paraId="491FBA0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pPr>
            <w:r w:rsidRPr="00316730">
              <w:t>&gt; ML Models Supported</w:t>
            </w:r>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pPr>
            <w:r w:rsidRPr="00316730">
              <w:t>O</w:t>
            </w:r>
          </w:p>
          <w:p w14:paraId="37E2BC12"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pPr>
            <w:r w:rsidRPr="00316730">
              <w:t>Types of ML model supported identifiers of the ML models.</w:t>
            </w:r>
          </w:p>
        </w:tc>
      </w:tr>
      <w:tr w:rsidR="00316730" w:rsidRPr="00B94B56" w14:paraId="07A17E71" w14:textId="77777777" w:rsidTr="00316730">
        <w:trPr>
          <w:trHeight w:val="300"/>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77777777" w:rsidR="00316730" w:rsidRPr="00316730" w:rsidRDefault="00316730" w:rsidP="00B94B56">
            <w:pPr>
              <w:pStyle w:val="TAL"/>
            </w:pPr>
            <w:r w:rsidRPr="00316730">
              <w:t>NOTE: At least one of the information elements shall be present.</w:t>
            </w:r>
          </w:p>
        </w:tc>
      </w:tr>
    </w:tbl>
    <w:p w14:paraId="597C7590" w14:textId="77777777" w:rsidR="00316730" w:rsidRPr="00316730" w:rsidRDefault="00316730" w:rsidP="00316730">
      <w:pPr>
        <w:rPr>
          <w:rFonts w:eastAsia="SimSun"/>
        </w:rPr>
      </w:pPr>
    </w:p>
    <w:p w14:paraId="16B6FE37" w14:textId="57E474AA" w:rsidR="00316730" w:rsidRPr="00316730" w:rsidRDefault="00316730" w:rsidP="00B94B56">
      <w:pPr>
        <w:pStyle w:val="Heading5"/>
        <w:rPr>
          <w:rFonts w:eastAsia="SimSun"/>
          <w:lang w:val="fr-CA"/>
        </w:rPr>
      </w:pPr>
      <w:bookmarkStart w:id="372" w:name="_Toc207720437"/>
      <w:bookmarkStart w:id="373" w:name="_Toc207722739"/>
      <w:bookmarkStart w:id="374" w:name="_Toc211951657"/>
      <w:r w:rsidRPr="00316730">
        <w:rPr>
          <w:lang w:val="fr-CA"/>
        </w:rPr>
        <w:t>7.</w:t>
      </w:r>
      <w:r>
        <w:rPr>
          <w:lang w:val="fr-CA"/>
        </w:rPr>
        <w:t>26</w:t>
      </w:r>
      <w:r w:rsidRPr="00316730">
        <w:rPr>
          <w:lang w:val="fr-CA"/>
        </w:rPr>
        <w:t>.1.3.2</w:t>
      </w:r>
      <w:r w:rsidRPr="00316730">
        <w:rPr>
          <w:lang w:val="fr-CA"/>
        </w:rPr>
        <w:tab/>
      </w:r>
      <w:r w:rsidRPr="00316730">
        <w:rPr>
          <w:rFonts w:eastAsia="SimSun"/>
          <w:lang w:val="fr-CA"/>
        </w:rPr>
        <w:t xml:space="preserve"> AIMLE server discovery response</w:t>
      </w:r>
      <w:bookmarkEnd w:id="372"/>
      <w:bookmarkEnd w:id="373"/>
      <w:bookmarkEnd w:id="374"/>
    </w:p>
    <w:p w14:paraId="054342D9" w14:textId="67A2587A" w:rsidR="00316730" w:rsidRPr="00316730" w:rsidRDefault="00316730" w:rsidP="00316730">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p>
    <w:p w14:paraId="00684186" w14:textId="32693FBE" w:rsidR="00316730" w:rsidRPr="00316730" w:rsidRDefault="00316730" w:rsidP="00316730">
      <w:pPr>
        <w:keepNext/>
        <w:keepLines/>
        <w:spacing w:before="60"/>
        <w:jc w:val="center"/>
        <w:rPr>
          <w:rFonts w:ascii="Arial" w:eastAsia="SimSun" w:hAnsi="Arial" w:cs="Arial"/>
          <w:b/>
          <w:lang w:val="en-US"/>
        </w:rPr>
      </w:pPr>
      <w:r w:rsidRPr="00316730">
        <w:rPr>
          <w:rFonts w:ascii="Arial" w:hAnsi="Arial" w:cs="Arial"/>
          <w:b/>
        </w:rPr>
        <w:t>Table 7.</w:t>
      </w:r>
      <w:r>
        <w:rPr>
          <w:rFonts w:ascii="Arial" w:hAnsi="Arial" w:cs="Arial"/>
          <w:b/>
        </w:rPr>
        <w:t>26</w:t>
      </w:r>
      <w:r w:rsidRPr="00316730">
        <w:rPr>
          <w:rFonts w:ascii="Arial" w:hAnsi="Arial" w:cs="Arial"/>
          <w:b/>
        </w:rPr>
        <w:t>.1.3.2-1: AIMLE Server Discovery response</w:t>
      </w:r>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Information element</w:t>
            </w:r>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Description</w:t>
            </w:r>
          </w:p>
        </w:tc>
      </w:tr>
      <w:tr w:rsidR="00316730" w:rsidRPr="00B94B56" w14:paraId="351EE0FF"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rFonts w:ascii="Arial" w:hAnsi="Arial" w:cs="Arial"/>
                <w:sz w:val="18"/>
              </w:rPr>
            </w:pPr>
            <w:r>
              <w:rPr>
                <w:rFonts w:ascii="Arial" w:hAnsi="Arial"/>
                <w:sz w:val="18"/>
              </w:rPr>
              <w:t>S</w:t>
            </w:r>
            <w:r w:rsidRPr="00316730">
              <w:rPr>
                <w:rFonts w:ascii="Arial" w:hAnsi="Arial"/>
                <w:sz w:val="18"/>
              </w:rPr>
              <w:t>tatus</w:t>
            </w:r>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rFonts w:ascii="Arial" w:hAnsi="Arial" w:cs="Arial"/>
                <w:sz w:val="18"/>
              </w:rPr>
            </w:pPr>
            <w:r w:rsidRPr="00316730">
              <w:rPr>
                <w:rFonts w:ascii="Arial" w:hAnsi="Arial"/>
                <w:sz w:val="18"/>
              </w:rPr>
              <w:t>The status for the request: success or fail.</w:t>
            </w:r>
          </w:p>
        </w:tc>
      </w:tr>
      <w:tr w:rsidR="00316730" w:rsidRPr="00B94B56" w14:paraId="73DF203A"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rFonts w:ascii="Arial" w:hAnsi="Arial" w:cs="Arial"/>
                <w:sz w:val="18"/>
              </w:rPr>
            </w:pPr>
            <w:r w:rsidRPr="00316730">
              <w:rPr>
                <w:rFonts w:ascii="Arial" w:hAnsi="Arial"/>
                <w:sz w:val="18"/>
              </w:rPr>
              <w:t>List of AIMLE servers</w:t>
            </w:r>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rFonts w:ascii="Arial" w:hAnsi="Arial" w:cs="Arial"/>
                <w:sz w:val="18"/>
              </w:rPr>
            </w:pPr>
            <w:r w:rsidRPr="00316730">
              <w:rPr>
                <w:rFonts w:ascii="Arial" w:hAnsi="Arial"/>
                <w:sz w:val="18"/>
              </w:rPr>
              <w:t>A list of AIMLE servers information and their end-point information to reach the AIMLE servers.</w:t>
            </w:r>
          </w:p>
        </w:tc>
      </w:tr>
      <w:tr w:rsidR="00316730" w:rsidRPr="00B94B56" w14:paraId="3186BE8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rFonts w:ascii="Arial" w:hAnsi="Arial"/>
                <w:sz w:val="18"/>
              </w:rPr>
            </w:pPr>
            <w:r w:rsidRPr="00316730">
              <w:rPr>
                <w:rFonts w:ascii="Arial" w:hAnsi="Arial"/>
                <w:sz w:val="18"/>
              </w:rPr>
              <w:t>Availability Schedule</w:t>
            </w:r>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rFonts w:ascii="Arial" w:hAnsi="Arial"/>
                <w:sz w:val="18"/>
                <w:lang w:eastAsia="zh-CN"/>
              </w:rPr>
            </w:pPr>
            <w:r w:rsidRPr="00316730">
              <w:rPr>
                <w:rFonts w:ascii="Arial" w:hAnsi="Arial"/>
                <w:sz w:val="18"/>
                <w:lang w:eastAsia="zh-CN"/>
              </w:rPr>
              <w:t>O</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rFonts w:ascii="Arial" w:hAnsi="Arial"/>
                <w:sz w:val="18"/>
              </w:rPr>
            </w:pPr>
            <w:r w:rsidRPr="00316730">
              <w:rPr>
                <w:rFonts w:ascii="Arial" w:hAnsi="Arial"/>
                <w:sz w:val="18"/>
              </w:rPr>
              <w:t>The availability duration or schedule of each AIMLE server in the list when they are available.</w:t>
            </w:r>
          </w:p>
        </w:tc>
      </w:tr>
    </w:tbl>
    <w:p w14:paraId="19478900" w14:textId="77777777" w:rsidR="00316730" w:rsidRPr="00316730" w:rsidRDefault="00316730" w:rsidP="00316730">
      <w:pPr>
        <w:rPr>
          <w:rFonts w:eastAsia="SimSun"/>
        </w:rPr>
      </w:pPr>
    </w:p>
    <w:p w14:paraId="685F7D92" w14:textId="31B37930" w:rsidR="00316730" w:rsidRPr="00316730" w:rsidRDefault="00316730" w:rsidP="00316730">
      <w:pPr>
        <w:keepNext/>
        <w:keepLines/>
        <w:spacing w:before="120"/>
        <w:ind w:left="1134" w:hanging="1134"/>
        <w:outlineLvl w:val="2"/>
        <w:rPr>
          <w:rFonts w:ascii="Arial" w:hAnsi="Arial"/>
          <w:sz w:val="28"/>
          <w:lang w:val="en-US" w:eastAsia="zh-CN"/>
        </w:rPr>
      </w:pPr>
      <w:bookmarkStart w:id="375" w:name="_Toc207720455"/>
      <w:bookmarkStart w:id="376" w:name="_Toc207722757"/>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 xml:space="preserve">.2 </w:t>
      </w:r>
      <w:r w:rsidRPr="00316730">
        <w:rPr>
          <w:rFonts w:ascii="Arial" w:hAnsi="Arial"/>
          <w:sz w:val="28"/>
          <w:lang w:val="en-US" w:eastAsia="zh-CN"/>
        </w:rPr>
        <w:tab/>
        <w:t>Architecture Impacts</w:t>
      </w:r>
      <w:bookmarkEnd w:id="375"/>
      <w:bookmarkEnd w:id="376"/>
    </w:p>
    <w:p w14:paraId="32612933" w14:textId="77777777" w:rsidR="00316730" w:rsidRPr="00316730" w:rsidRDefault="00316730" w:rsidP="00B94B56">
      <w:pPr>
        <w:pStyle w:val="EditorsNote"/>
        <w:rPr>
          <w:rFonts w:ascii="Arial" w:hAnsi="Arial" w:cs="Arial"/>
          <w:sz w:val="28"/>
          <w:szCs w:val="28"/>
          <w:lang w:val="en-US" w:eastAsia="zh-CN"/>
        </w:rPr>
      </w:pPr>
      <w:r w:rsidRPr="00316730">
        <w:rPr>
          <w:lang w:val="en-US" w:eastAsia="zh-CN"/>
        </w:rPr>
        <w:t xml:space="preserve">Editor's Note: The architecture impacts of this solution are FFS. </w:t>
      </w:r>
    </w:p>
    <w:p w14:paraId="5476573A" w14:textId="34FDE3E3" w:rsidR="00316730" w:rsidRPr="00316730" w:rsidRDefault="00316730" w:rsidP="00316730">
      <w:pPr>
        <w:keepNext/>
        <w:keepLines/>
        <w:spacing w:before="120"/>
        <w:ind w:left="1134" w:hanging="1134"/>
        <w:outlineLvl w:val="2"/>
        <w:rPr>
          <w:rFonts w:ascii="Arial" w:hAnsi="Arial"/>
          <w:sz w:val="28"/>
          <w:lang w:val="en-US" w:eastAsia="zh-CN"/>
        </w:rPr>
      </w:pPr>
      <w:bookmarkStart w:id="377" w:name="_Toc207720456"/>
      <w:bookmarkStart w:id="378" w:name="_Toc207722758"/>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 xml:space="preserve"> Corresponding APIs</w:t>
      </w:r>
      <w:bookmarkEnd w:id="377"/>
      <w:bookmarkEnd w:id="378"/>
    </w:p>
    <w:p w14:paraId="5AFD33C5" w14:textId="77777777" w:rsidR="00316730" w:rsidRPr="00316730" w:rsidRDefault="00316730" w:rsidP="00B94B56">
      <w:pPr>
        <w:pStyle w:val="EditorsNote"/>
        <w:rPr>
          <w:lang w:val="en-US" w:eastAsia="zh-CN"/>
        </w:rPr>
      </w:pPr>
      <w:r w:rsidRPr="00316730">
        <w:rPr>
          <w:lang w:val="en-US" w:eastAsia="zh-CN"/>
        </w:rPr>
        <w:t xml:space="preserve">Editor's Note: The corresponding APIs are FFS. </w:t>
      </w:r>
    </w:p>
    <w:p w14:paraId="3EB7F564" w14:textId="2D1DF7F5" w:rsidR="00316730" w:rsidRPr="00316730" w:rsidRDefault="00316730" w:rsidP="00316730">
      <w:pPr>
        <w:keepNext/>
        <w:keepLines/>
        <w:spacing w:before="120"/>
        <w:ind w:left="1134" w:hanging="1134"/>
        <w:outlineLvl w:val="2"/>
        <w:rPr>
          <w:rFonts w:ascii="Arial" w:hAnsi="Arial"/>
          <w:sz w:val="28"/>
          <w:lang w:val="en-US" w:eastAsia="zh-CN"/>
        </w:rPr>
      </w:pPr>
      <w:bookmarkStart w:id="379" w:name="_Toc207720457"/>
      <w:bookmarkStart w:id="380" w:name="_Toc207722759"/>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.4</w:t>
      </w:r>
      <w:r w:rsidRPr="00316730">
        <w:rPr>
          <w:rFonts w:ascii="Arial" w:hAnsi="Arial"/>
          <w:sz w:val="28"/>
          <w:lang w:val="en-US" w:eastAsia="zh-CN"/>
        </w:rPr>
        <w:tab/>
        <w:t xml:space="preserve"> Solution Evaluation</w:t>
      </w:r>
      <w:bookmarkEnd w:id="379"/>
      <w:bookmarkEnd w:id="380"/>
    </w:p>
    <w:p w14:paraId="324DDB97" w14:textId="77777777" w:rsidR="00316730" w:rsidRPr="00316730" w:rsidRDefault="00316730" w:rsidP="00B94B56">
      <w:pPr>
        <w:pStyle w:val="EditorsNote"/>
      </w:pPr>
      <w:r w:rsidRPr="00316730">
        <w:t>Editor's Note: The evaluation of the solution is FFS.</w:t>
      </w:r>
    </w:p>
    <w:p w14:paraId="1608C7E8" w14:textId="77777777" w:rsidR="00316730" w:rsidRPr="00B94B56" w:rsidRDefault="00316730" w:rsidP="00B94B56">
      <w:pPr>
        <w:pStyle w:val="Guidance"/>
        <w:rPr>
          <w:rFonts w:eastAsia="SimSun"/>
          <w:lang w:eastAsia="zh-CN"/>
        </w:rPr>
      </w:pPr>
    </w:p>
    <w:p w14:paraId="13D2B0EB" w14:textId="212EE775" w:rsidR="00D85B8A" w:rsidRPr="00DE0D54" w:rsidRDefault="005A49FD" w:rsidP="00D85B8A">
      <w:pPr>
        <w:pStyle w:val="Heading1"/>
        <w:rPr>
          <w:lang w:val="en-IN"/>
        </w:rPr>
      </w:pPr>
      <w:bookmarkStart w:id="381" w:name="_Toc82472215"/>
      <w:bookmarkStart w:id="382" w:name="_Toc82473760"/>
      <w:bookmarkStart w:id="383" w:name="_Toc82473822"/>
      <w:bookmarkStart w:id="384" w:name="_Toc211951658"/>
      <w:bookmarkEnd w:id="85"/>
      <w:bookmarkEnd w:id="86"/>
      <w:bookmarkEnd w:id="87"/>
      <w:bookmarkEnd w:id="88"/>
      <w:bookmarkEnd w:id="89"/>
      <w:r>
        <w:rPr>
          <w:lang w:val="en-IN"/>
        </w:rPr>
        <w:t>8</w:t>
      </w:r>
      <w:r w:rsidR="00D85B8A" w:rsidRPr="00DE0D54">
        <w:rPr>
          <w:lang w:val="en-IN"/>
        </w:rPr>
        <w:tab/>
        <w:t xml:space="preserve">Deployment </w:t>
      </w:r>
      <w:bookmarkEnd w:id="381"/>
      <w:bookmarkEnd w:id="382"/>
      <w:bookmarkEnd w:id="383"/>
      <w:r w:rsidR="00B96D12">
        <w:rPr>
          <w:lang w:val="en-IN"/>
        </w:rPr>
        <w:t>scenarios</w:t>
      </w:r>
      <w:bookmarkEnd w:id="384"/>
    </w:p>
    <w:p w14:paraId="256BC315" w14:textId="5591A8D5" w:rsidR="00D85B8A" w:rsidRPr="00DE0D54" w:rsidRDefault="005A49FD" w:rsidP="00D85B8A">
      <w:pPr>
        <w:pStyle w:val="Heading2"/>
        <w:rPr>
          <w:lang w:val="en-IN"/>
        </w:rPr>
      </w:pPr>
      <w:bookmarkStart w:id="385" w:name="_Toc211951659"/>
      <w:bookmarkStart w:id="386" w:name="_Toc82472216"/>
      <w:bookmarkStart w:id="387" w:name="_Toc82473761"/>
      <w:bookmarkStart w:id="388"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85"/>
    </w:p>
    <w:p w14:paraId="631B564E" w14:textId="316EC555" w:rsidR="00401663" w:rsidRPr="00F83641" w:rsidRDefault="00F83641" w:rsidP="00617B47">
      <w:pPr>
        <w:pStyle w:val="Guidance"/>
      </w:pPr>
      <w:r w:rsidRPr="00F83641">
        <w:t xml:space="preserve">This clause will </w:t>
      </w:r>
      <w:r w:rsidR="00401663" w:rsidRPr="00F83641">
        <w:t xml:space="preserve">provide a general description of the deployment </w:t>
      </w:r>
      <w:r w:rsidR="00B96D12">
        <w:t>scenarios</w:t>
      </w:r>
      <w:r w:rsidR="00401663" w:rsidRPr="00F83641">
        <w:t>.</w:t>
      </w:r>
    </w:p>
    <w:p w14:paraId="14D9EBDC" w14:textId="0C37FE21" w:rsidR="00D85B8A" w:rsidRPr="00DE0D54" w:rsidRDefault="005A49FD" w:rsidP="00D85B8A">
      <w:pPr>
        <w:pStyle w:val="Heading2"/>
        <w:rPr>
          <w:lang w:val="en-IN"/>
        </w:rPr>
      </w:pPr>
      <w:bookmarkStart w:id="389" w:name="_Toc211951660"/>
      <w:r>
        <w:rPr>
          <w:lang w:val="en-IN"/>
        </w:rPr>
        <w:lastRenderedPageBreak/>
        <w:t>8</w:t>
      </w:r>
      <w:r w:rsidR="00D85B8A" w:rsidRPr="00DE0D54">
        <w:rPr>
          <w:lang w:val="en-IN"/>
        </w:rPr>
        <w:t>.</w:t>
      </w:r>
      <w:r w:rsidR="00D85B8A">
        <w:rPr>
          <w:lang w:val="en-IN"/>
        </w:rPr>
        <w:t>x</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#x: &lt;Title&gt;</w:t>
      </w:r>
      <w:bookmarkEnd w:id="386"/>
      <w:bookmarkEnd w:id="387"/>
      <w:bookmarkEnd w:id="388"/>
      <w:bookmarkEnd w:id="389"/>
    </w:p>
    <w:p w14:paraId="073A0B27" w14:textId="40D545B6" w:rsidR="00D85B8A" w:rsidRDefault="00D85B8A" w:rsidP="00617B47">
      <w:pPr>
        <w:pStyle w:val="Guidance"/>
      </w:pPr>
      <w:r w:rsidRPr="00F83641">
        <w:t>Provide a</w:t>
      </w:r>
      <w:r w:rsidR="00F83641" w:rsidRPr="00F83641">
        <w:t xml:space="preserve"> </w:t>
      </w:r>
      <w:r w:rsidRPr="00F83641">
        <w:t xml:space="preserve">description of the deployment </w:t>
      </w:r>
      <w:r w:rsidR="00B96D12">
        <w:t>scenarios</w:t>
      </w:r>
      <w:r w:rsidRPr="00F83641">
        <w:t>.</w:t>
      </w:r>
    </w:p>
    <w:p w14:paraId="4599B762" w14:textId="239812E5" w:rsidR="00293D74" w:rsidRPr="00DE0D54" w:rsidRDefault="005A49FD" w:rsidP="00293D74">
      <w:pPr>
        <w:pStyle w:val="Heading1"/>
        <w:rPr>
          <w:lang w:val="en-IN"/>
        </w:rPr>
      </w:pPr>
      <w:bookmarkStart w:id="390" w:name="_Toc211951661"/>
      <w:r>
        <w:rPr>
          <w:lang w:val="en-IN"/>
        </w:rPr>
        <w:t>9</w:t>
      </w:r>
      <w:r w:rsidR="00293D74" w:rsidRPr="00DE0D54">
        <w:rPr>
          <w:lang w:val="en-IN"/>
        </w:rPr>
        <w:tab/>
      </w:r>
      <w:r w:rsidR="00293D74">
        <w:rPr>
          <w:lang w:val="en-IN"/>
        </w:rPr>
        <w:t>Business Relationships</w:t>
      </w:r>
      <w:bookmarkEnd w:id="390"/>
    </w:p>
    <w:p w14:paraId="59BC718B" w14:textId="4F5396F7" w:rsidR="00EA2B29" w:rsidRDefault="00EA2B29" w:rsidP="00617B47">
      <w:pPr>
        <w:pStyle w:val="Guidance"/>
      </w:pPr>
      <w:r w:rsidRPr="00F83641">
        <w:t xml:space="preserve">Provide a description of the </w:t>
      </w:r>
      <w:r>
        <w:t>involved business relationships</w:t>
      </w:r>
      <w:r w:rsidRPr="00F83641">
        <w:t>.</w:t>
      </w:r>
    </w:p>
    <w:p w14:paraId="516F6F28" w14:textId="7E3E022A" w:rsidR="00F83641" w:rsidRDefault="00F83641" w:rsidP="00F83641">
      <w:pPr>
        <w:pStyle w:val="Guidance"/>
        <w:ind w:firstLine="284"/>
        <w:rPr>
          <w:i w:val="0"/>
          <w:iCs/>
          <w:color w:val="FF0000"/>
        </w:rPr>
      </w:pPr>
    </w:p>
    <w:p w14:paraId="1DCBA0CF" w14:textId="4032FE61" w:rsidR="00F83641" w:rsidRDefault="00293D74" w:rsidP="00F83641">
      <w:pPr>
        <w:pStyle w:val="Heading1"/>
      </w:pPr>
      <w:bookmarkStart w:id="391" w:name="_Toc464463369"/>
      <w:bookmarkStart w:id="392" w:name="_Toc475064963"/>
      <w:bookmarkStart w:id="393" w:name="_Toc478400633"/>
      <w:bookmarkStart w:id="394" w:name="_Toc83813088"/>
      <w:bookmarkStart w:id="395" w:name="_Toc211951662"/>
      <w:r>
        <w:t>1</w:t>
      </w:r>
      <w:r w:rsidR="005A49FD">
        <w:t>0</w:t>
      </w:r>
      <w:r w:rsidR="00F83641">
        <w:tab/>
        <w:t>Overall evaluation</w:t>
      </w:r>
      <w:bookmarkEnd w:id="391"/>
      <w:bookmarkEnd w:id="392"/>
      <w:bookmarkEnd w:id="393"/>
      <w:bookmarkEnd w:id="394"/>
      <w:bookmarkEnd w:id="395"/>
    </w:p>
    <w:p w14:paraId="79E1755B" w14:textId="77777777" w:rsidR="00FF7279" w:rsidRPr="00E320C6" w:rsidRDefault="00FF7279" w:rsidP="00FF7279">
      <w:pPr>
        <w:keepNext/>
        <w:keepLines/>
        <w:spacing w:before="180"/>
        <w:ind w:left="1134" w:hanging="1134"/>
        <w:outlineLvl w:val="1"/>
        <w:rPr>
          <w:rFonts w:ascii="Arial" w:hAnsi="Arial"/>
          <w:sz w:val="32"/>
        </w:rPr>
      </w:pPr>
      <w:bookmarkStart w:id="396" w:name="_Toc178278118"/>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396"/>
      <w:r w:rsidRPr="00E320C6">
        <w:rPr>
          <w:rFonts w:ascii="Arial" w:hAnsi="Arial"/>
          <w:sz w:val="32"/>
        </w:rPr>
        <w:t xml:space="preserve"> </w:t>
      </w:r>
    </w:p>
    <w:p w14:paraId="5960156D" w14:textId="77777777" w:rsidR="00FF7279" w:rsidRPr="00E320C6" w:rsidRDefault="00FF7279" w:rsidP="00FF7279">
      <w:pPr>
        <w:rPr>
          <w:lang w:eastAsia="zh-CN"/>
        </w:rPr>
      </w:pPr>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p>
    <w:p w14:paraId="5622C9B1" w14:textId="77777777" w:rsidR="00FF7279" w:rsidRPr="00E320C6" w:rsidRDefault="00FF7279" w:rsidP="00FF7279">
      <w:pPr>
        <w:keepNext/>
        <w:keepLines/>
        <w:spacing w:before="120"/>
        <w:ind w:left="1134" w:hanging="1134"/>
        <w:outlineLvl w:val="2"/>
        <w:rPr>
          <w:rFonts w:ascii="Arial" w:hAnsi="Arial" w:cs="Arial"/>
          <w:sz w:val="28"/>
          <w:szCs w:val="28"/>
        </w:rPr>
      </w:pPr>
      <w:bookmarkStart w:id="397" w:name="_Toc178278119"/>
      <w:bookmarkStart w:id="398" w:name="_Hlk210636426"/>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.1.1</w:t>
      </w:r>
      <w:r w:rsidRPr="00E320C6">
        <w:rPr>
          <w:rFonts w:ascii="Arial" w:hAnsi="Arial" w:cs="Arial"/>
          <w:sz w:val="28"/>
          <w:szCs w:val="28"/>
        </w:rPr>
        <w:tab/>
        <w:t xml:space="preserve">Summary of </w:t>
      </w:r>
      <w:r>
        <w:rPr>
          <w:rFonts w:ascii="Arial" w:hAnsi="Arial" w:cs="Arial"/>
          <w:sz w:val="28"/>
          <w:szCs w:val="28"/>
        </w:rPr>
        <w:t xml:space="preserve">new </w:t>
      </w:r>
      <w:r w:rsidRPr="00E320C6">
        <w:rPr>
          <w:rFonts w:ascii="Arial" w:hAnsi="Arial" w:cs="Arial"/>
          <w:sz w:val="28"/>
          <w:szCs w:val="28"/>
        </w:rPr>
        <w:t>AIMLE services</w:t>
      </w:r>
      <w:bookmarkEnd w:id="397"/>
      <w:r w:rsidRPr="00E320C6">
        <w:rPr>
          <w:rFonts w:ascii="Arial" w:hAnsi="Arial" w:cs="Arial"/>
          <w:sz w:val="28"/>
          <w:szCs w:val="28"/>
        </w:rPr>
        <w:t xml:space="preserve"> </w:t>
      </w:r>
    </w:p>
    <w:bookmarkEnd w:id="398"/>
    <w:p w14:paraId="0FA07600" w14:textId="77777777" w:rsidR="00FF7279" w:rsidRPr="00E320C6" w:rsidRDefault="00FF7279" w:rsidP="00FF7279">
      <w:r w:rsidRPr="00E320C6">
        <w:t>This clause provides a summary of the new AIMLE and ML repository capabilities based on the Solutions.</w:t>
      </w:r>
    </w:p>
    <w:p w14:paraId="19DBAAA8" w14:textId="7EE1A49D" w:rsidR="00FF7279" w:rsidRPr="00E320C6" w:rsidRDefault="00FF7279" w:rsidP="00FF7279">
      <w:pPr>
        <w:rPr>
          <w:lang w:eastAsia="zh-CN"/>
        </w:rPr>
      </w:pPr>
      <w:r w:rsidRPr="00E320C6">
        <w:rPr>
          <w:lang w:eastAsia="zh-CN"/>
        </w:rPr>
        <w:t>Table 1</w:t>
      </w:r>
      <w:r>
        <w:rPr>
          <w:lang w:eastAsia="zh-CN"/>
        </w:rPr>
        <w:t>0</w:t>
      </w:r>
      <w:r w:rsidRPr="00E320C6">
        <w:rPr>
          <w:lang w:eastAsia="zh-CN"/>
        </w:rPr>
        <w:t>.1.1-1 is listing solutions proposing new capabilities related to AIMLE:</w:t>
      </w:r>
    </w:p>
    <w:p w14:paraId="1B2E9B8B"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lastRenderedPageBreak/>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Enhancement</w:t>
            </w:r>
          </w:p>
        </w:tc>
      </w:tr>
      <w:tr w:rsidR="00FF7279" w:rsidRPr="00E320C6" w14:paraId="313876BF"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w:t>
            </w:r>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ML model inference</w:t>
            </w:r>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51742C5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w:t>
            </w:r>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 xml:space="preserve">AIMLE data management assistance </w:t>
            </w:r>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469519C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#3</w:t>
            </w:r>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ML Model Maintenance</w:t>
            </w:r>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7D7DC6F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#4</w:t>
            </w:r>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Evaluation</w:t>
            </w:r>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041E3AF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#6</w:t>
            </w:r>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Perf monitoring</w:t>
            </w:r>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14A72" w14:paraId="2A00996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#7</w:t>
            </w:r>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F60860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#8</w:t>
            </w:r>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Multi-client split operation pipeline</w:t>
            </w:r>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 / New</w:t>
            </w:r>
          </w:p>
        </w:tc>
      </w:tr>
      <w:tr w:rsidR="00FF7279" w:rsidRPr="00E320C6" w14:paraId="55970A8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 xml:space="preserve">#9 </w:t>
            </w:r>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52822C5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#10</w:t>
            </w:r>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Support of AIMLE services for roaming UEs</w:t>
            </w:r>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1CEBE7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rFonts w:ascii="Arial" w:hAnsi="Arial" w:cs="Arial"/>
                <w:kern w:val="2"/>
                <w:sz w:val="18"/>
                <w14:ligatures w14:val="standardContextual"/>
              </w:rPr>
            </w:pPr>
            <w:r w:rsidRPr="00B26FF6">
              <w:rPr>
                <w:rFonts w:ascii="Arial" w:hAnsi="Arial" w:cs="Arial"/>
                <w:kern w:val="2"/>
                <w:sz w:val="18"/>
                <w14:ligatures w14:val="standardContextual"/>
              </w:rPr>
              <w:t>ML model split learning using relays</w:t>
            </w:r>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 and Enhancement</w:t>
            </w:r>
          </w:p>
        </w:tc>
      </w:tr>
      <w:tr w:rsidR="00FF7279" w:rsidRPr="00E14A72" w14:paraId="7FC8CC16"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#13</w:t>
            </w:r>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012112AD"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#14</w:t>
            </w:r>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Client Discovery</w:t>
            </w:r>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14A72" w14:paraId="11CA8C4E"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#15</w:t>
            </w:r>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for VFL</w:t>
            </w:r>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3A048EE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#16</w:t>
            </w:r>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service migration support in UE roaming scenarios</w:t>
            </w:r>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3C88C90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#17</w:t>
            </w:r>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rFonts w:ascii="Arial" w:hAnsi="Arial" w:cs="Arial"/>
                <w:kern w:val="2"/>
                <w:sz w:val="18"/>
                <w14:ligatures w14:val="standardContextual"/>
              </w:rPr>
            </w:pPr>
            <w:r>
              <w:rPr>
                <w:rFonts w:ascii="Arial" w:hAnsi="Arial" w:cs="Arial"/>
                <w:kern w:val="2"/>
                <w:sz w:val="18"/>
                <w14:ligatures w14:val="standardContextual"/>
              </w:rPr>
              <w:t>ML model collaborative inference</w:t>
            </w:r>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w:t>
            </w:r>
          </w:p>
        </w:tc>
      </w:tr>
      <w:tr w:rsidR="00FF7279" w:rsidRPr="00E320C6" w14:paraId="443B16D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78375748"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#19</w:t>
            </w:r>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Cross-PLMN/Domain AIMLE client discovery, selection, monitoring</w:t>
            </w:r>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5B7E59AB"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#20</w:t>
            </w:r>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47A9E7E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#21</w:t>
            </w:r>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Split operation node registration involving multiple AIMLE clients</w:t>
            </w:r>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7639E2E5"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#22</w:t>
            </w:r>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Enablement for VAL Servers in Vertical Federated Learning</w:t>
            </w:r>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636AF7B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5C263A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2D76C0A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3FCAD570"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p>
        </w:tc>
      </w:tr>
    </w:tbl>
    <w:p w14:paraId="19ACF827" w14:textId="77777777" w:rsidR="00FF7279" w:rsidRPr="00E320C6" w:rsidRDefault="00FF7279" w:rsidP="00FF7279">
      <w:pPr>
        <w:tabs>
          <w:tab w:val="left" w:pos="1505"/>
        </w:tabs>
        <w:rPr>
          <w:lang w:eastAsia="zh-CN"/>
        </w:rPr>
      </w:pPr>
    </w:p>
    <w:p w14:paraId="1BB8A226"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p>
    <w:p w14:paraId="15314534"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Enhanced</w:t>
            </w:r>
          </w:p>
        </w:tc>
      </w:tr>
      <w:tr w:rsidR="00FF7279" w:rsidRPr="00E320C6" w14:paraId="12BC121B"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#11</w:t>
            </w:r>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FL member registration in multi-operator scenarios</w:t>
            </w:r>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Enhanced</w:t>
            </w:r>
          </w:p>
        </w:tc>
      </w:tr>
      <w:tr w:rsidR="00FF7279" w:rsidRPr="00E320C6" w14:paraId="27A447F2"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hAnsi="Arial" w:cs="Arial"/>
                <w:kern w:val="2"/>
                <w:sz w:val="18"/>
                <w14:ligatures w14:val="standardContextual"/>
              </w:rPr>
              <w:t>ML model split learning using relays</w:t>
            </w:r>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14:ligatures w14:val="standardContextual"/>
              </w:rPr>
              <w:t>Enhancement</w:t>
            </w:r>
          </w:p>
        </w:tc>
      </w:tr>
      <w:tr w:rsidR="00FF7279" w:rsidRPr="00E320C6" w14:paraId="20C20804"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Enhancement</w:t>
            </w:r>
          </w:p>
        </w:tc>
      </w:tr>
      <w:tr w:rsidR="00FF7279" w:rsidRPr="00E320C6" w14:paraId="3773BC6F"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r>
    </w:tbl>
    <w:p w14:paraId="6E10C65D" w14:textId="77777777" w:rsidR="00FF7279" w:rsidRDefault="00FF7279" w:rsidP="00FF7279">
      <w:pPr>
        <w:rPr>
          <w:lang w:eastAsia="zh-CN"/>
        </w:rPr>
      </w:pPr>
    </w:p>
    <w:p w14:paraId="1496C809" w14:textId="77777777" w:rsidR="00FF7279" w:rsidRPr="00E320C6" w:rsidRDefault="00FF7279" w:rsidP="00FF7279">
      <w:pPr>
        <w:keepNext/>
        <w:keepLines/>
        <w:spacing w:before="120"/>
        <w:ind w:left="1134" w:hanging="1134"/>
        <w:outlineLvl w:val="2"/>
        <w:rPr>
          <w:rFonts w:ascii="Arial" w:hAnsi="Arial" w:cs="Arial"/>
          <w:sz w:val="28"/>
          <w:szCs w:val="28"/>
        </w:rPr>
      </w:pPr>
      <w:bookmarkStart w:id="399" w:name="_Toc178278120"/>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 xml:space="preserve">.1.2 </w:t>
      </w:r>
      <w:r w:rsidRPr="00E320C6">
        <w:rPr>
          <w:rFonts w:ascii="Arial" w:hAnsi="Arial" w:cs="Arial"/>
          <w:sz w:val="28"/>
          <w:szCs w:val="28"/>
        </w:rPr>
        <w:tab/>
        <w:t>Summary of ADAE analytics enhancements</w:t>
      </w:r>
      <w:bookmarkEnd w:id="399"/>
      <w:r w:rsidRPr="00E320C6">
        <w:rPr>
          <w:rFonts w:ascii="Arial" w:hAnsi="Arial" w:cs="Arial"/>
          <w:sz w:val="28"/>
          <w:szCs w:val="28"/>
        </w:rPr>
        <w:t xml:space="preserve"> </w:t>
      </w:r>
    </w:p>
    <w:p w14:paraId="7784CA9F" w14:textId="77777777" w:rsidR="00FF7279" w:rsidRPr="00E320C6" w:rsidRDefault="00FF7279" w:rsidP="00FF7279">
      <w:r w:rsidRPr="00E320C6">
        <w:t>This clause provides a summary of the enhanced ADAE capabilities</w:t>
      </w:r>
      <w:r>
        <w:t xml:space="preserve"> (including A-DCCF)</w:t>
      </w:r>
      <w:r w:rsidRPr="00E320C6">
        <w:t xml:space="preserve"> based on the Solutions.</w:t>
      </w:r>
    </w:p>
    <w:p w14:paraId="3C5E2F4C"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 xml:space="preserve">.1.2-1 is listing </w:t>
      </w:r>
      <w:r>
        <w:rPr>
          <w:lang w:eastAsia="zh-CN"/>
        </w:rPr>
        <w:t>such enhancements.</w:t>
      </w:r>
    </w:p>
    <w:p w14:paraId="04494211"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lastRenderedPageBreak/>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Enhancements</w:t>
            </w:r>
          </w:p>
        </w:tc>
      </w:tr>
      <w:tr w:rsidR="00FF7279" w:rsidRPr="00E320C6" w14:paraId="488B15B1"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#5</w:t>
            </w:r>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rFonts w:ascii="Arial" w:hAnsi="Arial" w:cs="Arial"/>
                <w:kern w:val="2"/>
                <w:sz w:val="18"/>
                <w:lang w:eastAsia="zh-CN"/>
                <w14:ligatures w14:val="standardContextual"/>
              </w:rPr>
            </w:pPr>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p>
        </w:tc>
      </w:tr>
      <w:tr w:rsidR="00FF7279" w:rsidRPr="00E320C6" w14:paraId="55A760EB"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rFonts w:ascii="Arial" w:hAnsi="Arial" w:cs="Arial"/>
                <w:b/>
                <w:sz w:val="18"/>
              </w:rPr>
            </w:pPr>
            <w:r>
              <w:rPr>
                <w:rFonts w:ascii="Arial" w:hAnsi="Arial" w:cs="Arial"/>
                <w:b/>
                <w:sz w:val="18"/>
              </w:rPr>
              <w:t>#20</w:t>
            </w:r>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rFonts w:ascii="Arial" w:hAnsi="Arial" w:cs="Arial"/>
                <w:kern w:val="2"/>
                <w:sz w:val="18"/>
                <w:lang w:eastAsia="zh-CN"/>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p>
        </w:tc>
      </w:tr>
      <w:tr w:rsidR="00FF7279" w:rsidRPr="00E320C6" w14:paraId="5EC33F22"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rFonts w:ascii="Arial" w:hAnsi="Arial" w:cs="Arial"/>
                <w:kern w:val="2"/>
                <w:sz w:val="18"/>
                <w:lang w:eastAsia="ja-JP"/>
                <w14:ligatures w14:val="standardContextual"/>
              </w:rPr>
            </w:pPr>
          </w:p>
        </w:tc>
      </w:tr>
    </w:tbl>
    <w:p w14:paraId="0359DB30" w14:textId="77777777" w:rsidR="00FF7279" w:rsidRPr="00E320C6" w:rsidRDefault="00FF7279" w:rsidP="00FF7279"/>
    <w:p w14:paraId="293A8021" w14:textId="77777777" w:rsidR="00FF7279" w:rsidRDefault="00FF7279" w:rsidP="00FF7279">
      <w:pPr>
        <w:keepNext/>
        <w:keepLines/>
        <w:spacing w:before="180"/>
        <w:ind w:left="1134" w:hanging="1134"/>
        <w:outlineLvl w:val="1"/>
        <w:rPr>
          <w:rFonts w:ascii="Arial" w:eastAsia="DengXian" w:hAnsi="Arial"/>
          <w:sz w:val="32"/>
        </w:rPr>
      </w:pPr>
      <w:bookmarkStart w:id="400" w:name="_Toc178278121"/>
      <w:r w:rsidRPr="00E320C6">
        <w:rPr>
          <w:rFonts w:ascii="Arial" w:eastAsia="DengXian" w:hAnsi="Arial"/>
          <w:sz w:val="32"/>
        </w:rPr>
        <w:t>1</w:t>
      </w:r>
      <w:r>
        <w:rPr>
          <w:rFonts w:ascii="Arial" w:eastAsia="DengXian" w:hAnsi="Arial"/>
          <w:sz w:val="32"/>
        </w:rPr>
        <w:t>0</w:t>
      </w:r>
      <w:r w:rsidRPr="00E320C6">
        <w:rPr>
          <w:rFonts w:ascii="Arial" w:eastAsia="DengXian" w:hAnsi="Arial"/>
          <w:sz w:val="32"/>
        </w:rPr>
        <w:t>.2</w:t>
      </w:r>
      <w:r w:rsidRPr="00E320C6">
        <w:rPr>
          <w:rFonts w:ascii="Arial" w:eastAsia="DengXian" w:hAnsi="Arial"/>
          <w:sz w:val="32"/>
        </w:rPr>
        <w:tab/>
      </w:r>
      <w:bookmarkEnd w:id="400"/>
      <w:r w:rsidRPr="007E286F">
        <w:rPr>
          <w:rFonts w:ascii="Arial" w:eastAsia="DengXian" w:hAnsi="Arial"/>
          <w:sz w:val="32"/>
        </w:rPr>
        <w:t>Key issue #1: Key issue on support for ML model inference</w:t>
      </w:r>
    </w:p>
    <w:p w14:paraId="44523499" w14:textId="77777777" w:rsidR="00FF7279" w:rsidRPr="00E320C6"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#1.</w:t>
      </w:r>
    </w:p>
    <w:p w14:paraId="20B8BDC8" w14:textId="77777777" w:rsidR="00FF7279" w:rsidRDefault="00FF7279" w:rsidP="00FF7279">
      <w:pPr>
        <w:keepNext/>
        <w:keepLines/>
        <w:spacing w:before="180"/>
        <w:ind w:left="1134" w:hanging="1134"/>
        <w:outlineLvl w:val="1"/>
        <w:rPr>
          <w:rFonts w:ascii="Arial" w:eastAsia="DengXian" w:hAnsi="Arial"/>
          <w:sz w:val="32"/>
        </w:rPr>
      </w:pPr>
      <w:r w:rsidRPr="00E320C6">
        <w:rPr>
          <w:rFonts w:ascii="Arial" w:eastAsia="DengXian" w:hAnsi="Arial"/>
          <w:sz w:val="32"/>
        </w:rPr>
        <w:t>1</w:t>
      </w:r>
      <w:r>
        <w:rPr>
          <w:rFonts w:ascii="Arial" w:eastAsia="DengXian" w:hAnsi="Arial"/>
          <w:sz w:val="32"/>
        </w:rPr>
        <w:t>0</w:t>
      </w:r>
      <w:r w:rsidRPr="00E320C6">
        <w:rPr>
          <w:rFonts w:ascii="Arial" w:eastAsia="DengXian" w:hAnsi="Arial"/>
          <w:sz w:val="32"/>
        </w:rPr>
        <w:t>.</w:t>
      </w:r>
      <w:r>
        <w:rPr>
          <w:rFonts w:ascii="Arial" w:eastAsia="DengXian" w:hAnsi="Arial"/>
          <w:sz w:val="32"/>
        </w:rPr>
        <w:t>3</w:t>
      </w:r>
      <w:r w:rsidRPr="00E320C6">
        <w:rPr>
          <w:rFonts w:ascii="Arial" w:eastAsia="DengXian" w:hAnsi="Arial"/>
          <w:sz w:val="32"/>
        </w:rPr>
        <w:tab/>
      </w:r>
      <w:r w:rsidRPr="007E286F">
        <w:rPr>
          <w:rFonts w:ascii="Arial" w:eastAsia="DengXian" w:hAnsi="Arial"/>
          <w:sz w:val="32"/>
        </w:rPr>
        <w:t>Key issue #</w:t>
      </w:r>
      <w:r>
        <w:rPr>
          <w:rFonts w:ascii="Arial" w:eastAsia="DengXian" w:hAnsi="Arial"/>
          <w:sz w:val="32"/>
        </w:rPr>
        <w:t>2</w:t>
      </w:r>
      <w:r w:rsidRPr="007E286F">
        <w:rPr>
          <w:rFonts w:ascii="Arial" w:eastAsia="DengXian" w:hAnsi="Arial"/>
          <w:sz w:val="32"/>
        </w:rPr>
        <w:t>: Support enhancements for evaluation and determination of ML model performance and correctness within the AIML Enablement Layer</w:t>
      </w:r>
    </w:p>
    <w:p w14:paraId="6A556038"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685937E2" w14:textId="77777777" w:rsidR="00FF7279" w:rsidRDefault="00FF7279" w:rsidP="00FF7279">
      <w:pPr>
        <w:keepNext/>
        <w:keepLines/>
        <w:spacing w:before="180"/>
        <w:ind w:left="1134" w:hanging="1134"/>
        <w:outlineLvl w:val="1"/>
        <w:rPr>
          <w:rFonts w:ascii="Arial" w:eastAsia="DengXian" w:hAnsi="Arial"/>
          <w:sz w:val="32"/>
        </w:rPr>
      </w:pPr>
      <w:r>
        <w:rPr>
          <w:rFonts w:ascii="Arial" w:eastAsia="DengXian" w:hAnsi="Arial"/>
          <w:sz w:val="32"/>
        </w:rPr>
        <w:t>10.4</w:t>
      </w:r>
      <w:r>
        <w:rPr>
          <w:rFonts w:ascii="Arial" w:eastAsia="DengXian" w:hAnsi="Arial"/>
          <w:sz w:val="32"/>
        </w:rPr>
        <w:tab/>
      </w:r>
      <w:r w:rsidRPr="007E286F">
        <w:rPr>
          <w:rFonts w:ascii="Arial" w:eastAsia="DengXian" w:hAnsi="Arial"/>
          <w:sz w:val="32"/>
        </w:rPr>
        <w:t>Key Issue #3: Key issue on AIMLE Mobility Support for Cross-PLMN and Roaming Scenarios</w:t>
      </w:r>
    </w:p>
    <w:p w14:paraId="41C1B663"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3</w:t>
      </w:r>
      <w:r w:rsidRPr="007E286F">
        <w:rPr>
          <w:rFonts w:eastAsia="DengXian"/>
        </w:rPr>
        <w:t>.</w:t>
      </w:r>
    </w:p>
    <w:p w14:paraId="3F7ED346" w14:textId="77777777" w:rsidR="00FF7279" w:rsidRDefault="00FF7279" w:rsidP="00FF7279">
      <w:pPr>
        <w:keepNext/>
        <w:keepLines/>
        <w:spacing w:before="180"/>
        <w:ind w:left="1134" w:hanging="1134"/>
        <w:outlineLvl w:val="1"/>
        <w:rPr>
          <w:rFonts w:ascii="Arial" w:eastAsia="DengXian" w:hAnsi="Arial"/>
          <w:sz w:val="32"/>
        </w:rPr>
      </w:pPr>
      <w:r>
        <w:rPr>
          <w:rFonts w:ascii="Arial" w:eastAsia="DengXian" w:hAnsi="Arial"/>
          <w:sz w:val="32"/>
        </w:rPr>
        <w:t>10.5</w:t>
      </w:r>
      <w:r>
        <w:rPr>
          <w:rFonts w:ascii="Arial" w:eastAsia="DengXian" w:hAnsi="Arial"/>
          <w:sz w:val="32"/>
        </w:rPr>
        <w:tab/>
      </w:r>
      <w:r w:rsidRPr="007E286F">
        <w:rPr>
          <w:rFonts w:ascii="Arial" w:eastAsia="DengXian" w:hAnsi="Arial"/>
          <w:sz w:val="32"/>
        </w:rPr>
        <w:t>Key issue #4: Support for Split AI/ML Operations Involving Multiple AIMLE clients, edge AIMLE servers and central AIMLE servers</w:t>
      </w:r>
    </w:p>
    <w:p w14:paraId="7F7C0010"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4</w:t>
      </w:r>
      <w:r w:rsidRPr="007E286F">
        <w:rPr>
          <w:rFonts w:eastAsia="DengXian"/>
        </w:rPr>
        <w:t>.</w:t>
      </w:r>
    </w:p>
    <w:p w14:paraId="531B6BA2" w14:textId="77777777" w:rsidR="00FF7279" w:rsidRDefault="00FF7279" w:rsidP="00FF7279">
      <w:pPr>
        <w:keepNext/>
        <w:keepLines/>
        <w:spacing w:before="180"/>
        <w:ind w:left="1134" w:hanging="1134"/>
        <w:outlineLvl w:val="1"/>
        <w:rPr>
          <w:rFonts w:ascii="Arial" w:eastAsia="DengXian" w:hAnsi="Arial"/>
          <w:sz w:val="32"/>
        </w:rPr>
      </w:pPr>
      <w:r>
        <w:rPr>
          <w:rFonts w:ascii="Arial" w:eastAsia="DengXian" w:hAnsi="Arial"/>
          <w:sz w:val="32"/>
        </w:rPr>
        <w:t>10.6</w:t>
      </w:r>
      <w:r>
        <w:rPr>
          <w:rFonts w:ascii="Arial" w:eastAsia="DengXian" w:hAnsi="Arial"/>
          <w:sz w:val="32"/>
        </w:rPr>
        <w:tab/>
      </w:r>
      <w:r w:rsidRPr="007E286F">
        <w:rPr>
          <w:rFonts w:ascii="Arial" w:eastAsia="DengXian" w:hAnsi="Arial"/>
          <w:sz w:val="32"/>
        </w:rPr>
        <w:t>Key issue #5: Support for AI Inference Exposure</w:t>
      </w:r>
    </w:p>
    <w:p w14:paraId="5DFD0F93"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5</w:t>
      </w:r>
      <w:r w:rsidRPr="007E286F">
        <w:rPr>
          <w:rFonts w:eastAsia="DengXian"/>
        </w:rPr>
        <w:t>.</w:t>
      </w:r>
    </w:p>
    <w:p w14:paraId="504B5F8E" w14:textId="77777777" w:rsidR="00FF7279" w:rsidRDefault="00FF7279" w:rsidP="00FF7279">
      <w:pPr>
        <w:keepNext/>
        <w:keepLines/>
        <w:spacing w:before="180"/>
        <w:ind w:left="1134" w:hanging="1134"/>
        <w:outlineLvl w:val="1"/>
        <w:rPr>
          <w:rFonts w:ascii="Arial" w:eastAsia="DengXian" w:hAnsi="Arial"/>
          <w:sz w:val="32"/>
        </w:rPr>
      </w:pPr>
      <w:r>
        <w:rPr>
          <w:rFonts w:ascii="Arial" w:eastAsia="DengXian" w:hAnsi="Arial"/>
          <w:sz w:val="32"/>
        </w:rPr>
        <w:t>10.7</w:t>
      </w:r>
      <w:r>
        <w:rPr>
          <w:rFonts w:ascii="Arial" w:eastAsia="DengXian" w:hAnsi="Arial"/>
          <w:sz w:val="32"/>
        </w:rPr>
        <w:tab/>
      </w:r>
      <w:r w:rsidRPr="007E286F">
        <w:rPr>
          <w:rFonts w:ascii="Arial" w:eastAsia="DengXian" w:hAnsi="Arial"/>
          <w:sz w:val="32"/>
        </w:rPr>
        <w:t>Key issue #6: Support for Architecture and Functions Enhancement on diverse AIMLE deployments scenarios</w:t>
      </w:r>
    </w:p>
    <w:p w14:paraId="769DACAA"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6</w:t>
      </w:r>
      <w:r w:rsidRPr="007E286F">
        <w:rPr>
          <w:rFonts w:eastAsia="DengXian"/>
        </w:rPr>
        <w:t>.</w:t>
      </w:r>
    </w:p>
    <w:p w14:paraId="19F5ED0C" w14:textId="77777777" w:rsidR="00FF7279" w:rsidRDefault="00FF7279" w:rsidP="00FF7279">
      <w:pPr>
        <w:keepNext/>
        <w:keepLines/>
        <w:spacing w:before="180"/>
        <w:ind w:left="1134" w:hanging="1134"/>
        <w:outlineLvl w:val="1"/>
        <w:rPr>
          <w:rFonts w:ascii="Arial" w:eastAsia="DengXian" w:hAnsi="Arial"/>
          <w:sz w:val="32"/>
        </w:rPr>
      </w:pPr>
      <w:r>
        <w:rPr>
          <w:rFonts w:ascii="Arial" w:eastAsia="DengXian" w:hAnsi="Arial"/>
          <w:sz w:val="32"/>
        </w:rPr>
        <w:t>10.8</w:t>
      </w:r>
      <w:r>
        <w:rPr>
          <w:rFonts w:ascii="Arial" w:eastAsia="DengXian" w:hAnsi="Arial"/>
          <w:sz w:val="32"/>
        </w:rPr>
        <w:tab/>
      </w:r>
      <w:r w:rsidRPr="007E286F">
        <w:rPr>
          <w:rFonts w:ascii="Arial" w:eastAsia="DengXian" w:hAnsi="Arial"/>
          <w:sz w:val="32"/>
        </w:rPr>
        <w:t>Key Issue #7: VFL sample alignment across VAL servers</w:t>
      </w:r>
    </w:p>
    <w:p w14:paraId="0A939F6F"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7</w:t>
      </w:r>
      <w:r w:rsidRPr="007E286F">
        <w:rPr>
          <w:rFonts w:eastAsia="DengXian"/>
        </w:rPr>
        <w:t>.</w:t>
      </w:r>
    </w:p>
    <w:p w14:paraId="5C581008" w14:textId="77777777" w:rsidR="00FF7279" w:rsidRDefault="00FF7279" w:rsidP="00FF7279">
      <w:pPr>
        <w:keepNext/>
        <w:keepLines/>
        <w:spacing w:before="180"/>
        <w:ind w:left="1134" w:hanging="1134"/>
        <w:outlineLvl w:val="1"/>
        <w:rPr>
          <w:rFonts w:ascii="Arial" w:eastAsia="DengXian" w:hAnsi="Arial"/>
          <w:sz w:val="32"/>
        </w:rPr>
      </w:pPr>
      <w:r>
        <w:rPr>
          <w:rFonts w:ascii="Arial" w:eastAsia="DengXian" w:hAnsi="Arial"/>
          <w:sz w:val="32"/>
        </w:rPr>
        <w:t>10.9</w:t>
      </w:r>
      <w:r>
        <w:rPr>
          <w:rFonts w:ascii="Arial" w:eastAsia="DengXian" w:hAnsi="Arial"/>
          <w:sz w:val="32"/>
        </w:rPr>
        <w:tab/>
      </w:r>
      <w:r w:rsidRPr="007E286F">
        <w:rPr>
          <w:rFonts w:ascii="Arial" w:eastAsia="DengXian" w:hAnsi="Arial"/>
          <w:sz w:val="32"/>
        </w:rPr>
        <w:t>Key Issue #8: Support for AI Inference service performance management and feedback</w:t>
      </w:r>
    </w:p>
    <w:p w14:paraId="396BF147" w14:textId="77777777" w:rsidR="00FF7279" w:rsidRPr="00E320C6"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8</w:t>
      </w:r>
      <w:r w:rsidRPr="007E286F">
        <w:rPr>
          <w:rFonts w:eastAsia="DengXian"/>
        </w:rPr>
        <w:t>.</w:t>
      </w:r>
    </w:p>
    <w:p w14:paraId="13A39C24" w14:textId="77777777" w:rsidR="00F83641" w:rsidRDefault="00F83641" w:rsidP="00F83641"/>
    <w:p w14:paraId="06A9C768" w14:textId="3887B74E" w:rsidR="00F83641" w:rsidRDefault="00293D74" w:rsidP="00F83641">
      <w:pPr>
        <w:pStyle w:val="Heading1"/>
      </w:pPr>
      <w:bookmarkStart w:id="401" w:name="_Toc464463370"/>
      <w:bookmarkStart w:id="402" w:name="_Toc475064964"/>
      <w:bookmarkStart w:id="403" w:name="_Toc478400634"/>
      <w:bookmarkStart w:id="404" w:name="_Toc83813089"/>
      <w:bookmarkStart w:id="405" w:name="_Toc211951663"/>
      <w:r>
        <w:lastRenderedPageBreak/>
        <w:t>1</w:t>
      </w:r>
      <w:r w:rsidR="005A49FD">
        <w:t>1</w:t>
      </w:r>
      <w:r w:rsidR="00F83641">
        <w:tab/>
        <w:t>Conclusions</w:t>
      </w:r>
      <w:bookmarkEnd w:id="401"/>
      <w:bookmarkEnd w:id="402"/>
      <w:bookmarkEnd w:id="403"/>
      <w:bookmarkEnd w:id="404"/>
      <w:bookmarkEnd w:id="405"/>
    </w:p>
    <w:p w14:paraId="265DD646" w14:textId="037F4083" w:rsidR="003B72C5" w:rsidRPr="00D7706D" w:rsidRDefault="00293D74" w:rsidP="003B72C5">
      <w:pPr>
        <w:pStyle w:val="Heading2"/>
        <w:rPr>
          <w:lang w:eastAsia="zh-CN"/>
        </w:rPr>
      </w:pPr>
      <w:bookmarkStart w:id="406" w:name="_Toc532994046"/>
      <w:bookmarkStart w:id="407" w:name="_Toc78314764"/>
      <w:bookmarkStart w:id="408" w:name="_Toc211951664"/>
      <w:r>
        <w:rPr>
          <w:lang w:eastAsia="zh-CN"/>
        </w:rPr>
        <w:t>1</w:t>
      </w:r>
      <w:r w:rsidR="005A49FD">
        <w:rPr>
          <w:lang w:eastAsia="zh-CN"/>
        </w:rPr>
        <w:t>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06"/>
      <w:bookmarkEnd w:id="407"/>
      <w:bookmarkEnd w:id="408"/>
    </w:p>
    <w:p w14:paraId="78BF79E7" w14:textId="0FC67EAA" w:rsidR="003B72C5" w:rsidRPr="00D7706D" w:rsidRDefault="003B72C5" w:rsidP="00617B47">
      <w:pPr>
        <w:pStyle w:val="Guidance"/>
        <w:rPr>
          <w:lang w:eastAsia="zh-CN"/>
        </w:rPr>
      </w:pPr>
      <w:bookmarkStart w:id="409" w:name="_Toc532994047"/>
      <w:r w:rsidRPr="00D7706D">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64B47CCA" w14:textId="51605E44" w:rsidR="003B72C5" w:rsidRPr="00D7706D" w:rsidRDefault="00293D74" w:rsidP="003B72C5">
      <w:pPr>
        <w:pStyle w:val="Heading2"/>
        <w:rPr>
          <w:lang w:eastAsia="zh-CN"/>
        </w:rPr>
      </w:pPr>
      <w:bookmarkStart w:id="410" w:name="_Toc78314765"/>
      <w:bookmarkStart w:id="411" w:name="_Toc211951665"/>
      <w:r>
        <w:rPr>
          <w:lang w:eastAsia="zh-CN"/>
        </w:rPr>
        <w:t>1</w:t>
      </w:r>
      <w:r w:rsidR="005A49FD">
        <w:rPr>
          <w:lang w:eastAsia="zh-CN"/>
        </w:rPr>
        <w:t>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409"/>
      <w:r w:rsidR="003B72C5">
        <w:rPr>
          <w:rFonts w:hint="eastAsia"/>
          <w:lang w:eastAsia="zh-CN"/>
        </w:rPr>
        <w:t>#</w:t>
      </w:r>
      <w:r w:rsidR="003B72C5">
        <w:rPr>
          <w:lang w:eastAsia="zh-CN"/>
        </w:rPr>
        <w:t>x</w:t>
      </w:r>
      <w:bookmarkEnd w:id="410"/>
      <w:bookmarkEnd w:id="411"/>
    </w:p>
    <w:p w14:paraId="7B24448B" w14:textId="46338A2C" w:rsidR="003B72C5" w:rsidRDefault="003B72C5" w:rsidP="00617B47">
      <w:pPr>
        <w:pStyle w:val="Guidance"/>
      </w:pPr>
      <w:r>
        <w:t xml:space="preserve">This clause will </w:t>
      </w:r>
      <w:r>
        <w:rPr>
          <w:rFonts w:hint="eastAsia"/>
          <w:lang w:eastAsia="zh-CN"/>
        </w:rPr>
        <w:t>provide conclusions for the specific key issue</w:t>
      </w:r>
      <w:r>
        <w:t>.</w:t>
      </w:r>
      <w:bookmarkStart w:id="412" w:name="tsgNames"/>
      <w:bookmarkEnd w:id="412"/>
    </w:p>
    <w:p w14:paraId="510D3739" w14:textId="77777777" w:rsidR="003B72C5" w:rsidRDefault="003B72C5" w:rsidP="00C007FE"/>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413" w:name="_Toc211951666"/>
      <w:r w:rsidRPr="004D3578">
        <w:lastRenderedPageBreak/>
        <w:t xml:space="preserve">Annex </w:t>
      </w:r>
      <w:r w:rsidR="00EE7817">
        <w:t>A</w:t>
      </w:r>
      <w:r w:rsidRPr="004D3578">
        <w:t xml:space="preserve"> (informative):</w:t>
      </w:r>
      <w:r w:rsidRPr="004D3578">
        <w:br/>
        <w:t>Change history</w:t>
      </w:r>
      <w:bookmarkStart w:id="414" w:name="historyclause"/>
      <w:bookmarkEnd w:id="413"/>
      <w:bookmarkEnd w:id="41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S6-252520</w:t>
            </w:r>
            <w:r>
              <w:rPr>
                <w:rFonts w:eastAsia="SimSun"/>
                <w:sz w:val="16"/>
                <w:szCs w:val="16"/>
                <w:lang w:val="en-US" w:eastAsia="zh-CN"/>
              </w:rPr>
              <w:t>,</w:t>
            </w:r>
            <w:r w:rsidRPr="007D3F81">
              <w:rPr>
                <w:rFonts w:eastAsia="SimSun"/>
                <w:sz w:val="16"/>
                <w:szCs w:val="16"/>
                <w:lang w:val="en-US" w:eastAsia="zh-CN"/>
              </w:rPr>
              <w:t>S6-252438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BA72D5">
        <w:tc>
          <w:tcPr>
            <w:tcW w:w="800" w:type="dxa"/>
            <w:shd w:val="solid" w:color="FFFFFF" w:fill="auto"/>
          </w:tcPr>
          <w:p w14:paraId="4EBED7AA" w14:textId="1BFA03C5" w:rsidR="00540D88" w:rsidRDefault="00540D88" w:rsidP="00BA72D5">
            <w:pPr>
              <w:pStyle w:val="TAC"/>
              <w:rPr>
                <w:rFonts w:eastAsia="SimSun"/>
                <w:sz w:val="16"/>
                <w:szCs w:val="16"/>
                <w:lang w:val="en-US" w:eastAsia="zh-CN"/>
              </w:rPr>
            </w:pPr>
            <w:r>
              <w:rPr>
                <w:rFonts w:hint="eastAsia"/>
                <w:sz w:val="16"/>
                <w:szCs w:val="16"/>
                <w:lang w:eastAsia="zh-CN"/>
              </w:rPr>
              <w:t>2</w:t>
            </w:r>
            <w:r>
              <w:rPr>
                <w:sz w:val="16"/>
                <w:szCs w:val="16"/>
                <w:lang w:eastAsia="zh-CN"/>
              </w:rPr>
              <w:t>025-10</w:t>
            </w:r>
          </w:p>
        </w:tc>
        <w:tc>
          <w:tcPr>
            <w:tcW w:w="800" w:type="dxa"/>
            <w:shd w:val="solid" w:color="FFFFFF" w:fill="auto"/>
          </w:tcPr>
          <w:p w14:paraId="0A648142" w14:textId="1F4A8D6E" w:rsidR="00540D88" w:rsidRDefault="00540D88" w:rsidP="00BA72D5">
            <w:pPr>
              <w:pStyle w:val="TAC"/>
              <w:rPr>
                <w:rFonts w:eastAsia="SimSun"/>
                <w:sz w:val="16"/>
                <w:szCs w:val="16"/>
                <w:lang w:val="en-US" w:eastAsia="zh-CN"/>
              </w:rPr>
            </w:pPr>
            <w:r>
              <w:rPr>
                <w:sz w:val="16"/>
                <w:szCs w:val="16"/>
              </w:rPr>
              <w:t>SA6#69</w:t>
            </w:r>
          </w:p>
        </w:tc>
        <w:tc>
          <w:tcPr>
            <w:tcW w:w="1094" w:type="dxa"/>
            <w:shd w:val="solid" w:color="FFFFFF" w:fill="auto"/>
          </w:tcPr>
          <w:p w14:paraId="4CBF750D" w14:textId="6EFAF267" w:rsidR="00540D88" w:rsidRPr="006B0D02" w:rsidRDefault="00540D88" w:rsidP="00BA72D5">
            <w:pPr>
              <w:pStyle w:val="TAC"/>
              <w:rPr>
                <w:sz w:val="16"/>
                <w:szCs w:val="16"/>
              </w:rPr>
            </w:pPr>
          </w:p>
        </w:tc>
        <w:tc>
          <w:tcPr>
            <w:tcW w:w="425" w:type="dxa"/>
            <w:shd w:val="solid" w:color="FFFFFF" w:fill="auto"/>
          </w:tcPr>
          <w:p w14:paraId="67FA56C7" w14:textId="77777777" w:rsidR="00540D88" w:rsidRPr="006B0D02" w:rsidRDefault="00540D88" w:rsidP="00BA72D5">
            <w:pPr>
              <w:pStyle w:val="TAL"/>
              <w:rPr>
                <w:sz w:val="16"/>
                <w:szCs w:val="16"/>
              </w:rPr>
            </w:pPr>
          </w:p>
        </w:tc>
        <w:tc>
          <w:tcPr>
            <w:tcW w:w="425" w:type="dxa"/>
            <w:shd w:val="solid" w:color="FFFFFF" w:fill="auto"/>
          </w:tcPr>
          <w:p w14:paraId="09DFEF15" w14:textId="77777777" w:rsidR="00540D88" w:rsidRPr="006B0D02" w:rsidRDefault="00540D88" w:rsidP="00BA72D5">
            <w:pPr>
              <w:pStyle w:val="TAR"/>
              <w:rPr>
                <w:sz w:val="16"/>
                <w:szCs w:val="16"/>
              </w:rPr>
            </w:pPr>
          </w:p>
        </w:tc>
        <w:tc>
          <w:tcPr>
            <w:tcW w:w="425" w:type="dxa"/>
            <w:shd w:val="solid" w:color="FFFFFF" w:fill="auto"/>
          </w:tcPr>
          <w:p w14:paraId="6EE3A37C" w14:textId="77777777" w:rsidR="00540D88" w:rsidRPr="006B0D02" w:rsidRDefault="00540D88" w:rsidP="00BA72D5">
            <w:pPr>
              <w:pStyle w:val="TAC"/>
              <w:rPr>
                <w:sz w:val="16"/>
                <w:szCs w:val="16"/>
              </w:rPr>
            </w:pPr>
          </w:p>
        </w:tc>
        <w:tc>
          <w:tcPr>
            <w:tcW w:w="4962" w:type="dxa"/>
            <w:shd w:val="solid" w:color="FFFFFF" w:fill="auto"/>
          </w:tcPr>
          <w:p w14:paraId="03704B13" w14:textId="549EFDC4" w:rsidR="00540D88" w:rsidRPr="00540D88" w:rsidRDefault="00540D88" w:rsidP="00540D88">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p>
          <w:p w14:paraId="2E03C85B" w14:textId="76FFE379" w:rsidR="00540D88" w:rsidRPr="005868F8" w:rsidRDefault="00540D88" w:rsidP="00540D88">
            <w:pPr>
              <w:pStyle w:val="TAL"/>
              <w:rPr>
                <w:rFonts w:eastAsia="SimSun"/>
                <w:sz w:val="16"/>
                <w:szCs w:val="16"/>
                <w:lang w:val="en-US" w:eastAsia="zh-CN"/>
              </w:rPr>
            </w:pPr>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p>
        </w:tc>
        <w:tc>
          <w:tcPr>
            <w:tcW w:w="708" w:type="dxa"/>
            <w:shd w:val="solid" w:color="FFFFFF" w:fill="auto"/>
          </w:tcPr>
          <w:p w14:paraId="622A0BB8" w14:textId="25798441" w:rsidR="00540D88" w:rsidRDefault="00540D88" w:rsidP="00BA72D5">
            <w:pPr>
              <w:pStyle w:val="TAC"/>
              <w:rPr>
                <w:rFonts w:eastAsia="SimSun"/>
                <w:sz w:val="16"/>
                <w:szCs w:val="16"/>
                <w:lang w:val="en-US" w:eastAsia="zh-CN"/>
              </w:rPr>
            </w:pPr>
            <w:r>
              <w:rPr>
                <w:sz w:val="16"/>
                <w:szCs w:val="16"/>
                <w:lang w:eastAsia="zh-CN"/>
              </w:rPr>
              <w:t>1.1.0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2D2D32" w14:textId="77777777" w:rsidR="003749AF" w:rsidRDefault="003749AF">
      <w:r>
        <w:separator/>
      </w:r>
    </w:p>
  </w:endnote>
  <w:endnote w:type="continuationSeparator" w:id="0">
    <w:p w14:paraId="10455F13" w14:textId="77777777" w:rsidR="003749AF" w:rsidRDefault="003749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Arial"/>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19790" w14:textId="77777777" w:rsidR="003749AF" w:rsidRDefault="003749AF">
      <w:r>
        <w:separator/>
      </w:r>
    </w:p>
  </w:footnote>
  <w:footnote w:type="continuationSeparator" w:id="0">
    <w:p w14:paraId="1FABF837" w14:textId="77777777" w:rsidR="003749AF" w:rsidRDefault="003749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099A638"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38E9">
      <w:rPr>
        <w:rFonts w:ascii="Arial" w:hAnsi="Arial" w:cs="Arial"/>
        <w:b/>
        <w:noProof/>
        <w:sz w:val="18"/>
        <w:szCs w:val="18"/>
      </w:rPr>
      <w:t>3GPP TR 23.700-83 V1.1.0 (2025-10)</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4B1A1C"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38E9">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7"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2"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3"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6"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29"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1"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2"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5"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6"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37"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38"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1"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2"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3"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4"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5"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7"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8"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2"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5"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0"/>
  </w:num>
  <w:num w:numId="5" w16cid:durableId="582956464">
    <w:abstractNumId w:val="34"/>
  </w:num>
  <w:num w:numId="6" w16cid:durableId="1972468786">
    <w:abstractNumId w:val="30"/>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2"/>
    <w:lvlOverride w:ilvl="0">
      <w:startOverride w:val="5"/>
    </w:lvlOverride>
  </w:num>
  <w:num w:numId="18" w16cid:durableId="1657537908">
    <w:abstractNumId w:val="1"/>
    <w:lvlOverride w:ilvl="0">
      <w:startOverride w:val="1"/>
    </w:lvlOverride>
  </w:num>
  <w:num w:numId="19" w16cid:durableId="329868142">
    <w:abstractNumId w:val="53"/>
  </w:num>
  <w:num w:numId="20" w16cid:durableId="1552233786">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6"/>
  </w:num>
  <w:num w:numId="22" w16cid:durableId="605965821">
    <w:abstractNumId w:val="27"/>
  </w:num>
  <w:num w:numId="23" w16cid:durableId="141585587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2"/>
  </w:num>
  <w:num w:numId="25" w16cid:durableId="1139155867">
    <w:abstractNumId w:val="39"/>
  </w:num>
  <w:num w:numId="26" w16cid:durableId="143735951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7"/>
  </w:num>
  <w:num w:numId="30" w16cid:durableId="1404334845">
    <w:abstractNumId w:val="49"/>
  </w:num>
  <w:num w:numId="31" w16cid:durableId="364982703">
    <w:abstractNumId w:val="51"/>
  </w:num>
  <w:num w:numId="32" w16cid:durableId="2000108015">
    <w:abstractNumId w:val="15"/>
  </w:num>
  <w:num w:numId="33" w16cid:durableId="1007371282">
    <w:abstractNumId w:val="37"/>
  </w:num>
  <w:num w:numId="34" w16cid:durableId="543061413">
    <w:abstractNumId w:val="25"/>
  </w:num>
  <w:num w:numId="35" w16cid:durableId="1920554120">
    <w:abstractNumId w:val="36"/>
  </w:num>
  <w:num w:numId="36" w16cid:durableId="669873095">
    <w:abstractNumId w:val="33"/>
  </w:num>
  <w:num w:numId="37" w16cid:durableId="273054032">
    <w:abstractNumId w:val="14"/>
  </w:num>
  <w:num w:numId="38" w16cid:durableId="9821539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0"/>
  </w:num>
  <w:num w:numId="41" w16cid:durableId="1919898253">
    <w:abstractNumId w:val="14"/>
  </w:num>
  <w:num w:numId="42" w16cid:durableId="1340499995">
    <w:abstractNumId w:val="47"/>
  </w:num>
  <w:num w:numId="43" w16cid:durableId="1071006971">
    <w:abstractNumId w:val="45"/>
  </w:num>
  <w:num w:numId="44" w16cid:durableId="301274787">
    <w:abstractNumId w:val="23"/>
  </w:num>
  <w:num w:numId="45" w16cid:durableId="319315768">
    <w:abstractNumId w:val="38"/>
  </w:num>
  <w:num w:numId="46" w16cid:durableId="1544562577">
    <w:abstractNumId w:val="17"/>
  </w:num>
  <w:num w:numId="47" w16cid:durableId="1299603405">
    <w:abstractNumId w:val="35"/>
  </w:num>
  <w:num w:numId="48" w16cid:durableId="1138258246">
    <w:abstractNumId w:val="54"/>
  </w:num>
  <w:num w:numId="49" w16cid:durableId="306128093">
    <w:abstractNumId w:val="52"/>
  </w:num>
  <w:num w:numId="50" w16cid:durableId="448203295">
    <w:abstractNumId w:val="24"/>
  </w:num>
  <w:num w:numId="51" w16cid:durableId="116235618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48"/>
  </w:num>
  <w:num w:numId="54" w16cid:durableId="78063532">
    <w:abstractNumId w:val="29"/>
  </w:num>
  <w:num w:numId="55" w16cid:durableId="121458440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6"/>
  </w:num>
  <w:num w:numId="58" w16cid:durableId="95683644">
    <w:abstractNumId w:val="28"/>
  </w:num>
  <w:num w:numId="59" w16cid:durableId="90029327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6"/>
  </w:num>
  <w:num w:numId="61" w16cid:durableId="1940332455">
    <w:abstractNumId w:val="44"/>
  </w:num>
  <w:num w:numId="62" w16cid:durableId="1160462955">
    <w:abstractNumId w:val="52"/>
  </w:num>
  <w:num w:numId="63" w16cid:durableId="8585595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A22"/>
    <w:rsid w:val="000605BF"/>
    <w:rsid w:val="00062023"/>
    <w:rsid w:val="000655A6"/>
    <w:rsid w:val="00080512"/>
    <w:rsid w:val="000876EC"/>
    <w:rsid w:val="000A2008"/>
    <w:rsid w:val="000B525A"/>
    <w:rsid w:val="000C2409"/>
    <w:rsid w:val="000C47C3"/>
    <w:rsid w:val="000C4B73"/>
    <w:rsid w:val="000C70CD"/>
    <w:rsid w:val="000D58AB"/>
    <w:rsid w:val="000D63C0"/>
    <w:rsid w:val="000D6DAE"/>
    <w:rsid w:val="000E53C6"/>
    <w:rsid w:val="000E57F4"/>
    <w:rsid w:val="00104BC8"/>
    <w:rsid w:val="001068BF"/>
    <w:rsid w:val="0011511F"/>
    <w:rsid w:val="001156D8"/>
    <w:rsid w:val="00126AE6"/>
    <w:rsid w:val="00133525"/>
    <w:rsid w:val="001339B8"/>
    <w:rsid w:val="001362C4"/>
    <w:rsid w:val="00137BE5"/>
    <w:rsid w:val="0014389C"/>
    <w:rsid w:val="00151196"/>
    <w:rsid w:val="0016772B"/>
    <w:rsid w:val="001724B1"/>
    <w:rsid w:val="00180FCC"/>
    <w:rsid w:val="00191C1A"/>
    <w:rsid w:val="00192E1D"/>
    <w:rsid w:val="001A2865"/>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5260E"/>
    <w:rsid w:val="00252754"/>
    <w:rsid w:val="002675F0"/>
    <w:rsid w:val="0027443F"/>
    <w:rsid w:val="00275751"/>
    <w:rsid w:val="002760EE"/>
    <w:rsid w:val="00282DD8"/>
    <w:rsid w:val="0028374B"/>
    <w:rsid w:val="00293D74"/>
    <w:rsid w:val="002A6110"/>
    <w:rsid w:val="002B6339"/>
    <w:rsid w:val="002C4699"/>
    <w:rsid w:val="002E00EE"/>
    <w:rsid w:val="002E0B32"/>
    <w:rsid w:val="00305CD4"/>
    <w:rsid w:val="00316730"/>
    <w:rsid w:val="003172DC"/>
    <w:rsid w:val="00317AB9"/>
    <w:rsid w:val="00322C75"/>
    <w:rsid w:val="0033386E"/>
    <w:rsid w:val="00336CED"/>
    <w:rsid w:val="00353162"/>
    <w:rsid w:val="0035462D"/>
    <w:rsid w:val="00356555"/>
    <w:rsid w:val="00360B71"/>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6AB2"/>
    <w:rsid w:val="003D0169"/>
    <w:rsid w:val="003D574D"/>
    <w:rsid w:val="003D629B"/>
    <w:rsid w:val="003E3B73"/>
    <w:rsid w:val="003F3FE6"/>
    <w:rsid w:val="003F598E"/>
    <w:rsid w:val="00401663"/>
    <w:rsid w:val="004040E3"/>
    <w:rsid w:val="00404421"/>
    <w:rsid w:val="00405541"/>
    <w:rsid w:val="00423334"/>
    <w:rsid w:val="004244A1"/>
    <w:rsid w:val="00426630"/>
    <w:rsid w:val="00431C27"/>
    <w:rsid w:val="00432B04"/>
    <w:rsid w:val="004345EC"/>
    <w:rsid w:val="004353F6"/>
    <w:rsid w:val="00436BAC"/>
    <w:rsid w:val="004378FB"/>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3000"/>
    <w:rsid w:val="0051018A"/>
    <w:rsid w:val="00512A07"/>
    <w:rsid w:val="00527D83"/>
    <w:rsid w:val="0053388B"/>
    <w:rsid w:val="00535773"/>
    <w:rsid w:val="00540D88"/>
    <w:rsid w:val="00543E6C"/>
    <w:rsid w:val="0054668C"/>
    <w:rsid w:val="00557A1E"/>
    <w:rsid w:val="005605B5"/>
    <w:rsid w:val="00561A64"/>
    <w:rsid w:val="005638E9"/>
    <w:rsid w:val="0056477A"/>
    <w:rsid w:val="00565087"/>
    <w:rsid w:val="00566C05"/>
    <w:rsid w:val="00571CEC"/>
    <w:rsid w:val="00572C41"/>
    <w:rsid w:val="00590C25"/>
    <w:rsid w:val="005916C7"/>
    <w:rsid w:val="00597B11"/>
    <w:rsid w:val="005A0CCA"/>
    <w:rsid w:val="005A49FD"/>
    <w:rsid w:val="005D158D"/>
    <w:rsid w:val="005D2E01"/>
    <w:rsid w:val="005D7526"/>
    <w:rsid w:val="005E4BB2"/>
    <w:rsid w:val="005F495D"/>
    <w:rsid w:val="005F788A"/>
    <w:rsid w:val="00602AEA"/>
    <w:rsid w:val="00611C14"/>
    <w:rsid w:val="00614FDF"/>
    <w:rsid w:val="00617B47"/>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4A5B"/>
    <w:rsid w:val="0074026F"/>
    <w:rsid w:val="007429F6"/>
    <w:rsid w:val="00742E92"/>
    <w:rsid w:val="00744E76"/>
    <w:rsid w:val="00752AC4"/>
    <w:rsid w:val="00752CE9"/>
    <w:rsid w:val="007539C6"/>
    <w:rsid w:val="00765EA3"/>
    <w:rsid w:val="00774DA4"/>
    <w:rsid w:val="007816ED"/>
    <w:rsid w:val="00781F0F"/>
    <w:rsid w:val="00784383"/>
    <w:rsid w:val="00786490"/>
    <w:rsid w:val="0078744B"/>
    <w:rsid w:val="007918F4"/>
    <w:rsid w:val="007939BF"/>
    <w:rsid w:val="007955FC"/>
    <w:rsid w:val="007B600E"/>
    <w:rsid w:val="007C7A9F"/>
    <w:rsid w:val="007D3F81"/>
    <w:rsid w:val="007D4FE5"/>
    <w:rsid w:val="007D6641"/>
    <w:rsid w:val="007E1346"/>
    <w:rsid w:val="007F0E49"/>
    <w:rsid w:val="007F0F4A"/>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6756"/>
    <w:rsid w:val="0090271F"/>
    <w:rsid w:val="00902E23"/>
    <w:rsid w:val="009114D7"/>
    <w:rsid w:val="0091225C"/>
    <w:rsid w:val="00912C3E"/>
    <w:rsid w:val="0091348E"/>
    <w:rsid w:val="00917CCB"/>
    <w:rsid w:val="0092488D"/>
    <w:rsid w:val="00931B29"/>
    <w:rsid w:val="00933FB0"/>
    <w:rsid w:val="00942AD5"/>
    <w:rsid w:val="00942EC2"/>
    <w:rsid w:val="00955C0A"/>
    <w:rsid w:val="00960B06"/>
    <w:rsid w:val="00975318"/>
    <w:rsid w:val="00986B90"/>
    <w:rsid w:val="00994B37"/>
    <w:rsid w:val="009A774E"/>
    <w:rsid w:val="009A7BC9"/>
    <w:rsid w:val="009A7FC5"/>
    <w:rsid w:val="009B5C78"/>
    <w:rsid w:val="009C1CAB"/>
    <w:rsid w:val="009C5D5E"/>
    <w:rsid w:val="009D7EC4"/>
    <w:rsid w:val="009F37B7"/>
    <w:rsid w:val="009F3850"/>
    <w:rsid w:val="00A050CA"/>
    <w:rsid w:val="00A1040B"/>
    <w:rsid w:val="00A10F02"/>
    <w:rsid w:val="00A1224D"/>
    <w:rsid w:val="00A164B4"/>
    <w:rsid w:val="00A213E5"/>
    <w:rsid w:val="00A21639"/>
    <w:rsid w:val="00A22B8C"/>
    <w:rsid w:val="00A26956"/>
    <w:rsid w:val="00A27486"/>
    <w:rsid w:val="00A27A31"/>
    <w:rsid w:val="00A3356C"/>
    <w:rsid w:val="00A360A7"/>
    <w:rsid w:val="00A512E9"/>
    <w:rsid w:val="00A52E7A"/>
    <w:rsid w:val="00A53724"/>
    <w:rsid w:val="00A53EA0"/>
    <w:rsid w:val="00A56066"/>
    <w:rsid w:val="00A632F5"/>
    <w:rsid w:val="00A6364E"/>
    <w:rsid w:val="00A65972"/>
    <w:rsid w:val="00A6606C"/>
    <w:rsid w:val="00A66B5F"/>
    <w:rsid w:val="00A73129"/>
    <w:rsid w:val="00A816DA"/>
    <w:rsid w:val="00A82346"/>
    <w:rsid w:val="00A825D4"/>
    <w:rsid w:val="00A92BA1"/>
    <w:rsid w:val="00A95A32"/>
    <w:rsid w:val="00AA0FF5"/>
    <w:rsid w:val="00AA27DE"/>
    <w:rsid w:val="00AB086B"/>
    <w:rsid w:val="00AB4A5D"/>
    <w:rsid w:val="00AB5019"/>
    <w:rsid w:val="00AC1B84"/>
    <w:rsid w:val="00AC2165"/>
    <w:rsid w:val="00AC6BC6"/>
    <w:rsid w:val="00AD1A52"/>
    <w:rsid w:val="00AD5344"/>
    <w:rsid w:val="00AE1659"/>
    <w:rsid w:val="00AE65E2"/>
    <w:rsid w:val="00AF1460"/>
    <w:rsid w:val="00B05A64"/>
    <w:rsid w:val="00B15449"/>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B3033"/>
    <w:rsid w:val="00BB66E6"/>
    <w:rsid w:val="00BB7FF9"/>
    <w:rsid w:val="00BC0F7D"/>
    <w:rsid w:val="00BD7D31"/>
    <w:rsid w:val="00BE3255"/>
    <w:rsid w:val="00BE7C37"/>
    <w:rsid w:val="00BF128E"/>
    <w:rsid w:val="00C007FE"/>
    <w:rsid w:val="00C03579"/>
    <w:rsid w:val="00C0697A"/>
    <w:rsid w:val="00C074DD"/>
    <w:rsid w:val="00C11124"/>
    <w:rsid w:val="00C1496A"/>
    <w:rsid w:val="00C20868"/>
    <w:rsid w:val="00C26265"/>
    <w:rsid w:val="00C2787A"/>
    <w:rsid w:val="00C32AE0"/>
    <w:rsid w:val="00C33079"/>
    <w:rsid w:val="00C45231"/>
    <w:rsid w:val="00C47F97"/>
    <w:rsid w:val="00C5192A"/>
    <w:rsid w:val="00C551FF"/>
    <w:rsid w:val="00C6641D"/>
    <w:rsid w:val="00C72833"/>
    <w:rsid w:val="00C77FCB"/>
    <w:rsid w:val="00C80F1D"/>
    <w:rsid w:val="00C91962"/>
    <w:rsid w:val="00C93F40"/>
    <w:rsid w:val="00C95563"/>
    <w:rsid w:val="00CA220A"/>
    <w:rsid w:val="00CA3D0C"/>
    <w:rsid w:val="00CA5146"/>
    <w:rsid w:val="00CC7751"/>
    <w:rsid w:val="00CD0D1A"/>
    <w:rsid w:val="00CD3DDE"/>
    <w:rsid w:val="00CE0589"/>
    <w:rsid w:val="00CE4DC7"/>
    <w:rsid w:val="00CE596C"/>
    <w:rsid w:val="00CF48F6"/>
    <w:rsid w:val="00D03C43"/>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A2C76"/>
    <w:rsid w:val="00DA7A03"/>
    <w:rsid w:val="00DB1355"/>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D689A"/>
    <w:rsid w:val="00EE7817"/>
    <w:rsid w:val="00EF608C"/>
    <w:rsid w:val="00F0224D"/>
    <w:rsid w:val="00F025A2"/>
    <w:rsid w:val="00F02D46"/>
    <w:rsid w:val="00F04712"/>
    <w:rsid w:val="00F069A6"/>
    <w:rsid w:val="00F13360"/>
    <w:rsid w:val="00F13EFA"/>
    <w:rsid w:val="00F15439"/>
    <w:rsid w:val="00F15980"/>
    <w:rsid w:val="00F22EC7"/>
    <w:rsid w:val="00F325C8"/>
    <w:rsid w:val="00F37E78"/>
    <w:rsid w:val="00F41BA6"/>
    <w:rsid w:val="00F41CC8"/>
    <w:rsid w:val="00F45150"/>
    <w:rsid w:val="00F5644F"/>
    <w:rsid w:val="00F653B8"/>
    <w:rsid w:val="00F65EF1"/>
    <w:rsid w:val="00F73416"/>
    <w:rsid w:val="00F75DAA"/>
    <w:rsid w:val="00F75F0D"/>
    <w:rsid w:val="00F8200D"/>
    <w:rsid w:val="00F83641"/>
    <w:rsid w:val="00F9008D"/>
    <w:rsid w:val="00FA1266"/>
    <w:rsid w:val="00FB0A4A"/>
    <w:rsid w:val="00FB2A27"/>
    <w:rsid w:val="00FB4160"/>
    <w:rsid w:val="00FC1192"/>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2.emf"/><Relationship Id="rId50" Type="http://schemas.openxmlformats.org/officeDocument/2006/relationships/package" Target="embeddings/Microsoft_Visio_Drawing18.vsdx"/><Relationship Id="rId55" Type="http://schemas.openxmlformats.org/officeDocument/2006/relationships/image" Target="media/image26.emf"/><Relationship Id="rId63" Type="http://schemas.openxmlformats.org/officeDocument/2006/relationships/package" Target="embeddings/Microsoft_Visio_Drawing25.vsdx"/><Relationship Id="rId68" Type="http://schemas.openxmlformats.org/officeDocument/2006/relationships/image" Target="media/image32.emf"/><Relationship Id="rId76" Type="http://schemas.openxmlformats.org/officeDocument/2006/relationships/package" Target="embeddings/Microsoft_Visio_Drawing31.vsdx"/><Relationship Id="rId84" Type="http://schemas.openxmlformats.org/officeDocument/2006/relationships/package" Target="embeddings/Microsoft_Visio_Drawing35.vsdx"/><Relationship Id="rId89" Type="http://schemas.openxmlformats.org/officeDocument/2006/relationships/image" Target="media/image43.png"/><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6.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image" Target="media/image31.emf"/><Relationship Id="rId74" Type="http://schemas.openxmlformats.org/officeDocument/2006/relationships/package" Target="embeddings/Microsoft_Visio_Drawing30.vsdx"/><Relationship Id="rId79" Type="http://schemas.openxmlformats.org/officeDocument/2006/relationships/image" Target="media/image38.emf"/><Relationship Id="rId87" Type="http://schemas.openxmlformats.org/officeDocument/2006/relationships/image" Target="media/image42.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4.vsdx"/><Relationship Id="rId90" Type="http://schemas.openxmlformats.org/officeDocument/2006/relationships/image" Target="media/image44.png"/><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jpeg"/><Relationship Id="rId80" Type="http://schemas.openxmlformats.org/officeDocument/2006/relationships/package" Target="embeddings/Microsoft_Visio_Drawing33.vsdx"/><Relationship Id="rId85" Type="http://schemas.openxmlformats.org/officeDocument/2006/relationships/image" Target="media/image41.emf"/><Relationship Id="rId93" Type="http://schemas.openxmlformats.org/officeDocument/2006/relationships/package" Target="embeddings/Microsoft_Visio_Drawing38.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37.vsdx"/><Relationship Id="rId91" Type="http://schemas.openxmlformats.org/officeDocument/2006/relationships/image" Target="media/image45.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package" Target="embeddings/Microsoft_Visio_Drawing26.vsdx"/><Relationship Id="rId73" Type="http://schemas.openxmlformats.org/officeDocument/2006/relationships/image" Target="media/image35.emf"/><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Visio_Drawing36.vsd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125</Pages>
  <Words>44524</Words>
  <Characters>253788</Characters>
  <Application>Microsoft Office Word</Application>
  <DocSecurity>0</DocSecurity>
  <Lines>2114</Lines>
  <Paragraphs>595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297717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10</cp:revision>
  <cp:lastPrinted>2019-02-25T14:05:00Z</cp:lastPrinted>
  <dcterms:created xsi:type="dcterms:W3CDTF">2025-10-21T12:54:00Z</dcterms:created>
  <dcterms:modified xsi:type="dcterms:W3CDTF">2025-10-22T10:54:00Z</dcterms:modified>
</cp:coreProperties>
</file>