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ACF9C43"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Pr="00AE6164">
              <w:t>V</w:t>
            </w:r>
            <w:r w:rsidR="00113C74">
              <w:t>1</w:t>
            </w:r>
            <w:r w:rsidR="00394608">
              <w:t>.</w:t>
            </w:r>
            <w:r w:rsidR="003E6953">
              <w:t>1</w:t>
            </w:r>
            <w:r w:rsidR="00394608">
              <w:t>.</w:t>
            </w:r>
            <w:r w:rsidR="003E6953">
              <w:t>0</w:t>
            </w:r>
            <w:r w:rsidR="003E6953" w:rsidRPr="00AE6164">
              <w:t xml:space="preserve"> </w:t>
            </w:r>
            <w:r w:rsidRPr="00AE6164">
              <w:rPr>
                <w:sz w:val="32"/>
              </w:rPr>
              <w:t>(</w:t>
            </w:r>
            <w:r w:rsidR="003E6953">
              <w:rPr>
                <w:sz w:val="32"/>
              </w:rPr>
              <w:t>2025</w:t>
            </w:r>
            <w:r w:rsidR="00394608">
              <w:rPr>
                <w:sz w:val="32"/>
              </w:rPr>
              <w:t>-</w:t>
            </w:r>
            <w:r w:rsidR="003E6953">
              <w:rPr>
                <w:sz w:val="32"/>
              </w:rPr>
              <w:t>02</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4" w:name="spectype2"/>
            <w:r w:rsidR="00D57972" w:rsidRPr="00005CBD">
              <w:t>Report</w:t>
            </w:r>
            <w:bookmarkEnd w:id="4"/>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proofErr w:type="gramStart"/>
            <w:r w:rsidRPr="00005CBD">
              <w:t>Project;</w:t>
            </w:r>
            <w:proofErr w:type="gramEnd"/>
          </w:p>
          <w:p w14:paraId="653799DC" w14:textId="63FB0B77" w:rsidR="004F0988" w:rsidRPr="00005CBD" w:rsidRDefault="004F0988" w:rsidP="00133525">
            <w:pPr>
              <w:pStyle w:val="ZT"/>
              <w:framePr w:wrap="auto" w:hAnchor="text" w:yAlign="inline"/>
            </w:pPr>
            <w:r w:rsidRPr="00005CBD">
              <w:t xml:space="preserve">Technical Specification Group </w:t>
            </w:r>
            <w:bookmarkStart w:id="5" w:name="specTitle"/>
            <w:r w:rsidR="00005CBD" w:rsidRPr="00005CBD">
              <w:t xml:space="preserve">Radio Access </w:t>
            </w:r>
            <w:proofErr w:type="gramStart"/>
            <w:r w:rsidR="00005CBD" w:rsidRPr="00005CBD">
              <w:t>Network</w:t>
            </w:r>
            <w:r w:rsidRPr="00005CBD">
              <w:t>;</w:t>
            </w:r>
            <w:proofErr w:type="gramEnd"/>
          </w:p>
          <w:p w14:paraId="211669E9" w14:textId="027FE29B" w:rsidR="004F0988" w:rsidRPr="00005CBD" w:rsidRDefault="00005CBD" w:rsidP="00133525">
            <w:pPr>
              <w:pStyle w:val="ZT"/>
              <w:framePr w:wrap="auto" w:hAnchor="text" w:yAlign="inline"/>
            </w:pPr>
            <w:proofErr w:type="gramStart"/>
            <w:r w:rsidRPr="00005CBD">
              <w:t>NR</w:t>
            </w:r>
            <w:r w:rsidR="004F0988" w:rsidRPr="00005CBD">
              <w:t>;</w:t>
            </w:r>
            <w:proofErr w:type="gramEnd"/>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w:t>
            </w:r>
            <w:proofErr w:type="gramStart"/>
            <w:r w:rsidR="00E27FA5" w:rsidRPr="00E27FA5">
              <w:t>MHz</w:t>
            </w:r>
            <w:r w:rsidR="00062023" w:rsidRPr="00005CBD">
              <w:t>;</w:t>
            </w:r>
            <w:proofErr w:type="gramEnd"/>
          </w:p>
          <w:bookmarkEnd w:id="5"/>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6" w:name="specRelease"/>
            <w:r w:rsidRPr="00005CBD">
              <w:rPr>
                <w:rStyle w:val="ZGSM"/>
              </w:rPr>
              <w:t>1</w:t>
            </w:r>
            <w:r w:rsidR="000270B9" w:rsidRPr="00005CBD">
              <w:rPr>
                <w:rStyle w:val="ZGSM"/>
              </w:rPr>
              <w:t>9</w:t>
            </w:r>
            <w:bookmarkEnd w:id="6"/>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35pt" o:ole="">
                  <v:imagedata r:id="rId11" o:title=""/>
                </v:shape>
                <o:OLEObject Type="Embed" ProgID="Word.Picture.8" ShapeID="_x0000_i1025" DrawAspect="Content" ObjectID="_1802434810" r:id="rId12"/>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65pt;height:1in" o:ole="">
                  <v:imagedata r:id="rId13" o:title=""/>
                </v:shape>
                <o:OLEObject Type="Embed" ProgID="Word.Picture.8" ShapeID="_x0000_i1026" DrawAspect="Content" ObjectID="_1802434811"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331DE5CE" w:rsidR="003E6953" w:rsidRPr="003E6953" w:rsidRDefault="003E6953" w:rsidP="00B358C6">
      <w:pPr>
        <w:tabs>
          <w:tab w:val="left" w:pos="6855"/>
        </w:tabs>
        <w:sectPr w:rsidR="003E6953" w:rsidRPr="003E6953" w:rsidSect="00D77C8D">
          <w:footnotePr>
            <w:numRestart w:val="eachSect"/>
          </w:footnotePr>
          <w:pgSz w:w="11907" w:h="16840" w:code="9"/>
          <w:pgMar w:top="1134" w:right="851" w:bottom="397" w:left="851" w:header="0" w:footer="0" w:gutter="0"/>
          <w:cols w:space="720"/>
        </w:sectPr>
      </w:pPr>
      <w:bookmarkStart w:id="9" w:name="_MON_1684549432"/>
      <w:bookmarkEnd w:id="1"/>
      <w:bookmarkEnd w:id="9"/>
      <w:r>
        <w:tab/>
      </w: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1B16322" w:rsidR="00E16509" w:rsidRPr="00133525" w:rsidRDefault="00E16509" w:rsidP="00133525">
            <w:pPr>
              <w:pStyle w:val="FP"/>
              <w:jc w:val="center"/>
              <w:rPr>
                <w:noProof/>
                <w:sz w:val="18"/>
              </w:rPr>
            </w:pPr>
            <w:r w:rsidRPr="00133525">
              <w:rPr>
                <w:noProof/>
                <w:sz w:val="18"/>
              </w:rPr>
              <w:t xml:space="preserve">© </w:t>
            </w:r>
            <w:bookmarkStart w:id="13" w:name="copyrightDate"/>
            <w:r w:rsidRPr="00005CBD">
              <w:rPr>
                <w:noProof/>
                <w:sz w:val="18"/>
              </w:rPr>
              <w:t>2</w:t>
            </w:r>
            <w:r w:rsidR="008E2D68" w:rsidRPr="00005CBD">
              <w:rPr>
                <w:noProof/>
                <w:sz w:val="18"/>
              </w:rPr>
              <w:t>02</w:t>
            </w:r>
            <w:bookmarkStart w:id="14" w:name="MCCQCTEMPBM_00000023"/>
            <w:bookmarkEnd w:id="13"/>
            <w:r w:rsidR="00601A66">
              <w:rPr>
                <w:noProof/>
                <w:sz w:val="18"/>
              </w:rPr>
              <w:t>5</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1CAF7F87" w14:textId="74028E5A" w:rsidR="00BB4A30" w:rsidRDefault="004D3578">
      <w:pPr>
        <w:pStyle w:val="TOC1"/>
        <w:rPr>
          <w:rFonts w:asciiTheme="minorHAnsi" w:eastAsiaTheme="minorEastAsia" w:hAnsiTheme="minorHAnsi" w:cstheme="minorBidi"/>
          <w:noProof/>
          <w:kern w:val="2"/>
          <w:sz w:val="24"/>
          <w:szCs w:val="24"/>
          <w:lang w:eastAsia="zh-CN"/>
          <w14:ligatures w14:val="standardContextual"/>
        </w:rPr>
      </w:pPr>
      <w:r w:rsidRPr="004D3578">
        <w:fldChar w:fldCharType="begin"/>
      </w:r>
      <w:r w:rsidRPr="004D3578">
        <w:instrText xml:space="preserve"> TOC \o "1-9" </w:instrText>
      </w:r>
      <w:r w:rsidRPr="004D3578">
        <w:fldChar w:fldCharType="separate"/>
      </w:r>
      <w:r w:rsidR="00BB4A30" w:rsidRPr="00D6005D">
        <w:rPr>
          <w:noProof/>
        </w:rPr>
        <w:t>Foreword</w:t>
      </w:r>
      <w:r w:rsidR="00BB4A30">
        <w:rPr>
          <w:noProof/>
        </w:rPr>
        <w:tab/>
      </w:r>
      <w:r w:rsidR="00FD409C">
        <w:rPr>
          <w:noProof/>
        </w:rPr>
        <w:t>6</w:t>
      </w:r>
    </w:p>
    <w:p w14:paraId="13BC2574" w14:textId="2AF416DA"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sidR="00FD409C">
        <w:rPr>
          <w:noProof/>
        </w:rPr>
        <w:t>8</w:t>
      </w:r>
    </w:p>
    <w:p w14:paraId="33F58A97" w14:textId="643D2633"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r>
      <w:r>
        <w:rPr>
          <w:noProof/>
        </w:rPr>
        <w:instrText xml:space="preserve"> PAGEREF _Toc191376722 \h </w:instrText>
      </w:r>
      <w:r>
        <w:rPr>
          <w:noProof/>
        </w:rPr>
      </w:r>
      <w:r>
        <w:rPr>
          <w:noProof/>
        </w:rPr>
        <w:fldChar w:fldCharType="separate"/>
      </w:r>
      <w:r w:rsidR="00FD409C">
        <w:rPr>
          <w:noProof/>
        </w:rPr>
        <w:t>8</w:t>
      </w:r>
      <w:r>
        <w:rPr>
          <w:noProof/>
        </w:rPr>
        <w:fldChar w:fldCharType="end"/>
      </w:r>
    </w:p>
    <w:p w14:paraId="6DD28637" w14:textId="18EF5DAD"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_Toc191376723 \h </w:instrText>
      </w:r>
      <w:r>
        <w:rPr>
          <w:noProof/>
        </w:rPr>
      </w:r>
      <w:r>
        <w:rPr>
          <w:noProof/>
        </w:rPr>
        <w:fldChar w:fldCharType="separate"/>
      </w:r>
      <w:r w:rsidR="00FD409C">
        <w:rPr>
          <w:noProof/>
        </w:rPr>
        <w:t>10</w:t>
      </w:r>
      <w:r>
        <w:rPr>
          <w:noProof/>
        </w:rPr>
        <w:fldChar w:fldCharType="end"/>
      </w:r>
    </w:p>
    <w:p w14:paraId="4073D122" w14:textId="31E985F2"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Terms</w:t>
      </w:r>
      <w:r>
        <w:rPr>
          <w:noProof/>
        </w:rPr>
        <w:tab/>
      </w:r>
      <w:r>
        <w:rPr>
          <w:noProof/>
        </w:rPr>
        <w:fldChar w:fldCharType="begin"/>
      </w:r>
      <w:r>
        <w:rPr>
          <w:noProof/>
        </w:rPr>
        <w:instrText xml:space="preserve"> PAGEREF _Toc191376724 \h </w:instrText>
      </w:r>
      <w:r>
        <w:rPr>
          <w:noProof/>
        </w:rPr>
      </w:r>
      <w:r>
        <w:rPr>
          <w:noProof/>
        </w:rPr>
        <w:fldChar w:fldCharType="separate"/>
      </w:r>
      <w:r w:rsidR="00FD409C">
        <w:rPr>
          <w:noProof/>
        </w:rPr>
        <w:t>10</w:t>
      </w:r>
      <w:r>
        <w:rPr>
          <w:noProof/>
        </w:rPr>
        <w:fldChar w:fldCharType="end"/>
      </w:r>
    </w:p>
    <w:p w14:paraId="362AE795" w14:textId="66C4756B"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Symbols</w:t>
      </w:r>
      <w:r>
        <w:rPr>
          <w:noProof/>
        </w:rPr>
        <w:tab/>
      </w:r>
      <w:r>
        <w:rPr>
          <w:noProof/>
        </w:rPr>
        <w:fldChar w:fldCharType="begin"/>
      </w:r>
      <w:r>
        <w:rPr>
          <w:noProof/>
        </w:rPr>
        <w:instrText xml:space="preserve"> PAGEREF _Toc191376725 \h </w:instrText>
      </w:r>
      <w:r>
        <w:rPr>
          <w:noProof/>
        </w:rPr>
      </w:r>
      <w:r>
        <w:rPr>
          <w:noProof/>
        </w:rPr>
        <w:fldChar w:fldCharType="separate"/>
      </w:r>
      <w:r w:rsidR="00FD409C">
        <w:rPr>
          <w:noProof/>
        </w:rPr>
        <w:t>10</w:t>
      </w:r>
      <w:r>
        <w:rPr>
          <w:noProof/>
        </w:rPr>
        <w:fldChar w:fldCharType="end"/>
      </w:r>
    </w:p>
    <w:p w14:paraId="27031DFD" w14:textId="19D98847"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3.3</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r>
      <w:r>
        <w:rPr>
          <w:noProof/>
        </w:rPr>
        <w:instrText xml:space="preserve"> PAGEREF _Toc191376726 \h </w:instrText>
      </w:r>
      <w:r>
        <w:rPr>
          <w:noProof/>
        </w:rPr>
      </w:r>
      <w:r>
        <w:rPr>
          <w:noProof/>
        </w:rPr>
        <w:fldChar w:fldCharType="separate"/>
      </w:r>
      <w:r w:rsidR="00FD409C">
        <w:rPr>
          <w:noProof/>
        </w:rPr>
        <w:t>11</w:t>
      </w:r>
      <w:r>
        <w:rPr>
          <w:noProof/>
        </w:rPr>
        <w:fldChar w:fldCharType="end"/>
      </w:r>
    </w:p>
    <w:p w14:paraId="3DA24B1A" w14:textId="494DCFAE"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4400 - 4800 MHz frequency range</w:t>
      </w:r>
      <w:r>
        <w:rPr>
          <w:noProof/>
        </w:rPr>
        <w:tab/>
      </w:r>
      <w:r>
        <w:rPr>
          <w:noProof/>
        </w:rPr>
        <w:fldChar w:fldCharType="begin"/>
      </w:r>
      <w:r>
        <w:rPr>
          <w:noProof/>
        </w:rPr>
        <w:instrText xml:space="preserve"> PAGEREF _Toc191376727 \h </w:instrText>
      </w:r>
      <w:r>
        <w:rPr>
          <w:noProof/>
        </w:rPr>
      </w:r>
      <w:r>
        <w:rPr>
          <w:noProof/>
        </w:rPr>
        <w:fldChar w:fldCharType="separate"/>
      </w:r>
      <w:r w:rsidR="00FD409C">
        <w:rPr>
          <w:noProof/>
        </w:rPr>
        <w:t>12</w:t>
      </w:r>
      <w:r>
        <w:rPr>
          <w:noProof/>
        </w:rPr>
        <w:fldChar w:fldCharType="end"/>
      </w:r>
    </w:p>
    <w:p w14:paraId="1627F645" w14:textId="49250F6A"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General parameters</w:t>
      </w:r>
      <w:r>
        <w:rPr>
          <w:noProof/>
        </w:rPr>
        <w:tab/>
      </w:r>
      <w:r>
        <w:rPr>
          <w:noProof/>
        </w:rPr>
        <w:fldChar w:fldCharType="begin"/>
      </w:r>
      <w:r>
        <w:rPr>
          <w:noProof/>
        </w:rPr>
        <w:instrText xml:space="preserve"> PAGEREF _Toc191376728 \h </w:instrText>
      </w:r>
      <w:r>
        <w:rPr>
          <w:noProof/>
        </w:rPr>
      </w:r>
      <w:r>
        <w:rPr>
          <w:noProof/>
        </w:rPr>
        <w:fldChar w:fldCharType="separate"/>
      </w:r>
      <w:r w:rsidR="00FD409C">
        <w:rPr>
          <w:noProof/>
        </w:rPr>
        <w:t>12</w:t>
      </w:r>
      <w:r>
        <w:rPr>
          <w:noProof/>
        </w:rPr>
        <w:fldChar w:fldCharType="end"/>
      </w:r>
    </w:p>
    <w:p w14:paraId="161F7608" w14:textId="2DCD411B"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4.1.1</w:t>
      </w:r>
      <w:r>
        <w:rPr>
          <w:rFonts w:asciiTheme="minorHAnsi" w:eastAsiaTheme="minorEastAsia" w:hAnsiTheme="minorHAnsi" w:cstheme="minorBidi"/>
          <w:noProof/>
          <w:kern w:val="2"/>
          <w:sz w:val="24"/>
          <w:szCs w:val="24"/>
          <w:lang w:eastAsia="zh-CN"/>
          <w14:ligatures w14:val="standardContextual"/>
        </w:rPr>
        <w:tab/>
      </w:r>
      <w:r>
        <w:rPr>
          <w:noProof/>
        </w:rPr>
        <w:t>Duplex mode</w:t>
      </w:r>
      <w:r>
        <w:rPr>
          <w:noProof/>
        </w:rPr>
        <w:tab/>
      </w:r>
      <w:r>
        <w:rPr>
          <w:noProof/>
        </w:rPr>
        <w:fldChar w:fldCharType="begin"/>
      </w:r>
      <w:r>
        <w:rPr>
          <w:noProof/>
        </w:rPr>
        <w:instrText xml:space="preserve"> PAGEREF _Toc191376729 \h </w:instrText>
      </w:r>
      <w:r>
        <w:rPr>
          <w:noProof/>
        </w:rPr>
      </w:r>
      <w:r>
        <w:rPr>
          <w:noProof/>
        </w:rPr>
        <w:fldChar w:fldCharType="separate"/>
      </w:r>
      <w:r w:rsidR="00FD409C">
        <w:rPr>
          <w:noProof/>
        </w:rPr>
        <w:t>12</w:t>
      </w:r>
      <w:r>
        <w:rPr>
          <w:noProof/>
        </w:rPr>
        <w:fldChar w:fldCharType="end"/>
      </w:r>
    </w:p>
    <w:p w14:paraId="4FFFD6E3" w14:textId="36477C5B"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4.1.2</w:t>
      </w:r>
      <w:r>
        <w:rPr>
          <w:rFonts w:asciiTheme="minorHAnsi" w:eastAsiaTheme="minorEastAsia" w:hAnsiTheme="minorHAnsi" w:cstheme="minorBidi"/>
          <w:noProof/>
          <w:kern w:val="2"/>
          <w:sz w:val="24"/>
          <w:szCs w:val="24"/>
          <w:lang w:eastAsia="zh-CN"/>
          <w14:ligatures w14:val="standardContextual"/>
        </w:rPr>
        <w:tab/>
      </w:r>
      <w:r>
        <w:rPr>
          <w:noProof/>
        </w:rPr>
        <w:t>Channel Bandwidth</w:t>
      </w:r>
      <w:r>
        <w:rPr>
          <w:noProof/>
        </w:rPr>
        <w:tab/>
      </w:r>
      <w:r>
        <w:rPr>
          <w:noProof/>
        </w:rPr>
        <w:fldChar w:fldCharType="begin"/>
      </w:r>
      <w:r>
        <w:rPr>
          <w:noProof/>
        </w:rPr>
        <w:instrText xml:space="preserve"> PAGEREF _Toc191376730 \h </w:instrText>
      </w:r>
      <w:r>
        <w:rPr>
          <w:noProof/>
        </w:rPr>
      </w:r>
      <w:r>
        <w:rPr>
          <w:noProof/>
        </w:rPr>
        <w:fldChar w:fldCharType="separate"/>
      </w:r>
      <w:r w:rsidR="00FD409C">
        <w:rPr>
          <w:noProof/>
        </w:rPr>
        <w:t>12</w:t>
      </w:r>
      <w:r>
        <w:rPr>
          <w:noProof/>
        </w:rPr>
        <w:fldChar w:fldCharType="end"/>
      </w:r>
    </w:p>
    <w:p w14:paraId="24E3B555" w14:textId="6F7A76D6"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4.1.3</w:t>
      </w:r>
      <w:r>
        <w:rPr>
          <w:rFonts w:asciiTheme="minorHAnsi" w:eastAsiaTheme="minorEastAsia" w:hAnsiTheme="minorHAnsi" w:cstheme="minorBidi"/>
          <w:noProof/>
          <w:kern w:val="2"/>
          <w:sz w:val="24"/>
          <w:szCs w:val="24"/>
          <w:lang w:eastAsia="zh-CN"/>
          <w14:ligatures w14:val="standardContextual"/>
        </w:rPr>
        <w:tab/>
      </w:r>
      <w:r>
        <w:rPr>
          <w:noProof/>
        </w:rPr>
        <w:t>Signal Bandwidth</w:t>
      </w:r>
      <w:r>
        <w:rPr>
          <w:noProof/>
        </w:rPr>
        <w:tab/>
      </w:r>
      <w:r>
        <w:rPr>
          <w:noProof/>
        </w:rPr>
        <w:fldChar w:fldCharType="begin"/>
      </w:r>
      <w:r>
        <w:rPr>
          <w:noProof/>
        </w:rPr>
        <w:instrText xml:space="preserve"> PAGEREF _Toc191376731 \h </w:instrText>
      </w:r>
      <w:r>
        <w:rPr>
          <w:noProof/>
        </w:rPr>
      </w:r>
      <w:r>
        <w:rPr>
          <w:noProof/>
        </w:rPr>
        <w:fldChar w:fldCharType="separate"/>
      </w:r>
      <w:r w:rsidR="00FD409C">
        <w:rPr>
          <w:noProof/>
        </w:rPr>
        <w:t>12</w:t>
      </w:r>
      <w:r>
        <w:rPr>
          <w:noProof/>
        </w:rPr>
        <w:fldChar w:fldCharType="end"/>
      </w:r>
    </w:p>
    <w:p w14:paraId="4EB042D0" w14:textId="482DF065"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BS parameters</w:t>
      </w:r>
      <w:r>
        <w:rPr>
          <w:noProof/>
        </w:rPr>
        <w:tab/>
      </w:r>
      <w:r>
        <w:rPr>
          <w:noProof/>
        </w:rPr>
        <w:fldChar w:fldCharType="begin"/>
      </w:r>
      <w:r>
        <w:rPr>
          <w:noProof/>
        </w:rPr>
        <w:instrText xml:space="preserve"> PAGEREF _Toc191376732 \h </w:instrText>
      </w:r>
      <w:r>
        <w:rPr>
          <w:noProof/>
        </w:rPr>
      </w:r>
      <w:r>
        <w:rPr>
          <w:noProof/>
        </w:rPr>
        <w:fldChar w:fldCharType="separate"/>
      </w:r>
      <w:r w:rsidR="00FD409C">
        <w:rPr>
          <w:noProof/>
        </w:rPr>
        <w:t>13</w:t>
      </w:r>
      <w:r>
        <w:rPr>
          <w:noProof/>
        </w:rPr>
        <w:fldChar w:fldCharType="end"/>
      </w:r>
    </w:p>
    <w:p w14:paraId="5B000399" w14:textId="256C27E3"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4.2.1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_Toc191376733 \h </w:instrText>
      </w:r>
      <w:r>
        <w:rPr>
          <w:noProof/>
        </w:rPr>
      </w:r>
      <w:r>
        <w:rPr>
          <w:noProof/>
        </w:rPr>
        <w:fldChar w:fldCharType="separate"/>
      </w:r>
      <w:r w:rsidR="00FD409C">
        <w:rPr>
          <w:noProof/>
        </w:rPr>
        <w:t>13</w:t>
      </w:r>
      <w:r>
        <w:rPr>
          <w:noProof/>
        </w:rPr>
        <w:fldChar w:fldCharType="end"/>
      </w:r>
    </w:p>
    <w:p w14:paraId="2A96DCD9" w14:textId="4142F719"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4.2.1.1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_Toc191376734 \h </w:instrText>
      </w:r>
      <w:r>
        <w:rPr>
          <w:noProof/>
        </w:rPr>
      </w:r>
      <w:r>
        <w:rPr>
          <w:noProof/>
        </w:rPr>
        <w:fldChar w:fldCharType="separate"/>
      </w:r>
      <w:r w:rsidR="00FD409C">
        <w:rPr>
          <w:noProof/>
        </w:rPr>
        <w:t>13</w:t>
      </w:r>
      <w:r>
        <w:rPr>
          <w:noProof/>
        </w:rPr>
        <w:fldChar w:fldCharType="end"/>
      </w:r>
    </w:p>
    <w:p w14:paraId="78A3499E" w14:textId="410E466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4.2.1.2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_Toc191376735 \h </w:instrText>
      </w:r>
      <w:r>
        <w:rPr>
          <w:noProof/>
        </w:rPr>
      </w:r>
      <w:r>
        <w:rPr>
          <w:noProof/>
        </w:rPr>
        <w:fldChar w:fldCharType="separate"/>
      </w:r>
      <w:r w:rsidR="00FD409C">
        <w:rPr>
          <w:noProof/>
        </w:rPr>
        <w:t>13</w:t>
      </w:r>
      <w:r>
        <w:rPr>
          <w:noProof/>
        </w:rPr>
        <w:fldChar w:fldCharType="end"/>
      </w:r>
    </w:p>
    <w:p w14:paraId="2B4C3BF8" w14:textId="5BB0EDA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4.2.1.3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_Toc191376736 \h </w:instrText>
      </w:r>
      <w:r>
        <w:rPr>
          <w:noProof/>
        </w:rPr>
      </w:r>
      <w:r>
        <w:rPr>
          <w:noProof/>
        </w:rPr>
        <w:fldChar w:fldCharType="separate"/>
      </w:r>
      <w:r w:rsidR="00FD409C">
        <w:rPr>
          <w:noProof/>
        </w:rPr>
        <w:t>13</w:t>
      </w:r>
      <w:r>
        <w:rPr>
          <w:noProof/>
        </w:rPr>
        <w:fldChar w:fldCharType="end"/>
      </w:r>
    </w:p>
    <w:p w14:paraId="26A55F74" w14:textId="2D9B38DA"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4.2.1.4</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_Toc191376737 \h </w:instrText>
      </w:r>
      <w:r>
        <w:rPr>
          <w:noProof/>
        </w:rPr>
      </w:r>
      <w:r>
        <w:rPr>
          <w:noProof/>
        </w:rPr>
        <w:fldChar w:fldCharType="separate"/>
      </w:r>
      <w:r w:rsidR="00FD409C">
        <w:rPr>
          <w:noProof/>
        </w:rPr>
        <w:t>13</w:t>
      </w:r>
      <w:r>
        <w:rPr>
          <w:noProof/>
        </w:rPr>
        <w:fldChar w:fldCharType="end"/>
      </w:r>
    </w:p>
    <w:p w14:paraId="314BAE1F" w14:textId="36E0DAB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4.2.1.5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_Toc191376738 \h </w:instrText>
      </w:r>
      <w:r>
        <w:rPr>
          <w:noProof/>
        </w:rPr>
      </w:r>
      <w:r>
        <w:rPr>
          <w:noProof/>
        </w:rPr>
        <w:fldChar w:fldCharType="separate"/>
      </w:r>
      <w:r w:rsidR="00FD409C">
        <w:rPr>
          <w:noProof/>
        </w:rPr>
        <w:t>14</w:t>
      </w:r>
      <w:r>
        <w:rPr>
          <w:noProof/>
        </w:rPr>
        <w:fldChar w:fldCharType="end"/>
      </w:r>
    </w:p>
    <w:p w14:paraId="3F63B1F4" w14:textId="6B3357F3"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4.2.1.6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_Toc191376739 \h </w:instrText>
      </w:r>
      <w:r>
        <w:rPr>
          <w:noProof/>
        </w:rPr>
      </w:r>
      <w:r>
        <w:rPr>
          <w:noProof/>
        </w:rPr>
        <w:fldChar w:fldCharType="separate"/>
      </w:r>
      <w:r w:rsidR="00FD409C">
        <w:rPr>
          <w:noProof/>
        </w:rPr>
        <w:t>15</w:t>
      </w:r>
      <w:r>
        <w:rPr>
          <w:noProof/>
        </w:rPr>
        <w:fldChar w:fldCharType="end"/>
      </w:r>
    </w:p>
    <w:p w14:paraId="6EAEBD8C" w14:textId="2BC1EB55"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4.2.2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_Toc191376740 \h </w:instrText>
      </w:r>
      <w:r>
        <w:rPr>
          <w:noProof/>
        </w:rPr>
      </w:r>
      <w:r>
        <w:rPr>
          <w:noProof/>
        </w:rPr>
        <w:fldChar w:fldCharType="separate"/>
      </w:r>
      <w:r w:rsidR="00FD409C">
        <w:rPr>
          <w:noProof/>
        </w:rPr>
        <w:t>15</w:t>
      </w:r>
      <w:r>
        <w:rPr>
          <w:noProof/>
        </w:rPr>
        <w:fldChar w:fldCharType="end"/>
      </w:r>
    </w:p>
    <w:p w14:paraId="40AA90E1" w14:textId="496DDEA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4.2.2.1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_Toc191376741 \h </w:instrText>
      </w:r>
      <w:r>
        <w:rPr>
          <w:noProof/>
        </w:rPr>
      </w:r>
      <w:r>
        <w:rPr>
          <w:noProof/>
        </w:rPr>
        <w:fldChar w:fldCharType="separate"/>
      </w:r>
      <w:r w:rsidR="00FD409C">
        <w:rPr>
          <w:noProof/>
        </w:rPr>
        <w:t>15</w:t>
      </w:r>
      <w:r>
        <w:rPr>
          <w:noProof/>
        </w:rPr>
        <w:fldChar w:fldCharType="end"/>
      </w:r>
    </w:p>
    <w:p w14:paraId="6A84ECAA" w14:textId="17030D5A"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4.2.2.2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_Toc191376742 \h </w:instrText>
      </w:r>
      <w:r>
        <w:rPr>
          <w:noProof/>
        </w:rPr>
      </w:r>
      <w:r>
        <w:rPr>
          <w:noProof/>
        </w:rPr>
        <w:fldChar w:fldCharType="separate"/>
      </w:r>
      <w:r w:rsidR="00FD409C">
        <w:rPr>
          <w:noProof/>
        </w:rPr>
        <w:t>15</w:t>
      </w:r>
      <w:r>
        <w:rPr>
          <w:noProof/>
        </w:rPr>
        <w:fldChar w:fldCharType="end"/>
      </w:r>
    </w:p>
    <w:p w14:paraId="0878294D" w14:textId="6B23EC0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4.2.2.3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_Toc191376743 \h </w:instrText>
      </w:r>
      <w:r>
        <w:rPr>
          <w:noProof/>
        </w:rPr>
      </w:r>
      <w:r>
        <w:rPr>
          <w:noProof/>
        </w:rPr>
        <w:fldChar w:fldCharType="separate"/>
      </w:r>
      <w:r w:rsidR="00FD409C">
        <w:rPr>
          <w:noProof/>
        </w:rPr>
        <w:t>17</w:t>
      </w:r>
      <w:r>
        <w:rPr>
          <w:noProof/>
        </w:rPr>
        <w:fldChar w:fldCharType="end"/>
      </w:r>
    </w:p>
    <w:p w14:paraId="04D525E6" w14:textId="5C2249B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4.2.2.4</w:t>
      </w:r>
      <w:r>
        <w:rPr>
          <w:rFonts w:asciiTheme="minorHAnsi" w:eastAsiaTheme="minorEastAsia" w:hAnsiTheme="minorHAnsi" w:cstheme="minorBidi"/>
          <w:noProof/>
          <w:kern w:val="2"/>
          <w:sz w:val="24"/>
          <w:szCs w:val="24"/>
          <w:lang w:eastAsia="zh-CN"/>
          <w14:ligatures w14:val="standardContextual"/>
        </w:rPr>
        <w:tab/>
      </w:r>
      <w:r>
        <w:rPr>
          <w:noProof/>
          <w:lang w:eastAsia="ja-JP"/>
        </w:rPr>
        <w:t>ACS</w:t>
      </w:r>
      <w:r>
        <w:rPr>
          <w:noProof/>
        </w:rPr>
        <w:tab/>
      </w:r>
      <w:r>
        <w:rPr>
          <w:noProof/>
        </w:rPr>
        <w:fldChar w:fldCharType="begin"/>
      </w:r>
      <w:r>
        <w:rPr>
          <w:noProof/>
        </w:rPr>
        <w:instrText xml:space="preserve"> PAGEREF _Toc191376744 \h </w:instrText>
      </w:r>
      <w:r>
        <w:rPr>
          <w:noProof/>
        </w:rPr>
      </w:r>
      <w:r>
        <w:rPr>
          <w:noProof/>
        </w:rPr>
        <w:fldChar w:fldCharType="separate"/>
      </w:r>
      <w:r w:rsidR="00FD409C">
        <w:rPr>
          <w:noProof/>
        </w:rPr>
        <w:t>20</w:t>
      </w:r>
      <w:r>
        <w:rPr>
          <w:noProof/>
        </w:rPr>
        <w:fldChar w:fldCharType="end"/>
      </w:r>
    </w:p>
    <w:p w14:paraId="001BA181" w14:textId="2A73D444"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UE parameters</w:t>
      </w:r>
      <w:r>
        <w:rPr>
          <w:noProof/>
        </w:rPr>
        <w:tab/>
      </w:r>
      <w:r>
        <w:rPr>
          <w:noProof/>
        </w:rPr>
        <w:fldChar w:fldCharType="begin"/>
      </w:r>
      <w:r>
        <w:rPr>
          <w:noProof/>
        </w:rPr>
        <w:instrText xml:space="preserve"> PAGEREF _Toc191376745 \h </w:instrText>
      </w:r>
      <w:r>
        <w:rPr>
          <w:noProof/>
        </w:rPr>
      </w:r>
      <w:r>
        <w:rPr>
          <w:noProof/>
        </w:rPr>
        <w:fldChar w:fldCharType="separate"/>
      </w:r>
      <w:r w:rsidR="00FD409C">
        <w:rPr>
          <w:noProof/>
        </w:rPr>
        <w:t>21</w:t>
      </w:r>
      <w:r>
        <w:rPr>
          <w:noProof/>
        </w:rPr>
        <w:fldChar w:fldCharType="end"/>
      </w:r>
    </w:p>
    <w:p w14:paraId="3F0F8723" w14:textId="38A3112A"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Transmitter characteristics</w:t>
      </w:r>
      <w:r>
        <w:rPr>
          <w:noProof/>
        </w:rPr>
        <w:tab/>
      </w:r>
      <w:r>
        <w:rPr>
          <w:noProof/>
        </w:rPr>
        <w:fldChar w:fldCharType="begin"/>
      </w:r>
      <w:r>
        <w:rPr>
          <w:noProof/>
        </w:rPr>
        <w:instrText xml:space="preserve"> PAGEREF _Toc191376746 \h </w:instrText>
      </w:r>
      <w:r>
        <w:rPr>
          <w:noProof/>
        </w:rPr>
      </w:r>
      <w:r>
        <w:rPr>
          <w:noProof/>
        </w:rPr>
        <w:fldChar w:fldCharType="separate"/>
      </w:r>
      <w:r w:rsidR="00FD409C">
        <w:rPr>
          <w:noProof/>
        </w:rPr>
        <w:t>21</w:t>
      </w:r>
      <w:r>
        <w:rPr>
          <w:noProof/>
        </w:rPr>
        <w:fldChar w:fldCharType="end"/>
      </w:r>
    </w:p>
    <w:p w14:paraId="51C0292D" w14:textId="62D657A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4.3.1.1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_Toc191376747 \h </w:instrText>
      </w:r>
      <w:r>
        <w:rPr>
          <w:noProof/>
        </w:rPr>
      </w:r>
      <w:r>
        <w:rPr>
          <w:noProof/>
        </w:rPr>
        <w:fldChar w:fldCharType="separate"/>
      </w:r>
      <w:r w:rsidR="00FD409C">
        <w:rPr>
          <w:noProof/>
        </w:rPr>
        <w:t>21</w:t>
      </w:r>
      <w:r>
        <w:rPr>
          <w:noProof/>
        </w:rPr>
        <w:fldChar w:fldCharType="end"/>
      </w:r>
    </w:p>
    <w:p w14:paraId="53F874F2" w14:textId="53ED112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4.3.1.2</w:t>
      </w:r>
      <w:r>
        <w:rPr>
          <w:rFonts w:asciiTheme="minorHAnsi" w:eastAsiaTheme="minorEastAsia" w:hAnsiTheme="minorHAnsi" w:cstheme="minorBidi"/>
          <w:noProof/>
          <w:kern w:val="2"/>
          <w:sz w:val="24"/>
          <w:szCs w:val="24"/>
          <w:lang w:eastAsia="zh-CN"/>
          <w14:ligatures w14:val="standardContextual"/>
        </w:rPr>
        <w:tab/>
      </w:r>
      <w:r>
        <w:rPr>
          <w:noProof/>
        </w:rPr>
        <w:t>Spectral mask</w:t>
      </w:r>
      <w:r>
        <w:rPr>
          <w:noProof/>
        </w:rPr>
        <w:tab/>
      </w:r>
      <w:r>
        <w:rPr>
          <w:noProof/>
        </w:rPr>
        <w:fldChar w:fldCharType="begin"/>
      </w:r>
      <w:r>
        <w:rPr>
          <w:noProof/>
        </w:rPr>
        <w:instrText xml:space="preserve"> PAGEREF _Toc191376748 \h </w:instrText>
      </w:r>
      <w:r>
        <w:rPr>
          <w:noProof/>
        </w:rPr>
      </w:r>
      <w:r>
        <w:rPr>
          <w:noProof/>
        </w:rPr>
        <w:fldChar w:fldCharType="separate"/>
      </w:r>
      <w:r w:rsidR="00FD409C">
        <w:rPr>
          <w:noProof/>
        </w:rPr>
        <w:t>21</w:t>
      </w:r>
      <w:r>
        <w:rPr>
          <w:noProof/>
        </w:rPr>
        <w:fldChar w:fldCharType="end"/>
      </w:r>
    </w:p>
    <w:p w14:paraId="7DAB3A55" w14:textId="48B91369"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4.3.1.3</w:t>
      </w:r>
      <w:r>
        <w:rPr>
          <w:rFonts w:asciiTheme="minorHAnsi" w:eastAsiaTheme="minorEastAsia" w:hAnsiTheme="minorHAnsi" w:cstheme="minorBidi"/>
          <w:noProof/>
          <w:kern w:val="2"/>
          <w:sz w:val="24"/>
          <w:szCs w:val="24"/>
          <w:lang w:eastAsia="zh-CN"/>
          <w14:ligatures w14:val="standardContextual"/>
        </w:rPr>
        <w:tab/>
      </w:r>
      <w:r>
        <w:rPr>
          <w:noProof/>
        </w:rPr>
        <w:t>ACLR</w:t>
      </w:r>
      <w:r>
        <w:rPr>
          <w:noProof/>
        </w:rPr>
        <w:tab/>
      </w:r>
      <w:r>
        <w:rPr>
          <w:noProof/>
        </w:rPr>
        <w:fldChar w:fldCharType="begin"/>
      </w:r>
      <w:r>
        <w:rPr>
          <w:noProof/>
        </w:rPr>
        <w:instrText xml:space="preserve"> PAGEREF _Toc191376749 \h </w:instrText>
      </w:r>
      <w:r>
        <w:rPr>
          <w:noProof/>
        </w:rPr>
      </w:r>
      <w:r>
        <w:rPr>
          <w:noProof/>
        </w:rPr>
        <w:fldChar w:fldCharType="separate"/>
      </w:r>
      <w:r w:rsidR="00FD409C">
        <w:rPr>
          <w:noProof/>
        </w:rPr>
        <w:t>22</w:t>
      </w:r>
      <w:r>
        <w:rPr>
          <w:noProof/>
        </w:rPr>
        <w:fldChar w:fldCharType="end"/>
      </w:r>
    </w:p>
    <w:p w14:paraId="2CE9C797" w14:textId="7F2A8D17"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4.3.1.4</w:t>
      </w:r>
      <w:r>
        <w:rPr>
          <w:rFonts w:asciiTheme="minorHAnsi" w:eastAsiaTheme="minorEastAsia" w:hAnsiTheme="minorHAnsi" w:cstheme="minorBidi"/>
          <w:noProof/>
          <w:kern w:val="2"/>
          <w:sz w:val="24"/>
          <w:szCs w:val="24"/>
          <w:lang w:eastAsia="zh-CN"/>
          <w14:ligatures w14:val="standardContextual"/>
        </w:rPr>
        <w:tab/>
      </w:r>
      <w:r>
        <w:rPr>
          <w:noProof/>
        </w:rPr>
        <w:t>Spurious emissions</w:t>
      </w:r>
      <w:r>
        <w:rPr>
          <w:noProof/>
        </w:rPr>
        <w:tab/>
      </w:r>
      <w:r>
        <w:rPr>
          <w:noProof/>
        </w:rPr>
        <w:fldChar w:fldCharType="begin"/>
      </w:r>
      <w:r>
        <w:rPr>
          <w:noProof/>
        </w:rPr>
        <w:instrText xml:space="preserve"> PAGEREF _Toc191376750 \h </w:instrText>
      </w:r>
      <w:r>
        <w:rPr>
          <w:noProof/>
        </w:rPr>
      </w:r>
      <w:r>
        <w:rPr>
          <w:noProof/>
        </w:rPr>
        <w:fldChar w:fldCharType="separate"/>
      </w:r>
      <w:r w:rsidR="00FD409C">
        <w:rPr>
          <w:noProof/>
        </w:rPr>
        <w:t>22</w:t>
      </w:r>
      <w:r>
        <w:rPr>
          <w:noProof/>
        </w:rPr>
        <w:fldChar w:fldCharType="end"/>
      </w:r>
    </w:p>
    <w:p w14:paraId="1F9AB750" w14:textId="1E73A56B"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_Toc191376751 \h </w:instrText>
      </w:r>
      <w:r>
        <w:rPr>
          <w:noProof/>
        </w:rPr>
      </w:r>
      <w:r>
        <w:rPr>
          <w:noProof/>
        </w:rPr>
        <w:fldChar w:fldCharType="separate"/>
      </w:r>
      <w:r w:rsidR="00FD409C">
        <w:rPr>
          <w:noProof/>
        </w:rPr>
        <w:t>23</w:t>
      </w:r>
      <w:r>
        <w:rPr>
          <w:noProof/>
        </w:rPr>
        <w:fldChar w:fldCharType="end"/>
      </w:r>
    </w:p>
    <w:p w14:paraId="0D77282B" w14:textId="559DA94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_Toc191376752 \h </w:instrText>
      </w:r>
      <w:r>
        <w:rPr>
          <w:noProof/>
        </w:rPr>
      </w:r>
      <w:r>
        <w:rPr>
          <w:noProof/>
        </w:rPr>
        <w:fldChar w:fldCharType="separate"/>
      </w:r>
      <w:r w:rsidR="00FD409C">
        <w:rPr>
          <w:noProof/>
        </w:rPr>
        <w:t>23</w:t>
      </w:r>
      <w:r>
        <w:rPr>
          <w:noProof/>
        </w:rPr>
        <w:fldChar w:fldCharType="end"/>
      </w:r>
    </w:p>
    <w:p w14:paraId="2F4CC4A0" w14:textId="1C74C7FD"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_Toc191376753 \h </w:instrText>
      </w:r>
      <w:r>
        <w:rPr>
          <w:noProof/>
        </w:rPr>
      </w:r>
      <w:r>
        <w:rPr>
          <w:noProof/>
        </w:rPr>
        <w:fldChar w:fldCharType="separate"/>
      </w:r>
      <w:r w:rsidR="00FD409C">
        <w:rPr>
          <w:noProof/>
        </w:rPr>
        <w:t>23</w:t>
      </w:r>
      <w:r>
        <w:rPr>
          <w:noProof/>
        </w:rPr>
        <w:fldChar w:fldCharType="end"/>
      </w:r>
    </w:p>
    <w:p w14:paraId="2F200126" w14:textId="472906A8"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_Toc191376754 \h </w:instrText>
      </w:r>
      <w:r>
        <w:rPr>
          <w:noProof/>
        </w:rPr>
      </w:r>
      <w:r>
        <w:rPr>
          <w:noProof/>
        </w:rPr>
        <w:fldChar w:fldCharType="separate"/>
      </w:r>
      <w:r w:rsidR="00FD409C">
        <w:rPr>
          <w:noProof/>
        </w:rPr>
        <w:t>23</w:t>
      </w:r>
      <w:r>
        <w:rPr>
          <w:noProof/>
        </w:rPr>
        <w:fldChar w:fldCharType="end"/>
      </w:r>
    </w:p>
    <w:p w14:paraId="79D8CC2B" w14:textId="0BF13B6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_Toc191376755 \h </w:instrText>
      </w:r>
      <w:r>
        <w:rPr>
          <w:noProof/>
        </w:rPr>
      </w:r>
      <w:r>
        <w:rPr>
          <w:noProof/>
        </w:rPr>
        <w:fldChar w:fldCharType="separate"/>
      </w:r>
      <w:r w:rsidR="00FD409C">
        <w:rPr>
          <w:noProof/>
        </w:rPr>
        <w:t>23</w:t>
      </w:r>
      <w:r>
        <w:rPr>
          <w:noProof/>
        </w:rPr>
        <w:fldChar w:fldCharType="end"/>
      </w:r>
    </w:p>
    <w:p w14:paraId="0D1D84C3" w14:textId="4080356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4.3.2.3</w:t>
      </w:r>
      <w:r>
        <w:rPr>
          <w:rFonts w:asciiTheme="minorHAnsi" w:eastAsiaTheme="minorEastAsia" w:hAnsiTheme="minorHAnsi" w:cstheme="minorBidi"/>
          <w:noProof/>
          <w:kern w:val="2"/>
          <w:sz w:val="24"/>
          <w:szCs w:val="24"/>
          <w:lang w:eastAsia="zh-CN"/>
          <w14:ligatures w14:val="standardContextual"/>
        </w:rPr>
        <w:tab/>
      </w:r>
      <w:r>
        <w:rPr>
          <w:noProof/>
        </w:rPr>
        <w:t>Blocking response</w:t>
      </w:r>
      <w:r>
        <w:rPr>
          <w:noProof/>
        </w:rPr>
        <w:tab/>
      </w:r>
      <w:r>
        <w:rPr>
          <w:noProof/>
        </w:rPr>
        <w:fldChar w:fldCharType="begin"/>
      </w:r>
      <w:r>
        <w:rPr>
          <w:noProof/>
        </w:rPr>
        <w:instrText xml:space="preserve"> PAGEREF _Toc191376756 \h </w:instrText>
      </w:r>
      <w:r>
        <w:rPr>
          <w:noProof/>
        </w:rPr>
      </w:r>
      <w:r>
        <w:rPr>
          <w:noProof/>
        </w:rPr>
        <w:fldChar w:fldCharType="separate"/>
      </w:r>
      <w:r w:rsidR="00FD409C">
        <w:rPr>
          <w:noProof/>
        </w:rPr>
        <w:t>23</w:t>
      </w:r>
      <w:r>
        <w:rPr>
          <w:noProof/>
        </w:rPr>
        <w:fldChar w:fldCharType="end"/>
      </w:r>
    </w:p>
    <w:p w14:paraId="407AD91F" w14:textId="118EAF7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4.3.2.4</w:t>
      </w:r>
      <w:r>
        <w:rPr>
          <w:rFonts w:asciiTheme="minorHAnsi" w:eastAsiaTheme="minorEastAsia" w:hAnsiTheme="minorHAnsi" w:cstheme="minorBidi"/>
          <w:noProof/>
          <w:kern w:val="2"/>
          <w:sz w:val="24"/>
          <w:szCs w:val="24"/>
          <w:lang w:eastAsia="zh-CN"/>
          <w14:ligatures w14:val="standardContextual"/>
        </w:rPr>
        <w:tab/>
      </w:r>
      <w:r>
        <w:rPr>
          <w:noProof/>
        </w:rPr>
        <w:t>ACS</w:t>
      </w:r>
      <w:r>
        <w:rPr>
          <w:noProof/>
        </w:rPr>
        <w:tab/>
      </w:r>
      <w:r>
        <w:rPr>
          <w:noProof/>
        </w:rPr>
        <w:fldChar w:fldCharType="begin"/>
      </w:r>
      <w:r>
        <w:rPr>
          <w:noProof/>
        </w:rPr>
        <w:instrText xml:space="preserve"> PAGEREF _Toc191376757 \h </w:instrText>
      </w:r>
      <w:r>
        <w:rPr>
          <w:noProof/>
        </w:rPr>
      </w:r>
      <w:r>
        <w:rPr>
          <w:noProof/>
        </w:rPr>
        <w:fldChar w:fldCharType="separate"/>
      </w:r>
      <w:r w:rsidR="00FD409C">
        <w:rPr>
          <w:noProof/>
        </w:rPr>
        <w:t>25</w:t>
      </w:r>
      <w:r>
        <w:rPr>
          <w:noProof/>
        </w:rPr>
        <w:fldChar w:fldCharType="end"/>
      </w:r>
    </w:p>
    <w:p w14:paraId="43E86183" w14:textId="29EDBD99"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4.4</w:t>
      </w:r>
      <w:r>
        <w:rPr>
          <w:rFonts w:asciiTheme="minorHAnsi" w:eastAsiaTheme="minorEastAsia" w:hAnsiTheme="minorHAnsi" w:cstheme="minorBidi"/>
          <w:noProof/>
          <w:kern w:val="2"/>
          <w:sz w:val="24"/>
          <w:szCs w:val="24"/>
          <w:lang w:eastAsia="zh-CN"/>
          <w14:ligatures w14:val="standardContextual"/>
        </w:rPr>
        <w:tab/>
      </w:r>
      <w:r>
        <w:rPr>
          <w:noProof/>
        </w:rPr>
        <w:t>Antenna characteristics</w:t>
      </w:r>
      <w:r>
        <w:rPr>
          <w:noProof/>
        </w:rPr>
        <w:tab/>
      </w:r>
      <w:r>
        <w:rPr>
          <w:noProof/>
        </w:rPr>
        <w:fldChar w:fldCharType="begin"/>
      </w:r>
      <w:r>
        <w:rPr>
          <w:noProof/>
        </w:rPr>
        <w:instrText xml:space="preserve"> PAGEREF _Toc191376758 \h </w:instrText>
      </w:r>
      <w:r>
        <w:rPr>
          <w:noProof/>
        </w:rPr>
      </w:r>
      <w:r>
        <w:rPr>
          <w:noProof/>
        </w:rPr>
        <w:fldChar w:fldCharType="separate"/>
      </w:r>
      <w:r w:rsidR="00FD409C">
        <w:rPr>
          <w:noProof/>
        </w:rPr>
        <w:t>26</w:t>
      </w:r>
      <w:r>
        <w:rPr>
          <w:noProof/>
        </w:rPr>
        <w:fldChar w:fldCharType="end"/>
      </w:r>
    </w:p>
    <w:p w14:paraId="44F1C3F8" w14:textId="208F62DC"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4.4.1</w:t>
      </w:r>
      <w:r>
        <w:rPr>
          <w:rFonts w:asciiTheme="minorHAnsi" w:eastAsiaTheme="minorEastAsia" w:hAnsiTheme="minorHAnsi" w:cstheme="minorBidi"/>
          <w:noProof/>
          <w:kern w:val="2"/>
          <w:sz w:val="24"/>
          <w:szCs w:val="24"/>
          <w:lang w:eastAsia="zh-CN"/>
          <w14:ligatures w14:val="standardContextual"/>
        </w:rPr>
        <w:tab/>
      </w:r>
      <w:r>
        <w:rPr>
          <w:noProof/>
        </w:rPr>
        <w:t>BS antenna characteristics</w:t>
      </w:r>
      <w:r>
        <w:rPr>
          <w:noProof/>
        </w:rPr>
        <w:tab/>
      </w:r>
      <w:r>
        <w:rPr>
          <w:noProof/>
        </w:rPr>
        <w:fldChar w:fldCharType="begin"/>
      </w:r>
      <w:r>
        <w:rPr>
          <w:noProof/>
        </w:rPr>
        <w:instrText xml:space="preserve"> PAGEREF _Toc191376759 \h </w:instrText>
      </w:r>
      <w:r>
        <w:rPr>
          <w:noProof/>
        </w:rPr>
      </w:r>
      <w:r>
        <w:rPr>
          <w:noProof/>
        </w:rPr>
        <w:fldChar w:fldCharType="separate"/>
      </w:r>
      <w:r w:rsidR="00FD409C">
        <w:rPr>
          <w:noProof/>
        </w:rPr>
        <w:t>26</w:t>
      </w:r>
      <w:r>
        <w:rPr>
          <w:noProof/>
        </w:rPr>
        <w:fldChar w:fldCharType="end"/>
      </w:r>
    </w:p>
    <w:p w14:paraId="09F7D1B8" w14:textId="37D06851"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4.4.1.1</w:t>
      </w:r>
      <w:r>
        <w:rPr>
          <w:rFonts w:asciiTheme="minorHAnsi" w:eastAsiaTheme="minorEastAsia" w:hAnsiTheme="minorHAnsi" w:cstheme="minorBidi"/>
          <w:noProof/>
          <w:kern w:val="2"/>
          <w:sz w:val="24"/>
          <w:szCs w:val="24"/>
          <w:lang w:eastAsia="zh-CN"/>
          <w14:ligatures w14:val="standardContextual"/>
        </w:rPr>
        <w:tab/>
      </w:r>
      <w:r>
        <w:rPr>
          <w:noProof/>
        </w:rPr>
        <w:t xml:space="preserve"> Antenna model</w:t>
      </w:r>
      <w:r>
        <w:rPr>
          <w:noProof/>
        </w:rPr>
        <w:tab/>
      </w:r>
      <w:r>
        <w:rPr>
          <w:noProof/>
        </w:rPr>
        <w:fldChar w:fldCharType="begin"/>
      </w:r>
      <w:r>
        <w:rPr>
          <w:noProof/>
        </w:rPr>
        <w:instrText xml:space="preserve"> PAGEREF _Toc191376760 \h </w:instrText>
      </w:r>
      <w:r>
        <w:rPr>
          <w:noProof/>
        </w:rPr>
      </w:r>
      <w:r>
        <w:rPr>
          <w:noProof/>
        </w:rPr>
        <w:fldChar w:fldCharType="separate"/>
      </w:r>
      <w:r w:rsidR="00FD409C">
        <w:rPr>
          <w:noProof/>
        </w:rPr>
        <w:t>26</w:t>
      </w:r>
      <w:r>
        <w:rPr>
          <w:noProof/>
        </w:rPr>
        <w:fldChar w:fldCharType="end"/>
      </w:r>
    </w:p>
    <w:p w14:paraId="03354468" w14:textId="513EAF7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4.4.1.2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_Toc191376761 \h </w:instrText>
      </w:r>
      <w:r>
        <w:rPr>
          <w:noProof/>
        </w:rPr>
      </w:r>
      <w:r>
        <w:rPr>
          <w:noProof/>
        </w:rPr>
        <w:fldChar w:fldCharType="separate"/>
      </w:r>
      <w:r w:rsidR="00FD409C">
        <w:rPr>
          <w:noProof/>
        </w:rPr>
        <w:t>26</w:t>
      </w:r>
      <w:r>
        <w:rPr>
          <w:noProof/>
        </w:rPr>
        <w:fldChar w:fldCharType="end"/>
      </w:r>
    </w:p>
    <w:p w14:paraId="2D8E04FA" w14:textId="6CDE1902"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4.4.2</w:t>
      </w:r>
      <w:r>
        <w:rPr>
          <w:rFonts w:asciiTheme="minorHAnsi" w:eastAsiaTheme="minorEastAsia" w:hAnsiTheme="minorHAnsi" w:cstheme="minorBidi"/>
          <w:noProof/>
          <w:kern w:val="2"/>
          <w:sz w:val="24"/>
          <w:szCs w:val="24"/>
          <w:lang w:eastAsia="zh-CN"/>
          <w14:ligatures w14:val="standardContextual"/>
        </w:rPr>
        <w:tab/>
      </w:r>
      <w:r>
        <w:rPr>
          <w:noProof/>
        </w:rPr>
        <w:t>UE antenna characteristics</w:t>
      </w:r>
      <w:r>
        <w:rPr>
          <w:noProof/>
        </w:rPr>
        <w:tab/>
      </w:r>
      <w:r>
        <w:rPr>
          <w:noProof/>
        </w:rPr>
        <w:fldChar w:fldCharType="begin"/>
      </w:r>
      <w:r>
        <w:rPr>
          <w:noProof/>
        </w:rPr>
        <w:instrText xml:space="preserve"> PAGEREF _Toc191376762 \h </w:instrText>
      </w:r>
      <w:r>
        <w:rPr>
          <w:noProof/>
        </w:rPr>
      </w:r>
      <w:r>
        <w:rPr>
          <w:noProof/>
        </w:rPr>
        <w:fldChar w:fldCharType="separate"/>
      </w:r>
      <w:r w:rsidR="00FD409C">
        <w:rPr>
          <w:noProof/>
        </w:rPr>
        <w:t>26</w:t>
      </w:r>
      <w:r>
        <w:rPr>
          <w:noProof/>
        </w:rPr>
        <w:fldChar w:fldCharType="end"/>
      </w:r>
    </w:p>
    <w:p w14:paraId="3C61B155" w14:textId="1F724515"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7125 - 8400 MHz frequency range</w:t>
      </w:r>
      <w:r>
        <w:rPr>
          <w:noProof/>
        </w:rPr>
        <w:tab/>
      </w:r>
      <w:r>
        <w:rPr>
          <w:noProof/>
        </w:rPr>
        <w:fldChar w:fldCharType="begin"/>
      </w:r>
      <w:r>
        <w:rPr>
          <w:noProof/>
        </w:rPr>
        <w:instrText xml:space="preserve"> PAGEREF _Toc191376763 \h </w:instrText>
      </w:r>
      <w:r>
        <w:rPr>
          <w:noProof/>
        </w:rPr>
      </w:r>
      <w:r>
        <w:rPr>
          <w:noProof/>
        </w:rPr>
        <w:fldChar w:fldCharType="separate"/>
      </w:r>
      <w:r w:rsidR="00FD409C">
        <w:rPr>
          <w:noProof/>
        </w:rPr>
        <w:t>27</w:t>
      </w:r>
      <w:r>
        <w:rPr>
          <w:noProof/>
        </w:rPr>
        <w:fldChar w:fldCharType="end"/>
      </w:r>
    </w:p>
    <w:p w14:paraId="0ADCD170" w14:textId="7DD10B12"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General parameters</w:t>
      </w:r>
      <w:r>
        <w:rPr>
          <w:noProof/>
        </w:rPr>
        <w:tab/>
      </w:r>
      <w:r>
        <w:rPr>
          <w:noProof/>
        </w:rPr>
        <w:fldChar w:fldCharType="begin"/>
      </w:r>
      <w:r>
        <w:rPr>
          <w:noProof/>
        </w:rPr>
        <w:instrText xml:space="preserve"> PAGEREF _Toc191376764 \h </w:instrText>
      </w:r>
      <w:r>
        <w:rPr>
          <w:noProof/>
        </w:rPr>
      </w:r>
      <w:r>
        <w:rPr>
          <w:noProof/>
        </w:rPr>
        <w:fldChar w:fldCharType="separate"/>
      </w:r>
      <w:r w:rsidR="00FD409C">
        <w:rPr>
          <w:noProof/>
        </w:rPr>
        <w:t>27</w:t>
      </w:r>
      <w:r>
        <w:rPr>
          <w:noProof/>
        </w:rPr>
        <w:fldChar w:fldCharType="end"/>
      </w:r>
    </w:p>
    <w:p w14:paraId="545B7B12" w14:textId="57A2A693"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5.1.1</w:t>
      </w:r>
      <w:r>
        <w:rPr>
          <w:rFonts w:asciiTheme="minorHAnsi" w:eastAsiaTheme="minorEastAsia" w:hAnsiTheme="minorHAnsi" w:cstheme="minorBidi"/>
          <w:noProof/>
          <w:kern w:val="2"/>
          <w:sz w:val="24"/>
          <w:szCs w:val="24"/>
          <w:lang w:eastAsia="zh-CN"/>
          <w14:ligatures w14:val="standardContextual"/>
        </w:rPr>
        <w:tab/>
      </w:r>
      <w:r>
        <w:rPr>
          <w:noProof/>
        </w:rPr>
        <w:t>Duplex mode</w:t>
      </w:r>
      <w:r>
        <w:rPr>
          <w:noProof/>
        </w:rPr>
        <w:tab/>
      </w:r>
      <w:r>
        <w:rPr>
          <w:noProof/>
        </w:rPr>
        <w:fldChar w:fldCharType="begin"/>
      </w:r>
      <w:r>
        <w:rPr>
          <w:noProof/>
        </w:rPr>
        <w:instrText xml:space="preserve"> PAGEREF _Toc191376765 \h </w:instrText>
      </w:r>
      <w:r>
        <w:rPr>
          <w:noProof/>
        </w:rPr>
      </w:r>
      <w:r>
        <w:rPr>
          <w:noProof/>
        </w:rPr>
        <w:fldChar w:fldCharType="separate"/>
      </w:r>
      <w:r w:rsidR="00FD409C">
        <w:rPr>
          <w:noProof/>
        </w:rPr>
        <w:t>27</w:t>
      </w:r>
      <w:r>
        <w:rPr>
          <w:noProof/>
        </w:rPr>
        <w:fldChar w:fldCharType="end"/>
      </w:r>
    </w:p>
    <w:p w14:paraId="548D4305" w14:textId="15DD4B1E"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5.1.2</w:t>
      </w:r>
      <w:r>
        <w:rPr>
          <w:rFonts w:asciiTheme="minorHAnsi" w:eastAsiaTheme="minorEastAsia" w:hAnsiTheme="minorHAnsi" w:cstheme="minorBidi"/>
          <w:noProof/>
          <w:kern w:val="2"/>
          <w:sz w:val="24"/>
          <w:szCs w:val="24"/>
          <w:lang w:eastAsia="zh-CN"/>
          <w14:ligatures w14:val="standardContextual"/>
        </w:rPr>
        <w:tab/>
      </w:r>
      <w:r>
        <w:rPr>
          <w:noProof/>
        </w:rPr>
        <w:t>Channel Bandwidth</w:t>
      </w:r>
      <w:r>
        <w:rPr>
          <w:noProof/>
        </w:rPr>
        <w:tab/>
      </w:r>
      <w:r>
        <w:rPr>
          <w:noProof/>
        </w:rPr>
        <w:fldChar w:fldCharType="begin"/>
      </w:r>
      <w:r>
        <w:rPr>
          <w:noProof/>
        </w:rPr>
        <w:instrText xml:space="preserve"> PAGEREF _Toc191376766 \h </w:instrText>
      </w:r>
      <w:r>
        <w:rPr>
          <w:noProof/>
        </w:rPr>
      </w:r>
      <w:r>
        <w:rPr>
          <w:noProof/>
        </w:rPr>
        <w:fldChar w:fldCharType="separate"/>
      </w:r>
      <w:r w:rsidR="00FD409C">
        <w:rPr>
          <w:noProof/>
        </w:rPr>
        <w:t>27</w:t>
      </w:r>
      <w:r>
        <w:rPr>
          <w:noProof/>
        </w:rPr>
        <w:fldChar w:fldCharType="end"/>
      </w:r>
    </w:p>
    <w:p w14:paraId="4A50FCB8" w14:textId="65977F16"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5.1.3</w:t>
      </w:r>
      <w:r>
        <w:rPr>
          <w:rFonts w:asciiTheme="minorHAnsi" w:eastAsiaTheme="minorEastAsia" w:hAnsiTheme="minorHAnsi" w:cstheme="minorBidi"/>
          <w:noProof/>
          <w:kern w:val="2"/>
          <w:sz w:val="24"/>
          <w:szCs w:val="24"/>
          <w:lang w:eastAsia="zh-CN"/>
          <w14:ligatures w14:val="standardContextual"/>
        </w:rPr>
        <w:tab/>
      </w:r>
      <w:r>
        <w:rPr>
          <w:noProof/>
        </w:rPr>
        <w:t>Signal Bandwidth</w:t>
      </w:r>
      <w:r>
        <w:rPr>
          <w:noProof/>
        </w:rPr>
        <w:tab/>
      </w:r>
      <w:r>
        <w:rPr>
          <w:noProof/>
        </w:rPr>
        <w:fldChar w:fldCharType="begin"/>
      </w:r>
      <w:r>
        <w:rPr>
          <w:noProof/>
        </w:rPr>
        <w:instrText xml:space="preserve"> PAGEREF _Toc191376767 \h </w:instrText>
      </w:r>
      <w:r>
        <w:rPr>
          <w:noProof/>
        </w:rPr>
      </w:r>
      <w:r>
        <w:rPr>
          <w:noProof/>
        </w:rPr>
        <w:fldChar w:fldCharType="separate"/>
      </w:r>
      <w:r w:rsidR="00FD409C">
        <w:rPr>
          <w:noProof/>
        </w:rPr>
        <w:t>27</w:t>
      </w:r>
      <w:r>
        <w:rPr>
          <w:noProof/>
        </w:rPr>
        <w:fldChar w:fldCharType="end"/>
      </w:r>
    </w:p>
    <w:p w14:paraId="1FFBF9E2" w14:textId="7FF349E0"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BS parameters</w:t>
      </w:r>
      <w:r>
        <w:rPr>
          <w:noProof/>
        </w:rPr>
        <w:tab/>
      </w:r>
      <w:r>
        <w:rPr>
          <w:noProof/>
        </w:rPr>
        <w:fldChar w:fldCharType="begin"/>
      </w:r>
      <w:r>
        <w:rPr>
          <w:noProof/>
        </w:rPr>
        <w:instrText xml:space="preserve"> PAGEREF _Toc191376768 \h </w:instrText>
      </w:r>
      <w:r>
        <w:rPr>
          <w:noProof/>
        </w:rPr>
      </w:r>
      <w:r>
        <w:rPr>
          <w:noProof/>
        </w:rPr>
        <w:fldChar w:fldCharType="separate"/>
      </w:r>
      <w:r w:rsidR="00FD409C">
        <w:rPr>
          <w:noProof/>
        </w:rPr>
        <w:t>27</w:t>
      </w:r>
      <w:r>
        <w:rPr>
          <w:noProof/>
        </w:rPr>
        <w:fldChar w:fldCharType="end"/>
      </w:r>
    </w:p>
    <w:p w14:paraId="20AE212E" w14:textId="3366233E"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5.2.1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_Toc191376769 \h </w:instrText>
      </w:r>
      <w:r>
        <w:rPr>
          <w:noProof/>
        </w:rPr>
      </w:r>
      <w:r>
        <w:rPr>
          <w:noProof/>
        </w:rPr>
        <w:fldChar w:fldCharType="separate"/>
      </w:r>
      <w:r w:rsidR="00FD409C">
        <w:rPr>
          <w:noProof/>
        </w:rPr>
        <w:t>27</w:t>
      </w:r>
      <w:r>
        <w:rPr>
          <w:noProof/>
        </w:rPr>
        <w:fldChar w:fldCharType="end"/>
      </w:r>
    </w:p>
    <w:p w14:paraId="533B9F87" w14:textId="7062C79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5.2.1.1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_Toc191376770 \h </w:instrText>
      </w:r>
      <w:r>
        <w:rPr>
          <w:noProof/>
        </w:rPr>
      </w:r>
      <w:r>
        <w:rPr>
          <w:noProof/>
        </w:rPr>
        <w:fldChar w:fldCharType="separate"/>
      </w:r>
      <w:r w:rsidR="00FD409C">
        <w:rPr>
          <w:noProof/>
        </w:rPr>
        <w:t>27</w:t>
      </w:r>
      <w:r>
        <w:rPr>
          <w:noProof/>
        </w:rPr>
        <w:fldChar w:fldCharType="end"/>
      </w:r>
    </w:p>
    <w:p w14:paraId="3163D243" w14:textId="188F729A"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5.2.1.2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_Toc191376771 \h </w:instrText>
      </w:r>
      <w:r>
        <w:rPr>
          <w:noProof/>
        </w:rPr>
      </w:r>
      <w:r>
        <w:rPr>
          <w:noProof/>
        </w:rPr>
        <w:fldChar w:fldCharType="separate"/>
      </w:r>
      <w:r w:rsidR="00FD409C">
        <w:rPr>
          <w:noProof/>
        </w:rPr>
        <w:t>27</w:t>
      </w:r>
      <w:r>
        <w:rPr>
          <w:noProof/>
        </w:rPr>
        <w:fldChar w:fldCharType="end"/>
      </w:r>
    </w:p>
    <w:p w14:paraId="5D863479" w14:textId="522C3EE8"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5.2.1.3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_Toc191376772 \h </w:instrText>
      </w:r>
      <w:r>
        <w:rPr>
          <w:noProof/>
        </w:rPr>
      </w:r>
      <w:r>
        <w:rPr>
          <w:noProof/>
        </w:rPr>
        <w:fldChar w:fldCharType="separate"/>
      </w:r>
      <w:r w:rsidR="00FD409C">
        <w:rPr>
          <w:noProof/>
        </w:rPr>
        <w:t>28</w:t>
      </w:r>
      <w:r>
        <w:rPr>
          <w:noProof/>
        </w:rPr>
        <w:fldChar w:fldCharType="end"/>
      </w:r>
    </w:p>
    <w:p w14:paraId="0097E186" w14:textId="067636A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5.2.1.4</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_Toc191376773 \h </w:instrText>
      </w:r>
      <w:r>
        <w:rPr>
          <w:noProof/>
        </w:rPr>
      </w:r>
      <w:r>
        <w:rPr>
          <w:noProof/>
        </w:rPr>
        <w:fldChar w:fldCharType="separate"/>
      </w:r>
      <w:r w:rsidR="00FD409C">
        <w:rPr>
          <w:noProof/>
        </w:rPr>
        <w:t>28</w:t>
      </w:r>
      <w:r>
        <w:rPr>
          <w:noProof/>
        </w:rPr>
        <w:fldChar w:fldCharType="end"/>
      </w:r>
    </w:p>
    <w:p w14:paraId="5DB383CE" w14:textId="001A8AF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5.2.1.5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_Toc191376774 \h </w:instrText>
      </w:r>
      <w:r>
        <w:rPr>
          <w:noProof/>
        </w:rPr>
      </w:r>
      <w:r>
        <w:rPr>
          <w:noProof/>
        </w:rPr>
        <w:fldChar w:fldCharType="separate"/>
      </w:r>
      <w:r w:rsidR="00FD409C">
        <w:rPr>
          <w:noProof/>
        </w:rPr>
        <w:t>28</w:t>
      </w:r>
      <w:r>
        <w:rPr>
          <w:noProof/>
        </w:rPr>
        <w:fldChar w:fldCharType="end"/>
      </w:r>
    </w:p>
    <w:p w14:paraId="4AD46388" w14:textId="1552F73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5.2.1.6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_Toc191376775 \h </w:instrText>
      </w:r>
      <w:r>
        <w:rPr>
          <w:noProof/>
        </w:rPr>
      </w:r>
      <w:r>
        <w:rPr>
          <w:noProof/>
        </w:rPr>
        <w:fldChar w:fldCharType="separate"/>
      </w:r>
      <w:r w:rsidR="00FD409C">
        <w:rPr>
          <w:noProof/>
        </w:rPr>
        <w:t>29</w:t>
      </w:r>
      <w:r>
        <w:rPr>
          <w:noProof/>
        </w:rPr>
        <w:fldChar w:fldCharType="end"/>
      </w:r>
    </w:p>
    <w:p w14:paraId="50FB3AB6" w14:textId="2AE28A4B"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_Toc191376776 \h </w:instrText>
      </w:r>
      <w:r>
        <w:rPr>
          <w:noProof/>
        </w:rPr>
      </w:r>
      <w:r>
        <w:rPr>
          <w:noProof/>
        </w:rPr>
        <w:fldChar w:fldCharType="separate"/>
      </w:r>
      <w:r w:rsidR="00FD409C">
        <w:rPr>
          <w:noProof/>
        </w:rPr>
        <w:t>29</w:t>
      </w:r>
      <w:r>
        <w:rPr>
          <w:noProof/>
        </w:rPr>
        <w:fldChar w:fldCharType="end"/>
      </w:r>
    </w:p>
    <w:p w14:paraId="51083DF2" w14:textId="4FE01F8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5.2.2.1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_Toc191376777 \h </w:instrText>
      </w:r>
      <w:r>
        <w:rPr>
          <w:noProof/>
        </w:rPr>
      </w:r>
      <w:r>
        <w:rPr>
          <w:noProof/>
        </w:rPr>
        <w:fldChar w:fldCharType="separate"/>
      </w:r>
      <w:r w:rsidR="00FD409C">
        <w:rPr>
          <w:noProof/>
        </w:rPr>
        <w:t>29</w:t>
      </w:r>
      <w:r>
        <w:rPr>
          <w:noProof/>
        </w:rPr>
        <w:fldChar w:fldCharType="end"/>
      </w:r>
    </w:p>
    <w:p w14:paraId="443D40FC" w14:textId="6425E6D0"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5.2.2.2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_Toc191376778 \h </w:instrText>
      </w:r>
      <w:r>
        <w:rPr>
          <w:noProof/>
        </w:rPr>
      </w:r>
      <w:r>
        <w:rPr>
          <w:noProof/>
        </w:rPr>
        <w:fldChar w:fldCharType="separate"/>
      </w:r>
      <w:r w:rsidR="00FD409C">
        <w:rPr>
          <w:noProof/>
        </w:rPr>
        <w:t>29</w:t>
      </w:r>
      <w:r>
        <w:rPr>
          <w:noProof/>
        </w:rPr>
        <w:fldChar w:fldCharType="end"/>
      </w:r>
    </w:p>
    <w:p w14:paraId="7CF2D5BD" w14:textId="1D14ADE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5.2.2.3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_Toc191376779 \h </w:instrText>
      </w:r>
      <w:r>
        <w:rPr>
          <w:noProof/>
        </w:rPr>
      </w:r>
      <w:r>
        <w:rPr>
          <w:noProof/>
        </w:rPr>
        <w:fldChar w:fldCharType="separate"/>
      </w:r>
      <w:r w:rsidR="00FD409C">
        <w:rPr>
          <w:noProof/>
        </w:rPr>
        <w:t>29</w:t>
      </w:r>
      <w:r>
        <w:rPr>
          <w:noProof/>
        </w:rPr>
        <w:fldChar w:fldCharType="end"/>
      </w:r>
    </w:p>
    <w:p w14:paraId="0AFEBDD5" w14:textId="3D613A4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5.2.2.4</w:t>
      </w:r>
      <w:r>
        <w:rPr>
          <w:rFonts w:asciiTheme="minorHAnsi" w:eastAsiaTheme="minorEastAsia" w:hAnsiTheme="minorHAnsi" w:cstheme="minorBidi"/>
          <w:noProof/>
          <w:kern w:val="2"/>
          <w:sz w:val="24"/>
          <w:szCs w:val="24"/>
          <w:lang w:eastAsia="zh-CN"/>
          <w14:ligatures w14:val="standardContextual"/>
        </w:rPr>
        <w:tab/>
      </w:r>
      <w:r>
        <w:rPr>
          <w:noProof/>
          <w:lang w:eastAsia="ja-JP"/>
        </w:rPr>
        <w:t>ACS</w:t>
      </w:r>
      <w:r>
        <w:rPr>
          <w:noProof/>
        </w:rPr>
        <w:tab/>
      </w:r>
      <w:r>
        <w:rPr>
          <w:noProof/>
        </w:rPr>
        <w:fldChar w:fldCharType="begin"/>
      </w:r>
      <w:r>
        <w:rPr>
          <w:noProof/>
        </w:rPr>
        <w:instrText xml:space="preserve"> PAGEREF _Toc191376780 \h </w:instrText>
      </w:r>
      <w:r>
        <w:rPr>
          <w:noProof/>
        </w:rPr>
      </w:r>
      <w:r>
        <w:rPr>
          <w:noProof/>
        </w:rPr>
        <w:fldChar w:fldCharType="separate"/>
      </w:r>
      <w:r w:rsidR="00FD409C">
        <w:rPr>
          <w:noProof/>
        </w:rPr>
        <w:t>30</w:t>
      </w:r>
      <w:r>
        <w:rPr>
          <w:noProof/>
        </w:rPr>
        <w:fldChar w:fldCharType="end"/>
      </w:r>
    </w:p>
    <w:p w14:paraId="69C545C1" w14:textId="5606C10A"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UE parameters</w:t>
      </w:r>
      <w:r>
        <w:rPr>
          <w:noProof/>
        </w:rPr>
        <w:tab/>
      </w:r>
      <w:r>
        <w:rPr>
          <w:noProof/>
        </w:rPr>
        <w:fldChar w:fldCharType="begin"/>
      </w:r>
      <w:r>
        <w:rPr>
          <w:noProof/>
        </w:rPr>
        <w:instrText xml:space="preserve"> PAGEREF _Toc191376781 \h </w:instrText>
      </w:r>
      <w:r>
        <w:rPr>
          <w:noProof/>
        </w:rPr>
      </w:r>
      <w:r>
        <w:rPr>
          <w:noProof/>
        </w:rPr>
        <w:fldChar w:fldCharType="separate"/>
      </w:r>
      <w:r w:rsidR="00FD409C">
        <w:rPr>
          <w:noProof/>
        </w:rPr>
        <w:t>30</w:t>
      </w:r>
      <w:r>
        <w:rPr>
          <w:noProof/>
        </w:rPr>
        <w:fldChar w:fldCharType="end"/>
      </w:r>
    </w:p>
    <w:p w14:paraId="5011F1DA" w14:textId="5C287C64"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Transmitter characteristics</w:t>
      </w:r>
      <w:r>
        <w:rPr>
          <w:noProof/>
        </w:rPr>
        <w:tab/>
      </w:r>
      <w:r>
        <w:rPr>
          <w:noProof/>
        </w:rPr>
        <w:fldChar w:fldCharType="begin"/>
      </w:r>
      <w:r>
        <w:rPr>
          <w:noProof/>
        </w:rPr>
        <w:instrText xml:space="preserve"> PAGEREF _Toc191376782 \h </w:instrText>
      </w:r>
      <w:r>
        <w:rPr>
          <w:noProof/>
        </w:rPr>
      </w:r>
      <w:r>
        <w:rPr>
          <w:noProof/>
        </w:rPr>
        <w:fldChar w:fldCharType="separate"/>
      </w:r>
      <w:r w:rsidR="00FD409C">
        <w:rPr>
          <w:noProof/>
        </w:rPr>
        <w:t>30</w:t>
      </w:r>
      <w:r>
        <w:rPr>
          <w:noProof/>
        </w:rPr>
        <w:fldChar w:fldCharType="end"/>
      </w:r>
    </w:p>
    <w:p w14:paraId="5B7811E2" w14:textId="1838E76A"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5.3.1.1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_Toc191376783 \h </w:instrText>
      </w:r>
      <w:r>
        <w:rPr>
          <w:noProof/>
        </w:rPr>
      </w:r>
      <w:r>
        <w:rPr>
          <w:noProof/>
        </w:rPr>
        <w:fldChar w:fldCharType="separate"/>
      </w:r>
      <w:r w:rsidR="00FD409C">
        <w:rPr>
          <w:noProof/>
        </w:rPr>
        <w:t>30</w:t>
      </w:r>
      <w:r>
        <w:rPr>
          <w:noProof/>
        </w:rPr>
        <w:fldChar w:fldCharType="end"/>
      </w:r>
    </w:p>
    <w:p w14:paraId="2852F534" w14:textId="5A12943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5.3.1.2</w:t>
      </w:r>
      <w:r>
        <w:rPr>
          <w:rFonts w:asciiTheme="minorHAnsi" w:eastAsiaTheme="minorEastAsia" w:hAnsiTheme="minorHAnsi" w:cstheme="minorBidi"/>
          <w:noProof/>
          <w:kern w:val="2"/>
          <w:sz w:val="24"/>
          <w:szCs w:val="24"/>
          <w:lang w:eastAsia="zh-CN"/>
          <w14:ligatures w14:val="standardContextual"/>
        </w:rPr>
        <w:tab/>
      </w:r>
      <w:r>
        <w:rPr>
          <w:noProof/>
        </w:rPr>
        <w:t>Spectral mask</w:t>
      </w:r>
      <w:r>
        <w:rPr>
          <w:noProof/>
        </w:rPr>
        <w:tab/>
      </w:r>
      <w:r>
        <w:rPr>
          <w:noProof/>
        </w:rPr>
        <w:fldChar w:fldCharType="begin"/>
      </w:r>
      <w:r>
        <w:rPr>
          <w:noProof/>
        </w:rPr>
        <w:instrText xml:space="preserve"> PAGEREF _Toc191376784 \h </w:instrText>
      </w:r>
      <w:r>
        <w:rPr>
          <w:noProof/>
        </w:rPr>
      </w:r>
      <w:r>
        <w:rPr>
          <w:noProof/>
        </w:rPr>
        <w:fldChar w:fldCharType="separate"/>
      </w:r>
      <w:r w:rsidR="00FD409C">
        <w:rPr>
          <w:noProof/>
        </w:rPr>
        <w:t>30</w:t>
      </w:r>
      <w:r>
        <w:rPr>
          <w:noProof/>
        </w:rPr>
        <w:fldChar w:fldCharType="end"/>
      </w:r>
    </w:p>
    <w:p w14:paraId="11958729" w14:textId="15CDD3FC"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5.3.1.3</w:t>
      </w:r>
      <w:r>
        <w:rPr>
          <w:rFonts w:asciiTheme="minorHAnsi" w:eastAsiaTheme="minorEastAsia" w:hAnsiTheme="minorHAnsi" w:cstheme="minorBidi"/>
          <w:noProof/>
          <w:kern w:val="2"/>
          <w:sz w:val="24"/>
          <w:szCs w:val="24"/>
          <w:lang w:eastAsia="zh-CN"/>
          <w14:ligatures w14:val="standardContextual"/>
        </w:rPr>
        <w:tab/>
      </w:r>
      <w:r>
        <w:rPr>
          <w:noProof/>
        </w:rPr>
        <w:t>ACLR</w:t>
      </w:r>
      <w:r>
        <w:rPr>
          <w:noProof/>
        </w:rPr>
        <w:tab/>
      </w:r>
      <w:r>
        <w:rPr>
          <w:noProof/>
        </w:rPr>
        <w:fldChar w:fldCharType="begin"/>
      </w:r>
      <w:r>
        <w:rPr>
          <w:noProof/>
        </w:rPr>
        <w:instrText xml:space="preserve"> PAGEREF _Toc191376785 \h </w:instrText>
      </w:r>
      <w:r>
        <w:rPr>
          <w:noProof/>
        </w:rPr>
      </w:r>
      <w:r>
        <w:rPr>
          <w:noProof/>
        </w:rPr>
        <w:fldChar w:fldCharType="separate"/>
      </w:r>
      <w:r w:rsidR="00FD409C">
        <w:rPr>
          <w:noProof/>
        </w:rPr>
        <w:t>31</w:t>
      </w:r>
      <w:r>
        <w:rPr>
          <w:noProof/>
        </w:rPr>
        <w:fldChar w:fldCharType="end"/>
      </w:r>
    </w:p>
    <w:p w14:paraId="306EFD5F" w14:textId="144A2CA3"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5.3.1.4</w:t>
      </w:r>
      <w:r>
        <w:rPr>
          <w:rFonts w:asciiTheme="minorHAnsi" w:eastAsiaTheme="minorEastAsia" w:hAnsiTheme="minorHAnsi" w:cstheme="minorBidi"/>
          <w:noProof/>
          <w:kern w:val="2"/>
          <w:sz w:val="24"/>
          <w:szCs w:val="24"/>
          <w:lang w:eastAsia="zh-CN"/>
          <w14:ligatures w14:val="standardContextual"/>
        </w:rPr>
        <w:tab/>
      </w:r>
      <w:r>
        <w:rPr>
          <w:noProof/>
        </w:rPr>
        <w:t>Spurious emissions</w:t>
      </w:r>
      <w:r>
        <w:rPr>
          <w:noProof/>
        </w:rPr>
        <w:tab/>
      </w:r>
      <w:r>
        <w:rPr>
          <w:noProof/>
        </w:rPr>
        <w:fldChar w:fldCharType="begin"/>
      </w:r>
      <w:r>
        <w:rPr>
          <w:noProof/>
        </w:rPr>
        <w:instrText xml:space="preserve"> PAGEREF _Toc191376786 \h </w:instrText>
      </w:r>
      <w:r>
        <w:rPr>
          <w:noProof/>
        </w:rPr>
      </w:r>
      <w:r>
        <w:rPr>
          <w:noProof/>
        </w:rPr>
        <w:fldChar w:fldCharType="separate"/>
      </w:r>
      <w:r w:rsidR="00FD409C">
        <w:rPr>
          <w:noProof/>
        </w:rPr>
        <w:t>31</w:t>
      </w:r>
      <w:r>
        <w:rPr>
          <w:noProof/>
        </w:rPr>
        <w:fldChar w:fldCharType="end"/>
      </w:r>
    </w:p>
    <w:p w14:paraId="2CFAF84F" w14:textId="7C9F24A1"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_Toc191376787 \h </w:instrText>
      </w:r>
      <w:r>
        <w:rPr>
          <w:noProof/>
        </w:rPr>
      </w:r>
      <w:r>
        <w:rPr>
          <w:noProof/>
        </w:rPr>
        <w:fldChar w:fldCharType="separate"/>
      </w:r>
      <w:r w:rsidR="00FD409C">
        <w:rPr>
          <w:noProof/>
        </w:rPr>
        <w:t>31</w:t>
      </w:r>
      <w:r>
        <w:rPr>
          <w:noProof/>
        </w:rPr>
        <w:fldChar w:fldCharType="end"/>
      </w:r>
    </w:p>
    <w:p w14:paraId="3314BD86" w14:textId="004D3645"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_Toc191376788 \h </w:instrText>
      </w:r>
      <w:r>
        <w:rPr>
          <w:noProof/>
        </w:rPr>
      </w:r>
      <w:r>
        <w:rPr>
          <w:noProof/>
        </w:rPr>
        <w:fldChar w:fldCharType="separate"/>
      </w:r>
      <w:r w:rsidR="00FD409C">
        <w:rPr>
          <w:noProof/>
        </w:rPr>
        <w:t>31</w:t>
      </w:r>
      <w:r>
        <w:rPr>
          <w:noProof/>
        </w:rPr>
        <w:fldChar w:fldCharType="end"/>
      </w:r>
    </w:p>
    <w:p w14:paraId="3DB79AD1" w14:textId="2D279942"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5.3.2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_Toc191376789 \h </w:instrText>
      </w:r>
      <w:r>
        <w:rPr>
          <w:noProof/>
        </w:rPr>
      </w:r>
      <w:r>
        <w:rPr>
          <w:noProof/>
        </w:rPr>
        <w:fldChar w:fldCharType="separate"/>
      </w:r>
      <w:r w:rsidR="00FD409C">
        <w:rPr>
          <w:noProof/>
        </w:rPr>
        <w:t>31</w:t>
      </w:r>
      <w:r>
        <w:rPr>
          <w:noProof/>
        </w:rPr>
        <w:fldChar w:fldCharType="end"/>
      </w:r>
    </w:p>
    <w:p w14:paraId="47BB154C" w14:textId="632F488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_Toc191376790 \h </w:instrText>
      </w:r>
      <w:r>
        <w:rPr>
          <w:noProof/>
        </w:rPr>
      </w:r>
      <w:r>
        <w:rPr>
          <w:noProof/>
        </w:rPr>
        <w:fldChar w:fldCharType="separate"/>
      </w:r>
      <w:r w:rsidR="00FD409C">
        <w:rPr>
          <w:noProof/>
        </w:rPr>
        <w:t>31</w:t>
      </w:r>
      <w:r>
        <w:rPr>
          <w:noProof/>
        </w:rPr>
        <w:fldChar w:fldCharType="end"/>
      </w:r>
    </w:p>
    <w:p w14:paraId="6F2CE87C" w14:textId="27FF2DB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_Toc191376791 \h </w:instrText>
      </w:r>
      <w:r>
        <w:rPr>
          <w:noProof/>
        </w:rPr>
      </w:r>
      <w:r>
        <w:rPr>
          <w:noProof/>
        </w:rPr>
        <w:fldChar w:fldCharType="separate"/>
      </w:r>
      <w:r w:rsidR="00FD409C">
        <w:rPr>
          <w:noProof/>
        </w:rPr>
        <w:t>31</w:t>
      </w:r>
      <w:r>
        <w:rPr>
          <w:noProof/>
        </w:rPr>
        <w:fldChar w:fldCharType="end"/>
      </w:r>
    </w:p>
    <w:p w14:paraId="28DFE21F" w14:textId="03891C20"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5.3.2.3</w:t>
      </w:r>
      <w:r>
        <w:rPr>
          <w:rFonts w:asciiTheme="minorHAnsi" w:eastAsiaTheme="minorEastAsia" w:hAnsiTheme="minorHAnsi" w:cstheme="minorBidi"/>
          <w:noProof/>
          <w:kern w:val="2"/>
          <w:sz w:val="24"/>
          <w:szCs w:val="24"/>
          <w:lang w:eastAsia="zh-CN"/>
          <w14:ligatures w14:val="standardContextual"/>
        </w:rPr>
        <w:tab/>
      </w:r>
      <w:r>
        <w:rPr>
          <w:noProof/>
        </w:rPr>
        <w:t>Blocking response</w:t>
      </w:r>
      <w:r>
        <w:rPr>
          <w:noProof/>
        </w:rPr>
        <w:tab/>
      </w:r>
      <w:r>
        <w:rPr>
          <w:noProof/>
        </w:rPr>
        <w:fldChar w:fldCharType="begin"/>
      </w:r>
      <w:r>
        <w:rPr>
          <w:noProof/>
        </w:rPr>
        <w:instrText xml:space="preserve"> PAGEREF _Toc191376792 \h </w:instrText>
      </w:r>
      <w:r>
        <w:rPr>
          <w:noProof/>
        </w:rPr>
      </w:r>
      <w:r>
        <w:rPr>
          <w:noProof/>
        </w:rPr>
        <w:fldChar w:fldCharType="separate"/>
      </w:r>
      <w:r w:rsidR="00FD409C">
        <w:rPr>
          <w:noProof/>
        </w:rPr>
        <w:t>31</w:t>
      </w:r>
      <w:r>
        <w:rPr>
          <w:noProof/>
        </w:rPr>
        <w:fldChar w:fldCharType="end"/>
      </w:r>
    </w:p>
    <w:p w14:paraId="2FF28984" w14:textId="3E08A0E9"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5.3.2.4</w:t>
      </w:r>
      <w:r>
        <w:rPr>
          <w:rFonts w:asciiTheme="minorHAnsi" w:eastAsiaTheme="minorEastAsia" w:hAnsiTheme="minorHAnsi" w:cstheme="minorBidi"/>
          <w:noProof/>
          <w:kern w:val="2"/>
          <w:sz w:val="24"/>
          <w:szCs w:val="24"/>
          <w:lang w:eastAsia="zh-CN"/>
          <w14:ligatures w14:val="standardContextual"/>
        </w:rPr>
        <w:tab/>
      </w:r>
      <w:r>
        <w:rPr>
          <w:noProof/>
        </w:rPr>
        <w:t>ACS</w:t>
      </w:r>
      <w:r>
        <w:rPr>
          <w:noProof/>
        </w:rPr>
        <w:tab/>
      </w:r>
      <w:r>
        <w:rPr>
          <w:noProof/>
        </w:rPr>
        <w:fldChar w:fldCharType="begin"/>
      </w:r>
      <w:r>
        <w:rPr>
          <w:noProof/>
        </w:rPr>
        <w:instrText xml:space="preserve"> PAGEREF _Toc191376793 \h </w:instrText>
      </w:r>
      <w:r>
        <w:rPr>
          <w:noProof/>
        </w:rPr>
      </w:r>
      <w:r>
        <w:rPr>
          <w:noProof/>
        </w:rPr>
        <w:fldChar w:fldCharType="separate"/>
      </w:r>
      <w:r w:rsidR="00FD409C">
        <w:rPr>
          <w:noProof/>
        </w:rPr>
        <w:t>32</w:t>
      </w:r>
      <w:r>
        <w:rPr>
          <w:noProof/>
        </w:rPr>
        <w:fldChar w:fldCharType="end"/>
      </w:r>
    </w:p>
    <w:p w14:paraId="06926705" w14:textId="6C11E7B4"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5.4</w:t>
      </w:r>
      <w:r>
        <w:rPr>
          <w:rFonts w:asciiTheme="minorHAnsi" w:eastAsiaTheme="minorEastAsia" w:hAnsiTheme="minorHAnsi" w:cstheme="minorBidi"/>
          <w:noProof/>
          <w:kern w:val="2"/>
          <w:sz w:val="24"/>
          <w:szCs w:val="24"/>
          <w:lang w:eastAsia="zh-CN"/>
          <w14:ligatures w14:val="standardContextual"/>
        </w:rPr>
        <w:tab/>
      </w:r>
      <w:r>
        <w:rPr>
          <w:noProof/>
        </w:rPr>
        <w:t>Antenna characteristics</w:t>
      </w:r>
      <w:r>
        <w:rPr>
          <w:noProof/>
        </w:rPr>
        <w:tab/>
      </w:r>
      <w:r>
        <w:rPr>
          <w:noProof/>
        </w:rPr>
        <w:fldChar w:fldCharType="begin"/>
      </w:r>
      <w:r>
        <w:rPr>
          <w:noProof/>
        </w:rPr>
        <w:instrText xml:space="preserve"> PAGEREF _Toc191376794 \h </w:instrText>
      </w:r>
      <w:r>
        <w:rPr>
          <w:noProof/>
        </w:rPr>
      </w:r>
      <w:r>
        <w:rPr>
          <w:noProof/>
        </w:rPr>
        <w:fldChar w:fldCharType="separate"/>
      </w:r>
      <w:r w:rsidR="00FD409C">
        <w:rPr>
          <w:noProof/>
        </w:rPr>
        <w:t>32</w:t>
      </w:r>
      <w:r>
        <w:rPr>
          <w:noProof/>
        </w:rPr>
        <w:fldChar w:fldCharType="end"/>
      </w:r>
    </w:p>
    <w:p w14:paraId="3986EB08" w14:textId="05F2D529"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5.4.1</w:t>
      </w:r>
      <w:r>
        <w:rPr>
          <w:rFonts w:asciiTheme="minorHAnsi" w:eastAsiaTheme="minorEastAsia" w:hAnsiTheme="minorHAnsi" w:cstheme="minorBidi"/>
          <w:noProof/>
          <w:kern w:val="2"/>
          <w:sz w:val="24"/>
          <w:szCs w:val="24"/>
          <w:lang w:eastAsia="zh-CN"/>
          <w14:ligatures w14:val="standardContextual"/>
        </w:rPr>
        <w:tab/>
      </w:r>
      <w:r>
        <w:rPr>
          <w:noProof/>
        </w:rPr>
        <w:t>BS antenna characteristics</w:t>
      </w:r>
      <w:r>
        <w:rPr>
          <w:noProof/>
        </w:rPr>
        <w:tab/>
      </w:r>
      <w:r>
        <w:rPr>
          <w:noProof/>
        </w:rPr>
        <w:fldChar w:fldCharType="begin"/>
      </w:r>
      <w:r>
        <w:rPr>
          <w:noProof/>
        </w:rPr>
        <w:instrText xml:space="preserve"> PAGEREF _Toc191376795 \h </w:instrText>
      </w:r>
      <w:r>
        <w:rPr>
          <w:noProof/>
        </w:rPr>
      </w:r>
      <w:r>
        <w:rPr>
          <w:noProof/>
        </w:rPr>
        <w:fldChar w:fldCharType="separate"/>
      </w:r>
      <w:r w:rsidR="00FD409C">
        <w:rPr>
          <w:noProof/>
        </w:rPr>
        <w:t>32</w:t>
      </w:r>
      <w:r>
        <w:rPr>
          <w:noProof/>
        </w:rPr>
        <w:fldChar w:fldCharType="end"/>
      </w:r>
    </w:p>
    <w:p w14:paraId="07F35EF0" w14:textId="4FE8479B"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5.4.1.1</w:t>
      </w:r>
      <w:r>
        <w:rPr>
          <w:rFonts w:asciiTheme="minorHAnsi" w:eastAsiaTheme="minorEastAsia" w:hAnsiTheme="minorHAnsi" w:cstheme="minorBidi"/>
          <w:noProof/>
          <w:kern w:val="2"/>
          <w:sz w:val="24"/>
          <w:szCs w:val="24"/>
          <w:lang w:eastAsia="zh-CN"/>
          <w14:ligatures w14:val="standardContextual"/>
        </w:rPr>
        <w:tab/>
      </w:r>
      <w:r>
        <w:rPr>
          <w:noProof/>
        </w:rPr>
        <w:t xml:space="preserve"> Antenna model</w:t>
      </w:r>
      <w:r>
        <w:rPr>
          <w:noProof/>
        </w:rPr>
        <w:tab/>
      </w:r>
      <w:r>
        <w:rPr>
          <w:noProof/>
        </w:rPr>
        <w:fldChar w:fldCharType="begin"/>
      </w:r>
      <w:r>
        <w:rPr>
          <w:noProof/>
        </w:rPr>
        <w:instrText xml:space="preserve"> PAGEREF _Toc191376796 \h </w:instrText>
      </w:r>
      <w:r>
        <w:rPr>
          <w:noProof/>
        </w:rPr>
      </w:r>
      <w:r>
        <w:rPr>
          <w:noProof/>
        </w:rPr>
        <w:fldChar w:fldCharType="separate"/>
      </w:r>
      <w:r w:rsidR="00FD409C">
        <w:rPr>
          <w:noProof/>
        </w:rPr>
        <w:t>32</w:t>
      </w:r>
      <w:r>
        <w:rPr>
          <w:noProof/>
        </w:rPr>
        <w:fldChar w:fldCharType="end"/>
      </w:r>
    </w:p>
    <w:p w14:paraId="1E8DC62D" w14:textId="1D0FEA9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5.4.1.2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_Toc191376797 \h </w:instrText>
      </w:r>
      <w:r>
        <w:rPr>
          <w:noProof/>
        </w:rPr>
      </w:r>
      <w:r>
        <w:rPr>
          <w:noProof/>
        </w:rPr>
        <w:fldChar w:fldCharType="separate"/>
      </w:r>
      <w:r w:rsidR="00FD409C">
        <w:rPr>
          <w:noProof/>
        </w:rPr>
        <w:t>32</w:t>
      </w:r>
      <w:r>
        <w:rPr>
          <w:noProof/>
        </w:rPr>
        <w:fldChar w:fldCharType="end"/>
      </w:r>
    </w:p>
    <w:p w14:paraId="3FF86D89" w14:textId="06A852B2"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5.4.2</w:t>
      </w:r>
      <w:r>
        <w:rPr>
          <w:rFonts w:asciiTheme="minorHAnsi" w:eastAsiaTheme="minorEastAsia" w:hAnsiTheme="minorHAnsi" w:cstheme="minorBidi"/>
          <w:noProof/>
          <w:kern w:val="2"/>
          <w:sz w:val="24"/>
          <w:szCs w:val="24"/>
          <w:lang w:eastAsia="zh-CN"/>
          <w14:ligatures w14:val="standardContextual"/>
        </w:rPr>
        <w:tab/>
      </w:r>
      <w:r>
        <w:rPr>
          <w:noProof/>
        </w:rPr>
        <w:t>UE antenna characteristics</w:t>
      </w:r>
      <w:r>
        <w:rPr>
          <w:noProof/>
        </w:rPr>
        <w:tab/>
      </w:r>
      <w:r>
        <w:rPr>
          <w:noProof/>
        </w:rPr>
        <w:fldChar w:fldCharType="begin"/>
      </w:r>
      <w:r>
        <w:rPr>
          <w:noProof/>
        </w:rPr>
        <w:instrText xml:space="preserve"> PAGEREF _Toc191376798 \h </w:instrText>
      </w:r>
      <w:r>
        <w:rPr>
          <w:noProof/>
        </w:rPr>
      </w:r>
      <w:r>
        <w:rPr>
          <w:noProof/>
        </w:rPr>
        <w:fldChar w:fldCharType="separate"/>
      </w:r>
      <w:r w:rsidR="00FD409C">
        <w:rPr>
          <w:noProof/>
        </w:rPr>
        <w:t>32</w:t>
      </w:r>
      <w:r>
        <w:rPr>
          <w:noProof/>
        </w:rPr>
        <w:fldChar w:fldCharType="end"/>
      </w:r>
    </w:p>
    <w:p w14:paraId="388EFBA9" w14:textId="027918FC"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14800 - 15350 MHz frequency range</w:t>
      </w:r>
      <w:r>
        <w:rPr>
          <w:noProof/>
        </w:rPr>
        <w:tab/>
      </w:r>
      <w:r>
        <w:rPr>
          <w:noProof/>
        </w:rPr>
        <w:fldChar w:fldCharType="begin"/>
      </w:r>
      <w:r>
        <w:rPr>
          <w:noProof/>
        </w:rPr>
        <w:instrText xml:space="preserve"> PAGEREF _Toc191376799 \h </w:instrText>
      </w:r>
      <w:r>
        <w:rPr>
          <w:noProof/>
        </w:rPr>
      </w:r>
      <w:r>
        <w:rPr>
          <w:noProof/>
        </w:rPr>
        <w:fldChar w:fldCharType="separate"/>
      </w:r>
      <w:r w:rsidR="00FD409C">
        <w:rPr>
          <w:noProof/>
        </w:rPr>
        <w:t>33</w:t>
      </w:r>
      <w:r>
        <w:rPr>
          <w:noProof/>
        </w:rPr>
        <w:fldChar w:fldCharType="end"/>
      </w:r>
    </w:p>
    <w:p w14:paraId="60594288" w14:textId="7AC0365D"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Co-existence study</w:t>
      </w:r>
      <w:r>
        <w:rPr>
          <w:noProof/>
        </w:rPr>
        <w:tab/>
      </w:r>
      <w:r>
        <w:rPr>
          <w:noProof/>
        </w:rPr>
        <w:fldChar w:fldCharType="begin"/>
      </w:r>
      <w:r>
        <w:rPr>
          <w:noProof/>
        </w:rPr>
        <w:instrText xml:space="preserve"> PAGEREF _Toc191376800 \h </w:instrText>
      </w:r>
      <w:r>
        <w:rPr>
          <w:noProof/>
        </w:rPr>
      </w:r>
      <w:r>
        <w:rPr>
          <w:noProof/>
        </w:rPr>
        <w:fldChar w:fldCharType="separate"/>
      </w:r>
      <w:r w:rsidR="00FD409C">
        <w:rPr>
          <w:noProof/>
        </w:rPr>
        <w:t>33</w:t>
      </w:r>
      <w:r>
        <w:rPr>
          <w:noProof/>
        </w:rPr>
        <w:fldChar w:fldCharType="end"/>
      </w:r>
    </w:p>
    <w:p w14:paraId="5B5A47D3" w14:textId="3AF27E2E"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Co-existence simulation scenarios</w:t>
      </w:r>
      <w:r>
        <w:rPr>
          <w:noProof/>
        </w:rPr>
        <w:tab/>
      </w:r>
      <w:r>
        <w:rPr>
          <w:noProof/>
        </w:rPr>
        <w:fldChar w:fldCharType="begin"/>
      </w:r>
      <w:r>
        <w:rPr>
          <w:noProof/>
        </w:rPr>
        <w:instrText xml:space="preserve"> PAGEREF _Toc191376801 \h </w:instrText>
      </w:r>
      <w:r>
        <w:rPr>
          <w:noProof/>
        </w:rPr>
      </w:r>
      <w:r>
        <w:rPr>
          <w:noProof/>
        </w:rPr>
        <w:fldChar w:fldCharType="separate"/>
      </w:r>
      <w:r w:rsidR="00FD409C">
        <w:rPr>
          <w:noProof/>
        </w:rPr>
        <w:t>33</w:t>
      </w:r>
      <w:r>
        <w:rPr>
          <w:noProof/>
        </w:rPr>
        <w:fldChar w:fldCharType="end"/>
      </w:r>
    </w:p>
    <w:p w14:paraId="3182637D" w14:textId="03DF86F4"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6.1.2</w:t>
      </w:r>
      <w:r>
        <w:rPr>
          <w:rFonts w:asciiTheme="minorHAnsi" w:eastAsiaTheme="minorEastAsia" w:hAnsiTheme="minorHAnsi" w:cstheme="minorBidi"/>
          <w:noProof/>
          <w:kern w:val="2"/>
          <w:sz w:val="24"/>
          <w:szCs w:val="24"/>
          <w:lang w:eastAsia="zh-CN"/>
          <w14:ligatures w14:val="standardContextual"/>
        </w:rPr>
        <w:tab/>
      </w:r>
      <w:r>
        <w:rPr>
          <w:noProof/>
        </w:rPr>
        <w:t>Co-existence simulation assumption</w:t>
      </w:r>
      <w:r>
        <w:rPr>
          <w:noProof/>
        </w:rPr>
        <w:tab/>
      </w:r>
      <w:r>
        <w:rPr>
          <w:noProof/>
        </w:rPr>
        <w:fldChar w:fldCharType="begin"/>
      </w:r>
      <w:r>
        <w:rPr>
          <w:noProof/>
        </w:rPr>
        <w:instrText xml:space="preserve"> PAGEREF _Toc191376802 \h </w:instrText>
      </w:r>
      <w:r>
        <w:rPr>
          <w:noProof/>
        </w:rPr>
      </w:r>
      <w:r>
        <w:rPr>
          <w:noProof/>
        </w:rPr>
        <w:fldChar w:fldCharType="separate"/>
      </w:r>
      <w:r w:rsidR="00FD409C">
        <w:rPr>
          <w:noProof/>
        </w:rPr>
        <w:t>33</w:t>
      </w:r>
      <w:r>
        <w:rPr>
          <w:noProof/>
        </w:rPr>
        <w:fldChar w:fldCharType="end"/>
      </w:r>
    </w:p>
    <w:p w14:paraId="722F7338" w14:textId="3148E2C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6.1.2.1</w:t>
      </w:r>
      <w:r>
        <w:rPr>
          <w:rFonts w:asciiTheme="minorHAnsi" w:eastAsiaTheme="minorEastAsia" w:hAnsiTheme="minorHAnsi" w:cstheme="minorBidi"/>
          <w:noProof/>
          <w:kern w:val="2"/>
          <w:sz w:val="24"/>
          <w:szCs w:val="24"/>
          <w:lang w:eastAsia="zh-CN"/>
          <w14:ligatures w14:val="standardContextual"/>
        </w:rPr>
        <w:tab/>
      </w:r>
      <w:r>
        <w:rPr>
          <w:noProof/>
          <w:lang w:eastAsia="ja-JP"/>
        </w:rPr>
        <w:t>Network layout model</w:t>
      </w:r>
      <w:r>
        <w:rPr>
          <w:noProof/>
        </w:rPr>
        <w:tab/>
      </w:r>
      <w:r>
        <w:rPr>
          <w:noProof/>
        </w:rPr>
        <w:fldChar w:fldCharType="begin"/>
      </w:r>
      <w:r>
        <w:rPr>
          <w:noProof/>
        </w:rPr>
        <w:instrText xml:space="preserve"> PAGEREF _Toc191376803 \h </w:instrText>
      </w:r>
      <w:r>
        <w:rPr>
          <w:noProof/>
        </w:rPr>
      </w:r>
      <w:r>
        <w:rPr>
          <w:noProof/>
        </w:rPr>
        <w:fldChar w:fldCharType="separate"/>
      </w:r>
      <w:r w:rsidR="00FD409C">
        <w:rPr>
          <w:noProof/>
        </w:rPr>
        <w:t>33</w:t>
      </w:r>
      <w:r>
        <w:rPr>
          <w:noProof/>
        </w:rPr>
        <w:fldChar w:fldCharType="end"/>
      </w:r>
    </w:p>
    <w:p w14:paraId="2164301E" w14:textId="542FF515"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6.1.2.1.1</w:t>
      </w:r>
      <w:r>
        <w:rPr>
          <w:rFonts w:asciiTheme="minorHAnsi" w:eastAsiaTheme="minorEastAsia" w:hAnsiTheme="minorHAnsi" w:cstheme="minorBidi"/>
          <w:noProof/>
          <w:kern w:val="2"/>
          <w:sz w:val="24"/>
          <w:szCs w:val="24"/>
          <w:lang w:eastAsia="zh-CN"/>
          <w14:ligatures w14:val="standardContextual"/>
        </w:rPr>
        <w:tab/>
      </w:r>
      <w:r>
        <w:rPr>
          <w:noProof/>
          <w:lang w:eastAsia="ja-JP"/>
        </w:rPr>
        <w:t>Urban macro</w:t>
      </w:r>
      <w:r>
        <w:rPr>
          <w:noProof/>
        </w:rPr>
        <w:tab/>
      </w:r>
      <w:r>
        <w:rPr>
          <w:noProof/>
        </w:rPr>
        <w:fldChar w:fldCharType="begin"/>
      </w:r>
      <w:r>
        <w:rPr>
          <w:noProof/>
        </w:rPr>
        <w:instrText xml:space="preserve"> PAGEREF _Toc191376804 \h </w:instrText>
      </w:r>
      <w:r>
        <w:rPr>
          <w:noProof/>
        </w:rPr>
      </w:r>
      <w:r>
        <w:rPr>
          <w:noProof/>
        </w:rPr>
        <w:fldChar w:fldCharType="separate"/>
      </w:r>
      <w:r w:rsidR="00FD409C">
        <w:rPr>
          <w:noProof/>
        </w:rPr>
        <w:t>33</w:t>
      </w:r>
      <w:r>
        <w:rPr>
          <w:noProof/>
        </w:rPr>
        <w:fldChar w:fldCharType="end"/>
      </w:r>
    </w:p>
    <w:p w14:paraId="1B96C3A5" w14:textId="4EDA00D8"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6.1.2.1.2</w:t>
      </w:r>
      <w:r>
        <w:rPr>
          <w:rFonts w:asciiTheme="minorHAnsi" w:eastAsiaTheme="minorEastAsia" w:hAnsiTheme="minorHAnsi" w:cstheme="minorBidi"/>
          <w:noProof/>
          <w:kern w:val="2"/>
          <w:sz w:val="24"/>
          <w:szCs w:val="24"/>
          <w:lang w:eastAsia="zh-CN"/>
          <w14:ligatures w14:val="standardContextual"/>
        </w:rPr>
        <w:tab/>
      </w:r>
      <w:r>
        <w:rPr>
          <w:noProof/>
          <w:lang w:eastAsia="ja-JP"/>
        </w:rPr>
        <w:t>Dense urban</w:t>
      </w:r>
      <w:r>
        <w:rPr>
          <w:noProof/>
        </w:rPr>
        <w:tab/>
      </w:r>
      <w:r>
        <w:rPr>
          <w:noProof/>
        </w:rPr>
        <w:fldChar w:fldCharType="begin"/>
      </w:r>
      <w:r>
        <w:rPr>
          <w:noProof/>
        </w:rPr>
        <w:instrText xml:space="preserve"> PAGEREF _Toc191376805 \h </w:instrText>
      </w:r>
      <w:r>
        <w:rPr>
          <w:noProof/>
        </w:rPr>
      </w:r>
      <w:r>
        <w:rPr>
          <w:noProof/>
        </w:rPr>
        <w:fldChar w:fldCharType="separate"/>
      </w:r>
      <w:r w:rsidR="00FD409C">
        <w:rPr>
          <w:noProof/>
        </w:rPr>
        <w:t>35</w:t>
      </w:r>
      <w:r>
        <w:rPr>
          <w:noProof/>
        </w:rPr>
        <w:fldChar w:fldCharType="end"/>
      </w:r>
    </w:p>
    <w:p w14:paraId="01DC5521" w14:textId="1C5F2C9F"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6.1.2.1.3</w:t>
      </w:r>
      <w:r>
        <w:rPr>
          <w:rFonts w:asciiTheme="minorHAnsi" w:eastAsiaTheme="minorEastAsia" w:hAnsiTheme="minorHAnsi" w:cstheme="minorBidi"/>
          <w:noProof/>
          <w:kern w:val="2"/>
          <w:sz w:val="24"/>
          <w:szCs w:val="24"/>
          <w:lang w:eastAsia="zh-CN"/>
          <w14:ligatures w14:val="standardContextual"/>
        </w:rPr>
        <w:tab/>
      </w:r>
      <w:r>
        <w:rPr>
          <w:noProof/>
          <w:lang w:eastAsia="ja-JP"/>
        </w:rPr>
        <w:t>Indoor</w:t>
      </w:r>
      <w:r>
        <w:rPr>
          <w:noProof/>
        </w:rPr>
        <w:tab/>
      </w:r>
      <w:r>
        <w:rPr>
          <w:noProof/>
        </w:rPr>
        <w:fldChar w:fldCharType="begin"/>
      </w:r>
      <w:r>
        <w:rPr>
          <w:noProof/>
        </w:rPr>
        <w:instrText xml:space="preserve"> PAGEREF _Toc191376806 \h </w:instrText>
      </w:r>
      <w:r>
        <w:rPr>
          <w:noProof/>
        </w:rPr>
      </w:r>
      <w:r>
        <w:rPr>
          <w:noProof/>
        </w:rPr>
        <w:fldChar w:fldCharType="separate"/>
      </w:r>
      <w:r w:rsidR="00FD409C">
        <w:rPr>
          <w:noProof/>
        </w:rPr>
        <w:t>35</w:t>
      </w:r>
      <w:r>
        <w:rPr>
          <w:noProof/>
        </w:rPr>
        <w:fldChar w:fldCharType="end"/>
      </w:r>
    </w:p>
    <w:p w14:paraId="7CBA91B3" w14:textId="0A3F948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6.1.2.2</w:t>
      </w:r>
      <w:r>
        <w:rPr>
          <w:rFonts w:asciiTheme="minorHAnsi" w:eastAsiaTheme="minorEastAsia" w:hAnsiTheme="minorHAnsi" w:cstheme="minorBidi"/>
          <w:noProof/>
          <w:kern w:val="2"/>
          <w:sz w:val="24"/>
          <w:szCs w:val="24"/>
          <w:lang w:eastAsia="zh-CN"/>
          <w14:ligatures w14:val="standardContextual"/>
        </w:rPr>
        <w:tab/>
      </w:r>
      <w:r>
        <w:rPr>
          <w:noProof/>
          <w:lang w:eastAsia="ja-JP"/>
        </w:rPr>
        <w:t>Propagation model</w:t>
      </w:r>
      <w:r>
        <w:rPr>
          <w:noProof/>
        </w:rPr>
        <w:tab/>
      </w:r>
      <w:r>
        <w:rPr>
          <w:noProof/>
        </w:rPr>
        <w:fldChar w:fldCharType="begin"/>
      </w:r>
      <w:r>
        <w:rPr>
          <w:noProof/>
        </w:rPr>
        <w:instrText xml:space="preserve"> PAGEREF _Toc191376807 \h </w:instrText>
      </w:r>
      <w:r>
        <w:rPr>
          <w:noProof/>
        </w:rPr>
      </w:r>
      <w:r>
        <w:rPr>
          <w:noProof/>
        </w:rPr>
        <w:fldChar w:fldCharType="separate"/>
      </w:r>
      <w:r w:rsidR="00FD409C">
        <w:rPr>
          <w:noProof/>
        </w:rPr>
        <w:t>36</w:t>
      </w:r>
      <w:r>
        <w:rPr>
          <w:noProof/>
        </w:rPr>
        <w:fldChar w:fldCharType="end"/>
      </w:r>
    </w:p>
    <w:p w14:paraId="1C748182" w14:textId="44328EF5"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6.1.2.2</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Pathloss</w:t>
      </w:r>
      <w:r>
        <w:rPr>
          <w:noProof/>
        </w:rPr>
        <w:tab/>
      </w:r>
      <w:r>
        <w:rPr>
          <w:noProof/>
        </w:rPr>
        <w:fldChar w:fldCharType="begin"/>
      </w:r>
      <w:r>
        <w:rPr>
          <w:noProof/>
        </w:rPr>
        <w:instrText xml:space="preserve"> PAGEREF _Toc191376808 \h </w:instrText>
      </w:r>
      <w:r>
        <w:rPr>
          <w:noProof/>
        </w:rPr>
      </w:r>
      <w:r>
        <w:rPr>
          <w:noProof/>
        </w:rPr>
        <w:fldChar w:fldCharType="separate"/>
      </w:r>
      <w:r w:rsidR="00FD409C">
        <w:rPr>
          <w:noProof/>
        </w:rPr>
        <w:t>36</w:t>
      </w:r>
      <w:r>
        <w:rPr>
          <w:noProof/>
        </w:rPr>
        <w:fldChar w:fldCharType="end"/>
      </w:r>
    </w:p>
    <w:p w14:paraId="3C991DFC" w14:textId="62A32D82"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6.1.2.2.2</w:t>
      </w:r>
      <w:r>
        <w:rPr>
          <w:rFonts w:asciiTheme="minorHAnsi" w:eastAsiaTheme="minorEastAsia" w:hAnsiTheme="minorHAnsi" w:cstheme="minorBidi"/>
          <w:noProof/>
          <w:kern w:val="2"/>
          <w:sz w:val="24"/>
          <w:szCs w:val="24"/>
          <w:lang w:eastAsia="zh-CN"/>
          <w14:ligatures w14:val="standardContextual"/>
        </w:rPr>
        <w:tab/>
      </w:r>
      <w:r>
        <w:rPr>
          <w:noProof/>
          <w:lang w:eastAsia="ja-JP"/>
        </w:rPr>
        <w:t>LOS probability</w:t>
      </w:r>
      <w:r>
        <w:rPr>
          <w:noProof/>
        </w:rPr>
        <w:tab/>
      </w:r>
      <w:r>
        <w:rPr>
          <w:noProof/>
        </w:rPr>
        <w:fldChar w:fldCharType="begin"/>
      </w:r>
      <w:r>
        <w:rPr>
          <w:noProof/>
        </w:rPr>
        <w:instrText xml:space="preserve"> PAGEREF _Toc191376809 \h </w:instrText>
      </w:r>
      <w:r>
        <w:rPr>
          <w:noProof/>
        </w:rPr>
      </w:r>
      <w:r>
        <w:rPr>
          <w:noProof/>
        </w:rPr>
        <w:fldChar w:fldCharType="separate"/>
      </w:r>
      <w:r w:rsidR="00FD409C">
        <w:rPr>
          <w:noProof/>
        </w:rPr>
        <w:t>38</w:t>
      </w:r>
      <w:r>
        <w:rPr>
          <w:noProof/>
        </w:rPr>
        <w:fldChar w:fldCharType="end"/>
      </w:r>
    </w:p>
    <w:p w14:paraId="59202A81" w14:textId="2915D2A2"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6.1.2.2.3</w:t>
      </w:r>
      <w:r>
        <w:rPr>
          <w:rFonts w:asciiTheme="minorHAnsi" w:eastAsiaTheme="minorEastAsia" w:hAnsiTheme="minorHAnsi" w:cstheme="minorBidi"/>
          <w:noProof/>
          <w:kern w:val="2"/>
          <w:sz w:val="24"/>
          <w:szCs w:val="24"/>
          <w:lang w:eastAsia="zh-CN"/>
          <w14:ligatures w14:val="standardContextual"/>
        </w:rPr>
        <w:tab/>
      </w:r>
      <w:r>
        <w:rPr>
          <w:noProof/>
          <w:lang w:eastAsia="ja-JP"/>
        </w:rPr>
        <w:t>O-to-I penetration loss</w:t>
      </w:r>
      <w:r>
        <w:rPr>
          <w:noProof/>
        </w:rPr>
        <w:tab/>
      </w:r>
      <w:r>
        <w:rPr>
          <w:noProof/>
        </w:rPr>
        <w:fldChar w:fldCharType="begin"/>
      </w:r>
      <w:r>
        <w:rPr>
          <w:noProof/>
        </w:rPr>
        <w:instrText xml:space="preserve"> PAGEREF _Toc191376810 \h </w:instrText>
      </w:r>
      <w:r>
        <w:rPr>
          <w:noProof/>
        </w:rPr>
      </w:r>
      <w:r>
        <w:rPr>
          <w:noProof/>
        </w:rPr>
        <w:fldChar w:fldCharType="separate"/>
      </w:r>
      <w:r w:rsidR="00FD409C">
        <w:rPr>
          <w:noProof/>
        </w:rPr>
        <w:t>39</w:t>
      </w:r>
      <w:r>
        <w:rPr>
          <w:noProof/>
        </w:rPr>
        <w:fldChar w:fldCharType="end"/>
      </w:r>
    </w:p>
    <w:p w14:paraId="420B8E86" w14:textId="453E54B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6.1.2.3</w:t>
      </w:r>
      <w:r>
        <w:rPr>
          <w:rFonts w:asciiTheme="minorHAnsi" w:eastAsiaTheme="minorEastAsia" w:hAnsiTheme="minorHAnsi" w:cstheme="minorBidi"/>
          <w:noProof/>
          <w:kern w:val="2"/>
          <w:sz w:val="24"/>
          <w:szCs w:val="24"/>
          <w:lang w:eastAsia="zh-CN"/>
          <w14:ligatures w14:val="standardContextual"/>
        </w:rPr>
        <w:tab/>
      </w:r>
      <w:r>
        <w:rPr>
          <w:noProof/>
          <w:lang w:eastAsia="ja-JP"/>
        </w:rPr>
        <w:t>Antenna and beam forming pattern modelling</w:t>
      </w:r>
      <w:r>
        <w:rPr>
          <w:noProof/>
        </w:rPr>
        <w:tab/>
      </w:r>
      <w:r>
        <w:rPr>
          <w:noProof/>
        </w:rPr>
        <w:fldChar w:fldCharType="begin"/>
      </w:r>
      <w:r>
        <w:rPr>
          <w:noProof/>
        </w:rPr>
        <w:instrText xml:space="preserve"> PAGEREF _Toc191376811 \h </w:instrText>
      </w:r>
      <w:r>
        <w:rPr>
          <w:noProof/>
        </w:rPr>
      </w:r>
      <w:r>
        <w:rPr>
          <w:noProof/>
        </w:rPr>
        <w:fldChar w:fldCharType="separate"/>
      </w:r>
      <w:r w:rsidR="00FD409C">
        <w:rPr>
          <w:noProof/>
        </w:rPr>
        <w:t>40</w:t>
      </w:r>
      <w:r>
        <w:rPr>
          <w:noProof/>
        </w:rPr>
        <w:fldChar w:fldCharType="end"/>
      </w:r>
    </w:p>
    <w:p w14:paraId="50678797" w14:textId="03459FDE"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6.1.2.3.1</w:t>
      </w:r>
      <w:r>
        <w:rPr>
          <w:rFonts w:asciiTheme="minorHAnsi" w:eastAsiaTheme="minorEastAsia" w:hAnsiTheme="minorHAnsi" w:cstheme="minorBidi"/>
          <w:noProof/>
          <w:kern w:val="2"/>
          <w:sz w:val="24"/>
          <w:szCs w:val="24"/>
          <w:lang w:eastAsia="zh-CN"/>
          <w14:ligatures w14:val="standardContextual"/>
        </w:rPr>
        <w:tab/>
      </w:r>
      <w:r>
        <w:rPr>
          <w:noProof/>
          <w:lang w:eastAsia="ja-JP"/>
        </w:rPr>
        <w:t xml:space="preserve"> BS antenna modelling</w:t>
      </w:r>
      <w:r>
        <w:rPr>
          <w:noProof/>
        </w:rPr>
        <w:tab/>
      </w:r>
      <w:r>
        <w:rPr>
          <w:noProof/>
        </w:rPr>
        <w:fldChar w:fldCharType="begin"/>
      </w:r>
      <w:r>
        <w:rPr>
          <w:noProof/>
        </w:rPr>
        <w:instrText xml:space="preserve"> PAGEREF _Toc191376812 \h </w:instrText>
      </w:r>
      <w:r>
        <w:rPr>
          <w:noProof/>
        </w:rPr>
      </w:r>
      <w:r>
        <w:rPr>
          <w:noProof/>
        </w:rPr>
        <w:fldChar w:fldCharType="separate"/>
      </w:r>
      <w:r w:rsidR="00FD409C">
        <w:rPr>
          <w:noProof/>
        </w:rPr>
        <w:t>40</w:t>
      </w:r>
      <w:r>
        <w:rPr>
          <w:noProof/>
        </w:rPr>
        <w:fldChar w:fldCharType="end"/>
      </w:r>
    </w:p>
    <w:p w14:paraId="2EC98EB0" w14:textId="2112CCE2"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sidRPr="00D6005D">
        <w:rPr>
          <w:noProof/>
          <w:lang w:val="en-US" w:eastAsia="ja-JP"/>
        </w:rPr>
        <w:t>6.1.2.3.3</w:t>
      </w:r>
      <w:r>
        <w:rPr>
          <w:rFonts w:asciiTheme="minorHAnsi" w:eastAsiaTheme="minorEastAsia" w:hAnsiTheme="minorHAnsi" w:cstheme="minorBidi"/>
          <w:noProof/>
          <w:kern w:val="2"/>
          <w:sz w:val="24"/>
          <w:szCs w:val="24"/>
          <w:lang w:eastAsia="zh-CN"/>
          <w14:ligatures w14:val="standardContextual"/>
        </w:rPr>
        <w:tab/>
      </w:r>
      <w:r w:rsidRPr="00D6005D">
        <w:rPr>
          <w:noProof/>
          <w:lang w:val="en-US" w:eastAsia="ja-JP"/>
        </w:rPr>
        <w:t xml:space="preserve"> UE antenna modelling</w:t>
      </w:r>
      <w:r>
        <w:rPr>
          <w:noProof/>
        </w:rPr>
        <w:tab/>
      </w:r>
      <w:r>
        <w:rPr>
          <w:noProof/>
        </w:rPr>
        <w:fldChar w:fldCharType="begin"/>
      </w:r>
      <w:r>
        <w:rPr>
          <w:noProof/>
        </w:rPr>
        <w:instrText xml:space="preserve"> PAGEREF _Toc191376813 \h </w:instrText>
      </w:r>
      <w:r>
        <w:rPr>
          <w:noProof/>
        </w:rPr>
      </w:r>
      <w:r>
        <w:rPr>
          <w:noProof/>
        </w:rPr>
        <w:fldChar w:fldCharType="separate"/>
      </w:r>
      <w:r w:rsidR="00FD409C">
        <w:rPr>
          <w:noProof/>
        </w:rPr>
        <w:t>41</w:t>
      </w:r>
      <w:r>
        <w:rPr>
          <w:noProof/>
        </w:rPr>
        <w:fldChar w:fldCharType="end"/>
      </w:r>
    </w:p>
    <w:p w14:paraId="0573BFD2" w14:textId="694ACDA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6.1.2.4</w:t>
      </w:r>
      <w:r>
        <w:rPr>
          <w:rFonts w:asciiTheme="minorHAnsi" w:eastAsiaTheme="minorEastAsia" w:hAnsiTheme="minorHAnsi" w:cstheme="minorBidi"/>
          <w:noProof/>
          <w:kern w:val="2"/>
          <w:sz w:val="24"/>
          <w:szCs w:val="24"/>
          <w:lang w:eastAsia="zh-CN"/>
          <w14:ligatures w14:val="standardContextual"/>
        </w:rPr>
        <w:tab/>
      </w:r>
      <w:r>
        <w:rPr>
          <w:noProof/>
          <w:lang w:eastAsia="ja-JP"/>
        </w:rPr>
        <w:t>Other simulation parameters</w:t>
      </w:r>
      <w:r>
        <w:rPr>
          <w:noProof/>
        </w:rPr>
        <w:tab/>
      </w:r>
      <w:r>
        <w:rPr>
          <w:noProof/>
        </w:rPr>
        <w:fldChar w:fldCharType="begin"/>
      </w:r>
      <w:r>
        <w:rPr>
          <w:noProof/>
        </w:rPr>
        <w:instrText xml:space="preserve"> PAGEREF _Toc191376814 \h </w:instrText>
      </w:r>
      <w:r>
        <w:rPr>
          <w:noProof/>
        </w:rPr>
      </w:r>
      <w:r>
        <w:rPr>
          <w:noProof/>
        </w:rPr>
        <w:fldChar w:fldCharType="separate"/>
      </w:r>
      <w:r w:rsidR="00FD409C">
        <w:rPr>
          <w:noProof/>
        </w:rPr>
        <w:t>42</w:t>
      </w:r>
      <w:r>
        <w:rPr>
          <w:noProof/>
        </w:rPr>
        <w:fldChar w:fldCharType="end"/>
      </w:r>
    </w:p>
    <w:p w14:paraId="44929283" w14:textId="75C03816"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6.1.3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Co-existence simulation results</w:t>
      </w:r>
      <w:r>
        <w:rPr>
          <w:noProof/>
        </w:rPr>
        <w:tab/>
      </w:r>
      <w:r>
        <w:rPr>
          <w:noProof/>
        </w:rPr>
        <w:fldChar w:fldCharType="begin"/>
      </w:r>
      <w:r>
        <w:rPr>
          <w:noProof/>
        </w:rPr>
        <w:instrText xml:space="preserve"> PAGEREF _Toc191376815 \h </w:instrText>
      </w:r>
      <w:r>
        <w:rPr>
          <w:noProof/>
        </w:rPr>
      </w:r>
      <w:r>
        <w:rPr>
          <w:noProof/>
        </w:rPr>
        <w:fldChar w:fldCharType="separate"/>
      </w:r>
      <w:r w:rsidR="00FD409C">
        <w:rPr>
          <w:noProof/>
        </w:rPr>
        <w:t>42</w:t>
      </w:r>
      <w:r>
        <w:rPr>
          <w:noProof/>
        </w:rPr>
        <w:fldChar w:fldCharType="end"/>
      </w:r>
    </w:p>
    <w:p w14:paraId="460B8069" w14:textId="6A349B93"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algun Gothic"/>
          <w:noProof/>
        </w:rPr>
        <w:t>6.1.3.1</w:t>
      </w:r>
      <w:r>
        <w:rPr>
          <w:rFonts w:asciiTheme="minorHAnsi" w:eastAsiaTheme="minorEastAsia" w:hAnsiTheme="minorHAnsi" w:cstheme="minorBidi"/>
          <w:noProof/>
          <w:kern w:val="2"/>
          <w:sz w:val="24"/>
          <w:szCs w:val="24"/>
          <w:lang w:eastAsia="zh-CN"/>
          <w14:ligatures w14:val="standardContextual"/>
        </w:rPr>
        <w:tab/>
      </w:r>
      <w:r w:rsidRPr="00D6005D">
        <w:rPr>
          <w:rFonts w:eastAsia="Malgun Gothic"/>
          <w:noProof/>
        </w:rPr>
        <w:t>Urban Macro scenario</w:t>
      </w:r>
      <w:r>
        <w:rPr>
          <w:noProof/>
        </w:rPr>
        <w:tab/>
      </w:r>
      <w:r>
        <w:rPr>
          <w:noProof/>
        </w:rPr>
        <w:fldChar w:fldCharType="begin"/>
      </w:r>
      <w:r>
        <w:rPr>
          <w:noProof/>
        </w:rPr>
        <w:instrText xml:space="preserve"> PAGEREF _Toc191376816 \h </w:instrText>
      </w:r>
      <w:r>
        <w:rPr>
          <w:noProof/>
        </w:rPr>
      </w:r>
      <w:r>
        <w:rPr>
          <w:noProof/>
        </w:rPr>
        <w:fldChar w:fldCharType="separate"/>
      </w:r>
      <w:r w:rsidR="00FD409C">
        <w:rPr>
          <w:noProof/>
        </w:rPr>
        <w:t>42</w:t>
      </w:r>
      <w:r>
        <w:rPr>
          <w:noProof/>
        </w:rPr>
        <w:fldChar w:fldCharType="end"/>
      </w:r>
    </w:p>
    <w:p w14:paraId="424A074C" w14:textId="7F4152B4"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sidRPr="00D6005D">
        <w:rPr>
          <w:rFonts w:eastAsia="Malgun Gothic"/>
          <w:noProof/>
        </w:rPr>
        <w:t>6.1.3.1.1</w:t>
      </w:r>
      <w:r>
        <w:rPr>
          <w:rFonts w:asciiTheme="minorHAnsi" w:eastAsiaTheme="minorEastAsia" w:hAnsiTheme="minorHAnsi" w:cstheme="minorBidi"/>
          <w:noProof/>
          <w:kern w:val="2"/>
          <w:sz w:val="24"/>
          <w:szCs w:val="24"/>
          <w:lang w:eastAsia="zh-CN"/>
          <w14:ligatures w14:val="standardContextual"/>
        </w:rPr>
        <w:tab/>
      </w:r>
      <w:r w:rsidRPr="00D6005D">
        <w:rPr>
          <w:rFonts w:eastAsia="Malgun Gothic"/>
          <w:noProof/>
        </w:rPr>
        <w:t>Downlink</w:t>
      </w:r>
      <w:r>
        <w:rPr>
          <w:noProof/>
        </w:rPr>
        <w:tab/>
      </w:r>
      <w:r>
        <w:rPr>
          <w:noProof/>
        </w:rPr>
        <w:fldChar w:fldCharType="begin"/>
      </w:r>
      <w:r>
        <w:rPr>
          <w:noProof/>
        </w:rPr>
        <w:instrText xml:space="preserve"> PAGEREF _Toc191376817 \h </w:instrText>
      </w:r>
      <w:r>
        <w:rPr>
          <w:noProof/>
        </w:rPr>
      </w:r>
      <w:r>
        <w:rPr>
          <w:noProof/>
        </w:rPr>
        <w:fldChar w:fldCharType="separate"/>
      </w:r>
      <w:r w:rsidR="00FD409C">
        <w:rPr>
          <w:noProof/>
        </w:rPr>
        <w:t>42</w:t>
      </w:r>
      <w:r>
        <w:rPr>
          <w:noProof/>
        </w:rPr>
        <w:fldChar w:fldCharType="end"/>
      </w:r>
    </w:p>
    <w:p w14:paraId="2D06CF91" w14:textId="080ED0B6"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General parameters</w:t>
      </w:r>
      <w:r>
        <w:rPr>
          <w:noProof/>
        </w:rPr>
        <w:tab/>
      </w:r>
      <w:r>
        <w:rPr>
          <w:noProof/>
        </w:rPr>
        <w:fldChar w:fldCharType="begin"/>
      </w:r>
      <w:r>
        <w:rPr>
          <w:noProof/>
        </w:rPr>
        <w:instrText xml:space="preserve"> PAGEREF _Toc191376818 \h </w:instrText>
      </w:r>
      <w:r>
        <w:rPr>
          <w:noProof/>
        </w:rPr>
      </w:r>
      <w:r>
        <w:rPr>
          <w:noProof/>
        </w:rPr>
        <w:fldChar w:fldCharType="separate"/>
      </w:r>
      <w:r w:rsidR="00FD409C">
        <w:rPr>
          <w:noProof/>
        </w:rPr>
        <w:t>46</w:t>
      </w:r>
      <w:r>
        <w:rPr>
          <w:noProof/>
        </w:rPr>
        <w:fldChar w:fldCharType="end"/>
      </w:r>
    </w:p>
    <w:p w14:paraId="7955C929" w14:textId="3B697969"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Duplex mode</w:t>
      </w:r>
      <w:r>
        <w:rPr>
          <w:noProof/>
        </w:rPr>
        <w:tab/>
      </w:r>
      <w:r>
        <w:rPr>
          <w:noProof/>
        </w:rPr>
        <w:fldChar w:fldCharType="begin"/>
      </w:r>
      <w:r>
        <w:rPr>
          <w:noProof/>
        </w:rPr>
        <w:instrText xml:space="preserve"> PAGEREF _Toc191376819 \h </w:instrText>
      </w:r>
      <w:r>
        <w:rPr>
          <w:noProof/>
        </w:rPr>
      </w:r>
      <w:r>
        <w:rPr>
          <w:noProof/>
        </w:rPr>
        <w:fldChar w:fldCharType="separate"/>
      </w:r>
      <w:r w:rsidR="00FD409C">
        <w:rPr>
          <w:noProof/>
        </w:rPr>
        <w:t>46</w:t>
      </w:r>
      <w:r>
        <w:rPr>
          <w:noProof/>
        </w:rPr>
        <w:fldChar w:fldCharType="end"/>
      </w:r>
    </w:p>
    <w:p w14:paraId="6B1321C7" w14:textId="586379D3"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Channel Bandwidth</w:t>
      </w:r>
      <w:r>
        <w:rPr>
          <w:noProof/>
        </w:rPr>
        <w:tab/>
      </w:r>
      <w:r>
        <w:rPr>
          <w:noProof/>
        </w:rPr>
        <w:fldChar w:fldCharType="begin"/>
      </w:r>
      <w:r>
        <w:rPr>
          <w:noProof/>
        </w:rPr>
        <w:instrText xml:space="preserve"> PAGEREF _Toc191376820 \h </w:instrText>
      </w:r>
      <w:r>
        <w:rPr>
          <w:noProof/>
        </w:rPr>
      </w:r>
      <w:r>
        <w:rPr>
          <w:noProof/>
        </w:rPr>
        <w:fldChar w:fldCharType="separate"/>
      </w:r>
      <w:r w:rsidR="00FD409C">
        <w:rPr>
          <w:noProof/>
        </w:rPr>
        <w:t>46</w:t>
      </w:r>
      <w:r>
        <w:rPr>
          <w:noProof/>
        </w:rPr>
        <w:fldChar w:fldCharType="end"/>
      </w:r>
    </w:p>
    <w:p w14:paraId="5803C11C" w14:textId="7B4574D5"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6.2.3</w:t>
      </w:r>
      <w:r>
        <w:rPr>
          <w:rFonts w:asciiTheme="minorHAnsi" w:eastAsiaTheme="minorEastAsia" w:hAnsiTheme="minorHAnsi" w:cstheme="minorBidi"/>
          <w:noProof/>
          <w:kern w:val="2"/>
          <w:sz w:val="24"/>
          <w:szCs w:val="24"/>
          <w:lang w:eastAsia="zh-CN"/>
          <w14:ligatures w14:val="standardContextual"/>
        </w:rPr>
        <w:tab/>
      </w:r>
      <w:r>
        <w:rPr>
          <w:noProof/>
        </w:rPr>
        <w:t>Signal Bandwidth</w:t>
      </w:r>
      <w:r>
        <w:rPr>
          <w:noProof/>
        </w:rPr>
        <w:tab/>
      </w:r>
      <w:r>
        <w:rPr>
          <w:noProof/>
        </w:rPr>
        <w:fldChar w:fldCharType="begin"/>
      </w:r>
      <w:r>
        <w:rPr>
          <w:noProof/>
        </w:rPr>
        <w:instrText xml:space="preserve"> PAGEREF _Toc191376821 \h </w:instrText>
      </w:r>
      <w:r>
        <w:rPr>
          <w:noProof/>
        </w:rPr>
      </w:r>
      <w:r>
        <w:rPr>
          <w:noProof/>
        </w:rPr>
        <w:fldChar w:fldCharType="separate"/>
      </w:r>
      <w:r w:rsidR="00FD409C">
        <w:rPr>
          <w:noProof/>
        </w:rPr>
        <w:t>46</w:t>
      </w:r>
      <w:r>
        <w:rPr>
          <w:noProof/>
        </w:rPr>
        <w:fldChar w:fldCharType="end"/>
      </w:r>
    </w:p>
    <w:p w14:paraId="231425B7" w14:textId="329FFFC6"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BS parameters</w:t>
      </w:r>
      <w:r>
        <w:rPr>
          <w:noProof/>
        </w:rPr>
        <w:tab/>
      </w:r>
      <w:r>
        <w:rPr>
          <w:noProof/>
        </w:rPr>
        <w:fldChar w:fldCharType="begin"/>
      </w:r>
      <w:r>
        <w:rPr>
          <w:noProof/>
        </w:rPr>
        <w:instrText xml:space="preserve"> PAGEREF _Toc191376822 \h </w:instrText>
      </w:r>
      <w:r>
        <w:rPr>
          <w:noProof/>
        </w:rPr>
      </w:r>
      <w:r>
        <w:rPr>
          <w:noProof/>
        </w:rPr>
        <w:fldChar w:fldCharType="separate"/>
      </w:r>
      <w:r w:rsidR="00FD409C">
        <w:rPr>
          <w:noProof/>
        </w:rPr>
        <w:t>47</w:t>
      </w:r>
      <w:r>
        <w:rPr>
          <w:noProof/>
        </w:rPr>
        <w:fldChar w:fldCharType="end"/>
      </w:r>
    </w:p>
    <w:p w14:paraId="56F7AF73" w14:textId="3F241417"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6.3.1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_Toc191376823 \h </w:instrText>
      </w:r>
      <w:r>
        <w:rPr>
          <w:noProof/>
        </w:rPr>
      </w:r>
      <w:r>
        <w:rPr>
          <w:noProof/>
        </w:rPr>
        <w:fldChar w:fldCharType="separate"/>
      </w:r>
      <w:r w:rsidR="00FD409C">
        <w:rPr>
          <w:noProof/>
        </w:rPr>
        <w:t>47</w:t>
      </w:r>
      <w:r>
        <w:rPr>
          <w:noProof/>
        </w:rPr>
        <w:fldChar w:fldCharType="end"/>
      </w:r>
    </w:p>
    <w:p w14:paraId="7712C409" w14:textId="662382E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6.3.1.1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_Toc191376824 \h </w:instrText>
      </w:r>
      <w:r>
        <w:rPr>
          <w:noProof/>
        </w:rPr>
      </w:r>
      <w:r>
        <w:rPr>
          <w:noProof/>
        </w:rPr>
        <w:fldChar w:fldCharType="separate"/>
      </w:r>
      <w:r w:rsidR="00FD409C">
        <w:rPr>
          <w:noProof/>
        </w:rPr>
        <w:t>47</w:t>
      </w:r>
      <w:r>
        <w:rPr>
          <w:noProof/>
        </w:rPr>
        <w:fldChar w:fldCharType="end"/>
      </w:r>
    </w:p>
    <w:p w14:paraId="25F797BD" w14:textId="7B62D6B9"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6.3.1.2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_Toc191376825 \h </w:instrText>
      </w:r>
      <w:r>
        <w:rPr>
          <w:noProof/>
        </w:rPr>
      </w:r>
      <w:r>
        <w:rPr>
          <w:noProof/>
        </w:rPr>
        <w:fldChar w:fldCharType="separate"/>
      </w:r>
      <w:r w:rsidR="00FD409C">
        <w:rPr>
          <w:noProof/>
        </w:rPr>
        <w:t>47</w:t>
      </w:r>
      <w:r>
        <w:rPr>
          <w:noProof/>
        </w:rPr>
        <w:fldChar w:fldCharType="end"/>
      </w:r>
    </w:p>
    <w:p w14:paraId="2684FAEA" w14:textId="19D4777D"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6.3.1.3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_Toc191376826 \h </w:instrText>
      </w:r>
      <w:r>
        <w:rPr>
          <w:noProof/>
        </w:rPr>
      </w:r>
      <w:r>
        <w:rPr>
          <w:noProof/>
        </w:rPr>
        <w:fldChar w:fldCharType="separate"/>
      </w:r>
      <w:r w:rsidR="00FD409C">
        <w:rPr>
          <w:noProof/>
        </w:rPr>
        <w:t>47</w:t>
      </w:r>
      <w:r>
        <w:rPr>
          <w:noProof/>
        </w:rPr>
        <w:fldChar w:fldCharType="end"/>
      </w:r>
    </w:p>
    <w:p w14:paraId="569AA0E6" w14:textId="06F8A8B1"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rPr>
        <w:t>6.3.1.4</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_Toc191376827 \h </w:instrText>
      </w:r>
      <w:r>
        <w:rPr>
          <w:noProof/>
        </w:rPr>
      </w:r>
      <w:r>
        <w:rPr>
          <w:noProof/>
        </w:rPr>
        <w:fldChar w:fldCharType="separate"/>
      </w:r>
      <w:r w:rsidR="00FD409C">
        <w:rPr>
          <w:noProof/>
        </w:rPr>
        <w:t>47</w:t>
      </w:r>
      <w:r>
        <w:rPr>
          <w:noProof/>
        </w:rPr>
        <w:fldChar w:fldCharType="end"/>
      </w:r>
    </w:p>
    <w:p w14:paraId="051B72BF" w14:textId="0C6C3D3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6.3.1.5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_Toc191376828 \h </w:instrText>
      </w:r>
      <w:r>
        <w:rPr>
          <w:noProof/>
        </w:rPr>
      </w:r>
      <w:r>
        <w:rPr>
          <w:noProof/>
        </w:rPr>
        <w:fldChar w:fldCharType="separate"/>
      </w:r>
      <w:r w:rsidR="00FD409C">
        <w:rPr>
          <w:noProof/>
        </w:rPr>
        <w:t>48</w:t>
      </w:r>
      <w:r>
        <w:rPr>
          <w:noProof/>
        </w:rPr>
        <w:fldChar w:fldCharType="end"/>
      </w:r>
    </w:p>
    <w:p w14:paraId="090DBF0A" w14:textId="2F74E8DB"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6.3.1.6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_Toc191376829 \h </w:instrText>
      </w:r>
      <w:r>
        <w:rPr>
          <w:noProof/>
        </w:rPr>
      </w:r>
      <w:r>
        <w:rPr>
          <w:noProof/>
        </w:rPr>
        <w:fldChar w:fldCharType="separate"/>
      </w:r>
      <w:r w:rsidR="00FD409C">
        <w:rPr>
          <w:noProof/>
        </w:rPr>
        <w:t>48</w:t>
      </w:r>
      <w:r>
        <w:rPr>
          <w:noProof/>
        </w:rPr>
        <w:fldChar w:fldCharType="end"/>
      </w:r>
    </w:p>
    <w:p w14:paraId="6F669834" w14:textId="3315E1CA"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6.3.2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_Toc191376830 \h </w:instrText>
      </w:r>
      <w:r>
        <w:rPr>
          <w:noProof/>
        </w:rPr>
      </w:r>
      <w:r>
        <w:rPr>
          <w:noProof/>
        </w:rPr>
        <w:fldChar w:fldCharType="separate"/>
      </w:r>
      <w:r w:rsidR="00FD409C">
        <w:rPr>
          <w:noProof/>
        </w:rPr>
        <w:t>48</w:t>
      </w:r>
      <w:r>
        <w:rPr>
          <w:noProof/>
        </w:rPr>
        <w:fldChar w:fldCharType="end"/>
      </w:r>
    </w:p>
    <w:p w14:paraId="4DE9FE39" w14:textId="6983E01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6.3.2.1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_Toc191376831 \h </w:instrText>
      </w:r>
      <w:r>
        <w:rPr>
          <w:noProof/>
        </w:rPr>
      </w:r>
      <w:r>
        <w:rPr>
          <w:noProof/>
        </w:rPr>
        <w:fldChar w:fldCharType="separate"/>
      </w:r>
      <w:r w:rsidR="00FD409C">
        <w:rPr>
          <w:noProof/>
        </w:rPr>
        <w:t>48</w:t>
      </w:r>
      <w:r>
        <w:rPr>
          <w:noProof/>
        </w:rPr>
        <w:fldChar w:fldCharType="end"/>
      </w:r>
    </w:p>
    <w:p w14:paraId="24CAA9F3" w14:textId="0339C1A8"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6.3.2.2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_Toc191376832 \h </w:instrText>
      </w:r>
      <w:r>
        <w:rPr>
          <w:noProof/>
        </w:rPr>
      </w:r>
      <w:r>
        <w:rPr>
          <w:noProof/>
        </w:rPr>
        <w:fldChar w:fldCharType="separate"/>
      </w:r>
      <w:r w:rsidR="00FD409C">
        <w:rPr>
          <w:noProof/>
        </w:rPr>
        <w:t>48</w:t>
      </w:r>
      <w:r>
        <w:rPr>
          <w:noProof/>
        </w:rPr>
        <w:fldChar w:fldCharType="end"/>
      </w:r>
    </w:p>
    <w:p w14:paraId="0DE68F92" w14:textId="59C70CF1"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6.3.2.3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_Toc191376833 \h </w:instrText>
      </w:r>
      <w:r>
        <w:rPr>
          <w:noProof/>
        </w:rPr>
      </w:r>
      <w:r>
        <w:rPr>
          <w:noProof/>
        </w:rPr>
        <w:fldChar w:fldCharType="separate"/>
      </w:r>
      <w:r w:rsidR="00FD409C">
        <w:rPr>
          <w:noProof/>
        </w:rPr>
        <w:t>49</w:t>
      </w:r>
      <w:r>
        <w:rPr>
          <w:noProof/>
        </w:rPr>
        <w:fldChar w:fldCharType="end"/>
      </w:r>
    </w:p>
    <w:p w14:paraId="611E81AB" w14:textId="44485B4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6.3.2.4</w:t>
      </w:r>
      <w:r>
        <w:rPr>
          <w:rFonts w:asciiTheme="minorHAnsi" w:eastAsiaTheme="minorEastAsia" w:hAnsiTheme="minorHAnsi" w:cstheme="minorBidi"/>
          <w:noProof/>
          <w:kern w:val="2"/>
          <w:sz w:val="24"/>
          <w:szCs w:val="24"/>
          <w:lang w:eastAsia="zh-CN"/>
          <w14:ligatures w14:val="standardContextual"/>
        </w:rPr>
        <w:tab/>
      </w:r>
      <w:r>
        <w:rPr>
          <w:noProof/>
          <w:lang w:eastAsia="ja-JP"/>
        </w:rPr>
        <w:t>ACS</w:t>
      </w:r>
      <w:r>
        <w:rPr>
          <w:noProof/>
        </w:rPr>
        <w:tab/>
      </w:r>
      <w:r>
        <w:rPr>
          <w:noProof/>
        </w:rPr>
        <w:fldChar w:fldCharType="begin"/>
      </w:r>
      <w:r>
        <w:rPr>
          <w:noProof/>
        </w:rPr>
        <w:instrText xml:space="preserve"> PAGEREF _Toc191376834 \h </w:instrText>
      </w:r>
      <w:r>
        <w:rPr>
          <w:noProof/>
        </w:rPr>
      </w:r>
      <w:r>
        <w:rPr>
          <w:noProof/>
        </w:rPr>
        <w:fldChar w:fldCharType="separate"/>
      </w:r>
      <w:r w:rsidR="00FD409C">
        <w:rPr>
          <w:noProof/>
        </w:rPr>
        <w:t>49</w:t>
      </w:r>
      <w:r>
        <w:rPr>
          <w:noProof/>
        </w:rPr>
        <w:fldChar w:fldCharType="end"/>
      </w:r>
    </w:p>
    <w:p w14:paraId="6A616EB6" w14:textId="26E1DE6D"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UE parameters</w:t>
      </w:r>
      <w:r>
        <w:rPr>
          <w:noProof/>
        </w:rPr>
        <w:tab/>
      </w:r>
      <w:r>
        <w:rPr>
          <w:noProof/>
        </w:rPr>
        <w:fldChar w:fldCharType="begin"/>
      </w:r>
      <w:r>
        <w:rPr>
          <w:noProof/>
        </w:rPr>
        <w:instrText xml:space="preserve"> PAGEREF _Toc191376835 \h </w:instrText>
      </w:r>
      <w:r>
        <w:rPr>
          <w:noProof/>
        </w:rPr>
      </w:r>
      <w:r>
        <w:rPr>
          <w:noProof/>
        </w:rPr>
        <w:fldChar w:fldCharType="separate"/>
      </w:r>
      <w:r w:rsidR="00FD409C">
        <w:rPr>
          <w:noProof/>
        </w:rPr>
        <w:t>49</w:t>
      </w:r>
      <w:r>
        <w:rPr>
          <w:noProof/>
        </w:rPr>
        <w:fldChar w:fldCharType="end"/>
      </w:r>
    </w:p>
    <w:p w14:paraId="36E1240B" w14:textId="421EC135"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6.4.1</w:t>
      </w:r>
      <w:r>
        <w:rPr>
          <w:rFonts w:asciiTheme="minorHAnsi" w:eastAsiaTheme="minorEastAsia" w:hAnsiTheme="minorHAnsi" w:cstheme="minorBidi"/>
          <w:noProof/>
          <w:kern w:val="2"/>
          <w:sz w:val="24"/>
          <w:szCs w:val="24"/>
          <w:lang w:eastAsia="zh-CN"/>
          <w14:ligatures w14:val="standardContextual"/>
        </w:rPr>
        <w:tab/>
      </w:r>
      <w:r>
        <w:rPr>
          <w:noProof/>
        </w:rPr>
        <w:t>Transmitter characteristics</w:t>
      </w:r>
      <w:r>
        <w:rPr>
          <w:noProof/>
        </w:rPr>
        <w:tab/>
      </w:r>
      <w:r>
        <w:rPr>
          <w:noProof/>
        </w:rPr>
        <w:fldChar w:fldCharType="begin"/>
      </w:r>
      <w:r>
        <w:rPr>
          <w:noProof/>
        </w:rPr>
        <w:instrText xml:space="preserve"> PAGEREF _Toc191376836 \h </w:instrText>
      </w:r>
      <w:r>
        <w:rPr>
          <w:noProof/>
        </w:rPr>
      </w:r>
      <w:r>
        <w:rPr>
          <w:noProof/>
        </w:rPr>
        <w:fldChar w:fldCharType="separate"/>
      </w:r>
      <w:r w:rsidR="00FD409C">
        <w:rPr>
          <w:noProof/>
        </w:rPr>
        <w:t>49</w:t>
      </w:r>
      <w:r>
        <w:rPr>
          <w:noProof/>
        </w:rPr>
        <w:fldChar w:fldCharType="end"/>
      </w:r>
    </w:p>
    <w:p w14:paraId="7630915C" w14:textId="30E6DE47"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6.4.1.1</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_Toc191376837 \h </w:instrText>
      </w:r>
      <w:r>
        <w:rPr>
          <w:noProof/>
        </w:rPr>
      </w:r>
      <w:r>
        <w:rPr>
          <w:noProof/>
        </w:rPr>
        <w:fldChar w:fldCharType="separate"/>
      </w:r>
      <w:r w:rsidR="00FD409C">
        <w:rPr>
          <w:noProof/>
        </w:rPr>
        <w:t>49</w:t>
      </w:r>
      <w:r>
        <w:rPr>
          <w:noProof/>
        </w:rPr>
        <w:fldChar w:fldCharType="end"/>
      </w:r>
    </w:p>
    <w:p w14:paraId="40456EAF" w14:textId="23EA2356"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6.4.1.2</w:t>
      </w:r>
      <w:r>
        <w:rPr>
          <w:rFonts w:asciiTheme="minorHAnsi" w:eastAsiaTheme="minorEastAsia" w:hAnsiTheme="minorHAnsi" w:cstheme="minorBidi"/>
          <w:noProof/>
          <w:kern w:val="2"/>
          <w:sz w:val="24"/>
          <w:szCs w:val="24"/>
          <w:lang w:eastAsia="zh-CN"/>
          <w14:ligatures w14:val="standardContextual"/>
        </w:rPr>
        <w:tab/>
      </w:r>
      <w:r>
        <w:rPr>
          <w:noProof/>
        </w:rPr>
        <w:t>Spectral mask</w:t>
      </w:r>
      <w:r>
        <w:rPr>
          <w:noProof/>
        </w:rPr>
        <w:tab/>
      </w:r>
      <w:r>
        <w:rPr>
          <w:noProof/>
        </w:rPr>
        <w:fldChar w:fldCharType="begin"/>
      </w:r>
      <w:r>
        <w:rPr>
          <w:noProof/>
        </w:rPr>
        <w:instrText xml:space="preserve"> PAGEREF _Toc191376838 \h </w:instrText>
      </w:r>
      <w:r>
        <w:rPr>
          <w:noProof/>
        </w:rPr>
      </w:r>
      <w:r>
        <w:rPr>
          <w:noProof/>
        </w:rPr>
        <w:fldChar w:fldCharType="separate"/>
      </w:r>
      <w:r w:rsidR="00FD409C">
        <w:rPr>
          <w:noProof/>
        </w:rPr>
        <w:t>50</w:t>
      </w:r>
      <w:r>
        <w:rPr>
          <w:noProof/>
        </w:rPr>
        <w:fldChar w:fldCharType="end"/>
      </w:r>
    </w:p>
    <w:p w14:paraId="42B3F795" w14:textId="685A500A"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6.4.1.3</w:t>
      </w:r>
      <w:r>
        <w:rPr>
          <w:rFonts w:asciiTheme="minorHAnsi" w:eastAsiaTheme="minorEastAsia" w:hAnsiTheme="minorHAnsi" w:cstheme="minorBidi"/>
          <w:noProof/>
          <w:kern w:val="2"/>
          <w:sz w:val="24"/>
          <w:szCs w:val="24"/>
          <w:lang w:eastAsia="zh-CN"/>
          <w14:ligatures w14:val="standardContextual"/>
        </w:rPr>
        <w:tab/>
      </w:r>
      <w:r>
        <w:rPr>
          <w:noProof/>
        </w:rPr>
        <w:t>ACLR</w:t>
      </w:r>
      <w:r>
        <w:rPr>
          <w:noProof/>
        </w:rPr>
        <w:tab/>
      </w:r>
      <w:r>
        <w:rPr>
          <w:noProof/>
        </w:rPr>
        <w:fldChar w:fldCharType="begin"/>
      </w:r>
      <w:r>
        <w:rPr>
          <w:noProof/>
        </w:rPr>
        <w:instrText xml:space="preserve"> PAGEREF _Toc191376839 \h </w:instrText>
      </w:r>
      <w:r>
        <w:rPr>
          <w:noProof/>
        </w:rPr>
      </w:r>
      <w:r>
        <w:rPr>
          <w:noProof/>
        </w:rPr>
        <w:fldChar w:fldCharType="separate"/>
      </w:r>
      <w:r w:rsidR="00FD409C">
        <w:rPr>
          <w:noProof/>
        </w:rPr>
        <w:t>50</w:t>
      </w:r>
      <w:r>
        <w:rPr>
          <w:noProof/>
        </w:rPr>
        <w:fldChar w:fldCharType="end"/>
      </w:r>
    </w:p>
    <w:p w14:paraId="0D2DD7F6" w14:textId="6BBD7981"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6.4.1.4</w:t>
      </w:r>
      <w:r>
        <w:rPr>
          <w:rFonts w:asciiTheme="minorHAnsi" w:eastAsiaTheme="minorEastAsia" w:hAnsiTheme="minorHAnsi" w:cstheme="minorBidi"/>
          <w:noProof/>
          <w:kern w:val="2"/>
          <w:sz w:val="24"/>
          <w:szCs w:val="24"/>
          <w:lang w:eastAsia="zh-CN"/>
          <w14:ligatures w14:val="standardContextual"/>
        </w:rPr>
        <w:tab/>
      </w:r>
      <w:r>
        <w:rPr>
          <w:noProof/>
        </w:rPr>
        <w:t>Spurious emissions</w:t>
      </w:r>
      <w:r>
        <w:rPr>
          <w:noProof/>
        </w:rPr>
        <w:tab/>
      </w:r>
      <w:r>
        <w:rPr>
          <w:noProof/>
        </w:rPr>
        <w:fldChar w:fldCharType="begin"/>
      </w:r>
      <w:r>
        <w:rPr>
          <w:noProof/>
        </w:rPr>
        <w:instrText xml:space="preserve"> PAGEREF _Toc191376840 \h </w:instrText>
      </w:r>
      <w:r>
        <w:rPr>
          <w:noProof/>
        </w:rPr>
      </w:r>
      <w:r>
        <w:rPr>
          <w:noProof/>
        </w:rPr>
        <w:fldChar w:fldCharType="separate"/>
      </w:r>
      <w:r w:rsidR="00FD409C">
        <w:rPr>
          <w:noProof/>
        </w:rPr>
        <w:t>50</w:t>
      </w:r>
      <w:r>
        <w:rPr>
          <w:noProof/>
        </w:rPr>
        <w:fldChar w:fldCharType="end"/>
      </w:r>
    </w:p>
    <w:p w14:paraId="32C2C120" w14:textId="5EEB3CF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6.4.1.5</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_Toc191376841 \h </w:instrText>
      </w:r>
      <w:r>
        <w:rPr>
          <w:noProof/>
        </w:rPr>
      </w:r>
      <w:r>
        <w:rPr>
          <w:noProof/>
        </w:rPr>
        <w:fldChar w:fldCharType="separate"/>
      </w:r>
      <w:r w:rsidR="00FD409C">
        <w:rPr>
          <w:noProof/>
        </w:rPr>
        <w:t>50</w:t>
      </w:r>
      <w:r>
        <w:rPr>
          <w:noProof/>
        </w:rPr>
        <w:fldChar w:fldCharType="end"/>
      </w:r>
    </w:p>
    <w:p w14:paraId="7477AA69" w14:textId="018E367C"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6.4.1.6</w:t>
      </w:r>
      <w:r>
        <w:rPr>
          <w:rFonts w:asciiTheme="minorHAnsi" w:eastAsiaTheme="minorEastAsia" w:hAnsiTheme="minorHAnsi" w:cstheme="minorBidi"/>
          <w:noProof/>
          <w:kern w:val="2"/>
          <w:sz w:val="24"/>
          <w:szCs w:val="24"/>
          <w:lang w:eastAsia="zh-CN"/>
          <w14:ligatures w14:val="standardContextual"/>
        </w:rPr>
        <w:tab/>
      </w:r>
      <w:r>
        <w:rPr>
          <w:noProof/>
        </w:rPr>
        <w:t>Average output power</w:t>
      </w:r>
      <w:r>
        <w:rPr>
          <w:noProof/>
        </w:rPr>
        <w:tab/>
      </w:r>
      <w:r>
        <w:rPr>
          <w:noProof/>
        </w:rPr>
        <w:fldChar w:fldCharType="begin"/>
      </w:r>
      <w:r>
        <w:rPr>
          <w:noProof/>
        </w:rPr>
        <w:instrText xml:space="preserve"> PAGEREF _Toc191376842 \h </w:instrText>
      </w:r>
      <w:r>
        <w:rPr>
          <w:noProof/>
        </w:rPr>
      </w:r>
      <w:r>
        <w:rPr>
          <w:noProof/>
        </w:rPr>
        <w:fldChar w:fldCharType="separate"/>
      </w:r>
      <w:r w:rsidR="00FD409C">
        <w:rPr>
          <w:noProof/>
        </w:rPr>
        <w:t>50</w:t>
      </w:r>
      <w:r>
        <w:rPr>
          <w:noProof/>
        </w:rPr>
        <w:fldChar w:fldCharType="end"/>
      </w:r>
    </w:p>
    <w:p w14:paraId="2DD16A6B" w14:textId="47CCDE5B"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6.4.2</w:t>
      </w:r>
      <w:r>
        <w:rPr>
          <w:rFonts w:asciiTheme="minorHAnsi" w:eastAsiaTheme="minorEastAsia" w:hAnsiTheme="minorHAnsi" w:cstheme="minorBidi"/>
          <w:noProof/>
          <w:kern w:val="2"/>
          <w:sz w:val="24"/>
          <w:szCs w:val="24"/>
          <w:lang w:eastAsia="zh-CN"/>
          <w14:ligatures w14:val="standardContextual"/>
        </w:rPr>
        <w:tab/>
      </w:r>
      <w:r>
        <w:rPr>
          <w:noProof/>
        </w:rPr>
        <w:t>Receiver characteristics</w:t>
      </w:r>
      <w:r>
        <w:rPr>
          <w:noProof/>
        </w:rPr>
        <w:tab/>
      </w:r>
      <w:r>
        <w:rPr>
          <w:noProof/>
        </w:rPr>
        <w:fldChar w:fldCharType="begin"/>
      </w:r>
      <w:r>
        <w:rPr>
          <w:noProof/>
        </w:rPr>
        <w:instrText xml:space="preserve"> PAGEREF _Toc191376843 \h </w:instrText>
      </w:r>
      <w:r>
        <w:rPr>
          <w:noProof/>
        </w:rPr>
      </w:r>
      <w:r>
        <w:rPr>
          <w:noProof/>
        </w:rPr>
        <w:fldChar w:fldCharType="separate"/>
      </w:r>
      <w:r w:rsidR="00FD409C">
        <w:rPr>
          <w:noProof/>
        </w:rPr>
        <w:t>50</w:t>
      </w:r>
      <w:r>
        <w:rPr>
          <w:noProof/>
        </w:rPr>
        <w:fldChar w:fldCharType="end"/>
      </w:r>
    </w:p>
    <w:p w14:paraId="55EC507A" w14:textId="197B227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6.4.2.1</w:t>
      </w:r>
      <w:r>
        <w:rPr>
          <w:rFonts w:asciiTheme="minorHAnsi" w:eastAsiaTheme="minorEastAsia" w:hAnsiTheme="minorHAnsi" w:cstheme="minorBidi"/>
          <w:noProof/>
          <w:kern w:val="2"/>
          <w:sz w:val="24"/>
          <w:szCs w:val="24"/>
          <w:lang w:eastAsia="zh-CN"/>
          <w14:ligatures w14:val="standardContextual"/>
        </w:rPr>
        <w:tab/>
      </w:r>
      <w:r>
        <w:rPr>
          <w:noProof/>
        </w:rPr>
        <w:t>Noise figure</w:t>
      </w:r>
      <w:r>
        <w:rPr>
          <w:noProof/>
        </w:rPr>
        <w:tab/>
      </w:r>
      <w:r>
        <w:rPr>
          <w:noProof/>
        </w:rPr>
        <w:fldChar w:fldCharType="begin"/>
      </w:r>
      <w:r>
        <w:rPr>
          <w:noProof/>
        </w:rPr>
        <w:instrText xml:space="preserve"> PAGEREF _Toc191376844 \h </w:instrText>
      </w:r>
      <w:r>
        <w:rPr>
          <w:noProof/>
        </w:rPr>
      </w:r>
      <w:r>
        <w:rPr>
          <w:noProof/>
        </w:rPr>
        <w:fldChar w:fldCharType="separate"/>
      </w:r>
      <w:r w:rsidR="00FD409C">
        <w:rPr>
          <w:noProof/>
        </w:rPr>
        <w:t>50</w:t>
      </w:r>
      <w:r>
        <w:rPr>
          <w:noProof/>
        </w:rPr>
        <w:fldChar w:fldCharType="end"/>
      </w:r>
    </w:p>
    <w:p w14:paraId="65D84EB4" w14:textId="23E56F78"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6.4.2.2</w:t>
      </w:r>
      <w:r>
        <w:rPr>
          <w:rFonts w:asciiTheme="minorHAnsi" w:eastAsiaTheme="minorEastAsia" w:hAnsiTheme="minorHAnsi" w:cstheme="minorBidi"/>
          <w:noProof/>
          <w:kern w:val="2"/>
          <w:sz w:val="24"/>
          <w:szCs w:val="24"/>
          <w:lang w:eastAsia="zh-CN"/>
          <w14:ligatures w14:val="standardContextual"/>
        </w:rPr>
        <w:tab/>
      </w:r>
      <w:r>
        <w:rPr>
          <w:noProof/>
        </w:rPr>
        <w:t>Sensitivity</w:t>
      </w:r>
      <w:r>
        <w:rPr>
          <w:noProof/>
        </w:rPr>
        <w:tab/>
      </w:r>
      <w:r>
        <w:rPr>
          <w:noProof/>
        </w:rPr>
        <w:fldChar w:fldCharType="begin"/>
      </w:r>
      <w:r>
        <w:rPr>
          <w:noProof/>
        </w:rPr>
        <w:instrText xml:space="preserve"> PAGEREF _Toc191376845 \h </w:instrText>
      </w:r>
      <w:r>
        <w:rPr>
          <w:noProof/>
        </w:rPr>
      </w:r>
      <w:r>
        <w:rPr>
          <w:noProof/>
        </w:rPr>
        <w:fldChar w:fldCharType="separate"/>
      </w:r>
      <w:r w:rsidR="00FD409C">
        <w:rPr>
          <w:noProof/>
        </w:rPr>
        <w:t>50</w:t>
      </w:r>
      <w:r>
        <w:rPr>
          <w:noProof/>
        </w:rPr>
        <w:fldChar w:fldCharType="end"/>
      </w:r>
    </w:p>
    <w:p w14:paraId="36504F4B" w14:textId="33F21254"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6.4.2.3</w:t>
      </w:r>
      <w:r>
        <w:rPr>
          <w:rFonts w:asciiTheme="minorHAnsi" w:eastAsiaTheme="minorEastAsia" w:hAnsiTheme="minorHAnsi" w:cstheme="minorBidi"/>
          <w:noProof/>
          <w:kern w:val="2"/>
          <w:sz w:val="24"/>
          <w:szCs w:val="24"/>
          <w:lang w:eastAsia="zh-CN"/>
          <w14:ligatures w14:val="standardContextual"/>
        </w:rPr>
        <w:tab/>
      </w:r>
      <w:r>
        <w:rPr>
          <w:noProof/>
        </w:rPr>
        <w:t>Blocking response</w:t>
      </w:r>
      <w:r>
        <w:rPr>
          <w:noProof/>
        </w:rPr>
        <w:tab/>
      </w:r>
      <w:r>
        <w:rPr>
          <w:noProof/>
        </w:rPr>
        <w:fldChar w:fldCharType="begin"/>
      </w:r>
      <w:r>
        <w:rPr>
          <w:noProof/>
        </w:rPr>
        <w:instrText xml:space="preserve"> PAGEREF _Toc191376846 \h </w:instrText>
      </w:r>
      <w:r>
        <w:rPr>
          <w:noProof/>
        </w:rPr>
      </w:r>
      <w:r>
        <w:rPr>
          <w:noProof/>
        </w:rPr>
        <w:fldChar w:fldCharType="separate"/>
      </w:r>
      <w:r w:rsidR="00FD409C">
        <w:rPr>
          <w:noProof/>
        </w:rPr>
        <w:t>50</w:t>
      </w:r>
      <w:r>
        <w:rPr>
          <w:noProof/>
        </w:rPr>
        <w:fldChar w:fldCharType="end"/>
      </w:r>
    </w:p>
    <w:p w14:paraId="41FECC68" w14:textId="68B60225"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6.4.2.4</w:t>
      </w:r>
      <w:r>
        <w:rPr>
          <w:rFonts w:asciiTheme="minorHAnsi" w:eastAsiaTheme="minorEastAsia" w:hAnsiTheme="minorHAnsi" w:cstheme="minorBidi"/>
          <w:noProof/>
          <w:kern w:val="2"/>
          <w:sz w:val="24"/>
          <w:szCs w:val="24"/>
          <w:lang w:eastAsia="zh-CN"/>
          <w14:ligatures w14:val="standardContextual"/>
        </w:rPr>
        <w:tab/>
      </w:r>
      <w:r>
        <w:rPr>
          <w:noProof/>
        </w:rPr>
        <w:t>ACS</w:t>
      </w:r>
      <w:r>
        <w:rPr>
          <w:noProof/>
        </w:rPr>
        <w:tab/>
      </w:r>
      <w:r>
        <w:rPr>
          <w:noProof/>
        </w:rPr>
        <w:fldChar w:fldCharType="begin"/>
      </w:r>
      <w:r>
        <w:rPr>
          <w:noProof/>
        </w:rPr>
        <w:instrText xml:space="preserve"> PAGEREF _Toc191376847 \h </w:instrText>
      </w:r>
      <w:r>
        <w:rPr>
          <w:noProof/>
        </w:rPr>
      </w:r>
      <w:r>
        <w:rPr>
          <w:noProof/>
        </w:rPr>
        <w:fldChar w:fldCharType="separate"/>
      </w:r>
      <w:r w:rsidR="00FD409C">
        <w:rPr>
          <w:noProof/>
        </w:rPr>
        <w:t>51</w:t>
      </w:r>
      <w:r>
        <w:rPr>
          <w:noProof/>
        </w:rPr>
        <w:fldChar w:fldCharType="end"/>
      </w:r>
    </w:p>
    <w:p w14:paraId="66F49BA7" w14:textId="297D3948"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Pr>
          <w:noProof/>
        </w:rPr>
        <w:t>Antenna characteristics</w:t>
      </w:r>
      <w:r>
        <w:rPr>
          <w:noProof/>
        </w:rPr>
        <w:tab/>
      </w:r>
      <w:r>
        <w:rPr>
          <w:noProof/>
        </w:rPr>
        <w:fldChar w:fldCharType="begin"/>
      </w:r>
      <w:r>
        <w:rPr>
          <w:noProof/>
        </w:rPr>
        <w:instrText xml:space="preserve"> PAGEREF _Toc191376848 \h </w:instrText>
      </w:r>
      <w:r>
        <w:rPr>
          <w:noProof/>
        </w:rPr>
      </w:r>
      <w:r>
        <w:rPr>
          <w:noProof/>
        </w:rPr>
        <w:fldChar w:fldCharType="separate"/>
      </w:r>
      <w:r w:rsidR="00FD409C">
        <w:rPr>
          <w:noProof/>
        </w:rPr>
        <w:t>51</w:t>
      </w:r>
      <w:r>
        <w:rPr>
          <w:noProof/>
        </w:rPr>
        <w:fldChar w:fldCharType="end"/>
      </w:r>
    </w:p>
    <w:p w14:paraId="510448C2" w14:textId="440B51F4"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6.5.1</w:t>
      </w:r>
      <w:r>
        <w:rPr>
          <w:rFonts w:asciiTheme="minorHAnsi" w:eastAsiaTheme="minorEastAsia" w:hAnsiTheme="minorHAnsi" w:cstheme="minorBidi"/>
          <w:noProof/>
          <w:kern w:val="2"/>
          <w:sz w:val="24"/>
          <w:szCs w:val="24"/>
          <w:lang w:eastAsia="zh-CN"/>
          <w14:ligatures w14:val="standardContextual"/>
        </w:rPr>
        <w:tab/>
      </w:r>
      <w:r>
        <w:rPr>
          <w:noProof/>
        </w:rPr>
        <w:t>BS antenna characteristics</w:t>
      </w:r>
      <w:r>
        <w:rPr>
          <w:noProof/>
        </w:rPr>
        <w:tab/>
      </w:r>
      <w:r>
        <w:rPr>
          <w:noProof/>
        </w:rPr>
        <w:fldChar w:fldCharType="begin"/>
      </w:r>
      <w:r>
        <w:rPr>
          <w:noProof/>
        </w:rPr>
        <w:instrText xml:space="preserve"> PAGEREF _Toc191376849 \h </w:instrText>
      </w:r>
      <w:r>
        <w:rPr>
          <w:noProof/>
        </w:rPr>
      </w:r>
      <w:r>
        <w:rPr>
          <w:noProof/>
        </w:rPr>
        <w:fldChar w:fldCharType="separate"/>
      </w:r>
      <w:r w:rsidR="00FD409C">
        <w:rPr>
          <w:noProof/>
        </w:rPr>
        <w:t>51</w:t>
      </w:r>
      <w:r>
        <w:rPr>
          <w:noProof/>
        </w:rPr>
        <w:fldChar w:fldCharType="end"/>
      </w:r>
    </w:p>
    <w:p w14:paraId="2C681451" w14:textId="0153CC78"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6.5.1.1</w:t>
      </w:r>
      <w:r>
        <w:rPr>
          <w:rFonts w:asciiTheme="minorHAnsi" w:eastAsiaTheme="minorEastAsia" w:hAnsiTheme="minorHAnsi" w:cstheme="minorBidi"/>
          <w:noProof/>
          <w:kern w:val="2"/>
          <w:sz w:val="24"/>
          <w:szCs w:val="24"/>
          <w:lang w:eastAsia="zh-CN"/>
          <w14:ligatures w14:val="standardContextual"/>
        </w:rPr>
        <w:tab/>
      </w:r>
      <w:r>
        <w:rPr>
          <w:noProof/>
        </w:rPr>
        <w:t xml:space="preserve"> Antenna model</w:t>
      </w:r>
      <w:r>
        <w:rPr>
          <w:noProof/>
        </w:rPr>
        <w:tab/>
      </w:r>
      <w:r>
        <w:rPr>
          <w:noProof/>
        </w:rPr>
        <w:fldChar w:fldCharType="begin"/>
      </w:r>
      <w:r>
        <w:rPr>
          <w:noProof/>
        </w:rPr>
        <w:instrText xml:space="preserve"> PAGEREF _Toc191376850 \h </w:instrText>
      </w:r>
      <w:r>
        <w:rPr>
          <w:noProof/>
        </w:rPr>
      </w:r>
      <w:r>
        <w:rPr>
          <w:noProof/>
        </w:rPr>
        <w:fldChar w:fldCharType="separate"/>
      </w:r>
      <w:r w:rsidR="00FD409C">
        <w:rPr>
          <w:noProof/>
        </w:rPr>
        <w:t>51</w:t>
      </w:r>
      <w:r>
        <w:rPr>
          <w:noProof/>
        </w:rPr>
        <w:fldChar w:fldCharType="end"/>
      </w:r>
    </w:p>
    <w:p w14:paraId="2FE03919" w14:textId="06D7CE5F"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6.5.1.2</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_Toc191376851 \h </w:instrText>
      </w:r>
      <w:r>
        <w:rPr>
          <w:noProof/>
        </w:rPr>
      </w:r>
      <w:r>
        <w:rPr>
          <w:noProof/>
        </w:rPr>
        <w:fldChar w:fldCharType="separate"/>
      </w:r>
      <w:r w:rsidR="00FD409C">
        <w:rPr>
          <w:noProof/>
        </w:rPr>
        <w:t>51</w:t>
      </w:r>
      <w:r>
        <w:rPr>
          <w:noProof/>
        </w:rPr>
        <w:fldChar w:fldCharType="end"/>
      </w:r>
    </w:p>
    <w:p w14:paraId="47FB4D79" w14:textId="2014BD86"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6.5.2</w:t>
      </w:r>
      <w:r>
        <w:rPr>
          <w:rFonts w:asciiTheme="minorHAnsi" w:eastAsiaTheme="minorEastAsia" w:hAnsiTheme="minorHAnsi" w:cstheme="minorBidi"/>
          <w:noProof/>
          <w:kern w:val="2"/>
          <w:sz w:val="24"/>
          <w:szCs w:val="24"/>
          <w:lang w:eastAsia="zh-CN"/>
          <w14:ligatures w14:val="standardContextual"/>
        </w:rPr>
        <w:tab/>
      </w:r>
      <w:r>
        <w:rPr>
          <w:noProof/>
        </w:rPr>
        <w:t>UE antenna characteristics</w:t>
      </w:r>
      <w:r>
        <w:rPr>
          <w:noProof/>
        </w:rPr>
        <w:tab/>
      </w:r>
      <w:r>
        <w:rPr>
          <w:noProof/>
        </w:rPr>
        <w:fldChar w:fldCharType="begin"/>
      </w:r>
      <w:r>
        <w:rPr>
          <w:noProof/>
        </w:rPr>
        <w:instrText xml:space="preserve"> PAGEREF _Toc191376852 \h </w:instrText>
      </w:r>
      <w:r>
        <w:rPr>
          <w:noProof/>
        </w:rPr>
      </w:r>
      <w:r>
        <w:rPr>
          <w:noProof/>
        </w:rPr>
        <w:fldChar w:fldCharType="separate"/>
      </w:r>
      <w:r w:rsidR="00FD409C">
        <w:rPr>
          <w:noProof/>
        </w:rPr>
        <w:t>53</w:t>
      </w:r>
      <w:r>
        <w:rPr>
          <w:noProof/>
        </w:rPr>
        <w:fldChar w:fldCharType="end"/>
      </w:r>
    </w:p>
    <w:p w14:paraId="0ED7E92F" w14:textId="56B786B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6.5.2.1</w:t>
      </w:r>
      <w:r>
        <w:rPr>
          <w:rFonts w:asciiTheme="minorHAnsi" w:eastAsiaTheme="minorEastAsia" w:hAnsiTheme="minorHAnsi" w:cstheme="minorBidi"/>
          <w:noProof/>
          <w:kern w:val="2"/>
          <w:sz w:val="24"/>
          <w:szCs w:val="24"/>
          <w:lang w:eastAsia="zh-CN"/>
          <w14:ligatures w14:val="standardContextual"/>
        </w:rPr>
        <w:tab/>
      </w:r>
      <w:r>
        <w:rPr>
          <w:noProof/>
        </w:rPr>
        <w:t>General considerations</w:t>
      </w:r>
      <w:r>
        <w:rPr>
          <w:noProof/>
        </w:rPr>
        <w:tab/>
      </w:r>
      <w:r>
        <w:rPr>
          <w:noProof/>
        </w:rPr>
        <w:fldChar w:fldCharType="begin"/>
      </w:r>
      <w:r>
        <w:rPr>
          <w:noProof/>
        </w:rPr>
        <w:instrText xml:space="preserve"> PAGEREF _Toc191376853 \h </w:instrText>
      </w:r>
      <w:r>
        <w:rPr>
          <w:noProof/>
        </w:rPr>
      </w:r>
      <w:r>
        <w:rPr>
          <w:noProof/>
        </w:rPr>
        <w:fldChar w:fldCharType="separate"/>
      </w:r>
      <w:r w:rsidR="00FD409C">
        <w:rPr>
          <w:noProof/>
        </w:rPr>
        <w:t>53</w:t>
      </w:r>
      <w:r>
        <w:rPr>
          <w:noProof/>
        </w:rPr>
        <w:fldChar w:fldCharType="end"/>
      </w:r>
    </w:p>
    <w:p w14:paraId="0C197BD5" w14:textId="59B74805"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6.5.2.2</w:t>
      </w:r>
      <w:r>
        <w:rPr>
          <w:rFonts w:asciiTheme="minorHAnsi" w:eastAsiaTheme="minorEastAsia" w:hAnsiTheme="minorHAnsi" w:cstheme="minorBidi"/>
          <w:noProof/>
          <w:kern w:val="2"/>
          <w:sz w:val="24"/>
          <w:szCs w:val="24"/>
          <w:lang w:eastAsia="zh-CN"/>
          <w14:ligatures w14:val="standardContextual"/>
        </w:rPr>
        <w:tab/>
      </w:r>
      <w:r>
        <w:rPr>
          <w:noProof/>
        </w:rPr>
        <w:t>Design with patch antennas</w:t>
      </w:r>
      <w:r>
        <w:rPr>
          <w:noProof/>
        </w:rPr>
        <w:tab/>
      </w:r>
      <w:r>
        <w:rPr>
          <w:noProof/>
        </w:rPr>
        <w:fldChar w:fldCharType="begin"/>
      </w:r>
      <w:r>
        <w:rPr>
          <w:noProof/>
        </w:rPr>
        <w:instrText xml:space="preserve"> PAGEREF _Toc191376854 \h </w:instrText>
      </w:r>
      <w:r>
        <w:rPr>
          <w:noProof/>
        </w:rPr>
      </w:r>
      <w:r>
        <w:rPr>
          <w:noProof/>
        </w:rPr>
        <w:fldChar w:fldCharType="separate"/>
      </w:r>
      <w:r w:rsidR="00FD409C">
        <w:rPr>
          <w:noProof/>
        </w:rPr>
        <w:t>55</w:t>
      </w:r>
      <w:r>
        <w:rPr>
          <w:noProof/>
        </w:rPr>
        <w:fldChar w:fldCharType="end"/>
      </w:r>
    </w:p>
    <w:p w14:paraId="48B03FFE" w14:textId="6752D8C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sidRPr="00D6005D">
        <w:rPr>
          <w:rFonts w:eastAsia="MS Mincho"/>
          <w:noProof/>
          <w:lang w:eastAsia="ja-JP"/>
        </w:rPr>
        <w:t>6.5.2.3</w:t>
      </w:r>
      <w:r>
        <w:rPr>
          <w:rFonts w:asciiTheme="minorHAnsi" w:eastAsiaTheme="minorEastAsia" w:hAnsiTheme="minorHAnsi" w:cstheme="minorBidi"/>
          <w:noProof/>
          <w:kern w:val="2"/>
          <w:sz w:val="24"/>
          <w:szCs w:val="24"/>
          <w:lang w:eastAsia="zh-CN"/>
          <w14:ligatures w14:val="standardContextual"/>
        </w:rPr>
        <w:tab/>
      </w:r>
      <w:r w:rsidRPr="00D6005D">
        <w:rPr>
          <w:rFonts w:eastAsia="MS Mincho"/>
          <w:noProof/>
          <w:lang w:eastAsia="ja-JP"/>
        </w:rPr>
        <w:t>Design with metal frame antennas</w:t>
      </w:r>
      <w:r>
        <w:rPr>
          <w:noProof/>
        </w:rPr>
        <w:tab/>
      </w:r>
      <w:r>
        <w:rPr>
          <w:noProof/>
        </w:rPr>
        <w:fldChar w:fldCharType="begin"/>
      </w:r>
      <w:r>
        <w:rPr>
          <w:noProof/>
        </w:rPr>
        <w:instrText xml:space="preserve"> PAGEREF _Toc191376855 \h </w:instrText>
      </w:r>
      <w:r>
        <w:rPr>
          <w:noProof/>
        </w:rPr>
      </w:r>
      <w:r>
        <w:rPr>
          <w:noProof/>
        </w:rPr>
        <w:fldChar w:fldCharType="separate"/>
      </w:r>
      <w:r w:rsidR="00FD409C">
        <w:rPr>
          <w:noProof/>
        </w:rPr>
        <w:t>56</w:t>
      </w:r>
      <w:r>
        <w:rPr>
          <w:noProof/>
        </w:rPr>
        <w:fldChar w:fldCharType="end"/>
      </w:r>
    </w:p>
    <w:p w14:paraId="2C93D428" w14:textId="705453BD" w:rsidR="00BB4A30" w:rsidRDefault="00BB4A30">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Additional information on AAS</w:t>
      </w:r>
      <w:r>
        <w:rPr>
          <w:noProof/>
        </w:rPr>
        <w:tab/>
      </w:r>
      <w:r>
        <w:rPr>
          <w:noProof/>
        </w:rPr>
        <w:fldChar w:fldCharType="begin"/>
      </w:r>
      <w:r>
        <w:rPr>
          <w:noProof/>
        </w:rPr>
        <w:instrText xml:space="preserve"> PAGEREF _Toc191376856 \h </w:instrText>
      </w:r>
      <w:r>
        <w:rPr>
          <w:noProof/>
        </w:rPr>
      </w:r>
      <w:r>
        <w:rPr>
          <w:noProof/>
        </w:rPr>
        <w:fldChar w:fldCharType="separate"/>
      </w:r>
      <w:r w:rsidR="00FD409C">
        <w:rPr>
          <w:noProof/>
        </w:rPr>
        <w:t>58</w:t>
      </w:r>
      <w:r>
        <w:rPr>
          <w:noProof/>
        </w:rPr>
        <w:fldChar w:fldCharType="end"/>
      </w:r>
    </w:p>
    <w:p w14:paraId="3E3ED70D" w14:textId="6E1D71FE"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Array antenna model</w:t>
      </w:r>
      <w:r>
        <w:rPr>
          <w:noProof/>
        </w:rPr>
        <w:tab/>
      </w:r>
      <w:r>
        <w:rPr>
          <w:noProof/>
        </w:rPr>
        <w:fldChar w:fldCharType="begin"/>
      </w:r>
      <w:r>
        <w:rPr>
          <w:noProof/>
        </w:rPr>
        <w:instrText xml:space="preserve"> PAGEREF _Toc191376857 \h </w:instrText>
      </w:r>
      <w:r>
        <w:rPr>
          <w:noProof/>
        </w:rPr>
      </w:r>
      <w:r>
        <w:rPr>
          <w:noProof/>
        </w:rPr>
        <w:fldChar w:fldCharType="separate"/>
      </w:r>
      <w:r w:rsidR="00FD409C">
        <w:rPr>
          <w:noProof/>
        </w:rPr>
        <w:t>58</w:t>
      </w:r>
      <w:r>
        <w:rPr>
          <w:noProof/>
        </w:rPr>
        <w:fldChar w:fldCharType="end"/>
      </w:r>
    </w:p>
    <w:p w14:paraId="0BCCE35F" w14:textId="7AAB12AF"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7.1.1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r>
      <w:r>
        <w:rPr>
          <w:noProof/>
        </w:rPr>
        <w:instrText xml:space="preserve"> PAGEREF _Toc191376858 \h </w:instrText>
      </w:r>
      <w:r>
        <w:rPr>
          <w:noProof/>
        </w:rPr>
      </w:r>
      <w:r>
        <w:rPr>
          <w:noProof/>
        </w:rPr>
        <w:fldChar w:fldCharType="separate"/>
      </w:r>
      <w:r w:rsidR="00FD409C">
        <w:rPr>
          <w:noProof/>
        </w:rPr>
        <w:t>58</w:t>
      </w:r>
      <w:r>
        <w:rPr>
          <w:noProof/>
        </w:rPr>
        <w:fldChar w:fldCharType="end"/>
      </w:r>
    </w:p>
    <w:p w14:paraId="4E3B583A" w14:textId="0FF8B5B1"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7.1.2</w:t>
      </w:r>
      <w:r>
        <w:rPr>
          <w:rFonts w:asciiTheme="minorHAnsi" w:eastAsiaTheme="minorEastAsia" w:hAnsiTheme="minorHAnsi" w:cstheme="minorBidi"/>
          <w:noProof/>
          <w:kern w:val="2"/>
          <w:sz w:val="24"/>
          <w:szCs w:val="24"/>
          <w:lang w:eastAsia="zh-CN"/>
          <w14:ligatures w14:val="standardContextual"/>
        </w:rPr>
        <w:tab/>
      </w:r>
      <w:r>
        <w:rPr>
          <w:noProof/>
        </w:rPr>
        <w:t>Parameters</w:t>
      </w:r>
      <w:r>
        <w:rPr>
          <w:noProof/>
        </w:rPr>
        <w:tab/>
      </w:r>
      <w:r>
        <w:rPr>
          <w:noProof/>
        </w:rPr>
        <w:fldChar w:fldCharType="begin"/>
      </w:r>
      <w:r>
        <w:rPr>
          <w:noProof/>
        </w:rPr>
        <w:instrText xml:space="preserve"> PAGEREF _Toc191376859 \h </w:instrText>
      </w:r>
      <w:r>
        <w:rPr>
          <w:noProof/>
        </w:rPr>
      </w:r>
      <w:r>
        <w:rPr>
          <w:noProof/>
        </w:rPr>
        <w:fldChar w:fldCharType="separate"/>
      </w:r>
      <w:r w:rsidR="00FD409C">
        <w:rPr>
          <w:noProof/>
        </w:rPr>
        <w:t>59</w:t>
      </w:r>
      <w:r>
        <w:rPr>
          <w:noProof/>
        </w:rPr>
        <w:fldChar w:fldCharType="end"/>
      </w:r>
    </w:p>
    <w:p w14:paraId="55B4830F" w14:textId="535F135A"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7.1.3</w:t>
      </w:r>
      <w:r>
        <w:rPr>
          <w:rFonts w:asciiTheme="minorHAnsi" w:eastAsiaTheme="minorEastAsia" w:hAnsiTheme="minorHAnsi" w:cstheme="minorBidi"/>
          <w:noProof/>
          <w:kern w:val="2"/>
          <w:sz w:val="24"/>
          <w:szCs w:val="24"/>
          <w:lang w:eastAsia="zh-CN"/>
          <w14:ligatures w14:val="standardContextual"/>
        </w:rPr>
        <w:tab/>
      </w:r>
      <w:r>
        <w:rPr>
          <w:noProof/>
        </w:rPr>
        <w:t>Model equations</w:t>
      </w:r>
      <w:r>
        <w:rPr>
          <w:noProof/>
        </w:rPr>
        <w:tab/>
      </w:r>
      <w:r>
        <w:rPr>
          <w:noProof/>
        </w:rPr>
        <w:fldChar w:fldCharType="begin"/>
      </w:r>
      <w:r>
        <w:rPr>
          <w:noProof/>
        </w:rPr>
        <w:instrText xml:space="preserve"> PAGEREF _Toc191376860 \h </w:instrText>
      </w:r>
      <w:r>
        <w:rPr>
          <w:noProof/>
        </w:rPr>
      </w:r>
      <w:r>
        <w:rPr>
          <w:noProof/>
        </w:rPr>
        <w:fldChar w:fldCharType="separate"/>
      </w:r>
      <w:r w:rsidR="00FD409C">
        <w:rPr>
          <w:noProof/>
        </w:rPr>
        <w:t>61</w:t>
      </w:r>
      <w:r>
        <w:rPr>
          <w:noProof/>
        </w:rPr>
        <w:fldChar w:fldCharType="end"/>
      </w:r>
    </w:p>
    <w:p w14:paraId="0914B610" w14:textId="01764B8D"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MIMO modelling</w:t>
      </w:r>
      <w:r>
        <w:rPr>
          <w:noProof/>
        </w:rPr>
        <w:tab/>
      </w:r>
      <w:r>
        <w:rPr>
          <w:noProof/>
        </w:rPr>
        <w:fldChar w:fldCharType="begin"/>
      </w:r>
      <w:r>
        <w:rPr>
          <w:noProof/>
        </w:rPr>
        <w:instrText xml:space="preserve"> PAGEREF _Toc191376861 \h </w:instrText>
      </w:r>
      <w:r>
        <w:rPr>
          <w:noProof/>
        </w:rPr>
      </w:r>
      <w:r>
        <w:rPr>
          <w:noProof/>
        </w:rPr>
        <w:fldChar w:fldCharType="separate"/>
      </w:r>
      <w:r w:rsidR="00FD409C">
        <w:rPr>
          <w:noProof/>
        </w:rPr>
        <w:t>62</w:t>
      </w:r>
      <w:r>
        <w:rPr>
          <w:noProof/>
        </w:rPr>
        <w:fldChar w:fldCharType="end"/>
      </w:r>
    </w:p>
    <w:p w14:paraId="7A992E98" w14:textId="323D0A42"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7.2.1</w:t>
      </w:r>
      <w:r>
        <w:rPr>
          <w:rFonts w:asciiTheme="minorHAnsi" w:eastAsiaTheme="minorEastAsia" w:hAnsiTheme="minorHAnsi" w:cstheme="minorBidi"/>
          <w:noProof/>
          <w:kern w:val="2"/>
          <w:sz w:val="24"/>
          <w:szCs w:val="24"/>
          <w:lang w:eastAsia="zh-CN"/>
          <w14:ligatures w14:val="standardContextual"/>
        </w:rPr>
        <w:tab/>
      </w:r>
      <w:r>
        <w:rPr>
          <w:noProof/>
        </w:rPr>
        <w:t>Simulation methodologies</w:t>
      </w:r>
      <w:r>
        <w:rPr>
          <w:noProof/>
        </w:rPr>
        <w:tab/>
      </w:r>
      <w:r>
        <w:rPr>
          <w:noProof/>
        </w:rPr>
        <w:fldChar w:fldCharType="begin"/>
      </w:r>
      <w:r>
        <w:rPr>
          <w:noProof/>
        </w:rPr>
        <w:instrText xml:space="preserve"> PAGEREF _Toc191376862 \h </w:instrText>
      </w:r>
      <w:r>
        <w:rPr>
          <w:noProof/>
        </w:rPr>
      </w:r>
      <w:r>
        <w:rPr>
          <w:noProof/>
        </w:rPr>
        <w:fldChar w:fldCharType="separate"/>
      </w:r>
      <w:r w:rsidR="00FD409C">
        <w:rPr>
          <w:noProof/>
        </w:rPr>
        <w:t>62</w:t>
      </w:r>
      <w:r>
        <w:rPr>
          <w:noProof/>
        </w:rPr>
        <w:fldChar w:fldCharType="end"/>
      </w:r>
    </w:p>
    <w:p w14:paraId="619D728E" w14:textId="6ABF5BFE"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7.2.1.1</w:t>
      </w:r>
      <w:r>
        <w:rPr>
          <w:rFonts w:asciiTheme="minorHAnsi" w:eastAsiaTheme="minorEastAsia" w:hAnsiTheme="minorHAnsi" w:cstheme="minorBidi"/>
          <w:noProof/>
          <w:kern w:val="2"/>
          <w:sz w:val="24"/>
          <w:szCs w:val="24"/>
          <w:lang w:eastAsia="zh-CN"/>
          <w14:ligatures w14:val="standardContextual"/>
        </w:rPr>
        <w:tab/>
      </w:r>
      <w:r>
        <w:rPr>
          <w:noProof/>
        </w:rPr>
        <w:t>Methodology 1</w:t>
      </w:r>
      <w:r>
        <w:rPr>
          <w:noProof/>
        </w:rPr>
        <w:tab/>
      </w:r>
      <w:r>
        <w:rPr>
          <w:noProof/>
        </w:rPr>
        <w:fldChar w:fldCharType="begin"/>
      </w:r>
      <w:r>
        <w:rPr>
          <w:noProof/>
        </w:rPr>
        <w:instrText xml:space="preserve"> PAGEREF _Toc191376863 \h </w:instrText>
      </w:r>
      <w:r>
        <w:rPr>
          <w:noProof/>
        </w:rPr>
      </w:r>
      <w:r>
        <w:rPr>
          <w:noProof/>
        </w:rPr>
        <w:fldChar w:fldCharType="separate"/>
      </w:r>
      <w:r w:rsidR="00FD409C">
        <w:rPr>
          <w:noProof/>
        </w:rPr>
        <w:t>62</w:t>
      </w:r>
      <w:r>
        <w:rPr>
          <w:noProof/>
        </w:rPr>
        <w:fldChar w:fldCharType="end"/>
      </w:r>
    </w:p>
    <w:p w14:paraId="70409CCE" w14:textId="4A3918B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7.2.1.2</w:t>
      </w:r>
      <w:r>
        <w:rPr>
          <w:rFonts w:asciiTheme="minorHAnsi" w:eastAsiaTheme="minorEastAsia" w:hAnsiTheme="minorHAnsi" w:cstheme="minorBidi"/>
          <w:noProof/>
          <w:kern w:val="2"/>
          <w:sz w:val="24"/>
          <w:szCs w:val="24"/>
          <w:lang w:eastAsia="zh-CN"/>
          <w14:ligatures w14:val="standardContextual"/>
        </w:rPr>
        <w:tab/>
      </w:r>
      <w:r>
        <w:rPr>
          <w:noProof/>
        </w:rPr>
        <w:t>Methodology 2</w:t>
      </w:r>
      <w:r>
        <w:rPr>
          <w:noProof/>
        </w:rPr>
        <w:tab/>
      </w:r>
      <w:r>
        <w:rPr>
          <w:noProof/>
        </w:rPr>
        <w:fldChar w:fldCharType="begin"/>
      </w:r>
      <w:r>
        <w:rPr>
          <w:noProof/>
        </w:rPr>
        <w:instrText xml:space="preserve"> PAGEREF _Toc191376864 \h </w:instrText>
      </w:r>
      <w:r>
        <w:rPr>
          <w:noProof/>
        </w:rPr>
      </w:r>
      <w:r>
        <w:rPr>
          <w:noProof/>
        </w:rPr>
        <w:fldChar w:fldCharType="separate"/>
      </w:r>
      <w:r w:rsidR="00FD409C">
        <w:rPr>
          <w:noProof/>
        </w:rPr>
        <w:t>64</w:t>
      </w:r>
      <w:r>
        <w:rPr>
          <w:noProof/>
        </w:rPr>
        <w:fldChar w:fldCharType="end"/>
      </w:r>
    </w:p>
    <w:p w14:paraId="79CC8843" w14:textId="0B7538BD"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7.2.1.2.1</w:t>
      </w:r>
      <w:r>
        <w:rPr>
          <w:rFonts w:asciiTheme="minorHAnsi" w:eastAsiaTheme="minorEastAsia" w:hAnsiTheme="minorHAnsi" w:cstheme="minorBidi"/>
          <w:noProof/>
          <w:kern w:val="2"/>
          <w:sz w:val="24"/>
          <w:szCs w:val="24"/>
          <w:lang w:eastAsia="zh-CN"/>
          <w14:ligatures w14:val="standardContextual"/>
        </w:rPr>
        <w:tab/>
      </w:r>
      <w:r>
        <w:rPr>
          <w:noProof/>
        </w:rPr>
        <w:t>Beamforming equations</w:t>
      </w:r>
      <w:r>
        <w:rPr>
          <w:noProof/>
        </w:rPr>
        <w:tab/>
      </w:r>
      <w:r>
        <w:rPr>
          <w:noProof/>
        </w:rPr>
        <w:fldChar w:fldCharType="begin"/>
      </w:r>
      <w:r>
        <w:rPr>
          <w:noProof/>
        </w:rPr>
        <w:instrText xml:space="preserve"> PAGEREF _Toc191376865 \h </w:instrText>
      </w:r>
      <w:r>
        <w:rPr>
          <w:noProof/>
        </w:rPr>
      </w:r>
      <w:r>
        <w:rPr>
          <w:noProof/>
        </w:rPr>
        <w:fldChar w:fldCharType="separate"/>
      </w:r>
      <w:r w:rsidR="00FD409C">
        <w:rPr>
          <w:noProof/>
        </w:rPr>
        <w:t>64</w:t>
      </w:r>
      <w:r>
        <w:rPr>
          <w:noProof/>
        </w:rPr>
        <w:fldChar w:fldCharType="end"/>
      </w:r>
    </w:p>
    <w:p w14:paraId="3694753E" w14:textId="2B0E567F"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7.2.1.2.2</w:t>
      </w:r>
      <w:r>
        <w:rPr>
          <w:rFonts w:asciiTheme="minorHAnsi" w:eastAsiaTheme="minorEastAsia" w:hAnsiTheme="minorHAnsi" w:cstheme="minorBidi"/>
          <w:noProof/>
          <w:kern w:val="2"/>
          <w:sz w:val="24"/>
          <w:szCs w:val="24"/>
          <w:lang w:eastAsia="zh-CN"/>
          <w14:ligatures w14:val="standardContextual"/>
        </w:rPr>
        <w:tab/>
      </w:r>
      <w:r>
        <w:rPr>
          <w:noProof/>
          <w:lang w:eastAsia="ja-JP"/>
        </w:rPr>
        <w:t>ZF and MMSE-based beamforming for Rank-1 MU-MIMO Transmission</w:t>
      </w:r>
      <w:r>
        <w:rPr>
          <w:noProof/>
        </w:rPr>
        <w:tab/>
      </w:r>
      <w:r>
        <w:rPr>
          <w:noProof/>
        </w:rPr>
        <w:fldChar w:fldCharType="begin"/>
      </w:r>
      <w:r>
        <w:rPr>
          <w:noProof/>
        </w:rPr>
        <w:instrText xml:space="preserve"> PAGEREF _Toc191376866 \h </w:instrText>
      </w:r>
      <w:r>
        <w:rPr>
          <w:noProof/>
        </w:rPr>
      </w:r>
      <w:r>
        <w:rPr>
          <w:noProof/>
        </w:rPr>
        <w:fldChar w:fldCharType="separate"/>
      </w:r>
      <w:r w:rsidR="00FD409C">
        <w:rPr>
          <w:noProof/>
        </w:rPr>
        <w:t>65</w:t>
      </w:r>
      <w:r>
        <w:rPr>
          <w:noProof/>
        </w:rPr>
        <w:fldChar w:fldCharType="end"/>
      </w:r>
    </w:p>
    <w:p w14:paraId="78628B96" w14:textId="60190394"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7.2.2</w:t>
      </w:r>
      <w:r>
        <w:rPr>
          <w:rFonts w:asciiTheme="minorHAnsi" w:eastAsiaTheme="minorEastAsia" w:hAnsiTheme="minorHAnsi" w:cstheme="minorBidi"/>
          <w:noProof/>
          <w:kern w:val="2"/>
          <w:sz w:val="24"/>
          <w:szCs w:val="24"/>
          <w:lang w:eastAsia="zh-CN"/>
          <w14:ligatures w14:val="standardContextual"/>
        </w:rPr>
        <w:tab/>
      </w:r>
      <w:r>
        <w:rPr>
          <w:noProof/>
        </w:rPr>
        <w:t>Simulation results</w:t>
      </w:r>
      <w:r>
        <w:rPr>
          <w:noProof/>
        </w:rPr>
        <w:tab/>
      </w:r>
      <w:r>
        <w:rPr>
          <w:noProof/>
        </w:rPr>
        <w:fldChar w:fldCharType="begin"/>
      </w:r>
      <w:r>
        <w:rPr>
          <w:noProof/>
        </w:rPr>
        <w:instrText xml:space="preserve"> PAGEREF _Toc191376867 \h </w:instrText>
      </w:r>
      <w:r>
        <w:rPr>
          <w:noProof/>
        </w:rPr>
      </w:r>
      <w:r>
        <w:rPr>
          <w:noProof/>
        </w:rPr>
        <w:fldChar w:fldCharType="separate"/>
      </w:r>
      <w:r w:rsidR="00FD409C">
        <w:rPr>
          <w:noProof/>
        </w:rPr>
        <w:t>67</w:t>
      </w:r>
      <w:r>
        <w:rPr>
          <w:noProof/>
        </w:rPr>
        <w:fldChar w:fldCharType="end"/>
      </w:r>
    </w:p>
    <w:p w14:paraId="7791DEF1" w14:textId="3AAB1C82"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7.2.2.1</w:t>
      </w:r>
      <w:r>
        <w:rPr>
          <w:rFonts w:asciiTheme="minorHAnsi" w:eastAsiaTheme="minorEastAsia" w:hAnsiTheme="minorHAnsi" w:cstheme="minorBidi"/>
          <w:noProof/>
          <w:kern w:val="2"/>
          <w:sz w:val="24"/>
          <w:szCs w:val="24"/>
          <w:lang w:eastAsia="zh-CN"/>
          <w14:ligatures w14:val="standardContextual"/>
        </w:rPr>
        <w:tab/>
      </w:r>
      <w:r>
        <w:rPr>
          <w:noProof/>
          <w:lang w:eastAsia="ja-JP"/>
        </w:rPr>
        <w:t>Methodology 1</w:t>
      </w:r>
      <w:r>
        <w:rPr>
          <w:noProof/>
        </w:rPr>
        <w:tab/>
      </w:r>
      <w:r>
        <w:rPr>
          <w:noProof/>
        </w:rPr>
        <w:fldChar w:fldCharType="begin"/>
      </w:r>
      <w:r>
        <w:rPr>
          <w:noProof/>
        </w:rPr>
        <w:instrText xml:space="preserve"> PAGEREF _Toc191376868 \h </w:instrText>
      </w:r>
      <w:r>
        <w:rPr>
          <w:noProof/>
        </w:rPr>
      </w:r>
      <w:r>
        <w:rPr>
          <w:noProof/>
        </w:rPr>
        <w:fldChar w:fldCharType="separate"/>
      </w:r>
      <w:r w:rsidR="00FD409C">
        <w:rPr>
          <w:noProof/>
        </w:rPr>
        <w:t>67</w:t>
      </w:r>
      <w:r>
        <w:rPr>
          <w:noProof/>
        </w:rPr>
        <w:fldChar w:fldCharType="end"/>
      </w:r>
    </w:p>
    <w:p w14:paraId="3222C1A8" w14:textId="5171759A"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7.2.2.1.1</w:t>
      </w:r>
      <w:r>
        <w:rPr>
          <w:rFonts w:asciiTheme="minorHAnsi" w:eastAsiaTheme="minorEastAsia" w:hAnsiTheme="minorHAnsi" w:cstheme="minorBidi"/>
          <w:noProof/>
          <w:kern w:val="2"/>
          <w:sz w:val="24"/>
          <w:szCs w:val="24"/>
          <w:lang w:eastAsia="zh-CN"/>
          <w14:ligatures w14:val="standardContextual"/>
        </w:rPr>
        <w:tab/>
      </w:r>
      <w:r>
        <w:rPr>
          <w:noProof/>
          <w:lang w:eastAsia="ja-JP"/>
        </w:rPr>
        <w:t>Ericsson [30]</w:t>
      </w:r>
      <w:r>
        <w:rPr>
          <w:noProof/>
        </w:rPr>
        <w:tab/>
      </w:r>
      <w:r>
        <w:rPr>
          <w:noProof/>
        </w:rPr>
        <w:fldChar w:fldCharType="begin"/>
      </w:r>
      <w:r>
        <w:rPr>
          <w:noProof/>
        </w:rPr>
        <w:instrText xml:space="preserve"> PAGEREF _Toc191376869 \h </w:instrText>
      </w:r>
      <w:r>
        <w:rPr>
          <w:noProof/>
        </w:rPr>
      </w:r>
      <w:r>
        <w:rPr>
          <w:noProof/>
        </w:rPr>
        <w:fldChar w:fldCharType="separate"/>
      </w:r>
      <w:r w:rsidR="00FD409C">
        <w:rPr>
          <w:noProof/>
        </w:rPr>
        <w:t>67</w:t>
      </w:r>
      <w:r>
        <w:rPr>
          <w:noProof/>
        </w:rPr>
        <w:fldChar w:fldCharType="end"/>
      </w:r>
    </w:p>
    <w:p w14:paraId="7A6C187A" w14:textId="08B96EA3"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7.2.2.1.2</w:t>
      </w:r>
      <w:r>
        <w:rPr>
          <w:rFonts w:asciiTheme="minorHAnsi" w:eastAsiaTheme="minorEastAsia" w:hAnsiTheme="minorHAnsi" w:cstheme="minorBidi"/>
          <w:noProof/>
          <w:kern w:val="2"/>
          <w:sz w:val="24"/>
          <w:szCs w:val="24"/>
          <w:lang w:eastAsia="zh-CN"/>
          <w14:ligatures w14:val="standardContextual"/>
        </w:rPr>
        <w:tab/>
      </w:r>
      <w:r>
        <w:rPr>
          <w:noProof/>
          <w:lang w:eastAsia="ja-JP"/>
        </w:rPr>
        <w:t>Qualcomm [31]</w:t>
      </w:r>
      <w:r>
        <w:rPr>
          <w:noProof/>
        </w:rPr>
        <w:tab/>
      </w:r>
      <w:r>
        <w:rPr>
          <w:noProof/>
        </w:rPr>
        <w:fldChar w:fldCharType="begin"/>
      </w:r>
      <w:r>
        <w:rPr>
          <w:noProof/>
        </w:rPr>
        <w:instrText xml:space="preserve"> PAGEREF _Toc191376870 \h </w:instrText>
      </w:r>
      <w:r>
        <w:rPr>
          <w:noProof/>
        </w:rPr>
      </w:r>
      <w:r>
        <w:rPr>
          <w:noProof/>
        </w:rPr>
        <w:fldChar w:fldCharType="separate"/>
      </w:r>
      <w:r w:rsidR="00FD409C">
        <w:rPr>
          <w:noProof/>
        </w:rPr>
        <w:t>71</w:t>
      </w:r>
      <w:r>
        <w:rPr>
          <w:noProof/>
        </w:rPr>
        <w:fldChar w:fldCharType="end"/>
      </w:r>
    </w:p>
    <w:p w14:paraId="1FF40758" w14:textId="4CD626F3"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7.2.2.1.3</w:t>
      </w:r>
      <w:r>
        <w:rPr>
          <w:rFonts w:asciiTheme="minorHAnsi" w:eastAsiaTheme="minorEastAsia" w:hAnsiTheme="minorHAnsi" w:cstheme="minorBidi"/>
          <w:noProof/>
          <w:kern w:val="2"/>
          <w:sz w:val="24"/>
          <w:szCs w:val="24"/>
          <w:lang w:eastAsia="zh-CN"/>
          <w14:ligatures w14:val="standardContextual"/>
        </w:rPr>
        <w:tab/>
      </w:r>
      <w:r>
        <w:rPr>
          <w:noProof/>
          <w:lang w:eastAsia="ja-JP"/>
        </w:rPr>
        <w:t>Huawei [32]</w:t>
      </w:r>
      <w:r>
        <w:rPr>
          <w:noProof/>
        </w:rPr>
        <w:tab/>
      </w:r>
      <w:r>
        <w:rPr>
          <w:noProof/>
        </w:rPr>
        <w:fldChar w:fldCharType="begin"/>
      </w:r>
      <w:r>
        <w:rPr>
          <w:noProof/>
        </w:rPr>
        <w:instrText xml:space="preserve"> PAGEREF _Toc191376871 \h </w:instrText>
      </w:r>
      <w:r>
        <w:rPr>
          <w:noProof/>
        </w:rPr>
      </w:r>
      <w:r>
        <w:rPr>
          <w:noProof/>
        </w:rPr>
        <w:fldChar w:fldCharType="separate"/>
      </w:r>
      <w:r w:rsidR="00FD409C">
        <w:rPr>
          <w:noProof/>
        </w:rPr>
        <w:t>74</w:t>
      </w:r>
      <w:r>
        <w:rPr>
          <w:noProof/>
        </w:rPr>
        <w:fldChar w:fldCharType="end"/>
      </w:r>
    </w:p>
    <w:p w14:paraId="6FCA7ABB" w14:textId="4EA119E9"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7.2.2.1.4</w:t>
      </w:r>
      <w:r>
        <w:rPr>
          <w:rFonts w:asciiTheme="minorHAnsi" w:eastAsiaTheme="minorEastAsia" w:hAnsiTheme="minorHAnsi" w:cstheme="minorBidi"/>
          <w:noProof/>
          <w:kern w:val="2"/>
          <w:sz w:val="24"/>
          <w:szCs w:val="24"/>
          <w:lang w:eastAsia="zh-CN"/>
          <w14:ligatures w14:val="standardContextual"/>
        </w:rPr>
        <w:tab/>
      </w:r>
      <w:r>
        <w:rPr>
          <w:noProof/>
        </w:rPr>
        <w:t>Nokia [34]</w:t>
      </w:r>
      <w:r>
        <w:rPr>
          <w:noProof/>
        </w:rPr>
        <w:tab/>
      </w:r>
      <w:r>
        <w:rPr>
          <w:noProof/>
        </w:rPr>
        <w:fldChar w:fldCharType="begin"/>
      </w:r>
      <w:r>
        <w:rPr>
          <w:noProof/>
        </w:rPr>
        <w:instrText xml:space="preserve"> PAGEREF _Toc191376872 \h </w:instrText>
      </w:r>
      <w:r>
        <w:rPr>
          <w:noProof/>
        </w:rPr>
      </w:r>
      <w:r>
        <w:rPr>
          <w:noProof/>
        </w:rPr>
        <w:fldChar w:fldCharType="separate"/>
      </w:r>
      <w:r w:rsidR="00FD409C">
        <w:rPr>
          <w:noProof/>
        </w:rPr>
        <w:t>75</w:t>
      </w:r>
      <w:r>
        <w:rPr>
          <w:noProof/>
        </w:rPr>
        <w:fldChar w:fldCharType="end"/>
      </w:r>
    </w:p>
    <w:p w14:paraId="45D347E0" w14:textId="156BCD20"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lang w:eastAsia="ja-JP"/>
        </w:rPr>
        <w:t>7.2.2.2</w:t>
      </w:r>
      <w:r>
        <w:rPr>
          <w:rFonts w:asciiTheme="minorHAnsi" w:eastAsiaTheme="minorEastAsia" w:hAnsiTheme="minorHAnsi" w:cstheme="minorBidi"/>
          <w:noProof/>
          <w:kern w:val="2"/>
          <w:sz w:val="24"/>
          <w:szCs w:val="24"/>
          <w:lang w:eastAsia="zh-CN"/>
          <w14:ligatures w14:val="standardContextual"/>
        </w:rPr>
        <w:tab/>
      </w:r>
      <w:r>
        <w:rPr>
          <w:noProof/>
          <w:lang w:eastAsia="ja-JP"/>
        </w:rPr>
        <w:t>Methodology 2</w:t>
      </w:r>
      <w:r>
        <w:rPr>
          <w:noProof/>
        </w:rPr>
        <w:tab/>
      </w:r>
      <w:r>
        <w:rPr>
          <w:noProof/>
        </w:rPr>
        <w:fldChar w:fldCharType="begin"/>
      </w:r>
      <w:r>
        <w:rPr>
          <w:noProof/>
        </w:rPr>
        <w:instrText xml:space="preserve"> PAGEREF _Toc191376873 \h </w:instrText>
      </w:r>
      <w:r>
        <w:rPr>
          <w:noProof/>
        </w:rPr>
      </w:r>
      <w:r>
        <w:rPr>
          <w:noProof/>
        </w:rPr>
        <w:fldChar w:fldCharType="separate"/>
      </w:r>
      <w:r w:rsidR="00FD409C">
        <w:rPr>
          <w:noProof/>
        </w:rPr>
        <w:t>79</w:t>
      </w:r>
      <w:r>
        <w:rPr>
          <w:noProof/>
        </w:rPr>
        <w:fldChar w:fldCharType="end"/>
      </w:r>
    </w:p>
    <w:p w14:paraId="55794499" w14:textId="63A8F10E"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7.2.2.2.1</w:t>
      </w:r>
      <w:r>
        <w:rPr>
          <w:rFonts w:asciiTheme="minorHAnsi" w:eastAsiaTheme="minorEastAsia" w:hAnsiTheme="minorHAnsi" w:cstheme="minorBidi"/>
          <w:noProof/>
          <w:kern w:val="2"/>
          <w:sz w:val="24"/>
          <w:szCs w:val="24"/>
          <w:lang w:eastAsia="zh-CN"/>
          <w14:ligatures w14:val="standardContextual"/>
        </w:rPr>
        <w:tab/>
      </w:r>
      <w:r>
        <w:rPr>
          <w:noProof/>
          <w:lang w:eastAsia="ja-JP"/>
        </w:rPr>
        <w:t>Spark [33]</w:t>
      </w:r>
      <w:r>
        <w:rPr>
          <w:noProof/>
        </w:rPr>
        <w:tab/>
      </w:r>
      <w:r>
        <w:rPr>
          <w:noProof/>
        </w:rPr>
        <w:fldChar w:fldCharType="begin"/>
      </w:r>
      <w:r>
        <w:rPr>
          <w:noProof/>
        </w:rPr>
        <w:instrText xml:space="preserve"> PAGEREF _Toc191376874 \h </w:instrText>
      </w:r>
      <w:r>
        <w:rPr>
          <w:noProof/>
        </w:rPr>
      </w:r>
      <w:r>
        <w:rPr>
          <w:noProof/>
        </w:rPr>
        <w:fldChar w:fldCharType="separate"/>
      </w:r>
      <w:r w:rsidR="00FD409C">
        <w:rPr>
          <w:noProof/>
        </w:rPr>
        <w:t>79</w:t>
      </w:r>
      <w:r>
        <w:rPr>
          <w:noProof/>
        </w:rPr>
        <w:fldChar w:fldCharType="end"/>
      </w:r>
    </w:p>
    <w:p w14:paraId="284994D3" w14:textId="63349B46"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lang w:eastAsia="ja-JP"/>
        </w:rPr>
        <w:t>7.2.2.2.2</w:t>
      </w:r>
      <w:r>
        <w:rPr>
          <w:rFonts w:asciiTheme="minorHAnsi" w:eastAsiaTheme="minorEastAsia" w:hAnsiTheme="minorHAnsi" w:cstheme="minorBidi"/>
          <w:noProof/>
          <w:kern w:val="2"/>
          <w:sz w:val="24"/>
          <w:szCs w:val="24"/>
          <w:lang w:eastAsia="zh-CN"/>
          <w14:ligatures w14:val="standardContextual"/>
        </w:rPr>
        <w:tab/>
      </w:r>
      <w:r>
        <w:rPr>
          <w:noProof/>
          <w:lang w:eastAsia="ja-JP"/>
        </w:rPr>
        <w:t>Huawei [32]</w:t>
      </w:r>
      <w:r>
        <w:rPr>
          <w:noProof/>
        </w:rPr>
        <w:tab/>
      </w:r>
      <w:r>
        <w:rPr>
          <w:noProof/>
        </w:rPr>
        <w:fldChar w:fldCharType="begin"/>
      </w:r>
      <w:r>
        <w:rPr>
          <w:noProof/>
        </w:rPr>
        <w:instrText xml:space="preserve"> PAGEREF _Toc191376875 \h </w:instrText>
      </w:r>
      <w:r>
        <w:rPr>
          <w:noProof/>
        </w:rPr>
      </w:r>
      <w:r>
        <w:rPr>
          <w:noProof/>
        </w:rPr>
        <w:fldChar w:fldCharType="separate"/>
      </w:r>
      <w:r w:rsidR="00FD409C">
        <w:rPr>
          <w:noProof/>
        </w:rPr>
        <w:t>81</w:t>
      </w:r>
      <w:r>
        <w:rPr>
          <w:noProof/>
        </w:rPr>
        <w:fldChar w:fldCharType="end"/>
      </w:r>
    </w:p>
    <w:p w14:paraId="29DF2411" w14:textId="7435A990"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7.2.3</w:t>
      </w:r>
      <w:r>
        <w:rPr>
          <w:rFonts w:asciiTheme="minorHAnsi" w:eastAsiaTheme="minorEastAsia" w:hAnsiTheme="minorHAnsi" w:cstheme="minorBidi"/>
          <w:noProof/>
          <w:kern w:val="2"/>
          <w:sz w:val="24"/>
          <w:szCs w:val="24"/>
          <w:lang w:eastAsia="zh-CN"/>
          <w14:ligatures w14:val="standardContextual"/>
        </w:rPr>
        <w:tab/>
      </w:r>
      <w:r>
        <w:rPr>
          <w:noProof/>
        </w:rPr>
        <w:t>Summary and Conclusion of MIMO modelling</w:t>
      </w:r>
      <w:r>
        <w:rPr>
          <w:noProof/>
        </w:rPr>
        <w:tab/>
      </w:r>
      <w:r>
        <w:rPr>
          <w:noProof/>
        </w:rPr>
        <w:fldChar w:fldCharType="begin"/>
      </w:r>
      <w:r>
        <w:rPr>
          <w:noProof/>
        </w:rPr>
        <w:instrText xml:space="preserve"> PAGEREF _Toc191376876 \h </w:instrText>
      </w:r>
      <w:r>
        <w:rPr>
          <w:noProof/>
        </w:rPr>
      </w:r>
      <w:r>
        <w:rPr>
          <w:noProof/>
        </w:rPr>
        <w:fldChar w:fldCharType="separate"/>
      </w:r>
      <w:r w:rsidR="00FD409C">
        <w:rPr>
          <w:noProof/>
        </w:rPr>
        <w:t>83</w:t>
      </w:r>
      <w:r>
        <w:rPr>
          <w:noProof/>
        </w:rPr>
        <w:fldChar w:fldCharType="end"/>
      </w:r>
    </w:p>
    <w:p w14:paraId="7077699A" w14:textId="49B6F10C"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Modelling array antenna gain outside the carrier</w:t>
      </w:r>
      <w:r>
        <w:rPr>
          <w:noProof/>
        </w:rPr>
        <w:tab/>
      </w:r>
      <w:r>
        <w:rPr>
          <w:noProof/>
        </w:rPr>
        <w:fldChar w:fldCharType="begin"/>
      </w:r>
      <w:r>
        <w:rPr>
          <w:noProof/>
        </w:rPr>
        <w:instrText xml:space="preserve"> PAGEREF _Toc191376877 \h </w:instrText>
      </w:r>
      <w:r>
        <w:rPr>
          <w:noProof/>
        </w:rPr>
      </w:r>
      <w:r>
        <w:rPr>
          <w:noProof/>
        </w:rPr>
        <w:fldChar w:fldCharType="separate"/>
      </w:r>
      <w:r w:rsidR="00FD409C">
        <w:rPr>
          <w:noProof/>
        </w:rPr>
        <w:t>83</w:t>
      </w:r>
      <w:r>
        <w:rPr>
          <w:noProof/>
        </w:rPr>
        <w:fldChar w:fldCharType="end"/>
      </w:r>
    </w:p>
    <w:p w14:paraId="301B3973" w14:textId="0A4A3D64"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_Toc191376878 \h </w:instrText>
      </w:r>
      <w:r>
        <w:rPr>
          <w:noProof/>
        </w:rPr>
      </w:r>
      <w:r>
        <w:rPr>
          <w:noProof/>
        </w:rPr>
        <w:fldChar w:fldCharType="separate"/>
      </w:r>
      <w:r w:rsidR="00FD409C">
        <w:rPr>
          <w:noProof/>
        </w:rPr>
        <w:t>83</w:t>
      </w:r>
      <w:r>
        <w:rPr>
          <w:noProof/>
        </w:rPr>
        <w:fldChar w:fldCharType="end"/>
      </w:r>
    </w:p>
    <w:p w14:paraId="1F77B809" w14:textId="5D21EB9C"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7.3.1.1</w:t>
      </w:r>
      <w:r>
        <w:rPr>
          <w:rFonts w:asciiTheme="minorHAnsi" w:eastAsiaTheme="minorEastAsia" w:hAnsiTheme="minorHAnsi" w:cstheme="minorBidi"/>
          <w:noProof/>
          <w:kern w:val="2"/>
          <w:sz w:val="24"/>
          <w:szCs w:val="24"/>
          <w:lang w:eastAsia="zh-CN"/>
          <w14:ligatures w14:val="standardContextual"/>
        </w:rPr>
        <w:tab/>
      </w:r>
      <w:r>
        <w:rPr>
          <w:noProof/>
        </w:rPr>
        <w:t>Purpose</w:t>
      </w:r>
      <w:r>
        <w:rPr>
          <w:noProof/>
        </w:rPr>
        <w:tab/>
      </w:r>
      <w:r>
        <w:rPr>
          <w:noProof/>
        </w:rPr>
        <w:fldChar w:fldCharType="begin"/>
      </w:r>
      <w:r>
        <w:rPr>
          <w:noProof/>
        </w:rPr>
        <w:instrText xml:space="preserve"> PAGEREF _Toc191376879 \h </w:instrText>
      </w:r>
      <w:r>
        <w:rPr>
          <w:noProof/>
        </w:rPr>
      </w:r>
      <w:r>
        <w:rPr>
          <w:noProof/>
        </w:rPr>
        <w:fldChar w:fldCharType="separate"/>
      </w:r>
      <w:r w:rsidR="00FD409C">
        <w:rPr>
          <w:noProof/>
        </w:rPr>
        <w:t>83</w:t>
      </w:r>
      <w:r>
        <w:rPr>
          <w:noProof/>
        </w:rPr>
        <w:fldChar w:fldCharType="end"/>
      </w:r>
    </w:p>
    <w:p w14:paraId="4EDC0124" w14:textId="7958A80B"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7.3.1.2</w:t>
      </w:r>
      <w:r>
        <w:rPr>
          <w:rFonts w:asciiTheme="minorHAnsi" w:eastAsiaTheme="minorEastAsia" w:hAnsiTheme="minorHAnsi" w:cstheme="minorBidi"/>
          <w:noProof/>
          <w:kern w:val="2"/>
          <w:sz w:val="24"/>
          <w:szCs w:val="24"/>
          <w:lang w:eastAsia="zh-CN"/>
          <w14:ligatures w14:val="standardContextual"/>
        </w:rPr>
        <w:tab/>
      </w:r>
      <w:r>
        <w:rPr>
          <w:noProof/>
        </w:rPr>
        <w:t>ITU radio regulations on adjacent terrestrial IMT systems with other co-primary services</w:t>
      </w:r>
      <w:r>
        <w:rPr>
          <w:noProof/>
        </w:rPr>
        <w:tab/>
      </w:r>
      <w:r>
        <w:rPr>
          <w:noProof/>
        </w:rPr>
        <w:fldChar w:fldCharType="begin"/>
      </w:r>
      <w:r>
        <w:rPr>
          <w:noProof/>
        </w:rPr>
        <w:instrText xml:space="preserve"> PAGEREF _Toc191376880 \h </w:instrText>
      </w:r>
      <w:r>
        <w:rPr>
          <w:noProof/>
        </w:rPr>
      </w:r>
      <w:r>
        <w:rPr>
          <w:noProof/>
        </w:rPr>
        <w:fldChar w:fldCharType="separate"/>
      </w:r>
      <w:r w:rsidR="00FD409C">
        <w:rPr>
          <w:noProof/>
        </w:rPr>
        <w:t>83</w:t>
      </w:r>
      <w:r>
        <w:rPr>
          <w:noProof/>
        </w:rPr>
        <w:fldChar w:fldCharType="end"/>
      </w:r>
    </w:p>
    <w:p w14:paraId="6924B40B" w14:textId="5933AF2C" w:rsidR="00BB4A30" w:rsidRDefault="00BB4A30">
      <w:pPr>
        <w:pStyle w:val="TOC3"/>
        <w:rPr>
          <w:rFonts w:asciiTheme="minorHAnsi" w:eastAsiaTheme="minorEastAsia" w:hAnsiTheme="minorHAnsi" w:cstheme="minorBidi"/>
          <w:noProof/>
          <w:kern w:val="2"/>
          <w:sz w:val="24"/>
          <w:szCs w:val="24"/>
          <w:lang w:eastAsia="zh-CN"/>
          <w14:ligatures w14:val="standardContextual"/>
        </w:rPr>
      </w:pPr>
      <w:r>
        <w:rPr>
          <w:noProof/>
        </w:rPr>
        <w:t>7.3.2</w:t>
      </w:r>
      <w:r>
        <w:rPr>
          <w:rFonts w:asciiTheme="minorHAnsi" w:eastAsiaTheme="minorEastAsia" w:hAnsiTheme="minorHAnsi" w:cstheme="minorBidi"/>
          <w:noProof/>
          <w:kern w:val="2"/>
          <w:sz w:val="24"/>
          <w:szCs w:val="24"/>
          <w:lang w:eastAsia="zh-CN"/>
          <w14:ligatures w14:val="standardContextual"/>
        </w:rPr>
        <w:tab/>
      </w:r>
      <w:r>
        <w:rPr>
          <w:noProof/>
        </w:rPr>
        <w:t>Adjacent channel modelling</w:t>
      </w:r>
      <w:r>
        <w:rPr>
          <w:noProof/>
        </w:rPr>
        <w:tab/>
      </w:r>
      <w:r>
        <w:rPr>
          <w:noProof/>
        </w:rPr>
        <w:fldChar w:fldCharType="begin"/>
      </w:r>
      <w:r>
        <w:rPr>
          <w:noProof/>
        </w:rPr>
        <w:instrText xml:space="preserve"> PAGEREF _Toc191376881 \h </w:instrText>
      </w:r>
      <w:r>
        <w:rPr>
          <w:noProof/>
        </w:rPr>
      </w:r>
      <w:r>
        <w:rPr>
          <w:noProof/>
        </w:rPr>
        <w:fldChar w:fldCharType="separate"/>
      </w:r>
      <w:r w:rsidR="00FD409C">
        <w:rPr>
          <w:noProof/>
        </w:rPr>
        <w:t>84</w:t>
      </w:r>
      <w:r>
        <w:rPr>
          <w:noProof/>
        </w:rPr>
        <w:fldChar w:fldCharType="end"/>
      </w:r>
    </w:p>
    <w:p w14:paraId="401BEE66" w14:textId="2ED40A85"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7.3.2.1</w:t>
      </w:r>
      <w:r>
        <w:rPr>
          <w:rFonts w:asciiTheme="minorHAnsi" w:eastAsiaTheme="minorEastAsia" w:hAnsiTheme="minorHAnsi" w:cstheme="minorBidi"/>
          <w:noProof/>
          <w:kern w:val="2"/>
          <w:sz w:val="24"/>
          <w:szCs w:val="24"/>
          <w:lang w:eastAsia="zh-CN"/>
          <w14:ligatures w14:val="standardContextual"/>
        </w:rPr>
        <w:tab/>
      </w:r>
      <w:r>
        <w:rPr>
          <w:noProof/>
        </w:rPr>
        <w:t>Correlation roll-off based model</w:t>
      </w:r>
      <w:r>
        <w:rPr>
          <w:noProof/>
        </w:rPr>
        <w:tab/>
      </w:r>
      <w:r>
        <w:rPr>
          <w:noProof/>
        </w:rPr>
        <w:fldChar w:fldCharType="begin"/>
      </w:r>
      <w:r>
        <w:rPr>
          <w:noProof/>
        </w:rPr>
        <w:instrText xml:space="preserve"> PAGEREF _Toc191376882 \h </w:instrText>
      </w:r>
      <w:r>
        <w:rPr>
          <w:noProof/>
        </w:rPr>
      </w:r>
      <w:r>
        <w:rPr>
          <w:noProof/>
        </w:rPr>
        <w:fldChar w:fldCharType="separate"/>
      </w:r>
      <w:r w:rsidR="00FD409C">
        <w:rPr>
          <w:noProof/>
        </w:rPr>
        <w:t>84</w:t>
      </w:r>
      <w:r>
        <w:rPr>
          <w:noProof/>
        </w:rPr>
        <w:fldChar w:fldCharType="end"/>
      </w:r>
    </w:p>
    <w:p w14:paraId="0A95A82F" w14:textId="17A45A80"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7.3.2.1.1</w:t>
      </w:r>
      <w:r>
        <w:rPr>
          <w:rFonts w:asciiTheme="minorHAnsi" w:eastAsiaTheme="minorEastAsia" w:hAnsiTheme="minorHAnsi" w:cstheme="minorBidi"/>
          <w:noProof/>
          <w:kern w:val="2"/>
          <w:sz w:val="24"/>
          <w:szCs w:val="24"/>
          <w:lang w:eastAsia="zh-CN"/>
          <w14:ligatures w14:val="standardContextual"/>
        </w:rPr>
        <w:tab/>
      </w:r>
      <w:r>
        <w:rPr>
          <w:noProof/>
        </w:rPr>
        <w:t>Modelling overview</w:t>
      </w:r>
      <w:r>
        <w:rPr>
          <w:noProof/>
        </w:rPr>
        <w:tab/>
      </w:r>
      <w:r>
        <w:rPr>
          <w:noProof/>
        </w:rPr>
        <w:fldChar w:fldCharType="begin"/>
      </w:r>
      <w:r>
        <w:rPr>
          <w:noProof/>
        </w:rPr>
        <w:instrText xml:space="preserve"> PAGEREF _Toc191376883 \h </w:instrText>
      </w:r>
      <w:r>
        <w:rPr>
          <w:noProof/>
        </w:rPr>
      </w:r>
      <w:r>
        <w:rPr>
          <w:noProof/>
        </w:rPr>
        <w:fldChar w:fldCharType="separate"/>
      </w:r>
      <w:r w:rsidR="00FD409C">
        <w:rPr>
          <w:noProof/>
        </w:rPr>
        <w:t>84</w:t>
      </w:r>
      <w:r>
        <w:rPr>
          <w:noProof/>
        </w:rPr>
        <w:fldChar w:fldCharType="end"/>
      </w:r>
    </w:p>
    <w:p w14:paraId="2A61C07B" w14:textId="17308D3C"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7.3.2.1.2</w:t>
      </w:r>
      <w:r>
        <w:rPr>
          <w:rFonts w:asciiTheme="minorHAnsi" w:eastAsiaTheme="minorEastAsia" w:hAnsiTheme="minorHAnsi" w:cstheme="minorBidi"/>
          <w:noProof/>
          <w:kern w:val="2"/>
          <w:sz w:val="24"/>
          <w:szCs w:val="24"/>
          <w:lang w:eastAsia="zh-CN"/>
          <w14:ligatures w14:val="standardContextual"/>
        </w:rPr>
        <w:tab/>
      </w:r>
      <w:r>
        <w:rPr>
          <w:noProof/>
        </w:rPr>
        <w:t>Correlation roll-off model</w:t>
      </w:r>
      <w:r>
        <w:rPr>
          <w:noProof/>
        </w:rPr>
        <w:tab/>
      </w:r>
      <w:r>
        <w:rPr>
          <w:noProof/>
        </w:rPr>
        <w:fldChar w:fldCharType="begin"/>
      </w:r>
      <w:r>
        <w:rPr>
          <w:noProof/>
        </w:rPr>
        <w:instrText xml:space="preserve"> PAGEREF _Toc191376884 \h </w:instrText>
      </w:r>
      <w:r>
        <w:rPr>
          <w:noProof/>
        </w:rPr>
      </w:r>
      <w:r>
        <w:rPr>
          <w:noProof/>
        </w:rPr>
        <w:fldChar w:fldCharType="separate"/>
      </w:r>
      <w:r w:rsidR="00FD409C">
        <w:rPr>
          <w:noProof/>
        </w:rPr>
        <w:t>85</w:t>
      </w:r>
      <w:r>
        <w:rPr>
          <w:noProof/>
        </w:rPr>
        <w:fldChar w:fldCharType="end"/>
      </w:r>
    </w:p>
    <w:p w14:paraId="03220B60" w14:textId="3CA6FB22"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7.3.2.1.3</w:t>
      </w:r>
      <w:r>
        <w:rPr>
          <w:rFonts w:asciiTheme="minorHAnsi" w:eastAsiaTheme="minorEastAsia" w:hAnsiTheme="minorHAnsi" w:cstheme="minorBidi"/>
          <w:noProof/>
          <w:kern w:val="2"/>
          <w:sz w:val="24"/>
          <w:szCs w:val="24"/>
          <w:lang w:eastAsia="zh-CN"/>
          <w14:ligatures w14:val="standardContextual"/>
        </w:rPr>
        <w:tab/>
      </w:r>
      <w:r>
        <w:rPr>
          <w:noProof/>
        </w:rPr>
        <w:t>EIRP model</w:t>
      </w:r>
      <w:r>
        <w:rPr>
          <w:noProof/>
        </w:rPr>
        <w:tab/>
      </w:r>
      <w:r>
        <w:rPr>
          <w:noProof/>
        </w:rPr>
        <w:fldChar w:fldCharType="begin"/>
      </w:r>
      <w:r>
        <w:rPr>
          <w:noProof/>
        </w:rPr>
        <w:instrText xml:space="preserve"> PAGEREF _Toc191376885 \h </w:instrText>
      </w:r>
      <w:r>
        <w:rPr>
          <w:noProof/>
        </w:rPr>
      </w:r>
      <w:r>
        <w:rPr>
          <w:noProof/>
        </w:rPr>
        <w:fldChar w:fldCharType="separate"/>
      </w:r>
      <w:r w:rsidR="00FD409C">
        <w:rPr>
          <w:noProof/>
        </w:rPr>
        <w:t>86</w:t>
      </w:r>
      <w:r>
        <w:rPr>
          <w:noProof/>
        </w:rPr>
        <w:fldChar w:fldCharType="end"/>
      </w:r>
    </w:p>
    <w:p w14:paraId="4C1B0970" w14:textId="6CFD1400" w:rsidR="00BB4A30" w:rsidRDefault="00BB4A30">
      <w:pPr>
        <w:pStyle w:val="TOC4"/>
        <w:rPr>
          <w:rFonts w:asciiTheme="minorHAnsi" w:eastAsiaTheme="minorEastAsia" w:hAnsiTheme="minorHAnsi" w:cstheme="minorBidi"/>
          <w:noProof/>
          <w:kern w:val="2"/>
          <w:sz w:val="24"/>
          <w:szCs w:val="24"/>
          <w:lang w:eastAsia="zh-CN"/>
          <w14:ligatures w14:val="standardContextual"/>
        </w:rPr>
      </w:pPr>
      <w:r>
        <w:rPr>
          <w:noProof/>
        </w:rPr>
        <w:t>7.3.2.2</w:t>
      </w:r>
      <w:r>
        <w:rPr>
          <w:rFonts w:asciiTheme="minorHAnsi" w:eastAsiaTheme="minorEastAsia" w:hAnsiTheme="minorHAnsi" w:cstheme="minorBidi"/>
          <w:noProof/>
          <w:kern w:val="2"/>
          <w:sz w:val="24"/>
          <w:szCs w:val="24"/>
          <w:lang w:eastAsia="zh-CN"/>
          <w14:ligatures w14:val="standardContextual"/>
        </w:rPr>
        <w:tab/>
      </w:r>
      <w:r>
        <w:rPr>
          <w:noProof/>
        </w:rPr>
        <w:t>Array ACLR based model</w:t>
      </w:r>
      <w:r>
        <w:rPr>
          <w:noProof/>
        </w:rPr>
        <w:tab/>
      </w:r>
      <w:r>
        <w:rPr>
          <w:noProof/>
        </w:rPr>
        <w:fldChar w:fldCharType="begin"/>
      </w:r>
      <w:r>
        <w:rPr>
          <w:noProof/>
        </w:rPr>
        <w:instrText xml:space="preserve"> PAGEREF _Toc191376886 \h </w:instrText>
      </w:r>
      <w:r>
        <w:rPr>
          <w:noProof/>
        </w:rPr>
      </w:r>
      <w:r>
        <w:rPr>
          <w:noProof/>
        </w:rPr>
        <w:fldChar w:fldCharType="separate"/>
      </w:r>
      <w:r w:rsidR="00FD409C">
        <w:rPr>
          <w:noProof/>
        </w:rPr>
        <w:t>87</w:t>
      </w:r>
      <w:r>
        <w:rPr>
          <w:noProof/>
        </w:rPr>
        <w:fldChar w:fldCharType="end"/>
      </w:r>
    </w:p>
    <w:p w14:paraId="4445E3EF" w14:textId="43F53D3C"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r>
      <w:r>
        <w:rPr>
          <w:noProof/>
        </w:rPr>
        <w:instrText xml:space="preserve"> PAGEREF _Toc191376887 \h </w:instrText>
      </w:r>
      <w:r>
        <w:rPr>
          <w:noProof/>
        </w:rPr>
      </w:r>
      <w:r>
        <w:rPr>
          <w:noProof/>
        </w:rPr>
        <w:fldChar w:fldCharType="separate"/>
      </w:r>
      <w:r w:rsidR="00FD409C">
        <w:rPr>
          <w:noProof/>
        </w:rPr>
        <w:t>87</w:t>
      </w:r>
      <w:r>
        <w:rPr>
          <w:noProof/>
        </w:rPr>
        <w:fldChar w:fldCharType="end"/>
      </w:r>
    </w:p>
    <w:p w14:paraId="484614ED" w14:textId="323AFCBE"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7.3.2.2.2</w:t>
      </w:r>
      <w:r>
        <w:rPr>
          <w:rFonts w:asciiTheme="minorHAnsi" w:eastAsiaTheme="minorEastAsia" w:hAnsiTheme="minorHAnsi" w:cstheme="minorBidi"/>
          <w:noProof/>
          <w:kern w:val="2"/>
          <w:sz w:val="24"/>
          <w:szCs w:val="24"/>
          <w:lang w:eastAsia="zh-CN"/>
          <w14:ligatures w14:val="standardContextual"/>
        </w:rPr>
        <w:tab/>
      </w:r>
      <w:r>
        <w:rPr>
          <w:noProof/>
        </w:rPr>
        <w:t>Array performance at adjacent band frequencies</w:t>
      </w:r>
      <w:r>
        <w:rPr>
          <w:noProof/>
        </w:rPr>
        <w:tab/>
      </w:r>
      <w:r>
        <w:rPr>
          <w:noProof/>
        </w:rPr>
        <w:fldChar w:fldCharType="begin"/>
      </w:r>
      <w:r>
        <w:rPr>
          <w:noProof/>
        </w:rPr>
        <w:instrText xml:space="preserve"> PAGEREF _Toc191376888 \h </w:instrText>
      </w:r>
      <w:r>
        <w:rPr>
          <w:noProof/>
        </w:rPr>
      </w:r>
      <w:r>
        <w:rPr>
          <w:noProof/>
        </w:rPr>
        <w:fldChar w:fldCharType="separate"/>
      </w:r>
      <w:r w:rsidR="00FD409C">
        <w:rPr>
          <w:noProof/>
        </w:rPr>
        <w:t>88</w:t>
      </w:r>
      <w:r>
        <w:rPr>
          <w:noProof/>
        </w:rPr>
        <w:fldChar w:fldCharType="end"/>
      </w:r>
    </w:p>
    <w:p w14:paraId="439D9E6A" w14:textId="1BFEC59D"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7.3.2.2.3</w:t>
      </w:r>
      <w:r>
        <w:rPr>
          <w:rFonts w:asciiTheme="minorHAnsi" w:eastAsiaTheme="minorEastAsia" w:hAnsiTheme="minorHAnsi" w:cstheme="minorBidi"/>
          <w:noProof/>
          <w:kern w:val="2"/>
          <w:sz w:val="24"/>
          <w:szCs w:val="24"/>
          <w:lang w:eastAsia="zh-CN"/>
          <w14:ligatures w14:val="standardContextual"/>
        </w:rPr>
        <w:tab/>
      </w:r>
      <w:r>
        <w:rPr>
          <w:noProof/>
        </w:rPr>
        <w:t>Modelling of PA non-linearities</w:t>
      </w:r>
      <w:r>
        <w:rPr>
          <w:noProof/>
        </w:rPr>
        <w:tab/>
      </w:r>
      <w:r>
        <w:rPr>
          <w:noProof/>
        </w:rPr>
        <w:fldChar w:fldCharType="begin"/>
      </w:r>
      <w:r>
        <w:rPr>
          <w:noProof/>
        </w:rPr>
        <w:instrText xml:space="preserve"> PAGEREF _Toc191376889 \h </w:instrText>
      </w:r>
      <w:r>
        <w:rPr>
          <w:noProof/>
        </w:rPr>
      </w:r>
      <w:r>
        <w:rPr>
          <w:noProof/>
        </w:rPr>
        <w:fldChar w:fldCharType="separate"/>
      </w:r>
      <w:r w:rsidR="00FD409C">
        <w:rPr>
          <w:noProof/>
        </w:rPr>
        <w:t>91</w:t>
      </w:r>
      <w:r>
        <w:rPr>
          <w:noProof/>
        </w:rPr>
        <w:fldChar w:fldCharType="end"/>
      </w:r>
    </w:p>
    <w:p w14:paraId="10D32BF1" w14:textId="17EFE18B" w:rsidR="00BB4A30" w:rsidRDefault="00BB4A30">
      <w:pPr>
        <w:pStyle w:val="TOC5"/>
        <w:rPr>
          <w:rFonts w:asciiTheme="minorHAnsi" w:eastAsiaTheme="minorEastAsia" w:hAnsiTheme="minorHAnsi" w:cstheme="minorBidi"/>
          <w:noProof/>
          <w:kern w:val="2"/>
          <w:sz w:val="24"/>
          <w:szCs w:val="24"/>
          <w:lang w:eastAsia="zh-CN"/>
          <w14:ligatures w14:val="standardContextual"/>
        </w:rPr>
      </w:pPr>
      <w:r>
        <w:rPr>
          <w:noProof/>
        </w:rPr>
        <w:t>7.3.2.2.4</w:t>
      </w:r>
      <w:r>
        <w:rPr>
          <w:rFonts w:asciiTheme="minorHAnsi" w:eastAsiaTheme="minorEastAsia" w:hAnsiTheme="minorHAnsi" w:cstheme="minorBidi"/>
          <w:noProof/>
          <w:kern w:val="2"/>
          <w:sz w:val="24"/>
          <w:szCs w:val="24"/>
          <w:lang w:eastAsia="zh-CN"/>
          <w14:ligatures w14:val="standardContextual"/>
        </w:rPr>
        <w:tab/>
      </w:r>
      <w:r>
        <w:rPr>
          <w:noProof/>
        </w:rPr>
        <w:t>Modelling of band pass filters</w:t>
      </w:r>
      <w:r>
        <w:rPr>
          <w:noProof/>
        </w:rPr>
        <w:tab/>
      </w:r>
      <w:r>
        <w:rPr>
          <w:noProof/>
        </w:rPr>
        <w:fldChar w:fldCharType="begin"/>
      </w:r>
      <w:r>
        <w:rPr>
          <w:noProof/>
        </w:rPr>
        <w:instrText xml:space="preserve"> PAGEREF _Toc191376890 \h </w:instrText>
      </w:r>
      <w:r>
        <w:rPr>
          <w:noProof/>
        </w:rPr>
      </w:r>
      <w:r>
        <w:rPr>
          <w:noProof/>
        </w:rPr>
        <w:fldChar w:fldCharType="separate"/>
      </w:r>
      <w:r w:rsidR="00FD409C">
        <w:rPr>
          <w:noProof/>
        </w:rPr>
        <w:t>92</w:t>
      </w:r>
      <w:r>
        <w:rPr>
          <w:noProof/>
        </w:rPr>
        <w:fldChar w:fldCharType="end"/>
      </w:r>
    </w:p>
    <w:p w14:paraId="10497174" w14:textId="68AC4C3D" w:rsidR="00BB4A30" w:rsidRPr="00B358C6" w:rsidRDefault="00BB4A30">
      <w:pPr>
        <w:pStyle w:val="TOC1"/>
        <w:rPr>
          <w:rFonts w:asciiTheme="minorHAnsi" w:eastAsiaTheme="minorEastAsia" w:hAnsiTheme="minorHAnsi" w:cstheme="minorBidi"/>
          <w:b/>
          <w:bCs/>
          <w:noProof/>
          <w:kern w:val="2"/>
          <w:sz w:val="24"/>
          <w:szCs w:val="24"/>
          <w:lang w:eastAsia="zh-CN"/>
          <w14:ligatures w14:val="standardContextual"/>
        </w:rPr>
      </w:pPr>
      <w:r w:rsidRPr="00B358C6">
        <w:rPr>
          <w:b/>
          <w:bCs/>
          <w:noProof/>
        </w:rPr>
        <w:t>Annex A (normative): Additional observations for 7125-8400 MHz frequency range</w:t>
      </w:r>
      <w:r w:rsidRPr="00B358C6">
        <w:rPr>
          <w:b/>
          <w:bCs/>
          <w:noProof/>
        </w:rPr>
        <w:tab/>
      </w:r>
      <w:r w:rsidRPr="00B358C6">
        <w:rPr>
          <w:b/>
          <w:bCs/>
          <w:noProof/>
        </w:rPr>
        <w:fldChar w:fldCharType="begin"/>
      </w:r>
      <w:r w:rsidRPr="00B358C6">
        <w:rPr>
          <w:b/>
          <w:bCs/>
          <w:noProof/>
        </w:rPr>
        <w:instrText xml:space="preserve"> PAGEREF _Toc191376891 \h </w:instrText>
      </w:r>
      <w:r w:rsidRPr="00B358C6">
        <w:rPr>
          <w:b/>
          <w:bCs/>
          <w:noProof/>
        </w:rPr>
      </w:r>
      <w:r w:rsidRPr="00B358C6">
        <w:rPr>
          <w:b/>
          <w:bCs/>
          <w:noProof/>
        </w:rPr>
        <w:fldChar w:fldCharType="separate"/>
      </w:r>
      <w:r w:rsidR="00FD409C">
        <w:rPr>
          <w:b/>
          <w:bCs/>
          <w:noProof/>
        </w:rPr>
        <w:t>93</w:t>
      </w:r>
      <w:r w:rsidRPr="00B358C6">
        <w:rPr>
          <w:b/>
          <w:bCs/>
          <w:noProof/>
        </w:rPr>
        <w:fldChar w:fldCharType="end"/>
      </w:r>
    </w:p>
    <w:p w14:paraId="6C922BC1" w14:textId="34F5A996"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sidRPr="00D6005D">
        <w:rPr>
          <w:rFonts w:cs="Arial"/>
          <w:noProof/>
        </w:rPr>
        <w:t>A.1</w:t>
      </w:r>
      <w:r>
        <w:rPr>
          <w:rFonts w:asciiTheme="minorHAnsi" w:eastAsiaTheme="minorEastAsia" w:hAnsiTheme="minorHAnsi" w:cstheme="minorBidi"/>
          <w:noProof/>
          <w:kern w:val="2"/>
          <w:sz w:val="24"/>
          <w:szCs w:val="24"/>
          <w:lang w:eastAsia="zh-CN"/>
          <w14:ligatures w14:val="standardContextual"/>
        </w:rPr>
        <w:tab/>
      </w:r>
      <w:r w:rsidRPr="00D6005D">
        <w:rPr>
          <w:rFonts w:cs="Arial"/>
          <w:noProof/>
        </w:rPr>
        <w:t>Impact of higher channel bandwidth on the ACLR/ACS</w:t>
      </w:r>
      <w:r>
        <w:rPr>
          <w:noProof/>
        </w:rPr>
        <w:tab/>
      </w:r>
      <w:r>
        <w:rPr>
          <w:noProof/>
        </w:rPr>
        <w:fldChar w:fldCharType="begin"/>
      </w:r>
      <w:r>
        <w:rPr>
          <w:noProof/>
        </w:rPr>
        <w:instrText xml:space="preserve"> PAGEREF _Toc191376892 \h </w:instrText>
      </w:r>
      <w:r>
        <w:rPr>
          <w:noProof/>
        </w:rPr>
      </w:r>
      <w:r>
        <w:rPr>
          <w:noProof/>
        </w:rPr>
        <w:fldChar w:fldCharType="separate"/>
      </w:r>
      <w:r w:rsidR="00FD409C">
        <w:rPr>
          <w:noProof/>
        </w:rPr>
        <w:t>93</w:t>
      </w:r>
      <w:r>
        <w:rPr>
          <w:noProof/>
        </w:rPr>
        <w:fldChar w:fldCharType="end"/>
      </w:r>
    </w:p>
    <w:p w14:paraId="3EA5894B" w14:textId="4F77A8C5"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_Toc191376893 \h </w:instrText>
      </w:r>
      <w:r>
        <w:rPr>
          <w:noProof/>
        </w:rPr>
      </w:r>
      <w:r>
        <w:rPr>
          <w:noProof/>
        </w:rPr>
        <w:fldChar w:fldCharType="separate"/>
      </w:r>
      <w:r w:rsidR="00FD409C">
        <w:rPr>
          <w:noProof/>
        </w:rPr>
        <w:t>93</w:t>
      </w:r>
      <w:r>
        <w:rPr>
          <w:noProof/>
        </w:rPr>
        <w:fldChar w:fldCharType="end"/>
      </w:r>
    </w:p>
    <w:p w14:paraId="6F90D796" w14:textId="3C928022"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Pr>
          <w:noProof/>
        </w:rPr>
        <w:t>A.3</w:t>
      </w:r>
      <w:r>
        <w:rPr>
          <w:rFonts w:asciiTheme="minorHAnsi" w:eastAsiaTheme="minorEastAsia" w:hAnsiTheme="minorHAnsi" w:cstheme="minorBidi"/>
          <w:noProof/>
          <w:kern w:val="2"/>
          <w:sz w:val="24"/>
          <w:szCs w:val="24"/>
          <w:lang w:eastAsia="zh-CN"/>
          <w14:ligatures w14:val="standardContextual"/>
        </w:rPr>
        <w:tab/>
      </w:r>
      <w:r>
        <w:rPr>
          <w:noProof/>
        </w:rPr>
        <w:t>Impact of higher channel bandwidth on cumulative in-band and adjacent band emissions.</w:t>
      </w:r>
      <w:r>
        <w:rPr>
          <w:noProof/>
        </w:rPr>
        <w:tab/>
      </w:r>
      <w:r>
        <w:rPr>
          <w:noProof/>
        </w:rPr>
        <w:fldChar w:fldCharType="begin"/>
      </w:r>
      <w:r>
        <w:rPr>
          <w:noProof/>
        </w:rPr>
        <w:instrText xml:space="preserve"> PAGEREF _Toc191376894 \h </w:instrText>
      </w:r>
      <w:r>
        <w:rPr>
          <w:noProof/>
        </w:rPr>
      </w:r>
      <w:r>
        <w:rPr>
          <w:noProof/>
        </w:rPr>
        <w:fldChar w:fldCharType="separate"/>
      </w:r>
      <w:r w:rsidR="00FD409C">
        <w:rPr>
          <w:noProof/>
        </w:rPr>
        <w:t>94</w:t>
      </w:r>
      <w:r>
        <w:rPr>
          <w:noProof/>
        </w:rPr>
        <w:fldChar w:fldCharType="end"/>
      </w:r>
    </w:p>
    <w:p w14:paraId="22AB916D" w14:textId="5B4A67C6" w:rsidR="00BB4A30" w:rsidRDefault="00BB4A30">
      <w:pPr>
        <w:pStyle w:val="TOC2"/>
        <w:rPr>
          <w:rFonts w:asciiTheme="minorHAnsi" w:eastAsiaTheme="minorEastAsia" w:hAnsiTheme="minorHAnsi" w:cstheme="minorBidi"/>
          <w:noProof/>
          <w:kern w:val="2"/>
          <w:sz w:val="24"/>
          <w:szCs w:val="24"/>
          <w:lang w:eastAsia="zh-CN"/>
          <w14:ligatures w14:val="standardContextual"/>
        </w:rPr>
      </w:pPr>
      <w:r w:rsidRPr="00D6005D">
        <w:rPr>
          <w:rFonts w:cs="Arial"/>
          <w:noProof/>
        </w:rPr>
        <w:t>A.4</w:t>
      </w:r>
      <w:r>
        <w:rPr>
          <w:rFonts w:asciiTheme="minorHAnsi" w:eastAsiaTheme="minorEastAsia" w:hAnsiTheme="minorHAnsi" w:cstheme="minorBidi"/>
          <w:noProof/>
          <w:kern w:val="2"/>
          <w:sz w:val="24"/>
          <w:szCs w:val="24"/>
          <w:lang w:eastAsia="zh-CN"/>
          <w14:ligatures w14:val="standardContextual"/>
        </w:rPr>
        <w:tab/>
      </w:r>
      <w:r w:rsidRPr="00D6005D">
        <w:rPr>
          <w:rFonts w:cs="Arial"/>
          <w:noProof/>
        </w:rPr>
        <w:t>Impact of higher UE maximum output power on the ACLR/ACS</w:t>
      </w:r>
      <w:r>
        <w:rPr>
          <w:noProof/>
        </w:rPr>
        <w:tab/>
      </w:r>
      <w:r>
        <w:rPr>
          <w:noProof/>
        </w:rPr>
        <w:fldChar w:fldCharType="begin"/>
      </w:r>
      <w:r>
        <w:rPr>
          <w:noProof/>
        </w:rPr>
        <w:instrText xml:space="preserve"> PAGEREF _Toc191376895 \h </w:instrText>
      </w:r>
      <w:r>
        <w:rPr>
          <w:noProof/>
        </w:rPr>
      </w:r>
      <w:r>
        <w:rPr>
          <w:noProof/>
        </w:rPr>
        <w:fldChar w:fldCharType="separate"/>
      </w:r>
      <w:r w:rsidR="00FD409C">
        <w:rPr>
          <w:noProof/>
        </w:rPr>
        <w:t>94</w:t>
      </w:r>
      <w:r>
        <w:rPr>
          <w:noProof/>
        </w:rPr>
        <w:fldChar w:fldCharType="end"/>
      </w:r>
    </w:p>
    <w:p w14:paraId="2AF6C6DC" w14:textId="507C0573" w:rsidR="00BB4A30" w:rsidRPr="00B358C6" w:rsidRDefault="00BB4A30">
      <w:pPr>
        <w:pStyle w:val="TOC1"/>
        <w:rPr>
          <w:rFonts w:asciiTheme="minorHAnsi" w:eastAsiaTheme="minorEastAsia" w:hAnsiTheme="minorHAnsi" w:cstheme="minorBidi"/>
          <w:b/>
          <w:bCs/>
          <w:noProof/>
          <w:kern w:val="2"/>
          <w:sz w:val="24"/>
          <w:szCs w:val="24"/>
          <w:lang w:eastAsia="zh-CN"/>
          <w14:ligatures w14:val="standardContextual"/>
        </w:rPr>
      </w:pPr>
      <w:r w:rsidRPr="00B358C6">
        <w:rPr>
          <w:b/>
          <w:bCs/>
          <w:noProof/>
        </w:rPr>
        <w:t>Annex B (informative): Change history</w:t>
      </w:r>
      <w:r w:rsidRPr="00B358C6">
        <w:rPr>
          <w:b/>
          <w:bCs/>
          <w:noProof/>
        </w:rPr>
        <w:tab/>
      </w:r>
      <w:r w:rsidRPr="00B358C6">
        <w:rPr>
          <w:b/>
          <w:bCs/>
          <w:noProof/>
        </w:rPr>
        <w:fldChar w:fldCharType="begin"/>
      </w:r>
      <w:r w:rsidRPr="00B358C6">
        <w:rPr>
          <w:b/>
          <w:bCs/>
          <w:noProof/>
        </w:rPr>
        <w:instrText xml:space="preserve"> PAGEREF _Toc191376896 \h </w:instrText>
      </w:r>
      <w:r w:rsidRPr="00B358C6">
        <w:rPr>
          <w:b/>
          <w:bCs/>
          <w:noProof/>
        </w:rPr>
      </w:r>
      <w:r w:rsidRPr="00B358C6">
        <w:rPr>
          <w:b/>
          <w:bCs/>
          <w:noProof/>
        </w:rPr>
        <w:fldChar w:fldCharType="separate"/>
      </w:r>
      <w:r w:rsidR="00FD409C">
        <w:rPr>
          <w:b/>
          <w:bCs/>
          <w:noProof/>
        </w:rPr>
        <w:t>95</w:t>
      </w:r>
      <w:r w:rsidRPr="00B358C6">
        <w:rPr>
          <w:b/>
          <w:bCs/>
          <w:noProof/>
        </w:rPr>
        <w:fldChar w:fldCharType="end"/>
      </w:r>
    </w:p>
    <w:p w14:paraId="747690AD" w14:textId="1888835C" w:rsidR="0074026F" w:rsidRPr="00B358C6" w:rsidRDefault="004D3578" w:rsidP="00B358C6">
      <w:r w:rsidRPr="004D3578">
        <w:rPr>
          <w:noProof/>
          <w:sz w:val="22"/>
        </w:rPr>
        <w:fldChar w:fldCharType="end"/>
      </w:r>
    </w:p>
    <w:p w14:paraId="03993004" w14:textId="77777777" w:rsidR="00080512" w:rsidRPr="00B358C6" w:rsidRDefault="00080512">
      <w:pPr>
        <w:pStyle w:val="Heading1"/>
      </w:pPr>
      <w:bookmarkStart w:id="17" w:name="foreword"/>
      <w:bookmarkStart w:id="18" w:name="_Toc191376720"/>
      <w:bookmarkEnd w:id="17"/>
      <w:r w:rsidRPr="00B358C6">
        <w:t>Foreword</w:t>
      </w:r>
      <w:bookmarkEnd w:id="18"/>
    </w:p>
    <w:p w14:paraId="2511FBFA" w14:textId="3C0742D3" w:rsidR="00080512" w:rsidRPr="00B358C6" w:rsidRDefault="00080512">
      <w:r w:rsidRPr="00B358C6">
        <w:t xml:space="preserve">This Technical </w:t>
      </w:r>
      <w:bookmarkStart w:id="19" w:name="spectype3"/>
      <w:r w:rsidR="00602AEA" w:rsidRPr="00B358C6">
        <w:t>Report</w:t>
      </w:r>
      <w:bookmarkEnd w:id="19"/>
      <w:r w:rsidRPr="00B358C6">
        <w:t xml:space="preserve"> has been produced by the 3</w:t>
      </w:r>
      <w:r w:rsidR="00F04712" w:rsidRPr="00B358C6">
        <w:t>rd</w:t>
      </w:r>
      <w:r w:rsidRPr="00B358C6">
        <w:t xml:space="preserve"> Generation Partnership Project (3GPP).</w:t>
      </w:r>
    </w:p>
    <w:p w14:paraId="3DFC7B77" w14:textId="77777777" w:rsidR="00080512" w:rsidRPr="004D3578" w:rsidRDefault="00080512">
      <w:r w:rsidRPr="00B358C6">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lastRenderedPageBreak/>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91376721"/>
      <w:bookmarkEnd w:id="21"/>
      <w:r w:rsidRPr="004D3578">
        <w:lastRenderedPageBreak/>
        <w:t>1</w:t>
      </w:r>
      <w:r w:rsidRPr="004D3578">
        <w:tab/>
        <w:t>Scope</w:t>
      </w:r>
      <w:bookmarkEnd w:id="22"/>
    </w:p>
    <w:p w14:paraId="5109664D" w14:textId="74F4E3E7" w:rsidR="005E3D27" w:rsidRDefault="005E3D27" w:rsidP="005E3D27">
      <w:bookmarkStart w:id="23" w:name="references"/>
      <w:bookmarkEnd w:id="23"/>
      <w:r w:rsidRPr="004D3578">
        <w:t xml:space="preserve">The present document </w:t>
      </w:r>
      <w:r w:rsidRPr="00E23A58">
        <w:t xml:space="preserve">is a technical report for the study item on IMT parameters for </w:t>
      </w:r>
      <w:r w:rsidR="00DF6B03" w:rsidRPr="00DF6B03">
        <w:t>4400 to 4800 MHz, 7125 to 8400 MHz and 14800 to 15350 MHz</w:t>
      </w:r>
      <w:r w:rsidR="00FF288A">
        <w:t xml:space="preserve"> frequency ranges</w:t>
      </w:r>
      <w:r w:rsidRPr="00E23A58">
        <w:t xml:space="preserve"> [2]</w:t>
      </w:r>
      <w:r w:rsidR="002C3788">
        <w:t>. It</w:t>
      </w:r>
      <w:r w:rsidRPr="00E23A58">
        <w:t xml:space="preserve"> cover</w:t>
      </w:r>
      <w:r w:rsidR="002C3788">
        <w:t>s</w:t>
      </w:r>
      <w:r w:rsidRPr="00E23A58">
        <w:t xml:space="preserve"> the study on transmitter and receiver characteristics for both NR BS and NR UE, and related parameters</w:t>
      </w:r>
      <w:r w:rsidR="008A54E4">
        <w:t>, including</w:t>
      </w:r>
      <w:r w:rsidR="00FF288A">
        <w:t xml:space="preserve"> co-existence </w:t>
      </w:r>
      <w:r w:rsidR="00A4435D">
        <w:t>studies</w:t>
      </w:r>
      <w:r w:rsidR="009F1D78">
        <w:t xml:space="preserve">, </w:t>
      </w:r>
      <w:r w:rsidR="00A4435D">
        <w:t>AAS antenna models</w:t>
      </w:r>
      <w:r w:rsidR="00CE1E8E">
        <w:t xml:space="preserve">, </w:t>
      </w:r>
      <w:r w:rsidR="008A0432">
        <w:t xml:space="preserve">and responses </w:t>
      </w:r>
      <w:r w:rsidR="00504E74">
        <w:t>to</w:t>
      </w:r>
      <w:r w:rsidR="008A0432">
        <w:t xml:space="preserve"> </w:t>
      </w:r>
      <w:r w:rsidR="002D5B0C">
        <w:t>the</w:t>
      </w:r>
      <w:r w:rsidRPr="00E23A58">
        <w:t xml:space="preserve"> </w:t>
      </w:r>
      <w:r w:rsidR="00CE441D">
        <w:t>I</w:t>
      </w:r>
      <w:r w:rsidR="00CE1E8E">
        <w:t xml:space="preserve">TU-R W5PD’s </w:t>
      </w:r>
      <w:r w:rsidRPr="00E23A58">
        <w:t xml:space="preserve">requests </w:t>
      </w:r>
      <w:r w:rsidR="004C52A7">
        <w:t>as well as</w:t>
      </w:r>
      <w:r w:rsidR="002D5B0C">
        <w:t xml:space="preserve"> th</w:t>
      </w:r>
      <w:r w:rsidR="000B7A44">
        <w:t>r</w:t>
      </w:r>
      <w:r w:rsidR="002D5B0C">
        <w:t>e</w:t>
      </w:r>
      <w:r w:rsidR="00CE1E8E">
        <w:t>e</w:t>
      </w:r>
      <w:r w:rsidR="002D5B0C">
        <w:t xml:space="preserve"> additional questions</w:t>
      </w:r>
      <w:r w:rsidR="000B7A44">
        <w:t xml:space="preserve"> </w:t>
      </w:r>
      <w:r w:rsidR="00A4435D">
        <w:t xml:space="preserve">received in </w:t>
      </w:r>
      <w:r w:rsidR="000B7A44">
        <w:t>[3]</w:t>
      </w:r>
      <w:r w:rsidRPr="00E23A58">
        <w:t>.</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4" w:name="_Toc191376722"/>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1029D4B7" w14:textId="3279F534" w:rsidR="00902D8D" w:rsidRDefault="00902D8D" w:rsidP="00EC4A25">
      <w:pPr>
        <w:pStyle w:val="EX"/>
      </w:pPr>
      <w:r>
        <w:t>[2]</w:t>
      </w:r>
      <w:r>
        <w:tab/>
        <w:t>RP-</w:t>
      </w:r>
      <w:r w:rsidR="00DC6FE4">
        <w:t>241326</w:t>
      </w:r>
      <w:r>
        <w:t>: “</w:t>
      </w:r>
      <w:r w:rsidR="00D907B5" w:rsidRPr="00D907B5">
        <w:t>Study on IMT parameters for 4400 to 4800 MHz, 7125 to 8400 MHz and 14800 to 15350 MH</w:t>
      </w:r>
      <w:r w:rsidR="00D907B5">
        <w:t>z”</w:t>
      </w:r>
      <w:r w:rsidR="00DC6FE4">
        <w:t xml:space="preserve">, </w:t>
      </w:r>
      <w:r w:rsidR="00E35B51">
        <w:t xml:space="preserve">SID, </w:t>
      </w:r>
      <w:r w:rsidR="00E35B51" w:rsidRPr="00EF29A6">
        <w:t>FS_NR_IMT_4400_7125_14800MHz</w:t>
      </w:r>
      <w:r w:rsidR="00E35B51">
        <w:t xml:space="preserve">, RAN#104. </w:t>
      </w:r>
    </w:p>
    <w:p w14:paraId="2EE4D22D" w14:textId="0BC0A116" w:rsidR="000B7A44" w:rsidRPr="004D3578" w:rsidRDefault="000B7A44" w:rsidP="004E1DB4">
      <w:pPr>
        <w:pStyle w:val="EX"/>
      </w:pPr>
      <w:r>
        <w:t>[3]</w:t>
      </w:r>
      <w:r>
        <w:tab/>
        <w:t>R4-2400333: “Parameters of terrestrial component of IMT for sharing and compatibility studies in the frequency bands 4 400-4 800 MHz, 7 125-8 400 MHz and 14.8-15.35 GHz”</w:t>
      </w:r>
      <w:r w:rsidR="004E1DB4">
        <w:t>,</w:t>
      </w:r>
      <w:r w:rsidR="004E1DB4" w:rsidRPr="004E1DB4">
        <w:t xml:space="preserve"> </w:t>
      </w:r>
      <w:r w:rsidR="004E1DB4">
        <w:rPr>
          <w:rFonts w:eastAsia="SimSun"/>
          <w:lang w:eastAsia="zh-CN"/>
        </w:rPr>
        <w:t>ITU-R WP 5D, LSin</w:t>
      </w:r>
      <w:r w:rsidR="004E1DB4">
        <w:t>.</w:t>
      </w:r>
    </w:p>
    <w:p w14:paraId="4F9DDFDE" w14:textId="77777777" w:rsidR="00E6725E" w:rsidRDefault="00E6725E" w:rsidP="00E6725E">
      <w:pPr>
        <w:pStyle w:val="EX"/>
      </w:pPr>
      <w:r w:rsidRPr="00CB4280">
        <w:t>[4]</w:t>
      </w:r>
      <w:r w:rsidRPr="00CB4280">
        <w:tab/>
      </w:r>
      <w:r w:rsidRPr="001F6C12">
        <w:rPr>
          <w:rFonts w:eastAsiaTheme="minorEastAsia"/>
        </w:rPr>
        <w:t>R4-2410576</w:t>
      </w:r>
      <w:r>
        <w:rPr>
          <w:rFonts w:eastAsiaTheme="minorEastAsia"/>
        </w:rPr>
        <w:t xml:space="preserve">: </w:t>
      </w:r>
      <w:r>
        <w:t>“</w:t>
      </w:r>
      <w:r w:rsidRPr="001F6C12">
        <w:rPr>
          <w:rFonts w:eastAsiaTheme="minorEastAsia"/>
        </w:rPr>
        <w:t>LS on Parameters for 4400 to 4800 MHz of terrestrial component of IMT for sharing and compatibility studies in</w:t>
      </w:r>
      <w:r w:rsidRPr="004637DA">
        <w:rPr>
          <w:rFonts w:eastAsiaTheme="minorEastAsia"/>
        </w:rPr>
        <w:t xml:space="preserve"> preparation for WRC-27</w:t>
      </w:r>
      <w:r>
        <w:t>”</w:t>
      </w:r>
      <w:r>
        <w:rPr>
          <w:rFonts w:eastAsiaTheme="minorEastAsia"/>
        </w:rPr>
        <w:t xml:space="preserve">, </w:t>
      </w:r>
      <w:r>
        <w:t>RAN4#111, LSout</w:t>
      </w:r>
    </w:p>
    <w:p w14:paraId="76A21A37" w14:textId="77777777" w:rsidR="00E6725E" w:rsidRPr="00DB64EC" w:rsidRDefault="00E6725E" w:rsidP="00E6725E">
      <w:pPr>
        <w:pStyle w:val="EX"/>
      </w:pPr>
      <w:r>
        <w:t>[5]</w:t>
      </w:r>
      <w:r>
        <w:tab/>
      </w: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43D4B6A0" w14:textId="6590A753" w:rsidR="00E6725E" w:rsidRPr="00CB4280" w:rsidRDefault="00E6725E" w:rsidP="00E6725E">
      <w:pPr>
        <w:pStyle w:val="EX"/>
      </w:pPr>
      <w:r w:rsidRPr="00541D1C">
        <w:t>[6]</w:t>
      </w:r>
      <w:r w:rsidRPr="00541D1C">
        <w:tab/>
        <w:t>R4-</w:t>
      </w:r>
      <w:r w:rsidR="00637B94" w:rsidRPr="00AB5D03">
        <w:t>24</w:t>
      </w:r>
      <w:r w:rsidR="00637B94">
        <w:t>20385</w:t>
      </w:r>
      <w:r w:rsidRPr="00541D1C">
        <w:t>: “LS Reply on Parameters for 14800 to 15350 MHz of terrestrial component of IMT for sharing and compatibility studies in preparation for WRC-27”, RAN4#</w:t>
      </w:r>
      <w:r w:rsidR="00976C77">
        <w:t>113</w:t>
      </w:r>
      <w:r w:rsidRPr="00541D1C">
        <w:t>, LSout</w:t>
      </w:r>
    </w:p>
    <w:p w14:paraId="526F01B3" w14:textId="77777777" w:rsidR="00E6725E" w:rsidRPr="002F39A8" w:rsidRDefault="00E6725E" w:rsidP="00E6725E">
      <w:pPr>
        <w:pStyle w:val="EX"/>
      </w:pPr>
      <w:r w:rsidRPr="002F39A8">
        <w:t>[7]</w:t>
      </w:r>
      <w:r w:rsidRPr="002F39A8">
        <w:tab/>
        <w:t xml:space="preserve">3GPP </w:t>
      </w:r>
      <w:r w:rsidRPr="002F39A8">
        <w:rPr>
          <w:lang w:eastAsia="ja-JP"/>
        </w:rPr>
        <w:t>TR 38.858</w:t>
      </w:r>
      <w:r w:rsidRPr="002F39A8">
        <w:t>: “Study on evolution of NR duplex</w:t>
      </w:r>
      <w:r>
        <w:t xml:space="preserve"> operation”</w:t>
      </w:r>
    </w:p>
    <w:p w14:paraId="07A1073F" w14:textId="77777777" w:rsidR="00E6725E" w:rsidRPr="007F0E7D" w:rsidRDefault="00E6725E" w:rsidP="00E6725E">
      <w:pPr>
        <w:pStyle w:val="EX"/>
        <w:rPr>
          <w:lang w:eastAsia="ja-JP"/>
        </w:rPr>
      </w:pPr>
      <w:r w:rsidRPr="002F39A8">
        <w:t>[</w:t>
      </w:r>
      <w:r>
        <w:t>8</w:t>
      </w:r>
      <w:r w:rsidRPr="002F39A8">
        <w:t>]</w:t>
      </w:r>
      <w:r w:rsidRPr="002F39A8">
        <w:tab/>
      </w:r>
      <w:r w:rsidRPr="009938F9">
        <w:rPr>
          <w:lang w:eastAsia="ja-JP"/>
        </w:rPr>
        <w:t>RP-241614</w:t>
      </w:r>
      <w:r>
        <w:t>: “</w:t>
      </w:r>
      <w:r w:rsidRPr="009938F9">
        <w:t>Evolution of NR duplex operation: Sub-band full duplex (SBFD)</w:t>
      </w:r>
      <w:r>
        <w:t xml:space="preserve">”, WID, </w:t>
      </w:r>
      <w:r w:rsidRPr="00746518">
        <w:t>NR_duplex_evo</w:t>
      </w:r>
      <w:r>
        <w:t xml:space="preserve">, </w:t>
      </w:r>
      <w:r w:rsidRPr="00635F7A">
        <w:t>RAN#</w:t>
      </w:r>
      <w:r w:rsidRPr="007F0E7D">
        <w:t>104</w:t>
      </w:r>
    </w:p>
    <w:p w14:paraId="479FBFD9" w14:textId="77777777" w:rsidR="00E6725E" w:rsidRDefault="00E6725E" w:rsidP="00E6725E">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568FB801" w14:textId="77777777" w:rsidR="00E6725E" w:rsidRDefault="00E6725E" w:rsidP="00E6725E">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6292E5D6" w14:textId="77777777" w:rsidR="00E6725E" w:rsidRDefault="00E6725E" w:rsidP="00E6725E">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38883D07" w14:textId="77777777" w:rsidR="00E6725E" w:rsidRDefault="00E6725E" w:rsidP="00E6725E">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5D99F9CD" w14:textId="77777777" w:rsidR="00E6725E" w:rsidRDefault="00E6725E" w:rsidP="00E6725E">
      <w:pPr>
        <w:pStyle w:val="EX"/>
      </w:pPr>
      <w:r>
        <w:rPr>
          <w:rFonts w:eastAsia="Yu Mincho"/>
          <w:lang w:eastAsia="ja-JP"/>
        </w:rPr>
        <w:t>[13]</w:t>
      </w:r>
      <w:r>
        <w:rPr>
          <w:rFonts w:eastAsia="Yu Mincho"/>
          <w:lang w:eastAsia="ja-JP"/>
        </w:rPr>
        <w:tab/>
      </w:r>
      <w:r w:rsidRPr="00F95B02">
        <w:t>ITU-R Recommendation SM.329: "Unwanted emissions in the spurious domain"</w:t>
      </w:r>
    </w:p>
    <w:p w14:paraId="77111984" w14:textId="77777777" w:rsidR="00E6725E" w:rsidRDefault="00E6725E" w:rsidP="00E6725E">
      <w:pPr>
        <w:pStyle w:val="EX"/>
      </w:pPr>
      <w:r>
        <w:rPr>
          <w:lang w:val="en-IN"/>
        </w:rPr>
        <w:lastRenderedPageBreak/>
        <w:t>[14]</w:t>
      </w:r>
      <w:r>
        <w:rPr>
          <w:lang w:val="en-IN"/>
        </w:rPr>
        <w:tab/>
      </w:r>
      <w:r>
        <w:t>3GPP TR 38.921: “Study on International Mobile Telecommunications (IMT) parameters for 6.425 – 7.025 GHz, 7.025 – 7.125 GHz and 10.0. – 10.5 GHz”</w:t>
      </w:r>
    </w:p>
    <w:p w14:paraId="59C35538" w14:textId="77777777" w:rsidR="00BC240F" w:rsidRPr="00087E16" w:rsidRDefault="00BC240F" w:rsidP="00BC240F">
      <w:pPr>
        <w:pStyle w:val="EX"/>
        <w:keepLines w:val="0"/>
      </w:pPr>
      <w:r w:rsidRPr="00087E16">
        <w:t>[1</w:t>
      </w:r>
      <w:r>
        <w:t>5</w:t>
      </w:r>
      <w:r w:rsidRPr="00087E16">
        <w:t xml:space="preserve">] </w:t>
      </w:r>
      <w:r>
        <w:tab/>
      </w:r>
      <w:r w:rsidRPr="00087E16">
        <w:t>C A Balanis, “Antenna Theory Analysis and Design”, John Wiley and sons</w:t>
      </w:r>
    </w:p>
    <w:p w14:paraId="35A9239B" w14:textId="77777777" w:rsidR="00BC240F" w:rsidRPr="00087E16" w:rsidRDefault="00BC240F" w:rsidP="00BC240F">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34C7B81E" w14:textId="77777777" w:rsidR="00BC240F" w:rsidRPr="00087E16" w:rsidRDefault="00BC240F" w:rsidP="00BC240F">
      <w:pPr>
        <w:pStyle w:val="EX"/>
        <w:keepLines w:val="0"/>
      </w:pPr>
      <w:r w:rsidRPr="00087E16">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6CEF2353" w14:textId="77777777" w:rsidR="00BC240F" w:rsidRPr="00087E16" w:rsidRDefault="00BC240F" w:rsidP="00BC240F">
      <w:pPr>
        <w:pStyle w:val="EX"/>
        <w:keepLines w:val="0"/>
      </w:pPr>
      <w:r w:rsidRPr="00087E16">
        <w:t>[1</w:t>
      </w:r>
      <w:r>
        <w:t>8</w:t>
      </w:r>
      <w:r w:rsidRPr="00087E16">
        <w:t xml:space="preserve">] </w:t>
      </w:r>
      <w:r>
        <w:tab/>
      </w:r>
      <w:r w:rsidRPr="00087E16">
        <w:t xml:space="preserve">Erik Larsson, Liesbet Van der Perre, “Out of band Radiation for Antenna arrays Clarified”, arXiv : 1802.02745v1, Feb 2018  </w:t>
      </w:r>
    </w:p>
    <w:p w14:paraId="2D2B0B7C" w14:textId="77777777" w:rsidR="00BC240F" w:rsidRPr="00087E16" w:rsidRDefault="00BC240F" w:rsidP="00BC240F">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67644FEA" w14:textId="77777777" w:rsidR="00BC240F" w:rsidRPr="00087E16" w:rsidRDefault="00BC240F" w:rsidP="00BC240F">
      <w:pPr>
        <w:pStyle w:val="EX"/>
        <w:keepLines w:val="0"/>
      </w:pPr>
      <w:r w:rsidRPr="00087E16">
        <w:t>[</w:t>
      </w:r>
      <w:r>
        <w:t>20</w:t>
      </w:r>
      <w:r w:rsidRPr="00087E16">
        <w:t xml:space="preserve">] </w:t>
      </w:r>
      <w:r>
        <w:tab/>
      </w:r>
      <w:r w:rsidRPr="00087E16">
        <w:t>A. S. Tehrani, H. Cao, S. Afsardoost, T. Eriksson, M. Isaksson and C. Fager, "A Comparative Analysis of the Complexity/Accuracy Trade off in Power Amplifier Behavioural Models," in IEEE Transactions on Microwave Theory and Techniques, vol. 58, no. 6, pp. 1510-1520, June 2010</w:t>
      </w:r>
    </w:p>
    <w:p w14:paraId="0E5AA2DF" w14:textId="77777777" w:rsidR="00BC240F" w:rsidRPr="00087E16" w:rsidRDefault="00BC240F" w:rsidP="00BC240F">
      <w:pPr>
        <w:pStyle w:val="EX"/>
        <w:keepLines w:val="0"/>
      </w:pPr>
      <w:r w:rsidRPr="00087E16">
        <w:t>[</w:t>
      </w:r>
      <w:r>
        <w:t>2</w:t>
      </w:r>
      <w:r w:rsidRPr="00087E16">
        <w:t xml:space="preserve">1] </w:t>
      </w:r>
      <w:r>
        <w:tab/>
      </w:r>
      <w:r w:rsidRPr="00087E16">
        <w:t xml:space="preserve">C. Mollén, U. Gustavsson, T. Eriksson and E. G. Larsson, "Spatial Characteristics of Distortion Radiated </w:t>
      </w:r>
      <w:proofErr w:type="gramStart"/>
      <w:r w:rsidRPr="00087E16">
        <w:t>From</w:t>
      </w:r>
      <w:proofErr w:type="gramEnd"/>
      <w:r w:rsidRPr="00087E16">
        <w:t xml:space="preserve"> Antenna Arrays With Transceiver Nonlinearities," in IEEE Transactions on Wireless Communications, vol. 17, no. 10, pp. 6663-6679, Oct. 2018.</w:t>
      </w:r>
    </w:p>
    <w:p w14:paraId="4626F6D7" w14:textId="77777777" w:rsidR="00BC240F" w:rsidRPr="00087E16" w:rsidRDefault="00BC240F" w:rsidP="00BC240F">
      <w:pPr>
        <w:pStyle w:val="EX"/>
        <w:keepLines w:val="0"/>
      </w:pPr>
      <w:r w:rsidRPr="00087E16">
        <w:t>[</w:t>
      </w:r>
      <w:r>
        <w:t>22</w:t>
      </w:r>
      <w:r w:rsidRPr="00087E16">
        <w:t xml:space="preserve">] </w:t>
      </w:r>
      <w:r>
        <w:tab/>
      </w:r>
      <w:r w:rsidRPr="00087E16">
        <w:t>Y. Zou et al., "Impact of Power Amplifier Nonlinearities in Multi-User Massive MIMO Downlink,” 2015 IEEE Globecom Workshops, San Diego, CA, USA, 2015, pp. 1-7.</w:t>
      </w:r>
    </w:p>
    <w:p w14:paraId="5FD867ED" w14:textId="77777777" w:rsidR="00BC240F" w:rsidRPr="00087E16" w:rsidRDefault="00BC240F" w:rsidP="00BC240F">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9D1EB80" w14:textId="7CC33D95" w:rsidR="00263FB2" w:rsidRDefault="00D40AA4" w:rsidP="00E6725E">
      <w:pPr>
        <w:pStyle w:val="EX"/>
      </w:pPr>
      <w:r>
        <w:t>[</w:t>
      </w:r>
      <w:r w:rsidR="00A81B0E">
        <w:t>24</w:t>
      </w:r>
      <w:r>
        <w:t>]</w:t>
      </w:r>
      <w:r>
        <w:tab/>
      </w:r>
      <w:r w:rsidR="00263FB2">
        <w:t>3GPP TR 38.817-1: “</w:t>
      </w:r>
      <w:r w:rsidR="00263FB2" w:rsidRPr="004E4C87">
        <w:t>General aspects for User Equipment (UE) Radio Frequency (RF) for NR</w:t>
      </w:r>
      <w:r w:rsidR="00263FB2">
        <w:t>” V16.4.0, September 2022.</w:t>
      </w:r>
    </w:p>
    <w:p w14:paraId="3E29732E" w14:textId="1BC91DD5" w:rsidR="003E48DC" w:rsidRDefault="003E48DC" w:rsidP="003E48DC">
      <w:pPr>
        <w:pStyle w:val="EX"/>
      </w:pPr>
      <w:r>
        <w:t>[25]</w:t>
      </w:r>
      <w:r>
        <w:tab/>
        <w:t>3GPP TR 38.820: “Study on NR: 7-24 GHz frequency range” V16.1.0, March 2021.</w:t>
      </w:r>
    </w:p>
    <w:p w14:paraId="57348D0B" w14:textId="77777777" w:rsidR="003E48DC" w:rsidRDefault="003E48DC" w:rsidP="003E48DC">
      <w:pPr>
        <w:pStyle w:val="EX"/>
      </w:pPr>
      <w:r>
        <w:t>[26]</w:t>
      </w:r>
      <w:r>
        <w:tab/>
        <w:t>3GPP TR 37.840: “</w:t>
      </w:r>
      <w:r w:rsidRPr="00980E02">
        <w:t>Study of Radio Frequency (RF) and Electromagnetic Compatibility (EMC) requirements for Active Antenna Array System (AAS) base station</w:t>
      </w:r>
      <w:r>
        <w:t>” V12.1.0</w:t>
      </w:r>
    </w:p>
    <w:p w14:paraId="1613B6F7" w14:textId="77777777" w:rsidR="003E48DC" w:rsidRDefault="003E48DC" w:rsidP="003E48DC">
      <w:pPr>
        <w:pStyle w:val="EX"/>
      </w:pPr>
      <w:r>
        <w:t>[27]</w:t>
      </w:r>
      <w:r>
        <w:tab/>
        <w:t>3GPP TR 36.897: “</w:t>
      </w:r>
      <w:r w:rsidRPr="00B1250D">
        <w:t>Study on Elevation Beamforming/Full-Dimension (FD) MIMO for LTE. Status: Under change control</w:t>
      </w:r>
      <w:r>
        <w:t>” V13.0.0.</w:t>
      </w:r>
    </w:p>
    <w:p w14:paraId="0D5EDEA7" w14:textId="77777777" w:rsidR="003E48DC" w:rsidRDefault="003E48DC" w:rsidP="003E48DC">
      <w:pPr>
        <w:pStyle w:val="EX"/>
      </w:pPr>
      <w:r>
        <w:t>[28]</w:t>
      </w:r>
      <w:r>
        <w:tab/>
      </w:r>
      <w:r w:rsidRPr="00F95B02">
        <w:t xml:space="preserve">ITU-R Recommendation </w:t>
      </w:r>
      <w:r>
        <w:t>M.2101</w:t>
      </w:r>
      <w:r w:rsidRPr="00F95B02">
        <w:t>: "</w:t>
      </w:r>
      <w:r w:rsidRPr="0060792C">
        <w:rPr>
          <w:rFonts w:cs="Arial"/>
          <w:color w:val="444444"/>
          <w:sz w:val="18"/>
          <w:szCs w:val="18"/>
          <w:shd w:val="clear" w:color="auto" w:fill="FFFFFF"/>
        </w:rPr>
        <w:t xml:space="preserve"> </w:t>
      </w:r>
      <w:r w:rsidRPr="0060792C">
        <w:t>Modelling and simulation of IMT networks and systems for use in sharing and compatibility studies</w:t>
      </w:r>
      <w:r w:rsidRPr="00F95B02">
        <w:t>"</w:t>
      </w:r>
    </w:p>
    <w:p w14:paraId="0B9053A2" w14:textId="77777777" w:rsidR="003E48DC" w:rsidRDefault="003E48DC" w:rsidP="003E48DC">
      <w:pPr>
        <w:pStyle w:val="EX"/>
        <w:rPr>
          <w:lang w:val="en-IN"/>
        </w:rPr>
      </w:pPr>
      <w:r>
        <w:rPr>
          <w:lang w:val="en-IN"/>
        </w:rPr>
        <w:t>[29]</w:t>
      </w:r>
      <w:r>
        <w:rPr>
          <w:lang w:val="en-IN"/>
        </w:rPr>
        <w:tab/>
        <w:t>3GPP TR 38.803: “</w:t>
      </w:r>
      <w:r w:rsidRPr="00081FB9">
        <w:t>Evolved Universal Terrestrial Radio Access (E-UTRA); User Equipment (UE) radio transmission and reception</w:t>
      </w:r>
      <w:r>
        <w:rPr>
          <w:lang w:val="en-IN"/>
        </w:rPr>
        <w:t>”</w:t>
      </w:r>
    </w:p>
    <w:p w14:paraId="3AE532B6" w14:textId="77777777" w:rsidR="003E48DC" w:rsidRDefault="003E48DC" w:rsidP="003E48DC">
      <w:pPr>
        <w:pStyle w:val="EX"/>
      </w:pPr>
      <w:r>
        <w:rPr>
          <w:lang w:val="en-IN"/>
        </w:rPr>
        <w:t>[30]</w:t>
      </w:r>
      <w:r>
        <w:rPr>
          <w:lang w:val="en-IN"/>
        </w:rPr>
        <w:tab/>
      </w:r>
      <w:r w:rsidRPr="00982434">
        <w:t>R4-2418397</w:t>
      </w:r>
      <w:r>
        <w:rPr>
          <w:rFonts w:eastAsiaTheme="minorEastAsia"/>
        </w:rPr>
        <w:t xml:space="preserve">: </w:t>
      </w:r>
      <w:r>
        <w:t>“</w:t>
      </w:r>
      <w:r w:rsidRPr="008F2A86">
        <w:rPr>
          <w:rFonts w:eastAsiaTheme="minorEastAsia"/>
        </w:rPr>
        <w:t>TP to TR 38.922: Addition of MIMO modelling simulation results in subclause 7.3</w:t>
      </w:r>
      <w:r>
        <w:t>”</w:t>
      </w:r>
      <w:r>
        <w:rPr>
          <w:rFonts w:eastAsiaTheme="minorEastAsia"/>
        </w:rPr>
        <w:t xml:space="preserve">, 3GPP </w:t>
      </w:r>
      <w:r>
        <w:t>RAN4#113</w:t>
      </w:r>
    </w:p>
    <w:p w14:paraId="05D74730" w14:textId="77777777" w:rsidR="003E48DC" w:rsidRDefault="003E48DC" w:rsidP="003E48DC">
      <w:pPr>
        <w:pStyle w:val="EX"/>
      </w:pPr>
      <w:r>
        <w:t>[31]</w:t>
      </w:r>
      <w:r>
        <w:tab/>
      </w:r>
      <w:r w:rsidRPr="00192C6A">
        <w:t>R4-2418608</w:t>
      </w:r>
      <w:r>
        <w:t>: ”</w:t>
      </w:r>
      <w:r w:rsidRPr="003F1BAF">
        <w:rPr>
          <w:rFonts w:cs="Arial"/>
        </w:rPr>
        <w:t xml:space="preserve"> </w:t>
      </w:r>
      <w:r w:rsidRPr="003F1BAF">
        <w:t>Views on Additional AAS aspects related to spatial beamforming</w:t>
      </w:r>
      <w:r w:rsidRPr="00192C6A">
        <w:t>”, 3GPP RAN4</w:t>
      </w:r>
      <w:r>
        <w:t>#113</w:t>
      </w:r>
    </w:p>
    <w:p w14:paraId="2ED2B276" w14:textId="77777777" w:rsidR="003E48DC" w:rsidRPr="00E87717" w:rsidRDefault="003E48DC" w:rsidP="003E48DC">
      <w:pPr>
        <w:pStyle w:val="EX"/>
      </w:pPr>
      <w:r>
        <w:t>[32]</w:t>
      </w:r>
      <w:r>
        <w:tab/>
      </w:r>
      <w:r w:rsidRPr="00982434">
        <w:t>R4-</w:t>
      </w:r>
      <w:r w:rsidRPr="00E87717">
        <w:t>2419238: ”</w:t>
      </w:r>
      <w:r w:rsidRPr="00E87717">
        <w:rPr>
          <w:rFonts w:eastAsia="Symbol" w:cs="Arial"/>
          <w:sz w:val="22"/>
        </w:rPr>
        <w:t xml:space="preserve"> </w:t>
      </w:r>
      <w:r w:rsidRPr="00E87717">
        <w:t>Simulation methodologies and results of AAS Modelling”, 3GPP RAN4#113</w:t>
      </w:r>
    </w:p>
    <w:p w14:paraId="654EA363" w14:textId="392456B0" w:rsidR="003E48DC" w:rsidRDefault="003E48DC" w:rsidP="003E48DC">
      <w:pPr>
        <w:pStyle w:val="EX"/>
      </w:pPr>
      <w:r w:rsidRPr="00E87717">
        <w:t>[3</w:t>
      </w:r>
      <w:r>
        <w:t>3</w:t>
      </w:r>
      <w:r w:rsidRPr="00E87717">
        <w:t>]</w:t>
      </w:r>
      <w:r w:rsidRPr="00E87717">
        <w:tab/>
        <w:t>R4-2417545: ”</w:t>
      </w:r>
      <w:r w:rsidRPr="003F1BAF">
        <w:rPr>
          <w:rFonts w:eastAsia="MS Mincho" w:cs="Arial"/>
          <w:color w:val="000000"/>
          <w:sz w:val="22"/>
        </w:rPr>
        <w:t xml:space="preserve"> </w:t>
      </w:r>
      <w:r w:rsidRPr="003F1BAF">
        <w:t>TP for other issues (MIMO Beamforming) in TR 38 922</w:t>
      </w:r>
      <w:r w:rsidRPr="00E87717">
        <w:t>”, 3GPP RAN4#113</w:t>
      </w:r>
    </w:p>
    <w:p w14:paraId="30ADF2A1" w14:textId="5B35FEB7" w:rsidR="0044583F" w:rsidRPr="00B358C6" w:rsidRDefault="0044583F" w:rsidP="003E48DC">
      <w:pPr>
        <w:pStyle w:val="EX"/>
        <w:rPr>
          <w:rFonts w:eastAsiaTheme="minorEastAsia"/>
        </w:rPr>
      </w:pPr>
      <w:r>
        <w:t>[34]</w:t>
      </w:r>
      <w:r>
        <w:tab/>
      </w:r>
      <w:r w:rsidRPr="00BF6545">
        <w:t>R4-2</w:t>
      </w:r>
      <w:r w:rsidR="00F70149" w:rsidRPr="00BF6545">
        <w:t>5</w:t>
      </w:r>
      <w:r w:rsidR="00BF6545" w:rsidRPr="00BF6545">
        <w:t>00072</w:t>
      </w:r>
      <w:r w:rsidRPr="00BF6545">
        <w:t>: ”</w:t>
      </w:r>
      <w:r w:rsidRPr="00BF6545">
        <w:rPr>
          <w:rFonts w:eastAsia="MS Mincho"/>
          <w:color w:val="000000"/>
          <w:sz w:val="22"/>
        </w:rPr>
        <w:t xml:space="preserve"> </w:t>
      </w:r>
      <w:r w:rsidR="00F70149" w:rsidRPr="00B358C6">
        <w:t>TP to TR 38.922: Simulation results on MIMO modeling</w:t>
      </w:r>
      <w:r w:rsidRPr="00BF6545">
        <w:t>”, 3GPP RAN4#11</w:t>
      </w:r>
      <w:r w:rsidR="00F70149" w:rsidRPr="00BF6545">
        <w:t>4</w:t>
      </w:r>
    </w:p>
    <w:p w14:paraId="24ACB616" w14:textId="77777777" w:rsidR="00080512" w:rsidRPr="004D3578" w:rsidRDefault="00080512">
      <w:pPr>
        <w:pStyle w:val="Heading1"/>
      </w:pPr>
      <w:bookmarkStart w:id="25" w:name="definitions"/>
      <w:bookmarkStart w:id="26" w:name="_Toc191376723"/>
      <w:bookmarkEnd w:id="25"/>
      <w:r w:rsidRPr="004D3578">
        <w:lastRenderedPageBreak/>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27" w:name="_Toc191376724"/>
      <w:r w:rsidRPr="004D3578">
        <w:t>3.1</w:t>
      </w:r>
      <w:r w:rsidRPr="004D3578">
        <w:tab/>
      </w:r>
      <w:r w:rsidR="002B6339">
        <w:t>Terms</w:t>
      </w:r>
      <w:bookmarkEnd w:id="2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28"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28"/>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w:t>
      </w:r>
      <w:proofErr w:type="gramStart"/>
      <w:r>
        <w:rPr>
          <w:bCs/>
        </w:rPr>
        <w:t>in a given</w:t>
      </w:r>
      <w:proofErr w:type="gramEnd"/>
      <w:r>
        <w:rPr>
          <w:bCs/>
        </w:rPr>
        <w:t xml:space="preserve">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 xml:space="preserve">total radiated </w:t>
      </w:r>
      <w:proofErr w:type="gramStart"/>
      <w:r w:rsidRPr="00F95B02">
        <w:rPr>
          <w:rFonts w:eastAsia="SimSun" w:cs="v5.0.0"/>
          <w:b/>
          <w:bCs/>
        </w:rPr>
        <w:t>power:</w:t>
      </w:r>
      <w:proofErr w:type="gramEnd"/>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29" w:name="_Toc191376725"/>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lastRenderedPageBreak/>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proofErr w:type="gramStart"/>
      <w:r w:rsidRPr="00F95B02">
        <w:rPr>
          <w:rFonts w:cs="v5.0.0"/>
        </w:rPr>
        <w:t>The</w:t>
      </w:r>
      <w:proofErr w:type="gramEnd"/>
      <w:r w:rsidRPr="00F95B02">
        <w:rPr>
          <w:rFonts w:cs="v5.0.0"/>
        </w:rPr>
        <w:t xml:space="preserv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proofErr w:type="gramStart"/>
      <w:r w:rsidRPr="00F95B02">
        <w:t>The</w:t>
      </w:r>
      <w:proofErr w:type="gramEnd"/>
      <w:r w:rsidRPr="00F95B02">
        <w:t xml:space="preserv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proofErr w:type="gramStart"/>
      <w:r w:rsidRPr="00F95B02">
        <w:t>The</w:t>
      </w:r>
      <w:proofErr w:type="gramEnd"/>
      <w:r w:rsidRPr="00F95B02">
        <w:t xml:space="preserv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91376726"/>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31"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rPr>
          <w:rFonts w:eastAsia="Malgun Gothic"/>
        </w:rPr>
      </w:pPr>
      <w:r>
        <w:t>LOS</w:t>
      </w:r>
      <w:r>
        <w:tab/>
      </w:r>
      <w:r>
        <w:rPr>
          <w:rFonts w:eastAsia="Malgun Gothic"/>
        </w:rPr>
        <w:t>Line-Of-Sight</w:t>
      </w:r>
    </w:p>
    <w:p w14:paraId="55844435" w14:textId="2FF82364" w:rsidR="00233322" w:rsidRDefault="00233322" w:rsidP="00233322">
      <w:pPr>
        <w:pStyle w:val="EW"/>
      </w:pPr>
      <w:r>
        <w:t>MMSE</w:t>
      </w:r>
      <w:r>
        <w:tab/>
        <w:t>Minimum Mean Squared Error</w:t>
      </w:r>
    </w:p>
    <w:p w14:paraId="568173E9" w14:textId="77777777" w:rsidR="00D5595D" w:rsidRDefault="00D5595D" w:rsidP="00D5595D">
      <w:pPr>
        <w:pStyle w:val="EW"/>
      </w:pPr>
      <w:r>
        <w:t>MR</w:t>
      </w:r>
      <w:r>
        <w:tab/>
        <w:t>Medium Range</w:t>
      </w:r>
    </w:p>
    <w:p w14:paraId="2F34078A" w14:textId="7557088C" w:rsidR="00EF3875" w:rsidRDefault="00EF3875" w:rsidP="00EF3875">
      <w:pPr>
        <w:pStyle w:val="EW"/>
      </w:pPr>
      <w:r w:rsidRPr="005519C7">
        <w:t>MU-MIMO</w:t>
      </w:r>
      <w:r w:rsidRPr="005519C7">
        <w:tab/>
      </w:r>
      <w:proofErr w:type="gramStart"/>
      <w:r w:rsidRPr="005519C7">
        <w:t>Multi User</w:t>
      </w:r>
      <w:proofErr w:type="gramEnd"/>
      <w:r w:rsidRPr="0046739B">
        <w:rPr>
          <w:lang w:val="en-US"/>
        </w:rPr>
        <w:t>-</w:t>
      </w:r>
      <w:r w:rsidRPr="005519C7">
        <w:t xml:space="preserve"> M</w:t>
      </w:r>
      <w:r w:rsidRPr="0046739B">
        <w:rPr>
          <w:lang w:val="en-US"/>
        </w:rPr>
        <w:t>ultiple In</w:t>
      </w:r>
      <w:r w:rsidRPr="005519C7">
        <w:t>put Multiple Ou</w:t>
      </w:r>
      <w:r w:rsidRPr="0046739B">
        <w:rPr>
          <w:lang w:val="en-US"/>
        </w:rPr>
        <w:t>tput</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w:t>
      </w:r>
      <w:proofErr w:type="gramStart"/>
      <w:r>
        <w:t>The</w:t>
      </w:r>
      <w:proofErr w:type="gramEnd"/>
      <w:r>
        <w:t xml:space="preserv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31"/>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lastRenderedPageBreak/>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85EE0F7" w14:textId="1E5F85CF" w:rsidR="00796515" w:rsidRDefault="00796515" w:rsidP="00796515">
      <w:pPr>
        <w:pStyle w:val="EW"/>
      </w:pPr>
      <w:r>
        <w:t>ZF</w:t>
      </w:r>
      <w:r>
        <w:tab/>
        <w:t>Zero Forcing</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2" w:name="_Toc191376727"/>
      <w:r>
        <w:t>4</w:t>
      </w:r>
      <w:r>
        <w:tab/>
      </w:r>
      <w:r w:rsidRPr="00E27FA5">
        <w:t xml:space="preserve">4400 </w:t>
      </w:r>
      <w:r>
        <w:t>-</w:t>
      </w:r>
      <w:r w:rsidRPr="00E27FA5">
        <w:t xml:space="preserve"> 4800 MHz</w:t>
      </w:r>
      <w:r w:rsidR="00362E9A">
        <w:t xml:space="preserve"> frequency range</w:t>
      </w:r>
      <w:bookmarkEnd w:id="32"/>
    </w:p>
    <w:p w14:paraId="3FB323F9" w14:textId="3A70E4CD" w:rsidR="001853D1" w:rsidRDefault="001853D1" w:rsidP="001853D1">
      <w:pPr>
        <w:pStyle w:val="Heading2"/>
      </w:pPr>
      <w:bookmarkStart w:id="33" w:name="_Toc191376728"/>
      <w:r>
        <w:t>4.1</w:t>
      </w:r>
      <w:r>
        <w:tab/>
        <w:t>General parameters</w:t>
      </w:r>
      <w:bookmarkEnd w:id="33"/>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rPr>
          <w:rFonts w:eastAsiaTheme="minorEastAsia"/>
        </w:rPr>
      </w:pPr>
      <w:r>
        <w:rPr>
          <w:noProof/>
          <w:lang w:val="en-US" w:eastAsia="ko-KR"/>
        </w:rPr>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34" w:name="_Toc191376729"/>
      <w:r>
        <w:t>4.1.1</w:t>
      </w:r>
      <w:r>
        <w:tab/>
        <w:t>Duplex mode</w:t>
      </w:r>
      <w:bookmarkEnd w:id="34"/>
    </w:p>
    <w:p w14:paraId="437CBA39" w14:textId="0F6C344A" w:rsidR="00941B3C" w:rsidRPr="00E966B9" w:rsidRDefault="00941B3C" w:rsidP="00941B3C">
      <w:pPr>
        <w:jc w:val="both"/>
        <w:rPr>
          <w:i/>
          <w:iCs/>
          <w:lang w:eastAsia="ja-JP"/>
        </w:rPr>
      </w:pPr>
      <w:r>
        <w:t xml:space="preserve">RAN4 considered TDD as the current duplexing candidate. </w:t>
      </w:r>
      <w:r w:rsidRPr="00E966B9">
        <w:rPr>
          <w:lang w:eastAsia="ja-JP"/>
        </w:rPr>
        <w:t>An enhancement of TDD duplexing,</w:t>
      </w:r>
      <w:r w:rsidR="0084683C">
        <w:rPr>
          <w:lang w:eastAsia="ja-JP"/>
        </w:rPr>
        <w:t xml:space="preserve"> </w:t>
      </w:r>
      <w:r w:rsidRPr="00E966B9">
        <w:rPr>
          <w:lang w:eastAsia="ja-JP"/>
        </w:rPr>
        <w:t xml:space="preserve">via allowing the simultaneous existence of </w:t>
      </w:r>
      <w:r w:rsidR="00376BEF">
        <w:rPr>
          <w:lang w:eastAsia="ja-JP"/>
        </w:rPr>
        <w:t xml:space="preserve">non-overlapping </w:t>
      </w:r>
      <w:r w:rsidRPr="00E966B9">
        <w:rPr>
          <w:lang w:eastAsia="ja-JP"/>
        </w:rPr>
        <w:t>downlink and uplink sub</w:t>
      </w:r>
      <w:r>
        <w:rPr>
          <w:lang w:eastAsia="ja-JP"/>
        </w:rPr>
        <w:t>-</w:t>
      </w:r>
      <w:r w:rsidRPr="00E966B9">
        <w:rPr>
          <w:lang w:eastAsia="ja-JP"/>
        </w:rPr>
        <w:t xml:space="preserve">band at the </w:t>
      </w:r>
      <w:r>
        <w:rPr>
          <w:lang w:eastAsia="ja-JP"/>
        </w:rPr>
        <w:t>BS</w:t>
      </w:r>
      <w:r w:rsidRPr="00E966B9">
        <w:rPr>
          <w:lang w:eastAsia="ja-JP"/>
        </w:rPr>
        <w:t xml:space="preserve"> side within a TDD carrier in a conventional TDD band (</w:t>
      </w:r>
      <w:r>
        <w:rPr>
          <w:lang w:eastAsia="ja-JP"/>
        </w:rPr>
        <w:t xml:space="preserve">i.e., </w:t>
      </w:r>
      <w:r w:rsidRPr="00E966B9">
        <w:rPr>
          <w:lang w:eastAsia="ja-JP"/>
        </w:rPr>
        <w:t>sub</w:t>
      </w:r>
      <w:r>
        <w:rPr>
          <w:lang w:eastAsia="ja-JP"/>
        </w:rPr>
        <w:t>-</w:t>
      </w:r>
      <w:r w:rsidRPr="00E966B9">
        <w:rPr>
          <w:lang w:eastAsia="ja-JP"/>
        </w:rPr>
        <w:t xml:space="preserve">band non-overlapping full duplex), was studied in </w:t>
      </w:r>
      <w:r w:rsidRPr="00647B1C">
        <w:rPr>
          <w:lang w:eastAsia="ja-JP"/>
        </w:rPr>
        <w:t>R</w:t>
      </w:r>
      <w:r w:rsidRPr="00E966B9">
        <w:rPr>
          <w:lang w:eastAsia="ja-JP"/>
        </w:rPr>
        <w:t xml:space="preserve">el-18 </w:t>
      </w:r>
      <w:r w:rsidRPr="00647B1C">
        <w:rPr>
          <w:lang w:eastAsia="ja-JP"/>
        </w:rPr>
        <w:t>TR 38.858</w:t>
      </w:r>
      <w:r w:rsidR="00845CF7">
        <w:rPr>
          <w:lang w:eastAsia="ja-JP"/>
        </w:rPr>
        <w:t xml:space="preserve"> [7]</w:t>
      </w:r>
      <w:r w:rsidRPr="00E966B9">
        <w:rPr>
          <w:lang w:eastAsia="ja-JP"/>
        </w:rPr>
        <w:t>.</w:t>
      </w:r>
      <w:r w:rsidRPr="00647B1C">
        <w:rPr>
          <w:lang w:eastAsia="ja-JP"/>
        </w:rPr>
        <w:t xml:space="preserve"> RAN4 Rel-19 normative work for </w:t>
      </w:r>
      <w:r w:rsidRPr="00E966B9">
        <w:rPr>
          <w:lang w:eastAsia="ja-JP"/>
        </w:rPr>
        <w:t>SBFD operation at the</w:t>
      </w:r>
      <w:r>
        <w:rPr>
          <w:lang w:eastAsia="ja-JP"/>
        </w:rPr>
        <w:t xml:space="preserve"> BS</w:t>
      </w:r>
      <w:r w:rsidRPr="00E966B9">
        <w:rPr>
          <w:lang w:eastAsia="ja-JP"/>
        </w:rPr>
        <w:t xml:space="preserve"> side within a TDD carrier</w:t>
      </w:r>
      <w:r>
        <w:rPr>
          <w:lang w:eastAsia="ja-JP"/>
        </w:rPr>
        <w:t xml:space="preserve"> </w:t>
      </w:r>
      <w:r w:rsidR="006762FF">
        <w:rPr>
          <w:lang w:eastAsia="ja-JP"/>
        </w:rPr>
        <w:t xml:space="preserve">is </w:t>
      </w:r>
      <w:r w:rsidR="00785C9F">
        <w:rPr>
          <w:lang w:eastAsia="ja-JP"/>
        </w:rPr>
        <w:t xml:space="preserve">on-going </w:t>
      </w:r>
      <w:r w:rsidR="00B10045">
        <w:rPr>
          <w:lang w:eastAsia="ja-JP"/>
        </w:rPr>
        <w:t>in the current release</w:t>
      </w:r>
      <w:r w:rsidR="00785C9F">
        <w:rPr>
          <w:lang w:eastAsia="ja-JP"/>
        </w:rPr>
        <w:t xml:space="preserve"> [8]</w:t>
      </w:r>
      <w:r w:rsidRPr="00E966B9">
        <w:rPr>
          <w:lang w:eastAsia="ja-JP"/>
        </w:rPr>
        <w:t>. The requirements and conformance aspects for Rel-19 SBFD work item can be tracked through the list of impacted spec</w:t>
      </w:r>
      <w:r w:rsidR="00BE426D">
        <w:rPr>
          <w:lang w:eastAsia="ja-JP"/>
        </w:rPr>
        <w:t xml:space="preserve">ifications </w:t>
      </w:r>
      <w:r w:rsidRPr="00E966B9">
        <w:rPr>
          <w:lang w:eastAsia="ja-JP"/>
        </w:rPr>
        <w:t>captured in</w:t>
      </w:r>
      <w:r w:rsidRPr="00280686">
        <w:rPr>
          <w:lang w:eastAsia="ja-JP"/>
        </w:rPr>
        <w:t xml:space="preserve"> </w:t>
      </w:r>
      <w:r>
        <w:rPr>
          <w:lang w:eastAsia="ja-JP"/>
        </w:rPr>
        <w:t>[</w:t>
      </w:r>
      <w:r w:rsidR="00BE426D">
        <w:rPr>
          <w:lang w:eastAsia="ja-JP"/>
        </w:rPr>
        <w:t>8]</w:t>
      </w:r>
      <w:r w:rsidRPr="00195A13">
        <w:rPr>
          <w:lang w:eastAsia="ja-JP"/>
        </w:rPr>
        <w:t>.</w:t>
      </w:r>
    </w:p>
    <w:p w14:paraId="46906817" w14:textId="77777777" w:rsidR="00941B3C" w:rsidRPr="00941B3C" w:rsidRDefault="00941B3C" w:rsidP="00872F18"/>
    <w:p w14:paraId="501F1160" w14:textId="7DB71530" w:rsidR="001853D1" w:rsidRDefault="001853D1" w:rsidP="001853D1">
      <w:pPr>
        <w:pStyle w:val="Heading3"/>
      </w:pPr>
      <w:bookmarkStart w:id="35" w:name="_Toc191376730"/>
      <w:r>
        <w:t>4.1.2</w:t>
      </w:r>
      <w:r>
        <w:tab/>
        <w:t>Channel Bandwidth</w:t>
      </w:r>
      <w:bookmarkEnd w:id="35"/>
    </w:p>
    <w:p w14:paraId="15CBE532" w14:textId="40B71D27" w:rsidR="00714AF2" w:rsidRDefault="00714AF2" w:rsidP="00714AF2">
      <w:r w:rsidRPr="00AE3F76">
        <w:t xml:space="preserve">While </w:t>
      </w:r>
      <w:proofErr w:type="gramStart"/>
      <w:r w:rsidRPr="00AE3F76">
        <w:t>a number of</w:t>
      </w:r>
      <w:proofErr w:type="gramEnd"/>
      <w:r w:rsidRPr="00AE3F76">
        <w:t xml:space="preserve">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14AF2">
      <w:pPr>
        <w:keepNext/>
        <w:keepLines/>
        <w:spacing w:before="60"/>
        <w:jc w:val="center"/>
        <w:rPr>
          <w:rFonts w:ascii="Arial" w:hAnsi="Arial" w:cs="Arial"/>
          <w:b/>
          <w:lang w:val="en-US"/>
        </w:rPr>
      </w:pPr>
      <w:r w:rsidRPr="007C2D98">
        <w:rPr>
          <w:rFonts w:ascii="Arial" w:hAnsi="Arial" w:cs="Arial"/>
          <w:b/>
          <w:lang w:val="en-US"/>
        </w:rPr>
        <w:t xml:space="preserve">Table 4.1.2-1: </w:t>
      </w:r>
      <w:r w:rsidRPr="007C2D98">
        <w:rPr>
          <w:rFonts w:ascii="Arial" w:hAnsi="Arial" w:cs="Arial"/>
          <w:b/>
          <w:i/>
          <w:lang w:val="en-US"/>
        </w:rPr>
        <w:t>BS channel bandwidths</w:t>
      </w:r>
      <w:r w:rsidRPr="007C2D98">
        <w:rPr>
          <w:rFonts w:ascii="Arial" w:hAnsi="Arial" w:cs="Arial"/>
          <w:b/>
          <w:lang w:val="en-US"/>
        </w:rPr>
        <w:t xml:space="preserve"> </w:t>
      </w:r>
      <w:r w:rsidR="0025351F" w:rsidRPr="007C2D98">
        <w:rPr>
          <w:rFonts w:ascii="Arial" w:hAnsi="Arial" w:cs="Arial"/>
          <w:b/>
          <w:lang w:val="en-US"/>
        </w:rPr>
        <w:t xml:space="preserve">for </w:t>
      </w:r>
      <w:r w:rsidR="0025351F">
        <w:rPr>
          <w:rFonts w:ascii="Arial" w:hAnsi="Arial" w:cs="Arial"/>
          <w:b/>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36" w:name="_Toc191376731"/>
      <w:r>
        <w:t>4.1.3</w:t>
      </w:r>
      <w:r>
        <w:tab/>
        <w:t>Signal Bandwidth</w:t>
      </w:r>
      <w:bookmarkEnd w:id="36"/>
    </w:p>
    <w:p w14:paraId="16090871" w14:textId="1224834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 xml:space="preserve">channel bandwidth signal is calculated based on the NR spectrum utilization for </w:t>
      </w:r>
      <w:r w:rsidR="00282E34">
        <w:rPr>
          <w:rFonts w:eastAsia="Yu Mincho"/>
          <w:lang w:eastAsia="ja-JP"/>
        </w:rPr>
        <w:t>the associated</w:t>
      </w:r>
      <w:r>
        <w:rPr>
          <w:rFonts w:eastAsia="Yu Mincho"/>
          <w:lang w:eastAsia="ja-JP"/>
        </w:rPr>
        <w:t xml:space="preserve">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1DCD2678" w:rsidR="00A35BB1" w:rsidRPr="00872F18" w:rsidRDefault="00A35BB1" w:rsidP="00872F18">
      <w:pPr>
        <w:rPr>
          <w:rFonts w:eastAsia="Yu Mincho"/>
          <w:lang w:eastAsia="ja-JP"/>
        </w:rPr>
      </w:pPr>
      <w:r>
        <w:rPr>
          <w:rFonts w:eastAsia="Yu Mincho"/>
          <w:lang w:eastAsia="ja-JP"/>
        </w:rPr>
        <w:lastRenderedPageBreak/>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proofErr w:type="gramStart"/>
      <w:r w:rsidR="00BC4A82">
        <w:rPr>
          <w:rFonts w:eastAsia="Yu Mincho"/>
          <w:lang w:eastAsia="ja-JP"/>
        </w:rPr>
        <w:t>particular</w:t>
      </w:r>
      <w:r>
        <w:rPr>
          <w:rFonts w:eastAsia="Yu Mincho"/>
          <w:lang w:eastAsia="ja-JP"/>
        </w:rPr>
        <w:t xml:space="preserve"> bandwidth</w:t>
      </w:r>
      <w:proofErr w:type="gramEnd"/>
      <w:r>
        <w:rPr>
          <w:rFonts w:eastAsia="Yu Mincho"/>
          <w:lang w:eastAsia="ja-JP"/>
        </w:rPr>
        <w:t xml:space="preserve"> and </w:t>
      </w:r>
      <w:r w:rsidR="00282E34">
        <w:rPr>
          <w:rFonts w:eastAsia="Yu Mincho"/>
          <w:lang w:eastAsia="ja-JP"/>
        </w:rPr>
        <w:t xml:space="preserve">the associated </w:t>
      </w:r>
      <w:r>
        <w:rPr>
          <w:rFonts w:eastAsia="Yu Mincho"/>
          <w:lang w:eastAsia="ja-JP"/>
        </w:rPr>
        <w:t>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37" w:name="_Toc191376732"/>
      <w:r>
        <w:t>4.2</w:t>
      </w:r>
      <w:r>
        <w:tab/>
        <w:t>BS parameters</w:t>
      </w:r>
      <w:bookmarkEnd w:id="37"/>
    </w:p>
    <w:p w14:paraId="11BEB555" w14:textId="6A031D01" w:rsidR="001853D1" w:rsidRPr="00F54295" w:rsidRDefault="001853D1" w:rsidP="001853D1">
      <w:pPr>
        <w:pStyle w:val="Heading3"/>
        <w:rPr>
          <w:rFonts w:eastAsia="MS Mincho"/>
        </w:rPr>
      </w:pPr>
      <w:bookmarkStart w:id="38" w:name="_Toc191376733"/>
      <w:r>
        <w:rPr>
          <w:rFonts w:eastAsia="MS Mincho"/>
        </w:rPr>
        <w:t>4.2.</w:t>
      </w:r>
      <w:r w:rsidRPr="00F54295">
        <w:rPr>
          <w:rFonts w:eastAsia="MS Mincho"/>
        </w:rPr>
        <w:t>1</w:t>
      </w:r>
      <w:r w:rsidRPr="00F54295">
        <w:rPr>
          <w:rFonts w:eastAsia="MS Mincho"/>
        </w:rPr>
        <w:tab/>
        <w:t>Transmitter characteristics</w:t>
      </w:r>
      <w:bookmarkEnd w:id="38"/>
    </w:p>
    <w:p w14:paraId="5C3F2CB5" w14:textId="6D57257D" w:rsidR="001853D1" w:rsidRDefault="001853D1" w:rsidP="001853D1">
      <w:pPr>
        <w:pStyle w:val="Heading4"/>
        <w:rPr>
          <w:rFonts w:eastAsia="MS Mincho"/>
        </w:rPr>
      </w:pPr>
      <w:bookmarkStart w:id="39" w:name="_Toc191376734"/>
      <w:r>
        <w:rPr>
          <w:rFonts w:eastAsia="MS Mincho"/>
        </w:rPr>
        <w:t>4.2.1</w:t>
      </w:r>
      <w:r w:rsidRPr="00F54295">
        <w:rPr>
          <w:rFonts w:eastAsia="MS Mincho"/>
        </w:rPr>
        <w:t>.1</w:t>
      </w:r>
      <w:r w:rsidRPr="00F54295">
        <w:rPr>
          <w:rFonts w:eastAsia="MS Mincho"/>
        </w:rPr>
        <w:tab/>
        <w:t>Power dynamic range</w:t>
      </w:r>
      <w:bookmarkEnd w:id="39"/>
    </w:p>
    <w:p w14:paraId="71878696" w14:textId="66E99F94" w:rsidR="00905472" w:rsidRPr="00011D15" w:rsidRDefault="00905472" w:rsidP="00905472">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r w:rsidR="00437A76">
        <w:rPr>
          <w:rFonts w:eastAsia="MS Mincho"/>
        </w:rPr>
        <w:t xml:space="preserve"> in [4].</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40" w:name="_Toc191376735"/>
      <w:r>
        <w:rPr>
          <w:rFonts w:eastAsia="MS Mincho"/>
        </w:rPr>
        <w:t>4.2.</w:t>
      </w:r>
      <w:r w:rsidRPr="00F54295">
        <w:rPr>
          <w:rFonts w:eastAsia="MS Mincho"/>
        </w:rPr>
        <w:t>1.2</w:t>
      </w:r>
      <w:r w:rsidRPr="00F54295">
        <w:rPr>
          <w:rFonts w:eastAsia="MS Mincho"/>
        </w:rPr>
        <w:tab/>
        <w:t>Spectral mask</w:t>
      </w:r>
      <w:bookmarkEnd w:id="40"/>
    </w:p>
    <w:p w14:paraId="6D85B4F1" w14:textId="731250D3"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w:t>
      </w:r>
      <w:r w:rsidR="00F4292D">
        <w:rPr>
          <w:rFonts w:eastAsia="MS Mincho"/>
        </w:rPr>
        <w:t>Refer to</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F4292D">
        <w:rPr>
          <w:rFonts w:eastAsia="MS Mincho"/>
        </w:rPr>
        <w:t xml:space="preserve">for conducted requirements </w:t>
      </w:r>
      <w:r w:rsidR="00B116F5">
        <w:rPr>
          <w:rFonts w:eastAsia="MS Mincho"/>
        </w:rPr>
        <w:t>and TS 38.10</w:t>
      </w:r>
      <w:r w:rsidR="0019162C">
        <w:rPr>
          <w:rFonts w:eastAsia="MS Mincho"/>
        </w:rPr>
        <w:t>4</w:t>
      </w:r>
      <w:r w:rsidR="00B116F5">
        <w:rPr>
          <w:rFonts w:eastAsia="MS Mincho"/>
        </w:rPr>
        <w:t xml:space="preserve"> </w:t>
      </w:r>
      <w:r w:rsidR="00B116F5">
        <w:rPr>
          <w:rFonts w:eastAsia="MS Mincho"/>
          <w:lang w:val="en-IN"/>
        </w:rPr>
        <w:t xml:space="preserve">[9] </w:t>
      </w:r>
      <w:r w:rsidR="000D6E4E">
        <w:rPr>
          <w:rFonts w:eastAsia="MS Mincho"/>
        </w:rPr>
        <w:t>Clause 9.7.4.2 for radiated requirements applicable for this range.</w:t>
      </w:r>
    </w:p>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41" w:name="_Toc191376736"/>
      <w:r>
        <w:rPr>
          <w:rFonts w:eastAsia="MS Mincho"/>
        </w:rPr>
        <w:t>4.2.1.3</w:t>
      </w:r>
      <w:r>
        <w:rPr>
          <w:rFonts w:eastAsia="MS Mincho"/>
        </w:rPr>
        <w:tab/>
        <w:t>ACLR</w:t>
      </w:r>
      <w:bookmarkEnd w:id="41"/>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5D94A9A4" w14:textId="77777777" w:rsidR="006C3808" w:rsidRPr="00651FDE" w:rsidRDefault="006C3808">
            <w:pPr>
              <w:pStyle w:val="TAN"/>
            </w:pPr>
            <w:r>
              <w:t>NOTE 2:</w:t>
            </w:r>
            <w:r>
              <w:tab/>
              <w:t>With SCS that provides largest transmission bandwidth configuration (BW</w:t>
            </w:r>
            <w:r>
              <w:rPr>
                <w:vertAlign w:val="subscript"/>
              </w:rPr>
              <w:t>Config</w:t>
            </w:r>
            <w:r>
              <w:rPr>
                <w:rFonts w:cs="v5.0.0"/>
              </w:rPr>
              <w:t>)</w:t>
            </w:r>
            <w:r>
              <w:t>.</w:t>
            </w:r>
          </w:p>
          <w:p w14:paraId="2B3CE407" w14:textId="77777777" w:rsidR="006C3808" w:rsidRDefault="006C3808">
            <w:pPr>
              <w:pStyle w:val="TAN"/>
              <w:ind w:left="0" w:firstLine="0"/>
            </w:pP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42" w:name="_Toc191376737"/>
      <w:r>
        <w:rPr>
          <w:rFonts w:eastAsia="MS Mincho"/>
        </w:rPr>
        <w:t>4.2.1.4</w:t>
      </w:r>
      <w:r>
        <w:rPr>
          <w:rFonts w:eastAsia="MS Mincho"/>
        </w:rPr>
        <w:tab/>
      </w:r>
      <w:r w:rsidRPr="00F54295">
        <w:rPr>
          <w:rFonts w:eastAsia="MS Mincho"/>
        </w:rPr>
        <w:t>Spurious emissions</w:t>
      </w:r>
      <w:bookmarkEnd w:id="42"/>
    </w:p>
    <w:p w14:paraId="56E6AFF7" w14:textId="6239AFA4"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r w:rsidR="000D6E4E">
        <w:rPr>
          <w:rFonts w:eastAsia="MS Mincho"/>
        </w:rPr>
        <w:t xml:space="preserve"> for conducted requirements.</w:t>
      </w:r>
    </w:p>
    <w:p w14:paraId="6AF97E21" w14:textId="77777777" w:rsidR="005B438F" w:rsidRPr="00C23229" w:rsidRDefault="005B438F" w:rsidP="005B438F">
      <w:pPr>
        <w:pStyle w:val="TH"/>
      </w:pPr>
      <w:r w:rsidRPr="00C23229">
        <w:lastRenderedPageBreak/>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5B438F"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5B438F" w:rsidRPr="00C23229" w:rsidRDefault="005B438F">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77777777" w:rsidR="005B438F" w:rsidRPr="00C23229" w:rsidRDefault="005B438F">
            <w:pPr>
              <w:pStyle w:val="TAH"/>
            </w:pPr>
            <w:r w:rsidRPr="00C23229">
              <w:rPr>
                <w:i/>
              </w:rPr>
              <w:t>Basic 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77777777" w:rsidR="005B438F" w:rsidRPr="00C23229" w:rsidRDefault="005B438F">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5B438F" w:rsidRPr="00C23229" w:rsidRDefault="005B438F">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5B438F"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5B438F" w:rsidRPr="00C23229" w:rsidRDefault="005B438F">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77777777" w:rsidR="005B438F" w:rsidRPr="00C23229" w:rsidRDefault="005B438F">
            <w:pPr>
              <w:pStyle w:val="TAH"/>
            </w:pPr>
            <w:r w:rsidRPr="00C23229">
              <w:rPr>
                <w:rFonts w:cs="v5.0.0"/>
                <w:i/>
              </w:rPr>
              <w:t>Basic 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77777777" w:rsidR="005B438F" w:rsidRPr="00C23229" w:rsidRDefault="005B438F">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5B438F" w:rsidRPr="00C23229" w:rsidRDefault="005B438F">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5C40E76B" w14:textId="1E2DBCCB" w:rsidR="00367F7C" w:rsidRPr="005B438F" w:rsidRDefault="005B438F" w:rsidP="00367F7C">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r w:rsidR="00367F7C">
        <w:rPr>
          <w:rFonts w:eastAsia="MS Mincho"/>
        </w:rPr>
        <w:t xml:space="preserve"> </w:t>
      </w:r>
      <w:r w:rsidR="00367F7C" w:rsidRPr="00F118E1">
        <w:rPr>
          <w:rFonts w:eastAsia="MS Mincho"/>
        </w:rPr>
        <w:t>Refer to TS 38.10</w:t>
      </w:r>
      <w:r w:rsidR="0096089B">
        <w:rPr>
          <w:rFonts w:eastAsia="MS Mincho"/>
        </w:rPr>
        <w:t>4</w:t>
      </w:r>
      <w:r w:rsidR="00367F7C" w:rsidRPr="00F118E1">
        <w:rPr>
          <w:rFonts w:eastAsia="MS Mincho"/>
        </w:rPr>
        <w:t xml:space="preserve"> [9] Clause 9.7.5 for radiated</w:t>
      </w:r>
      <w:r w:rsidR="00367F7C">
        <w:rPr>
          <w:rFonts w:eastAsia="MS Mincho"/>
        </w:rPr>
        <w:t xml:space="preserve"> requirements applicable for this range.</w:t>
      </w:r>
    </w:p>
    <w:p w14:paraId="414F78DC" w14:textId="40FADC19" w:rsidR="005B438F" w:rsidRPr="005B438F" w:rsidRDefault="005B438F" w:rsidP="00872F18">
      <w:pPr>
        <w:rPr>
          <w:rFonts w:eastAsia="MS Mincho"/>
        </w:rPr>
      </w:pPr>
    </w:p>
    <w:p w14:paraId="22B5EDFC" w14:textId="221E194E" w:rsidR="001853D1" w:rsidRDefault="001853D1" w:rsidP="001853D1">
      <w:pPr>
        <w:pStyle w:val="Heading4"/>
      </w:pPr>
      <w:bookmarkStart w:id="43" w:name="_Toc191376738"/>
      <w:r>
        <w:t>4.2.1.5</w:t>
      </w:r>
      <w:r>
        <w:tab/>
      </w:r>
      <w:r w:rsidRPr="00547226">
        <w:t>Maximum output power</w:t>
      </w:r>
      <w:bookmarkEnd w:id="43"/>
    </w:p>
    <w:p w14:paraId="076226B2" w14:textId="45CECF7C" w:rsidR="007F401C" w:rsidRPr="001E1B63" w:rsidRDefault="007F401C" w:rsidP="007F401C">
      <w:pPr>
        <w:rPr>
          <w:lang w:val="en-US" w:eastAsia="en-GB"/>
        </w:rPr>
      </w:pPr>
      <w:r w:rsidRPr="001E1B63">
        <w:rPr>
          <w:lang w:val="en-US"/>
        </w:rPr>
        <w:t xml:space="preserve">The maximum </w:t>
      </w:r>
      <w:r w:rsidR="007E7499">
        <w:rPr>
          <w:lang w:val="en-US"/>
        </w:rPr>
        <w:t xml:space="preserve">base station </w:t>
      </w:r>
      <w:r w:rsidRPr="001E1B63">
        <w:rPr>
          <w:lang w:val="en-US"/>
        </w:rPr>
        <w:t>output power</w:t>
      </w:r>
      <w:r w:rsidR="007E7499">
        <w:rPr>
          <w:lang w:val="en-US"/>
        </w:rPr>
        <w:t>/ sector (e.i.r.p.)</w:t>
      </w:r>
      <w:r w:rsidRPr="001E1B63">
        <w:rPr>
          <w:lang w:val="en-US"/>
        </w:rPr>
        <w:t xml:space="preserve"> w</w:t>
      </w:r>
      <w:r w:rsidR="007E7499">
        <w:rPr>
          <w:lang w:val="en-US"/>
        </w:rPr>
        <w:t>as</w:t>
      </w:r>
      <w:r w:rsidRPr="001E1B63">
        <w:rPr>
          <w:lang w:val="en-US"/>
        </w:rPr>
        <w:t xml:space="preserve"> provided in the antenna parameter table</w:t>
      </w:r>
      <w:r w:rsidR="007E7499">
        <w:rPr>
          <w:lang w:val="en-US"/>
        </w:rPr>
        <w:t xml:space="preserve"> of the LS [4]</w:t>
      </w:r>
      <w:r w:rsidR="00645BA2">
        <w:rPr>
          <w:lang w:val="en-US"/>
        </w:rPr>
        <w:t xml:space="preserve">, as extracted in Table 4.2.1.5-1. </w:t>
      </w:r>
      <w:r w:rsidRPr="001E1B63">
        <w:rPr>
          <w:lang w:val="en-US"/>
        </w:rPr>
        <w:t>It was agreed to be aligned with antenna characteristics.</w:t>
      </w:r>
    </w:p>
    <w:p w14:paraId="0715F561" w14:textId="77777777" w:rsidR="0013043B" w:rsidRPr="00AB5D03" w:rsidRDefault="0013043B" w:rsidP="0013043B">
      <w:pPr>
        <w:jc w:val="center"/>
        <w:rPr>
          <w:b/>
          <w:bCs/>
        </w:rPr>
      </w:pPr>
      <w:r w:rsidRPr="00AB5D03">
        <w:rPr>
          <w:b/>
          <w:bCs/>
        </w:rPr>
        <w:t xml:space="preserve">Table 4.2.1.5-1: </w:t>
      </w:r>
      <w:r w:rsidRPr="00AB5D03">
        <w:rPr>
          <w:rFonts w:eastAsia="Calibri"/>
          <w:b/>
          <w:bCs/>
          <w:lang w:eastAsia="ko-KR"/>
        </w:rPr>
        <w:t xml:space="preserve">Maximum BS output power </w:t>
      </w:r>
      <w:r w:rsidRPr="00AB5D03">
        <w:rPr>
          <w:rFonts w:eastAsia="SimSun"/>
          <w:b/>
          <w:bCs/>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44" w:name="_Toc191376739"/>
      <w:r>
        <w:lastRenderedPageBreak/>
        <w:t>4.2.1.6</w:t>
      </w:r>
      <w:r>
        <w:tab/>
        <w:t>Average output power</w:t>
      </w:r>
      <w:bookmarkEnd w:id="44"/>
    </w:p>
    <w:p w14:paraId="5ADF1E41" w14:textId="0D317D0E" w:rsidR="00B65863" w:rsidRPr="00B65863" w:rsidRDefault="00B65863" w:rsidP="00872F18">
      <w:r>
        <w:t xml:space="preserve">It was agreed the average output power won’t be mentioned in the </w:t>
      </w:r>
      <w:proofErr w:type="gramStart"/>
      <w:r>
        <w:t>reply</w:t>
      </w:r>
      <w:proofErr w:type="gramEnd"/>
      <w:r>
        <w:t xml:space="preserve"> LS</w:t>
      </w:r>
      <w:r w:rsidR="00D57064">
        <w:t xml:space="preserve"> in </w:t>
      </w:r>
      <w:r w:rsidR="00D57064">
        <w:rPr>
          <w:lang w:val="en-IN"/>
        </w:rPr>
        <w:t xml:space="preserve">[4]. </w:t>
      </w:r>
    </w:p>
    <w:p w14:paraId="62A590C2" w14:textId="1FE817C0" w:rsidR="001853D1" w:rsidRDefault="001853D1" w:rsidP="001853D1">
      <w:pPr>
        <w:pStyle w:val="Heading3"/>
      </w:pPr>
      <w:bookmarkStart w:id="45" w:name="_Toc191376740"/>
      <w:r>
        <w:t>4.2.2</w:t>
      </w:r>
      <w:r>
        <w:tab/>
        <w:t>Receiver characteristics</w:t>
      </w:r>
      <w:bookmarkEnd w:id="45"/>
    </w:p>
    <w:p w14:paraId="04AF4503" w14:textId="19CADEF4" w:rsidR="001853D1" w:rsidRDefault="001853D1" w:rsidP="001853D1">
      <w:pPr>
        <w:pStyle w:val="Heading4"/>
      </w:pPr>
      <w:bookmarkStart w:id="46" w:name="_Toc191376741"/>
      <w:r>
        <w:t>4.2.2.1</w:t>
      </w:r>
      <w:r>
        <w:tab/>
        <w:t>Noise figur</w:t>
      </w:r>
      <w:r w:rsidR="00F12A44">
        <w:t>e</w:t>
      </w:r>
      <w:bookmarkEnd w:id="46"/>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47" w:name="_Toc191376742"/>
      <w:r>
        <w:t>4.2.2.2</w:t>
      </w:r>
      <w:r>
        <w:tab/>
        <w:t>Sensitivity</w:t>
      </w:r>
      <w:bookmarkEnd w:id="47"/>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65CF8F2F" w14:textId="77777777" w:rsidR="00A54BD2" w:rsidRDefault="00A54BD2" w:rsidP="00A54BD2"/>
    <w:p w14:paraId="66B4DCDB" w14:textId="77777777" w:rsidR="00A54BD2" w:rsidRDefault="00A54BD2" w:rsidP="00A54BD2">
      <w:pPr>
        <w:pStyle w:val="TH"/>
      </w:pPr>
      <w:r>
        <w:lastRenderedPageBreak/>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48" w:name="_Toc191376743"/>
      <w:r>
        <w:rPr>
          <w:rFonts w:eastAsia="MS Mincho"/>
          <w:lang w:eastAsia="ja-JP"/>
        </w:rPr>
        <w:t>4.2.2.3</w:t>
      </w:r>
      <w:r>
        <w:rPr>
          <w:rFonts w:eastAsia="MS Mincho"/>
          <w:lang w:eastAsia="ja-JP"/>
        </w:rPr>
        <w:tab/>
        <w:t>Blocking response</w:t>
      </w:r>
      <w:bookmarkEnd w:id="48"/>
    </w:p>
    <w:p w14:paraId="540C9DF9" w14:textId="16CA9B57" w:rsidR="00A810B3" w:rsidRPr="00D449F1" w:rsidRDefault="00A810B3" w:rsidP="00A810B3">
      <w:r>
        <w:t xml:space="preserve">The BS blocking characteristics is listed in Table </w:t>
      </w:r>
      <w:r w:rsidRPr="00B36733">
        <w:t>4.2.2.3-1</w:t>
      </w:r>
      <w:r>
        <w:t>, Table 4.2.2.3-2, Table 4.2.2.3-3 and Table 4.2.2.3-4</w:t>
      </w:r>
      <w:r w:rsidR="005A40C6">
        <w:t>, are re-used from TS 38.104</w:t>
      </w:r>
      <w:r w:rsidR="00E71BD6">
        <w:t xml:space="preserve"> [9]. </w:t>
      </w:r>
    </w:p>
    <w:p w14:paraId="03152BA8" w14:textId="77777777" w:rsidR="00A810B3" w:rsidRPr="00D449F1" w:rsidRDefault="00A810B3" w:rsidP="00A810B3">
      <w:pPr>
        <w:rPr>
          <w:lang w:eastAsia="zh-CN"/>
        </w:rPr>
      </w:pPr>
      <w:r>
        <w:rPr>
          <w:rFonts w:cs="v3.8.0"/>
        </w:rPr>
        <w:t xml:space="preserve">The in-band </w:t>
      </w:r>
      <w:r>
        <w:rPr>
          <w:lang w:eastAsia="zh-CN"/>
        </w:rPr>
        <w:t>blocking requirement</w:t>
      </w:r>
      <w:r>
        <w:rPr>
          <w:rFonts w:cs="v3.8.0"/>
        </w:rPr>
        <w:t xml:space="preserve"> shall apply</w:t>
      </w:r>
      <w:r>
        <w:rPr>
          <w:lang w:eastAsia="zh-CN"/>
        </w:rP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r>
              <w:t>Δf</w:t>
            </w:r>
            <w:r>
              <w:rPr>
                <w:vertAlign w:val="subscript"/>
              </w:rPr>
              <w:t>OOB</w:t>
            </w:r>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 xml:space="preserve">3 MHz DFT-s-OFDM NR </w:t>
            </w:r>
            <w:proofErr w:type="gramStart"/>
            <w:r>
              <w:t>signal</w:t>
            </w:r>
            <w:proofErr w:type="gramEnd"/>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w:t>
            </w:r>
            <w:proofErr w:type="gramStart"/>
            <w:r>
              <w:t>signal</w:t>
            </w:r>
            <w:proofErr w:type="gramEnd"/>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proofErr w:type="gramStart"/>
            <w:r>
              <w:t>signal</w:t>
            </w:r>
            <w:proofErr w:type="gramEnd"/>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0CC601A2" w:rsidR="00A810B3" w:rsidRDefault="00A810B3" w:rsidP="00A810B3">
      <w:pPr>
        <w:keepNext/>
        <w:numPr>
          <w:ilvl w:val="12"/>
          <w:numId w:val="0"/>
        </w:numPr>
        <w:rPr>
          <w:lang w:eastAsia="zh-CN"/>
        </w:rPr>
      </w:pPr>
      <w:r>
        <w:rPr>
          <w:rFonts w:cs="v3.8.0"/>
        </w:rPr>
        <w:t xml:space="preserve">The </w:t>
      </w:r>
      <w:r>
        <w:t xml:space="preserve">out-of-band </w:t>
      </w:r>
      <w:r>
        <w:rPr>
          <w:lang w:eastAsia="zh-CN"/>
        </w:rPr>
        <w:t>blocking requirement</w:t>
      </w:r>
      <w:r w:rsidR="00E71BD6">
        <w:rPr>
          <w:rFonts w:cs="v3.8.0"/>
        </w:rPr>
        <w:t xml:space="preserve"> listed in Table 4.2.2.3</w:t>
      </w:r>
      <w:r w:rsidR="008126FD">
        <w:rPr>
          <w:rFonts w:cs="v3.8.0"/>
        </w:rPr>
        <w:t>-5 shall apply</w:t>
      </w:r>
      <w:r>
        <w:rPr>
          <w:rFonts w:cs="v3.8.0"/>
        </w:rPr>
        <w:t xml:space="preserve"> </w:t>
      </w:r>
      <w:r>
        <w:rPr>
          <w:lang w:eastAsia="zh-CN"/>
        </w:rPr>
        <w:t xml:space="preserve">from 1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w:t>
      </w:r>
    </w:p>
    <w:p w14:paraId="22A58A41" w14:textId="77777777" w:rsidR="00A810B3" w:rsidRDefault="00A810B3" w:rsidP="00A810B3">
      <w:pPr>
        <w:rPr>
          <w:rFonts w:eastAsia="MS Mincho"/>
          <w:lang w:eastAsia="ja-JP"/>
        </w:rPr>
      </w:pPr>
    </w:p>
    <w:p w14:paraId="43B5B495" w14:textId="77777777" w:rsidR="00A810B3" w:rsidRDefault="00A810B3" w:rsidP="00A810B3">
      <w:pPr>
        <w:pStyle w:val="TH"/>
        <w:rPr>
          <w:lang w:eastAsia="zh-CN"/>
        </w:rPr>
      </w:pPr>
      <w:r>
        <w:rPr>
          <w:rFonts w:eastAsia="Osaka"/>
        </w:rPr>
        <w:lastRenderedPageBreak/>
        <w:t xml:space="preserve">Table </w:t>
      </w:r>
      <w:r>
        <w:t>4.2.2.3-5</w:t>
      </w:r>
      <w:r>
        <w:rPr>
          <w:rFonts w:eastAsia="Osaka"/>
        </w:rPr>
        <w:t xml:space="preserve">: </w:t>
      </w:r>
      <w:r>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59"/>
        <w:gridCol w:w="2197"/>
      </w:tblGrid>
      <w:tr w:rsidR="00A810B3" w14:paraId="1EF7B36B"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CDD9138" w14:textId="77777777" w:rsidR="00A810B3" w:rsidRDefault="00A810B3">
            <w:pPr>
              <w:pStyle w:val="TAH"/>
              <w:rPr>
                <w:rFonts w:cs="Arial"/>
              </w:rPr>
            </w:pPr>
            <w:r>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B18EA0F" w14:textId="77777777" w:rsidR="00A810B3" w:rsidRDefault="00A810B3">
            <w:pPr>
              <w:pStyle w:val="TAH"/>
              <w:rPr>
                <w:rFonts w:cs="Arial"/>
              </w:rPr>
            </w:pPr>
            <w:r>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15D81DB0" w14:textId="77777777" w:rsidR="00A810B3" w:rsidRDefault="00A810B3">
            <w:pPr>
              <w:pStyle w:val="TAH"/>
              <w:rPr>
                <w:rFonts w:cs="Arial"/>
              </w:rPr>
            </w:pPr>
            <w:r>
              <w:rPr>
                <w:rFonts w:cs="Arial"/>
              </w:rPr>
              <w:t>Type of Interfering Signal</w:t>
            </w:r>
          </w:p>
        </w:tc>
      </w:tr>
      <w:tr w:rsidR="00A810B3" w14:paraId="2D8BED98"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FAAD87B" w14:textId="77777777" w:rsidR="00A810B3" w:rsidRDefault="00A810B3">
            <w:pPr>
              <w:pStyle w:val="TAC"/>
              <w:rPr>
                <w:rFonts w:cs="Arial"/>
              </w:rPr>
            </w:pPr>
            <w:r>
              <w:rPr>
                <w:rFonts w:cs="Arial"/>
              </w:rPr>
              <w:t>P</w:t>
            </w:r>
            <w:r>
              <w:rPr>
                <w:rFonts w:cs="Arial"/>
                <w:vertAlign w:val="subscript"/>
              </w:rPr>
              <w:t>REFSENS</w:t>
            </w:r>
            <w:r>
              <w:rPr>
                <w:rFonts w:cs="Arial"/>
              </w:rPr>
              <w:t xml:space="preserve"> +6 dB</w:t>
            </w:r>
            <w:r>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783F9A88" w14:textId="77777777" w:rsidR="00A810B3" w:rsidRDefault="00A810B3">
            <w:pPr>
              <w:pStyle w:val="TAC"/>
              <w:rPr>
                <w:rFonts w:cs="Arial"/>
              </w:rPr>
            </w:pPr>
            <w:r>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B1847EC" w14:textId="77777777" w:rsidR="00A810B3" w:rsidRDefault="00A810B3">
            <w:pPr>
              <w:pStyle w:val="TAL"/>
              <w:rPr>
                <w:rFonts w:cs="Arial"/>
              </w:rPr>
            </w:pPr>
            <w:r>
              <w:rPr>
                <w:rFonts w:cs="Arial"/>
              </w:rPr>
              <w:t xml:space="preserve">CW carrier </w:t>
            </w:r>
          </w:p>
        </w:tc>
      </w:tr>
      <w:tr w:rsidR="00A810B3" w14:paraId="48A2DE43" w14:textId="77777777">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6C26B748" w14:textId="77777777" w:rsidR="00A810B3" w:rsidRDefault="00A810B3">
            <w:pPr>
              <w:pStyle w:val="TAN"/>
            </w:pPr>
            <w:r>
              <w:t>NOTE 1:</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 xml:space="preserve">.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7.2.1-5, 7.2.1-5a and 7.2.1-5c of TS 36.104 [13].</w:t>
            </w:r>
          </w:p>
          <w:p w14:paraId="039D67C7" w14:textId="4BF46AB1" w:rsidR="00A810B3" w:rsidRDefault="00A810B3" w:rsidP="00576B59">
            <w:pPr>
              <w:pStyle w:val="TAN"/>
              <w:rPr>
                <w:szCs w:val="18"/>
                <w:lang w:eastAsia="ja-JP"/>
              </w:rPr>
            </w:pPr>
            <w:r>
              <w:t xml:space="preserve">NOTE 2: </w:t>
            </w:r>
            <w:r>
              <w:tab/>
              <w:t xml:space="preserve">For NB-IoT, </w:t>
            </w:r>
            <w:r>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49" w:name="_Toc191376744"/>
      <w:r>
        <w:rPr>
          <w:lang w:eastAsia="ja-JP"/>
        </w:rPr>
        <w:t>4.2.2.4</w:t>
      </w:r>
      <w:r>
        <w:rPr>
          <w:lang w:eastAsia="ja-JP"/>
        </w:rPr>
        <w:tab/>
        <w:t>ACS</w:t>
      </w:r>
      <w:bookmarkEnd w:id="49"/>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lastRenderedPageBreak/>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Pr="00B358C6" w:rsidRDefault="00AF3588">
            <w:pPr>
              <w:pStyle w:val="TAH"/>
              <w:tabs>
                <w:tab w:val="left" w:pos="540"/>
                <w:tab w:val="left" w:pos="1260"/>
                <w:tab w:val="left" w:pos="1800"/>
              </w:tabs>
              <w:rPr>
                <w:b w:val="0"/>
                <w:bCs/>
                <w:i/>
              </w:rPr>
            </w:pPr>
            <w:r w:rsidRPr="00B358C6">
              <w:rPr>
                <w:b w:val="0"/>
                <w:bCs/>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Pr="00B358C6" w:rsidRDefault="00AF3588">
            <w:pPr>
              <w:pStyle w:val="TAH"/>
              <w:tabs>
                <w:tab w:val="left" w:pos="540"/>
                <w:tab w:val="left" w:pos="1260"/>
                <w:tab w:val="left" w:pos="1800"/>
              </w:tabs>
              <w:rPr>
                <w:b w:val="0"/>
                <w:bCs/>
              </w:rPr>
            </w:pPr>
            <w:r w:rsidRPr="00B358C6">
              <w:rPr>
                <w:rFonts w:cs="Arial"/>
                <w:b w:val="0"/>
                <w:bCs/>
              </w:rPr>
              <w:t>P</w:t>
            </w:r>
            <w:r w:rsidRPr="00B358C6">
              <w:rPr>
                <w:rFonts w:cs="Arial"/>
                <w:b w:val="0"/>
                <w:bCs/>
                <w:vertAlign w:val="subscript"/>
              </w:rPr>
              <w:t>REFSENS</w:t>
            </w:r>
            <w:r w:rsidRPr="00B358C6">
              <w:rPr>
                <w:b w:val="0"/>
                <w:bCs/>
              </w:rPr>
              <w:t xml:space="preserve"> + </w:t>
            </w:r>
            <w:r w:rsidRPr="00B358C6">
              <w:rPr>
                <w:rFonts w:eastAsia="SimSun"/>
                <w:b w:val="0"/>
                <w:bCs/>
                <w:lang w:val="en-US" w:eastAsia="zh-CN"/>
              </w:rPr>
              <w:t>8</w:t>
            </w:r>
            <w:r w:rsidRPr="00B358C6">
              <w:rPr>
                <w:b w:val="0"/>
                <w:bCs/>
              </w:rP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w:t>
            </w:r>
            <w:proofErr w:type="gramStart"/>
            <w:r>
              <w:rPr>
                <w:lang w:val="en-US"/>
              </w:rPr>
              <w:t>signal</w:t>
            </w:r>
            <w:proofErr w:type="gramEnd"/>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w:t>
            </w:r>
            <w:proofErr w:type="gramStart"/>
            <w:r>
              <w:rPr>
                <w:lang w:val="en-US"/>
              </w:rPr>
              <w:t>signal</w:t>
            </w:r>
            <w:proofErr w:type="gramEnd"/>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w:t>
            </w:r>
            <w:proofErr w:type="gramStart"/>
            <w:r>
              <w:rPr>
                <w:lang w:val="en-US"/>
              </w:rPr>
              <w:t>signal</w:t>
            </w:r>
            <w:proofErr w:type="gramEnd"/>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50" w:name="_Toc191376745"/>
      <w:r>
        <w:t>4.3</w:t>
      </w:r>
      <w:r>
        <w:tab/>
        <w:t>UE parameters</w:t>
      </w:r>
      <w:bookmarkEnd w:id="50"/>
    </w:p>
    <w:p w14:paraId="42469924" w14:textId="59B8D5E3" w:rsidR="001853D1" w:rsidRDefault="001853D1" w:rsidP="001853D1">
      <w:pPr>
        <w:pStyle w:val="Heading3"/>
      </w:pPr>
      <w:bookmarkStart w:id="51" w:name="_Toc191376746"/>
      <w:r>
        <w:t>4.3.1</w:t>
      </w:r>
      <w:r>
        <w:tab/>
      </w:r>
      <w:r w:rsidRPr="00444E61">
        <w:t>Transmitter characteristics</w:t>
      </w:r>
      <w:bookmarkEnd w:id="51"/>
    </w:p>
    <w:p w14:paraId="296DCE13" w14:textId="27E58C5B" w:rsidR="001853D1" w:rsidRDefault="001853D1" w:rsidP="001853D1">
      <w:pPr>
        <w:pStyle w:val="Heading4"/>
        <w:rPr>
          <w:rFonts w:eastAsia="MS Mincho"/>
          <w:lang w:eastAsia="ja-JP"/>
        </w:rPr>
      </w:pPr>
      <w:bookmarkStart w:id="52" w:name="_Toc191376747"/>
      <w:r>
        <w:rPr>
          <w:rFonts w:eastAsia="MS Mincho"/>
          <w:lang w:eastAsia="ja-JP"/>
        </w:rPr>
        <w:t>4.3.1.1</w:t>
      </w:r>
      <w:r>
        <w:rPr>
          <w:rFonts w:eastAsia="MS Mincho"/>
          <w:lang w:eastAsia="ja-JP"/>
        </w:rPr>
        <w:tab/>
        <w:t>Power dynamic range</w:t>
      </w:r>
      <w:bookmarkEnd w:id="52"/>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53"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53"/>
    </w:p>
    <w:p w14:paraId="74877A21" w14:textId="6FC18EA9" w:rsidR="001853D1" w:rsidRDefault="001853D1" w:rsidP="001853D1">
      <w:pPr>
        <w:pStyle w:val="Heading4"/>
      </w:pPr>
      <w:bookmarkStart w:id="54" w:name="_Toc191376748"/>
      <w:r>
        <w:t>4.3.1.2</w:t>
      </w:r>
      <w:r>
        <w:tab/>
      </w:r>
      <w:r w:rsidRPr="00D44E88">
        <w:t>Spectral mask</w:t>
      </w:r>
      <w:bookmarkEnd w:id="54"/>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lastRenderedPageBreak/>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eastAsiaTheme="minorEastAsia" w:hAnsi="Arial" w:cs="Arial"/>
                <w:sz w:val="18"/>
                <w:szCs w:val="18"/>
              </w:rPr>
              <w:t>± 5-BW</w:t>
            </w:r>
            <w:r>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eastAsiaTheme="minorEastAsia" w:hAnsi="Arial" w:cs="Arial"/>
                <w:sz w:val="18"/>
                <w:szCs w:val="18"/>
              </w:rPr>
              <w:t>± BW</w:t>
            </w:r>
            <w:r>
              <w:rPr>
                <w:rFonts w:ascii="Arial" w:eastAsiaTheme="minorEastAsia" w:hAnsi="Arial" w:cs="Arial"/>
                <w:sz w:val="18"/>
                <w:szCs w:val="18"/>
                <w:vertAlign w:val="subscript"/>
              </w:rPr>
              <w:t>Channel</w:t>
            </w:r>
            <w:r>
              <w:rPr>
                <w:rFonts w:ascii="Arial" w:eastAsiaTheme="minorEastAsia" w:hAnsi="Arial" w:cs="Arial"/>
                <w:sz w:val="18"/>
                <w:szCs w:val="18"/>
              </w:rPr>
              <w:t>-(BW</w:t>
            </w:r>
            <w:r>
              <w:rPr>
                <w:rFonts w:ascii="Arial" w:eastAsiaTheme="minorEastAsia" w:hAnsi="Arial" w:cs="Arial"/>
                <w:sz w:val="18"/>
                <w:szCs w:val="18"/>
                <w:vertAlign w:val="subscript"/>
              </w:rPr>
              <w:t>Channel</w:t>
            </w:r>
            <w:r>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55" w:name="_Toc191376749"/>
      <w:r>
        <w:t>4.3.1.3</w:t>
      </w:r>
      <w:r>
        <w:tab/>
        <w:t>ACLR</w:t>
      </w:r>
      <w:bookmarkEnd w:id="55"/>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56" w:name="_Toc191376750"/>
      <w:r>
        <w:t>4.3.1.4</w:t>
      </w:r>
      <w:r>
        <w:tab/>
        <w:t>Spurious emissions</w:t>
      </w:r>
      <w:bookmarkEnd w:id="56"/>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lastRenderedPageBreak/>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57" w:name="_Toc191376751"/>
      <w:r>
        <w:t>4.3.1.5</w:t>
      </w:r>
      <w:r>
        <w:tab/>
        <w:t>Maximum output power</w:t>
      </w:r>
      <w:bookmarkEnd w:id="57"/>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t>P</w:t>
            </w:r>
            <w:r>
              <w:rPr>
                <w:vertAlign w:val="subscript"/>
              </w:rPr>
              <w:t>PowerClass</w:t>
            </w:r>
            <w:r>
              <w:t xml:space="preserve"> is the maximum UE power specified without </w:t>
            </w:r>
            <w:proofErr w:type="gramStart"/>
            <w:r>
              <w:t>taking into account</w:t>
            </w:r>
            <w:proofErr w:type="gramEnd"/>
            <w:r>
              <w:t xml:space="preserve">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58" w:name="_Toc191376752"/>
      <w:r>
        <w:t>4.3.1.6</w:t>
      </w:r>
      <w:r>
        <w:tab/>
        <w:t>Average output power</w:t>
      </w:r>
      <w:bookmarkEnd w:id="58"/>
    </w:p>
    <w:p w14:paraId="5F33AFE3" w14:textId="68BB99C2" w:rsidR="00E81746" w:rsidRPr="00E81746" w:rsidRDefault="00E81746" w:rsidP="00872F18">
      <w:r>
        <w:t xml:space="preserve">It was agreed the average output power won’t be mentioned in the </w:t>
      </w:r>
      <w:proofErr w:type="gramStart"/>
      <w:r>
        <w:t>reply</w:t>
      </w:r>
      <w:proofErr w:type="gramEnd"/>
      <w:r>
        <w:t xml:space="preserve"> LS to WP5D</w:t>
      </w:r>
      <w:r w:rsidR="0044563A">
        <w:t xml:space="preserve"> in [4]. </w:t>
      </w:r>
    </w:p>
    <w:p w14:paraId="53CC6E59" w14:textId="46482115" w:rsidR="001853D1" w:rsidRDefault="001853D1" w:rsidP="001853D1">
      <w:pPr>
        <w:pStyle w:val="Heading3"/>
      </w:pPr>
      <w:bookmarkStart w:id="59" w:name="_Toc191376753"/>
      <w:r>
        <w:t>4.3.2</w:t>
      </w:r>
      <w:r>
        <w:tab/>
      </w:r>
      <w:r w:rsidRPr="00444E61">
        <w:t>Receiver characteristics</w:t>
      </w:r>
      <w:bookmarkEnd w:id="59"/>
    </w:p>
    <w:p w14:paraId="64B23C0C" w14:textId="2847633B" w:rsidR="001853D1" w:rsidRDefault="001853D1" w:rsidP="001853D1">
      <w:pPr>
        <w:pStyle w:val="Heading4"/>
      </w:pPr>
      <w:bookmarkStart w:id="60" w:name="_Toc191376754"/>
      <w:r>
        <w:t>4.3.2.1</w:t>
      </w:r>
      <w:r>
        <w:tab/>
        <w:t>Noise figure</w:t>
      </w:r>
      <w:bookmarkEnd w:id="60"/>
    </w:p>
    <w:p w14:paraId="6707B4B3" w14:textId="00069207"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61" w:name="_Toc191376755"/>
      <w:r>
        <w:t>4.3.2.2</w:t>
      </w:r>
      <w:r>
        <w:tab/>
        <w:t>Sensitivity</w:t>
      </w:r>
      <w:bookmarkEnd w:id="61"/>
    </w:p>
    <w:p w14:paraId="579A5366" w14:textId="4B3224F9" w:rsidR="00E30410" w:rsidRDefault="00E30410" w:rsidP="00E30410">
      <w:r>
        <w:t xml:space="preserve">The UE sensitivity requirement </w:t>
      </w:r>
      <w:r w:rsidR="00C51C3B">
        <w:t xml:space="preserve">limits applicable for band n79 are re-used. Related extracts from TS 38.101-1 [12] </w:t>
      </w:r>
      <w:proofErr w:type="gramStart"/>
      <w:r>
        <w:t>is</w:t>
      </w:r>
      <w:proofErr w:type="gramEnd"/>
      <w:r>
        <w:t xml:space="preserve">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62"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62"/>
    </w:tbl>
    <w:p w14:paraId="19CEC97A" w14:textId="77777777" w:rsidR="00E30410" w:rsidRPr="00E30410" w:rsidRDefault="00E30410" w:rsidP="00872F18"/>
    <w:p w14:paraId="0B07C97F" w14:textId="6E621E56" w:rsidR="001853D1" w:rsidRDefault="001853D1" w:rsidP="001853D1">
      <w:pPr>
        <w:pStyle w:val="Heading4"/>
      </w:pPr>
      <w:bookmarkStart w:id="63" w:name="_Toc191376756"/>
      <w:r>
        <w:t>4.3.2.3</w:t>
      </w:r>
      <w:r>
        <w:tab/>
        <w:t>Blocking response</w:t>
      </w:r>
      <w:bookmarkEnd w:id="63"/>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FF4047">
      <w:pPr>
        <w:keepNext/>
        <w:keepLines/>
        <w:spacing w:before="60"/>
        <w:jc w:val="center"/>
        <w:rPr>
          <w:rFonts w:ascii="Arial" w:hAnsi="Arial"/>
          <w:b/>
          <w:lang w:val="en-US"/>
        </w:rPr>
      </w:pPr>
      <w:r>
        <w:rPr>
          <w:rFonts w:ascii="Arial" w:hAnsi="Arial"/>
          <w:b/>
        </w:rPr>
        <w:t>Table 4.3.2.3-1: In-band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pPr>
              <w:keepNext/>
              <w:keepLines/>
              <w:spacing w:after="0"/>
              <w:jc w:val="center"/>
              <w:rPr>
                <w:rFonts w:ascii="Arial" w:hAnsi="Arial"/>
                <w:b/>
                <w:sz w:val="18"/>
              </w:rPr>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pPr>
              <w:keepNext/>
              <w:keepLines/>
              <w:spacing w:after="0"/>
              <w:jc w:val="center"/>
              <w:rPr>
                <w:rFonts w:ascii="Arial" w:hAnsi="Arial"/>
                <w:b/>
                <w:sz w:val="18"/>
              </w:rPr>
            </w:pPr>
            <w:r>
              <w:rPr>
                <w:rFonts w:ascii="Arial" w:hAnsi="Arial"/>
                <w:b/>
                <w:sz w:val="18"/>
              </w:rP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pPr>
              <w:keepNext/>
              <w:keepLines/>
              <w:spacing w:after="0"/>
              <w:jc w:val="center"/>
              <w:rPr>
                <w:rFonts w:ascii="Arial" w:hAnsi="Arial"/>
                <w:sz w:val="18"/>
              </w:rPr>
            </w:pPr>
            <w:r>
              <w:rPr>
                <w:rFonts w:ascii="Arial" w:hAnsi="Arial"/>
                <w:sz w:val="18"/>
              </w:rP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pPr>
              <w:keepNext/>
              <w:keepLines/>
              <w:spacing w:after="0"/>
              <w:jc w:val="center"/>
              <w:rPr>
                <w:rFonts w:ascii="Arial" w:hAnsi="Arial"/>
                <w:sz w:val="18"/>
              </w:rPr>
            </w:pPr>
            <w:r>
              <w:rPr>
                <w:rFonts w:ascii="Arial" w:hAnsi="Arial"/>
                <w:sz w:val="18"/>
              </w:rPr>
              <w:t>REFSENS + 6 dB</w:t>
            </w:r>
            <w:r>
              <w:rPr>
                <w:rFonts w:ascii="Arial" w:hAnsi="Arial"/>
                <w:sz w:val="18"/>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pPr>
              <w:keepNext/>
              <w:keepLines/>
              <w:spacing w:after="0"/>
              <w:jc w:val="center"/>
              <w:rPr>
                <w:rFonts w:asciiTheme="minorHAnsi" w:hAnsiTheme="minorHAnsi"/>
                <w:sz w:val="22"/>
              </w:rPr>
            </w:pPr>
            <w:r>
              <w:rPr>
                <w:rFonts w:ascii="Arial" w:hAnsi="Arial"/>
                <w:sz w:val="18"/>
              </w:rPr>
              <w:t>BW</w:t>
            </w:r>
            <w:r>
              <w:rPr>
                <w:rFonts w:ascii="Arial" w:hAnsi="Arial"/>
                <w:sz w:val="18"/>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pPr>
              <w:keepNext/>
              <w:keepLines/>
              <w:spacing w:after="0"/>
              <w:jc w:val="center"/>
              <w:rPr>
                <w:rFonts w:ascii="Arial" w:hAnsi="Arial"/>
                <w:sz w:val="18"/>
              </w:rPr>
            </w:pP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pPr>
              <w:keepNext/>
              <w:keepLines/>
              <w:spacing w:after="0"/>
              <w:jc w:val="center"/>
              <w:rPr>
                <w:rFonts w:ascii="Arial" w:hAnsi="Arial"/>
                <w:sz w:val="18"/>
              </w:rPr>
            </w:pPr>
            <w:r>
              <w:rPr>
                <w:rFonts w:ascii="Arial" w:hAnsi="Arial"/>
                <w:sz w:val="18"/>
              </w:rPr>
              <w:t>(3/2)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pPr>
              <w:keepNext/>
              <w:keepLines/>
              <w:spacing w:after="0"/>
              <w:jc w:val="center"/>
              <w:rPr>
                <w:rFonts w:ascii="Arial" w:hAnsi="Arial"/>
                <w:sz w:val="18"/>
              </w:rPr>
            </w:pPr>
            <w:r>
              <w:rPr>
                <w:rFonts w:ascii="Arial" w:hAnsi="Arial"/>
                <w:sz w:val="18"/>
              </w:rPr>
              <w:t>(5/2)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-BW</w:t>
            </w:r>
            <w:r>
              <w:rPr>
                <w:vertAlign w:val="subscript"/>
              </w:rPr>
              <w:t>Channel</w:t>
            </w:r>
            <w:r>
              <w:t>/2 –</w:t>
            </w:r>
          </w:p>
          <w:p w14:paraId="17DDCD16" w14:textId="77777777" w:rsidR="00FF4047" w:rsidRDefault="00FF4047">
            <w:pPr>
              <w:pStyle w:val="TAC"/>
            </w:pPr>
            <w:r>
              <w:t>F</w:t>
            </w:r>
            <w:r>
              <w:rPr>
                <w:vertAlign w:val="subscript"/>
              </w:rPr>
              <w:t>Ioffset, case 1</w:t>
            </w:r>
          </w:p>
          <w:p w14:paraId="33118C66" w14:textId="77777777" w:rsidR="00FF4047" w:rsidRDefault="00FF4047">
            <w:pPr>
              <w:pStyle w:val="TAC"/>
            </w:pPr>
            <w:r>
              <w:t>and</w:t>
            </w:r>
          </w:p>
          <w:p w14:paraId="434402DD" w14:textId="77777777" w:rsidR="00FF4047" w:rsidRDefault="00FF4047">
            <w:pPr>
              <w:pStyle w:val="TAC"/>
            </w:pPr>
            <w:r>
              <w:t>BW</w:t>
            </w:r>
            <w:r>
              <w:rPr>
                <w:vertAlign w:val="subscript"/>
              </w:rPr>
              <w:t>Channel</w:t>
            </w:r>
            <w:r>
              <w:t>/2 +</w:t>
            </w:r>
          </w:p>
          <w:p w14:paraId="232EC203" w14:textId="77777777" w:rsidR="00FF4047" w:rsidRDefault="00FF4047">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-BW</w:t>
            </w:r>
            <w:r>
              <w:rPr>
                <w:vertAlign w:val="subscript"/>
              </w:rPr>
              <w:t>Channel</w:t>
            </w:r>
            <w:r>
              <w:t>/2 –</w:t>
            </w:r>
          </w:p>
          <w:p w14:paraId="472FB8D2" w14:textId="77777777" w:rsidR="00FF4047" w:rsidRDefault="00FF4047">
            <w:pPr>
              <w:pStyle w:val="TAC"/>
            </w:pPr>
            <w:r>
              <w:t>F</w:t>
            </w:r>
            <w:r>
              <w:rPr>
                <w:vertAlign w:val="subscript"/>
              </w:rPr>
              <w:t>Ioffset, case 2</w:t>
            </w:r>
          </w:p>
          <w:p w14:paraId="0CD22137" w14:textId="77777777" w:rsidR="00FF4047" w:rsidRDefault="00FF4047">
            <w:pPr>
              <w:pStyle w:val="TAC"/>
            </w:pPr>
            <w:r>
              <w:t>and</w:t>
            </w:r>
          </w:p>
          <w:p w14:paraId="7450F50C" w14:textId="77777777" w:rsidR="00FF4047" w:rsidRDefault="00FF4047">
            <w:pPr>
              <w:pStyle w:val="TAC"/>
            </w:pPr>
            <w:r>
              <w:t>≥ BW</w:t>
            </w:r>
            <w:r>
              <w:rPr>
                <w:vertAlign w:val="subscript"/>
              </w:rPr>
              <w:t>Channel</w:t>
            </w:r>
            <w:r>
              <w:t>/2 +</w:t>
            </w:r>
          </w:p>
          <w:p w14:paraId="60D5C4CB" w14:textId="77777777" w:rsidR="00FF4047" w:rsidRDefault="00FF4047">
            <w:pPr>
              <w:pStyle w:val="TAC"/>
            </w:pPr>
            <w:r>
              <w:t>F</w:t>
            </w:r>
            <w:r>
              <w:rPr>
                <w:vertAlign w:val="subscript"/>
              </w:rPr>
              <w:t>Ioffset,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pPr>
              <w:pStyle w:val="TAC"/>
            </w:pPr>
            <w:r>
              <w:t>to</w:t>
            </w:r>
          </w:p>
          <w:p w14:paraId="1B4DB6DC" w14:textId="77777777" w:rsidR="00FF4047" w:rsidRDefault="00FF4047">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3.35pt;height:10.65pt" o:ole="">
                  <v:imagedata r:id="rId16" o:title=""/>
                </v:shape>
                <o:OLEObject Type="Embed" ProgID="Equation.3" ShapeID="_x0000_i1027" DrawAspect="Content" ObjectID="_1802434812" r:id="rId17"/>
              </w:object>
            </w:r>
            <w:r>
              <w:t>MHz with SCS the sub-carrier spacing of the wanted signal in MHz.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23C7CC70" w14:textId="77777777" w:rsidR="00FF4047" w:rsidRPr="00872F18" w:rsidRDefault="00FF4047" w:rsidP="00FF4047">
      <w:pPr>
        <w:keepNext/>
        <w:keepLines/>
        <w:spacing w:before="60"/>
        <w:jc w:val="center"/>
        <w:rPr>
          <w:rFonts w:ascii="Arial" w:hAnsi="Arial"/>
          <w:b/>
          <w:lang w:val="en-US"/>
        </w:rPr>
      </w:pPr>
      <w:r>
        <w:rPr>
          <w:rFonts w:ascii="Arial" w:hAnsi="Arial"/>
          <w:b/>
        </w:rPr>
        <w:t>Table 4.3.2.3-3: Out-of-band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FD27C94" w14:textId="77777777">
        <w:trPr>
          <w:jc w:val="center"/>
        </w:trPr>
        <w:tc>
          <w:tcPr>
            <w:tcW w:w="1486" w:type="dxa"/>
            <w:tcBorders>
              <w:top w:val="nil"/>
              <w:left w:val="single" w:sz="4" w:space="0" w:color="auto"/>
              <w:bottom w:val="nil"/>
              <w:right w:val="single" w:sz="4" w:space="0" w:color="auto"/>
            </w:tcBorders>
            <w:vAlign w:val="center"/>
          </w:tcPr>
          <w:p w14:paraId="07DA96FD"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pPr>
              <w:keepNext/>
              <w:keepLines/>
              <w:spacing w:after="0"/>
              <w:jc w:val="center"/>
              <w:rPr>
                <w:rFonts w:ascii="Arial" w:hAnsi="Arial"/>
                <w:b/>
                <w:sz w:val="18"/>
              </w:rPr>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pPr>
              <w:keepNext/>
              <w:keepLines/>
              <w:spacing w:after="0"/>
              <w:jc w:val="center"/>
              <w:rPr>
                <w:rFonts w:ascii="Arial" w:hAnsi="Arial"/>
                <w:b/>
                <w:sz w:val="18"/>
              </w:rPr>
            </w:pPr>
            <w:r>
              <w:rPr>
                <w:rFonts w:ascii="Arial" w:hAnsi="Arial"/>
                <w:b/>
                <w:sz w:val="18"/>
              </w:rP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pPr>
              <w:keepNext/>
              <w:keepLines/>
              <w:spacing w:after="0"/>
              <w:jc w:val="center"/>
              <w:rPr>
                <w:rFonts w:ascii="Arial" w:hAnsi="Arial"/>
                <w:b/>
                <w:sz w:val="18"/>
              </w:rPr>
            </w:pPr>
            <w:r>
              <w:rPr>
                <w:rFonts w:ascii="Arial" w:hAnsi="Arial"/>
                <w:b/>
                <w:sz w:val="18"/>
              </w:rP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pPr>
              <w:keepNext/>
              <w:keepLines/>
              <w:spacing w:after="0"/>
              <w:jc w:val="center"/>
              <w:rPr>
                <w:rFonts w:ascii="Arial" w:hAnsi="Arial"/>
                <w:b/>
                <w:sz w:val="18"/>
              </w:rPr>
            </w:pPr>
            <w:r>
              <w:rPr>
                <w:rFonts w:ascii="Arial" w:hAnsi="Arial"/>
                <w:b/>
                <w:sz w:val="18"/>
              </w:rPr>
              <w:t>20, 25, 30, 35, 40, 45, 50, 60, 70, 80, 90, 100</w:t>
            </w:r>
          </w:p>
        </w:tc>
      </w:tr>
      <w:tr w:rsidR="00FF4047" w14:paraId="2054063B" w14:textId="77777777">
        <w:trPr>
          <w:jc w:val="center"/>
        </w:trPr>
        <w:tc>
          <w:tcPr>
            <w:tcW w:w="1486" w:type="dxa"/>
            <w:tcBorders>
              <w:top w:val="nil"/>
              <w:left w:val="single" w:sz="4" w:space="0" w:color="auto"/>
              <w:bottom w:val="single" w:sz="4" w:space="0" w:color="auto"/>
              <w:right w:val="single" w:sz="4" w:space="0" w:color="auto"/>
            </w:tcBorders>
            <w:vAlign w:val="center"/>
            <w:hideMark/>
          </w:tcPr>
          <w:p w14:paraId="490225BD"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pPr>
              <w:keepNext/>
              <w:keepLines/>
              <w:spacing w:after="0"/>
              <w:jc w:val="center"/>
              <w:rPr>
                <w:rFonts w:ascii="Arial" w:hAnsi="Arial"/>
                <w:sz w:val="18"/>
              </w:rPr>
            </w:pPr>
            <w:r>
              <w:rPr>
                <w:rFonts w:ascii="Arial" w:hAnsi="Arial"/>
                <w:sz w:val="18"/>
              </w:rP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pPr>
              <w:keepNext/>
              <w:keepLines/>
              <w:spacing w:after="0"/>
              <w:jc w:val="center"/>
              <w:rPr>
                <w:rFonts w:ascii="Arial" w:hAnsi="Arial"/>
                <w:sz w:val="18"/>
              </w:rPr>
            </w:pPr>
            <w:r>
              <w:rPr>
                <w:rFonts w:ascii="Arial" w:hAnsi="Arial"/>
                <w:sz w:val="18"/>
              </w:rP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pPr>
              <w:keepNext/>
              <w:keepLines/>
              <w:spacing w:after="0"/>
              <w:jc w:val="center"/>
              <w:rPr>
                <w:rFonts w:ascii="Arial" w:hAnsi="Arial"/>
                <w:sz w:val="18"/>
              </w:rPr>
            </w:pPr>
            <w:r>
              <w:rPr>
                <w:rFonts w:ascii="Arial" w:hAnsi="Arial"/>
                <w:sz w:val="18"/>
              </w:rP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pPr>
              <w:keepNext/>
              <w:keepLines/>
              <w:spacing w:after="0"/>
              <w:jc w:val="center"/>
              <w:rPr>
                <w:rFonts w:ascii="Arial" w:hAnsi="Arial"/>
                <w:sz w:val="18"/>
              </w:rPr>
            </w:pPr>
            <w:r>
              <w:rPr>
                <w:rFonts w:ascii="Arial" w:hAnsi="Arial"/>
                <w:sz w:val="18"/>
              </w:rP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pPr>
              <w:keepNext/>
              <w:keepLines/>
              <w:spacing w:after="0"/>
              <w:ind w:left="851" w:hanging="851"/>
              <w:rPr>
                <w:rFonts w:ascii="Arial" w:hAnsi="Arial"/>
                <w:sz w:val="18"/>
              </w:rPr>
            </w:pPr>
            <w:r>
              <w:rPr>
                <w:rFonts w:ascii="Arial" w:hAnsi="Arial"/>
                <w:sz w:val="18"/>
              </w:rPr>
              <w:t>NOTE:</w:t>
            </w:r>
            <w:r>
              <w:rPr>
                <w:rFonts w:ascii="Arial" w:hAnsi="Arial"/>
                <w:sz w:val="18"/>
              </w:rPr>
              <w:tab/>
              <w:t>The transmitter shall be set to 4 dB below P</w:t>
            </w:r>
            <w:r>
              <w:rPr>
                <w:rFonts w:ascii="Arial" w:hAnsi="Arial"/>
                <w:sz w:val="18"/>
                <w:vertAlign w:val="subscript"/>
              </w:rPr>
              <w:t xml:space="preserve">CMAX_L,f,c </w:t>
            </w:r>
            <w:r>
              <w:rPr>
                <w:rFonts w:ascii="Arial" w:hAnsi="Arial"/>
                <w:sz w:val="18"/>
              </w:rPr>
              <w:t>at the minimum UL configuration specified in Table 7.3.2-3 with P</w:t>
            </w:r>
            <w:r>
              <w:rPr>
                <w:rFonts w:ascii="Arial" w:hAnsi="Arial"/>
                <w:sz w:val="18"/>
                <w:vertAlign w:val="subscript"/>
              </w:rPr>
              <w:t xml:space="preserve">CMAX_L,f,c </w:t>
            </w:r>
            <w:r>
              <w:rPr>
                <w:rFonts w:ascii="Arial" w:hAnsi="Arial"/>
                <w:sz w:val="18"/>
              </w:rP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lastRenderedPageBreak/>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64" w:name="_Toc191376757"/>
      <w:r>
        <w:t>4.3.2.4</w:t>
      </w:r>
      <w:r>
        <w:tab/>
        <w:t>ACS</w:t>
      </w:r>
      <w:bookmarkEnd w:id="64"/>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r>
              <w:t>BW</w:t>
            </w:r>
            <w:r>
              <w:rPr>
                <w:vertAlign w:val="subscript"/>
              </w:rPr>
              <w:t>Channel</w:t>
            </w:r>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r>
              <w:t>BW</w:t>
            </w:r>
            <w:r>
              <w:rPr>
                <w:vertAlign w:val="subscript"/>
              </w:rPr>
              <w:t>Channel</w:t>
            </w:r>
          </w:p>
          <w:p w14:paraId="0A337A3F" w14:textId="77777777" w:rsidR="007A0D6A" w:rsidRDefault="007A0D6A">
            <w:pPr>
              <w:pStyle w:val="TAC"/>
            </w:pPr>
            <w:r>
              <w:t>/</w:t>
            </w:r>
          </w:p>
          <w:p w14:paraId="73E572FD" w14:textId="77777777" w:rsidR="007A0D6A" w:rsidRDefault="007A0D6A">
            <w:pPr>
              <w:pStyle w:val="TAC"/>
            </w:pPr>
            <w:r>
              <w:t>-BW</w:t>
            </w:r>
            <w:r>
              <w:rPr>
                <w:vertAlign w:val="subscript"/>
              </w:rPr>
              <w:t>Channel</w:t>
            </w:r>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8pt;height:15.35pt" o:ole="">
                  <v:imagedata r:id="rId16" o:title=""/>
                </v:shape>
                <o:OLEObject Type="Embed" ProgID="Equation.3" ShapeID="_x0000_i1028" DrawAspect="Content" ObjectID="_1802434813" r:id="rId18"/>
              </w:object>
            </w:r>
            <w:r>
              <w:t>MHz with SCS the sub-carrier spacing of the wanted signal in MHz.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193BAE">
      <w:pPr>
        <w:rPr>
          <w:rFonts w:eastAsiaTheme="minorHAnsi"/>
          <w:lang w:val="en-US"/>
        </w:rPr>
      </w:pPr>
    </w:p>
    <w:p w14:paraId="556E7367" w14:textId="77777777" w:rsidR="007A0D6A" w:rsidRDefault="007A0D6A" w:rsidP="007A0D6A">
      <w:pPr>
        <w:pStyle w:val="TH"/>
      </w:pPr>
      <w:r>
        <w:lastRenderedPageBreak/>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r>
              <w:t>BW</w:t>
            </w:r>
            <w:r>
              <w:rPr>
                <w:vertAlign w:val="subscript"/>
              </w:rPr>
              <w:t>Channel</w:t>
            </w:r>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r>
              <w:t>BW</w:t>
            </w:r>
            <w:r>
              <w:rPr>
                <w:vertAlign w:val="subscript"/>
              </w:rPr>
              <w:t>Channel</w:t>
            </w:r>
          </w:p>
          <w:p w14:paraId="70B2CDDF" w14:textId="77777777" w:rsidR="007A0D6A" w:rsidRDefault="007A0D6A">
            <w:pPr>
              <w:pStyle w:val="TAC"/>
            </w:pPr>
            <w:r>
              <w:t>/</w:t>
            </w:r>
          </w:p>
          <w:p w14:paraId="1690D322" w14:textId="77777777" w:rsidR="007A0D6A" w:rsidRDefault="007A0D6A">
            <w:pPr>
              <w:pStyle w:val="TAC"/>
            </w:pPr>
            <w:r>
              <w:t>-BW</w:t>
            </w:r>
            <w:r>
              <w:rPr>
                <w:vertAlign w:val="subscript"/>
              </w:rPr>
              <w:t>Channel</w:t>
            </w:r>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8pt;height:15.35pt" o:ole="">
                  <v:imagedata r:id="rId16" o:title=""/>
                </v:shape>
                <o:OLEObject Type="Embed" ProgID="Equation.3" ShapeID="_x0000_i1029" DrawAspect="Content" ObjectID="_1802434814" r:id="rId19"/>
              </w:object>
            </w:r>
            <w:r>
              <w:t>MHz with SCS the sub-carrier spacing of the wanted signal in MHz.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65" w:name="_Toc191376758"/>
      <w:r>
        <w:t>4.4</w:t>
      </w:r>
      <w:r>
        <w:tab/>
        <w:t>Antenna characteristics</w:t>
      </w:r>
      <w:bookmarkEnd w:id="65"/>
    </w:p>
    <w:p w14:paraId="1CDDEC6C" w14:textId="1BD4F66C" w:rsidR="001853D1" w:rsidRDefault="001853D1" w:rsidP="001853D1">
      <w:pPr>
        <w:pStyle w:val="Heading3"/>
      </w:pPr>
      <w:bookmarkStart w:id="66" w:name="_Toc191376759"/>
      <w:r>
        <w:t>4.4.1</w:t>
      </w:r>
      <w:r>
        <w:tab/>
        <w:t>BS antenna characteristics</w:t>
      </w:r>
      <w:bookmarkEnd w:id="66"/>
    </w:p>
    <w:p w14:paraId="08C3AFA6" w14:textId="1AFD2407" w:rsidR="001853D1" w:rsidRDefault="0002271A" w:rsidP="001853D1">
      <w:pPr>
        <w:pStyle w:val="Heading4"/>
      </w:pPr>
      <w:bookmarkStart w:id="67" w:name="_Toc191376760"/>
      <w:r>
        <w:t>4.4.</w:t>
      </w:r>
      <w:r w:rsidR="001853D1">
        <w:t>1.1</w:t>
      </w:r>
      <w:r w:rsidR="001853D1">
        <w:tab/>
      </w:r>
      <w:r w:rsidR="001853D1">
        <w:tab/>
        <w:t>Antenna model</w:t>
      </w:r>
      <w:bookmarkEnd w:id="67"/>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68" w:name="_Toc191376761"/>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68"/>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161D69">
      <w:pPr>
        <w:keepNext/>
        <w:keepLines/>
        <w:spacing w:after="0"/>
        <w:jc w:val="center"/>
      </w:pPr>
      <w:r w:rsidRPr="00584C46">
        <w:rPr>
          <w:rFonts w:ascii="Arial" w:eastAsia="SimSun" w:hAnsi="Arial"/>
          <w:b/>
        </w:rPr>
        <w:t>Table</w:t>
      </w:r>
      <w:r>
        <w:rPr>
          <w:rFonts w:ascii="Arial" w:eastAsia="SimSun" w:hAnsi="Arial"/>
          <w:b/>
        </w:rPr>
        <w:t xml:space="preserve"> 4.4.1.2</w:t>
      </w:r>
      <w:r w:rsidRPr="00584C46">
        <w:rPr>
          <w:rFonts w:ascii="Arial" w:eastAsia="SimSun" w:hAnsi="Arial"/>
          <w:b/>
        </w:rPr>
        <w:t>-1:</w:t>
      </w:r>
      <w:r w:rsidRPr="003C0B2F">
        <w:rPr>
          <w:rFonts w:ascii="Arial" w:eastAsia="SimSun" w:hAnsi="Arial"/>
          <w:b/>
        </w:rPr>
        <w:t xml:space="preserve"> </w:t>
      </w:r>
      <w:r>
        <w:rPr>
          <w:rFonts w:ascii="Arial" w:eastAsia="SimSun" w:hAnsi="Arial"/>
          <w:b/>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pPr>
              <w:keepNext/>
              <w:keepLines/>
              <w:spacing w:after="0"/>
              <w:jc w:val="center"/>
              <w:rPr>
                <w:rFonts w:ascii="Arial" w:hAnsi="Arial"/>
                <w:sz w:val="18"/>
                <w:szCs w:val="18"/>
                <w:lang w:eastAsia="zh-CN"/>
              </w:rPr>
            </w:pPr>
            <w:r>
              <w:rPr>
                <w:rFonts w:ascii="Arial" w:hAnsi="Arial" w:cs="Arial"/>
                <w:b/>
                <w:sz w:val="18"/>
                <w:szCs w:val="18"/>
              </w:rPr>
              <w:t>Parameter</w:t>
            </w:r>
          </w:p>
        </w:tc>
        <w:tc>
          <w:tcPr>
            <w:tcW w:w="1985" w:type="dxa"/>
          </w:tcPr>
          <w:p w14:paraId="6F696AF8" w14:textId="77777777" w:rsidR="00161D69" w:rsidRPr="000C0827" w:rsidRDefault="00161D69">
            <w:pPr>
              <w:keepNext/>
              <w:keepLines/>
              <w:spacing w:after="0"/>
              <w:jc w:val="center"/>
              <w:rPr>
                <w:rFonts w:ascii="Arial" w:hAnsi="Arial"/>
                <w:sz w:val="18"/>
                <w:szCs w:val="18"/>
                <w:lang w:eastAsia="zh-CN"/>
              </w:rPr>
            </w:pPr>
            <w:r>
              <w:rPr>
                <w:rFonts w:ascii="Arial" w:hAnsi="Arial" w:cs="Arial"/>
                <w:b/>
                <w:sz w:val="18"/>
                <w:szCs w:val="18"/>
              </w:rPr>
              <w:t>Macro Rural</w:t>
            </w:r>
          </w:p>
        </w:tc>
        <w:tc>
          <w:tcPr>
            <w:tcW w:w="1985" w:type="dxa"/>
          </w:tcPr>
          <w:p w14:paraId="3A39990A"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suburban</w:t>
            </w:r>
          </w:p>
        </w:tc>
        <w:tc>
          <w:tcPr>
            <w:tcW w:w="1985" w:type="dxa"/>
          </w:tcPr>
          <w:p w14:paraId="4EB0F2AB"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urban</w:t>
            </w:r>
          </w:p>
        </w:tc>
        <w:tc>
          <w:tcPr>
            <w:tcW w:w="1985" w:type="dxa"/>
            <w:shd w:val="clear" w:color="auto" w:fill="auto"/>
          </w:tcPr>
          <w:p w14:paraId="755A6262" w14:textId="77777777" w:rsidR="00161D69" w:rsidRPr="00584C46" w:rsidRDefault="00161D69">
            <w:pPr>
              <w:keepNext/>
              <w:keepLines/>
              <w:spacing w:after="0"/>
              <w:jc w:val="center"/>
              <w:rPr>
                <w:rFonts w:ascii="Arial" w:hAnsi="Arial"/>
                <w:b/>
                <w:bCs/>
                <w:sz w:val="18"/>
                <w:szCs w:val="18"/>
                <w:lang w:eastAsia="zh-CN"/>
              </w:rPr>
            </w:pPr>
            <w:r>
              <w:rPr>
                <w:rFonts w:ascii="Arial" w:hAnsi="Arial"/>
                <w:b/>
                <w:bCs/>
                <w:sz w:val="18"/>
                <w:szCs w:val="18"/>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69" w:name="_Toc191376762"/>
      <w:r>
        <w:t>4.4</w:t>
      </w:r>
      <w:r w:rsidR="001853D1">
        <w:t>.2</w:t>
      </w:r>
      <w:r w:rsidR="001853D1">
        <w:tab/>
        <w:t>UE antenna</w:t>
      </w:r>
      <w:r w:rsidR="001853D1" w:rsidRPr="00444E61">
        <w:t xml:space="preserve"> characteristics</w:t>
      </w:r>
      <w:bookmarkEnd w:id="69"/>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27C8AE24" w14:textId="53303176" w:rsidR="001853D1" w:rsidRDefault="001853D1" w:rsidP="001853D1">
      <w:pPr>
        <w:pStyle w:val="Heading1"/>
      </w:pPr>
      <w:bookmarkStart w:id="70" w:name="_Toc191376763"/>
      <w:r>
        <w:t>5</w:t>
      </w:r>
      <w:r>
        <w:tab/>
      </w:r>
      <w:r w:rsidRPr="00E27FA5">
        <w:t xml:space="preserve">7125 </w:t>
      </w:r>
      <w:r>
        <w:t>-</w:t>
      </w:r>
      <w:r w:rsidRPr="00E27FA5">
        <w:t xml:space="preserve"> 8400 MHz</w:t>
      </w:r>
      <w:r w:rsidR="00362E9A">
        <w:t xml:space="preserve"> frequency range</w:t>
      </w:r>
      <w:bookmarkEnd w:id="70"/>
    </w:p>
    <w:p w14:paraId="0E5EF1A8" w14:textId="4110542B" w:rsidR="0002271A" w:rsidRDefault="0002271A" w:rsidP="0002271A">
      <w:pPr>
        <w:pStyle w:val="Heading2"/>
        <w:rPr>
          <w:rFonts w:eastAsia="MS Mincho"/>
        </w:rPr>
      </w:pPr>
      <w:bookmarkStart w:id="71" w:name="_Toc191376764"/>
      <w:r>
        <w:t>5.1</w:t>
      </w:r>
      <w:r>
        <w:tab/>
        <w:t>General parameters</w:t>
      </w:r>
      <w:bookmarkEnd w:id="71"/>
    </w:p>
    <w:p w14:paraId="6B6979F1" w14:textId="15B920A8" w:rsidR="0002271A" w:rsidRDefault="0002271A" w:rsidP="0002271A">
      <w:pPr>
        <w:pStyle w:val="Heading3"/>
      </w:pPr>
      <w:bookmarkStart w:id="72" w:name="_Toc191376765"/>
      <w:r>
        <w:t>5.1.1</w:t>
      </w:r>
      <w:r>
        <w:tab/>
        <w:t>Duplex mode</w:t>
      </w:r>
      <w:bookmarkEnd w:id="72"/>
    </w:p>
    <w:p w14:paraId="0C6811EE" w14:textId="2E61FF18" w:rsidR="00710E8A" w:rsidRDefault="00710E8A" w:rsidP="00710E8A">
      <w:pPr>
        <w:rPr>
          <w:rFonts w:eastAsia="MS Mincho"/>
          <w:lang w:eastAsia="ja-JP"/>
        </w:rPr>
      </w:pPr>
      <w:r>
        <w:rPr>
          <w:rFonts w:eastAsia="MS Mincho"/>
          <w:lang w:val="en-US" w:eastAsia="ja-JP"/>
        </w:rPr>
        <w:t xml:space="preserve">Even though FDD is not precluded, most likely TDD will be used in this frequency </w:t>
      </w:r>
      <w:r w:rsidR="006058C4">
        <w:rPr>
          <w:rFonts w:eastAsia="MS Mincho"/>
          <w:lang w:val="en-US" w:eastAsia="ja-JP"/>
        </w:rPr>
        <w:t>range.</w:t>
      </w:r>
      <w:r w:rsidR="006058C4">
        <w:rPr>
          <w:rFonts w:eastAsia="MS Mincho"/>
          <w:lang w:eastAsia="ja-JP"/>
        </w:rPr>
        <w:t xml:space="preserve"> This</w:t>
      </w:r>
      <w:r>
        <w:rPr>
          <w:rFonts w:eastAsia="MS Mincho"/>
          <w:lang w:eastAsia="ja-JP"/>
        </w:rPr>
        <w:t xml:space="preserve">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w:t>
      </w:r>
      <w:r w:rsidR="009C6520" w:rsidRPr="00D44FD6">
        <w:rPr>
          <w:rFonts w:eastAsia="MS Mincho"/>
          <w:lang w:eastAsia="ja-JP"/>
        </w:rPr>
        <w:t>spec</w:t>
      </w:r>
      <w:r w:rsidR="009C6520">
        <w:rPr>
          <w:rFonts w:eastAsia="MS Mincho"/>
          <w:lang w:eastAsia="ja-JP"/>
        </w:rPr>
        <w:t>ifications</w:t>
      </w:r>
      <w:r w:rsidRPr="00D44FD6">
        <w:rPr>
          <w:rFonts w:eastAsia="MS Mincho"/>
          <w:lang w:eastAsia="ja-JP"/>
        </w:rPr>
        <w:t xml:space="preserve"> captured in [</w:t>
      </w:r>
      <w:r w:rsidR="00DC36CA">
        <w:rPr>
          <w:rFonts w:eastAsia="MS Mincho"/>
          <w:lang w:eastAsia="ja-JP"/>
        </w:rPr>
        <w:t>8</w:t>
      </w:r>
      <w:r w:rsidRPr="00D44FD6">
        <w:rPr>
          <w:rFonts w:eastAsia="MS Mincho"/>
          <w:lang w:eastAsia="ja-JP"/>
        </w:rPr>
        <w:t xml:space="preserve">]. </w:t>
      </w:r>
    </w:p>
    <w:p w14:paraId="32DB9D1F" w14:textId="77777777" w:rsidR="00710E8A" w:rsidRPr="00710E8A" w:rsidRDefault="00710E8A" w:rsidP="00C61ED5"/>
    <w:p w14:paraId="4878106E" w14:textId="631BEFCF" w:rsidR="0002271A" w:rsidRDefault="0002271A" w:rsidP="0002271A">
      <w:pPr>
        <w:pStyle w:val="Heading3"/>
      </w:pPr>
      <w:bookmarkStart w:id="73" w:name="_Toc191376766"/>
      <w:r>
        <w:t>5.1.2</w:t>
      </w:r>
      <w:r>
        <w:tab/>
        <w:t>Channel Bandwidth</w:t>
      </w:r>
      <w:bookmarkEnd w:id="73"/>
    </w:p>
    <w:p w14:paraId="051BC3F8" w14:textId="44367B0D" w:rsidR="00710E8A" w:rsidRDefault="00710E8A" w:rsidP="00710E8A">
      <w:r>
        <w:t xml:space="preserve">While </w:t>
      </w:r>
      <w:proofErr w:type="gramStart"/>
      <w:r>
        <w:t>a number of</w:t>
      </w:r>
      <w:proofErr w:type="gramEnd"/>
      <w:r>
        <w:t xml:space="preserve">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74" w:name="_Toc191376767"/>
      <w:r>
        <w:t>5.1.3</w:t>
      </w:r>
      <w:r>
        <w:tab/>
        <w:t>Signal Bandwidth</w:t>
      </w:r>
      <w:bookmarkEnd w:id="74"/>
    </w:p>
    <w:p w14:paraId="247B4D5A" w14:textId="233960B2" w:rsidR="00710E8A" w:rsidRDefault="00710E8A" w:rsidP="00710E8A">
      <w:pPr>
        <w:rPr>
          <w:rFonts w:eastAsia="Yu Mincho"/>
          <w:lang w:eastAsia="ja-JP"/>
        </w:rPr>
      </w:pPr>
      <w:r>
        <w:rPr>
          <w:rFonts w:eastAsia="Yu Mincho"/>
          <w:lang w:eastAsia="ja-JP"/>
        </w:rPr>
        <w:t xml:space="preserve">The signal bandwidth for a 100 MHz </w:t>
      </w:r>
      <w:r w:rsidR="00E26FA7">
        <w:rPr>
          <w:rFonts w:eastAsia="Yu Mincho"/>
          <w:lang w:eastAsia="ja-JP"/>
        </w:rPr>
        <w:t xml:space="preserve">typical </w:t>
      </w:r>
      <w:r>
        <w:rPr>
          <w:rFonts w:eastAsia="Yu Mincho"/>
          <w:lang w:eastAsia="ja-JP"/>
        </w:rPr>
        <w:t>channel bandwidth signal is calculated based on the NR spectrum utilization:</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6B3F5305"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100 MHz channel bandwidth and </w:t>
      </w:r>
      <w:r w:rsidR="001E2920">
        <w:rPr>
          <w:rFonts w:eastAsia="Yu Mincho"/>
          <w:lang w:eastAsia="ja-JP"/>
        </w:rPr>
        <w:t xml:space="preserve">the associated </w:t>
      </w:r>
      <w:r w:rsidRPr="006C27D1">
        <w:rPr>
          <w:rFonts w:eastAsia="Yu Mincho"/>
          <w:lang w:eastAsia="ja-JP"/>
        </w:rPr>
        <w:t>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75" w:name="_Toc191376768"/>
      <w:r>
        <w:t>5.2</w:t>
      </w:r>
      <w:r>
        <w:tab/>
        <w:t>BS parameters</w:t>
      </w:r>
      <w:bookmarkEnd w:id="75"/>
    </w:p>
    <w:p w14:paraId="2A01AB16" w14:textId="580DCA18" w:rsidR="0002271A" w:rsidRPr="00F54295" w:rsidRDefault="0002271A" w:rsidP="0002271A">
      <w:pPr>
        <w:pStyle w:val="Heading3"/>
        <w:rPr>
          <w:rFonts w:eastAsia="MS Mincho"/>
        </w:rPr>
      </w:pPr>
      <w:bookmarkStart w:id="76" w:name="_Toc191376769"/>
      <w:r>
        <w:rPr>
          <w:rFonts w:eastAsia="MS Mincho"/>
        </w:rPr>
        <w:t>5.2.</w:t>
      </w:r>
      <w:r w:rsidRPr="00F54295">
        <w:rPr>
          <w:rFonts w:eastAsia="MS Mincho"/>
        </w:rPr>
        <w:t>1</w:t>
      </w:r>
      <w:r w:rsidRPr="00F54295">
        <w:rPr>
          <w:rFonts w:eastAsia="MS Mincho"/>
        </w:rPr>
        <w:tab/>
        <w:t>Transmitter characteristics</w:t>
      </w:r>
      <w:bookmarkEnd w:id="76"/>
    </w:p>
    <w:p w14:paraId="1D0D30D4" w14:textId="20CE7449" w:rsidR="0002271A" w:rsidRDefault="0002271A" w:rsidP="0002271A">
      <w:pPr>
        <w:pStyle w:val="Heading4"/>
        <w:rPr>
          <w:rFonts w:eastAsia="MS Mincho"/>
        </w:rPr>
      </w:pPr>
      <w:bookmarkStart w:id="77" w:name="_Toc191376770"/>
      <w:r>
        <w:rPr>
          <w:rFonts w:eastAsia="MS Mincho"/>
        </w:rPr>
        <w:t>5.2.1</w:t>
      </w:r>
      <w:r w:rsidRPr="00F54295">
        <w:rPr>
          <w:rFonts w:eastAsia="MS Mincho"/>
        </w:rPr>
        <w:t>.1</w:t>
      </w:r>
      <w:r w:rsidRPr="00F54295">
        <w:rPr>
          <w:rFonts w:eastAsia="MS Mincho"/>
        </w:rPr>
        <w:tab/>
        <w:t>Power dynamic range</w:t>
      </w:r>
      <w:bookmarkEnd w:id="77"/>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78" w:name="_Toc191376771"/>
      <w:r>
        <w:rPr>
          <w:rFonts w:eastAsia="MS Mincho"/>
        </w:rPr>
        <w:t>5.2.</w:t>
      </w:r>
      <w:r w:rsidRPr="00F54295">
        <w:rPr>
          <w:rFonts w:eastAsia="MS Mincho"/>
        </w:rPr>
        <w:t>1.2</w:t>
      </w:r>
      <w:r w:rsidRPr="00F54295">
        <w:rPr>
          <w:rFonts w:eastAsia="MS Mincho"/>
        </w:rPr>
        <w:tab/>
        <w:t>Spectral mask</w:t>
      </w:r>
      <w:bookmarkEnd w:id="78"/>
    </w:p>
    <w:p w14:paraId="0243C3DD" w14:textId="7760D628"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r w:rsidR="001E2920">
        <w:t xml:space="preserve"> in macro cell scenarios.</w:t>
      </w:r>
    </w:p>
    <w:p w14:paraId="7CBDA503" w14:textId="77777777" w:rsidR="00724D6E" w:rsidRPr="006A5B2E" w:rsidRDefault="00724D6E" w:rsidP="00643630">
      <w:pPr>
        <w:pStyle w:val="TH"/>
        <w:rPr>
          <w:lang w:val="en-US"/>
        </w:rPr>
      </w:pPr>
      <w:r w:rsidRPr="00AF1B04">
        <w:rPr>
          <w:rFonts w:eastAsia="DengXian"/>
          <w:lang w:val="en-US"/>
        </w:rPr>
        <w:lastRenderedPageBreak/>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935" w:type="pct"/>
          </w:tcPr>
          <w:p w14:paraId="7B126D85" w14:textId="6DCC40E4" w:rsidR="00724D6E" w:rsidRPr="00E3743D" w:rsidRDefault="00657ED3" w:rsidP="00643630">
            <w:pPr>
              <w:pStyle w:val="TAH"/>
            </w:pPr>
            <w:r>
              <w:t>Limits</w:t>
            </w:r>
          </w:p>
        </w:tc>
        <w:tc>
          <w:tcPr>
            <w:tcW w:w="962" w:type="pct"/>
          </w:tcPr>
          <w:p w14:paraId="0D008D71" w14:textId="77777777" w:rsidR="00724D6E" w:rsidRPr="00E3743D" w:rsidRDefault="00724D6E" w:rsidP="00643630">
            <w:pPr>
              <w:pStyle w:val="TAH"/>
              <w:rPr>
                <w:color w:val="0C0C0C"/>
              </w:rPr>
            </w:pPr>
            <w:r>
              <w:rPr>
                <w:color w:val="0C0C0C"/>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rsidP="00643630">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rsidP="00643630">
            <w:pPr>
              <w:pStyle w:val="TAC"/>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rsidP="00643630">
            <w:pPr>
              <w:pStyle w:val="TAC"/>
              <w:rPr>
                <w:rFonts w:ascii="Times New Roman Bold" w:hAnsi="Times New Roman Bold" w:cs="Arial"/>
                <w:szCs w:val="22"/>
              </w:rPr>
            </w:pPr>
            <w:r>
              <w:t>-14 dBm</w:t>
            </w:r>
          </w:p>
        </w:tc>
        <w:tc>
          <w:tcPr>
            <w:tcW w:w="962" w:type="pct"/>
          </w:tcPr>
          <w:p w14:paraId="60BF7AF1"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rsidP="00643630">
            <w:pPr>
              <w:pStyle w:val="TAC"/>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rsidP="00643630">
            <w:pPr>
              <w:pStyle w:val="TAC"/>
              <w:rPr>
                <w:rFonts w:ascii="Times New Roman Bold" w:hAnsi="Times New Roman Bold" w:cs="Arial"/>
                <w:szCs w:val="22"/>
              </w:rPr>
            </w:pPr>
            <w:r>
              <w:t>-13 dBm</w:t>
            </w:r>
          </w:p>
        </w:tc>
        <w:tc>
          <w:tcPr>
            <w:tcW w:w="962" w:type="pct"/>
          </w:tcPr>
          <w:p w14:paraId="7E5201B4"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rsidP="00643630">
            <w:pPr>
              <w:pStyle w:val="TAN"/>
            </w:pPr>
            <w:r>
              <w:t xml:space="preserve">NOTE: </w:t>
            </w:r>
            <w:bookmarkStart w:id="79" w:name="_Hlk497218410"/>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bookmarkEnd w:id="79"/>
            <w:r>
              <w:t xml:space="preserve">, where </w:t>
            </w:r>
            <w:bookmarkStart w:id="80" w:name="_Hlk497218367"/>
            <w:r w:rsidRPr="00F95B02">
              <w:t>f_offset</w:t>
            </w:r>
            <w:r w:rsidRPr="00F95B02">
              <w:rPr>
                <w:vertAlign w:val="subscript"/>
              </w:rPr>
              <w:t>max</w:t>
            </w:r>
            <w:bookmarkEnd w:id="80"/>
            <w:r w:rsidRPr="00F95B02">
              <w:t xml:space="preserve"> is </w:t>
            </w:r>
            <w:bookmarkStart w:id="81" w:name="_Hlk497218384"/>
            <w:r w:rsidRPr="00F95B02">
              <w:t>the offset to the frequency Δf</w:t>
            </w:r>
            <w:r w:rsidRPr="00F95B02">
              <w:rPr>
                <w:vertAlign w:val="subscript"/>
              </w:rPr>
              <w:t>OBUE</w:t>
            </w:r>
            <w:r>
              <w:t xml:space="preserve"> = </w:t>
            </w:r>
            <w:r w:rsidR="00AE1F80">
              <w:t>4</w:t>
            </w:r>
            <w:r>
              <w:t xml:space="preserve">0 MHz </w:t>
            </w:r>
            <w:r w:rsidRPr="00F95B02">
              <w:t xml:space="preserve">outside the </w:t>
            </w:r>
            <w:r w:rsidRPr="00257413">
              <w:t xml:space="preserve">downlink </w:t>
            </w:r>
            <w:bookmarkEnd w:id="81"/>
            <w:r w:rsidRPr="00427369">
              <w:t>operating band</w:t>
            </w:r>
            <w: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847" w:type="pct"/>
          </w:tcPr>
          <w:p w14:paraId="5AFC256E" w14:textId="4FE24B43" w:rsidR="00724D6E" w:rsidRPr="00E3743D" w:rsidRDefault="00657ED3" w:rsidP="00643630">
            <w:pPr>
              <w:pStyle w:val="TAH"/>
            </w:pPr>
            <w:r>
              <w:t>Limits</w:t>
            </w:r>
          </w:p>
        </w:tc>
        <w:tc>
          <w:tcPr>
            <w:tcW w:w="1050" w:type="pct"/>
          </w:tcPr>
          <w:p w14:paraId="1634C168" w14:textId="77777777" w:rsidR="00724D6E" w:rsidRPr="00E3743D" w:rsidRDefault="00724D6E" w:rsidP="00643630">
            <w:pPr>
              <w:pStyle w:val="TAH"/>
              <w:rPr>
                <w:color w:val="0C0C0C"/>
              </w:rPr>
            </w:pPr>
            <w:r>
              <w:rPr>
                <w:color w:val="0C0C0C"/>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rsidP="00643630">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rsidP="0064363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rsidP="00643630">
            <w:pPr>
              <w:pStyle w:val="TAC"/>
              <w:rPr>
                <w:rFonts w:ascii="Times New Roman Bold" w:hAnsi="Times New Roman Bold" w:cs="Arial"/>
                <w:szCs w:val="22"/>
              </w:rPr>
            </w:pPr>
            <w:r>
              <w:t>-5 dBm</w:t>
            </w:r>
          </w:p>
        </w:tc>
        <w:tc>
          <w:tcPr>
            <w:tcW w:w="1050" w:type="pct"/>
          </w:tcPr>
          <w:p w14:paraId="7C9294DA"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rsidP="0064363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rsidP="00643630">
            <w:pPr>
              <w:pStyle w:val="TAC"/>
              <w:rPr>
                <w:rFonts w:ascii="Times New Roman Bold" w:hAnsi="Times New Roman Bold" w:cs="Arial"/>
                <w:szCs w:val="22"/>
              </w:rPr>
            </w:pPr>
            <w:r>
              <w:t>-4 dBm</w:t>
            </w:r>
          </w:p>
        </w:tc>
        <w:tc>
          <w:tcPr>
            <w:tcW w:w="1050" w:type="pct"/>
          </w:tcPr>
          <w:p w14:paraId="717D0746"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rsidP="00643630">
            <w:pPr>
              <w:pStyle w:val="TAN"/>
            </w:pPr>
            <w:r>
              <w:t xml:space="preserve">NOTE: </w:t>
            </w:r>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r>
              <w:t xml:space="preserve">, where </w:t>
            </w:r>
            <w:r w:rsidRPr="00F95B02">
              <w:t>f_offset</w:t>
            </w:r>
            <w:r w:rsidRPr="00F95B02">
              <w:rPr>
                <w:vertAlign w:val="subscript"/>
              </w:rPr>
              <w:t>max</w:t>
            </w:r>
            <w:r w:rsidRPr="00F95B02">
              <w:t xml:space="preserve"> is the offset to the frequency Δf</w:t>
            </w:r>
            <w:r w:rsidRPr="00F95B02">
              <w:rPr>
                <w:vertAlign w:val="subscript"/>
              </w:rPr>
              <w:t>OBUE</w:t>
            </w:r>
            <w:r>
              <w:t xml:space="preserve"> = 100 MHz </w:t>
            </w:r>
            <w:r w:rsidRPr="00F95B02">
              <w:t xml:space="preserve">outside the </w:t>
            </w:r>
            <w:r w:rsidRPr="00257413">
              <w:t xml:space="preserve">downlink </w:t>
            </w:r>
            <w:r w:rsidRPr="00427369">
              <w:t>operating band</w:t>
            </w:r>
            <w: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82" w:name="_Toc191376772"/>
      <w:r>
        <w:rPr>
          <w:rFonts w:eastAsia="MS Mincho"/>
        </w:rPr>
        <w:t>5.2.1.3</w:t>
      </w:r>
      <w:r>
        <w:rPr>
          <w:rFonts w:eastAsia="MS Mincho"/>
        </w:rPr>
        <w:tab/>
        <w:t>ACLR</w:t>
      </w:r>
      <w:bookmarkEnd w:id="82"/>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83" w:name="_Toc191376773"/>
      <w:r>
        <w:rPr>
          <w:rFonts w:eastAsia="MS Mincho"/>
        </w:rPr>
        <w:t>5.2.1.4</w:t>
      </w:r>
      <w:r>
        <w:rPr>
          <w:rFonts w:eastAsia="MS Mincho"/>
        </w:rPr>
        <w:tab/>
      </w:r>
      <w:r w:rsidRPr="00F54295">
        <w:rPr>
          <w:rFonts w:eastAsia="MS Mincho"/>
        </w:rPr>
        <w:t>Spurious emission</w:t>
      </w:r>
      <w:r w:rsidR="004C3C69">
        <w:rPr>
          <w:rFonts w:eastAsia="MS Mincho"/>
        </w:rPr>
        <w:t>s</w:t>
      </w:r>
      <w:bookmarkEnd w:id="83"/>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84" w:name="_Toc191376774"/>
      <w:r>
        <w:t>5.2.1.5</w:t>
      </w:r>
      <w:r>
        <w:tab/>
      </w:r>
      <w:r w:rsidRPr="00547226">
        <w:t>Maximum output power</w:t>
      </w:r>
      <w:bookmarkEnd w:id="84"/>
    </w:p>
    <w:p w14:paraId="64DB5489" w14:textId="376E1A7D" w:rsidR="00724D6E" w:rsidRPr="001E1B63" w:rsidRDefault="00755AFA" w:rsidP="00724D6E">
      <w:pPr>
        <w:rPr>
          <w:lang w:val="en-US" w:eastAsia="en-GB"/>
        </w:rPr>
      </w:pPr>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[4], as extracted in Table 5.2.1.5-1. </w:t>
      </w:r>
      <w:r w:rsidR="00724D6E" w:rsidRPr="001E1B63">
        <w:rPr>
          <w:lang w:val="en-US"/>
        </w:rPr>
        <w:t>It was agreed to be aligned with antenna characteristics.</w:t>
      </w:r>
    </w:p>
    <w:p w14:paraId="766E835B" w14:textId="77777777" w:rsidR="00DD3112" w:rsidRPr="00AB5D03" w:rsidRDefault="00DD3112" w:rsidP="00CA299B">
      <w:pPr>
        <w:pStyle w:val="TH"/>
      </w:pPr>
      <w:r w:rsidRPr="00AB5D03">
        <w:lastRenderedPageBreak/>
        <w:t xml:space="preserve">Table </w:t>
      </w:r>
      <w:r>
        <w:t>5</w:t>
      </w:r>
      <w:r w:rsidRPr="00AB5D03">
        <w:t xml:space="preserve">.2.1.5-1: </w:t>
      </w:r>
      <w:r w:rsidRPr="00AB5D03">
        <w:rPr>
          <w:rFonts w:eastAsia="Calibri"/>
          <w:lang w:eastAsia="ko-KR"/>
        </w:rPr>
        <w:t xml:space="preserve">Maximum BS output power </w:t>
      </w:r>
      <w:r w:rsidRPr="00AB5D03">
        <w:rPr>
          <w:rFonts w:eastAsia="SimSun"/>
        </w:rPr>
        <w:t xml:space="preserve">in </w:t>
      </w:r>
      <w:r>
        <w:rPr>
          <w:rFonts w:eastAsia="SimSun"/>
        </w:rPr>
        <w:t>7125</w:t>
      </w:r>
      <w:r w:rsidRPr="00AB5D03">
        <w:rPr>
          <w:rFonts w:eastAsia="SimSun"/>
        </w:rPr>
        <w:t xml:space="preserve"> to </w:t>
      </w:r>
      <w:r>
        <w:rPr>
          <w:rFonts w:eastAsia="SimSun"/>
        </w:rPr>
        <w:t>840</w:t>
      </w:r>
      <w:r w:rsidRPr="00AB5D03">
        <w:rPr>
          <w:rFonts w:eastAsia="SimSun"/>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rFonts w:eastAsiaTheme="minorEastAsia"/>
                <w:lang w:val="en-US" w:eastAsia="zh-CN"/>
              </w:rPr>
            </w:pPr>
            <w:r>
              <w:rPr>
                <w:rFonts w:eastAsiaTheme="minorEastAsia"/>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85" w:name="_Toc191376775"/>
      <w:r>
        <w:t>5.2.1.6</w:t>
      </w:r>
      <w:r>
        <w:tab/>
        <w:t>Average output power</w:t>
      </w:r>
      <w:bookmarkEnd w:id="85"/>
    </w:p>
    <w:p w14:paraId="05FDB334" w14:textId="47F9AEA8" w:rsidR="00724D6E" w:rsidRPr="00724D6E" w:rsidRDefault="00724D6E" w:rsidP="00C61ED5">
      <w:r>
        <w:t xml:space="preserve">It was agreed the average output power won’t be mentioned in the </w:t>
      </w:r>
      <w:proofErr w:type="gramStart"/>
      <w:r>
        <w:t>reply</w:t>
      </w:r>
      <w:proofErr w:type="gramEnd"/>
      <w:r>
        <w:t xml:space="preserve"> LS</w:t>
      </w:r>
      <w:r w:rsidR="00173AE1">
        <w:t xml:space="preserve"> in [5]. </w:t>
      </w:r>
    </w:p>
    <w:p w14:paraId="5856D1B2" w14:textId="033BCBB2" w:rsidR="0002271A" w:rsidRDefault="0002271A" w:rsidP="0002271A">
      <w:pPr>
        <w:pStyle w:val="Heading3"/>
      </w:pPr>
      <w:bookmarkStart w:id="86" w:name="_Toc191376776"/>
      <w:r>
        <w:t>5.2.2</w:t>
      </w:r>
      <w:r>
        <w:tab/>
        <w:t>Receiver characteristics</w:t>
      </w:r>
      <w:bookmarkEnd w:id="86"/>
    </w:p>
    <w:p w14:paraId="15B7839E" w14:textId="0262B612" w:rsidR="0002271A" w:rsidRDefault="0002271A" w:rsidP="0002271A">
      <w:pPr>
        <w:pStyle w:val="Heading4"/>
      </w:pPr>
      <w:bookmarkStart w:id="87" w:name="_Toc191376777"/>
      <w:r>
        <w:t>5.2.2.1</w:t>
      </w:r>
      <w:r>
        <w:tab/>
        <w:t>Noise figure</w:t>
      </w:r>
      <w:bookmarkEnd w:id="87"/>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88" w:name="_Toc191376778"/>
      <w:r>
        <w:t>5.2.2.2</w:t>
      </w:r>
      <w:r>
        <w:tab/>
        <w:t>Sensitivity</w:t>
      </w:r>
      <w:bookmarkEnd w:id="88"/>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89" w:name="_Toc191376779"/>
      <w:r>
        <w:rPr>
          <w:rFonts w:eastAsia="MS Mincho"/>
          <w:lang w:eastAsia="ja-JP"/>
        </w:rPr>
        <w:t>5.2.2.3</w:t>
      </w:r>
      <w:r>
        <w:rPr>
          <w:rFonts w:eastAsia="MS Mincho"/>
          <w:lang w:eastAsia="ja-JP"/>
        </w:rPr>
        <w:tab/>
        <w:t>Blocking response</w:t>
      </w:r>
      <w:bookmarkEnd w:id="89"/>
    </w:p>
    <w:p w14:paraId="62C2CFBE" w14:textId="77777777" w:rsidR="005A0029" w:rsidRPr="005F107D" w:rsidRDefault="00724D6E" w:rsidP="005A0029">
      <w:pPr>
        <w:spacing w:after="160" w:line="259" w:lineRule="auto"/>
        <w:rPr>
          <w:rFonts w:eastAsia="Calibri"/>
          <w:szCs w:val="22"/>
        </w:rPr>
      </w:pPr>
      <w:r>
        <w:rPr>
          <w:rFonts w:cs="v3.8.0"/>
        </w:rPr>
        <w:t xml:space="preserve">The in-band </w:t>
      </w:r>
      <w:r>
        <w:t>blocking requirement</w:t>
      </w:r>
      <w:r>
        <w:rPr>
          <w:rFonts w:cs="v3.8.0"/>
        </w:rPr>
        <w:t xml:space="preserve"> should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F31D10">
        <w:t xml:space="preserve">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r w:rsidR="005A0029" w:rsidRPr="005F107D">
        <w:rPr>
          <w:rFonts w:eastAsia="Calibri"/>
          <w:szCs w:val="22"/>
        </w:rPr>
        <w:t>, as listed in Table 5.2.2.3-1 for non-AAS and requirements defined in TS 38.104 [9] clause 10.5.2.2 for AAS BS.</w:t>
      </w:r>
    </w:p>
    <w:p w14:paraId="6F4E0D5F" w14:textId="5904B9BC" w:rsidR="00724D6E" w:rsidRDefault="00724D6E" w:rsidP="00724D6E"/>
    <w:p w14:paraId="2063E7C8" w14:textId="77777777" w:rsidR="00724D6E" w:rsidRDefault="00724D6E" w:rsidP="00724D6E">
      <w:pPr>
        <w:pStyle w:val="TH"/>
      </w:pPr>
      <w:r>
        <w:lastRenderedPageBreak/>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proofErr w:type="gramStart"/>
            <w:r>
              <w:t>signal</w:t>
            </w:r>
            <w:proofErr w:type="gramEnd"/>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Default="00724D6E" w:rsidP="00C61ED5">
      <w:pPr>
        <w:rPr>
          <w:rFonts w:eastAsia="MS Mincho"/>
          <w:lang w:eastAsia="ja-JP"/>
        </w:rPr>
      </w:pPr>
    </w:p>
    <w:p w14:paraId="1156E3AB" w14:textId="6E020253" w:rsidR="003B6116" w:rsidRPr="003B6116" w:rsidRDefault="003B6116" w:rsidP="00B358C6">
      <w:pPr>
        <w:spacing w:after="160" w:line="259" w:lineRule="auto"/>
        <w:rPr>
          <w:rFonts w:eastAsia="MS Mincho"/>
          <w:szCs w:val="22"/>
          <w:lang w:eastAsia="ja-JP"/>
        </w:rPr>
      </w:pPr>
      <w:r w:rsidRPr="005F107D">
        <w:rPr>
          <w:rFonts w:eastAsia="Calibri"/>
          <w:szCs w:val="22"/>
        </w:rPr>
        <w:t>The out-of-band blocking requirement applies from 1 MHz to 12.75 GHz, excluding the in-band blocking frequency range, but including the downlink frequency range in case of an FDD</w:t>
      </w:r>
      <w:r w:rsidRPr="005F107D" w:rsidDel="007A382E">
        <w:rPr>
          <w:rFonts w:eastAsia="Calibri"/>
          <w:szCs w:val="22"/>
        </w:rPr>
        <w:t xml:space="preserve"> </w:t>
      </w:r>
      <w:r w:rsidRPr="005F107D">
        <w:rPr>
          <w:rFonts w:eastAsia="Calibri"/>
          <w:szCs w:val="22"/>
        </w:rPr>
        <w:t>operating band. It is agreed to use n104 out-of-band levels as defined in TS 38.104 [9] clause 7.5.2 Table 7.5.2-1a for non-AAS and requirements defined in TS 38.104 [9] clause 10.6.2.1 for AAS BS.</w:t>
      </w:r>
    </w:p>
    <w:p w14:paraId="1969A0B8" w14:textId="07C6EB90" w:rsidR="0002271A" w:rsidRDefault="0002271A" w:rsidP="0002271A">
      <w:pPr>
        <w:pStyle w:val="Heading4"/>
        <w:rPr>
          <w:lang w:eastAsia="ja-JP"/>
        </w:rPr>
      </w:pPr>
      <w:bookmarkStart w:id="90" w:name="_Toc191376780"/>
      <w:r>
        <w:rPr>
          <w:lang w:eastAsia="ja-JP"/>
        </w:rPr>
        <w:t>5.2.2.4</w:t>
      </w:r>
      <w:r>
        <w:rPr>
          <w:lang w:eastAsia="ja-JP"/>
        </w:rPr>
        <w:tab/>
        <w:t>ACS</w:t>
      </w:r>
      <w:bookmarkEnd w:id="90"/>
    </w:p>
    <w:p w14:paraId="31D1855C" w14:textId="5BF63A5C"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91" w:name="_Toc191376781"/>
      <w:r>
        <w:t>5.3</w:t>
      </w:r>
      <w:r>
        <w:tab/>
        <w:t>UE parameters</w:t>
      </w:r>
      <w:bookmarkEnd w:id="91"/>
    </w:p>
    <w:p w14:paraId="4194D051" w14:textId="0097527C" w:rsidR="0002271A" w:rsidRDefault="0002271A" w:rsidP="0002271A">
      <w:pPr>
        <w:pStyle w:val="Heading3"/>
      </w:pPr>
      <w:bookmarkStart w:id="92" w:name="_Toc191376782"/>
      <w:r>
        <w:t>5.3.1</w:t>
      </w:r>
      <w:r>
        <w:tab/>
      </w:r>
      <w:r w:rsidRPr="00444E61">
        <w:t>Transmitter characteristics</w:t>
      </w:r>
      <w:bookmarkEnd w:id="92"/>
    </w:p>
    <w:p w14:paraId="0508810E" w14:textId="0D507645" w:rsidR="0002271A" w:rsidRDefault="0002271A" w:rsidP="0002271A">
      <w:pPr>
        <w:pStyle w:val="Heading4"/>
        <w:rPr>
          <w:rFonts w:eastAsia="MS Mincho"/>
          <w:lang w:eastAsia="ja-JP"/>
        </w:rPr>
      </w:pPr>
      <w:bookmarkStart w:id="93" w:name="_Toc191376783"/>
      <w:r>
        <w:rPr>
          <w:rFonts w:eastAsia="MS Mincho"/>
          <w:lang w:eastAsia="ja-JP"/>
        </w:rPr>
        <w:t>5.3.1.1</w:t>
      </w:r>
      <w:r>
        <w:rPr>
          <w:rFonts w:eastAsia="MS Mincho"/>
          <w:lang w:eastAsia="ja-JP"/>
        </w:rPr>
        <w:tab/>
        <w:t>Power dynamic range</w:t>
      </w:r>
      <w:bookmarkEnd w:id="93"/>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94" w:name="OLE_LINK24"/>
      <w:r>
        <w:rPr>
          <w:lang w:eastAsia="ja-JP"/>
        </w:rPr>
        <w:t>7.125 – 8.4 GHz</w:t>
      </w:r>
      <w:bookmarkEnd w:id="94"/>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95" w:name="_Toc191376784"/>
      <w:r>
        <w:t>5.3.1.2</w:t>
      </w:r>
      <w:r>
        <w:tab/>
      </w:r>
      <w:r w:rsidRPr="00D44E88">
        <w:t>Spectral mask</w:t>
      </w:r>
      <w:bookmarkEnd w:id="95"/>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pPr>
              <w:spacing w:after="0"/>
              <w:jc w:val="center"/>
              <w:rPr>
                <w:rFonts w:cs="Arial"/>
                <w:sz w:val="18"/>
                <w:szCs w:val="18"/>
              </w:rPr>
            </w:pPr>
            <w:r>
              <w:rPr>
                <w:rFonts w:cs="Arial"/>
                <w:b/>
                <w:bCs/>
                <w:sz w:val="18"/>
                <w:szCs w:val="18"/>
              </w:rPr>
              <w:t>Δf</w:t>
            </w:r>
            <w:r>
              <w:rPr>
                <w:rFonts w:cs="Arial"/>
                <w:b/>
                <w:bCs/>
                <w:sz w:val="18"/>
                <w:szCs w:val="18"/>
                <w:vertAlign w:val="subscript"/>
              </w:rPr>
              <w:t>OOB</w:t>
            </w:r>
            <w:r>
              <w:rPr>
                <w:rFonts w:cs="Arial"/>
                <w:b/>
                <w:bCs/>
                <w:sz w:val="18"/>
                <w:szCs w:val="18"/>
              </w:rPr>
              <w:t> </w:t>
            </w:r>
            <w:r>
              <w:rPr>
                <w:rFonts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pPr>
              <w:spacing w:after="0"/>
              <w:jc w:val="center"/>
              <w:rPr>
                <w:rFonts w:cs="Arial"/>
                <w:sz w:val="18"/>
                <w:szCs w:val="18"/>
              </w:rPr>
            </w:pPr>
            <w:r>
              <w:rPr>
                <w:rFonts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pPr>
              <w:spacing w:after="0"/>
              <w:jc w:val="center"/>
              <w:rPr>
                <w:rFonts w:cs="Arial"/>
                <w:sz w:val="18"/>
                <w:szCs w:val="18"/>
              </w:rPr>
            </w:pPr>
            <w:r>
              <w:rPr>
                <w:rFonts w:cs="Arial"/>
                <w:b/>
                <w:bCs/>
                <w:sz w:val="18"/>
                <w:szCs w:val="18"/>
              </w:rP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pPr>
              <w:spacing w:after="0"/>
              <w:jc w:val="center"/>
              <w:rPr>
                <w:rFonts w:cs="Arial"/>
                <w:b/>
                <w:bCs/>
                <w:sz w:val="18"/>
                <w:szCs w:val="18"/>
              </w:rPr>
            </w:pPr>
            <w:r>
              <w:rPr>
                <w:rFonts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pPr>
              <w:spacing w:after="0"/>
              <w:jc w:val="center"/>
              <w:rPr>
                <w:rFonts w:cs="Arial"/>
                <w:sz w:val="18"/>
                <w:szCs w:val="18"/>
              </w:rPr>
            </w:pPr>
            <w:r>
              <w:rPr>
                <w:rFonts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pPr>
              <w:spacing w:after="0"/>
              <w:jc w:val="center"/>
              <w:rPr>
                <w:rFonts w:cs="Arial"/>
                <w:sz w:val="18"/>
                <w:szCs w:val="18"/>
              </w:rPr>
            </w:pPr>
            <w:r>
              <w:rPr>
                <w:rFonts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pPr>
              <w:spacing w:after="0"/>
              <w:jc w:val="center"/>
              <w:rPr>
                <w:rFonts w:cs="Arial"/>
                <w:sz w:val="18"/>
                <w:szCs w:val="18"/>
              </w:rPr>
            </w:pPr>
            <w:r>
              <w:rPr>
                <w:rFonts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pPr>
              <w:spacing w:after="0"/>
              <w:jc w:val="center"/>
              <w:rPr>
                <w:rFonts w:cs="Arial"/>
                <w:sz w:val="18"/>
                <w:szCs w:val="18"/>
              </w:rPr>
            </w:pPr>
            <w:r>
              <w:rPr>
                <w:rFonts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pPr>
              <w:spacing w:after="0"/>
              <w:jc w:val="center"/>
              <w:rPr>
                <w:rFonts w:cs="Arial"/>
                <w:sz w:val="18"/>
                <w:szCs w:val="18"/>
              </w:rPr>
            </w:pPr>
            <w:r>
              <w:rPr>
                <w:rFonts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pPr>
              <w:spacing w:after="0"/>
              <w:jc w:val="center"/>
              <w:rPr>
                <w:rFonts w:cs="Arial"/>
                <w:sz w:val="18"/>
                <w:szCs w:val="18"/>
              </w:rPr>
            </w:pPr>
            <w:r>
              <w:rPr>
                <w:rFonts w:cs="Arial"/>
                <w:sz w:val="18"/>
                <w:szCs w:val="18"/>
              </w:rPr>
              <w:t>-1</w:t>
            </w:r>
            <w:r>
              <w:rPr>
                <w:rFonts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pPr>
              <w:rPr>
                <w:rFonts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pPr>
              <w:spacing w:after="0"/>
              <w:jc w:val="center"/>
              <w:rPr>
                <w:rFonts w:cs="Arial"/>
                <w:kern w:val="2"/>
                <w:sz w:val="18"/>
                <w:szCs w:val="18"/>
                <w14:ligatures w14:val="standardContextual"/>
              </w:rPr>
            </w:pPr>
            <w:r>
              <w:rPr>
                <w:rFonts w:cs="Arial"/>
                <w:sz w:val="18"/>
                <w:szCs w:val="18"/>
              </w:rP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pPr>
              <w:rPr>
                <w:rFonts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pPr>
              <w:spacing w:after="0"/>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pPr>
              <w:spacing w:after="0"/>
              <w:jc w:val="center"/>
              <w:rPr>
                <w:rFonts w:cs="Arial"/>
                <w:kern w:val="2"/>
                <w:sz w:val="18"/>
                <w:szCs w:val="18"/>
                <w14:ligatures w14:val="standardContextual"/>
              </w:rPr>
            </w:pPr>
            <w:r>
              <w:rPr>
                <w:rFonts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pPr>
              <w:spacing w:after="0"/>
              <w:jc w:val="center"/>
              <w:rPr>
                <w:rFonts w:cs="Arial"/>
                <w:sz w:val="18"/>
                <w:szCs w:val="18"/>
              </w:rPr>
            </w:pPr>
            <w:r>
              <w:rPr>
                <w:rFonts w:cs="Arial"/>
                <w:sz w:val="18"/>
                <w:szCs w:val="18"/>
              </w:rP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pPr>
              <w:spacing w:after="0"/>
              <w:jc w:val="center"/>
              <w:rPr>
                <w:rFonts w:cs="Arial"/>
                <w:sz w:val="18"/>
                <w:szCs w:val="18"/>
              </w:rPr>
            </w:pPr>
            <w:r>
              <w:rPr>
                <w:rFonts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pPr>
              <w:spacing w:after="0"/>
              <w:jc w:val="center"/>
              <w:rPr>
                <w:rFonts w:cs="Arial"/>
                <w:sz w:val="18"/>
                <w:szCs w:val="18"/>
              </w:rPr>
            </w:pPr>
            <w:r>
              <w:rPr>
                <w:rFonts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pPr>
              <w:spacing w:after="0"/>
              <w:jc w:val="center"/>
              <w:rPr>
                <w:rFonts w:cs="Arial"/>
                <w:sz w:val="18"/>
                <w:szCs w:val="18"/>
              </w:rPr>
            </w:pPr>
            <w:r>
              <w:rPr>
                <w:rFonts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pPr>
              <w:spacing w:after="0"/>
              <w:jc w:val="center"/>
              <w:rPr>
                <w:rFonts w:cs="Arial"/>
                <w:sz w:val="18"/>
                <w:szCs w:val="18"/>
              </w:rPr>
            </w:pPr>
            <w:r>
              <w:rPr>
                <w:rFonts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pPr>
              <w:spacing w:after="0"/>
              <w:jc w:val="center"/>
              <w:rPr>
                <w:rFonts w:cs="Arial"/>
                <w:sz w:val="18"/>
                <w:szCs w:val="18"/>
              </w:rPr>
            </w:pPr>
          </w:p>
          <w:p w14:paraId="5DD1C9E7" w14:textId="77777777" w:rsidR="009B4386" w:rsidRDefault="009B4386">
            <w:pPr>
              <w:spacing w:after="0"/>
              <w:jc w:val="center"/>
              <w:rPr>
                <w:rFonts w:cs="Arial"/>
                <w:sz w:val="18"/>
                <w:szCs w:val="18"/>
              </w:rPr>
            </w:pPr>
            <w:r>
              <w:rPr>
                <w:rFonts w:cs="Arial"/>
                <w:sz w:val="18"/>
                <w:szCs w:val="18"/>
              </w:rP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pPr>
              <w:spacing w:after="0"/>
              <w:jc w:val="center"/>
              <w:rPr>
                <w:rFonts w:cs="Arial"/>
                <w:sz w:val="18"/>
                <w:szCs w:val="18"/>
              </w:rPr>
            </w:pPr>
            <w:r>
              <w:rPr>
                <w:rFonts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pPr>
              <w:spacing w:after="0"/>
              <w:jc w:val="center"/>
              <w:rPr>
                <w:rFonts w:cs="Arial"/>
                <w:sz w:val="18"/>
                <w:szCs w:val="18"/>
              </w:rPr>
            </w:pPr>
            <w:r>
              <w:rPr>
                <w:rFonts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pPr>
              <w:spacing w:after="0"/>
              <w:jc w:val="center"/>
              <w:rPr>
                <w:rFonts w:cs="Arial"/>
                <w:sz w:val="18"/>
                <w:szCs w:val="18"/>
              </w:rPr>
            </w:pPr>
            <w:r>
              <w:rPr>
                <w:rFonts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pPr>
              <w:spacing w:after="0"/>
              <w:jc w:val="center"/>
              <w:rPr>
                <w:rFonts w:cs="Arial"/>
                <w:kern w:val="2"/>
                <w:sz w:val="18"/>
                <w:szCs w:val="18"/>
                <w14:ligatures w14:val="standardContextual"/>
              </w:rPr>
            </w:pPr>
            <w:r>
              <w:rPr>
                <w:rFonts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pPr>
              <w:spacing w:after="0"/>
              <w:jc w:val="center"/>
              <w:rPr>
                <w:rFonts w:cs="Arial"/>
                <w:sz w:val="18"/>
                <w:szCs w:val="18"/>
              </w:rPr>
            </w:pPr>
            <w:r>
              <w:rPr>
                <w:rFonts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pPr>
              <w:spacing w:after="0"/>
              <w:jc w:val="center"/>
              <w:rPr>
                <w:rFonts w:cs="Arial"/>
                <w:kern w:val="2"/>
                <w:sz w:val="18"/>
                <w:szCs w:val="18"/>
                <w14:ligatures w14:val="standardContextual"/>
              </w:rPr>
            </w:pPr>
            <w:r>
              <w:rPr>
                <w:rFonts w:eastAsiaTheme="minorEastAsia" w:cs="Arial"/>
                <w:sz w:val="18"/>
                <w:szCs w:val="18"/>
              </w:rPr>
              <w:t>± 5-BW</w:t>
            </w:r>
            <w:r>
              <w:rPr>
                <w:rFonts w:eastAsiaTheme="minorEastAsia"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pPr>
              <w:spacing w:after="0"/>
              <w:jc w:val="center"/>
              <w:rPr>
                <w:rFonts w:cs="Arial"/>
                <w:kern w:val="2"/>
                <w:sz w:val="18"/>
                <w:szCs w:val="18"/>
                <w14:ligatures w14:val="standardContextual"/>
              </w:rPr>
            </w:pPr>
            <w:r>
              <w:rPr>
                <w:rFonts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pPr>
              <w:spacing w:after="0"/>
              <w:jc w:val="center"/>
              <w:rPr>
                <w:rFonts w:cs="Arial"/>
                <w:sz w:val="18"/>
                <w:szCs w:val="18"/>
              </w:rPr>
            </w:pPr>
            <w:r>
              <w:rPr>
                <w:rFonts w:eastAsiaTheme="minorEastAsia" w:cs="Arial"/>
                <w:sz w:val="18"/>
                <w:szCs w:val="18"/>
              </w:rPr>
              <w:lastRenderedPageBreak/>
              <w:t>± BW</w:t>
            </w:r>
            <w:r>
              <w:rPr>
                <w:rFonts w:eastAsiaTheme="minorEastAsia" w:cs="Arial"/>
                <w:sz w:val="18"/>
                <w:szCs w:val="18"/>
                <w:vertAlign w:val="subscript"/>
              </w:rPr>
              <w:t>Channel</w:t>
            </w:r>
            <w:r>
              <w:rPr>
                <w:rFonts w:eastAsiaTheme="minorEastAsia" w:cs="Arial"/>
                <w:sz w:val="18"/>
                <w:szCs w:val="18"/>
              </w:rPr>
              <w:t>-(BW</w:t>
            </w:r>
            <w:r>
              <w:rPr>
                <w:rFonts w:eastAsiaTheme="minorEastAsia" w:cs="Arial"/>
                <w:sz w:val="18"/>
                <w:szCs w:val="18"/>
                <w:vertAlign w:val="subscript"/>
              </w:rPr>
              <w:t>Channel</w:t>
            </w:r>
            <w:r>
              <w:rPr>
                <w:rFonts w:eastAsiaTheme="minorEastAsia"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pPr>
              <w:spacing w:after="0"/>
              <w:jc w:val="center"/>
              <w:rPr>
                <w:rFonts w:cs="Arial"/>
                <w:kern w:val="2"/>
                <w:sz w:val="18"/>
                <w:szCs w:val="18"/>
                <w14:ligatures w14:val="standardContextual"/>
              </w:rPr>
            </w:pPr>
            <w:r>
              <w:rPr>
                <w:rFonts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96" w:name="_Toc191376785"/>
      <w:r>
        <w:t>5.3.1.3</w:t>
      </w:r>
      <w:r>
        <w:tab/>
        <w:t>ACLR</w:t>
      </w:r>
      <w:bookmarkEnd w:id="96"/>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97" w:name="_Toc191376786"/>
      <w:r>
        <w:t>5.3.1.4</w:t>
      </w:r>
      <w:r>
        <w:tab/>
        <w:t>Spurious emissions</w:t>
      </w:r>
      <w:bookmarkEnd w:id="97"/>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98" w:name="_Toc191376787"/>
      <w:r>
        <w:t>5.3.1.5</w:t>
      </w:r>
      <w:r>
        <w:tab/>
        <w:t>Maximum output power</w:t>
      </w:r>
      <w:bookmarkEnd w:id="98"/>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99" w:name="_Toc191376788"/>
      <w:r>
        <w:t>5.3.1.6</w:t>
      </w:r>
      <w:r>
        <w:tab/>
        <w:t>Average output power</w:t>
      </w:r>
      <w:bookmarkEnd w:id="99"/>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100" w:name="_Toc191376789"/>
      <w:r>
        <w:t>5.3.2</w:t>
      </w:r>
      <w:r>
        <w:tab/>
      </w:r>
      <w:r w:rsidRPr="00444E61">
        <w:t>Receiver characteristics</w:t>
      </w:r>
      <w:bookmarkEnd w:id="100"/>
    </w:p>
    <w:p w14:paraId="2240A5AC" w14:textId="0AD25CD2" w:rsidR="0002271A" w:rsidRDefault="0002271A" w:rsidP="0002271A">
      <w:pPr>
        <w:pStyle w:val="Heading4"/>
      </w:pPr>
      <w:bookmarkStart w:id="101" w:name="_Toc191376790"/>
      <w:r>
        <w:t>5.3.2.1</w:t>
      </w:r>
      <w:r>
        <w:tab/>
        <w:t>Noise figure</w:t>
      </w:r>
      <w:bookmarkEnd w:id="101"/>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02" w:name="_Toc191376791"/>
      <w:r>
        <w:t>5.3.2.2</w:t>
      </w:r>
      <w:r>
        <w:tab/>
        <w:t>Sensitivity</w:t>
      </w:r>
      <w:bookmarkEnd w:id="102"/>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03" w:name="_Toc191376792"/>
      <w:r>
        <w:t>5.3.2.3</w:t>
      </w:r>
      <w:r>
        <w:tab/>
        <w:t>Blocking response</w:t>
      </w:r>
      <w:bookmarkEnd w:id="103"/>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04" w:name="_Toc191376793"/>
      <w:r>
        <w:lastRenderedPageBreak/>
        <w:t>5.3.2.4</w:t>
      </w:r>
      <w:r>
        <w:tab/>
        <w:t>ACS</w:t>
      </w:r>
      <w:bookmarkEnd w:id="104"/>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05" w:name="_Toc191376794"/>
      <w:r>
        <w:t>5.4</w:t>
      </w:r>
      <w:r>
        <w:tab/>
        <w:t>Antenna characteristics</w:t>
      </w:r>
      <w:bookmarkEnd w:id="105"/>
    </w:p>
    <w:p w14:paraId="5DF3C42A" w14:textId="170E3837" w:rsidR="0002271A" w:rsidRDefault="0002271A" w:rsidP="0002271A">
      <w:pPr>
        <w:pStyle w:val="Heading3"/>
      </w:pPr>
      <w:bookmarkStart w:id="106" w:name="_Toc191376795"/>
      <w:r>
        <w:t>5.4.1</w:t>
      </w:r>
      <w:r>
        <w:tab/>
        <w:t>BS antenna characteristics</w:t>
      </w:r>
      <w:bookmarkEnd w:id="106"/>
    </w:p>
    <w:p w14:paraId="6BB95FD7" w14:textId="550F74CA" w:rsidR="0002271A" w:rsidRDefault="0002271A" w:rsidP="0002271A">
      <w:pPr>
        <w:pStyle w:val="Heading4"/>
      </w:pPr>
      <w:bookmarkStart w:id="107" w:name="_Toc191376796"/>
      <w:r>
        <w:t>5.4.1.1</w:t>
      </w:r>
      <w:r>
        <w:tab/>
      </w:r>
      <w:r>
        <w:tab/>
        <w:t>Antenna model</w:t>
      </w:r>
      <w:bookmarkEnd w:id="107"/>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08" w:name="_Toc191376797"/>
      <w:r>
        <w:rPr>
          <w:rFonts w:eastAsia="MS Mincho"/>
          <w:lang w:eastAsia="ja-JP"/>
        </w:rPr>
        <w:t>5.4.1.2</w:t>
      </w:r>
      <w:r>
        <w:rPr>
          <w:rFonts w:eastAsia="MS Mincho"/>
          <w:lang w:eastAsia="ja-JP"/>
        </w:rPr>
        <w:tab/>
        <w:t>A</w:t>
      </w:r>
      <w:r w:rsidRPr="009C37A5">
        <w:rPr>
          <w:rFonts w:eastAsia="MS Mincho"/>
          <w:lang w:eastAsia="ja-JP"/>
        </w:rPr>
        <w:t>ntenna parameters</w:t>
      </w:r>
      <w:bookmarkEnd w:id="108"/>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CA299B">
      <w:pPr>
        <w:pStyle w:val="TH"/>
      </w:pPr>
      <w:r w:rsidRPr="00584C46">
        <w:rPr>
          <w:rFonts w:eastAsia="SimSun"/>
        </w:rPr>
        <w:t>Table</w:t>
      </w:r>
      <w:r>
        <w:rPr>
          <w:rFonts w:eastAsia="SimSun"/>
        </w:rPr>
        <w:t xml:space="preserve"> 5.4.1.2</w:t>
      </w:r>
      <w:r w:rsidRPr="00584C46">
        <w:rPr>
          <w:rFonts w:eastAsia="SimSun"/>
        </w:rPr>
        <w:t>-1:</w:t>
      </w:r>
      <w:r w:rsidRPr="003C0B2F">
        <w:rPr>
          <w:rFonts w:eastAsia="SimSun"/>
        </w:rPr>
        <w:t xml:space="preserve"> </w:t>
      </w:r>
      <w:r>
        <w:rPr>
          <w:rFonts w:eastAsia="SimSun"/>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rsidP="00CA299B">
            <w:pPr>
              <w:pStyle w:val="TAH"/>
              <w:rPr>
                <w:lang w:eastAsia="zh-CN"/>
              </w:rPr>
            </w:pPr>
            <w:r>
              <w:t>Parameter</w:t>
            </w:r>
          </w:p>
        </w:tc>
        <w:tc>
          <w:tcPr>
            <w:tcW w:w="1985" w:type="dxa"/>
          </w:tcPr>
          <w:p w14:paraId="36A4A88D" w14:textId="77777777" w:rsidR="00055935" w:rsidRPr="00CD32EC" w:rsidRDefault="00055935" w:rsidP="00CA299B">
            <w:pPr>
              <w:pStyle w:val="TAH"/>
              <w:rPr>
                <w:bCs/>
                <w:lang w:eastAsia="zh-CN"/>
              </w:rPr>
            </w:pPr>
            <w:r>
              <w:t>Macro suburban</w:t>
            </w:r>
          </w:p>
        </w:tc>
        <w:tc>
          <w:tcPr>
            <w:tcW w:w="1985" w:type="dxa"/>
          </w:tcPr>
          <w:p w14:paraId="65E30562" w14:textId="77777777" w:rsidR="00055935" w:rsidRPr="00CD32EC" w:rsidRDefault="00055935" w:rsidP="00CA299B">
            <w:pPr>
              <w:pStyle w:val="TAH"/>
              <w:rPr>
                <w:bCs/>
                <w:lang w:eastAsia="zh-CN"/>
              </w:rPr>
            </w:pPr>
            <w:r>
              <w:t>Macro urban</w:t>
            </w:r>
          </w:p>
        </w:tc>
        <w:tc>
          <w:tcPr>
            <w:tcW w:w="1985" w:type="dxa"/>
            <w:shd w:val="clear" w:color="auto" w:fill="auto"/>
          </w:tcPr>
          <w:p w14:paraId="51526A79" w14:textId="77777777" w:rsidR="00055935" w:rsidRPr="00584C46" w:rsidRDefault="00055935" w:rsidP="00CA299B">
            <w:pPr>
              <w:pStyle w:val="TAH"/>
              <w:rPr>
                <w:bCs/>
                <w:lang w:eastAsia="zh-CN"/>
              </w:rPr>
            </w:pPr>
            <w:r>
              <w:rPr>
                <w:bCs/>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6.4 dBi</w:t>
            </w:r>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09" w:name="_Toc191376798"/>
      <w:r>
        <w:t>5.4.2</w:t>
      </w:r>
      <w:r>
        <w:tab/>
        <w:t>UE antenna</w:t>
      </w:r>
      <w:r w:rsidRPr="00444E61">
        <w:t xml:space="preserve"> characteristics</w:t>
      </w:r>
      <w:bookmarkEnd w:id="109"/>
    </w:p>
    <w:p w14:paraId="433DE531" w14:textId="5E5778D8" w:rsidR="00710E8A" w:rsidRPr="0063453D" w:rsidRDefault="00710E8A" w:rsidP="00710E8A">
      <w:r>
        <w:t>The outcome of the RAN WG4 study in TR 38.820</w:t>
      </w:r>
      <w:r w:rsidR="000B1406">
        <w:t xml:space="preserve"> [</w:t>
      </w:r>
      <w:r w:rsidR="00A81B0E">
        <w:t>25</w:t>
      </w:r>
      <w:r w:rsidR="000B1406">
        <w:t>]</w:t>
      </w:r>
      <w:r>
        <w:t xml:space="preserve"> for collecting technical background information relevant for the frequency range 7 to 24 GHz indicated that the frequency range 7.125</w:t>
      </w:r>
      <w:r w:rsidR="009B4386">
        <w:t xml:space="preserve"> </w:t>
      </w:r>
      <w:r>
        <w:t>-</w:t>
      </w:r>
      <w:r w:rsidR="009B4386">
        <w:t xml:space="preserve"> </w:t>
      </w:r>
      <w:r>
        <w:t xml:space="preserve">[10-13] GHz would have "FR1 like" requirements. Therefore, </w:t>
      </w:r>
      <w:r w:rsidR="00DB61B5">
        <w:t xml:space="preserve">the </w:t>
      </w:r>
      <w:r>
        <w:t xml:space="preserve">UE </w:t>
      </w:r>
      <w:r w:rsidR="00837CF8">
        <w:t>is expected to have</w:t>
      </w:r>
      <w:r>
        <w:t xml:space="preserve"> a conducted interface </w:t>
      </w:r>
      <w:r w:rsidR="00CD720B">
        <w:t>assuming an</w:t>
      </w:r>
      <w:r>
        <w:t xml:space="preserve"> isotropic radiation pattern antenna and </w:t>
      </w:r>
      <w:r w:rsidR="00D50134">
        <w:t>without</w:t>
      </w:r>
      <w:r>
        <w:t xml:space="preserve"> beamforming.</w:t>
      </w:r>
    </w:p>
    <w:p w14:paraId="78617C95" w14:textId="77777777" w:rsidR="001853D1" w:rsidRPr="001853D1" w:rsidRDefault="001853D1" w:rsidP="001853D1"/>
    <w:p w14:paraId="7A48EFD4" w14:textId="076EDFCA" w:rsidR="001853D1" w:rsidRPr="001853D1" w:rsidRDefault="001853D1" w:rsidP="001853D1">
      <w:pPr>
        <w:pStyle w:val="Heading1"/>
      </w:pPr>
      <w:bookmarkStart w:id="110" w:name="_Toc191376799"/>
      <w:r>
        <w:lastRenderedPageBreak/>
        <w:t>6</w:t>
      </w:r>
      <w:r>
        <w:tab/>
      </w:r>
      <w:r w:rsidRPr="00E27FA5">
        <w:t xml:space="preserve">14800 </w:t>
      </w:r>
      <w:r>
        <w:t>-</w:t>
      </w:r>
      <w:r w:rsidRPr="00E27FA5">
        <w:t xml:space="preserve"> 15350 MHz</w:t>
      </w:r>
      <w:r w:rsidR="00362E9A">
        <w:t xml:space="preserve"> frequency range</w:t>
      </w:r>
      <w:bookmarkEnd w:id="110"/>
    </w:p>
    <w:p w14:paraId="3A4739B0" w14:textId="1F26AF7F" w:rsidR="00005CBD" w:rsidRPr="004D3578" w:rsidRDefault="001853D1" w:rsidP="001853D1">
      <w:pPr>
        <w:pStyle w:val="Heading2"/>
      </w:pPr>
      <w:bookmarkStart w:id="111" w:name="clause4"/>
      <w:bookmarkStart w:id="112" w:name="_Toc191376800"/>
      <w:bookmarkEnd w:id="111"/>
      <w:r>
        <w:t>6.1</w:t>
      </w:r>
      <w:r w:rsidR="00080512" w:rsidRPr="004D3578">
        <w:tab/>
      </w:r>
      <w:r w:rsidR="00005CBD" w:rsidRPr="00A96855">
        <w:t>Co-existence study</w:t>
      </w:r>
      <w:bookmarkEnd w:id="112"/>
    </w:p>
    <w:p w14:paraId="597CF9B7" w14:textId="56CB18B8" w:rsidR="00005CBD" w:rsidRDefault="001853D1" w:rsidP="001853D1">
      <w:pPr>
        <w:pStyle w:val="Heading3"/>
      </w:pPr>
      <w:bookmarkStart w:id="113" w:name="_Toc66100995"/>
      <w:bookmarkStart w:id="114" w:name="_Toc67990352"/>
      <w:bookmarkStart w:id="115" w:name="_Toc98749963"/>
      <w:bookmarkStart w:id="116" w:name="_Toc191376801"/>
      <w:r>
        <w:t>6.1</w:t>
      </w:r>
      <w:r w:rsidR="00005CBD" w:rsidRPr="004D3578">
        <w:t>.1</w:t>
      </w:r>
      <w:r w:rsidR="00005CBD" w:rsidRPr="004D3578">
        <w:tab/>
      </w:r>
      <w:r w:rsidR="00005CBD" w:rsidRPr="00ED273C">
        <w:t>Co-existence simulation scenarios</w:t>
      </w:r>
      <w:bookmarkEnd w:id="113"/>
      <w:bookmarkEnd w:id="114"/>
      <w:bookmarkEnd w:id="115"/>
      <w:bookmarkEnd w:id="116"/>
    </w:p>
    <w:p w14:paraId="47509342" w14:textId="7BCA0208" w:rsidR="00C866AB" w:rsidRPr="007849B1" w:rsidRDefault="00C866AB" w:rsidP="00C866AB">
      <w:pPr>
        <w:rPr>
          <w:lang w:eastAsia="ja-JP"/>
        </w:rPr>
      </w:pPr>
      <w:r w:rsidRPr="007849B1">
        <w:t xml:space="preserve">Table </w:t>
      </w:r>
      <w:r>
        <w:rPr>
          <w:lang w:eastAsia="ja-JP"/>
        </w:rPr>
        <w:t>6.1</w:t>
      </w:r>
      <w:r w:rsidRPr="007849B1">
        <w:t>.1</w:t>
      </w:r>
      <w:r w:rsidR="002D57F2">
        <w:t>-1</w:t>
      </w:r>
      <w:r w:rsidRPr="007849B1">
        <w:t xml:space="preserve"> summarizes the proposed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0FBCDD3A"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19"/>
        <w:gridCol w:w="1260"/>
        <w:gridCol w:w="1260"/>
        <w:gridCol w:w="1260"/>
        <w:gridCol w:w="1260"/>
        <w:gridCol w:w="1258"/>
        <w:gridCol w:w="1608"/>
      </w:tblGrid>
      <w:tr w:rsidR="00C866AB" w:rsidRPr="007849B1" w14:paraId="2753AFAA" w14:textId="77777777" w:rsidTr="002A0673">
        <w:trPr>
          <w:jc w:val="center"/>
        </w:trPr>
        <w:tc>
          <w:tcPr>
            <w:tcW w:w="263"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33"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54"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54"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54"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54"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53"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83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2A0673">
        <w:trPr>
          <w:jc w:val="center"/>
        </w:trPr>
        <w:tc>
          <w:tcPr>
            <w:tcW w:w="263"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33"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54" w:type="pct"/>
          </w:tcPr>
          <w:p w14:paraId="3975C07A" w14:textId="6B305135" w:rsidR="00E540CC" w:rsidRPr="007849B1" w:rsidRDefault="00E540CC" w:rsidP="00E540CC">
            <w:pPr>
              <w:pStyle w:val="TAC"/>
              <w:rPr>
                <w:lang w:eastAsia="ja-JP"/>
              </w:rPr>
            </w:pPr>
            <w:r>
              <w:rPr>
                <w:lang w:eastAsia="ja-JP"/>
              </w:rPr>
              <w:t>Same as aggressor</w:t>
            </w:r>
          </w:p>
        </w:tc>
        <w:tc>
          <w:tcPr>
            <w:tcW w:w="654"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0C3FC5AB" w14:textId="5B7FB856" w:rsidR="00E540CC" w:rsidRPr="007849B1" w:rsidRDefault="002A0673" w:rsidP="00E540CC">
            <w:pPr>
              <w:pStyle w:val="TAC"/>
              <w:rPr>
                <w:lang w:eastAsia="ja-JP"/>
              </w:rPr>
            </w:pPr>
            <w:proofErr w:type="gramStart"/>
            <w:r>
              <w:rPr>
                <w:lang w:eastAsia="ja-JP"/>
              </w:rPr>
              <w:t>Down-prioritized</w:t>
            </w:r>
            <w:proofErr w:type="gramEnd"/>
          </w:p>
        </w:tc>
      </w:tr>
      <w:tr w:rsidR="00E540CC" w:rsidRPr="007849B1" w14:paraId="0BA18B4A" w14:textId="77777777" w:rsidTr="002A0673">
        <w:trPr>
          <w:jc w:val="center"/>
        </w:trPr>
        <w:tc>
          <w:tcPr>
            <w:tcW w:w="263"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33"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54" w:type="pct"/>
          </w:tcPr>
          <w:p w14:paraId="51733911" w14:textId="516DDF49" w:rsidR="00E540CC" w:rsidRPr="007849B1" w:rsidRDefault="00E540CC" w:rsidP="00E540CC">
            <w:pPr>
              <w:pStyle w:val="TAC"/>
              <w:rPr>
                <w:lang w:eastAsia="ja-JP"/>
              </w:rPr>
            </w:pPr>
            <w:r>
              <w:rPr>
                <w:lang w:eastAsia="ja-JP"/>
              </w:rPr>
              <w:t>Same as aggressor</w:t>
            </w:r>
          </w:p>
        </w:tc>
        <w:tc>
          <w:tcPr>
            <w:tcW w:w="654"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4328B481" w14:textId="4DCF92E8" w:rsidR="00E540CC" w:rsidRPr="007849B1" w:rsidRDefault="00E540CC" w:rsidP="00E540CC">
            <w:pPr>
              <w:pStyle w:val="TAC"/>
              <w:rPr>
                <w:lang w:eastAsia="ja-JP"/>
              </w:rPr>
            </w:pPr>
          </w:p>
        </w:tc>
      </w:tr>
      <w:tr w:rsidR="00E540CC" w:rsidRPr="007849B1" w14:paraId="55D9C380" w14:textId="77777777" w:rsidTr="002A0673">
        <w:trPr>
          <w:jc w:val="center"/>
        </w:trPr>
        <w:tc>
          <w:tcPr>
            <w:tcW w:w="263"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33"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54" w:type="pct"/>
          </w:tcPr>
          <w:p w14:paraId="2190361F" w14:textId="70880A90" w:rsidR="00E540CC" w:rsidRPr="007849B1" w:rsidRDefault="00E540CC" w:rsidP="00E540CC">
            <w:pPr>
              <w:pStyle w:val="TAC"/>
              <w:rPr>
                <w:lang w:eastAsia="ja-JP"/>
              </w:rPr>
            </w:pPr>
            <w:r>
              <w:rPr>
                <w:lang w:eastAsia="ja-JP"/>
              </w:rPr>
              <w:t>Same as aggressor</w:t>
            </w:r>
          </w:p>
        </w:tc>
        <w:tc>
          <w:tcPr>
            <w:tcW w:w="654"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731709A4" w14:textId="2F43BC0D" w:rsidR="00E540CC" w:rsidRPr="007849B1" w:rsidRDefault="002A0673" w:rsidP="00E540CC">
            <w:pPr>
              <w:pStyle w:val="TAC"/>
              <w:rPr>
                <w:lang w:eastAsia="ja-JP"/>
              </w:rPr>
            </w:pPr>
            <w:proofErr w:type="gramStart"/>
            <w:r>
              <w:rPr>
                <w:lang w:eastAsia="ja-JP"/>
              </w:rPr>
              <w:t>Down-prioritized</w:t>
            </w:r>
            <w:proofErr w:type="gramEnd"/>
          </w:p>
        </w:tc>
      </w:tr>
      <w:tr w:rsidR="00E540CC" w:rsidRPr="007849B1" w14:paraId="3151FD1D" w14:textId="77777777" w:rsidTr="002A0673">
        <w:trPr>
          <w:jc w:val="center"/>
        </w:trPr>
        <w:tc>
          <w:tcPr>
            <w:tcW w:w="263"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33"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43442563" w14:textId="065AF62D" w:rsidR="00E540CC" w:rsidRPr="007849B1" w:rsidRDefault="00E540CC" w:rsidP="00E540CC">
            <w:pPr>
              <w:pStyle w:val="TAC"/>
              <w:rPr>
                <w:lang w:eastAsia="ja-JP"/>
              </w:rPr>
            </w:pPr>
            <w:r>
              <w:rPr>
                <w:lang w:eastAsia="ja-JP"/>
              </w:rPr>
              <w:t>Same as aggressor</w:t>
            </w:r>
          </w:p>
        </w:tc>
        <w:tc>
          <w:tcPr>
            <w:tcW w:w="654"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147D988C" w14:textId="54921C88" w:rsidR="00E540CC" w:rsidRPr="007849B1" w:rsidRDefault="002A0673" w:rsidP="00E540CC">
            <w:pPr>
              <w:pStyle w:val="TAC"/>
              <w:rPr>
                <w:lang w:eastAsia="ja-JP"/>
              </w:rPr>
            </w:pPr>
            <w:proofErr w:type="gramStart"/>
            <w:r>
              <w:rPr>
                <w:lang w:eastAsia="ja-JP"/>
              </w:rPr>
              <w:t>Down-prioritized</w:t>
            </w:r>
            <w:proofErr w:type="gramEnd"/>
          </w:p>
        </w:tc>
      </w:tr>
      <w:tr w:rsidR="00E540CC" w:rsidRPr="007849B1" w14:paraId="37F5F3A0" w14:textId="77777777" w:rsidTr="002A0673">
        <w:trPr>
          <w:jc w:val="center"/>
        </w:trPr>
        <w:tc>
          <w:tcPr>
            <w:tcW w:w="263"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33"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3C9DB516" w14:textId="43F67AB5" w:rsidR="00E540CC" w:rsidRPr="007849B1" w:rsidRDefault="00E540CC" w:rsidP="00E540CC">
            <w:pPr>
              <w:pStyle w:val="TAC"/>
              <w:rPr>
                <w:lang w:eastAsia="ja-JP"/>
              </w:rPr>
            </w:pPr>
            <w:r>
              <w:rPr>
                <w:lang w:eastAsia="ja-JP"/>
              </w:rPr>
              <w:t>Same as aggressor</w:t>
            </w:r>
          </w:p>
        </w:tc>
        <w:tc>
          <w:tcPr>
            <w:tcW w:w="654"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6DA0414C" w14:textId="045D7722" w:rsidR="00E540CC" w:rsidRPr="007849B1" w:rsidRDefault="00E540CC" w:rsidP="00E540CC">
            <w:pPr>
              <w:pStyle w:val="TAC"/>
              <w:rPr>
                <w:lang w:eastAsia="ja-JP"/>
              </w:rPr>
            </w:pPr>
          </w:p>
        </w:tc>
      </w:tr>
      <w:tr w:rsidR="00E540CC" w:rsidRPr="007849B1" w14:paraId="6E120CAC" w14:textId="77777777" w:rsidTr="002A0673">
        <w:trPr>
          <w:jc w:val="center"/>
        </w:trPr>
        <w:tc>
          <w:tcPr>
            <w:tcW w:w="263"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33"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54" w:type="pct"/>
          </w:tcPr>
          <w:p w14:paraId="413CA783" w14:textId="7B35E5D7" w:rsidR="00E540CC" w:rsidRPr="007849B1" w:rsidRDefault="00E540CC" w:rsidP="00E540CC">
            <w:pPr>
              <w:pStyle w:val="TAC"/>
              <w:rPr>
                <w:lang w:eastAsia="ja-JP"/>
              </w:rPr>
            </w:pPr>
            <w:r>
              <w:rPr>
                <w:lang w:eastAsia="ja-JP"/>
              </w:rPr>
              <w:t>Same as aggressor</w:t>
            </w:r>
          </w:p>
        </w:tc>
        <w:tc>
          <w:tcPr>
            <w:tcW w:w="654"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44BEFD8E" w14:textId="10B01225" w:rsidR="00E540CC" w:rsidRPr="007849B1" w:rsidRDefault="002A0673" w:rsidP="00E540CC">
            <w:pPr>
              <w:pStyle w:val="TAC"/>
              <w:rPr>
                <w:lang w:eastAsia="ja-JP"/>
              </w:rPr>
            </w:pPr>
            <w:proofErr w:type="gramStart"/>
            <w:r>
              <w:rPr>
                <w:lang w:eastAsia="ja-JP"/>
              </w:rPr>
              <w:t>Down-prioritized</w:t>
            </w:r>
            <w:proofErr w:type="gramEnd"/>
          </w:p>
        </w:tc>
      </w:tr>
      <w:tr w:rsidR="002A0673" w:rsidRPr="007849B1" w14:paraId="1D2ADBBD" w14:textId="77777777" w:rsidTr="002A0673">
        <w:trPr>
          <w:jc w:val="center"/>
        </w:trPr>
        <w:tc>
          <w:tcPr>
            <w:tcW w:w="5000" w:type="pct"/>
            <w:gridSpan w:val="8"/>
            <w:vAlign w:val="center"/>
          </w:tcPr>
          <w:p w14:paraId="5788261C" w14:textId="7DD4C710" w:rsidR="002A0673" w:rsidRDefault="00FB6B20" w:rsidP="00B358C6">
            <w:pPr>
              <w:pStyle w:val="TAC"/>
              <w:jc w:val="left"/>
              <w:rPr>
                <w:lang w:eastAsia="ja-JP"/>
              </w:rPr>
            </w:pPr>
            <w:r>
              <w:rPr>
                <w:lang w:eastAsia="ja-JP"/>
              </w:rPr>
              <w:t>Note: It is agreed to down-prioritize the dense urban and indoor hotspot scenarios in this coexistence study, as urba</w:t>
            </w:r>
            <w:r w:rsidR="00172393">
              <w:rPr>
                <w:lang w:eastAsia="ja-JP"/>
              </w:rPr>
              <w:t xml:space="preserve">n </w:t>
            </w:r>
            <w:r>
              <w:rPr>
                <w:lang w:eastAsia="ja-JP"/>
              </w:rPr>
              <w:t>macro scenario is the worst case among the three simulated scenarios and will drive the ACIR requirements.</w:t>
            </w:r>
          </w:p>
        </w:tc>
      </w:tr>
    </w:tbl>
    <w:p w14:paraId="76CC5F28" w14:textId="77777777" w:rsidR="00C866AB" w:rsidRPr="00C866AB" w:rsidRDefault="00C866AB" w:rsidP="00872F18"/>
    <w:p w14:paraId="02502B3C" w14:textId="3347E438" w:rsidR="00005CBD" w:rsidRDefault="001853D1" w:rsidP="001853D1">
      <w:pPr>
        <w:pStyle w:val="Heading3"/>
      </w:pPr>
      <w:bookmarkStart w:id="117" w:name="_Toc66100996"/>
      <w:bookmarkStart w:id="118" w:name="_Toc67990353"/>
      <w:bookmarkStart w:id="119" w:name="_Toc98749964"/>
      <w:bookmarkStart w:id="120" w:name="_Toc191376802"/>
      <w:r>
        <w:t>6.1</w:t>
      </w:r>
      <w:r w:rsidR="00005CBD" w:rsidRPr="004D3578">
        <w:t>.2</w:t>
      </w:r>
      <w:r w:rsidR="00005CBD" w:rsidRPr="004D3578">
        <w:tab/>
      </w:r>
      <w:r w:rsidR="00005CBD" w:rsidRPr="00ED273C">
        <w:t>Co-existence simulation assumption</w:t>
      </w:r>
      <w:bookmarkEnd w:id="117"/>
      <w:bookmarkEnd w:id="118"/>
      <w:bookmarkEnd w:id="119"/>
      <w:bookmarkEnd w:id="120"/>
    </w:p>
    <w:p w14:paraId="7C522587" w14:textId="77777777" w:rsidR="00F51E2B" w:rsidRPr="007849B1" w:rsidRDefault="00F51E2B" w:rsidP="00872F18">
      <w:pPr>
        <w:pStyle w:val="Heading4"/>
        <w:rPr>
          <w:lang w:eastAsia="ja-JP"/>
        </w:rPr>
      </w:pPr>
      <w:bookmarkStart w:id="121" w:name="_Toc494384406"/>
      <w:bookmarkStart w:id="122" w:name="_Toc98750615"/>
      <w:bookmarkStart w:id="123" w:name="_Toc191376803"/>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121"/>
      <w:bookmarkEnd w:id="122"/>
      <w:bookmarkEnd w:id="123"/>
    </w:p>
    <w:p w14:paraId="7676B1A3" w14:textId="77777777" w:rsidR="00F51E2B" w:rsidRPr="007849B1" w:rsidRDefault="00F51E2B" w:rsidP="00872F18">
      <w:pPr>
        <w:pStyle w:val="Heading5"/>
        <w:rPr>
          <w:lang w:eastAsia="ja-JP"/>
        </w:rPr>
      </w:pPr>
      <w:bookmarkStart w:id="124" w:name="_Toc494384407"/>
      <w:bookmarkStart w:id="125" w:name="_Toc98750616"/>
      <w:bookmarkStart w:id="126" w:name="_Toc191376804"/>
      <w:r>
        <w:rPr>
          <w:lang w:eastAsia="ja-JP"/>
        </w:rPr>
        <w:t>6.1</w:t>
      </w:r>
      <w:r w:rsidRPr="007849B1">
        <w:rPr>
          <w:rFonts w:hint="eastAsia"/>
          <w:lang w:eastAsia="ja-JP"/>
        </w:rPr>
        <w:t>.2.1.1</w:t>
      </w:r>
      <w:r w:rsidRPr="007849B1">
        <w:rPr>
          <w:rFonts w:hint="eastAsia"/>
          <w:lang w:eastAsia="ja-JP"/>
        </w:rPr>
        <w:tab/>
        <w:t>Urban macro</w:t>
      </w:r>
      <w:bookmarkEnd w:id="124"/>
      <w:bookmarkEnd w:id="125"/>
      <w:bookmarkEnd w:id="126"/>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 xml:space="preserve">2.1.1-2: Multi </w:t>
      </w:r>
      <w:proofErr w:type="gramStart"/>
      <w:r w:rsidRPr="007849B1">
        <w:t>operator</w:t>
      </w:r>
      <w:r w:rsidRPr="007849B1">
        <w:rPr>
          <w:rFonts w:hint="eastAsia"/>
          <w:lang w:eastAsia="ja-JP"/>
        </w:rPr>
        <w:t>s</w:t>
      </w:r>
      <w:proofErr w:type="gramEnd"/>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 xml:space="preserve">Multi </w:t>
            </w:r>
            <w:proofErr w:type="gramStart"/>
            <w:r w:rsidRPr="007849B1">
              <w:rPr>
                <w:kern w:val="24"/>
                <w:lang w:eastAsia="ja-JP"/>
              </w:rPr>
              <w:t>operators</w:t>
            </w:r>
            <w:proofErr w:type="gramEnd"/>
            <w:r w:rsidRPr="007849B1">
              <w:rPr>
                <w:kern w:val="24"/>
                <w:lang w:eastAsia="ja-JP"/>
              </w:rPr>
              <w:t xml:space="preserve">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1CE125FB" w:rsidR="00F51E2B" w:rsidRPr="007849B1" w:rsidRDefault="00CB69B1" w:rsidP="00E540CC">
            <w:pPr>
              <w:pStyle w:val="TAC"/>
              <w:rPr>
                <w:rFonts w:eastAsia="MS PGothic" w:cs="Arial"/>
                <w:lang w:val="en-US" w:eastAsia="ja-JP"/>
              </w:rPr>
            </w:pPr>
            <w:r>
              <w:rPr>
                <w:rFonts w:eastAsia="MS Mincho"/>
                <w:lang w:eastAsia="ja-JP"/>
              </w:rPr>
              <w:t>Coordinated operation (0% Grid Shift) and 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BC4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pPr>
              <w:rPr>
                <w:rFonts w:ascii="Arial" w:eastAsia="SimSun" w:hAnsi="Arial"/>
                <w:kern w:val="24"/>
                <w:lang w:eastAsia="ja-JP"/>
              </w:rPr>
            </w:pPr>
            <w:r w:rsidRPr="007849B1">
              <w:rPr>
                <w:rFonts w:ascii="Arial" w:eastAsia="SimSun" w:hAnsi="Arial"/>
                <w:kern w:val="24"/>
                <w:lang w:eastAsia="ja-JP"/>
              </w:rPr>
              <w:t>Coordinated Operation: each network with co-location of sites</w:t>
            </w:r>
          </w:p>
          <w:p w14:paraId="6C2ABE73" w14:textId="77777777" w:rsidR="00F51E2B" w:rsidRPr="007849B1" w:rsidRDefault="00F51E2B">
            <w:pPr>
              <w:rPr>
                <w:rFonts w:ascii="Tms Rmn" w:hAnsi="Tms Rmn"/>
                <w:lang w:val="en-US" w:eastAsia="ja-JP"/>
              </w:rPr>
            </w:pPr>
          </w:p>
        </w:tc>
        <w:tc>
          <w:tcPr>
            <w:tcW w:w="6521" w:type="dxa"/>
            <w:shd w:val="clear" w:color="auto" w:fill="auto"/>
          </w:tcPr>
          <w:p w14:paraId="3ED93338" w14:textId="77777777" w:rsidR="00F51E2B" w:rsidRPr="007849B1" w:rsidRDefault="00F51E2B">
            <w:pPr>
              <w:rPr>
                <w:rFonts w:ascii="Tms Rmn" w:hAnsi="Tms Rmn"/>
                <w:lang w:val="en-US" w:eastAsia="ja-JP"/>
              </w:rPr>
            </w:pPr>
            <w:r w:rsidRPr="007849B1">
              <w:rPr>
                <w:rFonts w:ascii="Tms Rmn" w:eastAsia="SimSun" w:hAnsi="Tms Rm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44ABB957" w14:textId="77777777" w:rsidR="00F51E2B" w:rsidRPr="007F4011" w:rsidRDefault="00F51E2B" w:rsidP="00F51E2B">
      <w:pPr>
        <w:pStyle w:val="TH"/>
      </w:pPr>
      <w:bookmarkStart w:id="127" w:name="_Toc494384408"/>
      <w:bookmarkStart w:id="128" w:name="_Toc98750617"/>
      <w:r>
        <w:rPr>
          <w:noProof/>
        </w:rPr>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129" w:name="_Toc191376805"/>
      <w:r>
        <w:rPr>
          <w:lang w:eastAsia="ja-JP"/>
        </w:rPr>
        <w:lastRenderedPageBreak/>
        <w:t>6.1</w:t>
      </w:r>
      <w:r w:rsidRPr="007849B1">
        <w:rPr>
          <w:rFonts w:hint="eastAsia"/>
          <w:lang w:eastAsia="ja-JP"/>
        </w:rPr>
        <w:t>.2.1.2</w:t>
      </w:r>
      <w:r w:rsidRPr="007849B1">
        <w:rPr>
          <w:rFonts w:hint="eastAsia"/>
          <w:lang w:eastAsia="ja-JP"/>
        </w:rPr>
        <w:tab/>
        <w:t>Dense urban</w:t>
      </w:r>
      <w:bookmarkEnd w:id="127"/>
      <w:bookmarkEnd w:id="128"/>
      <w:bookmarkEnd w:id="129"/>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 xml:space="preserve">Number of </w:t>
            </w:r>
            <w:proofErr w:type="gramStart"/>
            <w:r w:rsidRPr="007849B1">
              <w:rPr>
                <w:kern w:val="24"/>
                <w:lang w:val="en-US" w:eastAsia="ja-JP"/>
              </w:rPr>
              <w:t>micro BSs</w:t>
            </w:r>
            <w:proofErr w:type="gramEnd"/>
            <w:r w:rsidRPr="007849B1">
              <w:rPr>
                <w:kern w:val="24"/>
                <w:lang w:val="en-US" w:eastAsia="ja-JP"/>
              </w:rPr>
              <w:t xml:space="preserve">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F51E2B"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F51E2B" w:rsidRPr="007849B1" w:rsidRDefault="00F51E2B">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BC704" w14:textId="126ACE4C" w:rsidR="00F51E2B" w:rsidRPr="007849B1" w:rsidRDefault="00F51E2B" w:rsidP="00CB69B1">
            <w:pPr>
              <w:pStyle w:val="TAC"/>
              <w:rPr>
                <w:rFonts w:eastAsia="MS PGothic" w:cs="Arial"/>
                <w:lang w:val="en-US" w:eastAsia="ja-JP"/>
              </w:rPr>
            </w:pPr>
            <w:r w:rsidRPr="007849B1">
              <w:rPr>
                <w:kern w:val="24"/>
                <w:lang w:val="en-US" w:eastAsia="ja-JP"/>
              </w:rPr>
              <w:t xml:space="preserve">&lt; </w:t>
            </w:r>
            <w:r>
              <w:rPr>
                <w:kern w:val="24"/>
                <w:lang w:val="en-US" w:eastAsia="ja-JP"/>
              </w:rPr>
              <w:t xml:space="preserve">65.03 m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77777777" w:rsidR="00F51E2B" w:rsidRPr="007849B1" w:rsidRDefault="00F51E2B">
            <w:pPr>
              <w:pStyle w:val="TAC"/>
              <w:rPr>
                <w:rFonts w:eastAsia="MS PGothic" w:cs="Arial"/>
                <w:lang w:val="en-US" w:eastAsia="ja-JP"/>
              </w:rPr>
            </w:pPr>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2678E525"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 xml:space="preserve">ll UEs communicate with </w:t>
            </w:r>
            <w:proofErr w:type="gramStart"/>
            <w:r w:rsidRPr="007849B1">
              <w:rPr>
                <w:rFonts w:eastAsia="SimSun"/>
                <w:kern w:val="24"/>
                <w:lang w:val="en-US" w:eastAsia="ja-JP"/>
              </w:rPr>
              <w:t>micro BS</w:t>
            </w:r>
            <w:proofErr w:type="gramEnd"/>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proofErr w:type="gramStart"/>
      <w:r w:rsidRPr="007849B1">
        <w:t>operator</w:t>
      </w:r>
      <w:r w:rsidRPr="007849B1">
        <w:rPr>
          <w:rFonts w:hint="eastAsia"/>
          <w:lang w:eastAsia="ja-JP"/>
        </w:rPr>
        <w:t>s</w:t>
      </w:r>
      <w:proofErr w:type="gramEnd"/>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 xml:space="preserve">Minimum distance between </w:t>
            </w:r>
            <w:proofErr w:type="gramStart"/>
            <w:r w:rsidRPr="007849B1">
              <w:rPr>
                <w:kern w:val="24"/>
                <w:lang w:eastAsia="ja-JP"/>
              </w:rPr>
              <w:t>micro BSs</w:t>
            </w:r>
            <w:proofErr w:type="gramEnd"/>
            <w:r w:rsidRPr="007849B1">
              <w:rPr>
                <w:kern w:val="24"/>
                <w:lang w:eastAsia="ja-JP"/>
              </w:rPr>
              <w:t xml:space="preserve">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130" w:name="_Toc494384409"/>
      <w:bookmarkStart w:id="131" w:name="_Toc98750618"/>
      <w:bookmarkStart w:id="132" w:name="_Toc191376806"/>
      <w:r>
        <w:rPr>
          <w:lang w:eastAsia="ja-JP"/>
        </w:rPr>
        <w:t>6.1</w:t>
      </w:r>
      <w:r w:rsidRPr="007849B1">
        <w:rPr>
          <w:rFonts w:hint="eastAsia"/>
          <w:lang w:eastAsia="ja-JP"/>
        </w:rPr>
        <w:t>.2.1.3</w:t>
      </w:r>
      <w:r w:rsidRPr="007849B1">
        <w:rPr>
          <w:rFonts w:hint="eastAsia"/>
          <w:lang w:eastAsia="ja-JP"/>
        </w:rPr>
        <w:tab/>
        <w:t>Indoor</w:t>
      </w:r>
      <w:bookmarkEnd w:id="130"/>
      <w:bookmarkEnd w:id="131"/>
      <w:bookmarkEnd w:id="132"/>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drawing>
          <wp:inline distT="0" distB="0" distL="0" distR="0" wp14:anchorId="7C472480" wp14:editId="4264D785">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proofErr w:type="gramStart"/>
      <w:r w:rsidRPr="007849B1">
        <w:t>operator</w:t>
      </w:r>
      <w:r w:rsidRPr="007849B1">
        <w:rPr>
          <w:rFonts w:hint="eastAsia"/>
          <w:lang w:eastAsia="ja-JP"/>
        </w:rPr>
        <w:t>s</w:t>
      </w:r>
      <w:proofErr w:type="gramEnd"/>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133" w:name="_Toc494384410"/>
      <w:bookmarkStart w:id="134" w:name="_Toc98750619"/>
      <w:bookmarkStart w:id="135" w:name="_Toc191376807"/>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133"/>
      <w:bookmarkEnd w:id="134"/>
      <w:bookmarkEnd w:id="135"/>
    </w:p>
    <w:p w14:paraId="1E3B62EC" w14:textId="77777777" w:rsidR="00C019CF" w:rsidRPr="00147F39" w:rsidRDefault="00C019CF" w:rsidP="00872F18">
      <w:pPr>
        <w:pStyle w:val="Heading5"/>
      </w:pPr>
      <w:bookmarkStart w:id="136" w:name="_Toc493104196"/>
      <w:bookmarkStart w:id="137" w:name="_Toc20320099"/>
      <w:bookmarkStart w:id="138" w:name="_Toc20340118"/>
      <w:bookmarkStart w:id="139" w:name="_Toc152927513"/>
      <w:bookmarkStart w:id="140" w:name="_Toc191376808"/>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136"/>
      <w:bookmarkEnd w:id="137"/>
      <w:bookmarkEnd w:id="138"/>
      <w:bookmarkEnd w:id="139"/>
      <w:bookmarkEnd w:id="140"/>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141" w:name="_Ref363806083"/>
      <w:bookmarkStart w:id="142" w:name="_Ref363806159"/>
      <w:bookmarkEnd w:id="141"/>
      <w:bookmarkEnd w:id="142"/>
    </w:p>
    <w:tbl>
      <w:tblPr>
        <w:tblW w:w="0" w:type="auto"/>
        <w:tblLook w:val="04A0" w:firstRow="1" w:lastRow="0" w:firstColumn="1" w:lastColumn="0" w:noHBand="0" w:noVBand="1"/>
      </w:tblPr>
      <w:tblGrid>
        <w:gridCol w:w="4806"/>
        <w:gridCol w:w="4835"/>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8pt;height:112pt" o:ole="">
                  <v:imagedata r:id="rId24" o:title=""/>
                </v:shape>
                <o:OLEObject Type="Embed" ProgID="Visio.Drawing.11" ShapeID="_x0000_i1030" DrawAspect="Content" ObjectID="_1802434815" r:id="rId25"/>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215.35pt;height:115.35pt" o:ole="" o:allowoverlap="f">
                  <v:imagedata r:id="rId26" o:title=""/>
                </v:shape>
                <o:OLEObject Type="Embed" ProgID="Visio.Drawing.11" ShapeID="_x0000_i1031" DrawAspect="Content" ObjectID="_1802434816" r:id="rId27"/>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40.65pt;height:24.65pt" o:ole="">
            <v:imagedata r:id="rId28" o:title=""/>
          </v:shape>
          <o:OLEObject Type="Embed" ProgID="Equation.3" ShapeID="_x0000_i1032" DrawAspect="Content" ObjectID="_1802434817" r:id="rId29"/>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
        <w:gridCol w:w="461"/>
        <w:gridCol w:w="5511"/>
        <w:gridCol w:w="1346"/>
        <w:gridCol w:w="2280"/>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6pt;height:37.35pt" o:ole="">
                  <v:imagedata r:id="rId30" o:title=""/>
                </v:shape>
                <o:OLEObject Type="Embed" ProgID="Equation.3" ShapeID="_x0000_i1033" DrawAspect="Content" ObjectID="_1802434818" r:id="rId31"/>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0.65pt;height:20pt" o:ole="">
                  <v:imagedata r:id="rId32" o:title=""/>
                </v:shape>
                <o:OLEObject Type="Embed" ProgID="Equation.3" ShapeID="_x0000_i1034" DrawAspect="Content" ObjectID="_1802434819" r:id="rId33"/>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5.35pt;height:37.35pt" o:ole="">
                  <v:imagedata r:id="rId34" o:title=""/>
                </v:shape>
                <o:OLEObject Type="Embed" ProgID="Equation.3" ShapeID="_x0000_i1035" DrawAspect="Content" ObjectID="_1802434820" r:id="rId35"/>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40pt;height:20pt" o:ole="">
                  <v:imagedata r:id="rId36" o:title=""/>
                </v:shape>
                <o:OLEObject Type="Embed" ProgID="Equation.3" ShapeID="_x0000_i1036" DrawAspect="Content" ObjectID="_1802434821" r:id="rId37"/>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6.65pt;height:20pt" o:ole="">
                  <v:imagedata r:id="rId38" o:title=""/>
                </v:shape>
                <o:OLEObject Type="Embed" ProgID="Equation.3" ShapeID="_x0000_i1037" DrawAspect="Content" ObjectID="_1802434822" r:id="rId39"/>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2.65pt;height:20pt" o:ole="">
                  <v:imagedata r:id="rId40" o:title=""/>
                </v:shape>
                <o:OLEObject Type="Embed" ProgID="Equation.3" ShapeID="_x0000_i1038" DrawAspect="Content" ObjectID="_1802434823" r:id="rId41"/>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0.65pt;height:20pt" o:ole="">
                  <v:imagedata r:id="rId42" o:title=""/>
                </v:shape>
                <o:OLEObject Type="Embed" ProgID="Equation.3" ShapeID="_x0000_i1039" DrawAspect="Content" ObjectID="_1802434824" r:id="rId43"/>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5.35pt;height:15.35pt" o:ole="">
                  <v:imagedata r:id="rId44" o:title=""/>
                </v:shape>
                <o:OLEObject Type="Embed" ProgID="Equation.3" ShapeID="_x0000_i1040" DrawAspect="Content" ObjectID="_1802434825" r:id="rId45"/>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90pt;height:36.65pt" o:ole="">
                  <v:imagedata r:id="rId46" o:title=""/>
                </v:shape>
                <o:OLEObject Type="Embed" ProgID="Equation.3" ShapeID="_x0000_i1041" DrawAspect="Content" ObjectID="_1802434826" r:id="rId47"/>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7.35pt;height:20pt" o:ole="">
                  <v:imagedata r:id="rId48" o:title=""/>
                </v:shape>
                <o:OLEObject Type="Embed" ProgID="Equation.3" ShapeID="_x0000_i1042" DrawAspect="Content" ObjectID="_1802434827" r:id="rId49"/>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6.65pt;height:20pt" o:ole="">
                  <v:imagedata r:id="rId50" o:title=""/>
                </v:shape>
                <o:OLEObject Type="Embed" ProgID="Equation.3" ShapeID="_x0000_i1043" DrawAspect="Content" ObjectID="_1802434828" r:id="rId51"/>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2.65pt;height:20pt" o:ole="">
                  <v:imagedata r:id="rId52" o:title=""/>
                </v:shape>
                <o:OLEObject Type="Embed" ProgID="Equation.3" ShapeID="_x0000_i1044" DrawAspect="Content" ObjectID="_1802434829" r:id="rId53"/>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8.65pt;height:20pt" o:ole="">
                  <v:imagedata r:id="rId54" o:title=""/>
                </v:shape>
                <o:OLEObject Type="Embed" ProgID="Equation.3" ShapeID="_x0000_i1045" DrawAspect="Content" ObjectID="_1802434830" r:id="rId55"/>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47.35pt;height:20pt" o:ole="">
                  <v:imagedata r:id="rId56" o:title=""/>
                </v:shape>
                <o:OLEObject Type="Embed" ProgID="Equation.3" ShapeID="_x0000_i1046" DrawAspect="Content" ObjectID="_1802434831" r:id="rId57"/>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4pt;height:37.35pt" o:ole="">
                  <v:imagedata r:id="rId58" o:title=""/>
                </v:shape>
                <o:OLEObject Type="Embed" ProgID="Equation.3" ShapeID="_x0000_i1047" DrawAspect="Content" ObjectID="_1802434832" r:id="rId59"/>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3.35pt;height:20pt" o:ole="">
                  <v:imagedata r:id="rId60" o:title=""/>
                </v:shape>
                <o:OLEObject Type="Embed" ProgID="Equation.3" ShapeID="_x0000_i1048" DrawAspect="Content" ObjectID="_1802434833" r:id="rId61"/>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8pt;height:37.35pt" o:ole="">
                  <v:imagedata r:id="rId62" o:title=""/>
                </v:shape>
                <o:OLEObject Type="Embed" ProgID="Equation.3" ShapeID="_x0000_i1049" DrawAspect="Content" ObjectID="_1802434834" r:id="rId63"/>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40pt;height:20pt" o:ole="">
                  <v:imagedata r:id="rId36" o:title=""/>
                </v:shape>
                <o:OLEObject Type="Embed" ProgID="Equation.3" ShapeID="_x0000_i1050" DrawAspect="Content" ObjectID="_1802434835" r:id="rId64"/>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6.65pt;height:20pt" o:ole="">
                  <v:imagedata r:id="rId50" o:title=""/>
                </v:shape>
                <o:OLEObject Type="Embed" ProgID="Equation.3" ShapeID="_x0000_i1051" DrawAspect="Content" ObjectID="_1802434836" r:id="rId65"/>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65pt;height:20pt" o:ole="">
                  <v:imagedata r:id="rId66" o:title=""/>
                </v:shape>
                <o:OLEObject Type="Embed" ProgID="Equation.3" ShapeID="_x0000_i1052" DrawAspect="Content" ObjectID="_1802434837" r:id="rId67"/>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6pt;height:20pt" o:ole="">
                  <v:imagedata r:id="rId68" o:title=""/>
                </v:shape>
                <o:OLEObject Type="Embed" ProgID="Equation.3" ShapeID="_x0000_i1053" DrawAspect="Content" ObjectID="_1802434838" r:id="rId69"/>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5.35pt;height:15.35pt" o:ole="">
                  <v:imagedata r:id="rId44" o:title=""/>
                </v:shape>
                <o:OLEObject Type="Embed" ProgID="Equation.3" ShapeID="_x0000_i1054" DrawAspect="Content" ObjectID="_1802434839" r:id="rId70"/>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35pt;height:34.65pt" o:ole="">
                  <v:imagedata r:id="rId71" o:title=""/>
                </v:shape>
                <o:OLEObject Type="Embed" ProgID="Equation.3" ShapeID="_x0000_i1055" DrawAspect="Content" ObjectID="_1802434840" r:id="rId72"/>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2.65pt;height:20pt" o:ole="">
                  <v:imagedata r:id="rId73" o:title=""/>
                </v:shape>
                <o:OLEObject Type="Embed" ProgID="Equation.3" ShapeID="_x0000_i1056" DrawAspect="Content" ObjectID="_1802434841" r:id="rId74"/>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6.65pt;height:20pt" o:ole="">
                  <v:imagedata r:id="rId50" o:title=""/>
                </v:shape>
                <o:OLEObject Type="Embed" ProgID="Equation.3" ShapeID="_x0000_i1057" DrawAspect="Content" ObjectID="_1802434842" r:id="rId75"/>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0.65pt;height:20pt" o:ole="">
                  <v:imagedata r:id="rId76" o:title=""/>
                </v:shape>
                <o:OLEObject Type="Embed" ProgID="Equation.3" ShapeID="_x0000_i1058" DrawAspect="Content" ObjectID="_1802434843" r:id="rId77"/>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6pt;height:20pt" o:ole="">
                  <v:imagedata r:id="rId78" o:title=""/>
                </v:shape>
                <o:OLEObject Type="Embed" ProgID="Equation.3" ShapeID="_x0000_i1059" DrawAspect="Content" ObjectID="_1802434844" r:id="rId79"/>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47.35pt;height:20pt" o:ole="">
                  <v:imagedata r:id="rId80" o:title=""/>
                </v:shape>
                <o:OLEObject Type="Embed" ProgID="Equation.3" ShapeID="_x0000_i1060" DrawAspect="Content" ObjectID="_1802434845" r:id="rId81"/>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6.65pt;height:20pt" o:ole="">
                  <v:imagedata r:id="rId82" o:title=""/>
                </v:shape>
                <o:OLEObject Type="Embed" ProgID="Equation.3" ShapeID="_x0000_i1061" DrawAspect="Content" ObjectID="_1802434846" r:id="rId83"/>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7.35pt;height:20pt" o:ole="">
                  <v:imagedata r:id="rId84" o:title=""/>
                </v:shape>
                <o:OLEObject Type="Embed" ProgID="Equation.3" ShapeID="_x0000_i1062" DrawAspect="Content" ObjectID="_1802434847" r:id="rId85"/>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3.35pt;height:20pt" o:ole="">
                  <v:imagedata r:id="rId86" o:title=""/>
                </v:shape>
                <o:OLEObject Type="Embed" ProgID="Equation.3" ShapeID="_x0000_i1063" DrawAspect="Content" ObjectID="_1802434848" r:id="rId87"/>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90pt;height:20pt" o:ole="">
                  <v:imagedata r:id="rId88" o:title=""/>
                </v:shape>
                <o:OLEObject Type="Embed" ProgID="Equation.3" ShapeID="_x0000_i1064" DrawAspect="Content" ObjectID="_1802434849" r:id="rId89"/>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8pt;height:17.35pt" o:ole="">
                  <v:imagedata r:id="rId90" o:title=""/>
                </v:shape>
                <o:OLEObject Type="Embed" ProgID="Equation.3" ShapeID="_x0000_i1065" DrawAspect="Content" ObjectID="_1802434850" r:id="rId91"/>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2.65pt;height:20pt" o:ole="">
                  <v:imagedata r:id="rId92" o:title=""/>
                </v:shape>
                <o:OLEObject Type="Embed" ProgID="Equation.3" ShapeID="_x0000_i1066" DrawAspect="Content" ObjectID="_1802434851" r:id="rId93"/>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3.35pt;height:20pt" o:ole="">
                  <v:imagedata r:id="rId86" o:title=""/>
                </v:shape>
                <o:OLEObject Type="Embed" ProgID="Equation.3" ShapeID="_x0000_i1067" DrawAspect="Content" ObjectID="_1802434852" r:id="rId94"/>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28.65pt;height:20pt" o:ole="">
                  <v:imagedata r:id="rId95" o:title=""/>
                </v:shape>
                <o:OLEObject Type="Embed" ProgID="Equation.3" ShapeID="_x0000_i1068" DrawAspect="Content" ObjectID="_1802434853" r:id="rId96"/>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2.65pt;height:20pt" o:ole="">
                  <v:imagedata r:id="rId97" o:title=""/>
                </v:shape>
                <o:OLEObject Type="Embed" ProgID="Equation.3" ShapeID="_x0000_i1069" DrawAspect="Content" ObjectID="_1802434854" r:id="rId98"/>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3.35pt;height:20pt" o:ole="">
                  <v:imagedata r:id="rId86" o:title=""/>
                </v:shape>
                <o:OLEObject Type="Embed" ProgID="Equation.3" ShapeID="_x0000_i1070" DrawAspect="Content" ObjectID="_1802434855" r:id="rId99"/>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w:t>
            </w:r>
            <w:proofErr w:type="gramStart"/>
            <w:r w:rsidRPr="005B0306">
              <w:rPr>
                <w:szCs w:val="18"/>
                <w:lang w:val="en-US" w:eastAsia="ko-KR"/>
              </w:rPr>
              <w:t>/(</w:t>
            </w:r>
            <w:proofErr w:type="gramEnd"/>
            <w:r w:rsidRPr="005B0306">
              <w:rPr>
                <w:szCs w:val="18"/>
                <w:lang w:val="en-US" w:eastAsia="ko-KR"/>
              </w:rPr>
              <w:t>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proofErr w:type="gramStart"/>
            <w:r w:rsidRPr="005B0306">
              <w:rPr>
                <w:rFonts w:cs="Arial"/>
                <w:szCs w:val="18"/>
                <w:lang w:val="en-US" w:eastAsia="ko-KR"/>
              </w:rPr>
              <w:t>C</w:t>
            </w:r>
            <w:r w:rsidRPr="005B0306">
              <w:rPr>
                <w:szCs w:val="18"/>
                <w:lang w:val="en-US" w:eastAsia="ko-KR"/>
              </w:rPr>
              <w:t>(</w:t>
            </w:r>
            <w:proofErr w:type="gramEnd"/>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2.65pt;height:52pt" o:ole="">
                  <v:imagedata r:id="rId100" o:title=""/>
                </v:shape>
                <o:OLEObject Type="Embed" ProgID="Equation.3" ShapeID="_x0000_i1071" DrawAspect="Content" ObjectID="_1802434856" r:id="rId101"/>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r>
            <w:proofErr w:type="gramStart"/>
            <w:r w:rsidRPr="005B0306">
              <w:rPr>
                <w:rFonts w:cs="Arial"/>
                <w:szCs w:val="18"/>
                <w:lang w:val="en-US"/>
              </w:rPr>
              <w:t>where</w:t>
            </w:r>
            <w:proofErr w:type="gramEnd"/>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26.65pt;height:50.65pt" o:ole="">
                  <v:imagedata r:id="rId102" o:title=""/>
                </v:shape>
                <o:OLEObject Type="Embed" ProgID="Equation.3" ShapeID="_x0000_i1072" DrawAspect="Content" ObjectID="_1802434857" r:id="rId103"/>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143" w:name="_Toc494384412"/>
      <w:bookmarkStart w:id="144" w:name="_Toc98750621"/>
      <w:bookmarkStart w:id="145" w:name="_Toc191376809"/>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143"/>
      <w:bookmarkEnd w:id="144"/>
      <w:bookmarkEnd w:id="145"/>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1.35pt;height:15.35pt" o:ole="">
                  <v:imagedata r:id="rId104" o:title=""/>
                </v:shape>
                <o:OLEObject Type="Embed" ProgID="Equation.3" ShapeID="_x0000_i1073" DrawAspect="Content" ObjectID="_1802434858" r:id="rId105"/>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r w:rsidRPr="007849B1">
              <w:rPr>
                <w:rFonts w:hint="eastAsia"/>
                <w:lang w:eastAsia="ko-KR"/>
              </w:rPr>
              <w:t>UMa</w:t>
            </w:r>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10pt;height:15.35pt" o:ole="">
                  <v:imagedata r:id="rId106" o:title=""/>
                </v:shape>
                <o:OLEObject Type="Embed" ProgID="Equation.3" ShapeID="_x0000_i1074" DrawAspect="Content" ObjectID="_1802434859" r:id="rId107"/>
              </w:object>
            </w:r>
          </w:p>
          <w:p w14:paraId="3935CB3F" w14:textId="77777777" w:rsidR="00C019CF" w:rsidRPr="007849B1" w:rsidRDefault="00C019CF">
            <w:pPr>
              <w:rPr>
                <w:lang w:eastAsia="ko-KR"/>
              </w:rPr>
            </w:pPr>
            <w:proofErr w:type="gramStart"/>
            <w:r w:rsidRPr="007849B1">
              <w:rPr>
                <w:rFonts w:eastAsia="SimSun"/>
              </w:rPr>
              <w:t>where</w:t>
            </w:r>
            <w:proofErr w:type="gramEnd"/>
          </w:p>
          <w:p w14:paraId="5FC2FDBC" w14:textId="77777777" w:rsidR="00C019CF" w:rsidRPr="007849B1" w:rsidRDefault="00C019CF">
            <w:r w:rsidRPr="007849B1">
              <w:rPr>
                <w:position w:val="-48"/>
                <w:lang w:val="en-US"/>
              </w:rPr>
              <w:object w:dxaOrig="5400" w:dyaOrig="1080" w14:anchorId="0CD6F431">
                <v:shape id="_x0000_i1075" type="#_x0000_t75" style="width:237.35pt;height:47.35pt" o:ole="">
                  <v:imagedata r:id="rId108" o:title=""/>
                </v:shape>
                <o:OLEObject Type="Embed" ProgID="Equation.3" ShapeID="_x0000_i1075" DrawAspect="Content" ObjectID="_1802434860" r:id="rId109"/>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4pt;height:34.65pt" o:ole="">
                  <v:imagedata r:id="rId110" o:title=""/>
                </v:shape>
                <o:OLEObject Type="Embed" ProgID="Equation.3" ShapeID="_x0000_i1076" DrawAspect="Content" ObjectID="_1802434861" r:id="rId111"/>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62pt;height:49.35pt" o:ole="">
                  <v:imagedata r:id="rId112" o:title=""/>
                </v:shape>
                <o:OLEObject Type="Embed" ProgID="Equation.3" ShapeID="_x0000_i1077" DrawAspect="Content" ObjectID="_1802434862" r:id="rId113"/>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146" w:name="_Toc494384413"/>
      <w:bookmarkStart w:id="147" w:name="_Toc98750622"/>
      <w:bookmarkStart w:id="148" w:name="_Toc191376810"/>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146"/>
      <w:bookmarkEnd w:id="147"/>
      <w:bookmarkEnd w:id="148"/>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0.65pt;height:42pt" o:ole="">
            <v:imagedata r:id="rId114" o:title=""/>
          </v:shape>
          <o:OLEObject Type="Embed" ProgID="Equation.3" ShapeID="_x0000_i1078" DrawAspect="Content" ObjectID="_1802434863" r:id="rId115"/>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7.35pt;height:20pt" o:ole="">
            <v:imagedata r:id="rId116" o:title=""/>
          </v:shape>
          <o:OLEObject Type="Embed" ProgID="Equation.3" ShapeID="_x0000_i1079" DrawAspect="Content" ObjectID="_1802434864" r:id="rId117"/>
        </w:object>
      </w:r>
      <w:r w:rsidRPr="007849B1">
        <w:rPr>
          <w:lang w:eastAsia="ko-KR"/>
        </w:rPr>
        <w:t xml:space="preserve"> </w:t>
      </w:r>
      <w:r w:rsidRPr="007849B1">
        <w:rPr>
          <w:rFonts w:hint="eastAsia"/>
          <w:lang w:eastAsia="ko-KR"/>
        </w:rPr>
        <w:t xml:space="preserve"> is </w:t>
      </w:r>
      <w:r w:rsidRPr="007849B1">
        <w:rPr>
          <w:lang w:eastAsia="ko-KR"/>
        </w:rPr>
        <w:t xml:space="preserve">an additional loss is added to the external wall loss to account for non-perpendicular </w:t>
      </w:r>
      <w:proofErr w:type="gramStart"/>
      <w:r w:rsidRPr="007849B1">
        <w:rPr>
          <w:lang w:eastAsia="ko-KR"/>
        </w:rPr>
        <w:t>incidence</w:t>
      </w:r>
      <w:r w:rsidRPr="007849B1">
        <w:rPr>
          <w:rFonts w:hint="eastAsia"/>
          <w:lang w:eastAsia="ko-KR"/>
        </w:rPr>
        <w:t>;</w:t>
      </w:r>
      <w:proofErr w:type="gramEnd"/>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60pt;height:20pt" o:ole="">
            <v:imagedata r:id="rId118" o:title=""/>
          </v:shape>
          <o:OLEObject Type="Embed" ProgID="Equation.3" ShapeID="_x0000_i1080" DrawAspect="Content" ObjectID="_1802434865" r:id="rId119"/>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lastRenderedPageBreak/>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4.65pt;height:34.65pt" o:ole="">
            <v:imagedata r:id="rId120" o:title=""/>
          </v:shape>
          <o:OLEObject Type="Embed" ProgID="Equation.3" ShapeID="_x0000_i1081" DrawAspect="Content" ObjectID="_1802434866" r:id="rId121"/>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149" w:name="_Ref445048671"/>
      <w:bookmarkStart w:id="150" w:name="_Ref445048576"/>
      <w:r w:rsidRPr="007849B1">
        <w:rPr>
          <w:lang w:eastAsia="ja-JP"/>
        </w:rPr>
        <w:t xml:space="preserve">Table </w:t>
      </w:r>
      <w:bookmarkEnd w:id="149"/>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1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1A695584" w14:textId="77777777">
        <w:trPr>
          <w:cantSplit/>
        </w:trPr>
        <w:tc>
          <w:tcPr>
            <w:tcW w:w="9828" w:type="dxa"/>
            <w:gridSpan w:val="2"/>
            <w:shd w:val="clear" w:color="auto" w:fill="auto"/>
          </w:tcPr>
          <w:p w14:paraId="346B7B63" w14:textId="77777777" w:rsidR="00C019CF" w:rsidRPr="007849B1" w:rsidRDefault="00C019CF">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5602668B" w14:textId="77777777" w:rsidR="00C019CF" w:rsidRPr="007849B1" w:rsidRDefault="00C019CF" w:rsidP="00C019CF">
      <w:pPr>
        <w:rPr>
          <w:lang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 xml:space="preserve">UT-specifically </w:t>
      </w:r>
      <w:proofErr w:type="gramStart"/>
      <w:r w:rsidRPr="007849B1">
        <w:rPr>
          <w:rFonts w:hint="eastAsia"/>
          <w:lang w:eastAsia="ko-KR"/>
        </w:rPr>
        <w:t>generated, and</w:t>
      </w:r>
      <w:proofErr w:type="gramEnd"/>
      <w:r w:rsidRPr="007849B1">
        <w:rPr>
          <w:rFonts w:hint="eastAsia"/>
          <w:lang w:eastAsia="ko-KR"/>
        </w:rPr>
        <w:t xml:space="preserve"> is added to the SF realization in the log domain.</w:t>
      </w:r>
    </w:p>
    <w:p w14:paraId="5F202C7B" w14:textId="77777777" w:rsidR="00C019CF" w:rsidRPr="007849B1" w:rsidRDefault="00C019CF" w:rsidP="00C019CF">
      <w:pPr>
        <w:pStyle w:val="TH"/>
        <w:rPr>
          <w:lang w:eastAsia="ko-KR"/>
        </w:rPr>
      </w:pPr>
      <w:bookmarkStart w:id="151" w:name="_Ref445049023"/>
      <w:r w:rsidRPr="007849B1">
        <w:rPr>
          <w:lang w:eastAsia="ja-JP"/>
        </w:rPr>
        <w:t xml:space="preserve">Table </w:t>
      </w:r>
      <w:bookmarkEnd w:id="151"/>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 xml:space="preserve">The composition of low and high loss is a simulation parameter that should be determined by the user of the channel </w:t>
      </w:r>
      <w:proofErr w:type="gramStart"/>
      <w:r w:rsidRPr="007849B1">
        <w:rPr>
          <w:lang w:val="en-US" w:eastAsia="ko-KR"/>
        </w:rPr>
        <w:t>models, and</w:t>
      </w:r>
      <w:proofErr w:type="gramEnd"/>
      <w:r w:rsidRPr="007849B1">
        <w:rPr>
          <w:lang w:val="en-US" w:eastAsia="ko-KR"/>
        </w:rPr>
        <w:t xml:space="preserve"> is dependent on the use of metal-coated glass in buildings and the deployment scenarios. Such use is expected to differ in different markets and regions of the world </w:t>
      </w:r>
      <w:proofErr w:type="gramStart"/>
      <w:r w:rsidRPr="007849B1">
        <w:rPr>
          <w:lang w:val="en-US" w:eastAsia="ko-KR"/>
        </w:rPr>
        <w:t>and also</w:t>
      </w:r>
      <w:proofErr w:type="gramEnd"/>
      <w:r w:rsidRPr="007849B1">
        <w:rPr>
          <w:lang w:val="en-US" w:eastAsia="ko-KR"/>
        </w:rPr>
        <w:t xml:space="preserve">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152" w:name="_Toc494384414"/>
      <w:bookmarkStart w:id="153" w:name="_Toc98750623"/>
      <w:bookmarkStart w:id="154" w:name="_Toc191376811"/>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152"/>
      <w:bookmarkEnd w:id="153"/>
      <w:bookmarkEnd w:id="154"/>
    </w:p>
    <w:p w14:paraId="45A14D5A" w14:textId="45CF5C73" w:rsidR="00C019CF" w:rsidRPr="007849B1" w:rsidRDefault="00C019CF" w:rsidP="00872F18">
      <w:pPr>
        <w:pStyle w:val="Heading5"/>
        <w:rPr>
          <w:lang w:eastAsia="ja-JP"/>
        </w:rPr>
      </w:pPr>
      <w:bookmarkStart w:id="155" w:name="_Toc494384416"/>
      <w:bookmarkStart w:id="156" w:name="_Toc98750625"/>
      <w:bookmarkStart w:id="157" w:name="_Toc191376812"/>
      <w:r>
        <w:rPr>
          <w:lang w:eastAsia="ja-JP"/>
        </w:rPr>
        <w:t>6.1</w:t>
      </w:r>
      <w:r w:rsidRPr="007849B1">
        <w:rPr>
          <w:rFonts w:hint="eastAsia"/>
          <w:lang w:eastAsia="ja-JP"/>
        </w:rPr>
        <w:t>.2.3.</w:t>
      </w:r>
      <w:r w:rsidR="00B232FF">
        <w:rPr>
          <w:lang w:eastAsia="ja-JP"/>
        </w:rPr>
        <w:t>1</w:t>
      </w:r>
      <w:r w:rsidRPr="007849B1">
        <w:rPr>
          <w:rFonts w:eastAsia="SimSun"/>
        </w:rPr>
        <w:tab/>
      </w:r>
      <w:r w:rsidRPr="007849B1">
        <w:rPr>
          <w:rFonts w:hint="eastAsia"/>
          <w:lang w:eastAsia="ja-JP"/>
        </w:rPr>
        <w:tab/>
        <w:t xml:space="preserve">BS </w:t>
      </w:r>
      <w:r w:rsidR="00714735">
        <w:rPr>
          <w:lang w:eastAsia="ja-JP"/>
        </w:rPr>
        <w:t>a</w:t>
      </w:r>
      <w:r w:rsidR="00714735" w:rsidRPr="007849B1">
        <w:rPr>
          <w:rFonts w:hint="eastAsia"/>
          <w:lang w:eastAsia="ja-JP"/>
        </w:rPr>
        <w:t xml:space="preserve">ntenna </w:t>
      </w:r>
      <w:r w:rsidRPr="007849B1">
        <w:rPr>
          <w:rFonts w:hint="eastAsia"/>
          <w:lang w:eastAsia="ja-JP"/>
        </w:rPr>
        <w:t>modelling</w:t>
      </w:r>
      <w:bookmarkEnd w:id="155"/>
      <w:bookmarkEnd w:id="156"/>
      <w:bookmarkEnd w:id="157"/>
    </w:p>
    <w:p w14:paraId="45B114E8" w14:textId="4AA49C0B" w:rsidR="00C019CF" w:rsidRDefault="005E03BB" w:rsidP="00C019CF">
      <w:r>
        <w:rPr>
          <w:rFonts w:eastAsia="SimSun"/>
          <w:lang w:eastAsia="zh-CN"/>
        </w:rPr>
        <w:t>The a</w:t>
      </w:r>
      <w:r>
        <w:rPr>
          <w:rFonts w:eastAsia="SimSun" w:hint="eastAsia"/>
          <w:lang w:eastAsia="zh-CN"/>
        </w:rPr>
        <w:t xml:space="preserve">ntenna model for AAS BS is described in </w:t>
      </w:r>
      <w:r w:rsidRPr="00771084">
        <w:t>subclause 7.1.</w:t>
      </w:r>
    </w:p>
    <w:p w14:paraId="357BD29C" w14:textId="63DA0AE5" w:rsidR="00C019CF" w:rsidRPr="00A545C2" w:rsidRDefault="00C019CF" w:rsidP="00C019CF">
      <w:pPr>
        <w:rPr>
          <w:lang w:val="en-US"/>
        </w:rPr>
      </w:pPr>
      <w:r>
        <w:rPr>
          <w:lang w:val="en-US"/>
        </w:rPr>
        <w:t>In Table 6.1</w:t>
      </w:r>
      <w:r w:rsidRPr="002D1632">
        <w:rPr>
          <w:lang w:val="en-US"/>
        </w:rPr>
        <w:t>.2.3.</w:t>
      </w:r>
      <w:r w:rsidR="005E03BB">
        <w:rPr>
          <w:lang w:val="en-US"/>
        </w:rPr>
        <w:t>1</w:t>
      </w:r>
      <w:r>
        <w:rPr>
          <w:lang w:val="en-US"/>
        </w:rPr>
        <w:t>-</w:t>
      </w:r>
      <w:r w:rsidR="005E03BB">
        <w:rPr>
          <w:lang w:val="en-US"/>
        </w:rPr>
        <w:t>1</w:t>
      </w:r>
      <w:r>
        <w:rPr>
          <w:lang w:val="en-US"/>
        </w:rPr>
        <w:t xml:space="preserve">,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54CCB38C" w:rsidR="00C019CF" w:rsidRDefault="00C019CF" w:rsidP="00C019CF">
      <w:pPr>
        <w:pStyle w:val="TH"/>
        <w:rPr>
          <w:lang w:val="en-US"/>
        </w:rPr>
      </w:pPr>
      <w:r>
        <w:rPr>
          <w:lang w:val="en-US"/>
        </w:rPr>
        <w:lastRenderedPageBreak/>
        <w:t>Table 6.1</w:t>
      </w:r>
      <w:r w:rsidRPr="002D1632">
        <w:rPr>
          <w:lang w:val="en-US"/>
        </w:rPr>
        <w:t>.2.3.</w:t>
      </w:r>
      <w:r w:rsidR="00F91FC4">
        <w:rPr>
          <w:lang w:val="en-US"/>
        </w:rPr>
        <w:t>1</w:t>
      </w:r>
      <w:r>
        <w:rPr>
          <w:lang w:val="en-US"/>
        </w:rPr>
        <w:t>-</w:t>
      </w:r>
      <w:r w:rsidR="00F91FC4">
        <w:rPr>
          <w:lang w:val="en-US"/>
        </w:rPr>
        <w:t>1</w:t>
      </w:r>
      <w:r>
        <w:rPr>
          <w:lang w:val="en-US"/>
        </w:rPr>
        <w:t>: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378B5527" w:rsidR="00C019CF" w:rsidRPr="00E16BCA" w:rsidRDefault="00F91FC4">
            <w:pPr>
              <w:pStyle w:val="TAC"/>
              <w:rPr>
                <w:rFonts w:eastAsia="Calibri"/>
                <w:lang w:eastAsia="ko-KR"/>
              </w:rPr>
            </w:pPr>
            <w:r>
              <w:rPr>
                <w:rFonts w:eastAsia="Calibri"/>
                <w:lang w:eastAsia="ko-KR"/>
              </w:rPr>
              <w:t>8</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1CDD803A" w:rsidR="00C019CF" w:rsidRPr="00E16BCA" w:rsidRDefault="00310705">
            <w:pPr>
              <w:pStyle w:val="TAC"/>
              <w:rPr>
                <w:rFonts w:eastAsia="Calibri"/>
                <w:lang w:eastAsia="ko-KR"/>
              </w:rPr>
            </w:pPr>
            <w:r>
              <w:rPr>
                <w:rFonts w:eastAsia="Calibri"/>
                <w:lang w:eastAsia="ko-KR"/>
              </w:rPr>
              <w:t>17.</w:t>
            </w:r>
            <w:r w:rsidR="00F91FC4">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788CFF38" w:rsidR="00C019CF" w:rsidRPr="00E16BCA" w:rsidRDefault="00310705">
            <w:pPr>
              <w:pStyle w:val="TAC"/>
              <w:rPr>
                <w:rFonts w:eastAsia="Calibri"/>
              </w:rPr>
            </w:pPr>
            <w:r>
              <w:rPr>
                <w:rFonts w:eastAsia="Calibri"/>
                <w:lang w:eastAsia="ko-KR"/>
              </w:rPr>
              <w:t>7.</w:t>
            </w:r>
            <w:r w:rsidR="00F91FC4">
              <w:rPr>
                <w:rFonts w:eastAsia="Calibri"/>
                <w:lang w:eastAsia="ko-KR"/>
              </w:rPr>
              <w:t>2</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5427F27E" w:rsidR="00C019CF" w:rsidRPr="00E16BCA" w:rsidRDefault="00DC4191">
            <w:pPr>
              <w:pStyle w:val="TAC"/>
              <w:rPr>
                <w:lang w:val="en-US" w:eastAsia="zh-CN"/>
              </w:rPr>
            </w:pPr>
            <w:r>
              <w:rPr>
                <w:lang w:val="en-US" w:eastAsia="zh-CN"/>
              </w:rPr>
              <w:t>N</w:t>
            </w:r>
            <w:r>
              <w:rPr>
                <w:lang w:val="en-IN" w:eastAsia="zh-CN"/>
              </w:rPr>
              <w:t>/</w:t>
            </w:r>
            <w:proofErr w:type="gramStart"/>
            <w:r>
              <w:rPr>
                <w:lang w:val="en-US" w:eastAsia="zh-CN"/>
              </w:rPr>
              <w:t>A</w:t>
            </w:r>
            <w:r w:rsidRPr="0070615D">
              <w:rPr>
                <w:vertAlign w:val="superscript"/>
                <w:lang w:eastAsia="ko-KR"/>
              </w:rPr>
              <w:t>(</w:t>
            </w:r>
            <w:proofErr w:type="gramEnd"/>
            <w:r w:rsidRPr="0070615D">
              <w:rPr>
                <w:vertAlign w:val="superscript"/>
                <w:lang w:eastAsia="ko-KR"/>
              </w:rPr>
              <w:t xml:space="preserve">Note </w:t>
            </w:r>
            <w:r>
              <w:rPr>
                <w:vertAlign w:val="superscript"/>
                <w:lang w:eastAsia="ko-KR"/>
              </w:rPr>
              <w:t>6</w:t>
            </w:r>
            <w:r w:rsidRPr="0070615D">
              <w:rPr>
                <w:vertAlign w:val="superscript"/>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1B8E9C06" w:rsidR="00C019CF" w:rsidRPr="00820DF6" w:rsidRDefault="00C019CF" w:rsidP="00110FB8">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r w:rsidR="00110FB8">
              <w:rPr>
                <w:lang w:val="en-US" w:eastAsia="zh-CN"/>
              </w:rPr>
              <w:t xml:space="preserve"> i.e. </w:t>
            </w:r>
            <w:r w:rsidR="00110FB8">
              <w:rPr>
                <w:rFonts w:eastAsiaTheme="minorEastAsia"/>
                <w:lang w:eastAsia="zh-CN"/>
              </w:rPr>
              <w:t>90° being at the horizon</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384DCACC" w14:textId="77777777" w:rsidR="00390521" w:rsidRDefault="00C019CF" w:rsidP="00390521">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r w:rsidR="00390521">
              <w:rPr>
                <w:lang w:val="en-US" w:eastAsia="zh-CN"/>
              </w:rPr>
              <w:t>.</w:t>
            </w:r>
          </w:p>
          <w:p w14:paraId="49220F1E" w14:textId="49045A43" w:rsidR="00C019CF" w:rsidRPr="00E16BCA" w:rsidRDefault="00390521" w:rsidP="00390521">
            <w:pPr>
              <w:pStyle w:val="TAN"/>
              <w:rPr>
                <w:lang w:val="en-US" w:eastAsia="zh-CN"/>
              </w:rPr>
            </w:pPr>
            <w:r>
              <w:rPr>
                <w:lang w:val="en-US" w:eastAsia="zh-CN"/>
              </w:rPr>
              <w:t>Note 6: Roof mounted equipment with antenna boresight pointing downward</w:t>
            </w:r>
          </w:p>
        </w:tc>
      </w:tr>
    </w:tbl>
    <w:p w14:paraId="45540376" w14:textId="77777777" w:rsidR="00C019CF" w:rsidRDefault="00C019CF" w:rsidP="00C019CF">
      <w:pPr>
        <w:rPr>
          <w:lang w:val="en-US"/>
        </w:rPr>
      </w:pPr>
    </w:p>
    <w:p w14:paraId="30298E17" w14:textId="47078C23" w:rsidR="00C019CF" w:rsidRPr="00B358C6" w:rsidRDefault="00C019CF" w:rsidP="00872F18">
      <w:pPr>
        <w:pStyle w:val="Heading5"/>
        <w:rPr>
          <w:lang w:val="en-US" w:eastAsia="ja-JP"/>
        </w:rPr>
      </w:pPr>
      <w:bookmarkStart w:id="158" w:name="_Toc494384420"/>
      <w:bookmarkStart w:id="159" w:name="_Toc98750630"/>
      <w:bookmarkStart w:id="160" w:name="_Toc191376813"/>
      <w:r w:rsidRPr="00B358C6">
        <w:rPr>
          <w:lang w:val="en-US" w:eastAsia="ja-JP"/>
        </w:rPr>
        <w:t>6.1.2.3.3</w:t>
      </w:r>
      <w:r w:rsidRPr="00B358C6">
        <w:rPr>
          <w:rFonts w:eastAsia="SimSun"/>
          <w:lang w:val="en-US"/>
        </w:rPr>
        <w:tab/>
      </w:r>
      <w:r w:rsidRPr="00B358C6">
        <w:rPr>
          <w:lang w:val="en-US" w:eastAsia="ja-JP"/>
        </w:rPr>
        <w:tab/>
        <w:t xml:space="preserve">UE antenna </w:t>
      </w:r>
      <w:bookmarkEnd w:id="158"/>
      <w:bookmarkEnd w:id="159"/>
      <w:r w:rsidR="00390521" w:rsidRPr="00B358C6">
        <w:rPr>
          <w:lang w:val="en-US" w:eastAsia="ja-JP"/>
        </w:rPr>
        <w:t>modelling</w:t>
      </w:r>
      <w:bookmarkEnd w:id="160"/>
    </w:p>
    <w:p w14:paraId="7FC53404" w14:textId="77777777" w:rsidR="00220EA2" w:rsidRDefault="00220EA2" w:rsidP="00220EA2">
      <w:r>
        <w:t>For the FR1-like RF design, the</w:t>
      </w:r>
      <w:r w:rsidRPr="00C4232D">
        <w:t xml:space="preserve"> 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 xml:space="preserve"> </w:t>
      </w:r>
      <w:r>
        <w:rPr>
          <w:rFonts w:cs="Arial"/>
          <w:lang w:eastAsia="ja-JP"/>
        </w:rPr>
        <w:t xml:space="preserve">(only for simulation and not reflecting </w:t>
      </w:r>
      <w:r w:rsidRPr="00C0560E">
        <w:rPr>
          <w:rFonts w:cs="Arial"/>
          <w:lang w:eastAsia="ja-JP"/>
        </w:rPr>
        <w:t>deployment, coverage, implementation, or requirement aspects)</w:t>
      </w:r>
      <w:r>
        <w:rPr>
          <w:rFonts w:cs="Arial"/>
          <w:lang w:eastAsia="ja-JP"/>
        </w:rPr>
        <w:t>.</w:t>
      </w:r>
    </w:p>
    <w:p w14:paraId="2626BD8D" w14:textId="77777777" w:rsidR="00C019CF" w:rsidRPr="007849B1" w:rsidRDefault="00C019CF" w:rsidP="00C019CF">
      <w:pPr>
        <w:rPr>
          <w:lang w:eastAsia="ja-JP"/>
        </w:rPr>
      </w:pPr>
    </w:p>
    <w:p w14:paraId="58E63954" w14:textId="77777777" w:rsidR="00C019CF" w:rsidRPr="007849B1" w:rsidRDefault="00C019CF" w:rsidP="00C019CF">
      <w:pPr>
        <w:rPr>
          <w:lang w:eastAsia="ja-JP"/>
        </w:rPr>
      </w:pPr>
    </w:p>
    <w:p w14:paraId="133228F4" w14:textId="77777777" w:rsidR="00C019CF" w:rsidRPr="007849B1" w:rsidRDefault="00C019CF" w:rsidP="00DD0B28">
      <w:pPr>
        <w:pStyle w:val="Heading4"/>
        <w:rPr>
          <w:lang w:eastAsia="ja-JP"/>
        </w:rPr>
      </w:pPr>
      <w:bookmarkStart w:id="161" w:name="_Toc494384425"/>
      <w:bookmarkStart w:id="162" w:name="_Toc98750635"/>
      <w:bookmarkStart w:id="163" w:name="_Toc191376814"/>
      <w:r>
        <w:rPr>
          <w:lang w:eastAsia="ja-JP"/>
        </w:rPr>
        <w:lastRenderedPageBreak/>
        <w:t>6.1.2.4</w:t>
      </w:r>
      <w:r w:rsidRPr="007849B1">
        <w:rPr>
          <w:lang w:eastAsia="ja-JP"/>
        </w:rPr>
        <w:tab/>
      </w:r>
      <w:r w:rsidRPr="007849B1">
        <w:rPr>
          <w:rFonts w:hint="eastAsia"/>
          <w:lang w:eastAsia="ja-JP"/>
        </w:rPr>
        <w:t>Other simulation parameters</w:t>
      </w:r>
      <w:bookmarkEnd w:id="161"/>
      <w:bookmarkEnd w:id="162"/>
      <w:bookmarkEnd w:id="163"/>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w:t>
            </w:r>
            <w:proofErr w:type="gramStart"/>
            <w:r>
              <w:rPr>
                <w:lang w:eastAsia="ja-JP"/>
              </w:rPr>
              <w:t>first priority</w:t>
            </w:r>
            <w:proofErr w:type="gramEnd"/>
            <w:r>
              <w:rPr>
                <w:lang w:eastAsia="ja-JP"/>
              </w:rPr>
              <w:t>)</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w:t>
            </w:r>
            <w:proofErr w:type="gramStart"/>
            <w:r>
              <w:rPr>
                <w:lang w:eastAsia="ja-JP"/>
              </w:rPr>
              <w:t>first priority</w:t>
            </w:r>
            <w:proofErr w:type="gramEnd"/>
            <w:r>
              <w:rPr>
                <w:lang w:eastAsia="ja-JP"/>
              </w:rPr>
              <w:t>)</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w:t>
            </w:r>
            <w:proofErr w:type="gramStart"/>
            <w:r>
              <w:rPr>
                <w:lang w:eastAsia="ja-JP"/>
              </w:rPr>
              <w:t>first priority</w:t>
            </w:r>
            <w:proofErr w:type="gramEnd"/>
            <w:r>
              <w:rPr>
                <w:lang w:eastAsia="ja-JP"/>
              </w:rPr>
              <w:t>)</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Pr="00F51E2B" w:rsidRDefault="00C019CF" w:rsidP="00872F18"/>
    <w:p w14:paraId="63BFB79C" w14:textId="3AFE77F8" w:rsidR="00005CBD" w:rsidRDefault="001853D1" w:rsidP="001853D1">
      <w:pPr>
        <w:pStyle w:val="Heading3"/>
        <w:rPr>
          <w:rFonts w:eastAsia="MS Mincho"/>
        </w:rPr>
      </w:pPr>
      <w:bookmarkStart w:id="164" w:name="_Toc66101014"/>
      <w:bookmarkStart w:id="165" w:name="_Toc67990371"/>
      <w:bookmarkStart w:id="166" w:name="_Toc98749982"/>
      <w:bookmarkStart w:id="167" w:name="_Toc191376815"/>
      <w:r>
        <w:rPr>
          <w:rFonts w:eastAsia="MS Mincho"/>
        </w:rPr>
        <w:t>6.1</w:t>
      </w:r>
      <w:r w:rsidR="00005CBD">
        <w:rPr>
          <w:rFonts w:eastAsia="MS Mincho"/>
        </w:rPr>
        <w:t>.3</w:t>
      </w:r>
      <w:r w:rsidR="00005CBD">
        <w:rPr>
          <w:rFonts w:eastAsia="MS Mincho"/>
        </w:rPr>
        <w:tab/>
      </w:r>
      <w:r w:rsidR="00005CBD" w:rsidRPr="00821AA0">
        <w:rPr>
          <w:rFonts w:eastAsia="MS Mincho"/>
        </w:rPr>
        <w:t>Co-existence simulation results</w:t>
      </w:r>
      <w:bookmarkEnd w:id="164"/>
      <w:bookmarkEnd w:id="165"/>
      <w:bookmarkEnd w:id="166"/>
      <w:bookmarkEnd w:id="167"/>
    </w:p>
    <w:p w14:paraId="353BEFAC" w14:textId="41E56698" w:rsidR="00A23D20" w:rsidRPr="00E23FC1" w:rsidRDefault="00A23D20" w:rsidP="00DD0B28">
      <w:pPr>
        <w:pStyle w:val="Heading4"/>
        <w:rPr>
          <w:rFonts w:eastAsia="Malgun Gothic"/>
        </w:rPr>
      </w:pPr>
      <w:bookmarkStart w:id="168" w:name="_Toc66101015"/>
      <w:bookmarkStart w:id="169" w:name="_Toc67990372"/>
      <w:bookmarkStart w:id="170" w:name="_Toc98749983"/>
      <w:bookmarkStart w:id="171" w:name="_Toc191376816"/>
      <w:r w:rsidRPr="00E23FC1">
        <w:rPr>
          <w:rFonts w:eastAsia="Malgun Gothic"/>
        </w:rPr>
        <w:t>6.1.3.1</w:t>
      </w:r>
      <w:r w:rsidRPr="00E23FC1">
        <w:rPr>
          <w:rFonts w:eastAsia="Malgun Gothic"/>
        </w:rPr>
        <w:tab/>
      </w:r>
      <w:bookmarkEnd w:id="168"/>
      <w:bookmarkEnd w:id="169"/>
      <w:bookmarkEnd w:id="170"/>
      <w:r w:rsidRPr="00E23FC1">
        <w:rPr>
          <w:rFonts w:eastAsia="Malgun Gothic"/>
        </w:rPr>
        <w:t xml:space="preserve">Urban </w:t>
      </w:r>
      <w:r>
        <w:rPr>
          <w:rFonts w:eastAsia="Malgun Gothic"/>
        </w:rPr>
        <w:t>M</w:t>
      </w:r>
      <w:r w:rsidRPr="00E23FC1">
        <w:rPr>
          <w:rFonts w:eastAsia="Malgun Gothic"/>
        </w:rPr>
        <w:t>acro scenario</w:t>
      </w:r>
      <w:bookmarkEnd w:id="171"/>
    </w:p>
    <w:p w14:paraId="57666FA7" w14:textId="77777777" w:rsidR="00A23D20" w:rsidRPr="00E23FC1" w:rsidRDefault="00A23D20" w:rsidP="00DD0B28">
      <w:pPr>
        <w:pStyle w:val="Heading5"/>
        <w:rPr>
          <w:rFonts w:eastAsia="Malgun Gothic"/>
        </w:rPr>
      </w:pPr>
      <w:bookmarkStart w:id="172" w:name="_Toc66101016"/>
      <w:bookmarkStart w:id="173" w:name="_Toc67990373"/>
      <w:bookmarkStart w:id="174" w:name="_Toc98749984"/>
      <w:bookmarkStart w:id="175" w:name="_Toc191376817"/>
      <w:r w:rsidRPr="00E23FC1">
        <w:rPr>
          <w:rFonts w:eastAsia="Malgun Gothic"/>
        </w:rPr>
        <w:t>6.1.3.1.1</w:t>
      </w:r>
      <w:r w:rsidRPr="00E23FC1">
        <w:rPr>
          <w:rFonts w:eastAsia="Malgun Gothic"/>
        </w:rPr>
        <w:tab/>
        <w:t>Downlink</w:t>
      </w:r>
      <w:bookmarkEnd w:id="172"/>
      <w:bookmarkEnd w:id="173"/>
      <w:bookmarkEnd w:id="174"/>
      <w:bookmarkEnd w:id="175"/>
    </w:p>
    <w:p w14:paraId="0FD62F2A" w14:textId="1A4F4EAB"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r w:rsidR="00F90D0A">
        <w:rPr>
          <w:lang w:eastAsia="ja-JP"/>
        </w:rPr>
        <w:t xml:space="preserve"> </w:t>
      </w:r>
      <w:r w:rsidR="00F90D0A" w:rsidRPr="00F77D75">
        <w:rPr>
          <w:lang w:eastAsia="ja-JP"/>
        </w:rPr>
        <w:t>The following results are based on the FR1 like UE with omni-directional antenna and no beamforming</w:t>
      </w:r>
      <w:r w:rsidR="00F90D0A">
        <w:rPr>
          <w:lang w:eastAsia="ja-JP"/>
        </w:rPr>
        <w:t xml:space="preserve">. </w:t>
      </w:r>
    </w:p>
    <w:p w14:paraId="26DC1B67" w14:textId="77777777" w:rsidR="00A23D20" w:rsidRPr="00614ED9" w:rsidRDefault="00A23D20" w:rsidP="004563E0">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502"/>
        <w:gridCol w:w="2459"/>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rsidP="004563E0">
            <w:pPr>
              <w:pStyle w:val="TAH"/>
              <w:rPr>
                <w:lang w:eastAsia="zh-CN"/>
              </w:rPr>
            </w:pPr>
            <w:r w:rsidRPr="006F55D7">
              <w:rPr>
                <w:rFonts w:hint="eastAsia"/>
                <w:lang w:eastAsia="zh-CN"/>
              </w:rPr>
              <w:t>Company</w:t>
            </w:r>
          </w:p>
        </w:tc>
        <w:tc>
          <w:tcPr>
            <w:tcW w:w="0" w:type="auto"/>
            <w:vMerge w:val="restart"/>
            <w:vAlign w:val="center"/>
          </w:tcPr>
          <w:p w14:paraId="4A75A161" w14:textId="77777777" w:rsidR="00A23D20" w:rsidRPr="006F55D7" w:rsidRDefault="00A23D20" w:rsidP="004563E0">
            <w:pPr>
              <w:pStyle w:val="TAH"/>
              <w:rPr>
                <w:lang w:eastAsia="zh-CN"/>
              </w:rPr>
            </w:pPr>
            <w:r w:rsidRPr="006F55D7">
              <w:rPr>
                <w:rFonts w:hint="eastAsia"/>
                <w:lang w:eastAsia="zh-CN"/>
              </w:rPr>
              <w:t>Throughput loss</w:t>
            </w:r>
          </w:p>
        </w:tc>
        <w:tc>
          <w:tcPr>
            <w:tcW w:w="0" w:type="auto"/>
            <w:gridSpan w:val="10"/>
            <w:vAlign w:val="center"/>
          </w:tcPr>
          <w:p w14:paraId="1DBCDE6E" w14:textId="77777777" w:rsidR="00A23D20" w:rsidRPr="006F55D7" w:rsidRDefault="00A23D20" w:rsidP="004563E0">
            <w:pPr>
              <w:pStyle w:val="TAH"/>
              <w:rPr>
                <w:lang w:eastAsia="zh-CN"/>
              </w:rPr>
            </w:pPr>
            <w:r w:rsidRPr="006F55D7">
              <w:rPr>
                <w:rFonts w:hint="eastAsia"/>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rsidP="004563E0">
            <w:pPr>
              <w:pStyle w:val="TAH"/>
              <w:rPr>
                <w:lang w:eastAsia="zh-CN"/>
              </w:rPr>
            </w:pPr>
          </w:p>
        </w:tc>
        <w:tc>
          <w:tcPr>
            <w:tcW w:w="0" w:type="auto"/>
            <w:vMerge/>
            <w:vAlign w:val="center"/>
          </w:tcPr>
          <w:p w14:paraId="51DA579B" w14:textId="77777777" w:rsidR="00A23D20" w:rsidRPr="006F55D7" w:rsidRDefault="00A23D20" w:rsidP="004563E0">
            <w:pPr>
              <w:pStyle w:val="TAH"/>
              <w:rPr>
                <w:lang w:eastAsia="zh-CN"/>
              </w:rPr>
            </w:pPr>
          </w:p>
        </w:tc>
        <w:tc>
          <w:tcPr>
            <w:tcW w:w="0" w:type="auto"/>
            <w:vAlign w:val="center"/>
          </w:tcPr>
          <w:p w14:paraId="405FA8C7" w14:textId="77777777" w:rsidR="00A23D20" w:rsidRPr="006F55D7" w:rsidRDefault="00A23D20" w:rsidP="004563E0">
            <w:pPr>
              <w:pStyle w:val="TAH"/>
              <w:rPr>
                <w:lang w:eastAsia="en-GB"/>
              </w:rPr>
            </w:pPr>
            <w:r w:rsidRPr="006F55D7">
              <w:rPr>
                <w:lang w:eastAsia="en-GB"/>
              </w:rPr>
              <w:t>0</w:t>
            </w:r>
          </w:p>
        </w:tc>
        <w:tc>
          <w:tcPr>
            <w:tcW w:w="0" w:type="auto"/>
            <w:vAlign w:val="center"/>
          </w:tcPr>
          <w:p w14:paraId="30DAC178"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533CF701" w14:textId="77777777" w:rsidR="00A23D20" w:rsidRPr="006F55D7" w:rsidRDefault="00A23D20" w:rsidP="004563E0">
            <w:pPr>
              <w:pStyle w:val="TAH"/>
              <w:rPr>
                <w:lang w:eastAsia="en-GB"/>
              </w:rPr>
            </w:pPr>
            <w:r w:rsidRPr="006F55D7">
              <w:rPr>
                <w:lang w:eastAsia="en-GB"/>
              </w:rPr>
              <w:t>-</w:t>
            </w:r>
            <w:r>
              <w:rPr>
                <w:lang w:eastAsia="en-GB"/>
              </w:rPr>
              <w:t>3</w:t>
            </w:r>
          </w:p>
        </w:tc>
        <w:tc>
          <w:tcPr>
            <w:tcW w:w="0" w:type="auto"/>
            <w:vAlign w:val="center"/>
          </w:tcPr>
          <w:p w14:paraId="64DCB61B"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0243145C" w14:textId="77777777" w:rsidR="00A23D20" w:rsidRPr="006F55D7" w:rsidRDefault="00A23D20" w:rsidP="004563E0">
            <w:pPr>
              <w:pStyle w:val="TAH"/>
              <w:rPr>
                <w:lang w:eastAsia="en-GB"/>
              </w:rPr>
            </w:pPr>
            <w:r w:rsidRPr="006F55D7">
              <w:rPr>
                <w:lang w:eastAsia="en-GB"/>
              </w:rPr>
              <w:t>-</w:t>
            </w:r>
            <w:r>
              <w:rPr>
                <w:lang w:eastAsia="en-GB"/>
              </w:rPr>
              <w:t>6</w:t>
            </w:r>
          </w:p>
        </w:tc>
        <w:tc>
          <w:tcPr>
            <w:tcW w:w="0" w:type="auto"/>
            <w:vAlign w:val="center"/>
          </w:tcPr>
          <w:p w14:paraId="6270CC23"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1C5435D5" w14:textId="77777777" w:rsidR="00A23D20" w:rsidRPr="006F55D7" w:rsidRDefault="00A23D20" w:rsidP="004563E0">
            <w:pPr>
              <w:pStyle w:val="TAH"/>
              <w:rPr>
                <w:lang w:eastAsia="en-GB"/>
              </w:rPr>
            </w:pPr>
            <w:r w:rsidRPr="006F55D7">
              <w:rPr>
                <w:lang w:eastAsia="en-GB"/>
              </w:rPr>
              <w:t>-</w:t>
            </w:r>
            <w:r>
              <w:rPr>
                <w:lang w:eastAsia="en-GB"/>
              </w:rPr>
              <w:t>9</w:t>
            </w:r>
          </w:p>
        </w:tc>
        <w:tc>
          <w:tcPr>
            <w:tcW w:w="0" w:type="auto"/>
            <w:vAlign w:val="center"/>
          </w:tcPr>
          <w:p w14:paraId="65A1F20F"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10D026CF" w14:textId="77777777" w:rsidR="00A23D20" w:rsidRPr="006F55D7" w:rsidRDefault="00A23D20" w:rsidP="004563E0">
            <w:pPr>
              <w:pStyle w:val="TAH"/>
              <w:rPr>
                <w:lang w:eastAsia="en-GB"/>
              </w:rPr>
            </w:pPr>
            <w:r w:rsidRPr="006F55D7">
              <w:rPr>
                <w:lang w:eastAsia="en-GB"/>
              </w:rPr>
              <w:t>-</w:t>
            </w:r>
            <w:r>
              <w:rPr>
                <w:lang w:eastAsia="en-GB"/>
              </w:rPr>
              <w:t>12</w:t>
            </w:r>
          </w:p>
        </w:tc>
        <w:tc>
          <w:tcPr>
            <w:tcW w:w="0" w:type="auto"/>
            <w:vAlign w:val="center"/>
          </w:tcPr>
          <w:p w14:paraId="1C6D8242" w14:textId="77777777" w:rsidR="00A23D20" w:rsidRPr="006F55D7" w:rsidRDefault="00A23D20" w:rsidP="004563E0">
            <w:pPr>
              <w:pStyle w:val="TAH"/>
              <w:rPr>
                <w:lang w:eastAsia="en-GB"/>
              </w:rPr>
            </w:pPr>
            <w:r w:rsidRPr="006F55D7">
              <w:rPr>
                <w:lang w:eastAsia="en-GB"/>
              </w:rPr>
              <w:t>-</w:t>
            </w:r>
            <w:r>
              <w:rPr>
                <w:lang w:eastAsia="en-GB"/>
              </w:rPr>
              <w:t>15</w:t>
            </w:r>
          </w:p>
        </w:tc>
      </w:tr>
      <w:tr w:rsidR="00A23D20" w:rsidRPr="006F55D7" w14:paraId="23F9ED0A" w14:textId="77777777">
        <w:trPr>
          <w:trHeight w:val="255"/>
        </w:trPr>
        <w:tc>
          <w:tcPr>
            <w:tcW w:w="0" w:type="auto"/>
            <w:vMerge w:val="restart"/>
            <w:vAlign w:val="center"/>
          </w:tcPr>
          <w:p w14:paraId="76199C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4563E0">
      <w:pPr>
        <w:rPr>
          <w:lang w:val="en-US" w:eastAsia="en-GB"/>
        </w:rPr>
      </w:pPr>
    </w:p>
    <w:p w14:paraId="4262A378" w14:textId="77777777" w:rsidR="00A23D20" w:rsidRPr="00614ED9" w:rsidRDefault="00A23D20" w:rsidP="004563E0">
      <w:pPr>
        <w:pStyle w:val="TH"/>
        <w:rPr>
          <w:rFonts w:eastAsia="Malgun Gothic"/>
          <w:lang w:val="en-US" w:eastAsia="ko-KR"/>
        </w:rPr>
      </w:pPr>
      <w:r w:rsidRPr="006F55D7">
        <w:rPr>
          <w:lang w:eastAsia="en-GB"/>
        </w:rPr>
        <w:lastRenderedPageBreak/>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F803D4" w:rsidRPr="006F55D7" w14:paraId="46A44582" w14:textId="77777777">
        <w:tc>
          <w:tcPr>
            <w:tcW w:w="1255" w:type="dxa"/>
            <w:vMerge w:val="restart"/>
            <w:shd w:val="clear" w:color="auto" w:fill="D9D9D9"/>
            <w:vAlign w:val="center"/>
          </w:tcPr>
          <w:p w14:paraId="47E4FE5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C01E7BF"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4990A0D"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F803D4" w:rsidRPr="006F55D7" w14:paraId="45F0CB55" w14:textId="77777777">
        <w:tc>
          <w:tcPr>
            <w:tcW w:w="1255" w:type="dxa"/>
            <w:vMerge/>
            <w:shd w:val="clear" w:color="auto" w:fill="D9D9D9"/>
            <w:vAlign w:val="center"/>
          </w:tcPr>
          <w:p w14:paraId="270B71F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024906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618D01D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F803D4" w:rsidRPr="006F55D7" w14:paraId="52D6E5B5" w14:textId="77777777">
        <w:tc>
          <w:tcPr>
            <w:tcW w:w="1255" w:type="dxa"/>
            <w:vMerge w:val="restart"/>
            <w:shd w:val="clear" w:color="auto" w:fill="D9D9D9"/>
            <w:vAlign w:val="center"/>
          </w:tcPr>
          <w:p w14:paraId="41B5517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45C5CA84"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C181E9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4236DDC4" w14:textId="77777777">
        <w:tc>
          <w:tcPr>
            <w:tcW w:w="1255" w:type="dxa"/>
            <w:vMerge/>
            <w:shd w:val="clear" w:color="auto" w:fill="D9D9D9"/>
            <w:vAlign w:val="center"/>
          </w:tcPr>
          <w:p w14:paraId="1937382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4FF6FBD9"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3C814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78F9B7AD" w14:textId="77777777">
        <w:tc>
          <w:tcPr>
            <w:tcW w:w="1255" w:type="dxa"/>
            <w:vMerge w:val="restart"/>
            <w:shd w:val="clear" w:color="auto" w:fill="D9D9D9"/>
            <w:vAlign w:val="center"/>
          </w:tcPr>
          <w:p w14:paraId="4DE68D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1EE08D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4D6A5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043ECC2F" w14:textId="77777777">
        <w:tc>
          <w:tcPr>
            <w:tcW w:w="1255" w:type="dxa"/>
            <w:vMerge/>
            <w:shd w:val="clear" w:color="auto" w:fill="D9D9D9"/>
            <w:vAlign w:val="center"/>
          </w:tcPr>
          <w:p w14:paraId="1F086D8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27AEB113"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3D070A1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33F99274" w14:textId="77777777">
        <w:tc>
          <w:tcPr>
            <w:tcW w:w="1255" w:type="dxa"/>
            <w:vMerge w:val="restart"/>
            <w:shd w:val="clear" w:color="auto" w:fill="D9D9D9"/>
            <w:vAlign w:val="center"/>
          </w:tcPr>
          <w:p w14:paraId="782BDDD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3CBE75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85C8E2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3</w:t>
            </w:r>
            <w:r>
              <w:rPr>
                <w:rFonts w:ascii="Arial" w:eastAsiaTheme="minorEastAsia" w:hAnsi="Arial"/>
                <w:sz w:val="18"/>
                <w:lang w:eastAsia="zh-CN"/>
              </w:rPr>
              <w:t>.11</w:t>
            </w:r>
          </w:p>
        </w:tc>
        <w:tc>
          <w:tcPr>
            <w:tcW w:w="681" w:type="dxa"/>
            <w:shd w:val="clear" w:color="auto" w:fill="auto"/>
            <w:vAlign w:val="center"/>
          </w:tcPr>
          <w:p w14:paraId="3DDC217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.79</w:t>
            </w:r>
          </w:p>
        </w:tc>
        <w:tc>
          <w:tcPr>
            <w:tcW w:w="680" w:type="dxa"/>
            <w:shd w:val="clear" w:color="auto" w:fill="auto"/>
            <w:vAlign w:val="center"/>
          </w:tcPr>
          <w:p w14:paraId="40FC32F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.91</w:t>
            </w:r>
          </w:p>
        </w:tc>
        <w:tc>
          <w:tcPr>
            <w:tcW w:w="681" w:type="dxa"/>
            <w:vAlign w:val="center"/>
          </w:tcPr>
          <w:p w14:paraId="3BC883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.46</w:t>
            </w:r>
          </w:p>
        </w:tc>
        <w:tc>
          <w:tcPr>
            <w:tcW w:w="681" w:type="dxa"/>
            <w:vAlign w:val="center"/>
          </w:tcPr>
          <w:p w14:paraId="1AAB7C67"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.24</w:t>
            </w:r>
          </w:p>
        </w:tc>
        <w:tc>
          <w:tcPr>
            <w:tcW w:w="681" w:type="dxa"/>
          </w:tcPr>
          <w:p w14:paraId="3FD04526"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2F8FFAF9" w14:textId="77777777">
        <w:tc>
          <w:tcPr>
            <w:tcW w:w="1255" w:type="dxa"/>
            <w:vMerge/>
            <w:shd w:val="clear" w:color="auto" w:fill="D9D9D9"/>
            <w:vAlign w:val="center"/>
          </w:tcPr>
          <w:p w14:paraId="08744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075D7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3E2973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7.71</w:t>
            </w:r>
          </w:p>
        </w:tc>
        <w:tc>
          <w:tcPr>
            <w:tcW w:w="681" w:type="dxa"/>
            <w:shd w:val="clear" w:color="auto" w:fill="auto"/>
            <w:vAlign w:val="center"/>
          </w:tcPr>
          <w:p w14:paraId="314D9A8F"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0.13</w:t>
            </w:r>
          </w:p>
        </w:tc>
        <w:tc>
          <w:tcPr>
            <w:tcW w:w="680" w:type="dxa"/>
            <w:shd w:val="clear" w:color="auto" w:fill="auto"/>
            <w:vAlign w:val="center"/>
          </w:tcPr>
          <w:p w14:paraId="092F2F3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6</w:t>
            </w:r>
            <w:r>
              <w:rPr>
                <w:rFonts w:ascii="Arial" w:eastAsiaTheme="minorEastAsia" w:hAnsi="Arial"/>
                <w:sz w:val="18"/>
                <w:lang w:eastAsia="zh-CN"/>
              </w:rPr>
              <w:t>.21</w:t>
            </w:r>
          </w:p>
        </w:tc>
        <w:tc>
          <w:tcPr>
            <w:tcW w:w="681" w:type="dxa"/>
            <w:vAlign w:val="center"/>
          </w:tcPr>
          <w:p w14:paraId="07CC239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2</w:t>
            </w:r>
            <w:r>
              <w:rPr>
                <w:rFonts w:ascii="Arial" w:eastAsiaTheme="minorEastAsia" w:hAnsi="Arial"/>
                <w:sz w:val="18"/>
                <w:lang w:eastAsia="zh-CN"/>
              </w:rPr>
              <w:t>.67</w:t>
            </w:r>
          </w:p>
        </w:tc>
        <w:tc>
          <w:tcPr>
            <w:tcW w:w="681" w:type="dxa"/>
            <w:vAlign w:val="center"/>
          </w:tcPr>
          <w:p w14:paraId="23E7F73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.49</w:t>
            </w:r>
          </w:p>
        </w:tc>
        <w:tc>
          <w:tcPr>
            <w:tcW w:w="681" w:type="dxa"/>
          </w:tcPr>
          <w:p w14:paraId="150302D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13CD6200" w14:textId="77777777">
        <w:tc>
          <w:tcPr>
            <w:tcW w:w="1255" w:type="dxa"/>
            <w:vMerge w:val="restart"/>
            <w:shd w:val="clear" w:color="auto" w:fill="D9D9D9"/>
            <w:vAlign w:val="center"/>
          </w:tcPr>
          <w:p w14:paraId="419BDD47" w14:textId="77777777" w:rsidR="00F803D4" w:rsidRPr="004D4282"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3E6C6B2"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56681CF"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0058EB2D" w14:textId="77777777">
        <w:tc>
          <w:tcPr>
            <w:tcW w:w="1255" w:type="dxa"/>
            <w:vMerge/>
            <w:shd w:val="clear" w:color="auto" w:fill="D9D9D9"/>
            <w:vAlign w:val="center"/>
          </w:tcPr>
          <w:p w14:paraId="4935481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618848"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5719AB8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7F792D22" w14:textId="77777777">
        <w:tc>
          <w:tcPr>
            <w:tcW w:w="1255" w:type="dxa"/>
            <w:vMerge w:val="restart"/>
            <w:shd w:val="clear" w:color="auto" w:fill="D9D9D9"/>
            <w:vAlign w:val="center"/>
          </w:tcPr>
          <w:p w14:paraId="6E42CCDA" w14:textId="77777777" w:rsidR="00F803D4" w:rsidRPr="003B0E7F"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3B628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44F6BC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AC98791" w14:textId="77777777">
        <w:tc>
          <w:tcPr>
            <w:tcW w:w="1255" w:type="dxa"/>
            <w:vMerge/>
            <w:shd w:val="clear" w:color="auto" w:fill="D9D9D9"/>
            <w:vAlign w:val="center"/>
          </w:tcPr>
          <w:p w14:paraId="66C5811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2E3B563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597EA7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3457E46B" w14:textId="77777777">
        <w:tc>
          <w:tcPr>
            <w:tcW w:w="1255" w:type="dxa"/>
            <w:vMerge w:val="restart"/>
            <w:shd w:val="clear" w:color="auto" w:fill="D9D9D9"/>
            <w:vAlign w:val="center"/>
          </w:tcPr>
          <w:p w14:paraId="0062B2B4" w14:textId="77777777" w:rsidR="000A363D" w:rsidRPr="00D1745E" w:rsidRDefault="000A363D" w:rsidP="000A363D">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CD80664"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tcPr>
          <w:p w14:paraId="54609BD2" w14:textId="067A1D3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5.63</w:t>
            </w:r>
          </w:p>
        </w:tc>
        <w:tc>
          <w:tcPr>
            <w:tcW w:w="680" w:type="dxa"/>
            <w:shd w:val="clear" w:color="auto" w:fill="auto"/>
          </w:tcPr>
          <w:p w14:paraId="1946B7E9" w14:textId="15BECC2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3.29</w:t>
            </w:r>
          </w:p>
        </w:tc>
        <w:tc>
          <w:tcPr>
            <w:tcW w:w="681" w:type="dxa"/>
            <w:shd w:val="clear" w:color="auto" w:fill="auto"/>
          </w:tcPr>
          <w:p w14:paraId="490A1958" w14:textId="53AB98F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1.83</w:t>
            </w:r>
          </w:p>
        </w:tc>
        <w:tc>
          <w:tcPr>
            <w:tcW w:w="680" w:type="dxa"/>
            <w:shd w:val="clear" w:color="auto" w:fill="auto"/>
            <w:vAlign w:val="center"/>
          </w:tcPr>
          <w:p w14:paraId="237B2B8C"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918F60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0.97</w:t>
            </w:r>
          </w:p>
        </w:tc>
        <w:tc>
          <w:tcPr>
            <w:tcW w:w="681" w:type="dxa"/>
            <w:vAlign w:val="center"/>
          </w:tcPr>
          <w:p w14:paraId="316CC36D"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4DA45040"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0.49</w:t>
            </w:r>
          </w:p>
        </w:tc>
        <w:tc>
          <w:tcPr>
            <w:tcW w:w="681" w:type="dxa"/>
            <w:vAlign w:val="center"/>
          </w:tcPr>
          <w:p w14:paraId="5D33E038" w14:textId="33A7871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0.23</w:t>
            </w:r>
          </w:p>
        </w:tc>
        <w:tc>
          <w:tcPr>
            <w:tcW w:w="681" w:type="dxa"/>
          </w:tcPr>
          <w:p w14:paraId="2A2DA67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534E8DF3" w14:textId="77777777">
        <w:tc>
          <w:tcPr>
            <w:tcW w:w="1255" w:type="dxa"/>
            <w:vMerge/>
            <w:shd w:val="clear" w:color="auto" w:fill="D9D9D9"/>
            <w:vAlign w:val="center"/>
          </w:tcPr>
          <w:p w14:paraId="2AE2B7C3" w14:textId="77777777" w:rsidR="000A363D" w:rsidRPr="006F55D7" w:rsidRDefault="000A363D" w:rsidP="000A363D">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3CF616AF"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4A5E2A3E" w14:textId="47D0FA2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25.58</w:t>
            </w:r>
          </w:p>
        </w:tc>
        <w:tc>
          <w:tcPr>
            <w:tcW w:w="680" w:type="dxa"/>
            <w:shd w:val="clear" w:color="auto" w:fill="auto"/>
            <w:vAlign w:val="center"/>
          </w:tcPr>
          <w:p w14:paraId="19875FFF" w14:textId="371AC94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16.08</w:t>
            </w:r>
          </w:p>
        </w:tc>
        <w:tc>
          <w:tcPr>
            <w:tcW w:w="681" w:type="dxa"/>
            <w:shd w:val="clear" w:color="auto" w:fill="auto"/>
            <w:vAlign w:val="center"/>
          </w:tcPr>
          <w:p w14:paraId="797A7A72" w14:textId="19A840F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9.49</w:t>
            </w:r>
          </w:p>
        </w:tc>
        <w:tc>
          <w:tcPr>
            <w:tcW w:w="680" w:type="dxa"/>
            <w:shd w:val="clear" w:color="auto" w:fill="auto"/>
            <w:vAlign w:val="center"/>
          </w:tcPr>
          <w:p w14:paraId="6AB86C2F"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D2BFE7C"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5.24</w:t>
            </w:r>
          </w:p>
          <w:p w14:paraId="19A4CA4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EAC5FB0"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2.64</w:t>
            </w:r>
          </w:p>
          <w:p w14:paraId="0612F3E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4CB593F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1.21</w:t>
            </w:r>
          </w:p>
        </w:tc>
        <w:tc>
          <w:tcPr>
            <w:tcW w:w="681" w:type="dxa"/>
          </w:tcPr>
          <w:p w14:paraId="73C47878"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4FA606D3" w14:textId="77777777">
        <w:tc>
          <w:tcPr>
            <w:tcW w:w="1255" w:type="dxa"/>
            <w:vMerge w:val="restart"/>
            <w:shd w:val="clear" w:color="auto" w:fill="D9D9D9"/>
            <w:vAlign w:val="center"/>
          </w:tcPr>
          <w:p w14:paraId="07A894F3" w14:textId="77777777" w:rsidR="00F803D4" w:rsidRPr="00D1745E"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6CF9959C"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285778A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236C294" w14:textId="77777777">
        <w:tc>
          <w:tcPr>
            <w:tcW w:w="1255" w:type="dxa"/>
            <w:vMerge/>
            <w:shd w:val="clear" w:color="auto" w:fill="D9D9D9"/>
            <w:vAlign w:val="center"/>
          </w:tcPr>
          <w:p w14:paraId="2F60B3F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3DED74B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E99386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4563E0">
      <w:pPr>
        <w:rPr>
          <w:lang w:eastAsia="en-GB"/>
        </w:rPr>
      </w:pPr>
    </w:p>
    <w:p w14:paraId="63AF7701" w14:textId="77777777" w:rsidR="00A23D20" w:rsidRPr="006F55D7" w:rsidRDefault="00A23D20" w:rsidP="004563E0">
      <w:pPr>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(R4-2417537)</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4563E0">
      <w:pPr>
        <w:pStyle w:val="TH"/>
        <w:rPr>
          <w:lang w:eastAsia="en-GB"/>
        </w:rPr>
      </w:pPr>
      <w:r w:rsidRPr="006F55D7">
        <w:rPr>
          <w:lang w:eastAsia="en-GB"/>
        </w:rPr>
        <w:lastRenderedPageBreak/>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.3.1.1-</w:t>
      </w:r>
      <w:r>
        <w:rPr>
          <w:rFonts w:ascii="Arial" w:eastAsia="Malgun Gothic" w:hAnsi="Arial"/>
          <w:b/>
          <w:lang w:eastAsia="ko-KR"/>
        </w:rPr>
        <w:t>5</w:t>
      </w:r>
      <w:r w:rsidRPr="006F55D7">
        <w:rPr>
          <w:rFonts w:ascii="Arial" w:hAnsi="Arial"/>
          <w:b/>
          <w:lang w:eastAsia="en-GB"/>
        </w:rPr>
        <w:t xml:space="preserve">: DL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2840"/>
        <w:gridCol w:w="1497"/>
      </w:tblGrid>
      <w:tr w:rsidR="00A23D20" w:rsidRPr="006F55D7" w14:paraId="6C381E1D" w14:textId="77777777">
        <w:trPr>
          <w:trHeight w:val="393"/>
          <w:jc w:val="center"/>
        </w:trPr>
        <w:tc>
          <w:tcPr>
            <w:tcW w:w="0" w:type="auto"/>
          </w:tcPr>
          <w:p w14:paraId="214EB8E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41748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4B26312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56EE230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22BF461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0F182584"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835E78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2D08360D"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110EAD30"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03BF48C5" w14:textId="77777777">
        <w:trPr>
          <w:trHeight w:val="288"/>
          <w:jc w:val="center"/>
        </w:trPr>
        <w:tc>
          <w:tcPr>
            <w:tcW w:w="0" w:type="auto"/>
          </w:tcPr>
          <w:p w14:paraId="33D0DC8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6EA9D0E1"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20-24</w:t>
            </w:r>
          </w:p>
        </w:tc>
      </w:tr>
      <w:tr w:rsidR="00A23D20" w:rsidRPr="006F55D7" w14:paraId="71953151" w14:textId="77777777">
        <w:trPr>
          <w:trHeight w:val="288"/>
          <w:jc w:val="center"/>
        </w:trPr>
        <w:tc>
          <w:tcPr>
            <w:tcW w:w="0" w:type="auto"/>
          </w:tcPr>
          <w:p w14:paraId="5C5758F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1DFC42A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0EBB19D5" w14:textId="59A256E2" w:rsidR="00A23D20" w:rsidRPr="00413623" w:rsidRDefault="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21</w:t>
            </w:r>
          </w:p>
        </w:tc>
      </w:tr>
      <w:tr w:rsidR="00A23D20" w:rsidRPr="006F55D7" w14:paraId="0582222E" w14:textId="77777777">
        <w:trPr>
          <w:trHeight w:val="288"/>
          <w:jc w:val="center"/>
        </w:trPr>
        <w:tc>
          <w:tcPr>
            <w:tcW w:w="0" w:type="auto"/>
          </w:tcPr>
          <w:p w14:paraId="712A61A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S</w:t>
            </w:r>
            <w:r>
              <w:rPr>
                <w:rFonts w:ascii="Arial" w:eastAsia="Malgun Gothic" w:hAnsi="Arial"/>
                <w:sz w:val="18"/>
                <w:lang w:eastAsia="ko-KR"/>
              </w:rPr>
              <w:t>amsung</w:t>
            </w:r>
          </w:p>
        </w:tc>
        <w:tc>
          <w:tcPr>
            <w:tcW w:w="0" w:type="auto"/>
          </w:tcPr>
          <w:p w14:paraId="01F0949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6F55D7">
              <w:rPr>
                <w:rFonts w:ascii="Arial" w:hAnsi="Arial"/>
                <w:sz w:val="18"/>
                <w:lang w:eastAsia="en-GB"/>
              </w:rPr>
              <w:t>Average</w:t>
            </w:r>
            <w:r>
              <w:rPr>
                <w:rFonts w:ascii="Arial" w:eastAsia="Malgun Gothic" w:hAnsi="Arial" w:hint="eastAsia"/>
                <w:sz w:val="18"/>
                <w:lang w:eastAsia="ko-KR"/>
              </w:rPr>
              <w:t xml:space="preserve"> in range]</w:t>
            </w:r>
          </w:p>
        </w:tc>
        <w:tc>
          <w:tcPr>
            <w:tcW w:w="0" w:type="auto"/>
          </w:tcPr>
          <w:p w14:paraId="1F7613AE"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A00899">
              <w:rPr>
                <w:rFonts w:eastAsia="Malgun Gothic"/>
                <w:lang w:eastAsia="ko-KR"/>
              </w:rPr>
              <w:t>Excluding the highest/lowest</w:t>
            </w:r>
            <w:r>
              <w:rPr>
                <w:rFonts w:ascii="Arial" w:eastAsia="Malgun Gothic" w:hAnsi="Arial" w:hint="eastAsia"/>
                <w:sz w:val="18"/>
                <w:lang w:eastAsia="ko-KR"/>
              </w:rPr>
              <w:t>]</w:t>
            </w:r>
            <w:r w:rsidRPr="006F55D7">
              <w:rPr>
                <w:rFonts w:ascii="Arial" w:hAnsi="Arial"/>
                <w:sz w:val="18"/>
                <w:lang w:eastAsia="en-GB"/>
              </w:rPr>
              <w:t xml:space="preserve"> </w:t>
            </w:r>
          </w:p>
        </w:tc>
        <w:tc>
          <w:tcPr>
            <w:tcW w:w="0" w:type="auto"/>
          </w:tcPr>
          <w:p w14:paraId="2318400C"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18F6A8C7" w14:textId="77777777" w:rsidR="00A23D20" w:rsidRPr="006F55D7" w:rsidRDefault="00A23D20" w:rsidP="00A23D20">
      <w:pPr>
        <w:rPr>
          <w:rFonts w:eastAsia="Malgun Gothic"/>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001F1494" w14:textId="77777777" w:rsidR="002462BD" w:rsidRPr="00C61896" w:rsidRDefault="00A23D20" w:rsidP="002462BD">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r w:rsidR="002462BD">
        <w:rPr>
          <w:lang w:eastAsia="en-GB"/>
        </w:rPr>
        <w:t xml:space="preserve"> </w:t>
      </w:r>
      <w:r w:rsidR="002462BD" w:rsidRPr="00F77D75">
        <w:t>The following results are based on the FR1 like UE with omni-directional antenna and no beamforming.</w:t>
      </w:r>
    </w:p>
    <w:p w14:paraId="56686097" w14:textId="43652E75" w:rsidR="00A23D20" w:rsidRPr="00C61896" w:rsidRDefault="00A23D20" w:rsidP="00A23D20">
      <w:pPr>
        <w:overflowPunct w:val="0"/>
        <w:autoSpaceDE w:val="0"/>
        <w:autoSpaceDN w:val="0"/>
        <w:adjustRightInd w:val="0"/>
        <w:textAlignment w:val="baseline"/>
        <w:rPr>
          <w:lang w:eastAsia="en-GB"/>
        </w:rPr>
      </w:pPr>
    </w:p>
    <w:p w14:paraId="7D4E5A51"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val="en-US" w:eastAsia="en-GB"/>
        </w:rPr>
        <w:t>6</w:t>
      </w:r>
      <w:r w:rsidRPr="006F55D7">
        <w:rPr>
          <w:rFonts w:ascii="Arial" w:hAnsi="Arial" w:hint="eastAsia"/>
          <w:b/>
          <w:lang w:val="en-US" w:eastAsia="en-GB"/>
        </w:rPr>
        <w:t>.</w:t>
      </w:r>
      <w:r>
        <w:rPr>
          <w:rFonts w:ascii="Arial" w:hAnsi="Arial"/>
          <w:b/>
          <w:lang w:val="en-US" w:eastAsia="en-GB"/>
        </w:rPr>
        <w:t>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w:t>
      </w:r>
      <w:r>
        <w:rPr>
          <w:rFonts w:ascii="Arial" w:hAnsi="Arial"/>
          <w:b/>
          <w:lang w:val="en-US" w:eastAsia="en-GB"/>
        </w:rPr>
        <w:t>1</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19" w:type="dxa"/>
            <w:vMerge w:val="restart"/>
            <w:vAlign w:val="center"/>
          </w:tcPr>
          <w:p w14:paraId="0EBD1B4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375" w:type="dxa"/>
            <w:gridSpan w:val="10"/>
            <w:vAlign w:val="center"/>
          </w:tcPr>
          <w:p w14:paraId="07CB5FF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19" w:type="dxa"/>
            <w:vMerge/>
            <w:vAlign w:val="center"/>
          </w:tcPr>
          <w:p w14:paraId="27DD9A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37" w:type="dxa"/>
            <w:vAlign w:val="center"/>
          </w:tcPr>
          <w:p w14:paraId="7B726E4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38" w:type="dxa"/>
            <w:vAlign w:val="center"/>
          </w:tcPr>
          <w:p w14:paraId="6FFE418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37" w:type="dxa"/>
            <w:vAlign w:val="center"/>
          </w:tcPr>
          <w:p w14:paraId="0824FC3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38" w:type="dxa"/>
            <w:vAlign w:val="center"/>
          </w:tcPr>
          <w:p w14:paraId="0DEC7C8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37" w:type="dxa"/>
            <w:vAlign w:val="center"/>
          </w:tcPr>
          <w:p w14:paraId="447344B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38" w:type="dxa"/>
            <w:vAlign w:val="center"/>
          </w:tcPr>
          <w:p w14:paraId="1520780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37" w:type="dxa"/>
            <w:vAlign w:val="center"/>
          </w:tcPr>
          <w:p w14:paraId="19AA547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38" w:type="dxa"/>
            <w:vAlign w:val="center"/>
          </w:tcPr>
          <w:p w14:paraId="3676B5C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37" w:type="dxa"/>
            <w:vAlign w:val="center"/>
          </w:tcPr>
          <w:p w14:paraId="0328E373"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38" w:type="dxa"/>
            <w:vAlign w:val="center"/>
          </w:tcPr>
          <w:p w14:paraId="52AA56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6181D2EB" w14:textId="77777777">
        <w:trPr>
          <w:trHeight w:val="255"/>
          <w:jc w:val="center"/>
        </w:trPr>
        <w:tc>
          <w:tcPr>
            <w:tcW w:w="1037" w:type="dxa"/>
            <w:vMerge w:val="restart"/>
            <w:vAlign w:val="center"/>
          </w:tcPr>
          <w:p w14:paraId="5DF2B46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2219" w:type="dxa"/>
            <w:vAlign w:val="center"/>
          </w:tcPr>
          <w:p w14:paraId="4300F1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163F5EE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0.07</w:t>
            </w:r>
          </w:p>
        </w:tc>
        <w:tc>
          <w:tcPr>
            <w:tcW w:w="638" w:type="dxa"/>
            <w:vAlign w:val="center"/>
          </w:tcPr>
          <w:p w14:paraId="1829867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C191B7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0.12</w:t>
            </w:r>
          </w:p>
        </w:tc>
        <w:tc>
          <w:tcPr>
            <w:tcW w:w="638" w:type="dxa"/>
            <w:vAlign w:val="center"/>
          </w:tcPr>
          <w:p w14:paraId="3A3F649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D02F62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0.20</w:t>
            </w:r>
          </w:p>
        </w:tc>
        <w:tc>
          <w:tcPr>
            <w:tcW w:w="638" w:type="dxa"/>
            <w:vAlign w:val="center"/>
          </w:tcPr>
          <w:p w14:paraId="65AB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3643D0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0.30</w:t>
            </w:r>
          </w:p>
        </w:tc>
        <w:tc>
          <w:tcPr>
            <w:tcW w:w="638" w:type="dxa"/>
            <w:vAlign w:val="center"/>
          </w:tcPr>
          <w:p w14:paraId="67856F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524078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0.46</w:t>
            </w:r>
          </w:p>
        </w:tc>
        <w:tc>
          <w:tcPr>
            <w:tcW w:w="638" w:type="dxa"/>
            <w:vAlign w:val="center"/>
          </w:tcPr>
          <w:p w14:paraId="5242A3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2219" w:type="dxa"/>
            <w:vAlign w:val="center"/>
          </w:tcPr>
          <w:p w14:paraId="32F4D9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763D23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1.14</w:t>
            </w:r>
          </w:p>
        </w:tc>
        <w:tc>
          <w:tcPr>
            <w:tcW w:w="638" w:type="dxa"/>
            <w:vAlign w:val="center"/>
          </w:tcPr>
          <w:p w14:paraId="2276023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4409C4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2.21</w:t>
            </w:r>
          </w:p>
        </w:tc>
        <w:tc>
          <w:tcPr>
            <w:tcW w:w="638" w:type="dxa"/>
            <w:vAlign w:val="center"/>
          </w:tcPr>
          <w:p w14:paraId="5DB819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AB7F95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3.52</w:t>
            </w:r>
          </w:p>
        </w:tc>
        <w:tc>
          <w:tcPr>
            <w:tcW w:w="638" w:type="dxa"/>
            <w:vAlign w:val="center"/>
          </w:tcPr>
          <w:p w14:paraId="7EE4E89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EBB405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3.55</w:t>
            </w:r>
          </w:p>
        </w:tc>
        <w:tc>
          <w:tcPr>
            <w:tcW w:w="638" w:type="dxa"/>
            <w:vAlign w:val="center"/>
          </w:tcPr>
          <w:p w14:paraId="609F597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5C36FA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3.61</w:t>
            </w:r>
          </w:p>
        </w:tc>
        <w:tc>
          <w:tcPr>
            <w:tcW w:w="638" w:type="dxa"/>
            <w:vAlign w:val="center"/>
          </w:tcPr>
          <w:p w14:paraId="443E62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2219" w:type="dxa"/>
            <w:vAlign w:val="center"/>
          </w:tcPr>
          <w:p w14:paraId="002FE1C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47F57E1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0.26</w:t>
            </w:r>
          </w:p>
        </w:tc>
        <w:tc>
          <w:tcPr>
            <w:tcW w:w="638" w:type="dxa"/>
            <w:vAlign w:val="center"/>
          </w:tcPr>
          <w:p w14:paraId="2FF3EAD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0.30</w:t>
            </w:r>
          </w:p>
        </w:tc>
        <w:tc>
          <w:tcPr>
            <w:tcW w:w="637" w:type="dxa"/>
            <w:vAlign w:val="center"/>
          </w:tcPr>
          <w:p w14:paraId="3B84125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54C0793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0.34</w:t>
            </w:r>
          </w:p>
        </w:tc>
        <w:tc>
          <w:tcPr>
            <w:tcW w:w="637" w:type="dxa"/>
            <w:vAlign w:val="center"/>
          </w:tcPr>
          <w:p w14:paraId="76F6CBC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0.39</w:t>
            </w:r>
          </w:p>
        </w:tc>
        <w:tc>
          <w:tcPr>
            <w:tcW w:w="638" w:type="dxa"/>
            <w:vAlign w:val="center"/>
          </w:tcPr>
          <w:p w14:paraId="74F496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0.46</w:t>
            </w:r>
          </w:p>
        </w:tc>
        <w:tc>
          <w:tcPr>
            <w:tcW w:w="637" w:type="dxa"/>
            <w:vAlign w:val="center"/>
          </w:tcPr>
          <w:p w14:paraId="66339EC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65605B8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0.55</w:t>
            </w:r>
          </w:p>
        </w:tc>
        <w:tc>
          <w:tcPr>
            <w:tcW w:w="637" w:type="dxa"/>
            <w:vAlign w:val="center"/>
          </w:tcPr>
          <w:p w14:paraId="3CA3BB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705D3A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19" w:type="dxa"/>
            <w:vAlign w:val="center"/>
          </w:tcPr>
          <w:p w14:paraId="38D19F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5CD514B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6.36</w:t>
            </w:r>
          </w:p>
        </w:tc>
        <w:tc>
          <w:tcPr>
            <w:tcW w:w="638" w:type="dxa"/>
            <w:vAlign w:val="center"/>
          </w:tcPr>
          <w:p w14:paraId="758851E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7.20</w:t>
            </w:r>
          </w:p>
        </w:tc>
        <w:tc>
          <w:tcPr>
            <w:tcW w:w="637" w:type="dxa"/>
            <w:vAlign w:val="center"/>
          </w:tcPr>
          <w:p w14:paraId="09BABED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5C3839A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8.95</w:t>
            </w:r>
          </w:p>
        </w:tc>
        <w:tc>
          <w:tcPr>
            <w:tcW w:w="637" w:type="dxa"/>
            <w:vAlign w:val="center"/>
          </w:tcPr>
          <w:p w14:paraId="7408F66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9.10</w:t>
            </w:r>
          </w:p>
        </w:tc>
        <w:tc>
          <w:tcPr>
            <w:tcW w:w="638" w:type="dxa"/>
            <w:vAlign w:val="center"/>
          </w:tcPr>
          <w:p w14:paraId="16E126A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9.36</w:t>
            </w:r>
          </w:p>
        </w:tc>
        <w:tc>
          <w:tcPr>
            <w:tcW w:w="637" w:type="dxa"/>
            <w:vAlign w:val="center"/>
          </w:tcPr>
          <w:p w14:paraId="5695BE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49BFAD3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10.98</w:t>
            </w:r>
          </w:p>
        </w:tc>
        <w:tc>
          <w:tcPr>
            <w:tcW w:w="637" w:type="dxa"/>
            <w:vAlign w:val="center"/>
          </w:tcPr>
          <w:p w14:paraId="5963DD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674214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43EBF8DD"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-2</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throughput </w:t>
      </w:r>
      <w:r>
        <w:rPr>
          <w:rFonts w:ascii="Arial" w:hAnsi="Arial"/>
          <w:b/>
          <w:lang w:eastAsia="en-GB"/>
        </w:rPr>
        <w:t xml:space="preserve">loss for </w:t>
      </w:r>
      <w:r>
        <w:rPr>
          <w:rFonts w:ascii="Arial" w:hAnsi="Arial"/>
          <w:b/>
          <w:lang w:val="en-US" w:eastAsia="en-GB"/>
        </w:rPr>
        <w:t xml:space="preserve">14800 – 15350 MHz </w:t>
      </w:r>
      <w:r w:rsidRPr="006F55D7">
        <w:rPr>
          <w:rFonts w:ascii="Arial" w:hAnsi="Arial" w:hint="eastAsia"/>
          <w:b/>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434" w:type="dxa"/>
            <w:shd w:val="clear" w:color="auto" w:fill="D9D9D9"/>
            <w:vAlign w:val="center"/>
          </w:tcPr>
          <w:p w14:paraId="408829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567" w:type="dxa"/>
          </w:tcPr>
          <w:p w14:paraId="42AEC32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8</w:t>
            </w:r>
          </w:p>
        </w:tc>
        <w:tc>
          <w:tcPr>
            <w:tcW w:w="567" w:type="dxa"/>
            <w:vAlign w:val="center"/>
          </w:tcPr>
          <w:p w14:paraId="458109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9</w:t>
            </w:r>
          </w:p>
        </w:tc>
        <w:tc>
          <w:tcPr>
            <w:tcW w:w="567" w:type="dxa"/>
            <w:shd w:val="clear" w:color="auto" w:fill="auto"/>
            <w:vAlign w:val="center"/>
          </w:tcPr>
          <w:p w14:paraId="02529F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67" w:type="dxa"/>
            <w:vAlign w:val="center"/>
          </w:tcPr>
          <w:p w14:paraId="36C32D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67" w:type="dxa"/>
            <w:vAlign w:val="center"/>
          </w:tcPr>
          <w:p w14:paraId="78BAEF5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67" w:type="dxa"/>
            <w:vAlign w:val="center"/>
          </w:tcPr>
          <w:p w14:paraId="367C58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567" w:type="dxa"/>
            <w:vAlign w:val="center"/>
          </w:tcPr>
          <w:p w14:paraId="5B6CA68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c>
          <w:tcPr>
            <w:tcW w:w="567" w:type="dxa"/>
            <w:shd w:val="clear" w:color="auto" w:fill="auto"/>
            <w:vAlign w:val="center"/>
          </w:tcPr>
          <w:p w14:paraId="723E9EB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567" w:type="dxa"/>
            <w:vAlign w:val="center"/>
          </w:tcPr>
          <w:p w14:paraId="675B48AA"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67" w:type="dxa"/>
          </w:tcPr>
          <w:p w14:paraId="33FF838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22</w:t>
            </w:r>
          </w:p>
        </w:tc>
        <w:tc>
          <w:tcPr>
            <w:tcW w:w="567" w:type="dxa"/>
          </w:tcPr>
          <w:p w14:paraId="6C66208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23</w:t>
            </w:r>
          </w:p>
        </w:tc>
        <w:tc>
          <w:tcPr>
            <w:tcW w:w="567" w:type="dxa"/>
            <w:vAlign w:val="center"/>
          </w:tcPr>
          <w:p w14:paraId="24FB656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567" w:type="dxa"/>
            <w:vAlign w:val="center"/>
          </w:tcPr>
          <w:p w14:paraId="5B6E632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r>
      <w:tr w:rsidR="0088767F" w:rsidRPr="006F55D7" w14:paraId="54904520" w14:textId="77777777">
        <w:trPr>
          <w:jc w:val="center"/>
        </w:trPr>
        <w:tc>
          <w:tcPr>
            <w:tcW w:w="1255" w:type="dxa"/>
            <w:vMerge w:val="restart"/>
            <w:shd w:val="clear" w:color="auto" w:fill="D9D9D9"/>
            <w:vAlign w:val="center"/>
          </w:tcPr>
          <w:p w14:paraId="6341DB9F"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434" w:type="dxa"/>
            <w:shd w:val="clear" w:color="auto" w:fill="D9D9D9"/>
            <w:vAlign w:val="center"/>
          </w:tcPr>
          <w:p w14:paraId="70934AC2" w14:textId="4EB70B2E"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5DA7F92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00F013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AADD0C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w:t>
            </w:r>
          </w:p>
        </w:tc>
        <w:tc>
          <w:tcPr>
            <w:tcW w:w="567" w:type="dxa"/>
            <w:vAlign w:val="center"/>
          </w:tcPr>
          <w:p w14:paraId="6930290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7A3DD1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465C7D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FB0997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4FD191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0.3</w:t>
            </w:r>
          </w:p>
        </w:tc>
        <w:tc>
          <w:tcPr>
            <w:tcW w:w="567" w:type="dxa"/>
            <w:vAlign w:val="center"/>
          </w:tcPr>
          <w:p w14:paraId="1CB8688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w:t>
            </w:r>
          </w:p>
        </w:tc>
        <w:tc>
          <w:tcPr>
            <w:tcW w:w="567" w:type="dxa"/>
          </w:tcPr>
          <w:p w14:paraId="698F4029" w14:textId="77777777" w:rsidR="0088767F"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EF70B9">
              <w:rPr>
                <w:rFonts w:ascii="Arial" w:hAnsi="Arial"/>
                <w:sz w:val="18"/>
                <w:lang w:eastAsia="en-GB"/>
              </w:rPr>
              <w:t>0.099</w:t>
            </w:r>
          </w:p>
        </w:tc>
        <w:tc>
          <w:tcPr>
            <w:tcW w:w="567" w:type="dxa"/>
          </w:tcPr>
          <w:p w14:paraId="379D506B" w14:textId="77777777" w:rsidR="0088767F"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0.079</w:t>
            </w:r>
          </w:p>
        </w:tc>
        <w:tc>
          <w:tcPr>
            <w:tcW w:w="567" w:type="dxa"/>
            <w:vAlign w:val="center"/>
          </w:tcPr>
          <w:p w14:paraId="2922E57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0.06</w:t>
            </w:r>
          </w:p>
        </w:tc>
        <w:tc>
          <w:tcPr>
            <w:tcW w:w="567" w:type="dxa"/>
            <w:vAlign w:val="center"/>
          </w:tcPr>
          <w:p w14:paraId="3AC938A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0.022</w:t>
            </w:r>
          </w:p>
        </w:tc>
      </w:tr>
      <w:tr w:rsidR="0088767F" w:rsidRPr="006F55D7" w14:paraId="67A75AC5" w14:textId="77777777">
        <w:trPr>
          <w:jc w:val="center"/>
        </w:trPr>
        <w:tc>
          <w:tcPr>
            <w:tcW w:w="1255" w:type="dxa"/>
            <w:vMerge/>
            <w:shd w:val="clear" w:color="auto" w:fill="D9D9D9"/>
            <w:vAlign w:val="center"/>
          </w:tcPr>
          <w:p w14:paraId="3DB8B54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434" w:type="dxa"/>
            <w:shd w:val="clear" w:color="auto" w:fill="D9D9D9"/>
            <w:vAlign w:val="center"/>
          </w:tcPr>
          <w:p w14:paraId="720EC6F8" w14:textId="5F34B5D5"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3BF40D0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CA5C0C2"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DE090D2"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0.59</w:t>
            </w:r>
          </w:p>
        </w:tc>
        <w:tc>
          <w:tcPr>
            <w:tcW w:w="567" w:type="dxa"/>
            <w:vAlign w:val="center"/>
          </w:tcPr>
          <w:p w14:paraId="4B20808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8F0D79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A8BE6C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420D36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A5B0D5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0.22</w:t>
            </w:r>
          </w:p>
        </w:tc>
        <w:tc>
          <w:tcPr>
            <w:tcW w:w="567" w:type="dxa"/>
            <w:vAlign w:val="center"/>
          </w:tcPr>
          <w:p w14:paraId="421B337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567" w:type="dxa"/>
          </w:tcPr>
          <w:p w14:paraId="28926846"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0.131</w:t>
            </w:r>
          </w:p>
        </w:tc>
        <w:tc>
          <w:tcPr>
            <w:tcW w:w="567" w:type="dxa"/>
          </w:tcPr>
          <w:p w14:paraId="13B70B9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70436DC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65D641C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r>
      <w:tr w:rsidR="0088767F" w:rsidRPr="006F55D7" w14:paraId="4AD0F128" w14:textId="77777777">
        <w:trPr>
          <w:jc w:val="center"/>
        </w:trPr>
        <w:tc>
          <w:tcPr>
            <w:tcW w:w="1255" w:type="dxa"/>
            <w:vMerge w:val="restart"/>
            <w:shd w:val="clear" w:color="auto" w:fill="D9D9D9"/>
            <w:vAlign w:val="center"/>
          </w:tcPr>
          <w:p w14:paraId="1A5216B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434" w:type="dxa"/>
            <w:shd w:val="clear" w:color="auto" w:fill="D9D9D9"/>
            <w:vAlign w:val="center"/>
          </w:tcPr>
          <w:p w14:paraId="5A3EAB45" w14:textId="550CDED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313D5DC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A43110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9F117C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0.027</w:t>
            </w:r>
          </w:p>
        </w:tc>
        <w:tc>
          <w:tcPr>
            <w:tcW w:w="567" w:type="dxa"/>
            <w:vAlign w:val="center"/>
          </w:tcPr>
          <w:p w14:paraId="512B00A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9C4865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363A87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143328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9F72A1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0.018</w:t>
            </w:r>
          </w:p>
        </w:tc>
        <w:tc>
          <w:tcPr>
            <w:tcW w:w="567" w:type="dxa"/>
            <w:vAlign w:val="center"/>
          </w:tcPr>
          <w:p w14:paraId="0A163FD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c>
          <w:tcPr>
            <w:tcW w:w="567" w:type="dxa"/>
          </w:tcPr>
          <w:p w14:paraId="129B2D1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661E727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91B5E7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0.0055</w:t>
            </w:r>
          </w:p>
        </w:tc>
        <w:tc>
          <w:tcPr>
            <w:tcW w:w="567" w:type="dxa"/>
            <w:vAlign w:val="center"/>
          </w:tcPr>
          <w:p w14:paraId="6A04878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0.0024</w:t>
            </w:r>
          </w:p>
        </w:tc>
      </w:tr>
      <w:tr w:rsidR="0088767F" w:rsidRPr="006F55D7" w14:paraId="24738CA4" w14:textId="77777777">
        <w:trPr>
          <w:jc w:val="center"/>
        </w:trPr>
        <w:tc>
          <w:tcPr>
            <w:tcW w:w="1255" w:type="dxa"/>
            <w:vMerge/>
            <w:shd w:val="clear" w:color="auto" w:fill="D9D9D9"/>
            <w:vAlign w:val="center"/>
          </w:tcPr>
          <w:p w14:paraId="4CC0699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0C9EB7F2" w14:textId="69CDD278"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4003715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F1FF9C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8BF66E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0.088</w:t>
            </w:r>
          </w:p>
        </w:tc>
        <w:tc>
          <w:tcPr>
            <w:tcW w:w="567" w:type="dxa"/>
            <w:vAlign w:val="center"/>
          </w:tcPr>
          <w:p w14:paraId="11DC34B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7DF272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6EEA2E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BEBF1D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45A9F6A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0.0032</w:t>
            </w:r>
          </w:p>
        </w:tc>
        <w:tc>
          <w:tcPr>
            <w:tcW w:w="567" w:type="dxa"/>
            <w:vAlign w:val="center"/>
          </w:tcPr>
          <w:p w14:paraId="24698426"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0.0001</w:t>
            </w:r>
          </w:p>
        </w:tc>
        <w:tc>
          <w:tcPr>
            <w:tcW w:w="567" w:type="dxa"/>
          </w:tcPr>
          <w:p w14:paraId="7EFF60D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263343C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7BB957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3.1e-5</w:t>
            </w:r>
          </w:p>
        </w:tc>
        <w:tc>
          <w:tcPr>
            <w:tcW w:w="567" w:type="dxa"/>
            <w:vAlign w:val="center"/>
          </w:tcPr>
          <w:p w14:paraId="1260BE5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9.7e-6</w:t>
            </w:r>
          </w:p>
        </w:tc>
      </w:tr>
      <w:tr w:rsidR="0088767F" w:rsidRPr="006F55D7" w14:paraId="5C85E839" w14:textId="77777777">
        <w:trPr>
          <w:jc w:val="center"/>
        </w:trPr>
        <w:tc>
          <w:tcPr>
            <w:tcW w:w="1255" w:type="dxa"/>
            <w:vMerge w:val="restart"/>
            <w:shd w:val="clear" w:color="auto" w:fill="D9D9D9"/>
            <w:vAlign w:val="center"/>
          </w:tcPr>
          <w:p w14:paraId="7FE7326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434" w:type="dxa"/>
            <w:shd w:val="clear" w:color="auto" w:fill="D9D9D9"/>
            <w:vAlign w:val="center"/>
          </w:tcPr>
          <w:p w14:paraId="6385E73E" w14:textId="181022CF"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2305348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9BCF45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00F56FA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2.12</w:t>
            </w:r>
          </w:p>
        </w:tc>
        <w:tc>
          <w:tcPr>
            <w:tcW w:w="567" w:type="dxa"/>
            <w:vAlign w:val="center"/>
          </w:tcPr>
          <w:p w14:paraId="62C994F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A658BA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4AB272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50A312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330C762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1.15</w:t>
            </w:r>
          </w:p>
        </w:tc>
        <w:tc>
          <w:tcPr>
            <w:tcW w:w="567" w:type="dxa"/>
            <w:vAlign w:val="center"/>
          </w:tcPr>
          <w:p w14:paraId="001E10A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0.60</w:t>
            </w:r>
          </w:p>
        </w:tc>
        <w:tc>
          <w:tcPr>
            <w:tcW w:w="567" w:type="dxa"/>
          </w:tcPr>
          <w:p w14:paraId="1C71F05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5A1E4EB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7BE962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0.3</w:t>
            </w:r>
          </w:p>
        </w:tc>
        <w:tc>
          <w:tcPr>
            <w:tcW w:w="567" w:type="dxa"/>
            <w:vAlign w:val="center"/>
          </w:tcPr>
          <w:p w14:paraId="4594121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0.14</w:t>
            </w:r>
          </w:p>
        </w:tc>
      </w:tr>
      <w:tr w:rsidR="0088767F" w:rsidRPr="006F55D7" w14:paraId="48030299" w14:textId="77777777">
        <w:trPr>
          <w:jc w:val="center"/>
        </w:trPr>
        <w:tc>
          <w:tcPr>
            <w:tcW w:w="1255" w:type="dxa"/>
            <w:vMerge/>
            <w:shd w:val="clear" w:color="auto" w:fill="D9D9D9"/>
            <w:vAlign w:val="center"/>
          </w:tcPr>
          <w:p w14:paraId="182AA89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791EF63" w14:textId="3E14112D"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74997696"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E675F9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ECAEA8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8.48</w:t>
            </w:r>
          </w:p>
        </w:tc>
        <w:tc>
          <w:tcPr>
            <w:tcW w:w="567" w:type="dxa"/>
            <w:vAlign w:val="center"/>
          </w:tcPr>
          <w:p w14:paraId="6993887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BE6439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BBD0C2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E88AC8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C50A2B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4.05</w:t>
            </w:r>
          </w:p>
        </w:tc>
        <w:tc>
          <w:tcPr>
            <w:tcW w:w="567" w:type="dxa"/>
            <w:vAlign w:val="center"/>
          </w:tcPr>
          <w:p w14:paraId="2C80471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1.94</w:t>
            </w:r>
          </w:p>
        </w:tc>
        <w:tc>
          <w:tcPr>
            <w:tcW w:w="567" w:type="dxa"/>
          </w:tcPr>
          <w:p w14:paraId="5033FEB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75BEB51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0376AE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0.75</w:t>
            </w:r>
          </w:p>
        </w:tc>
        <w:tc>
          <w:tcPr>
            <w:tcW w:w="567" w:type="dxa"/>
            <w:vAlign w:val="center"/>
          </w:tcPr>
          <w:p w14:paraId="590C4D6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0.16</w:t>
            </w:r>
          </w:p>
        </w:tc>
      </w:tr>
      <w:tr w:rsidR="0088767F" w:rsidRPr="006F55D7" w14:paraId="2F9A7D6C" w14:textId="77777777">
        <w:trPr>
          <w:jc w:val="center"/>
        </w:trPr>
        <w:tc>
          <w:tcPr>
            <w:tcW w:w="1255" w:type="dxa"/>
            <w:vMerge w:val="restart"/>
            <w:shd w:val="clear" w:color="auto" w:fill="D9D9D9"/>
            <w:vAlign w:val="center"/>
          </w:tcPr>
          <w:p w14:paraId="368783A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434" w:type="dxa"/>
            <w:shd w:val="clear" w:color="auto" w:fill="D9D9D9"/>
            <w:vAlign w:val="center"/>
          </w:tcPr>
          <w:p w14:paraId="07D31A08" w14:textId="22E3CB1C"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489A4F6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2E488C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460A8F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0.80</w:t>
            </w:r>
          </w:p>
        </w:tc>
        <w:tc>
          <w:tcPr>
            <w:tcW w:w="567" w:type="dxa"/>
            <w:vAlign w:val="center"/>
          </w:tcPr>
          <w:p w14:paraId="3B3DED2F"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1C0F06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1D462F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E53747"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3869CC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0.38</w:t>
            </w:r>
          </w:p>
        </w:tc>
        <w:tc>
          <w:tcPr>
            <w:tcW w:w="567" w:type="dxa"/>
            <w:vAlign w:val="center"/>
          </w:tcPr>
          <w:p w14:paraId="7E38324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0.18</w:t>
            </w:r>
          </w:p>
        </w:tc>
        <w:tc>
          <w:tcPr>
            <w:tcW w:w="567" w:type="dxa"/>
          </w:tcPr>
          <w:p w14:paraId="4CED1D3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87926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F07C90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0.08</w:t>
            </w:r>
          </w:p>
        </w:tc>
        <w:tc>
          <w:tcPr>
            <w:tcW w:w="567" w:type="dxa"/>
            <w:vAlign w:val="center"/>
          </w:tcPr>
          <w:p w14:paraId="78B76B4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0.04</w:t>
            </w:r>
          </w:p>
        </w:tc>
      </w:tr>
      <w:tr w:rsidR="0088767F" w:rsidRPr="006F55D7" w14:paraId="5F6D02C9" w14:textId="77777777">
        <w:trPr>
          <w:jc w:val="center"/>
        </w:trPr>
        <w:tc>
          <w:tcPr>
            <w:tcW w:w="1255" w:type="dxa"/>
            <w:vMerge/>
            <w:shd w:val="clear" w:color="auto" w:fill="D9D9D9"/>
            <w:vAlign w:val="center"/>
          </w:tcPr>
          <w:p w14:paraId="54CA65C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3AFA9C8" w14:textId="17F3A9E5"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35114EB9"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405ECC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259FC9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5.77</w:t>
            </w:r>
          </w:p>
        </w:tc>
        <w:tc>
          <w:tcPr>
            <w:tcW w:w="567" w:type="dxa"/>
            <w:vAlign w:val="center"/>
          </w:tcPr>
          <w:p w14:paraId="713B11D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227D2F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CD5761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420562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5796FCE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2.82</w:t>
            </w:r>
          </w:p>
        </w:tc>
        <w:tc>
          <w:tcPr>
            <w:tcW w:w="567" w:type="dxa"/>
            <w:vAlign w:val="center"/>
          </w:tcPr>
          <w:p w14:paraId="5671DE3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0.93</w:t>
            </w:r>
          </w:p>
        </w:tc>
        <w:tc>
          <w:tcPr>
            <w:tcW w:w="567" w:type="dxa"/>
          </w:tcPr>
          <w:p w14:paraId="6968020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622E35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796DA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0.14</w:t>
            </w:r>
          </w:p>
        </w:tc>
        <w:tc>
          <w:tcPr>
            <w:tcW w:w="567" w:type="dxa"/>
            <w:vAlign w:val="center"/>
          </w:tcPr>
          <w:p w14:paraId="34709E1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0</w:t>
            </w:r>
          </w:p>
        </w:tc>
      </w:tr>
      <w:tr w:rsidR="0088767F" w:rsidRPr="006F55D7" w14:paraId="5840ADC9" w14:textId="77777777">
        <w:trPr>
          <w:jc w:val="center"/>
        </w:trPr>
        <w:tc>
          <w:tcPr>
            <w:tcW w:w="1255" w:type="dxa"/>
            <w:vMerge w:val="restart"/>
            <w:shd w:val="clear" w:color="auto" w:fill="D9D9D9"/>
            <w:vAlign w:val="center"/>
          </w:tcPr>
          <w:p w14:paraId="7410C896" w14:textId="77777777" w:rsidR="0088767F" w:rsidRPr="004D4282"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434" w:type="dxa"/>
            <w:shd w:val="clear" w:color="auto" w:fill="D9D9D9"/>
            <w:vAlign w:val="center"/>
          </w:tcPr>
          <w:p w14:paraId="42EC0E17" w14:textId="79C97CEC"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74E55BE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0374B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05A0D17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1.4</w:t>
            </w:r>
          </w:p>
        </w:tc>
        <w:tc>
          <w:tcPr>
            <w:tcW w:w="567" w:type="dxa"/>
            <w:vAlign w:val="center"/>
          </w:tcPr>
          <w:p w14:paraId="0590A54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21C04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EDB418F"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C6EE0E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4B671C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2637CF5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567" w:type="dxa"/>
          </w:tcPr>
          <w:p w14:paraId="4618F8B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470B723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D292549"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0.18</w:t>
            </w:r>
          </w:p>
        </w:tc>
        <w:tc>
          <w:tcPr>
            <w:tcW w:w="567" w:type="dxa"/>
            <w:vAlign w:val="center"/>
          </w:tcPr>
          <w:p w14:paraId="4E8826A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0.09</w:t>
            </w:r>
          </w:p>
        </w:tc>
      </w:tr>
      <w:tr w:rsidR="0088767F" w:rsidRPr="006F55D7" w14:paraId="7E68BB33" w14:textId="77777777">
        <w:trPr>
          <w:jc w:val="center"/>
        </w:trPr>
        <w:tc>
          <w:tcPr>
            <w:tcW w:w="1255" w:type="dxa"/>
            <w:vMerge/>
            <w:shd w:val="clear" w:color="auto" w:fill="D9D9D9"/>
            <w:vAlign w:val="center"/>
          </w:tcPr>
          <w:p w14:paraId="4457EA4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BC3CC6E" w14:textId="41CA558E"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218696F7"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35A571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BCB497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7.4</w:t>
            </w:r>
          </w:p>
        </w:tc>
        <w:tc>
          <w:tcPr>
            <w:tcW w:w="567" w:type="dxa"/>
            <w:vAlign w:val="center"/>
          </w:tcPr>
          <w:p w14:paraId="40CE6B11"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9EE495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58134A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8CCAEA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F55E07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2.8</w:t>
            </w:r>
          </w:p>
        </w:tc>
        <w:tc>
          <w:tcPr>
            <w:tcW w:w="567" w:type="dxa"/>
            <w:vAlign w:val="center"/>
          </w:tcPr>
          <w:p w14:paraId="5C900E5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c>
          <w:tcPr>
            <w:tcW w:w="567" w:type="dxa"/>
          </w:tcPr>
          <w:p w14:paraId="1D83F249"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69F28E9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554047"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768F9C3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r>
      <w:tr w:rsidR="0088767F" w:rsidRPr="006F55D7" w14:paraId="740C7349" w14:textId="77777777">
        <w:trPr>
          <w:jc w:val="center"/>
        </w:trPr>
        <w:tc>
          <w:tcPr>
            <w:tcW w:w="1255" w:type="dxa"/>
            <w:vMerge w:val="restart"/>
            <w:shd w:val="clear" w:color="auto" w:fill="D9D9D9"/>
            <w:vAlign w:val="center"/>
          </w:tcPr>
          <w:p w14:paraId="12E28FD6" w14:textId="77777777" w:rsidR="0088767F" w:rsidRPr="003B0E7F"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434" w:type="dxa"/>
            <w:shd w:val="clear" w:color="auto" w:fill="D9D9D9"/>
            <w:vAlign w:val="center"/>
          </w:tcPr>
          <w:p w14:paraId="18B4C568" w14:textId="0A41111D"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6A05F741"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0.0088</w:t>
            </w:r>
          </w:p>
        </w:tc>
        <w:tc>
          <w:tcPr>
            <w:tcW w:w="567" w:type="dxa"/>
          </w:tcPr>
          <w:p w14:paraId="01EB559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0.0078</w:t>
            </w:r>
          </w:p>
        </w:tc>
        <w:tc>
          <w:tcPr>
            <w:tcW w:w="567" w:type="dxa"/>
            <w:shd w:val="clear" w:color="auto" w:fill="auto"/>
          </w:tcPr>
          <w:p w14:paraId="3C3FB862"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0.0068</w:t>
            </w:r>
          </w:p>
        </w:tc>
        <w:tc>
          <w:tcPr>
            <w:tcW w:w="567" w:type="dxa"/>
          </w:tcPr>
          <w:p w14:paraId="73914D5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0.006</w:t>
            </w:r>
          </w:p>
        </w:tc>
        <w:tc>
          <w:tcPr>
            <w:tcW w:w="567" w:type="dxa"/>
          </w:tcPr>
          <w:p w14:paraId="2851B76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0.0052</w:t>
            </w:r>
          </w:p>
        </w:tc>
        <w:tc>
          <w:tcPr>
            <w:tcW w:w="567" w:type="dxa"/>
          </w:tcPr>
          <w:p w14:paraId="61F5194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0.0046</w:t>
            </w:r>
          </w:p>
        </w:tc>
        <w:tc>
          <w:tcPr>
            <w:tcW w:w="567" w:type="dxa"/>
          </w:tcPr>
          <w:p w14:paraId="12D750C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w:t>
            </w:r>
          </w:p>
        </w:tc>
        <w:tc>
          <w:tcPr>
            <w:tcW w:w="567" w:type="dxa"/>
            <w:shd w:val="clear" w:color="auto" w:fill="auto"/>
          </w:tcPr>
          <w:p w14:paraId="6942743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570B22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70468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14EB59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99F23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EE324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88767F" w:rsidRPr="006F55D7" w14:paraId="127C3987" w14:textId="77777777">
        <w:trPr>
          <w:jc w:val="center"/>
        </w:trPr>
        <w:tc>
          <w:tcPr>
            <w:tcW w:w="1255" w:type="dxa"/>
            <w:vMerge/>
            <w:shd w:val="clear" w:color="auto" w:fill="D9D9D9"/>
            <w:vAlign w:val="center"/>
          </w:tcPr>
          <w:p w14:paraId="1CAFA40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193407E5" w14:textId="7D3A47EB"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7C1F98E1"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w:t>
            </w:r>
          </w:p>
        </w:tc>
        <w:tc>
          <w:tcPr>
            <w:tcW w:w="567" w:type="dxa"/>
          </w:tcPr>
          <w:p w14:paraId="6338F4E2"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5.66</w:t>
            </w:r>
          </w:p>
        </w:tc>
        <w:tc>
          <w:tcPr>
            <w:tcW w:w="567" w:type="dxa"/>
            <w:shd w:val="clear" w:color="auto" w:fill="auto"/>
          </w:tcPr>
          <w:p w14:paraId="1B1779C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w:t>
            </w:r>
          </w:p>
        </w:tc>
        <w:tc>
          <w:tcPr>
            <w:tcW w:w="567" w:type="dxa"/>
          </w:tcPr>
          <w:p w14:paraId="6EA70AC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4.6</w:t>
            </w:r>
          </w:p>
        </w:tc>
        <w:tc>
          <w:tcPr>
            <w:tcW w:w="567" w:type="dxa"/>
          </w:tcPr>
          <w:p w14:paraId="19544A9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4.22</w:t>
            </w:r>
          </w:p>
        </w:tc>
        <w:tc>
          <w:tcPr>
            <w:tcW w:w="567" w:type="dxa"/>
          </w:tcPr>
          <w:p w14:paraId="51BE001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3.6</w:t>
            </w:r>
          </w:p>
        </w:tc>
        <w:tc>
          <w:tcPr>
            <w:tcW w:w="567" w:type="dxa"/>
          </w:tcPr>
          <w:p w14:paraId="01160A3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3.3</w:t>
            </w:r>
          </w:p>
        </w:tc>
        <w:tc>
          <w:tcPr>
            <w:tcW w:w="567" w:type="dxa"/>
            <w:shd w:val="clear" w:color="auto" w:fill="auto"/>
            <w:vAlign w:val="center"/>
          </w:tcPr>
          <w:p w14:paraId="45917DC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992E07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2B9D16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7DA341A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1A3FF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915C03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895957" w:rsidRPr="006F55D7" w14:paraId="0558DB4C" w14:textId="77777777">
        <w:trPr>
          <w:jc w:val="center"/>
        </w:trPr>
        <w:tc>
          <w:tcPr>
            <w:tcW w:w="1255" w:type="dxa"/>
            <w:vMerge w:val="restart"/>
            <w:shd w:val="clear" w:color="auto" w:fill="D9D9D9"/>
            <w:vAlign w:val="center"/>
          </w:tcPr>
          <w:p w14:paraId="42B7BC52" w14:textId="77777777" w:rsidR="00895957" w:rsidRPr="00D1745E" w:rsidRDefault="00895957" w:rsidP="00895957">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434" w:type="dxa"/>
            <w:shd w:val="clear" w:color="auto" w:fill="D9D9D9"/>
            <w:vAlign w:val="center"/>
          </w:tcPr>
          <w:p w14:paraId="1DC06C2F" w14:textId="759BD78B" w:rsidR="00895957" w:rsidRPr="006F55D7" w:rsidRDefault="00895957" w:rsidP="00895957">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7A030B1B"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1CE085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1D44E6E"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3.57</w:t>
            </w:r>
          </w:p>
          <w:p w14:paraId="0315650A"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6D1ED3F"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878812"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07BE085"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B61412F"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1D0E6D03" w14:textId="6B291F83"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2.00</w:t>
            </w:r>
          </w:p>
        </w:tc>
        <w:tc>
          <w:tcPr>
            <w:tcW w:w="567" w:type="dxa"/>
            <w:vAlign w:val="center"/>
          </w:tcPr>
          <w:p w14:paraId="24AB7C40"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1.08</w:t>
            </w:r>
          </w:p>
          <w:p w14:paraId="2CFAE81B"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0A72C9A"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866CCCA"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7CB4971"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0.56</w:t>
            </w:r>
          </w:p>
          <w:p w14:paraId="1EC06D02"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1FF306D"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0.27</w:t>
            </w:r>
          </w:p>
          <w:p w14:paraId="64E376FE"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895957" w:rsidRPr="006F55D7" w14:paraId="28B4E89E" w14:textId="77777777">
        <w:trPr>
          <w:jc w:val="center"/>
        </w:trPr>
        <w:tc>
          <w:tcPr>
            <w:tcW w:w="1255" w:type="dxa"/>
            <w:vMerge/>
            <w:shd w:val="clear" w:color="auto" w:fill="D9D9D9"/>
            <w:vAlign w:val="center"/>
          </w:tcPr>
          <w:p w14:paraId="3CE1B11A" w14:textId="77777777" w:rsidR="00895957" w:rsidRPr="006F55D7" w:rsidRDefault="00895957" w:rsidP="00895957">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56C84152" w:rsidR="00895957" w:rsidRPr="006F55D7" w:rsidRDefault="00895957" w:rsidP="00895957">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65770013"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14AB7D7"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F224C7E" w14:textId="77777777"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8.59</w:t>
            </w:r>
          </w:p>
          <w:p w14:paraId="7BE74A9E"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3267719"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5B3E2E9"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114BC9F"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94C72D"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61CFC5F8" w14:textId="77777777"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5.63</w:t>
            </w:r>
          </w:p>
          <w:p w14:paraId="06DCE3E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75837A1" w14:textId="77777777"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3.58</w:t>
            </w:r>
          </w:p>
          <w:p w14:paraId="3001EA6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4891EB8"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2B6C5B6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6FA463E" w14:textId="206076DE"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2.30</w:t>
            </w:r>
          </w:p>
        </w:tc>
        <w:tc>
          <w:tcPr>
            <w:tcW w:w="567" w:type="dxa"/>
            <w:vAlign w:val="center"/>
          </w:tcPr>
          <w:p w14:paraId="7A65A697" w14:textId="2FBCF6F2"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1.28</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eastAsia="ko-KR"/>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3</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 xml:space="preserve">Relative ACIR with </w:t>
      </w:r>
      <w:r>
        <w:rPr>
          <w:rFonts w:ascii="Arial" w:eastAsia="Malgun Gothic" w:hAnsi="Arial" w:hint="eastAsia"/>
          <w:b/>
          <w:lang w:val="en-US" w:eastAsia="ko-KR"/>
        </w:rPr>
        <w:t>3 active UEs</w:t>
      </w:r>
      <w:r w:rsidRPr="006F55D7">
        <w:rPr>
          <w:rFonts w:ascii="Arial" w:hAnsi="Arial" w:hint="eastAsia"/>
          <w:b/>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1879" w:type="dxa"/>
            <w:vMerge w:val="restart"/>
            <w:vAlign w:val="center"/>
          </w:tcPr>
          <w:p w14:paraId="6BE7872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718" w:type="dxa"/>
            <w:gridSpan w:val="10"/>
            <w:vAlign w:val="center"/>
          </w:tcPr>
          <w:p w14:paraId="2C39B0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1879" w:type="dxa"/>
            <w:vMerge/>
            <w:vAlign w:val="center"/>
          </w:tcPr>
          <w:p w14:paraId="277FD8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71" w:type="dxa"/>
            <w:vAlign w:val="center"/>
          </w:tcPr>
          <w:p w14:paraId="6EA98B4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72" w:type="dxa"/>
            <w:vAlign w:val="center"/>
          </w:tcPr>
          <w:p w14:paraId="7951998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72" w:type="dxa"/>
            <w:vAlign w:val="center"/>
          </w:tcPr>
          <w:p w14:paraId="4A7BD5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72" w:type="dxa"/>
            <w:vAlign w:val="center"/>
          </w:tcPr>
          <w:p w14:paraId="0BC5891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72" w:type="dxa"/>
            <w:vAlign w:val="center"/>
          </w:tcPr>
          <w:p w14:paraId="34280D1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71" w:type="dxa"/>
            <w:vAlign w:val="center"/>
          </w:tcPr>
          <w:p w14:paraId="7F8C1DB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72" w:type="dxa"/>
            <w:vAlign w:val="center"/>
          </w:tcPr>
          <w:p w14:paraId="3D5D3CA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72" w:type="dxa"/>
            <w:vAlign w:val="center"/>
          </w:tcPr>
          <w:p w14:paraId="3CEC31E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72" w:type="dxa"/>
            <w:vAlign w:val="center"/>
          </w:tcPr>
          <w:p w14:paraId="4C441C7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72" w:type="dxa"/>
            <w:vAlign w:val="center"/>
          </w:tcPr>
          <w:p w14:paraId="6C0543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2A659ABE" w14:textId="77777777">
        <w:trPr>
          <w:trHeight w:val="255"/>
          <w:jc w:val="center"/>
        </w:trPr>
        <w:tc>
          <w:tcPr>
            <w:tcW w:w="0" w:type="auto"/>
            <w:vMerge w:val="restart"/>
            <w:vAlign w:val="center"/>
          </w:tcPr>
          <w:p w14:paraId="3C551B27"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(R4-2411537)</w:t>
            </w:r>
          </w:p>
        </w:tc>
        <w:tc>
          <w:tcPr>
            <w:tcW w:w="1879" w:type="dxa"/>
            <w:vAlign w:val="center"/>
          </w:tcPr>
          <w:p w14:paraId="27FF8E6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207844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0.23</w:t>
            </w:r>
          </w:p>
        </w:tc>
        <w:tc>
          <w:tcPr>
            <w:tcW w:w="672" w:type="dxa"/>
            <w:vAlign w:val="center"/>
          </w:tcPr>
          <w:p w14:paraId="45695BD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5F664E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0.33</w:t>
            </w:r>
          </w:p>
        </w:tc>
        <w:tc>
          <w:tcPr>
            <w:tcW w:w="672" w:type="dxa"/>
            <w:vAlign w:val="center"/>
          </w:tcPr>
          <w:p w14:paraId="088B066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5880A44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0.48</w:t>
            </w:r>
          </w:p>
        </w:tc>
        <w:tc>
          <w:tcPr>
            <w:tcW w:w="671" w:type="dxa"/>
            <w:vAlign w:val="center"/>
          </w:tcPr>
          <w:p w14:paraId="5A2A5CD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6381D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0.72</w:t>
            </w:r>
          </w:p>
        </w:tc>
        <w:tc>
          <w:tcPr>
            <w:tcW w:w="672" w:type="dxa"/>
            <w:vAlign w:val="center"/>
          </w:tcPr>
          <w:p w14:paraId="51D3E4E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49012A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1.08</w:t>
            </w:r>
          </w:p>
        </w:tc>
        <w:tc>
          <w:tcPr>
            <w:tcW w:w="672" w:type="dxa"/>
            <w:vAlign w:val="center"/>
          </w:tcPr>
          <w:p w14:paraId="4CC7DC9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1879" w:type="dxa"/>
            <w:vAlign w:val="center"/>
          </w:tcPr>
          <w:p w14:paraId="4A28AE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5B18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1.81</w:t>
            </w:r>
          </w:p>
        </w:tc>
        <w:tc>
          <w:tcPr>
            <w:tcW w:w="672" w:type="dxa"/>
            <w:vAlign w:val="center"/>
          </w:tcPr>
          <w:p w14:paraId="564DC99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013C58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3.40</w:t>
            </w:r>
          </w:p>
        </w:tc>
        <w:tc>
          <w:tcPr>
            <w:tcW w:w="672" w:type="dxa"/>
            <w:vAlign w:val="center"/>
          </w:tcPr>
          <w:p w14:paraId="031A8B3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C5ADF5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3.47</w:t>
            </w:r>
          </w:p>
        </w:tc>
        <w:tc>
          <w:tcPr>
            <w:tcW w:w="671" w:type="dxa"/>
            <w:vAlign w:val="center"/>
          </w:tcPr>
          <w:p w14:paraId="3536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AE328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5.06</w:t>
            </w:r>
          </w:p>
        </w:tc>
        <w:tc>
          <w:tcPr>
            <w:tcW w:w="672" w:type="dxa"/>
            <w:vAlign w:val="center"/>
          </w:tcPr>
          <w:p w14:paraId="779C030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372DBA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6.14</w:t>
            </w:r>
          </w:p>
        </w:tc>
        <w:tc>
          <w:tcPr>
            <w:tcW w:w="672" w:type="dxa"/>
            <w:vAlign w:val="center"/>
          </w:tcPr>
          <w:p w14:paraId="704D24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4</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Absolute ACIR with</w:t>
      </w:r>
      <w:r>
        <w:rPr>
          <w:rFonts w:ascii="Arial" w:eastAsia="Malgun Gothic" w:hAnsi="Arial" w:hint="eastAsia"/>
          <w:b/>
          <w:lang w:val="en-US" w:eastAsia="ko-KR"/>
        </w:rPr>
        <w:t xml:space="preserve"> </w:t>
      </w:r>
      <w:r>
        <w:rPr>
          <w:rFonts w:ascii="Arial" w:eastAsia="Malgun Gothic" w:hAnsi="Arial"/>
          <w:b/>
          <w:lang w:val="en-US" w:eastAsia="ko-KR"/>
        </w:rPr>
        <w:t>Indoor Probability 0%</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3C43CF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1076D99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4E3A8B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tcPr>
          <w:p w14:paraId="371334A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8</w:t>
            </w:r>
          </w:p>
        </w:tc>
        <w:tc>
          <w:tcPr>
            <w:tcW w:w="553" w:type="dxa"/>
            <w:vAlign w:val="center"/>
          </w:tcPr>
          <w:p w14:paraId="76D704E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9</w:t>
            </w:r>
          </w:p>
        </w:tc>
        <w:tc>
          <w:tcPr>
            <w:tcW w:w="552" w:type="dxa"/>
            <w:vAlign w:val="center"/>
          </w:tcPr>
          <w:p w14:paraId="31E46B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53" w:type="dxa"/>
            <w:vAlign w:val="center"/>
          </w:tcPr>
          <w:p w14:paraId="2300269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52" w:type="dxa"/>
            <w:vAlign w:val="center"/>
          </w:tcPr>
          <w:p w14:paraId="57D56B8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53" w:type="dxa"/>
            <w:vAlign w:val="center"/>
          </w:tcPr>
          <w:p w14:paraId="318B4A3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605" w:type="dxa"/>
            <w:vAlign w:val="center"/>
          </w:tcPr>
          <w:p w14:paraId="47AA61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eastAsia="Malgun Gothic" w:hAnsi="Arial" w:hint="eastAsia"/>
          <w:b/>
          <w:lang w:eastAsia="ko-KR"/>
        </w:rPr>
        <w:t>5</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1087"/>
        <w:gridCol w:w="1327"/>
      </w:tblGrid>
      <w:tr w:rsidR="00A23D20" w:rsidRPr="006F55D7" w14:paraId="750DCDC7" w14:textId="77777777">
        <w:trPr>
          <w:trHeight w:val="393"/>
          <w:jc w:val="center"/>
        </w:trPr>
        <w:tc>
          <w:tcPr>
            <w:tcW w:w="0" w:type="auto"/>
          </w:tcPr>
          <w:p w14:paraId="7104E0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31D45D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5F9EBDB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68078A22"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067411F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271B8AA7"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B4B9D4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01106E7B"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4D2EE5F1"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w:t>
            </w:r>
          </w:p>
        </w:tc>
      </w:tr>
      <w:tr w:rsidR="00A23D20" w:rsidRPr="006F55D7" w14:paraId="40E4A659" w14:textId="77777777">
        <w:trPr>
          <w:trHeight w:val="288"/>
          <w:jc w:val="center"/>
        </w:trPr>
        <w:tc>
          <w:tcPr>
            <w:tcW w:w="0" w:type="auto"/>
          </w:tcPr>
          <w:p w14:paraId="539ABFB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72B9119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11-14</w:t>
            </w:r>
          </w:p>
        </w:tc>
      </w:tr>
      <w:tr w:rsidR="00A23D20" w:rsidRPr="006F55D7" w14:paraId="00465852" w14:textId="77777777">
        <w:trPr>
          <w:trHeight w:val="288"/>
          <w:jc w:val="center"/>
        </w:trPr>
        <w:tc>
          <w:tcPr>
            <w:tcW w:w="0" w:type="auto"/>
          </w:tcPr>
          <w:p w14:paraId="1ECE6B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70080F78"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78A0EFB7" w14:textId="7F5A62A6" w:rsidR="00A23D20" w:rsidRPr="00171C37" w:rsidRDefault="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r>
    </w:tbl>
    <w:p w14:paraId="2F65AF08" w14:textId="1D3DF649" w:rsidR="00005CBD" w:rsidRDefault="001853D1" w:rsidP="00B358C6">
      <w:pPr>
        <w:pStyle w:val="Heading2"/>
        <w:ind w:left="0" w:firstLine="0"/>
        <w:rPr>
          <w:rFonts w:eastAsia="MS Mincho"/>
        </w:rPr>
      </w:pPr>
      <w:bookmarkStart w:id="176" w:name="_Toc66101021"/>
      <w:bookmarkStart w:id="177" w:name="_Toc67990378"/>
      <w:bookmarkStart w:id="178" w:name="_Toc98749989"/>
      <w:bookmarkStart w:id="179" w:name="_Toc191376818"/>
      <w:r>
        <w:t>6.2</w:t>
      </w:r>
      <w:r w:rsidR="006C6600">
        <w:tab/>
      </w:r>
      <w:r w:rsidR="00005CBD">
        <w:t>General parameters</w:t>
      </w:r>
      <w:bookmarkEnd w:id="176"/>
      <w:bookmarkEnd w:id="177"/>
      <w:bookmarkEnd w:id="178"/>
      <w:bookmarkEnd w:id="179"/>
    </w:p>
    <w:p w14:paraId="6AF89853" w14:textId="54D69271" w:rsidR="00005CBD" w:rsidRDefault="001853D1" w:rsidP="001853D1">
      <w:pPr>
        <w:pStyle w:val="Heading3"/>
      </w:pPr>
      <w:bookmarkStart w:id="180" w:name="_Toc66101022"/>
      <w:bookmarkStart w:id="181" w:name="_Toc67990379"/>
      <w:bookmarkStart w:id="182" w:name="_Toc98749990"/>
      <w:bookmarkStart w:id="183" w:name="_Toc191376819"/>
      <w:r>
        <w:t>6.2</w:t>
      </w:r>
      <w:r w:rsidR="00005CBD">
        <w:t>.1</w:t>
      </w:r>
      <w:r w:rsidR="00005CBD">
        <w:tab/>
        <w:t>Duplex mode</w:t>
      </w:r>
      <w:bookmarkEnd w:id="180"/>
      <w:bookmarkEnd w:id="181"/>
      <w:bookmarkEnd w:id="182"/>
      <w:bookmarkEnd w:id="183"/>
    </w:p>
    <w:p w14:paraId="7EB0F88C" w14:textId="77777777" w:rsidR="006C6600" w:rsidRPr="003718EC" w:rsidRDefault="006C6600" w:rsidP="006C6600">
      <w:r w:rsidRPr="00A8130F">
        <w:t>There is no defined 3GPP band for the 14800 - 15350 MHz frequency range</w:t>
      </w:r>
      <w:r>
        <w:rPr>
          <w:rFonts w:eastAsia="MS Mincho"/>
          <w:lang w:val="en-US" w:eastAsia="ja-JP"/>
        </w:rPr>
        <w:t xml:space="preserve">. Even though FDD is not precluded, TDD is assumed as a baseline duplexing in this frequency range. </w:t>
      </w:r>
      <w:r w:rsidRPr="00A8130F">
        <w:t>SBFD can be a candidate duplexing method for this frequency range. The core requirements for Rel-19 SBFD work item can be tracked through the list of impacted specs captured in [</w:t>
      </w:r>
      <w:r>
        <w:t>8</w:t>
      </w:r>
      <w:r w:rsidRPr="00A8130F">
        <w:t>].</w:t>
      </w:r>
      <w:r>
        <w:rPr>
          <w:rFonts w:eastAsia="MS Mincho"/>
          <w:lang w:eastAsia="ja-JP"/>
        </w:rPr>
        <w:t xml:space="preserve"> </w:t>
      </w:r>
    </w:p>
    <w:p w14:paraId="6D0B2FCF" w14:textId="77777777" w:rsidR="006C6600" w:rsidRPr="006C6600" w:rsidRDefault="006C6600" w:rsidP="00B358C6"/>
    <w:p w14:paraId="264009BD" w14:textId="089264A4" w:rsidR="00005CBD" w:rsidRDefault="001853D1" w:rsidP="001853D1">
      <w:pPr>
        <w:pStyle w:val="Heading3"/>
      </w:pPr>
      <w:bookmarkStart w:id="184" w:name="_Toc66101023"/>
      <w:bookmarkStart w:id="185" w:name="_Toc67990380"/>
      <w:bookmarkStart w:id="186" w:name="_Toc98749991"/>
      <w:bookmarkStart w:id="187" w:name="_Toc191376820"/>
      <w:r>
        <w:t>6.2</w:t>
      </w:r>
      <w:r w:rsidR="00005CBD">
        <w:t>.2</w:t>
      </w:r>
      <w:r w:rsidR="00005CBD">
        <w:tab/>
        <w:t>Channel Bandwidth</w:t>
      </w:r>
      <w:bookmarkEnd w:id="184"/>
      <w:bookmarkEnd w:id="185"/>
      <w:bookmarkEnd w:id="186"/>
      <w:bookmarkEnd w:id="187"/>
    </w:p>
    <w:p w14:paraId="3211880C" w14:textId="77777777" w:rsidR="00FF4A0B" w:rsidRPr="00D93B31" w:rsidRDefault="00FF4A0B" w:rsidP="00FF4A0B">
      <w:r w:rsidRPr="00D93B31">
        <w:t xml:space="preserve">While </w:t>
      </w:r>
      <w:proofErr w:type="gramStart"/>
      <w:r w:rsidRPr="00D93B31">
        <w:t>a number of</w:t>
      </w:r>
      <w:proofErr w:type="gramEnd"/>
      <w:r w:rsidRPr="00D93B31">
        <w:t xml:space="preserve"> channel bandwidth will be specified for this frequency range, 200 MHz is considered as a typical channel bandwidth. Other channel bandwidths compared to 200MHz are not precluded for this range.</w:t>
      </w:r>
    </w:p>
    <w:p w14:paraId="2E37043D" w14:textId="77777777" w:rsidR="00FF4A0B" w:rsidRPr="00FF4A0B" w:rsidRDefault="00FF4A0B" w:rsidP="00B358C6"/>
    <w:p w14:paraId="1B07B2FE" w14:textId="659051E4" w:rsidR="00005CBD" w:rsidRDefault="001853D1" w:rsidP="001853D1">
      <w:pPr>
        <w:pStyle w:val="Heading3"/>
      </w:pPr>
      <w:bookmarkStart w:id="188" w:name="_Toc66101024"/>
      <w:bookmarkStart w:id="189" w:name="_Toc67990381"/>
      <w:bookmarkStart w:id="190" w:name="_Toc98749992"/>
      <w:bookmarkStart w:id="191" w:name="_Toc191376821"/>
      <w:r>
        <w:t>6.2</w:t>
      </w:r>
      <w:r w:rsidR="00005CBD">
        <w:t>.3</w:t>
      </w:r>
      <w:r w:rsidR="00005CBD">
        <w:tab/>
        <w:t>Signal Bandwidth</w:t>
      </w:r>
      <w:bookmarkEnd w:id="188"/>
      <w:bookmarkEnd w:id="189"/>
      <w:bookmarkEnd w:id="190"/>
      <w:bookmarkEnd w:id="191"/>
    </w:p>
    <w:p w14:paraId="6E64EE13" w14:textId="77777777" w:rsidR="00650A47" w:rsidRDefault="00650A47" w:rsidP="00650A47">
      <w:pPr>
        <w:rPr>
          <w:rFonts w:eastAsia="Yu Mincho"/>
          <w:lang w:eastAsia="ja-JP"/>
        </w:rPr>
      </w:pPr>
      <w:r>
        <w:rPr>
          <w:rFonts w:eastAsia="Yu Mincho"/>
          <w:lang w:eastAsia="ja-JP"/>
        </w:rPr>
        <w:t>The signal bandwidth for a 200MHz typical channel bandwidth signal is associated with both SCS and spectrum utilization, and can be calculated based on the spectrum utilization:</w:t>
      </w:r>
    </w:p>
    <w:p w14:paraId="310E467D" w14:textId="5D593A32" w:rsidR="00650A47" w:rsidRDefault="00650A47" w:rsidP="00650A47">
      <w:pPr>
        <w:pStyle w:val="EQ"/>
        <w:rPr>
          <w:rFonts w:eastAsia="Yu Mincho"/>
        </w:rPr>
      </w:pPr>
      <w:r>
        <w:tab/>
        <w:t xml:space="preserve">Signal bandwidth = </w:t>
      </w:r>
      <w:r>
        <w:rPr>
          <w:rFonts w:eastAsia="Yu Mincho"/>
          <w:lang w:eastAsia="ja-JP"/>
        </w:rPr>
        <w:t>N</w:t>
      </w:r>
      <w:r>
        <w:rPr>
          <w:rFonts w:eastAsia="Yu Mincho"/>
          <w:vertAlign w:val="subscript"/>
          <w:lang w:eastAsia="ja-JP"/>
        </w:rPr>
        <w:t>RB</w:t>
      </w:r>
      <w:r w:rsidDel="006C4CF0">
        <w:t xml:space="preserve"> </w:t>
      </w:r>
      <w:r>
        <w:t>x SCS x 12</w:t>
      </w:r>
    </w:p>
    <w:p w14:paraId="099E442B" w14:textId="271B5018" w:rsidR="00650A47" w:rsidRPr="00650A47" w:rsidRDefault="00650A47" w:rsidP="00B358C6">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r>
        <w:rPr>
          <w:rFonts w:eastAsia="Yu Mincho"/>
          <w:lang w:eastAsia="ja-JP"/>
        </w:rPr>
        <w:t>2</w:t>
      </w:r>
      <w:r w:rsidRPr="006C27D1">
        <w:rPr>
          <w:rFonts w:eastAsia="Yu Mincho"/>
          <w:lang w:eastAsia="ja-JP"/>
        </w:rPr>
        <w:t>00 MHz channel bandwidth and SCS</w:t>
      </w:r>
      <w:r>
        <w:rPr>
          <w:rFonts w:eastAsia="Yu Mincho"/>
          <w:lang w:eastAsia="ja-JP"/>
        </w:rPr>
        <w:t xml:space="preserve"> to be specified when introducing new band(s) for this frequency range</w:t>
      </w:r>
      <w:r w:rsidRPr="006C27D1">
        <w:rPr>
          <w:rFonts w:eastAsia="Yu Mincho"/>
          <w:lang w:eastAsia="ja-JP"/>
        </w:rPr>
        <w:t>.</w:t>
      </w:r>
    </w:p>
    <w:p w14:paraId="1D66850C" w14:textId="10ECDADF" w:rsidR="00005CBD" w:rsidRDefault="001853D1" w:rsidP="001853D1">
      <w:pPr>
        <w:pStyle w:val="Heading2"/>
      </w:pPr>
      <w:bookmarkStart w:id="192" w:name="_Toc66101025"/>
      <w:bookmarkStart w:id="193" w:name="_Toc67990382"/>
      <w:bookmarkStart w:id="194" w:name="_Toc98749993"/>
      <w:bookmarkStart w:id="195" w:name="_Toc191376822"/>
      <w:r>
        <w:lastRenderedPageBreak/>
        <w:t>6.3</w:t>
      </w:r>
      <w:r w:rsidR="00005CBD">
        <w:tab/>
        <w:t>BS parameters</w:t>
      </w:r>
      <w:bookmarkEnd w:id="192"/>
      <w:bookmarkEnd w:id="193"/>
      <w:bookmarkEnd w:id="194"/>
      <w:bookmarkEnd w:id="195"/>
    </w:p>
    <w:p w14:paraId="010ADDBA" w14:textId="79138D37" w:rsidR="00005CBD" w:rsidRPr="00F54295" w:rsidRDefault="00005CBD" w:rsidP="001853D1">
      <w:pPr>
        <w:pStyle w:val="Heading3"/>
        <w:rPr>
          <w:rFonts w:eastAsia="MS Mincho"/>
        </w:rPr>
      </w:pPr>
      <w:bookmarkStart w:id="196" w:name="_Toc66101026"/>
      <w:bookmarkStart w:id="197" w:name="_Toc67990383"/>
      <w:bookmarkStart w:id="198" w:name="_Toc98749994"/>
      <w:bookmarkStart w:id="199" w:name="_Toc191376823"/>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196"/>
      <w:bookmarkEnd w:id="197"/>
      <w:bookmarkEnd w:id="198"/>
      <w:bookmarkEnd w:id="199"/>
    </w:p>
    <w:p w14:paraId="18E8DD2C" w14:textId="0DE1CAF4" w:rsidR="00005CBD" w:rsidRDefault="00005CBD" w:rsidP="001853D1">
      <w:pPr>
        <w:pStyle w:val="Heading4"/>
        <w:rPr>
          <w:rFonts w:eastAsia="MS Mincho"/>
        </w:rPr>
      </w:pPr>
      <w:bookmarkStart w:id="200" w:name="_Toc66101027"/>
      <w:bookmarkStart w:id="201" w:name="_Toc67990384"/>
      <w:bookmarkStart w:id="202" w:name="_Toc98749995"/>
      <w:bookmarkStart w:id="203" w:name="_Toc191376824"/>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200"/>
      <w:bookmarkEnd w:id="201"/>
      <w:bookmarkEnd w:id="202"/>
      <w:bookmarkEnd w:id="203"/>
    </w:p>
    <w:p w14:paraId="7AF8B827" w14:textId="70C3F605" w:rsidR="00063BC7" w:rsidRPr="00063BC7" w:rsidRDefault="00063BC7" w:rsidP="00B358C6">
      <w:pPr>
        <w:rPr>
          <w:rFonts w:eastAsia="MS Mincho"/>
        </w:rPr>
      </w:pPr>
      <w:r>
        <w:rPr>
          <w:rFonts w:eastAsia="MS Mincho"/>
        </w:rPr>
        <w:t>There is no power control in downlink and fixed power per resource block is assumed during the study phase. Hence 0 dB power dynamic range was agreed for the LS reply [6].</w:t>
      </w:r>
    </w:p>
    <w:p w14:paraId="2E326E29" w14:textId="0838F132" w:rsidR="00005CBD" w:rsidRDefault="00005CBD" w:rsidP="001853D1">
      <w:pPr>
        <w:pStyle w:val="Heading4"/>
        <w:rPr>
          <w:rFonts w:eastAsia="MS Mincho"/>
        </w:rPr>
      </w:pPr>
      <w:bookmarkStart w:id="204" w:name="_Toc66101028"/>
      <w:bookmarkStart w:id="205" w:name="_Toc67990385"/>
      <w:bookmarkStart w:id="206" w:name="_Toc98749996"/>
      <w:bookmarkStart w:id="207" w:name="_Toc191376825"/>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204"/>
      <w:bookmarkEnd w:id="205"/>
      <w:bookmarkEnd w:id="206"/>
      <w:bookmarkEnd w:id="207"/>
    </w:p>
    <w:p w14:paraId="04B562E4" w14:textId="77777777" w:rsidR="00A31100" w:rsidRDefault="00A31100" w:rsidP="00A31100">
      <w:pPr>
        <w:rPr>
          <w:lang w:eastAsia="ja-JP"/>
        </w:rPr>
      </w:pPr>
      <w:r>
        <w:rPr>
          <w:lang w:eastAsia="ja-JP"/>
        </w:rPr>
        <w:t>Category A limits for Wide Area BS for AAS BS are listed in Table 6.3.1.2-1.</w:t>
      </w:r>
    </w:p>
    <w:p w14:paraId="3D9F802C" w14:textId="77777777" w:rsidR="00A31100" w:rsidRPr="006A5B2E" w:rsidRDefault="00A31100" w:rsidP="00A3110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A31100" w:rsidRPr="005E4A7D" w14:paraId="51A53E32" w14:textId="77777777" w:rsidTr="0046739B">
        <w:trPr>
          <w:trHeight w:val="645"/>
          <w:tblHeader/>
          <w:jc w:val="center"/>
        </w:trPr>
        <w:tc>
          <w:tcPr>
            <w:tcW w:w="2103" w:type="pct"/>
          </w:tcPr>
          <w:p w14:paraId="2B04EC6E" w14:textId="77777777" w:rsidR="00A31100" w:rsidRPr="00116EF1" w:rsidRDefault="00A31100" w:rsidP="0046739B">
            <w:pPr>
              <w:pStyle w:val="TAH"/>
            </w:pPr>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r w:rsidRPr="2E8CF52F">
              <w:rPr>
                <w:rFonts w:cs="Times New Roman Bold"/>
                <w:lang w:val="en-US"/>
              </w:rPr>
              <w:t>Δ</w:t>
            </w:r>
            <w:r w:rsidRPr="2E8CF52F">
              <w:rPr>
                <w:lang w:val="en-US"/>
              </w:rPr>
              <w:t>f</w:t>
            </w:r>
          </w:p>
        </w:tc>
        <w:tc>
          <w:tcPr>
            <w:tcW w:w="1847" w:type="pct"/>
          </w:tcPr>
          <w:p w14:paraId="76EF06A2" w14:textId="77777777" w:rsidR="00A31100" w:rsidRPr="00E3743D" w:rsidRDefault="00A31100" w:rsidP="0046739B">
            <w:pPr>
              <w:pStyle w:val="TAH"/>
            </w:pPr>
            <w:r>
              <w:t>Basic Limits</w:t>
            </w:r>
          </w:p>
        </w:tc>
        <w:tc>
          <w:tcPr>
            <w:tcW w:w="1050" w:type="pct"/>
          </w:tcPr>
          <w:p w14:paraId="4ADE6A6A" w14:textId="77777777" w:rsidR="00A31100" w:rsidRPr="00E3743D" w:rsidRDefault="00A31100" w:rsidP="0046739B">
            <w:pPr>
              <w:pStyle w:val="TAH"/>
              <w:rPr>
                <w:color w:val="0C0C0C"/>
              </w:rPr>
            </w:pPr>
            <w:r>
              <w:rPr>
                <w:color w:val="0C0C0C"/>
              </w:rPr>
              <w:t>Measurement Bandwidth</w:t>
            </w:r>
          </w:p>
        </w:tc>
      </w:tr>
      <w:tr w:rsidR="00A31100" w:rsidRPr="005E4A7D" w14:paraId="06B055A0" w14:textId="77777777" w:rsidTr="0046739B">
        <w:trPr>
          <w:trHeight w:val="278"/>
          <w:tblHeader/>
          <w:jc w:val="center"/>
        </w:trPr>
        <w:tc>
          <w:tcPr>
            <w:tcW w:w="2103" w:type="pct"/>
          </w:tcPr>
          <w:p w14:paraId="4B4FEE43" w14:textId="77777777" w:rsidR="00A31100" w:rsidRPr="000E66FC" w:rsidRDefault="00A31100" w:rsidP="0046739B">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547461F8" w14:textId="77777777" w:rsidR="00A31100" w:rsidRPr="000E66FC" w:rsidRDefault="00A31100" w:rsidP="0046739B">
            <w:pPr>
              <w:pStyle w:val="TAC"/>
              <w:rPr>
                <w:rFonts w:ascii="Times New Roman Bold" w:hAnsi="Times New Roman Bold"/>
                <w:lang w:val="sv-SE"/>
              </w:rPr>
            </w:pPr>
            <m:oMathPara>
              <m:oMath>
                <m:r>
                  <m:rPr>
                    <m:sty m:val="p"/>
                  </m:rPr>
                  <w:rPr>
                    <w:rFonts w:ascii="Cambria Math" w:hAnsi="Cambria Math" w:cs="Arial"/>
                    <w:lang w:val="en-US"/>
                  </w:rPr>
                  <m:t>-7dBm</m:t>
                </m:r>
                <m:r>
                  <w:rPr>
                    <w:rFonts w:ascii="Cambria Math" w:hAnsi="Cambria Math" w:cs="Arial"/>
                    <w:lang w:val="en-US"/>
                  </w:rPr>
                  <m:t>-</m:t>
                </m:r>
                <m:f>
                  <m:fPr>
                    <m:ctrlPr>
                      <w:rPr>
                        <w:rFonts w:ascii="Cambria Math" w:hAnsi="Cambria Math" w:cs="Arial"/>
                        <w:i/>
                        <w:iCs/>
                        <w:lang w:val="sv-SE"/>
                      </w:rPr>
                    </m:ctrlPr>
                  </m:fPr>
                  <m:num>
                    <m:r>
                      <w:rPr>
                        <w:rFonts w:ascii="Cambria Math" w:hAnsi="Cambria Math" w:cs="Arial"/>
                        <w:lang w:val="en-US"/>
                      </w:rPr>
                      <m:t>7</m:t>
                    </m:r>
                  </m:num>
                  <m:den>
                    <m:r>
                      <w:rPr>
                        <w:rFonts w:ascii="Cambria Math" w:hAnsi="Cambria Math" w:cs="Arial"/>
                        <w:lang w:val="en-US"/>
                      </w:rPr>
                      <m:t>50</m:t>
                    </m:r>
                  </m:den>
                </m:f>
                <m:d>
                  <m:dPr>
                    <m:ctrlPr>
                      <w:rPr>
                        <w:rFonts w:ascii="Cambria Math" w:hAnsi="Cambria Math" w:cs="Arial"/>
                        <w:i/>
                        <w:iCs/>
                        <w:lang w:val="sv-SE"/>
                      </w:rPr>
                    </m:ctrlPr>
                  </m:dPr>
                  <m:e>
                    <m:f>
                      <m:fPr>
                        <m:ctrlPr>
                          <w:rPr>
                            <w:rFonts w:ascii="Cambria Math" w:hAnsi="Cambria Math" w:cs="Arial"/>
                            <w:i/>
                            <w:iCs/>
                            <w:lang w:val="sv-SE"/>
                          </w:rPr>
                        </m:ctrlPr>
                      </m:fPr>
                      <m:num>
                        <m:r>
                          <w:rPr>
                            <w:rFonts w:ascii="Cambria Math" w:hAnsi="Cambria Math" w:cs="Arial"/>
                            <w:lang w:val="en-US"/>
                          </w:rPr>
                          <m:t>f_offset</m:t>
                        </m:r>
                      </m:num>
                      <m:den>
                        <m:r>
                          <w:rPr>
                            <w:rFonts w:ascii="Cambria Math" w:hAnsi="Cambria Math" w:cs="Arial"/>
                            <w:lang w:val="en-US"/>
                          </w:rPr>
                          <m:t>MHz</m:t>
                        </m:r>
                      </m:den>
                    </m:f>
                    <m:r>
                      <w:rPr>
                        <w:rFonts w:ascii="Cambria Math" w:hAnsi="Cambria Math" w:cs="Arial"/>
                        <w:lang w:val="en-US"/>
                      </w:rPr>
                      <m:t>-0.05</m:t>
                    </m:r>
                  </m:e>
                </m:d>
              </m:oMath>
            </m:oMathPara>
          </w:p>
        </w:tc>
        <w:tc>
          <w:tcPr>
            <w:tcW w:w="1050" w:type="pct"/>
          </w:tcPr>
          <w:p w14:paraId="0FDF5AF0" w14:textId="77777777" w:rsidR="00A31100" w:rsidRPr="009975A2" w:rsidRDefault="00A31100" w:rsidP="0046739B">
            <w:pPr>
              <w:pStyle w:val="TAC"/>
              <w:rPr>
                <w:rFonts w:ascii="Times New Roman Bold" w:hAnsi="Times New Roman Bold" w:cs="Arial"/>
                <w:color w:val="0C0C0C"/>
              </w:rPr>
            </w:pPr>
            <w:r>
              <w:t>100 kHz</w:t>
            </w:r>
          </w:p>
        </w:tc>
      </w:tr>
      <w:tr w:rsidR="00A31100" w:rsidRPr="005E4A7D" w14:paraId="76C946CC" w14:textId="77777777" w:rsidTr="0046739B">
        <w:trPr>
          <w:trHeight w:val="278"/>
          <w:tblHeader/>
          <w:jc w:val="center"/>
        </w:trPr>
        <w:tc>
          <w:tcPr>
            <w:tcW w:w="2103" w:type="pct"/>
          </w:tcPr>
          <w:p w14:paraId="35D18396" w14:textId="77777777" w:rsidR="00A31100" w:rsidRPr="00E8611B" w:rsidRDefault="00A31100" w:rsidP="0046739B">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1B1EEA1" w14:textId="77777777" w:rsidR="00A31100" w:rsidRPr="008D1F28" w:rsidRDefault="00A31100" w:rsidP="0046739B">
            <w:pPr>
              <w:pStyle w:val="TAC"/>
              <w:rPr>
                <w:rFonts w:ascii="Times New Roman Bold" w:hAnsi="Times New Roman Bold" w:cs="Arial"/>
              </w:rPr>
            </w:pPr>
            <w:r>
              <w:t>-14 dBm</w:t>
            </w:r>
          </w:p>
        </w:tc>
        <w:tc>
          <w:tcPr>
            <w:tcW w:w="1050" w:type="pct"/>
          </w:tcPr>
          <w:p w14:paraId="621C67DC" w14:textId="77777777" w:rsidR="00A31100" w:rsidRPr="009975A2" w:rsidRDefault="00A31100" w:rsidP="0046739B">
            <w:pPr>
              <w:pStyle w:val="TAC"/>
              <w:rPr>
                <w:rFonts w:ascii="Times New Roman Bold" w:hAnsi="Times New Roman Bold" w:cs="Arial"/>
                <w:color w:val="0C0C0C"/>
              </w:rPr>
            </w:pPr>
            <w:r>
              <w:t>100 kHz</w:t>
            </w:r>
          </w:p>
        </w:tc>
      </w:tr>
      <w:tr w:rsidR="00A31100" w:rsidRPr="005E4A7D" w14:paraId="4C221A58" w14:textId="77777777" w:rsidTr="0046739B">
        <w:trPr>
          <w:trHeight w:val="278"/>
          <w:tblHeader/>
          <w:jc w:val="center"/>
        </w:trPr>
        <w:tc>
          <w:tcPr>
            <w:tcW w:w="2103" w:type="pct"/>
          </w:tcPr>
          <w:p w14:paraId="22AE052F" w14:textId="77777777" w:rsidR="00A31100" w:rsidRPr="000E66FC" w:rsidRDefault="00A31100" w:rsidP="0046739B">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0909A655" w14:textId="77777777" w:rsidR="00A31100" w:rsidRPr="002E267E" w:rsidRDefault="00A31100" w:rsidP="0046739B">
            <w:pPr>
              <w:pStyle w:val="TAC"/>
              <w:rPr>
                <w:rFonts w:ascii="Times New Roman Bold" w:hAnsi="Times New Roman Bold" w:cs="Arial"/>
              </w:rPr>
            </w:pPr>
            <w:r>
              <w:t>-13 dBm</w:t>
            </w:r>
          </w:p>
        </w:tc>
        <w:tc>
          <w:tcPr>
            <w:tcW w:w="1050" w:type="pct"/>
          </w:tcPr>
          <w:p w14:paraId="523EBE94" w14:textId="77777777" w:rsidR="00A31100" w:rsidRPr="0039678F" w:rsidRDefault="00A31100" w:rsidP="0046739B">
            <w:pPr>
              <w:pStyle w:val="TAC"/>
              <w:rPr>
                <w:rFonts w:ascii="Times New Roman Bold" w:hAnsi="Times New Roman Bold" w:cs="Arial"/>
                <w:color w:val="0C0C0C"/>
              </w:rPr>
            </w:pPr>
            <w:r>
              <w:t>1 MHz</w:t>
            </w:r>
          </w:p>
        </w:tc>
      </w:tr>
      <w:tr w:rsidR="00A31100" w:rsidRPr="005E4A7D" w14:paraId="2903FBFD" w14:textId="77777777" w:rsidTr="0046739B">
        <w:trPr>
          <w:trHeight w:val="278"/>
          <w:tblHeader/>
          <w:jc w:val="center"/>
        </w:trPr>
        <w:tc>
          <w:tcPr>
            <w:tcW w:w="5000" w:type="pct"/>
            <w:gridSpan w:val="3"/>
          </w:tcPr>
          <w:p w14:paraId="53596EFF" w14:textId="77777777" w:rsidR="00A31100" w:rsidRDefault="00A31100" w:rsidP="0046739B">
            <w:pPr>
              <w:pStyle w:val="TAN"/>
            </w:pPr>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f_offset</w:t>
            </w:r>
            <w:r w:rsidRPr="2E8CF52F">
              <w:rPr>
                <w:vertAlign w:val="subscript"/>
                <w:lang w:val="en-US"/>
              </w:rPr>
              <w:t>max</w:t>
            </w:r>
            <w:r w:rsidRPr="2E8CF52F">
              <w:rPr>
                <w:lang w:val="en-US"/>
              </w:rPr>
              <w:t xml:space="preserve"> minus half of the bandwidth of the measuring filter, where f_offset</w:t>
            </w:r>
            <w:r w:rsidRPr="2E8CF52F">
              <w:rPr>
                <w:vertAlign w:val="subscript"/>
                <w:lang w:val="en-US"/>
              </w:rPr>
              <w:t>max</w:t>
            </w:r>
            <w:r w:rsidRPr="2E8CF52F">
              <w:rPr>
                <w:lang w:val="en-US"/>
              </w:rPr>
              <w:t xml:space="preserve"> is the offset to the frequency Δf</w:t>
            </w:r>
            <w:r w:rsidRPr="2E8CF52F">
              <w:rPr>
                <w:vertAlign w:val="subscript"/>
                <w:lang w:val="en-US"/>
              </w:rPr>
              <w:t>OBUE</w:t>
            </w:r>
            <w:r w:rsidRPr="2E8CF52F">
              <w:rPr>
                <w:lang w:val="en-US"/>
              </w:rPr>
              <w:t> = 100 MHz outside the downlink operating band.</w:t>
            </w:r>
          </w:p>
        </w:tc>
      </w:tr>
    </w:tbl>
    <w:p w14:paraId="18E6DA1A" w14:textId="77777777" w:rsidR="00A31100" w:rsidRDefault="00A31100" w:rsidP="00A31100"/>
    <w:p w14:paraId="74DC341B" w14:textId="6B49CBF8" w:rsidR="00A31100" w:rsidRPr="00A31100" w:rsidRDefault="00A31100" w:rsidP="00B358C6">
      <w:pPr>
        <w:rPr>
          <w:rFonts w:eastAsia="MS Mincho"/>
        </w:rPr>
      </w:pPr>
      <w:r w:rsidRPr="001856C2">
        <w:t xml:space="preserve">Note: </w:t>
      </w:r>
      <w:r>
        <w:t xml:space="preserve">AAS BS </w:t>
      </w:r>
      <w:r w:rsidRPr="0046739B">
        <w:rPr>
          <w:rFonts w:eastAsiaTheme="minorHAnsi" w:cstheme="minorBidi"/>
          <w:szCs w:val="22"/>
          <w:lang w:val="en-US"/>
        </w:rPr>
        <w:t>Category B l</w:t>
      </w:r>
      <w:r>
        <w:t>imits for Wide Area BS are not yet specified by regional regulatory bodies.</w:t>
      </w:r>
    </w:p>
    <w:p w14:paraId="45C684DE" w14:textId="0BBA734B" w:rsidR="00005CBD" w:rsidRDefault="00005CBD" w:rsidP="001853D1">
      <w:pPr>
        <w:pStyle w:val="Heading4"/>
        <w:rPr>
          <w:rFonts w:eastAsia="MS Mincho"/>
        </w:rPr>
      </w:pPr>
      <w:bookmarkStart w:id="208" w:name="_Toc66101029"/>
      <w:bookmarkStart w:id="209" w:name="_Toc67990386"/>
      <w:bookmarkStart w:id="210" w:name="_Toc98749997"/>
      <w:bookmarkStart w:id="211" w:name="_Toc191376826"/>
      <w:r>
        <w:rPr>
          <w:rFonts w:eastAsia="MS Mincho"/>
        </w:rPr>
        <w:t>6.</w:t>
      </w:r>
      <w:r w:rsidR="001853D1">
        <w:rPr>
          <w:rFonts w:eastAsia="MS Mincho"/>
        </w:rPr>
        <w:t>3.</w:t>
      </w:r>
      <w:r>
        <w:rPr>
          <w:rFonts w:eastAsia="MS Mincho"/>
        </w:rPr>
        <w:t>1.3</w:t>
      </w:r>
      <w:r>
        <w:rPr>
          <w:rFonts w:eastAsia="MS Mincho"/>
        </w:rPr>
        <w:tab/>
        <w:t>ACLR</w:t>
      </w:r>
      <w:bookmarkEnd w:id="208"/>
      <w:bookmarkEnd w:id="209"/>
      <w:bookmarkEnd w:id="210"/>
      <w:bookmarkEnd w:id="211"/>
    </w:p>
    <w:p w14:paraId="55BDAC68" w14:textId="16436340" w:rsidR="005A3A15" w:rsidRPr="00B358C6" w:rsidRDefault="005A3A15" w:rsidP="005A3A15">
      <w:r>
        <w:t>The ACLR should be higher than the value specified in Table 6.3.1.3-1.</w:t>
      </w:r>
    </w:p>
    <w:p w14:paraId="688C00F9" w14:textId="77777777" w:rsidR="005A3A15" w:rsidRDefault="005A3A15" w:rsidP="005A3A15">
      <w:pPr>
        <w:pStyle w:val="TH"/>
      </w:pPr>
      <w:r>
        <w:t>Table 6.</w:t>
      </w:r>
      <w:r>
        <w:rPr>
          <w:lang w:val="en-US"/>
        </w:rPr>
        <w:t>3.1.3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A3A15" w14:paraId="34A326CB" w14:textId="77777777" w:rsidTr="0046739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E0E3F93" w14:textId="77777777" w:rsidR="005A3A15" w:rsidRDefault="005A3A15" w:rsidP="0046739B">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63A9D28D" w14:textId="77777777" w:rsidR="005A3A15" w:rsidRDefault="005A3A15" w:rsidP="0046739B">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4FF577F" w14:textId="77777777" w:rsidR="005A3A15" w:rsidRDefault="005A3A15" w:rsidP="0046739B">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52CC68AB" w14:textId="77777777" w:rsidR="005A3A15" w:rsidRDefault="005A3A15" w:rsidP="0046739B">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06D8578B" w14:textId="77777777" w:rsidR="005A3A15" w:rsidRDefault="005A3A15" w:rsidP="0046739B">
            <w:pPr>
              <w:pStyle w:val="TAH"/>
            </w:pPr>
            <w:r>
              <w:t>ACLR limit</w:t>
            </w:r>
          </w:p>
        </w:tc>
      </w:tr>
      <w:tr w:rsidR="005A3A15" w14:paraId="78B0CA2D" w14:textId="77777777" w:rsidTr="0046739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72141588" w14:textId="77777777" w:rsidR="005A3A15" w:rsidRDefault="005A3A15" w:rsidP="0046739B">
            <w:pPr>
              <w:pStyle w:val="TAC"/>
              <w:rPr>
                <w:lang w:eastAsia="zh-CN"/>
              </w:rPr>
            </w:pPr>
            <w:r>
              <w:t>200</w:t>
            </w:r>
            <w:r>
              <w:rPr>
                <w:lang w:eastAsia="zh-CN"/>
              </w:rPr>
              <w:t xml:space="preserve"> </w:t>
            </w:r>
          </w:p>
        </w:tc>
        <w:tc>
          <w:tcPr>
            <w:tcW w:w="2191" w:type="dxa"/>
            <w:tcBorders>
              <w:top w:val="single" w:sz="6" w:space="0" w:color="auto"/>
              <w:left w:val="single" w:sz="6" w:space="0" w:color="auto"/>
              <w:bottom w:val="single" w:sz="6" w:space="0" w:color="auto"/>
              <w:right w:val="single" w:sz="6" w:space="0" w:color="auto"/>
            </w:tcBorders>
            <w:hideMark/>
          </w:tcPr>
          <w:p w14:paraId="078AEFCE" w14:textId="77777777" w:rsidR="005A3A15" w:rsidRPr="00475A29" w:rsidRDefault="005A3A15" w:rsidP="0046739B">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81E6CCD" w14:textId="77777777" w:rsidR="005A3A15" w:rsidRPr="00475A29" w:rsidRDefault="005A3A15" w:rsidP="0046739B">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4240F2CD" w14:textId="77777777" w:rsidR="005A3A15" w:rsidRPr="00475A29" w:rsidRDefault="005A3A15" w:rsidP="0046739B">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50AF85E7" w14:textId="77777777" w:rsidR="005A3A15" w:rsidRPr="00475A29" w:rsidRDefault="005A3A15" w:rsidP="0046739B">
            <w:pPr>
              <w:pStyle w:val="TAC"/>
              <w:rPr>
                <w:lang w:val="en-US" w:eastAsia="zh-CN"/>
              </w:rPr>
            </w:pPr>
            <w:r w:rsidRPr="00475A29">
              <w:rPr>
                <w:lang w:val="en-US" w:eastAsia="zh-CN"/>
              </w:rPr>
              <w:t>3</w:t>
            </w:r>
            <w:r>
              <w:rPr>
                <w:lang w:val="en-US" w:eastAsia="zh-CN"/>
              </w:rPr>
              <w:t>0 dB</w:t>
            </w:r>
          </w:p>
        </w:tc>
      </w:tr>
      <w:tr w:rsidR="005A3A15" w14:paraId="26295D7F" w14:textId="77777777" w:rsidTr="0046739B">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314929B1" w14:textId="77777777" w:rsidR="005A3A15" w:rsidRDefault="005A3A15" w:rsidP="0046739B">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5ED14331" w14:textId="77777777" w:rsidR="005A3A15" w:rsidRDefault="005A3A15" w:rsidP="0046739B">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D0B8B1D" w14:textId="77777777" w:rsidR="005A3A15" w:rsidRDefault="005A3A15" w:rsidP="0046739B">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5EE4A8FB" w14:textId="77777777" w:rsidR="005A3A15" w:rsidRDefault="005A3A15" w:rsidP="0046739B">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05339009" w14:textId="77777777" w:rsidR="005A3A15" w:rsidRDefault="005A3A15" w:rsidP="0046739B">
            <w:pPr>
              <w:pStyle w:val="TAC"/>
              <w:rPr>
                <w:lang w:eastAsia="ja-JP"/>
              </w:rPr>
            </w:pPr>
            <w:r w:rsidRPr="00475A29">
              <w:rPr>
                <w:lang w:val="en-US" w:eastAsia="zh-CN"/>
              </w:rPr>
              <w:t>3</w:t>
            </w:r>
            <w:r>
              <w:rPr>
                <w:lang w:val="en-US" w:eastAsia="zh-CN"/>
              </w:rPr>
              <w:t>0 dB</w:t>
            </w:r>
          </w:p>
        </w:tc>
      </w:tr>
      <w:tr w:rsidR="005A3A15" w14:paraId="6BD9655B" w14:textId="77777777" w:rsidTr="0046739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1BF49BC5" w14:textId="77777777" w:rsidR="005A3A15" w:rsidRPr="0008491B" w:rsidRDefault="005A3A15" w:rsidP="0046739B">
            <w:pPr>
              <w:pStyle w:val="TAN"/>
            </w:pPr>
            <w:r>
              <w:t>NOTE 1:</w:t>
            </w:r>
            <w:r>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120884C0" w14:textId="77777777" w:rsidR="005A3A15" w:rsidRDefault="005A3A15" w:rsidP="0046739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05B174CA" w14:textId="77777777" w:rsidR="005A3A15" w:rsidRPr="005A3A15" w:rsidRDefault="005A3A15" w:rsidP="00B358C6">
      <w:pPr>
        <w:rPr>
          <w:rFonts w:eastAsia="MS Mincho"/>
        </w:rPr>
      </w:pPr>
    </w:p>
    <w:p w14:paraId="3E05DF17" w14:textId="2B4DAF06" w:rsidR="00005CBD" w:rsidRDefault="00005CBD" w:rsidP="001853D1">
      <w:pPr>
        <w:pStyle w:val="Heading4"/>
        <w:rPr>
          <w:rFonts w:eastAsia="MS Mincho"/>
        </w:rPr>
      </w:pPr>
      <w:bookmarkStart w:id="212" w:name="_Toc66101030"/>
      <w:bookmarkStart w:id="213" w:name="_Toc67990387"/>
      <w:bookmarkStart w:id="214" w:name="_Toc98749998"/>
      <w:bookmarkStart w:id="215" w:name="_Toc191376827"/>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212"/>
      <w:bookmarkEnd w:id="213"/>
      <w:bookmarkEnd w:id="214"/>
      <w:bookmarkEnd w:id="215"/>
    </w:p>
    <w:p w14:paraId="6DC986F6" w14:textId="77777777" w:rsidR="00A263CA" w:rsidRDefault="00A263CA" w:rsidP="00A263CA">
      <w:pPr>
        <w:rPr>
          <w:lang w:eastAsia="ja-JP"/>
        </w:rPr>
      </w:pPr>
      <w:r>
        <w:rPr>
          <w:lang w:eastAsia="ja-JP"/>
        </w:rPr>
        <w:t>The Category A spurious emission limits applicable are extracted from TS 38.104 [9], as listed in Table 6.3.1.4-1.</w:t>
      </w:r>
    </w:p>
    <w:p w14:paraId="674B8A4B" w14:textId="77777777" w:rsidR="00A263CA" w:rsidRPr="009624C9" w:rsidRDefault="00A263CA" w:rsidP="00A263CA">
      <w:pPr>
        <w:pStyle w:val="Tabletitle"/>
        <w:rPr>
          <w:lang w:val="en-US"/>
        </w:rPr>
      </w:pPr>
      <w:r w:rsidRPr="00C23229">
        <w:lastRenderedPageBreak/>
        <w:t xml:space="preserve">Table </w:t>
      </w:r>
      <w:r>
        <w:t>6</w:t>
      </w:r>
      <w:r w:rsidRPr="00C23229">
        <w:t>.</w:t>
      </w:r>
      <w:r>
        <w:t>3</w:t>
      </w:r>
      <w:r w:rsidRPr="00C23229">
        <w:t xml:space="preserve">.1.4-1: General BS transmitter spurious emission limits </w:t>
      </w:r>
      <w:r w:rsidRPr="002758B9">
        <w:rPr>
          <w:lang w:val="en-US"/>
        </w:rPr>
        <w:t>for 14800 - 15350 MHz operation (Category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A263CA" w14:paraId="267EA080" w14:textId="77777777" w:rsidTr="0046739B">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805540F" w14:textId="77777777" w:rsidR="00A263CA" w:rsidRDefault="00A263CA" w:rsidP="0046739B">
            <w:pPr>
              <w:pStyle w:val="TAH"/>
              <w:rPr>
                <w:szCs w:val="18"/>
                <w:lang w:val="sv-SE"/>
              </w:rPr>
            </w:pPr>
            <w:r>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F76A41B" w14:textId="77777777" w:rsidR="00A263CA" w:rsidRDefault="00A263CA" w:rsidP="0046739B">
            <w:pPr>
              <w:pStyle w:val="TAH"/>
              <w:rPr>
                <w:sz w:val="20"/>
                <w:lang w:eastAsia="sv-SE"/>
              </w:rPr>
            </w:pPr>
            <w:r>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58285C9" w14:textId="77777777" w:rsidR="00A263CA" w:rsidRDefault="00A263CA" w:rsidP="0046739B">
            <w:pPr>
              <w:pStyle w:val="TAH"/>
            </w:pPr>
            <w:r>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B535206" w14:textId="77777777" w:rsidR="00A263CA" w:rsidRDefault="00A263CA" w:rsidP="0046739B">
            <w:pPr>
              <w:pStyle w:val="TAH"/>
            </w:pPr>
            <w:r>
              <w:t>Note</w:t>
            </w:r>
          </w:p>
        </w:tc>
      </w:tr>
      <w:tr w:rsidR="00A263CA" w14:paraId="5A19CF91"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2E00CB0" w14:textId="77777777" w:rsidR="00A263CA" w:rsidRDefault="00A263CA" w:rsidP="0046739B">
            <w:pPr>
              <w:pStyle w:val="TAC"/>
            </w:pPr>
            <w:r>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4853B300" w14:textId="77777777" w:rsidR="00A263CA" w:rsidRDefault="00A263CA" w:rsidP="0046739B">
            <w:pPr>
              <w:pStyle w:val="TAC"/>
            </w:pPr>
            <w:r>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4E06D287" w14:textId="77777777" w:rsidR="00A263CA" w:rsidRDefault="00A263CA" w:rsidP="0046739B">
            <w:pPr>
              <w:pStyle w:val="TAC"/>
            </w:pPr>
            <w:r>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76C7627A" w14:textId="77777777" w:rsidR="00A263CA" w:rsidRDefault="00A263CA" w:rsidP="0046739B">
            <w:pPr>
              <w:pStyle w:val="TAC"/>
            </w:pPr>
            <w:r>
              <w:t>Note 1</w:t>
            </w:r>
          </w:p>
        </w:tc>
      </w:tr>
      <w:tr w:rsidR="00A263CA" w14:paraId="46F2A278"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3CC139" w14:textId="77777777" w:rsidR="00A263CA" w:rsidRDefault="00A263CA" w:rsidP="0046739B">
            <w:pPr>
              <w:pStyle w:val="TAC"/>
              <w:rPr>
                <w:lang w:val="en-IN"/>
              </w:rPr>
            </w:pPr>
            <w:r>
              <w:rPr>
                <w:lang w:val="en-IN"/>
              </w:rPr>
              <w:t>1 GHz – 2</w:t>
            </w:r>
            <w:r>
              <w:rPr>
                <w:vertAlign w:val="superscript"/>
                <w:lang w:val="en-IN"/>
              </w:rPr>
              <w:t>nd</w:t>
            </w:r>
            <w:r>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tcPr>
          <w:p w14:paraId="54CD6F7D" w14:textId="77777777" w:rsidR="00A263CA" w:rsidRDefault="00A263CA" w:rsidP="0046739B">
            <w:pPr>
              <w:spacing w:after="0"/>
              <w:rPr>
                <w:sz w:val="18"/>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683AE8B2" w14:textId="77777777" w:rsidR="00A263CA" w:rsidRDefault="00A263CA" w:rsidP="0046739B">
            <w:pPr>
              <w:pStyle w:val="TAC"/>
              <w:rPr>
                <w:lang w:val="sv-SE"/>
              </w:rPr>
            </w:pPr>
            <w:r>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36FDF026" w14:textId="77777777" w:rsidR="00A263CA" w:rsidRDefault="00A263CA" w:rsidP="0046739B">
            <w:pPr>
              <w:pStyle w:val="TAC"/>
            </w:pPr>
            <w:r>
              <w:t>Note 1, Note 2</w:t>
            </w:r>
          </w:p>
        </w:tc>
      </w:tr>
      <w:tr w:rsidR="00A263CA" w14:paraId="6C5989B1" w14:textId="77777777" w:rsidTr="0046739B">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54FA611" w14:textId="77777777" w:rsidR="00A263CA" w:rsidRDefault="00A263CA" w:rsidP="0046739B">
            <w:pPr>
              <w:pStyle w:val="TAN"/>
              <w:rPr>
                <w:lang w:val="en-IN"/>
              </w:rPr>
            </w:pPr>
            <w:r>
              <w:rPr>
                <w:lang w:val="en-IN"/>
              </w:rPr>
              <w:t>NOTE 1:</w:t>
            </w:r>
            <w:r w:rsidRPr="00241BE6">
              <w:rPr>
                <w:rFonts w:cs="Arial"/>
                <w:lang w:val="en-US"/>
              </w:rPr>
              <w:tab/>
            </w:r>
            <w:r>
              <w:rPr>
                <w:lang w:val="en-IN"/>
              </w:rPr>
              <w:t>Bandwidth as in ITU-R SM.329, s4.1</w:t>
            </w:r>
          </w:p>
          <w:p w14:paraId="3BA2B72A" w14:textId="77777777" w:rsidR="00A263CA" w:rsidRDefault="00A263CA" w:rsidP="0046739B">
            <w:pPr>
              <w:pStyle w:val="TAN"/>
              <w:rPr>
                <w:lang w:val="en-IN"/>
              </w:rPr>
            </w:pPr>
            <w:r>
              <w:rPr>
                <w:lang w:val="en-IN"/>
              </w:rPr>
              <w:t>NOTE 2:</w:t>
            </w:r>
            <w:r w:rsidRPr="00241BE6">
              <w:rPr>
                <w:rFonts w:cs="Arial"/>
                <w:lang w:val="en-US"/>
              </w:rPr>
              <w:tab/>
            </w:r>
            <w:r>
              <w:rPr>
                <w:lang w:val="en-IN"/>
              </w:rPr>
              <w:t>Upper frequency as in ITU-R SM.329, s2.5 table 1.</w:t>
            </w:r>
          </w:p>
        </w:tc>
      </w:tr>
    </w:tbl>
    <w:p w14:paraId="4204376C" w14:textId="77777777" w:rsidR="00A263CA" w:rsidRDefault="00A263CA" w:rsidP="00A263CA">
      <w:pPr>
        <w:rPr>
          <w:lang w:eastAsia="ja-JP"/>
        </w:rPr>
      </w:pPr>
    </w:p>
    <w:p w14:paraId="18206778" w14:textId="2611974D" w:rsidR="00A263CA" w:rsidRPr="00A263CA" w:rsidRDefault="00A263CA" w:rsidP="00B358C6">
      <w:pPr>
        <w:rPr>
          <w:rFonts w:eastAsia="MS Mincho"/>
        </w:rPr>
      </w:pPr>
      <w:r w:rsidRPr="001856C2">
        <w:t xml:space="preserve">Note: </w:t>
      </w:r>
      <w:r>
        <w:t xml:space="preserve">AAS BS </w:t>
      </w:r>
      <w:r w:rsidRPr="00B37C32">
        <w:t>Category B l</w:t>
      </w:r>
      <w:r>
        <w:t xml:space="preserve">imits are not yet specified by regional regulatory bodies.  </w:t>
      </w:r>
    </w:p>
    <w:p w14:paraId="25EBA2CD" w14:textId="41C383F9" w:rsidR="00005CBD" w:rsidRDefault="00005CBD" w:rsidP="001853D1">
      <w:pPr>
        <w:pStyle w:val="Heading4"/>
      </w:pPr>
      <w:bookmarkStart w:id="216" w:name="_Toc66101031"/>
      <w:bookmarkStart w:id="217" w:name="_Toc67990388"/>
      <w:bookmarkStart w:id="218" w:name="_Toc98749999"/>
      <w:bookmarkStart w:id="219" w:name="_Toc191376828"/>
      <w:r>
        <w:t>6.</w:t>
      </w:r>
      <w:r w:rsidR="001853D1">
        <w:t>3.</w:t>
      </w:r>
      <w:r>
        <w:t>1.5</w:t>
      </w:r>
      <w:r>
        <w:tab/>
      </w:r>
      <w:r w:rsidRPr="00547226">
        <w:t>Maximum output power</w:t>
      </w:r>
      <w:bookmarkEnd w:id="216"/>
      <w:bookmarkEnd w:id="217"/>
      <w:bookmarkEnd w:id="218"/>
      <w:bookmarkEnd w:id="219"/>
    </w:p>
    <w:p w14:paraId="08674736" w14:textId="77777777" w:rsidR="00714AE8" w:rsidRPr="001E1B63" w:rsidRDefault="00714AE8" w:rsidP="00714AE8">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[6], as extracted in Table 6.3.1.5-1. </w:t>
      </w:r>
      <w:r w:rsidRPr="001E1B63">
        <w:t>It was agreed to be aligned with antenna characteristics.</w:t>
      </w:r>
    </w:p>
    <w:p w14:paraId="7D239138" w14:textId="77777777" w:rsidR="00714AE8" w:rsidRPr="00AB5D03" w:rsidRDefault="00714AE8" w:rsidP="00714AE8">
      <w:pPr>
        <w:jc w:val="center"/>
        <w:rPr>
          <w:b/>
          <w:bCs/>
        </w:rPr>
      </w:pPr>
      <w:r w:rsidRPr="00AB5D03">
        <w:rPr>
          <w:b/>
          <w:bCs/>
        </w:rPr>
        <w:t xml:space="preserve">Table </w:t>
      </w:r>
      <w:r>
        <w:rPr>
          <w:b/>
          <w:bCs/>
        </w:rPr>
        <w:t>6</w:t>
      </w:r>
      <w:r w:rsidRPr="00AB5D03">
        <w:rPr>
          <w:b/>
          <w:bCs/>
        </w:rPr>
        <w:t>.</w:t>
      </w:r>
      <w:r>
        <w:rPr>
          <w:b/>
          <w:bCs/>
        </w:rPr>
        <w:t>3</w:t>
      </w:r>
      <w:r w:rsidRPr="00AB5D03">
        <w:rPr>
          <w:b/>
          <w:bCs/>
        </w:rPr>
        <w:t xml:space="preserve">.1.5-1: </w:t>
      </w:r>
      <w:r w:rsidRPr="00AB5D03">
        <w:rPr>
          <w:rFonts w:eastAsia="Calibri"/>
          <w:b/>
          <w:bCs/>
          <w:lang w:eastAsia="ko-KR"/>
        </w:rPr>
        <w:t xml:space="preserve">Maximum BS output power </w:t>
      </w:r>
      <w:r w:rsidRPr="00AB5D03">
        <w:rPr>
          <w:rFonts w:eastAsia="SimSun"/>
          <w:b/>
          <w:bCs/>
        </w:rPr>
        <w:t xml:space="preserve">in </w:t>
      </w:r>
      <w:r>
        <w:rPr>
          <w:rFonts w:eastAsia="SimSun"/>
          <w:b/>
          <w:bCs/>
        </w:rPr>
        <w:t>14800</w:t>
      </w:r>
      <w:r w:rsidRPr="00AB5D03">
        <w:rPr>
          <w:rFonts w:eastAsia="SimSun"/>
          <w:b/>
          <w:bCs/>
        </w:rPr>
        <w:t xml:space="preserve"> to </w:t>
      </w:r>
      <w:r>
        <w:rPr>
          <w:rFonts w:eastAsia="SimSun"/>
          <w:b/>
          <w:bCs/>
        </w:rPr>
        <w:t>15350</w:t>
      </w:r>
      <w:r w:rsidRPr="00AB5D03">
        <w:rPr>
          <w:rFonts w:eastAsia="SimSun"/>
          <w:b/>
          <w:bCs/>
        </w:rPr>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0"/>
        <w:gridCol w:w="1539"/>
        <w:gridCol w:w="1223"/>
        <w:gridCol w:w="1175"/>
        <w:gridCol w:w="1324"/>
      </w:tblGrid>
      <w:tr w:rsidR="00714AE8" w:rsidRPr="00E155A0" w14:paraId="2F143DEC" w14:textId="77777777" w:rsidTr="0046739B">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710CC" w14:textId="77777777" w:rsidR="00714AE8" w:rsidRPr="00E155A0" w:rsidRDefault="00714AE8" w:rsidP="0046739B">
            <w:pPr>
              <w:keepNext/>
              <w:tabs>
                <w:tab w:val="left" w:pos="1134"/>
                <w:tab w:val="left" w:pos="1871"/>
                <w:tab w:val="left" w:pos="2268"/>
              </w:tabs>
              <w:spacing w:before="80" w:after="80"/>
              <w:jc w:val="center"/>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C3AE6" w14:textId="77777777" w:rsidR="00714AE8" w:rsidRPr="00E155A0" w:rsidRDefault="00714AE8" w:rsidP="0046739B">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C6CC3" w14:textId="77777777" w:rsidR="00714AE8" w:rsidRPr="00E155A0" w:rsidRDefault="00714AE8" w:rsidP="0046739B">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3B32" w14:textId="77777777" w:rsidR="00714AE8" w:rsidRPr="00E155A0" w:rsidRDefault="00714AE8" w:rsidP="0046739B">
            <w:pPr>
              <w:pStyle w:val="TAH"/>
              <w:rPr>
                <w:rFonts w:eastAsia="Calibri"/>
              </w:rPr>
            </w:pPr>
            <w:r w:rsidRPr="00E155A0">
              <w:rPr>
                <w:rFonts w:eastAsia="Calibri"/>
                <w:lang w:val="en-US"/>
              </w:rPr>
              <w:t>Micro urban</w:t>
            </w:r>
          </w:p>
        </w:tc>
        <w:tc>
          <w:tcPr>
            <w:tcW w:w="1324" w:type="dxa"/>
            <w:tcBorders>
              <w:top w:val="single" w:sz="4" w:space="0" w:color="auto"/>
              <w:left w:val="single" w:sz="4" w:space="0" w:color="auto"/>
              <w:bottom w:val="single" w:sz="4" w:space="0" w:color="auto"/>
              <w:right w:val="single" w:sz="4" w:space="0" w:color="auto"/>
            </w:tcBorders>
          </w:tcPr>
          <w:p w14:paraId="172CDC83" w14:textId="77777777" w:rsidR="00714AE8" w:rsidRPr="00E155A0" w:rsidRDefault="00714AE8" w:rsidP="0046739B">
            <w:pPr>
              <w:pStyle w:val="TAH"/>
              <w:rPr>
                <w:rFonts w:eastAsia="Calibri"/>
                <w:lang w:val="en-US"/>
              </w:rPr>
            </w:pPr>
            <w:r>
              <w:rPr>
                <w:rFonts w:eastAsia="Calibri"/>
                <w:lang w:val="en-US"/>
              </w:rPr>
              <w:t>Indoor Hotspot</w:t>
            </w:r>
          </w:p>
        </w:tc>
      </w:tr>
      <w:tr w:rsidR="00714AE8" w:rsidRPr="00E155A0" w14:paraId="621B8C4A" w14:textId="77777777" w:rsidTr="0046739B">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6984048" w14:textId="77777777" w:rsidR="00714AE8" w:rsidRPr="00E155A0" w:rsidRDefault="00714AE8" w:rsidP="0046739B">
            <w:pPr>
              <w:pStyle w:val="TAC"/>
              <w:rPr>
                <w:rFonts w:eastAsia="Calibri"/>
                <w:lang w:val="en-US" w:eastAsia="ko-KR"/>
              </w:rPr>
            </w:pPr>
            <w:r w:rsidRPr="2E8CF52F">
              <w:rPr>
                <w:rFonts w:eastAsia="Calibri"/>
                <w:lang w:val="en-US"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6D0D1" w14:textId="77777777" w:rsidR="00714AE8" w:rsidRPr="00E155A0" w:rsidRDefault="00714AE8" w:rsidP="0046739B">
            <w:pPr>
              <w:pStyle w:val="TAC"/>
              <w:rPr>
                <w:rFonts w:eastAsiaTheme="minorEastAsia"/>
                <w:lang w:val="en-US" w:eastAsia="zh-CN"/>
              </w:rPr>
            </w:pPr>
            <w:r>
              <w:rPr>
                <w:rFonts w:eastAsiaTheme="minorEastAsia"/>
                <w:lang w:val="en-US" w:eastAsia="zh-CN"/>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5A06A" w14:textId="77777777" w:rsidR="00714AE8" w:rsidRPr="00E155A0" w:rsidRDefault="00714AE8" w:rsidP="0046739B">
            <w:pPr>
              <w:pStyle w:val="TAC"/>
              <w:rPr>
                <w:rFonts w:eastAsia="Calibri" w:cs="Arial"/>
                <w:lang w:eastAsia="ko-KR"/>
              </w:rPr>
            </w:pPr>
            <w:r>
              <w:rPr>
                <w:rFonts w:eastAsia="Calibri" w:cs="Arial"/>
                <w:lang w:eastAsia="ko-KR"/>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7EF14" w14:textId="77777777" w:rsidR="00714AE8" w:rsidRPr="00E155A0" w:rsidDel="003430C8" w:rsidRDefault="00714AE8" w:rsidP="0046739B">
            <w:pPr>
              <w:pStyle w:val="TAC"/>
              <w:rPr>
                <w:rFonts w:eastAsia="Calibri" w:cs="Arial"/>
                <w:lang w:eastAsia="ko-KR"/>
              </w:rPr>
            </w:pPr>
            <w:r>
              <w:rPr>
                <w:rFonts w:eastAsia="Calibri" w:cs="Arial"/>
                <w:lang w:eastAsia="ko-KR"/>
              </w:rPr>
              <w:t>74.3</w:t>
            </w:r>
          </w:p>
        </w:tc>
        <w:tc>
          <w:tcPr>
            <w:tcW w:w="1324" w:type="dxa"/>
            <w:tcBorders>
              <w:top w:val="single" w:sz="4" w:space="0" w:color="auto"/>
              <w:left w:val="single" w:sz="4" w:space="0" w:color="auto"/>
              <w:bottom w:val="single" w:sz="4" w:space="0" w:color="auto"/>
              <w:right w:val="single" w:sz="4" w:space="0" w:color="auto"/>
            </w:tcBorders>
          </w:tcPr>
          <w:p w14:paraId="7CABB3BE" w14:textId="77777777" w:rsidR="00714AE8" w:rsidRDefault="00714AE8" w:rsidP="0046739B">
            <w:pPr>
              <w:pStyle w:val="TAC"/>
              <w:rPr>
                <w:rFonts w:eastAsia="Calibri" w:cs="Arial"/>
                <w:lang w:eastAsia="ko-KR"/>
              </w:rPr>
            </w:pPr>
            <w:r>
              <w:rPr>
                <w:rFonts w:eastAsia="Calibri" w:cs="Arial"/>
                <w:lang w:eastAsia="ko-KR"/>
              </w:rPr>
              <w:t>40.0</w:t>
            </w:r>
          </w:p>
        </w:tc>
      </w:tr>
    </w:tbl>
    <w:p w14:paraId="55E1CDEB" w14:textId="77777777" w:rsidR="00714AE8" w:rsidRDefault="00714AE8" w:rsidP="00714AE8"/>
    <w:p w14:paraId="52A5A4CF" w14:textId="77777777" w:rsidR="00714AE8" w:rsidRPr="001E1B63" w:rsidRDefault="00714AE8" w:rsidP="00714AE8">
      <w:r w:rsidRPr="001E1B63">
        <w:t>The Total Radiated Power</w:t>
      </w:r>
      <w:r>
        <w:t xml:space="preserve"> (TRP)</w:t>
      </w:r>
      <w:r w:rsidRPr="001E1B63">
        <w:t xml:space="preserve"> for two polarizations was agreed as shown in Table </w:t>
      </w:r>
      <w:r>
        <w:t>6</w:t>
      </w:r>
      <w:r w:rsidRPr="001E1B63">
        <w:t>.</w:t>
      </w:r>
      <w:r>
        <w:t>3</w:t>
      </w:r>
      <w:r w:rsidRPr="001E1B63">
        <w:t>.1.5-</w:t>
      </w:r>
      <w:r>
        <w:t>2</w:t>
      </w:r>
      <w:r w:rsidRPr="001E1B63">
        <w:t xml:space="preserve"> below.</w:t>
      </w:r>
    </w:p>
    <w:p w14:paraId="37B07D61" w14:textId="77777777" w:rsidR="00714AE8" w:rsidRPr="001E1B63" w:rsidRDefault="00714AE8" w:rsidP="00714AE8">
      <w:pPr>
        <w:pStyle w:val="TH"/>
        <w:rPr>
          <w:lang w:val="en-US"/>
        </w:rPr>
      </w:pPr>
      <w:r w:rsidRPr="001E1B63">
        <w:rPr>
          <w:lang w:val="en-US"/>
        </w:rPr>
        <w:t xml:space="preserve">Table </w:t>
      </w:r>
      <w:r>
        <w:rPr>
          <w:lang w:val="en-US"/>
        </w:rPr>
        <w:t>6</w:t>
      </w:r>
      <w:r w:rsidRPr="001E1B63">
        <w:rPr>
          <w:lang w:val="en-US"/>
        </w:rPr>
        <w:t>.</w:t>
      </w:r>
      <w:r>
        <w:rPr>
          <w:lang w:val="en-US"/>
        </w:rPr>
        <w:t>3</w:t>
      </w:r>
      <w:r w:rsidRPr="001E1B63">
        <w:rPr>
          <w:lang w:val="en-US"/>
        </w:rPr>
        <w:t>.1.5-</w:t>
      </w:r>
      <w:r>
        <w:rPr>
          <w:lang w:val="en-US"/>
        </w:rPr>
        <w:t>2</w:t>
      </w:r>
      <w:r w:rsidRPr="001E1B63">
        <w:rPr>
          <w:lang w:val="en-US"/>
        </w:rPr>
        <w:t>:</w:t>
      </w:r>
      <w:r>
        <w:rPr>
          <w:lang w:val="en-US"/>
        </w:rPr>
        <w:t xml:space="preserve"> </w:t>
      </w:r>
      <w:r w:rsidRPr="001E1B63">
        <w:t>Total Radiated Power</w:t>
      </w:r>
    </w:p>
    <w:tbl>
      <w:tblPr>
        <w:tblStyle w:val="TableGrid"/>
        <w:tblW w:w="0" w:type="auto"/>
        <w:tblInd w:w="3283" w:type="dxa"/>
        <w:tblLook w:val="04A0" w:firstRow="1" w:lastRow="0" w:firstColumn="1" w:lastColumn="0" w:noHBand="0" w:noVBand="1"/>
      </w:tblPr>
      <w:tblGrid>
        <w:gridCol w:w="2180"/>
        <w:gridCol w:w="1272"/>
        <w:gridCol w:w="934"/>
        <w:gridCol w:w="911"/>
        <w:gridCol w:w="1051"/>
      </w:tblGrid>
      <w:tr w:rsidR="00714AE8" w:rsidRPr="001E1B63" w14:paraId="0EE7F98A"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08C6C676" w14:textId="77777777" w:rsidR="00714AE8" w:rsidRPr="001E1B63" w:rsidRDefault="00714AE8" w:rsidP="0046739B">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4CB856A3" w14:textId="77777777" w:rsidR="00714AE8" w:rsidRPr="001E1B63" w:rsidRDefault="00714AE8" w:rsidP="0046739B">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56E086C7" w14:textId="77777777" w:rsidR="00714AE8" w:rsidRPr="001E1B63" w:rsidRDefault="00714AE8" w:rsidP="0046739B">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7E9F58C8" w14:textId="77777777" w:rsidR="00714AE8" w:rsidRPr="001E1B63" w:rsidRDefault="00714AE8" w:rsidP="0046739B">
            <w:pPr>
              <w:pStyle w:val="TAH"/>
              <w:rPr>
                <w:rFonts w:cs="Arial"/>
                <w:sz w:val="36"/>
                <w:szCs w:val="36"/>
              </w:rPr>
            </w:pPr>
            <w:r w:rsidRPr="001E1B63">
              <w:t>Micro Urban</w:t>
            </w:r>
          </w:p>
        </w:tc>
        <w:tc>
          <w:tcPr>
            <w:tcW w:w="1051" w:type="dxa"/>
            <w:tcBorders>
              <w:top w:val="single" w:sz="4" w:space="0" w:color="auto"/>
              <w:left w:val="single" w:sz="4" w:space="0" w:color="auto"/>
              <w:bottom w:val="single" w:sz="4" w:space="0" w:color="auto"/>
              <w:right w:val="single" w:sz="4" w:space="0" w:color="auto"/>
            </w:tcBorders>
          </w:tcPr>
          <w:p w14:paraId="421DDE5A" w14:textId="77777777" w:rsidR="00714AE8" w:rsidRPr="001E1B63" w:rsidRDefault="00714AE8" w:rsidP="0046739B">
            <w:pPr>
              <w:pStyle w:val="TAH"/>
            </w:pPr>
            <w:r>
              <w:rPr>
                <w:rFonts w:eastAsia="Calibri"/>
                <w:lang w:val="en-US"/>
              </w:rPr>
              <w:t>Indoor Hotspot</w:t>
            </w:r>
          </w:p>
        </w:tc>
      </w:tr>
      <w:tr w:rsidR="00714AE8" w14:paraId="44E54BA6"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745CEA9D" w14:textId="77777777" w:rsidR="00714AE8" w:rsidRPr="001E1B63" w:rsidRDefault="00714AE8" w:rsidP="0046739B">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2BA16DD1" w14:textId="77777777" w:rsidR="00714AE8" w:rsidRPr="001E1B63" w:rsidRDefault="00714AE8" w:rsidP="0046739B">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AFEAA3D" w14:textId="77777777" w:rsidR="00714AE8" w:rsidRPr="001E1B63" w:rsidRDefault="00714AE8" w:rsidP="0046739B">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46D5D2A8" w14:textId="77777777" w:rsidR="00714AE8" w:rsidRDefault="00714AE8" w:rsidP="0046739B">
            <w:pPr>
              <w:pStyle w:val="TAC"/>
              <w:rPr>
                <w:rFonts w:cs="Arial"/>
                <w:sz w:val="36"/>
                <w:szCs w:val="36"/>
              </w:rPr>
            </w:pPr>
            <w:r w:rsidRPr="001E1B63">
              <w:t>3</w:t>
            </w:r>
            <w:r>
              <w:t>6</w:t>
            </w:r>
          </w:p>
        </w:tc>
        <w:tc>
          <w:tcPr>
            <w:tcW w:w="1051" w:type="dxa"/>
            <w:tcBorders>
              <w:top w:val="single" w:sz="4" w:space="0" w:color="auto"/>
              <w:left w:val="single" w:sz="4" w:space="0" w:color="auto"/>
              <w:bottom w:val="single" w:sz="4" w:space="0" w:color="auto"/>
              <w:right w:val="single" w:sz="4" w:space="0" w:color="auto"/>
            </w:tcBorders>
          </w:tcPr>
          <w:p w14:paraId="13FF5179" w14:textId="77777777" w:rsidR="00714AE8" w:rsidRPr="001E1B63" w:rsidRDefault="00714AE8" w:rsidP="0046739B">
            <w:pPr>
              <w:pStyle w:val="TAC"/>
            </w:pPr>
            <w:r>
              <w:rPr>
                <w:rFonts w:eastAsia="Calibri" w:cs="Arial"/>
                <w:lang w:eastAsia="ko-KR"/>
              </w:rPr>
              <w:t>23</w:t>
            </w:r>
          </w:p>
        </w:tc>
      </w:tr>
    </w:tbl>
    <w:p w14:paraId="69279199" w14:textId="77777777" w:rsidR="00714AE8" w:rsidRPr="00714AE8" w:rsidRDefault="00714AE8" w:rsidP="00B358C6"/>
    <w:p w14:paraId="32639A8A" w14:textId="5E520A37" w:rsidR="00005CBD" w:rsidRDefault="00005CBD" w:rsidP="001853D1">
      <w:pPr>
        <w:pStyle w:val="Heading4"/>
      </w:pPr>
      <w:bookmarkStart w:id="220" w:name="_Toc66101032"/>
      <w:bookmarkStart w:id="221" w:name="_Toc67990389"/>
      <w:bookmarkStart w:id="222" w:name="_Toc98750000"/>
      <w:bookmarkStart w:id="223" w:name="_Toc191376829"/>
      <w:r>
        <w:t>6.</w:t>
      </w:r>
      <w:r w:rsidR="001853D1">
        <w:t>3.</w:t>
      </w:r>
      <w:r>
        <w:t>1.6</w:t>
      </w:r>
      <w:r>
        <w:tab/>
        <w:t>Average output power</w:t>
      </w:r>
      <w:bookmarkEnd w:id="220"/>
      <w:bookmarkEnd w:id="221"/>
      <w:bookmarkEnd w:id="222"/>
      <w:bookmarkEnd w:id="223"/>
    </w:p>
    <w:p w14:paraId="73974DC9" w14:textId="77777777" w:rsidR="004F6198" w:rsidRPr="00FA5DAE" w:rsidRDefault="004F6198" w:rsidP="004F6198">
      <w:r>
        <w:t xml:space="preserve">It was agreed the average output power won’t be mentioned in the </w:t>
      </w:r>
      <w:proofErr w:type="gramStart"/>
      <w:r>
        <w:t>reply</w:t>
      </w:r>
      <w:proofErr w:type="gramEnd"/>
      <w:r>
        <w:t xml:space="preserve"> LS in [6].</w:t>
      </w:r>
    </w:p>
    <w:p w14:paraId="0EEE4072" w14:textId="77777777" w:rsidR="004F6198" w:rsidRPr="004F6198" w:rsidRDefault="004F6198" w:rsidP="00B358C6"/>
    <w:p w14:paraId="6C19FC1D" w14:textId="1419119D" w:rsidR="00005CBD" w:rsidRDefault="00005CBD" w:rsidP="001853D1">
      <w:pPr>
        <w:pStyle w:val="Heading3"/>
      </w:pPr>
      <w:bookmarkStart w:id="224" w:name="_Toc66101033"/>
      <w:bookmarkStart w:id="225" w:name="_Toc67990390"/>
      <w:bookmarkStart w:id="226" w:name="_Toc98750001"/>
      <w:bookmarkStart w:id="227" w:name="_Toc191376830"/>
      <w:r>
        <w:t>6.</w:t>
      </w:r>
      <w:r w:rsidR="001853D1">
        <w:t>3.</w:t>
      </w:r>
      <w:r>
        <w:t>2</w:t>
      </w:r>
      <w:r>
        <w:tab/>
        <w:t>Receiver characteristics</w:t>
      </w:r>
      <w:bookmarkEnd w:id="224"/>
      <w:bookmarkEnd w:id="225"/>
      <w:bookmarkEnd w:id="226"/>
      <w:bookmarkEnd w:id="227"/>
    </w:p>
    <w:p w14:paraId="3BE9D9A6" w14:textId="538E870B" w:rsidR="00005CBD" w:rsidRDefault="00005CBD" w:rsidP="001853D1">
      <w:pPr>
        <w:pStyle w:val="Heading4"/>
      </w:pPr>
      <w:bookmarkStart w:id="228" w:name="_Toc66101034"/>
      <w:bookmarkStart w:id="229" w:name="_Toc67990391"/>
      <w:bookmarkStart w:id="230" w:name="_Toc98750002"/>
      <w:bookmarkStart w:id="231" w:name="_Toc191376831"/>
      <w:r>
        <w:t>6.</w:t>
      </w:r>
      <w:r w:rsidR="001853D1">
        <w:t>3.</w:t>
      </w:r>
      <w:r>
        <w:t>2.1</w:t>
      </w:r>
      <w:r>
        <w:tab/>
        <w:t>Noise figure</w:t>
      </w:r>
      <w:bookmarkEnd w:id="228"/>
      <w:bookmarkEnd w:id="229"/>
      <w:bookmarkEnd w:id="230"/>
      <w:bookmarkEnd w:id="231"/>
    </w:p>
    <w:p w14:paraId="30D5879C" w14:textId="77777777" w:rsidR="00C82D3E" w:rsidRDefault="00C82D3E" w:rsidP="00C82D3E">
      <w:r>
        <w:t xml:space="preserve">The BS typical noise figure is listed in Table 6.3.2.1-1, </w:t>
      </w:r>
      <w:r>
        <w:rPr>
          <w:rFonts w:eastAsiaTheme="minorEastAsia"/>
          <w:lang w:val="en-US"/>
        </w:rPr>
        <w:t xml:space="preserve">and </w:t>
      </w:r>
      <w:r w:rsidRPr="0006562B">
        <w:rPr>
          <w:rFonts w:eastAsiaTheme="minorEastAsia"/>
          <w:lang w:val="en-US"/>
        </w:rPr>
        <w:t>BS class definitions</w:t>
      </w:r>
      <w:r>
        <w:rPr>
          <w:rFonts w:eastAsiaTheme="minorEastAsia"/>
          <w:lang w:val="en-US"/>
        </w:rPr>
        <w:t xml:space="preserve"> can be seen in</w:t>
      </w:r>
      <w:r w:rsidRPr="0006562B">
        <w:rPr>
          <w:rFonts w:eastAsiaTheme="minorEastAsia"/>
          <w:lang w:val="en-US"/>
        </w:rPr>
        <w:t xml:space="preserve"> [</w:t>
      </w:r>
      <w:r>
        <w:rPr>
          <w:rFonts w:eastAsiaTheme="minorEastAsia"/>
          <w:lang w:val="en-US"/>
        </w:rPr>
        <w:t>9</w:t>
      </w:r>
      <w:r w:rsidRPr="0006562B">
        <w:rPr>
          <w:rFonts w:eastAsiaTheme="minorEastAsia"/>
          <w:lang w:val="en-US"/>
        </w:rPr>
        <w:t>], § 4.4</w:t>
      </w:r>
      <w:r>
        <w:t>.</w:t>
      </w:r>
    </w:p>
    <w:p w14:paraId="6A5ED9B8" w14:textId="77777777" w:rsidR="001B7DD9" w:rsidRDefault="001B7DD9" w:rsidP="001B7DD9">
      <w:pPr>
        <w:pStyle w:val="TH"/>
        <w:ind w:firstLine="400"/>
      </w:pPr>
      <w:r>
        <w:t>Table 6.3.2.1-1: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1B7DD9" w14:paraId="7A34F19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3D361AD" w14:textId="77777777" w:rsidR="001B7DD9" w:rsidRDefault="001B7DD9" w:rsidP="0046739B">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6F571105" w14:textId="77777777" w:rsidR="001B7DD9" w:rsidRDefault="001B7DD9" w:rsidP="0046739B">
            <w:pPr>
              <w:pStyle w:val="TAH"/>
            </w:pPr>
            <w:r>
              <w:t>Noise figure (dB)</w:t>
            </w:r>
          </w:p>
        </w:tc>
      </w:tr>
      <w:tr w:rsidR="001B7DD9" w14:paraId="72B2C0E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C250299" w14:textId="77777777" w:rsidR="001B7DD9" w:rsidRDefault="001B7DD9" w:rsidP="0046739B">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12E19235" w14:textId="77777777" w:rsidR="001B7DD9" w:rsidRDefault="001B7DD9" w:rsidP="0046739B">
            <w:pPr>
              <w:pStyle w:val="TAC"/>
            </w:pPr>
            <w:r>
              <w:t>8</w:t>
            </w:r>
          </w:p>
        </w:tc>
      </w:tr>
      <w:tr w:rsidR="001B7DD9" w14:paraId="15C0BE6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4EA08E2E" w14:textId="77777777" w:rsidR="001B7DD9" w:rsidRDefault="001B7DD9" w:rsidP="0046739B">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007B5035" w14:textId="77777777" w:rsidR="001B7DD9" w:rsidRDefault="001B7DD9" w:rsidP="0046739B">
            <w:pPr>
              <w:pStyle w:val="TAC"/>
            </w:pPr>
            <w:r>
              <w:t>13</w:t>
            </w:r>
          </w:p>
        </w:tc>
      </w:tr>
      <w:tr w:rsidR="001B7DD9" w14:paraId="3571818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1E550AED" w14:textId="77777777" w:rsidR="001B7DD9" w:rsidRDefault="001B7DD9" w:rsidP="0046739B">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3F90EA18" w14:textId="77777777" w:rsidR="001B7DD9" w:rsidRDefault="001B7DD9" w:rsidP="0046739B">
            <w:pPr>
              <w:pStyle w:val="TAC"/>
            </w:pPr>
            <w:r>
              <w:t>16</w:t>
            </w:r>
          </w:p>
        </w:tc>
      </w:tr>
    </w:tbl>
    <w:p w14:paraId="25AEEB5D" w14:textId="77777777" w:rsidR="00C82D3E" w:rsidRPr="00C82D3E" w:rsidRDefault="00C82D3E" w:rsidP="00B358C6"/>
    <w:p w14:paraId="77DA44F5" w14:textId="2E9AF8C0" w:rsidR="00005CBD" w:rsidRDefault="00005CBD" w:rsidP="001853D1">
      <w:pPr>
        <w:pStyle w:val="Heading4"/>
      </w:pPr>
      <w:bookmarkStart w:id="232" w:name="_Toc66101035"/>
      <w:bookmarkStart w:id="233" w:name="_Toc67990392"/>
      <w:bookmarkStart w:id="234" w:name="_Toc98750003"/>
      <w:bookmarkStart w:id="235" w:name="_Toc191376832"/>
      <w:r>
        <w:t>6.</w:t>
      </w:r>
      <w:r w:rsidR="001853D1">
        <w:t>3.</w:t>
      </w:r>
      <w:r>
        <w:t>2.2</w:t>
      </w:r>
      <w:r>
        <w:tab/>
        <w:t>Sensitivity</w:t>
      </w:r>
      <w:bookmarkEnd w:id="232"/>
      <w:bookmarkEnd w:id="233"/>
      <w:bookmarkEnd w:id="234"/>
      <w:bookmarkEnd w:id="235"/>
    </w:p>
    <w:p w14:paraId="46C5F924" w14:textId="77777777" w:rsidR="007F39E2" w:rsidRDefault="007F39E2" w:rsidP="007F39E2">
      <w:r>
        <w:t>The OTA sensitivity requirement will be based on the NF and the antenna gain:</w:t>
      </w:r>
    </w:p>
    <w:p w14:paraId="33F3A60E" w14:textId="77777777" w:rsidR="007F39E2" w:rsidRDefault="007F39E2" w:rsidP="007F39E2">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253647F8" w14:textId="77777777" w:rsidR="007F39E2" w:rsidRDefault="007F39E2" w:rsidP="007F39E2">
      <w:r>
        <w:lastRenderedPageBreak/>
        <w:t xml:space="preserve">Where: </w:t>
      </w:r>
    </w:p>
    <w:p w14:paraId="2E73C99D" w14:textId="77777777" w:rsidR="007F39E2" w:rsidRDefault="007F39E2" w:rsidP="007F39E2">
      <w:pPr>
        <w:pStyle w:val="B1"/>
      </w:pPr>
      <w:r>
        <w:t>-</w:t>
      </w:r>
      <w:r>
        <w:tab/>
        <w:t xml:space="preserve">BW is the configured bandwidth of the FRC, </w:t>
      </w:r>
    </w:p>
    <w:p w14:paraId="2B0A61AE" w14:textId="77777777" w:rsidR="007F39E2" w:rsidRDefault="007F39E2" w:rsidP="007F39E2">
      <w:pPr>
        <w:pStyle w:val="B1"/>
      </w:pPr>
      <w:r>
        <w:t>-</w:t>
      </w:r>
      <w:r>
        <w:tab/>
        <w:t xml:space="preserve">NF is the noise figure, </w:t>
      </w:r>
    </w:p>
    <w:p w14:paraId="48521B4A" w14:textId="77777777" w:rsidR="007F39E2" w:rsidRDefault="007F39E2" w:rsidP="007F39E2">
      <w:pPr>
        <w:pStyle w:val="B1"/>
      </w:pPr>
      <w:r>
        <w:t>-</w:t>
      </w:r>
      <w:r>
        <w:tab/>
        <w:t xml:space="preserve">IM is implementation margin not related to antenna array, </w:t>
      </w:r>
    </w:p>
    <w:p w14:paraId="10EDBFE0" w14:textId="77777777" w:rsidR="007F39E2" w:rsidRDefault="007F39E2" w:rsidP="007F39E2">
      <w:pPr>
        <w:pStyle w:val="B1"/>
      </w:pPr>
      <w:r>
        <w:t>-</w:t>
      </w:r>
      <w:r>
        <w:tab/>
        <w:t xml:space="preserve">SNR is the required SNR to reach 95% throughput, and </w:t>
      </w:r>
    </w:p>
    <w:p w14:paraId="0BE6ADA0" w14:textId="77777777" w:rsidR="007F39E2" w:rsidRDefault="007F39E2" w:rsidP="007F39E2">
      <w:pPr>
        <w:pStyle w:val="B1"/>
      </w:pPr>
      <w:r>
        <w:t>-</w:t>
      </w:r>
      <w:r>
        <w:tab/>
        <w:t>G is the antenna gain including RF losses and 3dB off peak margin.</w:t>
      </w:r>
    </w:p>
    <w:p w14:paraId="2B9F7DE9" w14:textId="77777777" w:rsidR="007F39E2" w:rsidRDefault="007F39E2" w:rsidP="007F39E2">
      <w:pPr>
        <w:pStyle w:val="B1"/>
      </w:pPr>
    </w:p>
    <w:p w14:paraId="20AE229F" w14:textId="77777777" w:rsidR="007F39E2" w:rsidRDefault="007F39E2" w:rsidP="007F39E2">
      <w:r>
        <w:t xml:space="preserve">However, the sensitivity is not a critical parameter for sharing and compatibility studies. It was agreed to not mention any value for this parameter in LS [6]. </w:t>
      </w:r>
    </w:p>
    <w:p w14:paraId="269CFBCE" w14:textId="77777777" w:rsidR="007F39E2" w:rsidRPr="007F39E2" w:rsidRDefault="007F39E2" w:rsidP="00B358C6"/>
    <w:p w14:paraId="5F665CF9" w14:textId="2A292BAE" w:rsidR="00005CBD" w:rsidRDefault="00005CBD" w:rsidP="001853D1">
      <w:pPr>
        <w:pStyle w:val="Heading4"/>
        <w:rPr>
          <w:rFonts w:eastAsia="MS Mincho"/>
          <w:lang w:eastAsia="ja-JP"/>
        </w:rPr>
      </w:pPr>
      <w:bookmarkStart w:id="236" w:name="_Toc66101036"/>
      <w:bookmarkStart w:id="237" w:name="_Toc67990393"/>
      <w:bookmarkStart w:id="238" w:name="_Toc98750004"/>
      <w:bookmarkStart w:id="239" w:name="_Toc191376833"/>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236"/>
      <w:bookmarkEnd w:id="237"/>
      <w:bookmarkEnd w:id="238"/>
      <w:bookmarkEnd w:id="239"/>
    </w:p>
    <w:p w14:paraId="1051E0E5" w14:textId="77777777" w:rsidR="00B96510" w:rsidRPr="0046739B" w:rsidRDefault="00B96510" w:rsidP="00B96510">
      <w:pPr>
        <w:rPr>
          <w:lang w:val="en-US" w:eastAsia="ja-JP"/>
        </w:rPr>
      </w:pPr>
      <w:r>
        <w:t>The o</w:t>
      </w:r>
      <w:r w:rsidRPr="00D74B12">
        <w:t>ut-of-band blocking</w:t>
      </w:r>
      <w:r>
        <w:t xml:space="preserve"> 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r>
        <w:t xml:space="preserve"> as listed in Table 6.3.2.3-1</w:t>
      </w:r>
      <w:r w:rsidRPr="00D74B12">
        <w:t xml:space="preserve">. </w:t>
      </w:r>
      <w:r>
        <w:t>It is agreed to adop</w:t>
      </w:r>
      <w:r w:rsidRPr="00F31D10">
        <w:t>t</w:t>
      </w:r>
      <w:r>
        <w:t xml:space="preserve"> </w:t>
      </w:r>
      <w:r w:rsidRPr="00C61ED5">
        <w:t>Δf</w:t>
      </w:r>
      <w:r w:rsidRPr="00C61ED5">
        <w:rPr>
          <w:vertAlign w:val="subscript"/>
        </w:rPr>
        <w:t>OOB</w:t>
      </w:r>
      <w:r w:rsidRPr="00C61ED5">
        <w:t xml:space="preserve"> = 100 MHz</w:t>
      </w:r>
      <w:r w:rsidRPr="00F31D10">
        <w:t xml:space="preserve"> f</w:t>
      </w:r>
      <w:r>
        <w:t>or AAS BS.</w:t>
      </w:r>
    </w:p>
    <w:p w14:paraId="302D5B14" w14:textId="77777777" w:rsidR="00B96510" w:rsidRPr="00D75CAC" w:rsidRDefault="00B96510" w:rsidP="00B96510">
      <w:pPr>
        <w:pStyle w:val="TH"/>
      </w:pPr>
      <w:r>
        <w:t xml:space="preserve">Table 6.3.2.3-1: </w:t>
      </w:r>
      <w:r w:rsidRPr="00F95B02">
        <w:t>OTA out-of-band blocking performance requirement</w:t>
      </w:r>
      <w:r>
        <w:t xml:space="preserve"> for 14800 – 15350 MHz operation</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B96510" w:rsidRPr="00721D2C" w14:paraId="0D8A55B8" w14:textId="77777777" w:rsidTr="0046739B">
        <w:trPr>
          <w:tblHeader/>
          <w:jc w:val="center"/>
        </w:trPr>
        <w:tc>
          <w:tcPr>
            <w:tcW w:w="2771" w:type="dxa"/>
          </w:tcPr>
          <w:p w14:paraId="570BD658" w14:textId="77777777" w:rsidR="00B96510" w:rsidRPr="00D75CAC" w:rsidRDefault="00B96510" w:rsidP="0046739B">
            <w:pPr>
              <w:pStyle w:val="TAH"/>
            </w:pPr>
            <w:r w:rsidRPr="00D75CAC">
              <w:t>Frequency range of interfering signal</w:t>
            </w:r>
          </w:p>
          <w:p w14:paraId="7C2AE421" w14:textId="77777777" w:rsidR="00B96510" w:rsidRPr="00D75CAC" w:rsidRDefault="00B96510" w:rsidP="0046739B">
            <w:pPr>
              <w:pStyle w:val="TAH"/>
            </w:pPr>
            <w:r w:rsidRPr="00D75CAC">
              <w:t>(MHz)</w:t>
            </w:r>
          </w:p>
        </w:tc>
        <w:tc>
          <w:tcPr>
            <w:tcW w:w="1851" w:type="dxa"/>
            <w:shd w:val="clear" w:color="auto" w:fill="auto"/>
          </w:tcPr>
          <w:p w14:paraId="147EB0FD" w14:textId="77777777" w:rsidR="00B96510" w:rsidRPr="00D75CAC" w:rsidRDefault="00B96510" w:rsidP="0046739B">
            <w:pPr>
              <w:pStyle w:val="TAH"/>
            </w:pPr>
            <w:r w:rsidRPr="00D75CAC">
              <w:t>Wanted signal mean power</w:t>
            </w:r>
          </w:p>
          <w:p w14:paraId="5B589C12" w14:textId="77777777" w:rsidR="00B96510" w:rsidRPr="00D75CAC" w:rsidRDefault="00B96510" w:rsidP="0046739B">
            <w:pPr>
              <w:pStyle w:val="TAH"/>
              <w:rPr>
                <w:lang w:val="en-US"/>
              </w:rPr>
            </w:pPr>
            <w:r w:rsidRPr="00D75CAC">
              <w:t>(dBm)</w:t>
            </w:r>
          </w:p>
        </w:tc>
        <w:tc>
          <w:tcPr>
            <w:tcW w:w="1955" w:type="dxa"/>
          </w:tcPr>
          <w:p w14:paraId="71684749" w14:textId="77777777" w:rsidR="00B96510" w:rsidRPr="00D75CAC" w:rsidRDefault="00B96510" w:rsidP="0046739B">
            <w:pPr>
              <w:pStyle w:val="TAH"/>
              <w:rPr>
                <w:lang w:val="en-US"/>
              </w:rPr>
            </w:pPr>
            <w:r w:rsidRPr="00D75CAC">
              <w:rPr>
                <w:lang w:val="en-US"/>
              </w:rPr>
              <w:t>Interferer RMS field-strength (V</w:t>
            </w:r>
            <w:r w:rsidRPr="00D75CAC">
              <w:rPr>
                <w:lang w:val="en-IN"/>
              </w:rPr>
              <w:t>/m</w:t>
            </w:r>
            <w:r w:rsidRPr="00D75CAC">
              <w:rPr>
                <w:lang w:val="en-US"/>
              </w:rPr>
              <w:t>)</w:t>
            </w:r>
          </w:p>
          <w:p w14:paraId="4883B92D" w14:textId="77777777" w:rsidR="00B96510" w:rsidRPr="00D75CAC" w:rsidRDefault="00B96510" w:rsidP="0046739B">
            <w:pPr>
              <w:pStyle w:val="TAH"/>
            </w:pPr>
          </w:p>
        </w:tc>
        <w:tc>
          <w:tcPr>
            <w:tcW w:w="3217" w:type="dxa"/>
          </w:tcPr>
          <w:p w14:paraId="0063BE5B" w14:textId="77777777" w:rsidR="00B96510" w:rsidRPr="00D75CAC" w:rsidRDefault="00B96510" w:rsidP="0046739B">
            <w:pPr>
              <w:pStyle w:val="TAH"/>
            </w:pPr>
            <w:r w:rsidRPr="00D75CAC">
              <w:t>Type of interfering signal</w:t>
            </w:r>
          </w:p>
        </w:tc>
      </w:tr>
      <w:tr w:rsidR="00B96510" w:rsidRPr="00721D2C" w14:paraId="4C963E33" w14:textId="77777777" w:rsidTr="0046739B">
        <w:trPr>
          <w:jc w:val="center"/>
        </w:trPr>
        <w:tc>
          <w:tcPr>
            <w:tcW w:w="2771" w:type="dxa"/>
          </w:tcPr>
          <w:p w14:paraId="0F073137" w14:textId="77777777" w:rsidR="00B96510" w:rsidRPr="00D75CAC" w:rsidRDefault="00B96510" w:rsidP="0046739B">
            <w:pPr>
              <w:pStyle w:val="TAC"/>
            </w:pPr>
            <w:r w:rsidRPr="00D75CAC">
              <w:t>30 to 12750</w:t>
            </w:r>
          </w:p>
        </w:tc>
        <w:tc>
          <w:tcPr>
            <w:tcW w:w="1851" w:type="dxa"/>
            <w:shd w:val="clear" w:color="auto" w:fill="auto"/>
          </w:tcPr>
          <w:p w14:paraId="21F7C3C2"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91DBF07" w14:textId="77777777" w:rsidR="00B96510" w:rsidRPr="00D75CAC" w:rsidRDefault="00B96510" w:rsidP="0046739B">
            <w:pPr>
              <w:pStyle w:val="TAC"/>
              <w:rPr>
                <w:rFonts w:cs="Arial"/>
                <w:lang w:val="en-US" w:eastAsia="zh-CN"/>
              </w:rPr>
            </w:pPr>
            <w:r w:rsidRPr="00D75CAC">
              <w:t>0.36</w:t>
            </w:r>
            <w:r w:rsidRPr="00D75CAC">
              <w:rPr>
                <w:rFonts w:hint="eastAsia"/>
                <w:lang w:val="en-US" w:eastAsia="zh-CN"/>
              </w:rPr>
              <w:t xml:space="preserve"> </w:t>
            </w:r>
          </w:p>
        </w:tc>
        <w:tc>
          <w:tcPr>
            <w:tcW w:w="3217" w:type="dxa"/>
          </w:tcPr>
          <w:p w14:paraId="45363B85" w14:textId="77777777" w:rsidR="00B96510" w:rsidRPr="00D75CAC" w:rsidRDefault="00B96510" w:rsidP="0046739B">
            <w:pPr>
              <w:pStyle w:val="TAC"/>
            </w:pPr>
            <w:r w:rsidRPr="00D75CAC">
              <w:t>CW</w:t>
            </w:r>
          </w:p>
        </w:tc>
      </w:tr>
      <w:tr w:rsidR="00B96510" w:rsidRPr="00721D2C" w14:paraId="4FAAF63E" w14:textId="77777777" w:rsidTr="0046739B">
        <w:trPr>
          <w:jc w:val="center"/>
        </w:trPr>
        <w:tc>
          <w:tcPr>
            <w:tcW w:w="2771" w:type="dxa"/>
          </w:tcPr>
          <w:p w14:paraId="3ADCFF0C" w14:textId="77777777" w:rsidR="00B96510" w:rsidRPr="00D75CAC" w:rsidRDefault="00B96510" w:rsidP="0046739B">
            <w:pPr>
              <w:pStyle w:val="TAC"/>
              <w:rPr>
                <w:rFonts w:cs="Arial"/>
                <w:lang w:val="en-US"/>
              </w:rPr>
            </w:pPr>
            <w:r w:rsidRPr="00D75CAC">
              <w:rPr>
                <w:lang w:val="en-US"/>
              </w:rPr>
              <w:t xml:space="preserve">12750 to </w:t>
            </w:r>
            <w:proofErr w:type="gramStart"/>
            <w:r w:rsidRPr="00D75CAC">
              <w:rPr>
                <w:lang w:val="en-US"/>
              </w:rPr>
              <w:t>F</w:t>
            </w:r>
            <w:r w:rsidRPr="00D75CAC">
              <w:rPr>
                <w:vertAlign w:val="subscript"/>
                <w:lang w:val="en-US"/>
              </w:rPr>
              <w:t>UL</w:t>
            </w:r>
            <w:r w:rsidRPr="00D75CAC">
              <w:rPr>
                <w:rFonts w:cs="Arial"/>
                <w:vertAlign w:val="subscript"/>
                <w:lang w:val="en-US"/>
              </w:rPr>
              <w:t>,low</w:t>
            </w:r>
            <w:proofErr w:type="gramEnd"/>
            <w:r w:rsidRPr="00D75CAC">
              <w:rPr>
                <w:rFonts w:cs="Arial"/>
                <w:vertAlign w:val="subscript"/>
                <w:lang w:val="en-US"/>
              </w:rPr>
              <w:t xml:space="preserve"> </w:t>
            </w:r>
            <w:r w:rsidRPr="00D75CAC">
              <w:rPr>
                <w:rFonts w:cs="Arial"/>
                <w:lang w:val="en-US"/>
              </w:rPr>
              <w:t>– 100</w:t>
            </w:r>
          </w:p>
        </w:tc>
        <w:tc>
          <w:tcPr>
            <w:tcW w:w="1851" w:type="dxa"/>
            <w:shd w:val="clear" w:color="auto" w:fill="auto"/>
          </w:tcPr>
          <w:p w14:paraId="4B314501"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C310271" w14:textId="77777777" w:rsidR="00B96510" w:rsidRPr="00D75CAC" w:rsidRDefault="00B96510" w:rsidP="0046739B">
            <w:pPr>
              <w:pStyle w:val="TAC"/>
              <w:rPr>
                <w:rFonts w:cs="Arial"/>
                <w:lang w:val="en-US" w:eastAsia="zh-CN"/>
              </w:rPr>
            </w:pPr>
            <w:r w:rsidRPr="00D75CAC">
              <w:t>0.1</w:t>
            </w:r>
          </w:p>
        </w:tc>
        <w:tc>
          <w:tcPr>
            <w:tcW w:w="3217" w:type="dxa"/>
          </w:tcPr>
          <w:p w14:paraId="3F37830A" w14:textId="77777777" w:rsidR="00B96510" w:rsidRPr="00D75CAC" w:rsidRDefault="00B96510" w:rsidP="0046739B">
            <w:pPr>
              <w:pStyle w:val="TAC"/>
            </w:pPr>
            <w:r w:rsidRPr="00D75CAC">
              <w:t>CW</w:t>
            </w:r>
          </w:p>
        </w:tc>
      </w:tr>
      <w:tr w:rsidR="00B96510" w14:paraId="75C26499" w14:textId="77777777" w:rsidTr="0046739B">
        <w:trPr>
          <w:jc w:val="center"/>
        </w:trPr>
        <w:tc>
          <w:tcPr>
            <w:tcW w:w="2771" w:type="dxa"/>
          </w:tcPr>
          <w:p w14:paraId="6CB579AB" w14:textId="77777777" w:rsidR="00B96510" w:rsidRPr="00D75CAC" w:rsidRDefault="00B96510" w:rsidP="0046739B">
            <w:pPr>
              <w:pStyle w:val="TAC"/>
              <w:rPr>
                <w:i/>
                <w:lang w:val="en-US"/>
              </w:rPr>
            </w:pPr>
            <w:proofErr w:type="gramStart"/>
            <w:r w:rsidRPr="00D75CAC">
              <w:rPr>
                <w:lang w:val="en-US"/>
              </w:rPr>
              <w:t>F</w:t>
            </w:r>
            <w:r w:rsidRPr="00D75CAC">
              <w:rPr>
                <w:vertAlign w:val="subscript"/>
                <w:lang w:val="en-US"/>
              </w:rPr>
              <w:t>UL</w:t>
            </w:r>
            <w:r w:rsidRPr="00D75CAC">
              <w:rPr>
                <w:rFonts w:cs="Arial"/>
                <w:vertAlign w:val="subscript"/>
                <w:lang w:val="en-US"/>
              </w:rPr>
              <w:t>,high</w:t>
            </w:r>
            <w:proofErr w:type="gramEnd"/>
            <w:r w:rsidRPr="00D75CAC">
              <w:rPr>
                <w:rFonts w:cs="Arial"/>
                <w:vertAlign w:val="subscript"/>
                <w:lang w:val="en-US"/>
              </w:rPr>
              <w:t xml:space="preserve">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p>
        </w:tc>
        <w:tc>
          <w:tcPr>
            <w:tcW w:w="1851" w:type="dxa"/>
            <w:shd w:val="clear" w:color="auto" w:fill="auto"/>
          </w:tcPr>
          <w:p w14:paraId="09098A76"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4E1195BA" w14:textId="77777777" w:rsidR="00B96510" w:rsidRPr="00D75CAC" w:rsidRDefault="00B96510" w:rsidP="0046739B">
            <w:pPr>
              <w:pStyle w:val="TAC"/>
              <w:rPr>
                <w:rFonts w:cs="Arial"/>
                <w:lang w:val="en-US" w:eastAsia="zh-CN"/>
              </w:rPr>
            </w:pPr>
            <w:r w:rsidRPr="00D75CAC">
              <w:rPr>
                <w:rFonts w:cs="Arial"/>
              </w:rPr>
              <w:t>0.1</w:t>
            </w:r>
          </w:p>
        </w:tc>
        <w:tc>
          <w:tcPr>
            <w:tcW w:w="3217" w:type="dxa"/>
          </w:tcPr>
          <w:p w14:paraId="13A9D7A4" w14:textId="77777777" w:rsidR="00B96510" w:rsidRPr="00D75CAC" w:rsidRDefault="00B96510" w:rsidP="0046739B">
            <w:pPr>
              <w:pStyle w:val="TAC"/>
            </w:pPr>
            <w:r w:rsidRPr="00D75CAC">
              <w:t>CW</w:t>
            </w:r>
          </w:p>
        </w:tc>
      </w:tr>
    </w:tbl>
    <w:p w14:paraId="3D9A405C" w14:textId="77777777" w:rsidR="00B96510" w:rsidRDefault="00B96510" w:rsidP="00B96510"/>
    <w:p w14:paraId="36C97199" w14:textId="4EF18A20" w:rsidR="00B96510" w:rsidRPr="00B358C6" w:rsidRDefault="00B96510" w:rsidP="00B358C6">
      <w:r>
        <w:t>The out-of-band blocking conductive requirements and in</w:t>
      </w:r>
      <w:r>
        <w:rPr>
          <w:lang w:val="en-IN"/>
        </w:rPr>
        <w:t xml:space="preserve">-band blocking requirements </w:t>
      </w:r>
      <w:r>
        <w:t>should be further studied in the WI phase.</w:t>
      </w:r>
    </w:p>
    <w:p w14:paraId="0277BC02" w14:textId="0B54A29D" w:rsidR="00005CBD" w:rsidRDefault="00005CBD" w:rsidP="001853D1">
      <w:pPr>
        <w:pStyle w:val="Heading4"/>
        <w:rPr>
          <w:lang w:eastAsia="ja-JP"/>
        </w:rPr>
      </w:pPr>
      <w:bookmarkStart w:id="240" w:name="_Toc66101037"/>
      <w:bookmarkStart w:id="241" w:name="_Toc67990394"/>
      <w:bookmarkStart w:id="242" w:name="_Toc98750005"/>
      <w:bookmarkStart w:id="243" w:name="_Toc191376834"/>
      <w:r>
        <w:rPr>
          <w:lang w:eastAsia="ja-JP"/>
        </w:rPr>
        <w:t>6.</w:t>
      </w:r>
      <w:r w:rsidR="001853D1">
        <w:rPr>
          <w:lang w:eastAsia="ja-JP"/>
        </w:rPr>
        <w:t>3.</w:t>
      </w:r>
      <w:r>
        <w:rPr>
          <w:lang w:eastAsia="ja-JP"/>
        </w:rPr>
        <w:t>2.4</w:t>
      </w:r>
      <w:r>
        <w:rPr>
          <w:lang w:eastAsia="ja-JP"/>
        </w:rPr>
        <w:tab/>
        <w:t>ACS</w:t>
      </w:r>
      <w:bookmarkEnd w:id="240"/>
      <w:bookmarkEnd w:id="241"/>
      <w:bookmarkEnd w:id="242"/>
      <w:bookmarkEnd w:id="243"/>
    </w:p>
    <w:p w14:paraId="6D014D58" w14:textId="77777777" w:rsidR="005E01D1" w:rsidRPr="00166060" w:rsidRDefault="005E01D1" w:rsidP="005E01D1">
      <w:r>
        <w:t>According to the simulation results in clause 6.1.3, it is agreed to specify 30 dB ACS.</w:t>
      </w:r>
    </w:p>
    <w:p w14:paraId="3FBEE571" w14:textId="77777777" w:rsidR="005E01D1" w:rsidRPr="005E01D1" w:rsidRDefault="005E01D1" w:rsidP="00B358C6">
      <w:pPr>
        <w:rPr>
          <w:lang w:eastAsia="ja-JP"/>
        </w:rPr>
      </w:pPr>
    </w:p>
    <w:p w14:paraId="3CB9AF51" w14:textId="59AEA455" w:rsidR="00005CBD" w:rsidRDefault="001853D1" w:rsidP="001853D1">
      <w:pPr>
        <w:pStyle w:val="Heading2"/>
      </w:pPr>
      <w:bookmarkStart w:id="244" w:name="_Toc66101038"/>
      <w:bookmarkStart w:id="245" w:name="_Toc67990395"/>
      <w:bookmarkStart w:id="246" w:name="_Toc98750006"/>
      <w:bookmarkStart w:id="247" w:name="_Toc191376835"/>
      <w:r>
        <w:t>6.4</w:t>
      </w:r>
      <w:r w:rsidR="00005CBD">
        <w:tab/>
        <w:t>UE parameters</w:t>
      </w:r>
      <w:bookmarkEnd w:id="244"/>
      <w:bookmarkEnd w:id="245"/>
      <w:bookmarkEnd w:id="246"/>
      <w:bookmarkEnd w:id="247"/>
    </w:p>
    <w:p w14:paraId="3A878746" w14:textId="41FB05D4" w:rsidR="00005CBD" w:rsidRDefault="001853D1" w:rsidP="001853D1">
      <w:pPr>
        <w:pStyle w:val="Heading3"/>
      </w:pPr>
      <w:bookmarkStart w:id="248" w:name="_Toc66101039"/>
      <w:bookmarkStart w:id="249" w:name="_Toc67990396"/>
      <w:bookmarkStart w:id="250" w:name="_Toc98750007"/>
      <w:bookmarkStart w:id="251" w:name="_Toc191376836"/>
      <w:r>
        <w:t>6.4</w:t>
      </w:r>
      <w:r w:rsidR="00005CBD">
        <w:t>.1</w:t>
      </w:r>
      <w:r w:rsidR="00005CBD">
        <w:tab/>
      </w:r>
      <w:r w:rsidR="00005CBD" w:rsidRPr="00444E61">
        <w:t>Transmitter characteristics</w:t>
      </w:r>
      <w:bookmarkEnd w:id="248"/>
      <w:bookmarkEnd w:id="249"/>
      <w:bookmarkEnd w:id="250"/>
      <w:bookmarkEnd w:id="251"/>
    </w:p>
    <w:p w14:paraId="7C5D61E4" w14:textId="0FA6FC3B" w:rsidR="00005CBD" w:rsidRDefault="001853D1" w:rsidP="001853D1">
      <w:pPr>
        <w:pStyle w:val="Heading4"/>
        <w:rPr>
          <w:rFonts w:eastAsia="MS Mincho"/>
          <w:lang w:eastAsia="ja-JP"/>
        </w:rPr>
      </w:pPr>
      <w:bookmarkStart w:id="252" w:name="_Toc66101040"/>
      <w:bookmarkStart w:id="253" w:name="_Toc67990397"/>
      <w:bookmarkStart w:id="254" w:name="_Toc98750008"/>
      <w:bookmarkStart w:id="255" w:name="_Toc191376837"/>
      <w:r>
        <w:rPr>
          <w:rFonts w:eastAsia="MS Mincho"/>
          <w:lang w:eastAsia="ja-JP"/>
        </w:rPr>
        <w:t>6.4.1</w:t>
      </w:r>
      <w:r w:rsidR="00005CBD">
        <w:rPr>
          <w:rFonts w:eastAsia="MS Mincho"/>
          <w:lang w:eastAsia="ja-JP"/>
        </w:rPr>
        <w:t>.1</w:t>
      </w:r>
      <w:r w:rsidR="00005CBD">
        <w:rPr>
          <w:rFonts w:eastAsia="MS Mincho"/>
          <w:lang w:eastAsia="ja-JP"/>
        </w:rPr>
        <w:tab/>
        <w:t>Power dynamic range</w:t>
      </w:r>
      <w:bookmarkEnd w:id="252"/>
      <w:bookmarkEnd w:id="253"/>
      <w:bookmarkEnd w:id="254"/>
      <w:bookmarkEnd w:id="255"/>
    </w:p>
    <w:p w14:paraId="499234F0" w14:textId="640B4764"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r w:rsidR="00672071">
        <w:rPr>
          <w:lang w:eastAsia="ja-JP"/>
        </w:rPr>
        <w:t xml:space="preserve"> with power class 3 (i.e. 23 dBm maximum output power) UE.</w:t>
      </w:r>
    </w:p>
    <w:p w14:paraId="6FCE94AB" w14:textId="7D7BC4F6" w:rsidR="00005CBD" w:rsidRDefault="001853D1" w:rsidP="001853D1">
      <w:pPr>
        <w:pStyle w:val="Heading4"/>
      </w:pPr>
      <w:bookmarkStart w:id="256" w:name="_Toc66101041"/>
      <w:bookmarkStart w:id="257" w:name="_Toc67990398"/>
      <w:bookmarkStart w:id="258" w:name="_Toc98750009"/>
      <w:bookmarkStart w:id="259" w:name="_Toc191376838"/>
      <w:r>
        <w:lastRenderedPageBreak/>
        <w:t>6.4</w:t>
      </w:r>
      <w:r w:rsidR="00005CBD">
        <w:t>.1.2</w:t>
      </w:r>
      <w:r w:rsidR="00005CBD">
        <w:tab/>
      </w:r>
      <w:r w:rsidR="00005CBD" w:rsidRPr="00D44E88">
        <w:t>Spectral mask</w:t>
      </w:r>
      <w:bookmarkEnd w:id="256"/>
      <w:bookmarkEnd w:id="257"/>
      <w:bookmarkEnd w:id="258"/>
      <w:bookmarkEnd w:id="259"/>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260" w:name="_Toc66101042"/>
      <w:bookmarkStart w:id="261" w:name="_Toc67990399"/>
      <w:bookmarkStart w:id="262" w:name="_Toc98750010"/>
      <w:bookmarkStart w:id="263" w:name="_Toc191376839"/>
      <w:r>
        <w:t>6.4</w:t>
      </w:r>
      <w:r w:rsidR="00005CBD">
        <w:t>.1.3</w:t>
      </w:r>
      <w:r w:rsidR="00005CBD">
        <w:tab/>
        <w:t>ACLR</w:t>
      </w:r>
      <w:bookmarkEnd w:id="260"/>
      <w:bookmarkEnd w:id="261"/>
      <w:bookmarkEnd w:id="262"/>
      <w:bookmarkEnd w:id="263"/>
    </w:p>
    <w:p w14:paraId="5D59628F" w14:textId="28598510" w:rsidR="00743269" w:rsidRDefault="00672071" w:rsidP="002A04E5">
      <w:r>
        <w:t>Considering</w:t>
      </w:r>
      <w:r w:rsidR="00743269">
        <w:t xml:space="preserve"> </w:t>
      </w:r>
      <w:r w:rsidR="00743269">
        <w:rPr>
          <w:rFonts w:eastAsia="Malgun Gothic" w:hint="eastAsia"/>
          <w:lang w:eastAsia="ko-KR"/>
        </w:rPr>
        <w:t xml:space="preserve">that </w:t>
      </w:r>
      <w:r w:rsidR="00743269">
        <w:t xml:space="preserve">the UE needs to meet the Occupied bandwidth (OBW) </w:t>
      </w:r>
      <w:r w:rsidR="00FF5C21">
        <w:t xml:space="preserve">requirements </w:t>
      </w:r>
      <w:r>
        <w:t xml:space="preserve">which </w:t>
      </w:r>
      <w:r w:rsidR="00743269">
        <w:t>is higher than the ACLR needed for co-existence</w:t>
      </w:r>
      <w:r w:rsidR="00743269">
        <w:rPr>
          <w:rFonts w:eastAsia="Malgun Gothic" w:hint="eastAsia"/>
          <w:lang w:eastAsia="ko-KR"/>
        </w:rPr>
        <w:t xml:space="preserve"> as noted </w:t>
      </w:r>
      <w:r w:rsidR="00743269">
        <w:t xml:space="preserve">in sub-clause 6.1.3, it was concluded that </w:t>
      </w:r>
      <w:r w:rsidR="00743269">
        <w:rPr>
          <w:rFonts w:eastAsia="Malgun Gothic" w:hint="eastAsia"/>
          <w:lang w:eastAsia="ko-KR"/>
        </w:rPr>
        <w:t>24</w:t>
      </w:r>
      <w:r w:rsidR="00743269">
        <w:t xml:space="preserve"> dB ACLR would be sufficient for 14800 – 15350 MHz. Thus, ACLR of </w:t>
      </w:r>
      <w:r w:rsidR="00743269">
        <w:rPr>
          <w:rFonts w:eastAsia="Malgun Gothic" w:hint="eastAsia"/>
          <w:lang w:eastAsia="ko-KR"/>
        </w:rPr>
        <w:t>24</w:t>
      </w:r>
      <w:r w:rsidR="00743269">
        <w:t xml:space="preserve"> dB </w:t>
      </w:r>
      <w:r w:rsidR="00743269" w:rsidRPr="00DD2373">
        <w:t xml:space="preserve">can be considered for the frequency range </w:t>
      </w:r>
      <w:r w:rsidR="00743269">
        <w:t>14800 – 15350 MHz</w:t>
      </w:r>
      <w:r w:rsidR="00743269">
        <w:rPr>
          <w:lang w:eastAsia="ja-JP"/>
        </w:rPr>
        <w:t>.</w:t>
      </w:r>
      <w:r w:rsidR="00743269">
        <w:t xml:space="preserve"> </w:t>
      </w:r>
    </w:p>
    <w:p w14:paraId="5BDC2560" w14:textId="38F36208" w:rsidR="00A528B3" w:rsidRPr="00743269" w:rsidRDefault="00A528B3" w:rsidP="002A04E5">
      <w:r>
        <w:t>The actual ACLR for this frequency range or parts there-of should be further studied in the WI phase.</w:t>
      </w:r>
    </w:p>
    <w:p w14:paraId="5B36B9AC" w14:textId="2F9E3994" w:rsidR="00005CBD" w:rsidRDefault="001853D1" w:rsidP="001853D1">
      <w:pPr>
        <w:pStyle w:val="Heading4"/>
      </w:pPr>
      <w:bookmarkStart w:id="264" w:name="_Toc66101043"/>
      <w:bookmarkStart w:id="265" w:name="_Toc67990400"/>
      <w:bookmarkStart w:id="266" w:name="_Toc98750011"/>
      <w:bookmarkStart w:id="267" w:name="_Toc191376840"/>
      <w:r>
        <w:t>6.4</w:t>
      </w:r>
      <w:r w:rsidR="00005CBD">
        <w:t>.1.4</w:t>
      </w:r>
      <w:r w:rsidR="00005CBD">
        <w:tab/>
        <w:t>Spurious emissions</w:t>
      </w:r>
      <w:bookmarkEnd w:id="264"/>
      <w:bookmarkEnd w:id="265"/>
      <w:bookmarkEnd w:id="266"/>
      <w:bookmarkEnd w:id="267"/>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rFonts w:eastAsiaTheme="minorEastAsia"/>
          <w:lang w:val="en-US"/>
        </w:rPr>
        <w:t xml:space="preserve">able 6.5.3.1-2 with OOB boundary given in </w:t>
      </w:r>
      <w:r>
        <w:rPr>
          <w:rFonts w:eastAsia="Malgun Gothic" w:hint="eastAsia"/>
          <w:lang w:val="en-US" w:eastAsia="ko-KR"/>
        </w:rPr>
        <w:t>T</w:t>
      </w:r>
      <w:r>
        <w:rPr>
          <w:rFonts w:eastAsiaTheme="minorEastAsia"/>
          <w:lang w:val="en-US"/>
        </w:rPr>
        <w:t>able 6.5A.3.1-1</w:t>
      </w:r>
      <w:r>
        <w:rPr>
          <w:rFonts w:eastAsia="Malgun Gothic" w:hint="eastAsia"/>
          <w:lang w:val="en-US" w:eastAsia="ko-KR"/>
        </w:rPr>
        <w:t xml:space="preserve"> </w:t>
      </w:r>
      <w:r>
        <w:t>can apply to the frequency range 14800 -15350 MHz.</w:t>
      </w:r>
    </w:p>
    <w:p w14:paraId="65409460" w14:textId="77777777" w:rsidR="0046638A" w:rsidRPr="0046638A" w:rsidRDefault="0046638A" w:rsidP="002A04E5"/>
    <w:p w14:paraId="193E44B6" w14:textId="08EF673C" w:rsidR="00005CBD" w:rsidRDefault="001853D1" w:rsidP="001853D1">
      <w:pPr>
        <w:pStyle w:val="Heading4"/>
      </w:pPr>
      <w:bookmarkStart w:id="268" w:name="_Toc66101044"/>
      <w:bookmarkStart w:id="269" w:name="_Toc67990401"/>
      <w:bookmarkStart w:id="270" w:name="_Toc98750012"/>
      <w:bookmarkStart w:id="271" w:name="_Toc191376841"/>
      <w:r>
        <w:t>6.4</w:t>
      </w:r>
      <w:r w:rsidR="00005CBD">
        <w:t>.1.5</w:t>
      </w:r>
      <w:r w:rsidR="00005CBD">
        <w:tab/>
        <w:t>Maximum output power</w:t>
      </w:r>
      <w:bookmarkEnd w:id="268"/>
      <w:bookmarkEnd w:id="269"/>
      <w:bookmarkEnd w:id="270"/>
      <w:bookmarkEnd w:id="271"/>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272" w:name="_Toc66101045"/>
      <w:bookmarkStart w:id="273" w:name="_Toc67990402"/>
      <w:bookmarkStart w:id="274" w:name="_Toc98750013"/>
      <w:bookmarkStart w:id="275" w:name="_Toc191376842"/>
      <w:r>
        <w:t>6.4</w:t>
      </w:r>
      <w:r w:rsidR="00005CBD">
        <w:t>.1.6</w:t>
      </w:r>
      <w:r w:rsidR="00005CBD">
        <w:tab/>
        <w:t>Average output power</w:t>
      </w:r>
      <w:bookmarkEnd w:id="272"/>
      <w:bookmarkEnd w:id="273"/>
      <w:bookmarkEnd w:id="274"/>
      <w:bookmarkEnd w:id="275"/>
    </w:p>
    <w:p w14:paraId="1E738871" w14:textId="77777777" w:rsidR="002E312C" w:rsidRPr="00D40D6F" w:rsidRDefault="002E312C" w:rsidP="002E312C">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276" w:name="_Toc66101046"/>
      <w:bookmarkStart w:id="277" w:name="_Toc67990403"/>
      <w:bookmarkStart w:id="278" w:name="_Toc98750014"/>
      <w:bookmarkStart w:id="279" w:name="_Toc191376843"/>
      <w:r>
        <w:t>6.4</w:t>
      </w:r>
      <w:r w:rsidR="00005CBD">
        <w:t>.2</w:t>
      </w:r>
      <w:r w:rsidR="00005CBD">
        <w:tab/>
      </w:r>
      <w:r w:rsidR="00005CBD" w:rsidRPr="00444E61">
        <w:t>Receiver characteristics</w:t>
      </w:r>
      <w:bookmarkEnd w:id="276"/>
      <w:bookmarkEnd w:id="277"/>
      <w:bookmarkEnd w:id="278"/>
      <w:bookmarkEnd w:id="279"/>
    </w:p>
    <w:p w14:paraId="28A68F07" w14:textId="125A2487" w:rsidR="00005CBD" w:rsidRDefault="001853D1" w:rsidP="001853D1">
      <w:pPr>
        <w:pStyle w:val="Heading4"/>
      </w:pPr>
      <w:bookmarkStart w:id="280" w:name="_Toc66101047"/>
      <w:bookmarkStart w:id="281" w:name="_Toc67990404"/>
      <w:bookmarkStart w:id="282" w:name="_Toc98750015"/>
      <w:bookmarkStart w:id="283" w:name="_Toc191376844"/>
      <w:r>
        <w:t>6.4</w:t>
      </w:r>
      <w:r w:rsidR="00005CBD">
        <w:t>.2.1</w:t>
      </w:r>
      <w:r w:rsidR="00005CBD">
        <w:tab/>
        <w:t>Noise figure</w:t>
      </w:r>
      <w:bookmarkEnd w:id="280"/>
      <w:bookmarkEnd w:id="281"/>
      <w:bookmarkEnd w:id="282"/>
      <w:bookmarkEnd w:id="283"/>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there-of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284" w:name="_Toc66101048"/>
      <w:bookmarkStart w:id="285" w:name="_Toc67990405"/>
      <w:bookmarkStart w:id="286" w:name="_Toc98750016"/>
      <w:bookmarkStart w:id="287" w:name="_Toc191376845"/>
      <w:r>
        <w:t>6.4</w:t>
      </w:r>
      <w:r w:rsidR="00005CBD">
        <w:t>.2.2</w:t>
      </w:r>
      <w:r w:rsidR="00005CBD">
        <w:tab/>
        <w:t>Sensitivity</w:t>
      </w:r>
      <w:bookmarkEnd w:id="284"/>
      <w:bookmarkEnd w:id="285"/>
      <w:bookmarkEnd w:id="286"/>
      <w:bookmarkEnd w:id="287"/>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288" w:name="_Toc66101049"/>
      <w:bookmarkStart w:id="289" w:name="_Toc67990406"/>
      <w:bookmarkStart w:id="290" w:name="_Toc98750017"/>
      <w:bookmarkStart w:id="291" w:name="_Toc191376846"/>
      <w:r>
        <w:t>6.4</w:t>
      </w:r>
      <w:r w:rsidR="00005CBD">
        <w:t>.2.3</w:t>
      </w:r>
      <w:r w:rsidR="00005CBD">
        <w:tab/>
        <w:t>Blocking response</w:t>
      </w:r>
      <w:bookmarkEnd w:id="288"/>
      <w:bookmarkEnd w:id="289"/>
      <w:bookmarkEnd w:id="290"/>
      <w:bookmarkEnd w:id="291"/>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5ED3770" w14:textId="77777777" w:rsidR="00452EF0" w:rsidRDefault="00452EF0" w:rsidP="00452EF0">
      <w:pPr>
        <w:rPr>
          <w:rFonts w:eastAsia="Malgun Gothic"/>
          <w:lang w:eastAsia="ko-KR"/>
        </w:rPr>
      </w:pPr>
      <w:r>
        <w:lastRenderedPageBreak/>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292" w:name="_Toc66101050"/>
      <w:bookmarkStart w:id="293" w:name="_Toc67990407"/>
      <w:bookmarkStart w:id="294" w:name="_Toc98750018"/>
      <w:bookmarkStart w:id="295" w:name="_Toc191376847"/>
      <w:r>
        <w:t>6.4</w:t>
      </w:r>
      <w:r w:rsidR="00005CBD">
        <w:t>.2.4</w:t>
      </w:r>
      <w:r w:rsidR="00005CBD">
        <w:tab/>
        <w:t>ACS</w:t>
      </w:r>
      <w:bookmarkEnd w:id="292"/>
      <w:bookmarkEnd w:id="293"/>
      <w:bookmarkEnd w:id="294"/>
      <w:bookmarkEnd w:id="295"/>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296" w:name="_Toc66101051"/>
      <w:bookmarkStart w:id="297" w:name="_Toc67990408"/>
      <w:bookmarkStart w:id="298" w:name="_Toc98750019"/>
      <w:bookmarkStart w:id="299" w:name="_Toc191376848"/>
      <w:r>
        <w:t>6.5</w:t>
      </w:r>
      <w:r w:rsidR="00005CBD">
        <w:tab/>
        <w:t>Antenna characteristics</w:t>
      </w:r>
      <w:bookmarkEnd w:id="296"/>
      <w:bookmarkEnd w:id="297"/>
      <w:bookmarkEnd w:id="298"/>
      <w:bookmarkEnd w:id="299"/>
    </w:p>
    <w:p w14:paraId="77287BE4" w14:textId="044CB4AC" w:rsidR="00005CBD" w:rsidRDefault="001853D1" w:rsidP="001853D1">
      <w:pPr>
        <w:pStyle w:val="Heading3"/>
      </w:pPr>
      <w:bookmarkStart w:id="300" w:name="_Toc66101052"/>
      <w:bookmarkStart w:id="301" w:name="_Toc67990409"/>
      <w:bookmarkStart w:id="302" w:name="_Toc98750020"/>
      <w:bookmarkStart w:id="303" w:name="_Toc191376849"/>
      <w:r>
        <w:t>6.5</w:t>
      </w:r>
      <w:r w:rsidR="00005CBD">
        <w:t>.1</w:t>
      </w:r>
      <w:r w:rsidR="00005CBD">
        <w:tab/>
        <w:t>BS antenna characteristics</w:t>
      </w:r>
      <w:bookmarkEnd w:id="300"/>
      <w:bookmarkEnd w:id="301"/>
      <w:bookmarkEnd w:id="302"/>
      <w:bookmarkEnd w:id="303"/>
    </w:p>
    <w:p w14:paraId="6725DA1A" w14:textId="7397DEEB" w:rsidR="00005CBD" w:rsidRDefault="001853D1" w:rsidP="001853D1">
      <w:pPr>
        <w:pStyle w:val="Heading4"/>
      </w:pPr>
      <w:bookmarkStart w:id="304" w:name="_Toc66101053"/>
      <w:bookmarkStart w:id="305" w:name="_Toc67990410"/>
      <w:bookmarkStart w:id="306" w:name="_Toc98750021"/>
      <w:bookmarkStart w:id="307" w:name="_Toc191376850"/>
      <w:r>
        <w:t>6.5</w:t>
      </w:r>
      <w:r w:rsidR="00005CBD">
        <w:t>.1.1</w:t>
      </w:r>
      <w:r w:rsidR="00005CBD">
        <w:tab/>
      </w:r>
      <w:r w:rsidR="00005CBD">
        <w:tab/>
        <w:t>Antenna model</w:t>
      </w:r>
      <w:bookmarkEnd w:id="304"/>
      <w:bookmarkEnd w:id="305"/>
      <w:bookmarkEnd w:id="306"/>
      <w:bookmarkEnd w:id="307"/>
    </w:p>
    <w:p w14:paraId="54192739" w14:textId="0D527CE0" w:rsidR="008647C4" w:rsidRPr="002A04E5" w:rsidRDefault="008647C4" w:rsidP="002A04E5">
      <w:pPr>
        <w:rPr>
          <w:lang w:val="en-US"/>
        </w:rPr>
      </w:pPr>
      <w:r>
        <w:rPr>
          <w:rFonts w:eastAsia="SimSun"/>
          <w:lang w:val="en-US" w:eastAsia="zh-CN"/>
        </w:rPr>
        <w:t>The a</w:t>
      </w:r>
      <w:r>
        <w:rPr>
          <w:rFonts w:eastAsia="SimSun" w:hint="eastAsia"/>
          <w:lang w:val="en-US" w:eastAsia="zh-CN"/>
        </w:rPr>
        <w:t xml:space="preserve">ntenna model for AAS BS is described in </w:t>
      </w:r>
      <w:r w:rsidR="00A528B3">
        <w:rPr>
          <w:rFonts w:eastAsia="SimSun"/>
          <w:lang w:val="en-US" w:eastAsia="zh-CN"/>
        </w:rPr>
        <w:t>subclause 7.1.</w:t>
      </w:r>
    </w:p>
    <w:p w14:paraId="31ADBF3D" w14:textId="26407D69" w:rsidR="00005CBD" w:rsidRDefault="001853D1" w:rsidP="001853D1">
      <w:pPr>
        <w:pStyle w:val="Heading4"/>
        <w:rPr>
          <w:rFonts w:eastAsia="MS Mincho"/>
          <w:lang w:eastAsia="ja-JP"/>
        </w:rPr>
      </w:pPr>
      <w:bookmarkStart w:id="308" w:name="_Toc66101054"/>
      <w:bookmarkStart w:id="309" w:name="_Toc67990411"/>
      <w:bookmarkStart w:id="310" w:name="_Toc98750022"/>
      <w:bookmarkStart w:id="311" w:name="_Toc191376851"/>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308"/>
      <w:bookmarkEnd w:id="309"/>
      <w:bookmarkEnd w:id="310"/>
      <w:bookmarkEnd w:id="311"/>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A0556C">
      <w:pPr>
        <w:pStyle w:val="TH"/>
      </w:pPr>
      <w:r>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rsidP="00A0556C">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rsidP="00A0556C">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rsidP="00A0556C">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rsidP="00A0556C">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rsidP="00A0556C">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rsidP="00A0556C">
            <w:pPr>
              <w:pStyle w:val="TAH"/>
              <w:rPr>
                <w:rFonts w:eastAsia="Calibri"/>
              </w:rPr>
            </w:pPr>
            <w:r>
              <w:rPr>
                <w:rFonts w:eastAsia="Calibri"/>
                <w:lang w:val="en-US"/>
              </w:rPr>
              <w:t>Small cell indoor/</w:t>
            </w:r>
            <w:r>
              <w:rPr>
                <w:rFonts w:eastAsia="Calibri"/>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rsidP="00A0556C">
            <w:pPr>
              <w:pStyle w:val="TAH"/>
              <w:rPr>
                <w:rFonts w:eastAsia="Calibri"/>
                <w:bCs/>
              </w:rPr>
            </w:pPr>
            <w:r>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rsidP="00A0556C">
            <w:pPr>
              <w:pStyle w:val="TAH"/>
              <w:rPr>
                <w:rFonts w:eastAsia="Calibri"/>
                <w:bCs/>
              </w:rPr>
            </w:pPr>
            <w:r>
              <w:rPr>
                <w:rFonts w:eastAsia="Calibri" w:hint="eastAsia"/>
                <w:bCs/>
                <w:szCs w:val="22"/>
              </w:rPr>
              <w:t xml:space="preserve">Base station </w:t>
            </w:r>
            <w:r>
              <w:rPr>
                <w:rFonts w:eastAsia="Calibri"/>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pPr>
              <w:keepNext/>
              <w:keepLines/>
              <w:spacing w:before="40" w:after="20"/>
              <w:jc w:val="right"/>
              <w:rPr>
                <w:rFonts w:eastAsia="Calibri"/>
              </w:rPr>
            </w:pPr>
            <w:r>
              <w:rPr>
                <w:rFonts w:eastAsia="Calibri"/>
                <w:szCs w:val="22"/>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pPr>
              <w:keepNext/>
              <w:keepLines/>
              <w:spacing w:before="40" w:after="20"/>
              <w:rPr>
                <w:rFonts w:eastAsia="Calibri"/>
              </w:rPr>
            </w:pPr>
            <w:r>
              <w:rPr>
                <w:rFonts w:eastAsia="Calibri"/>
                <w:szCs w:val="22"/>
                <w:lang w:eastAsia="ja-JP"/>
              </w:rPr>
              <w:t>A</w:t>
            </w:r>
            <w:r>
              <w:rPr>
                <w:rFonts w:eastAsia="Calibri"/>
                <w:szCs w:val="22"/>
                <w:lang w:eastAsia="ko-KR"/>
              </w:rPr>
              <w:t>ntenna pattern</w:t>
            </w:r>
            <w:r>
              <w:rPr>
                <w:rFonts w:eastAsia="Calibri"/>
                <w:szCs w:val="22"/>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77777777" w:rsidR="00023271" w:rsidRDefault="00023271">
            <w:pPr>
              <w:keepNext/>
              <w:keepLines/>
              <w:spacing w:before="40" w:after="20"/>
              <w:jc w:val="center"/>
              <w:rPr>
                <w:rFonts w:eastAsia="Calibri"/>
              </w:rPr>
            </w:pPr>
            <w:r>
              <w:rPr>
                <w:rFonts w:eastAsia="Calibri"/>
                <w:szCs w:val="22"/>
              </w:rPr>
              <w:t>Table 3</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pPr>
              <w:keepNext/>
              <w:keepLines/>
              <w:spacing w:before="40" w:after="20"/>
              <w:jc w:val="center"/>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pPr>
              <w:spacing w:before="40" w:after="20"/>
              <w:jc w:val="right"/>
              <w:rPr>
                <w:rFonts w:eastAsia="Calibri"/>
              </w:rPr>
            </w:pPr>
            <w:r>
              <w:rPr>
                <w:rFonts w:eastAsia="Calibri"/>
                <w:szCs w:val="22"/>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pPr>
              <w:spacing w:before="40" w:after="20"/>
              <w:rPr>
                <w:rFonts w:eastAsia="Calibri"/>
              </w:rPr>
            </w:pPr>
            <w:r>
              <w:rPr>
                <w:rFonts w:eastAsia="Calibri"/>
                <w:szCs w:val="22"/>
                <w:lang w:eastAsia="ja-JP"/>
              </w:rPr>
              <w:t xml:space="preserve">Element gain </w:t>
            </w:r>
            <w:r>
              <w:rPr>
                <w:rFonts w:eastAsia="Calibri"/>
                <w:szCs w:val="22"/>
                <w:lang w:eastAsia="zh-CN"/>
              </w:rPr>
              <w:t xml:space="preserve">(dBi)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pPr>
              <w:spacing w:before="40" w:after="20"/>
              <w:jc w:val="center"/>
              <w:rPr>
                <w:rFonts w:eastAsia="Calibri" w:cs="Arial"/>
              </w:rPr>
            </w:pPr>
            <w:r>
              <w:rPr>
                <w:rFonts w:eastAsiaTheme="minorEastAsia"/>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pPr>
              <w:spacing w:before="40" w:after="20"/>
              <w:jc w:val="center"/>
              <w:rPr>
                <w:rFonts w:eastAsia="Calibri"/>
              </w:rPr>
            </w:pPr>
            <w:r>
              <w:rPr>
                <w:rFonts w:eastAsiaTheme="minorEastAsia"/>
              </w:rP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pPr>
              <w:spacing w:before="40" w:after="20"/>
              <w:jc w:val="center"/>
              <w:rPr>
                <w:rFonts w:eastAsia="Calibri"/>
                <w:lang w:eastAsia="ko-KR"/>
              </w:rPr>
            </w:pPr>
            <w:r>
              <w:rPr>
                <w:rFonts w:eastAsiaTheme="minorEastAsia"/>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pPr>
              <w:spacing w:before="40" w:after="20"/>
              <w:jc w:val="center"/>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pPr>
              <w:spacing w:before="40" w:after="20"/>
              <w:jc w:val="right"/>
              <w:rPr>
                <w:rFonts w:eastAsia="Calibri"/>
              </w:rPr>
            </w:pPr>
            <w:r>
              <w:rPr>
                <w:rFonts w:eastAsia="Calibri"/>
                <w:szCs w:val="22"/>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pPr>
              <w:spacing w:before="40" w:after="20"/>
              <w:rPr>
                <w:rFonts w:eastAsia="Calibri"/>
                <w:lang w:eastAsia="ja-JP"/>
              </w:rPr>
            </w:pPr>
            <w:r>
              <w:rPr>
                <w:rFonts w:eastAsia="Calibri"/>
                <w:szCs w:val="22"/>
                <w:lang w:eastAsia="ja-JP"/>
              </w:rPr>
              <w:t>Horizontal/vertical 3 dB beam width of single element (degree)</w:t>
            </w:r>
            <w:r>
              <w:rPr>
                <w:rFonts w:eastAsia="Calibri"/>
                <w:szCs w:val="22"/>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pPr>
              <w:spacing w:before="40" w:after="20"/>
              <w:jc w:val="center"/>
              <w:rPr>
                <w:rFonts w:eastAsia="Calibri" w:cs="Arial"/>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pPr>
              <w:spacing w:before="40" w:after="20"/>
              <w:jc w:val="center"/>
              <w:rPr>
                <w:rFonts w:eastAsia="Calibri"/>
              </w:rPr>
            </w:pPr>
            <w:r>
              <w:rPr>
                <w:sz w:val="18"/>
              </w:rPr>
              <w:t>90</w:t>
            </w:r>
            <w:r>
              <w:rPr>
                <w:sz w:val="18"/>
                <w:lang w:eastAsia="ko-KR"/>
              </w:rPr>
              <w:t xml:space="preserve">º </w:t>
            </w:r>
            <w:r>
              <w:rPr>
                <w:sz w:val="18"/>
              </w:rPr>
              <w:t xml:space="preserve">for </w:t>
            </w:r>
            <w:r>
              <w:rPr>
                <w:sz w:val="18"/>
                <w:lang w:eastAsia="ko-KR"/>
              </w:rPr>
              <w:t>H</w:t>
            </w:r>
            <w:r>
              <w:rPr>
                <w:sz w:val="18"/>
                <w:lang w:eastAsia="ko-KR"/>
              </w:rPr>
              <w:br/>
              <w:t>90º</w:t>
            </w:r>
            <w:r>
              <w:rPr>
                <w:rFonts w:eastAsia="Malgun Gothic"/>
                <w:sz w:val="18"/>
                <w:lang w:eastAsia="ko-KR"/>
              </w:rPr>
              <w:t xml:space="preserve"> </w:t>
            </w:r>
            <w:r>
              <w:rPr>
                <w:sz w:val="18"/>
              </w:rPr>
              <w:t xml:space="preserve">for </w:t>
            </w:r>
            <w:r>
              <w:rPr>
                <w:sz w:val="18"/>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pPr>
              <w:spacing w:before="40" w:after="20"/>
              <w:jc w:val="right"/>
              <w:rPr>
                <w:rFonts w:eastAsia="Calibri"/>
              </w:rPr>
            </w:pPr>
            <w:r>
              <w:rPr>
                <w:rFonts w:eastAsia="Calibri"/>
                <w:szCs w:val="22"/>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pPr>
              <w:spacing w:before="40" w:after="20"/>
              <w:rPr>
                <w:rFonts w:eastAsia="Calibri"/>
              </w:rPr>
            </w:pPr>
            <w:r>
              <w:rPr>
                <w:rFonts w:eastAsia="Calibri"/>
                <w:szCs w:val="22"/>
                <w:lang w:eastAsia="zh-CN"/>
              </w:rPr>
              <w:t>Horizontal/vertical front</w:t>
            </w:r>
            <w:r>
              <w:rPr>
                <w:rFonts w:eastAsia="Calibri"/>
                <w:szCs w:val="22"/>
                <w:lang w:eastAsia="zh-CN"/>
              </w:rPr>
              <w:noBreakHyphen/>
              <w:t>to</w:t>
            </w:r>
            <w:r>
              <w:rPr>
                <w:rFonts w:eastAsia="Calibri"/>
                <w:szCs w:val="22"/>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pPr>
              <w:spacing w:before="40" w:after="20"/>
              <w:jc w:val="center"/>
              <w:rPr>
                <w:rFonts w:eastAsia="Calibri" w:cs="Arial"/>
              </w:rPr>
            </w:pPr>
            <w:r>
              <w:rPr>
                <w:rFonts w:eastAsiaTheme="minorEastAsia"/>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pPr>
              <w:spacing w:before="40" w:after="20"/>
              <w:jc w:val="center"/>
              <w:rPr>
                <w:rFonts w:eastAsia="Calibri"/>
              </w:rPr>
            </w:pPr>
            <w:r>
              <w:rPr>
                <w:rFonts w:eastAsiaTheme="minorEastAsia"/>
              </w:rP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pPr>
              <w:spacing w:before="40" w:after="20"/>
              <w:jc w:val="center"/>
              <w:rPr>
                <w:rFonts w:eastAsia="Calibri"/>
              </w:rPr>
            </w:pPr>
            <w:r>
              <w:rPr>
                <w:rFonts w:eastAsiaTheme="minorEastAsia"/>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pPr>
              <w:spacing w:before="40" w:after="20"/>
              <w:jc w:val="center"/>
              <w:rPr>
                <w:rFonts w:eastAsia="Calibri"/>
              </w:rPr>
            </w:pPr>
            <w:r>
              <w:rPr>
                <w:sz w:val="18"/>
              </w:rP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pPr>
              <w:spacing w:before="40" w:after="20"/>
              <w:jc w:val="right"/>
              <w:rPr>
                <w:rFonts w:eastAsia="Calibri"/>
              </w:rPr>
            </w:pPr>
            <w:r>
              <w:rPr>
                <w:rFonts w:eastAsia="Calibri"/>
                <w:szCs w:val="22"/>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pPr>
              <w:spacing w:before="40" w:after="20"/>
              <w:rPr>
                <w:rFonts w:eastAsia="Calibri"/>
              </w:rPr>
            </w:pPr>
            <w:r>
              <w:rPr>
                <w:rFonts w:eastAsia="Calibri"/>
                <w:szCs w:val="22"/>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pPr>
              <w:spacing w:before="40" w:after="20"/>
              <w:jc w:val="center"/>
              <w:rPr>
                <w:rFonts w:eastAsia="Calibri" w:cs="Arial"/>
              </w:rPr>
            </w:pPr>
            <w:r>
              <w:rPr>
                <w:rFonts w:eastAsiaTheme="minorEastAsia"/>
              </w:rPr>
              <w:t>Linear ±45</w:t>
            </w:r>
            <w:r>
              <w:rPr>
                <w:rFonts w:eastAsiaTheme="minorEastAsia"/>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pPr>
              <w:spacing w:before="40" w:after="20"/>
              <w:jc w:val="right"/>
              <w:rPr>
                <w:rFonts w:eastAsia="Calibri"/>
              </w:rPr>
            </w:pPr>
            <w:r>
              <w:rPr>
                <w:rFonts w:eastAsia="Calibri"/>
                <w:szCs w:val="22"/>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pPr>
              <w:spacing w:before="40" w:after="20"/>
              <w:rPr>
                <w:rFonts w:eastAsia="Calibri"/>
              </w:rPr>
            </w:pPr>
            <w:r>
              <w:rPr>
                <w:rFonts w:eastAsia="Calibri"/>
                <w:szCs w:val="22"/>
              </w:rPr>
              <w:t>Antenna array configuration (Row × Column)</w:t>
            </w:r>
            <w:r>
              <w:rPr>
                <w:rFonts w:eastAsia="Calibri"/>
                <w:szCs w:val="22"/>
                <w:lang w:eastAsia="ko-KR"/>
              </w:rPr>
              <w:t xml:space="preserve"> </w:t>
            </w:r>
            <w:r>
              <w:rPr>
                <w:rFonts w:eastAsia="Calibri"/>
                <w:szCs w:val="22"/>
                <w:lang w:eastAsia="ko-KR"/>
              </w:rPr>
              <w:br/>
            </w:r>
            <w:r>
              <w:rPr>
                <w:rFonts w:eastAsia="Calibri"/>
                <w:szCs w:val="22"/>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pPr>
              <w:spacing w:before="40" w:after="20"/>
              <w:jc w:val="center"/>
              <w:rPr>
                <w:rFonts w:eastAsia="Calibri" w:cs="Arial"/>
              </w:rPr>
            </w:pPr>
            <w:r>
              <w:rPr>
                <w:rFonts w:eastAsiaTheme="minorEastAsia"/>
              </w:rP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pPr>
              <w:spacing w:before="40" w:after="20"/>
              <w:jc w:val="center"/>
              <w:rPr>
                <w:rFonts w:eastAsia="Calibri"/>
                <w:lang w:eastAsia="ko-KR"/>
              </w:rPr>
            </w:pPr>
            <w:r>
              <w:rPr>
                <w:rFonts w:eastAsiaTheme="minorEastAsia"/>
              </w:rP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pPr>
              <w:spacing w:before="40" w:after="20"/>
              <w:jc w:val="center"/>
              <w:rPr>
                <w:rFonts w:eastAsia="Calibri"/>
                <w:lang w:eastAsia="ko-KR"/>
              </w:rPr>
            </w:pPr>
            <w:r>
              <w:rPr>
                <w:rFonts w:eastAsiaTheme="minorEastAsia"/>
              </w:rP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pPr>
              <w:spacing w:before="40" w:after="20"/>
              <w:jc w:val="center"/>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pPr>
              <w:spacing w:before="40" w:after="20"/>
              <w:jc w:val="right"/>
              <w:rPr>
                <w:rFonts w:eastAsia="Calibri"/>
              </w:rPr>
            </w:pPr>
            <w:r>
              <w:rPr>
                <w:rFonts w:eastAsia="Calibri"/>
                <w:szCs w:val="22"/>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pPr>
              <w:spacing w:before="40" w:after="20"/>
              <w:rPr>
                <w:rFonts w:eastAsia="Calibri"/>
              </w:rPr>
            </w:pPr>
            <w:r>
              <w:rPr>
                <w:rFonts w:eastAsia="Calibri"/>
                <w:szCs w:val="22"/>
              </w:rPr>
              <w:t xml:space="preserve">Horizontal/Vertical radiating sub-array or element spacing </w:t>
            </w:r>
            <w:r>
              <w:rPr>
                <w:rFonts w:eastAsia="Calibri"/>
                <w:szCs w:val="22"/>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pPr>
              <w:spacing w:before="40" w:after="20"/>
              <w:jc w:val="center"/>
              <w:rPr>
                <w:rFonts w:eastAsia="Calibri" w:cs="Arial"/>
              </w:rPr>
            </w:pPr>
            <w:r>
              <w:rPr>
                <w:rFonts w:eastAsiaTheme="minorEastAsia"/>
              </w:rP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pPr>
              <w:spacing w:before="40" w:after="20"/>
              <w:jc w:val="center"/>
              <w:rPr>
                <w:rFonts w:eastAsia="Calibri"/>
              </w:rPr>
            </w:pPr>
            <w:r>
              <w:rPr>
                <w:rFonts w:eastAsiaTheme="minorEastAsia"/>
              </w:rP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pPr>
              <w:spacing w:before="40" w:after="20"/>
              <w:jc w:val="center"/>
              <w:rPr>
                <w:rFonts w:eastAsia="Calibri"/>
              </w:rPr>
            </w:pPr>
            <w:r>
              <w:rPr>
                <w:rFonts w:eastAsiaTheme="minorEastAsia"/>
              </w:rP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pPr>
              <w:spacing w:before="40" w:after="20"/>
              <w:jc w:val="center"/>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pPr>
              <w:spacing w:before="40" w:after="20"/>
              <w:jc w:val="right"/>
              <w:rPr>
                <w:rFonts w:eastAsia="Calibri"/>
              </w:rPr>
            </w:pPr>
            <w:r>
              <w:rPr>
                <w:rFonts w:eastAsia="Calibri"/>
                <w:szCs w:val="22"/>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pPr>
              <w:spacing w:before="40" w:after="20"/>
              <w:jc w:val="center"/>
              <w:rPr>
                <w:rFonts w:eastAsia="Calibri"/>
              </w:rPr>
            </w:pPr>
            <w:r>
              <w:rPr>
                <w:rFonts w:eastAsia="Calibri"/>
                <w:szCs w:val="22"/>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pPr>
              <w:spacing w:before="40" w:after="20"/>
              <w:jc w:val="center"/>
              <w:rPr>
                <w:rFonts w:eastAsiaTheme="minorEastAsia"/>
              </w:rPr>
            </w:pPr>
            <w:r>
              <w:rPr>
                <w:rFonts w:eastAsiaTheme="minorEastAsia"/>
              </w:rP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pPr>
              <w:spacing w:before="40" w:after="20"/>
              <w:jc w:val="center"/>
              <w:rPr>
                <w:rFonts w:eastAsiaTheme="minorEastAsia"/>
              </w:rPr>
            </w:pPr>
            <w:r>
              <w:rPr>
                <w:rFonts w:eastAsiaTheme="minorEastAsia"/>
              </w:rP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pPr>
              <w:spacing w:before="40" w:after="20"/>
              <w:jc w:val="center"/>
              <w:rPr>
                <w:rFonts w:eastAsiaTheme="minorEastAsia"/>
              </w:rPr>
            </w:pPr>
            <w:r>
              <w:rPr>
                <w:rFonts w:eastAsiaTheme="minorEastAsia"/>
              </w:rP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pPr>
              <w:spacing w:before="40" w:after="20"/>
              <w:jc w:val="center"/>
              <w:rPr>
                <w:rFonts w:eastAsia="Calibri"/>
              </w:rPr>
            </w:pPr>
            <w:r>
              <w:rPr>
                <w:rFonts w:eastAsiaTheme="minorEastAsia"/>
              </w:rP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pPr>
              <w:spacing w:before="40" w:after="20"/>
              <w:jc w:val="right"/>
              <w:rPr>
                <w:rFonts w:eastAsia="Calibri"/>
              </w:rPr>
            </w:pPr>
            <w:r>
              <w:rPr>
                <w:rFonts w:eastAsia="Calibri"/>
                <w:szCs w:val="22"/>
              </w:rPr>
              <w:lastRenderedPageBreak/>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pPr>
              <w:spacing w:before="40" w:after="20"/>
              <w:rPr>
                <w:rFonts w:eastAsia="Calibri"/>
              </w:rPr>
            </w:pPr>
            <w:r>
              <w:rPr>
                <w:rFonts w:eastAsia="Calibri"/>
                <w:szCs w:val="22"/>
                <w:lang w:eastAsia="ko-KR"/>
              </w:rPr>
              <w:t>Vertical element separation in sub-array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d</m:t>
                  </m:r>
                </m:e>
                <m:sub>
                  <m:r>
                    <w:rPr>
                      <w:rFonts w:ascii="Cambria Math" w:eastAsiaTheme="minorEastAsia" w:hAnsi="Cambria Math"/>
                      <w:sz w:val="18"/>
                      <w:lang w:eastAsia="zh-CN"/>
                    </w:rPr>
                    <m:t>v,sub</m:t>
                  </m:r>
                </m:sub>
              </m:sSub>
            </m:oMath>
            <w:r>
              <w:rPr>
                <w:rFonts w:eastAsia="Calibri"/>
                <w:szCs w:val="22"/>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pPr>
              <w:spacing w:before="40" w:after="20"/>
              <w:jc w:val="center"/>
              <w:rPr>
                <w:rFonts w:eastAsiaTheme="minorEastAsia"/>
              </w:rP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pPr>
              <w:spacing w:before="40" w:after="20"/>
              <w:jc w:val="center"/>
              <w:rPr>
                <w:rFonts w:eastAsiaTheme="minorEastAsia"/>
              </w:rP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pPr>
              <w:spacing w:before="40" w:after="20"/>
              <w:jc w:val="center"/>
              <w:rPr>
                <w:rFonts w:eastAsiaTheme="minorEastAsia"/>
              </w:rP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pPr>
              <w:spacing w:before="40" w:after="20"/>
              <w:jc w:val="center"/>
              <w:rPr>
                <w:rFonts w:eastAsia="Calibri"/>
              </w:rPr>
            </w:pPr>
            <w:r>
              <w:rPr>
                <w:rFonts w:eastAsiaTheme="minorEastAsia"/>
              </w:rP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pPr>
              <w:spacing w:before="40" w:after="20"/>
              <w:jc w:val="right"/>
              <w:rPr>
                <w:rFonts w:eastAsia="Calibri"/>
              </w:rPr>
            </w:pPr>
            <w:r>
              <w:rPr>
                <w:rFonts w:eastAsia="Calibri"/>
                <w:szCs w:val="22"/>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pPr>
              <w:spacing w:before="40" w:after="20"/>
              <w:rPr>
                <w:rFonts w:eastAsia="Calibri"/>
              </w:rPr>
            </w:pPr>
            <w:r>
              <w:rPr>
                <w:rFonts w:eastAsia="Calibri"/>
                <w:szCs w:val="22"/>
                <w:lang w:eastAsia="ko-KR"/>
              </w:rPr>
              <w:t xml:space="preserve">Pre-set sub-array down-tilt (degrees) </w:t>
            </w:r>
            <w:r>
              <w:rPr>
                <w:rFonts w:eastAsia="Calibri"/>
                <w:szCs w:val="22"/>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pPr>
              <w:spacing w:before="40" w:after="20"/>
              <w:jc w:val="center"/>
              <w:rPr>
                <w:rFonts w:eastAsiaTheme="minorEastAsia"/>
              </w:rPr>
            </w:pPr>
            <w:r>
              <w:rPr>
                <w:rFonts w:eastAsiaTheme="minorEastAsia"/>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pPr>
              <w:spacing w:before="40" w:after="20"/>
              <w:jc w:val="center"/>
              <w:rPr>
                <w:rFonts w:eastAsiaTheme="minorEastAsia"/>
              </w:rPr>
            </w:pPr>
            <w:r>
              <w:rPr>
                <w:rFonts w:eastAsiaTheme="minorEastAsia"/>
              </w:rP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pPr>
              <w:spacing w:before="40" w:after="20"/>
              <w:jc w:val="center"/>
              <w:rPr>
                <w:rFonts w:eastAsiaTheme="minorEastAsia"/>
              </w:rPr>
            </w:pPr>
            <w:r>
              <w:rPr>
                <w:rFonts w:eastAsiaTheme="minorEastAsia"/>
              </w:rP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pPr>
              <w:spacing w:before="40" w:after="20"/>
              <w:jc w:val="center"/>
              <w:rPr>
                <w:rFonts w:eastAsia="Calibri"/>
              </w:rPr>
            </w:pPr>
            <w:r>
              <w:rPr>
                <w:rFonts w:eastAsiaTheme="minorEastAsia"/>
              </w:rP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pPr>
              <w:spacing w:before="40" w:after="20"/>
              <w:jc w:val="right"/>
              <w:rPr>
                <w:rFonts w:eastAsia="Calibri"/>
              </w:rPr>
            </w:pPr>
            <w:r>
              <w:rPr>
                <w:rFonts w:eastAsia="Calibri"/>
                <w:szCs w:val="22"/>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pPr>
              <w:spacing w:before="40" w:after="20"/>
              <w:rPr>
                <w:rFonts w:eastAsia="Calibri"/>
              </w:rPr>
            </w:pPr>
            <w:r>
              <w:rPr>
                <w:rFonts w:eastAsia="Calibri"/>
                <w:szCs w:val="22"/>
                <w:lang w:eastAsia="ko-KR"/>
              </w:rPr>
              <w:t xml:space="preserve">Array Ohmic loss (dB)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pPr>
              <w:spacing w:before="40" w:after="20"/>
              <w:jc w:val="center"/>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pPr>
              <w:spacing w:before="40" w:after="20"/>
              <w:jc w:val="center"/>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pPr>
              <w:keepNext/>
              <w:keepLines/>
              <w:spacing w:before="40" w:after="20"/>
              <w:ind w:left="1134" w:hanging="1134"/>
              <w:jc w:val="center"/>
              <w:outlineLvl w:val="1"/>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pPr>
              <w:spacing w:before="40" w:after="20"/>
              <w:jc w:val="center"/>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pPr>
              <w:spacing w:before="40" w:after="20"/>
              <w:jc w:val="right"/>
              <w:rPr>
                <w:rFonts w:eastAsia="Calibri"/>
              </w:rPr>
            </w:pPr>
            <w:r>
              <w:rPr>
                <w:rFonts w:eastAsia="Calibri"/>
                <w:szCs w:val="22"/>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pPr>
              <w:spacing w:before="40" w:after="20"/>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pPr>
              <w:spacing w:before="40" w:after="20"/>
              <w:jc w:val="center"/>
              <w:rPr>
                <w:rFonts w:eastAsia="Calibri" w:cs="Arial"/>
                <w:lang w:eastAsia="ko-KR"/>
              </w:rPr>
            </w:pPr>
            <w:r>
              <w:rPr>
                <w:rFonts w:eastAsiaTheme="minorEastAsia"/>
              </w:rP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pPr>
              <w:spacing w:before="40" w:after="20"/>
              <w:jc w:val="center"/>
              <w:rPr>
                <w:rFonts w:eastAsia="Calibri"/>
              </w:rPr>
            </w:pPr>
            <w:r>
              <w:rPr>
                <w:rFonts w:eastAsiaTheme="minorEastAsia"/>
              </w:rP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pPr>
              <w:spacing w:before="40" w:after="20"/>
              <w:jc w:val="center"/>
              <w:rPr>
                <w:rFonts w:eastAsia="Calibri"/>
                <w:lang w:eastAsia="ko-KR"/>
              </w:rPr>
            </w:pPr>
            <w:r>
              <w:rPr>
                <w:rFonts w:eastAsiaTheme="minorEastAsia"/>
              </w:rP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pPr>
              <w:spacing w:before="40" w:after="20"/>
              <w:jc w:val="center"/>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pPr>
              <w:spacing w:before="40" w:after="20"/>
              <w:jc w:val="right"/>
              <w:rPr>
                <w:rFonts w:eastAsia="Calibri"/>
                <w:lang w:eastAsia="ko-KR"/>
              </w:rPr>
            </w:pPr>
            <w:r>
              <w:rPr>
                <w:rFonts w:eastAsia="Calibri"/>
                <w:szCs w:val="22"/>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pPr>
              <w:spacing w:before="40" w:after="20"/>
              <w:rPr>
                <w:rFonts w:eastAsia="Calibri"/>
                <w:lang w:eastAsia="ko-KR"/>
              </w:rPr>
            </w:pPr>
            <w:r>
              <w:rPr>
                <w:rFonts w:eastAsia="Calibri"/>
                <w:szCs w:val="22"/>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pPr>
              <w:spacing w:before="40" w:after="20"/>
              <w:jc w:val="center"/>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pPr>
              <w:spacing w:before="40" w:after="20"/>
              <w:jc w:val="right"/>
              <w:rPr>
                <w:rFonts w:eastAsia="Calibri"/>
                <w:lang w:eastAsia="ko-KR"/>
              </w:rPr>
            </w:pPr>
            <w:r>
              <w:rPr>
                <w:rFonts w:eastAsia="Calibri"/>
                <w:szCs w:val="22"/>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pPr>
              <w:spacing w:before="40" w:after="20"/>
              <w:rPr>
                <w:rFonts w:eastAsia="Calibri"/>
                <w:lang w:eastAsia="ko-KR"/>
              </w:rPr>
            </w:pPr>
            <w:r>
              <w:rPr>
                <w:rFonts w:eastAsia="Calibri"/>
                <w:szCs w:val="22"/>
                <w:lang w:eastAsia="ko-KR"/>
              </w:rPr>
              <w:t xml:space="preserve">Base station vertical coverage range (degrees) </w:t>
            </w:r>
            <w:r>
              <w:rPr>
                <w:rFonts w:eastAsia="Calibri"/>
                <w:szCs w:val="22"/>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pPr>
              <w:spacing w:before="40" w:after="20"/>
              <w:jc w:val="center"/>
              <w:rPr>
                <w:rFonts w:eastAsia="Calibri" w:cs="Arial"/>
                <w:lang w:eastAsia="ko-KR"/>
              </w:rPr>
            </w:pPr>
            <w:r>
              <w:rPr>
                <w:rFonts w:eastAsiaTheme="minorEastAsia"/>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pPr>
              <w:spacing w:before="40" w:after="20"/>
              <w:jc w:val="center"/>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pPr>
              <w:spacing w:before="40" w:after="20"/>
              <w:jc w:val="center"/>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pPr>
              <w:spacing w:before="40" w:after="20"/>
              <w:jc w:val="center"/>
              <w:rPr>
                <w:rFonts w:eastAsia="Calibri"/>
              </w:rPr>
            </w:pPr>
            <w:r>
              <w:rPr>
                <w:rFonts w:eastAsiaTheme="minorEastAsia"/>
              </w:rP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pPr>
              <w:spacing w:before="40" w:after="20"/>
              <w:jc w:val="right"/>
              <w:rPr>
                <w:rFonts w:eastAsia="Calibri"/>
                <w:lang w:eastAsia="ko-KR"/>
              </w:rPr>
            </w:pPr>
            <w:r>
              <w:rPr>
                <w:rFonts w:eastAsia="Calibri"/>
                <w:szCs w:val="22"/>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pPr>
              <w:spacing w:before="40" w:after="20"/>
              <w:rPr>
                <w:rFonts w:eastAsia="Calibri"/>
                <w:lang w:eastAsia="ko-KR"/>
              </w:rPr>
            </w:pPr>
            <w:r>
              <w:rPr>
                <w:rFonts w:eastAsia="Calibri"/>
                <w:szCs w:val="22"/>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pPr>
              <w:spacing w:before="40" w:after="20"/>
              <w:jc w:val="center"/>
              <w:rPr>
                <w:rFonts w:eastAsiaTheme="minorEastAsia"/>
              </w:rPr>
            </w:pPr>
            <w:r>
              <w:rPr>
                <w:rFonts w:eastAsiaTheme="minorEastAsia"/>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pPr>
              <w:spacing w:before="40" w:after="20"/>
              <w:jc w:val="center"/>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pPr>
              <w:spacing w:before="40" w:after="20"/>
              <w:jc w:val="center"/>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pPr>
              <w:spacing w:before="40" w:after="20"/>
              <w:jc w:val="center"/>
              <w:rPr>
                <w:rFonts w:eastAsia="Calibri"/>
              </w:rPr>
            </w:pPr>
            <w:r>
              <w:rPr>
                <w:rFonts w:eastAsiaTheme="minorEastAsia"/>
              </w:rP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pPr>
              <w:spacing w:before="40" w:after="20"/>
              <w:jc w:val="right"/>
              <w:rPr>
                <w:rFonts w:eastAsia="Calibri"/>
                <w:lang w:eastAsia="ko-KR"/>
              </w:rPr>
            </w:pPr>
            <w:r>
              <w:rPr>
                <w:rFonts w:eastAsia="Calibri"/>
                <w:szCs w:val="22"/>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pPr>
              <w:spacing w:before="40" w:after="20"/>
              <w:rPr>
                <w:rFonts w:eastAsia="Calibri"/>
                <w:lang w:eastAsia="ko-KR"/>
              </w:rPr>
            </w:pPr>
            <w:r>
              <w:rPr>
                <w:rFonts w:eastAsia="Calibri"/>
                <w:lang w:eastAsia="ko-KR"/>
              </w:rPr>
              <w:t xml:space="preserve">Base station output power/sector (e.i.r.p.)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pPr>
              <w:spacing w:before="40" w:after="20"/>
              <w:jc w:val="center"/>
              <w:rPr>
                <w:rFonts w:eastAsiaTheme="minorEastAsia"/>
              </w:rPr>
            </w:pPr>
            <w:r>
              <w:rPr>
                <w:rFonts w:eastAsiaTheme="minorEastAsia"/>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pPr>
              <w:spacing w:before="40" w:after="20"/>
              <w:jc w:val="center"/>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pPr>
              <w:spacing w:before="40" w:after="20"/>
              <w:jc w:val="center"/>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pPr>
              <w:spacing w:before="40" w:after="20"/>
              <w:jc w:val="center"/>
              <w:rPr>
                <w:rFonts w:eastAsia="Calibri"/>
              </w:rPr>
            </w:pPr>
            <w:r>
              <w:rPr>
                <w:rFonts w:eastAsia="Calibri"/>
              </w:rPr>
              <w:t>40.0</w:t>
            </w:r>
          </w:p>
        </w:tc>
      </w:tr>
    </w:tbl>
    <w:p w14:paraId="0EC9EF0F" w14:textId="77777777" w:rsidR="00023271" w:rsidRDefault="00023271" w:rsidP="00023271">
      <w:pPr>
        <w:tabs>
          <w:tab w:val="left" w:pos="709"/>
        </w:tabs>
        <w:ind w:left="709" w:hanging="709"/>
        <w:rPr>
          <w:rFonts w:eastAsiaTheme="minorEastAsia"/>
        </w:rPr>
      </w:pPr>
    </w:p>
    <w:p w14:paraId="73E4C459" w14:textId="77777777" w:rsidR="00023271" w:rsidRDefault="00023271" w:rsidP="00023271">
      <w:pPr>
        <w:tabs>
          <w:tab w:val="left" w:pos="709"/>
        </w:tabs>
        <w:ind w:left="709" w:hanging="709"/>
        <w:rPr>
          <w:rFonts w:eastAsiaTheme="minorEastAsia"/>
        </w:rPr>
      </w:pPr>
      <w:r>
        <w:rPr>
          <w:rFonts w:eastAsiaTheme="minorEastAsia"/>
          <w:lang w:val="en-US" w:eastAsia="zh-CN"/>
        </w:rPr>
        <w:t>Note 1:</w:t>
      </w:r>
      <w:r>
        <w:rPr>
          <w:rFonts w:eastAsiaTheme="minorEastAsia"/>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023271">
      <w:pPr>
        <w:tabs>
          <w:tab w:val="left" w:pos="709"/>
        </w:tabs>
        <w:ind w:left="709" w:hanging="709"/>
        <w:rPr>
          <w:rFonts w:eastAsiaTheme="minorEastAsia"/>
        </w:rPr>
      </w:pPr>
      <w:r>
        <w:rPr>
          <w:rFonts w:eastAsiaTheme="minorEastAsia"/>
          <w:lang w:val="en-US" w:eastAsia="zh-CN"/>
        </w:rPr>
        <w:t>Note 2:</w:t>
      </w:r>
      <w:r>
        <w:rPr>
          <w:rFonts w:eastAsiaTheme="minorEastAsia"/>
          <w:lang w:val="en-US" w:eastAsia="zh-CN"/>
        </w:rPr>
        <w:tab/>
        <w:t xml:space="preserve">The element </w:t>
      </w:r>
      <w:proofErr w:type="gramStart"/>
      <w:r>
        <w:rPr>
          <w:rFonts w:eastAsiaTheme="minorEastAsia"/>
          <w:lang w:val="en-US" w:eastAsia="zh-CN"/>
        </w:rPr>
        <w:t>gain</w:t>
      </w:r>
      <w:proofErr w:type="gramEnd"/>
      <w:r>
        <w:rPr>
          <w:rFonts w:eastAsiaTheme="minorEastAsia"/>
          <w:lang w:val="en-US" w:eastAsia="zh-CN"/>
        </w:rPr>
        <w:t xml:space="preserve"> in row 1.2 includes the loss given in row 1.8 and is per polarization.</w:t>
      </w:r>
    </w:p>
    <w:p w14:paraId="7BA03D53" w14:textId="77777777" w:rsidR="00023271" w:rsidRDefault="00023271" w:rsidP="00023271">
      <w:pPr>
        <w:tabs>
          <w:tab w:val="left" w:pos="709"/>
        </w:tabs>
        <w:ind w:left="709" w:hanging="709"/>
        <w:rPr>
          <w:rFonts w:eastAsiaTheme="minorEastAsia"/>
        </w:rPr>
      </w:pPr>
      <w:r>
        <w:rPr>
          <w:rFonts w:eastAsiaTheme="minorEastAsia"/>
          <w:lang w:val="en-US" w:eastAsia="zh-CN"/>
        </w:rPr>
        <w:t>Note 3:</w:t>
      </w:r>
      <w:r>
        <w:rPr>
          <w:rFonts w:eastAsiaTheme="minorEastAsia"/>
          <w:lang w:val="en-US" w:eastAsia="zh-CN"/>
        </w:rPr>
        <w:tab/>
        <w:t xml:space="preserve">Conducted power values are per polarization. The conducted power per sub-array assumes 16 × 24 sub-arrays and 2 polarizations for the Macro Suburban, Macro Urban and Micro Urban cases; the conducted power per element assumes 4x4 elements for the </w:t>
      </w:r>
      <w:proofErr w:type="gramStart"/>
      <w:r>
        <w:rPr>
          <w:rFonts w:eastAsiaTheme="minorEastAsia"/>
          <w:lang w:val="en-US" w:eastAsia="zh-CN"/>
        </w:rPr>
        <w:t>Small</w:t>
      </w:r>
      <w:proofErr w:type="gramEnd"/>
      <w:r>
        <w:rPr>
          <w:rFonts w:eastAsiaTheme="minorEastAsia"/>
          <w:lang w:val="en-US" w:eastAsia="zh-CN"/>
        </w:rPr>
        <w:t xml:space="preserve"> cell indoor/ Indoor Urban case. This power is typical power, there is no upper limit for Wide Area Base station (</w:t>
      </w:r>
      <w:r>
        <w:rPr>
          <w:rFonts w:eastAsiaTheme="minorEastAsia"/>
          <w:lang w:val="en-US"/>
        </w:rPr>
        <w:t xml:space="preserve">For BS class definitions, see </w:t>
      </w:r>
      <w:r>
        <w:rPr>
          <w:rFonts w:eastAsiaTheme="minorEastAsia"/>
        </w:rPr>
        <w:t>3GPP TS 38.104 [1]</w:t>
      </w:r>
      <w:r>
        <w:rPr>
          <w:rFonts w:eastAsiaTheme="minorEastAsia"/>
          <w:lang w:val="en-US"/>
        </w:rPr>
        <w:t>, § 4.4</w:t>
      </w:r>
      <w:r>
        <w:rPr>
          <w:rFonts w:eastAsiaTheme="minorEastAsia"/>
          <w:lang w:val="en-US" w:eastAsia="zh-CN"/>
        </w:rPr>
        <w:t>).</w:t>
      </w:r>
    </w:p>
    <w:p w14:paraId="4D5D8CD7" w14:textId="77777777" w:rsidR="00023271" w:rsidRDefault="00023271" w:rsidP="00023271">
      <w:pPr>
        <w:tabs>
          <w:tab w:val="left" w:pos="709"/>
        </w:tabs>
        <w:ind w:left="709" w:hanging="709"/>
        <w:rPr>
          <w:rFonts w:eastAsiaTheme="minorEastAsia"/>
        </w:rPr>
      </w:pPr>
      <w:r>
        <w:rPr>
          <w:rFonts w:eastAsiaTheme="minorEastAsia"/>
          <w:lang w:val="en-US" w:eastAsia="zh-CN"/>
        </w:rPr>
        <w:t>Note 4:</w:t>
      </w:r>
      <w:r>
        <w:rPr>
          <w:rFonts w:eastAsiaTheme="minorEastAsia"/>
          <w:lang w:val="en-US" w:eastAsia="zh-CN"/>
        </w:rPr>
        <w:tab/>
        <w:t xml:space="preserve">16 × 24 means there are 16 rows and 24 columns of radiating sub-arrays for Macro Suburban, Macro Urban and Micro Urban cases. 4x4 means there are 16 rows and 24 columns of radiating elements for </w:t>
      </w:r>
      <w:proofErr w:type="gramStart"/>
      <w:r>
        <w:rPr>
          <w:rFonts w:eastAsiaTheme="minorEastAsia"/>
          <w:lang w:val="en-US" w:eastAsia="zh-CN"/>
        </w:rPr>
        <w:t>Small</w:t>
      </w:r>
      <w:proofErr w:type="gramEnd"/>
      <w:r>
        <w:rPr>
          <w:rFonts w:eastAsiaTheme="minorEastAsia"/>
          <w:lang w:val="en-US" w:eastAsia="zh-CN"/>
        </w:rPr>
        <w:t xml:space="preserve"> cell indoor/ Indoor Urban case.</w:t>
      </w:r>
    </w:p>
    <w:p w14:paraId="18F0FF55" w14:textId="77777777" w:rsidR="00023271" w:rsidRDefault="00023271" w:rsidP="00023271">
      <w:pPr>
        <w:tabs>
          <w:tab w:val="left" w:pos="709"/>
        </w:tabs>
        <w:ind w:left="709" w:hanging="709"/>
        <w:rPr>
          <w:rFonts w:eastAsiaTheme="minorEastAsia"/>
        </w:rPr>
      </w:pPr>
      <w:r>
        <w:rPr>
          <w:rFonts w:eastAsiaTheme="minorEastAsia"/>
          <w:lang w:val="en-US" w:eastAsia="zh-CN"/>
        </w:rPr>
        <w:t>Note 5:   For the case of 4 elements per sub-array, d</w:t>
      </w:r>
      <w:r>
        <w:rPr>
          <w:rFonts w:eastAsiaTheme="minorEastAsia"/>
          <w:vertAlign w:val="subscript"/>
          <w:lang w:val="en-US" w:eastAsia="zh-CN"/>
        </w:rPr>
        <w:t>v</w:t>
      </w:r>
      <w:r>
        <w:rPr>
          <w:rFonts w:eastAsiaTheme="minorEastAsia"/>
          <w:lang w:val="en-US" w:eastAsia="zh-CN"/>
        </w:rPr>
        <w:t xml:space="preserve"> will be 2.8 wavelengths. </w:t>
      </w:r>
    </w:p>
    <w:p w14:paraId="70801094" w14:textId="77777777" w:rsidR="00023271" w:rsidRDefault="00023271" w:rsidP="00023271">
      <w:pPr>
        <w:tabs>
          <w:tab w:val="left" w:pos="709"/>
        </w:tabs>
        <w:ind w:left="709" w:hanging="709"/>
        <w:rPr>
          <w:rFonts w:eastAsiaTheme="minorEastAsia"/>
        </w:rPr>
      </w:pPr>
      <w:r>
        <w:rPr>
          <w:rFonts w:eastAsiaTheme="minorEastAsia"/>
          <w:lang w:val="en-US" w:eastAsia="zh-CN"/>
        </w:rPr>
        <w:t>Note 6:</w:t>
      </w:r>
      <w:r>
        <w:rPr>
          <w:rFonts w:eastAsiaTheme="minorEastAsia"/>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023271">
      <w:pPr>
        <w:tabs>
          <w:tab w:val="left" w:pos="709"/>
        </w:tabs>
        <w:ind w:left="709" w:hanging="709"/>
        <w:rPr>
          <w:rFonts w:eastAsiaTheme="minorEastAsia"/>
        </w:rPr>
      </w:pPr>
      <w:r>
        <w:rPr>
          <w:rFonts w:eastAsiaTheme="minorEastAsia"/>
          <w:lang w:val="en-US" w:eastAsia="zh-CN"/>
        </w:rPr>
        <w:t>Note 7:</w:t>
      </w:r>
      <w:r>
        <w:rPr>
          <w:rFonts w:eastAsiaTheme="minorEastAsia"/>
          <w:lang w:val="en-US" w:eastAsia="zh-CN"/>
        </w:rPr>
        <w:tab/>
        <w:t>The base station e.i.r.p per sector is calculated as total power (including power from two orthogonal polarizations).</w:t>
      </w:r>
    </w:p>
    <w:p w14:paraId="0065A073" w14:textId="77777777" w:rsidR="00023271" w:rsidRDefault="00023271" w:rsidP="00023271">
      <w:pPr>
        <w:tabs>
          <w:tab w:val="left" w:pos="709"/>
        </w:tabs>
        <w:ind w:left="709" w:hanging="709"/>
        <w:rPr>
          <w:rFonts w:eastAsiaTheme="minorEastAsia"/>
        </w:rPr>
      </w:pPr>
      <w:r>
        <w:rPr>
          <w:rFonts w:eastAsiaTheme="minorEastAsia"/>
          <w:lang w:val="en-US" w:eastAsia="zh-CN"/>
        </w:rPr>
        <w:t xml:space="preserve">Note 8:   </w:t>
      </w:r>
      <w:r>
        <w:rPr>
          <w:rFonts w:eastAsiaTheme="minorEastAsia"/>
          <w:lang w:val="en-US"/>
        </w:rPr>
        <w:t>Mechanical down-tilt is handled by a coordinate system transformation described in 3GPP TR 36.814 section A.2.1.6.2.</w:t>
      </w:r>
    </w:p>
    <w:p w14:paraId="55C8FCD2" w14:textId="77777777" w:rsidR="00023271" w:rsidRDefault="00023271" w:rsidP="00023271">
      <w:pPr>
        <w:tabs>
          <w:tab w:val="left" w:pos="709"/>
        </w:tabs>
        <w:ind w:left="709" w:hanging="709"/>
        <w:rPr>
          <w:rFonts w:eastAsiaTheme="minorEastAsia"/>
        </w:rPr>
      </w:pPr>
      <w:r>
        <w:rPr>
          <w:rFonts w:eastAsiaTheme="minorEastAsia"/>
          <w:lang w:val="en-US"/>
        </w:rPr>
        <w:t xml:space="preserve">Note 9: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θ</m:t>
            </m:r>
          </m:e>
          <m:sub>
            <m:r>
              <w:rPr>
                <w:rFonts w:ascii="Cambria Math" w:eastAsiaTheme="minorEastAsia" w:hAnsi="Cambria Math"/>
                <w:sz w:val="18"/>
                <w:lang w:eastAsia="zh-CN"/>
              </w:rPr>
              <m:t>etilt</m:t>
            </m:r>
          </m:sub>
        </m:sSub>
      </m:oMath>
      <w:r>
        <w:rPr>
          <w:rFonts w:eastAsiaTheme="minorEastAsia"/>
          <w:lang w:val="en-US"/>
        </w:rPr>
        <w:t xml:space="preserve"> and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φ</m:t>
            </m:r>
          </m:e>
          <m:sub>
            <m:r>
              <w:rPr>
                <w:rFonts w:ascii="Cambria Math" w:eastAsiaTheme="minorEastAsia" w:hAnsi="Cambria Math"/>
                <w:sz w:val="18"/>
                <w:lang w:eastAsia="zh-CN"/>
              </w:rPr>
              <m:t>escan</m:t>
            </m:r>
          </m:sub>
        </m:sSub>
      </m:oMath>
      <w:r>
        <w:rPr>
          <w:rFonts w:eastAsiaTheme="minorEastAsia"/>
          <w:lang w:val="en-US"/>
        </w:rPr>
        <w:t xml:space="preserve"> is the BS array antenna beam steering direction used in Table 3,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312" w:name="_Toc66101055"/>
      <w:bookmarkStart w:id="313" w:name="_Toc67990412"/>
      <w:bookmarkStart w:id="314" w:name="_Toc98750023"/>
      <w:bookmarkStart w:id="315" w:name="_Toc191376852"/>
      <w:r>
        <w:lastRenderedPageBreak/>
        <w:t>6.5</w:t>
      </w:r>
      <w:r w:rsidR="00005CBD">
        <w:t>.2</w:t>
      </w:r>
      <w:r w:rsidR="00005CBD">
        <w:tab/>
        <w:t>UE antenna</w:t>
      </w:r>
      <w:r w:rsidR="00005CBD" w:rsidRPr="00444E61">
        <w:t xml:space="preserve"> characteristics</w:t>
      </w:r>
      <w:bookmarkEnd w:id="312"/>
      <w:bookmarkEnd w:id="313"/>
      <w:bookmarkEnd w:id="314"/>
      <w:bookmarkEnd w:id="315"/>
    </w:p>
    <w:p w14:paraId="3065A5E8" w14:textId="77777777" w:rsidR="009F360B" w:rsidRDefault="009F360B" w:rsidP="009F360B">
      <w:pPr>
        <w:pStyle w:val="Heading4"/>
      </w:pPr>
      <w:bookmarkStart w:id="316" w:name="_Toc191376853"/>
      <w:r>
        <w:t>6.5.2.1</w:t>
      </w:r>
      <w:r>
        <w:tab/>
        <w:t>General considerations</w:t>
      </w:r>
      <w:bookmarkEnd w:id="316"/>
    </w:p>
    <w:p w14:paraId="469A938A" w14:textId="77777777" w:rsidR="009F360B" w:rsidRDefault="009F360B" w:rsidP="009F360B">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(as highlighted in Figure 6.5.2-1 in TR 38.820).</w:t>
      </w:r>
      <w:r w:rsidRPr="00CF6E98">
        <w:t xml:space="preserve"> </w:t>
      </w:r>
      <w:r>
        <w:t>T</w:t>
      </w:r>
      <w:r w:rsidRPr="00CF6E98">
        <w:t xml:space="preserve">he capabilities of PA technology in the FR2 frequency range motivated 3GPP to consider a UE architecture which relies on panels performing analog </w:t>
      </w:r>
      <w:proofErr w:type="gramStart"/>
      <w:r w:rsidRPr="00CF6E98">
        <w:t>beam-forming</w:t>
      </w:r>
      <w:proofErr w:type="gramEnd"/>
      <w:r w:rsidRPr="00CF6E98">
        <w:t xml:space="preserve">, which was also considered as a feasible option from the handheld device implementation perspective. </w:t>
      </w:r>
      <w:r>
        <w:t>In contrast,</w:t>
      </w:r>
      <w:r w:rsidRPr="00CF6E98">
        <w:t xml:space="preserve"> panels and analog </w:t>
      </w:r>
      <w:proofErr w:type="gramStart"/>
      <w:r w:rsidRPr="00CF6E98">
        <w:t>beam-forming</w:t>
      </w:r>
      <w:proofErr w:type="gramEnd"/>
      <w:r w:rsidRPr="00CF6E98">
        <w:t xml:space="preserve"> </w:t>
      </w:r>
      <w:r>
        <w:t xml:space="preserve">are not feasible </w:t>
      </w:r>
      <w:r w:rsidRPr="00CF6E98">
        <w:t>for lower FR1 frequencies.</w:t>
      </w:r>
      <w:r w:rsidRPr="00604EEC">
        <w:t xml:space="preserve"> </w:t>
      </w:r>
    </w:p>
    <w:p w14:paraId="331B024E" w14:textId="429B06E1" w:rsidR="009F360B" w:rsidRDefault="009F360B" w:rsidP="009F360B">
      <w:r w:rsidRPr="001C07F9">
        <w:t xml:space="preserve">In the context of the UE RF architecture, better UL coverage at FR2 frequencies was one of the key driving factors to consider the UE RF design with panels performing analog </w:t>
      </w:r>
      <w:proofErr w:type="gramStart"/>
      <w:r w:rsidRPr="001C07F9">
        <w:t>beam-forming</w:t>
      </w:r>
      <w:proofErr w:type="gramEnd"/>
      <w:r w:rsidRPr="001C07F9">
        <w:t xml:space="preserve">.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in TR 38.820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TR 38.820, </w:t>
      </w:r>
      <w:r w:rsidRPr="00274DFD">
        <w:rPr>
          <w:i/>
          <w:iCs/>
        </w:rPr>
        <w:t>"… we can see that the antenna module doubles in size going from 28 GHz to 20 GHz and further doubles at 14 GHz</w:t>
      </w:r>
      <w:r w:rsidRPr="001C07F9">
        <w:t>". Figure 6.5.2</w:t>
      </w:r>
      <w:r w:rsidR="00A528B3">
        <w:t>.1</w:t>
      </w:r>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9F360B">
      <w:pPr>
        <w:jc w:val="center"/>
      </w:pPr>
      <w:r w:rsidRPr="0075325E">
        <w:rPr>
          <w:noProof/>
          <w:lang w:val="en-US" w:eastAsia="zh-CN"/>
        </w:rPr>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22"/>
                    <a:stretch>
                      <a:fillRect/>
                    </a:stretch>
                  </pic:blipFill>
                  <pic:spPr>
                    <a:xfrm>
                      <a:off x="0" y="0"/>
                      <a:ext cx="3784715" cy="2946982"/>
                    </a:xfrm>
                    <a:prstGeom prst="rect">
                      <a:avLst/>
                    </a:prstGeom>
                  </pic:spPr>
                </pic:pic>
              </a:graphicData>
            </a:graphic>
          </wp:inline>
        </w:drawing>
      </w:r>
    </w:p>
    <w:p w14:paraId="2425BB2C" w14:textId="267B218C" w:rsidR="009F360B" w:rsidRPr="0075325E" w:rsidRDefault="009F360B" w:rsidP="009F360B">
      <w:pPr>
        <w:pStyle w:val="TF"/>
        <w:rPr>
          <w:rStyle w:val="Strong"/>
          <w:b/>
        </w:rPr>
      </w:pPr>
      <w:r w:rsidRPr="0075325E">
        <w:rPr>
          <w:rStyle w:val="Strong"/>
        </w:rPr>
        <w:t xml:space="preserve">Figure </w:t>
      </w:r>
      <w:r>
        <w:rPr>
          <w:rStyle w:val="Strong"/>
        </w:rPr>
        <w:t>6.5.2</w:t>
      </w:r>
      <w:r w:rsidR="00475A3F">
        <w:rPr>
          <w:rStyle w:val="Strong"/>
        </w:rPr>
        <w:t>.1</w:t>
      </w:r>
      <w:r w:rsidRPr="0075325E">
        <w:rPr>
          <w:rStyle w:val="Strong"/>
        </w:rPr>
        <w:t>-</w:t>
      </w:r>
      <w:r>
        <w:rPr>
          <w:rStyle w:val="Strong"/>
        </w:rPr>
        <w:t>1</w:t>
      </w:r>
      <w:r w:rsidRPr="0075325E">
        <w:rPr>
          <w:rStyle w:val="Strong"/>
        </w:rPr>
        <w:t xml:space="preserve">: Patch array dimensions vs. frequency </w:t>
      </w:r>
    </w:p>
    <w:p w14:paraId="568A42C7" w14:textId="30CAD506" w:rsidR="009F360B" w:rsidRDefault="009F360B" w:rsidP="009F360B">
      <w:pPr>
        <w:pStyle w:val="Body"/>
        <w:rPr>
          <w:rStyle w:val="Hyperlink0"/>
          <w:lang w:val="en-US"/>
        </w:rPr>
      </w:pPr>
      <w:r w:rsidRPr="00781C36">
        <w:rPr>
          <w:rStyle w:val="Hyperlink0"/>
          <w:lang w:val="en-US"/>
        </w:rPr>
        <w:t>For more detailed information on the potential array antenna size operating at the considered frequency of 15GHz, Figure 6.5.2</w:t>
      </w:r>
      <w:r w:rsidR="002D41C0">
        <w:rPr>
          <w:rStyle w:val="Hyperlink0"/>
          <w:lang w:val="en-US"/>
        </w:rPr>
        <w:t>.1</w:t>
      </w:r>
      <w:r w:rsidRPr="00781C36">
        <w:rPr>
          <w:rStyle w:val="Hyperlink0"/>
          <w:lang w:val="en-US"/>
        </w:rPr>
        <w:t>-</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9F360B">
      <w:pPr>
        <w:pStyle w:val="Body"/>
        <w:rPr>
          <w:rStyle w:val="Hyperlink0"/>
          <w:lang w:val="en-US"/>
        </w:rPr>
      </w:pPr>
    </w:p>
    <w:p w14:paraId="12177B64" w14:textId="77777777" w:rsidR="009F360B" w:rsidRDefault="009F360B" w:rsidP="00A0556C">
      <w:pPr>
        <w:pStyle w:val="TH"/>
        <w:rPr>
          <w:rStyle w:val="Hyperlink0"/>
          <w:lang w:val="en-US"/>
        </w:rPr>
      </w:pPr>
      <w:r w:rsidRPr="00FB5C9F">
        <w:rPr>
          <w:rFonts w:eastAsia="Malgun Gothic"/>
          <w:noProof/>
          <w:lang w:val="en-US"/>
        </w:rPr>
        <w:lastRenderedPageBreak/>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23"/>
                    <a:stretch>
                      <a:fillRect/>
                    </a:stretch>
                  </pic:blipFill>
                  <pic:spPr>
                    <a:xfrm>
                      <a:off x="0" y="0"/>
                      <a:ext cx="6122035" cy="2032000"/>
                    </a:xfrm>
                    <a:prstGeom prst="rect">
                      <a:avLst/>
                    </a:prstGeom>
                  </pic:spPr>
                </pic:pic>
              </a:graphicData>
            </a:graphic>
          </wp:inline>
        </w:drawing>
      </w:r>
    </w:p>
    <w:p w14:paraId="29E5566A" w14:textId="7F4B0CAA" w:rsidR="009F360B" w:rsidRPr="00A0556C" w:rsidRDefault="009F360B" w:rsidP="00A0556C">
      <w:pPr>
        <w:pStyle w:val="TF"/>
        <w:rPr>
          <w:rStyle w:val="Hyperlink0"/>
          <w:b w:val="0"/>
          <w:bCs/>
          <w:lang w:val="en-US"/>
        </w:rPr>
      </w:pPr>
      <w:r w:rsidRPr="00A0556C">
        <w:rPr>
          <w:rStyle w:val="Strong"/>
          <w:b/>
          <w:bCs w:val="0"/>
        </w:rPr>
        <w:t>Figure 6.5.2</w:t>
      </w:r>
      <w:r w:rsidR="00A528B3">
        <w:rPr>
          <w:rStyle w:val="Strong"/>
          <w:b/>
          <w:bCs w:val="0"/>
        </w:rPr>
        <w:t>.1</w:t>
      </w:r>
      <w:r w:rsidRPr="00A0556C">
        <w:rPr>
          <w:rStyle w:val="Strong"/>
          <w:b/>
          <w:bCs w:val="0"/>
        </w:rPr>
        <w:t>-2: Estimated antenna size at 15GHz</w:t>
      </w:r>
    </w:p>
    <w:p w14:paraId="5E30E4FE" w14:textId="44BE3795" w:rsidR="009F360B" w:rsidRDefault="009F360B" w:rsidP="00A0556C">
      <w:pPr>
        <w:rPr>
          <w:rStyle w:val="Hyperlink0"/>
          <w:lang w:val="en-US"/>
        </w:rPr>
      </w:pPr>
      <w:r>
        <w:rPr>
          <w:rStyle w:val="Hyperlink0"/>
          <w:lang w:val="en-US"/>
        </w:rPr>
        <w:t xml:space="preserve">Figure </w:t>
      </w:r>
      <w:r w:rsidRPr="00E40F16">
        <w:rPr>
          <w:rStyle w:val="Hyperlink0"/>
          <w:lang w:val="en-US"/>
        </w:rPr>
        <w:t>6.5.2</w:t>
      </w:r>
      <w:r w:rsidR="00A528B3">
        <w:rPr>
          <w:rStyle w:val="Hyperlink0"/>
          <w:lang w:val="en-US"/>
        </w:rPr>
        <w:t>.1</w:t>
      </w:r>
      <w:r w:rsidRPr="00E40F16">
        <w:rPr>
          <w:rStyle w:val="Hyperlink0"/>
          <w:lang w:val="en-US"/>
        </w:rPr>
        <w:t>-</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Pr="00AA5AB5" w:rsidRDefault="009F360B" w:rsidP="00A0556C">
      <w:pPr>
        <w:pStyle w:val="TH"/>
        <w:rPr>
          <w:rStyle w:val="Hyperlink0"/>
          <w:lang w:val="en-US"/>
        </w:rPr>
      </w:pPr>
      <w:r w:rsidRPr="00901116">
        <w:rPr>
          <w:rStyle w:val="Hyperlink0"/>
          <w:noProof/>
          <w:lang w:val="en-US"/>
        </w:rPr>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24"/>
                    <a:stretch>
                      <a:fillRect/>
                    </a:stretch>
                  </pic:blipFill>
                  <pic:spPr>
                    <a:xfrm>
                      <a:off x="0" y="0"/>
                      <a:ext cx="6122035" cy="2409190"/>
                    </a:xfrm>
                    <a:prstGeom prst="rect">
                      <a:avLst/>
                    </a:prstGeom>
                  </pic:spPr>
                </pic:pic>
              </a:graphicData>
            </a:graphic>
          </wp:inline>
        </w:drawing>
      </w:r>
    </w:p>
    <w:p w14:paraId="341FEEEA" w14:textId="13772FB7" w:rsidR="009F360B" w:rsidRPr="00A0556C" w:rsidRDefault="009F360B" w:rsidP="009F360B">
      <w:pPr>
        <w:pStyle w:val="TF"/>
        <w:rPr>
          <w:rStyle w:val="Strong"/>
          <w:b/>
          <w:bCs w:val="0"/>
        </w:rPr>
      </w:pPr>
      <w:r w:rsidRPr="00A0556C">
        <w:rPr>
          <w:rStyle w:val="Strong"/>
          <w:b/>
          <w:bCs w:val="0"/>
        </w:rPr>
        <w:t>Figure 6.5.2</w:t>
      </w:r>
      <w:r w:rsidR="00A528B3">
        <w:rPr>
          <w:rStyle w:val="Strong"/>
          <w:b/>
          <w:bCs w:val="0"/>
        </w:rPr>
        <w:t>.1</w:t>
      </w:r>
      <w:r w:rsidRPr="00A0556C">
        <w:rPr>
          <w:rStyle w:val="Strong"/>
          <w:b/>
          <w:bCs w:val="0"/>
        </w:rPr>
        <w:t>-3: A survey of internal area usage for FR1, FR2 and estimated 13-15GHz antennas</w:t>
      </w:r>
    </w:p>
    <w:p w14:paraId="481D5D8D" w14:textId="486B7FFD" w:rsidR="009F360B" w:rsidRDefault="009F360B" w:rsidP="00CE510F">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sidR="00A528B3">
        <w:rPr>
          <w:rStyle w:val="Hyperlink0"/>
          <w:lang w:val="en-US"/>
        </w:rPr>
        <w:t>.1</w:t>
      </w:r>
      <w:r w:rsidRPr="00781C36">
        <w:rPr>
          <w:rStyle w:val="Hyperlink0"/>
          <w:lang w:val="en-US"/>
        </w:rPr>
        <w:t>-</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CE510F">
      <w:pPr>
        <w:pStyle w:val="TH"/>
      </w:pPr>
      <w:r w:rsidRPr="00FB5C9F">
        <w:rPr>
          <w:rFonts w:eastAsia="Malgun Gothic"/>
          <w:noProof/>
          <w:lang w:val="en-US" w:eastAsia="ko-KR"/>
        </w:rPr>
        <w:lastRenderedPageBreak/>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25">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356897C7" w:rsidR="009F360B" w:rsidRPr="00CE510F" w:rsidRDefault="009F360B" w:rsidP="009F360B">
      <w:pPr>
        <w:pStyle w:val="TF"/>
        <w:rPr>
          <w:b w:val="0"/>
          <w:bCs/>
        </w:rPr>
      </w:pPr>
      <w:r w:rsidRPr="00CE510F">
        <w:rPr>
          <w:rStyle w:val="Strong"/>
          <w:b/>
          <w:bCs w:val="0"/>
        </w:rPr>
        <w:t>Figure 6.5.2</w:t>
      </w:r>
      <w:r w:rsidR="00A528B3">
        <w:rPr>
          <w:rStyle w:val="Strong"/>
          <w:b/>
          <w:bCs w:val="0"/>
        </w:rPr>
        <w:t>.1</w:t>
      </w:r>
      <w:r w:rsidRPr="00CE510F">
        <w:rPr>
          <w:rStyle w:val="Strong"/>
          <w:b/>
          <w:bCs w:val="0"/>
        </w:rPr>
        <w:t>-4: Main PCB of a foldable mobile phone.</w:t>
      </w:r>
    </w:p>
    <w:p w14:paraId="4D7FF8B0" w14:textId="77777777" w:rsidR="009F360B" w:rsidRPr="009F360B" w:rsidRDefault="009F360B" w:rsidP="002A04E5"/>
    <w:p w14:paraId="54A20335" w14:textId="74923570" w:rsidR="009D5591" w:rsidRDefault="009D5591" w:rsidP="002A04E5">
      <w:pPr>
        <w:pStyle w:val="Heading4"/>
      </w:pPr>
      <w:bookmarkStart w:id="317" w:name="_Toc191376854"/>
      <w:r>
        <w:t>6.5.2.2</w:t>
      </w:r>
      <w:r>
        <w:tab/>
        <w:t>Design with patch antennas</w:t>
      </w:r>
      <w:bookmarkEnd w:id="317"/>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9522A9">
      <w:pPr>
        <w:pStyle w:val="TH"/>
      </w:pPr>
      <w:r>
        <w:rPr>
          <w:noProof/>
        </w:rPr>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08D4A7C" w:rsidR="009D5591" w:rsidRDefault="009D5591" w:rsidP="009D5591">
      <w:r>
        <w:t xml:space="preserve">In this example, each patch antenna gain is around 2dB with the Tx power 23dBm. Additionally, Figure </w:t>
      </w:r>
      <w:r w:rsidRPr="00EB0240">
        <w:t>6.5.2.</w:t>
      </w:r>
      <w:r w:rsidR="00A528B3">
        <w:t>2</w:t>
      </w:r>
      <w:r>
        <w:t>-2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15987D12" w14:textId="77777777" w:rsidR="009D5591" w:rsidRDefault="009D5591" w:rsidP="009522A9">
      <w:pPr>
        <w:pStyle w:val="TH"/>
      </w:pPr>
      <w:r w:rsidRPr="00FA29AE">
        <w:rPr>
          <w:noProof/>
        </w:rPr>
        <w:lastRenderedPageBreak/>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27"/>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28"/>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0400B12C" w14:textId="77777777" w:rsidR="009522A9" w:rsidRDefault="009D5591" w:rsidP="009522A9">
      <w:pPr>
        <w:pStyle w:val="TF"/>
      </w:pPr>
      <w:r>
        <w:t xml:space="preserve">Figure </w:t>
      </w:r>
      <w:r w:rsidRPr="00EB0240">
        <w:t>6.5.2.</w:t>
      </w:r>
      <w:r>
        <w:t xml:space="preserve">2-2: Antenna and EIRP gain for the considered two Tx antennas. </w:t>
      </w:r>
    </w:p>
    <w:p w14:paraId="3CE70D5B" w14:textId="058E67E0" w:rsidR="009D5591" w:rsidRDefault="009D5591" w:rsidP="009522A9">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w:t>
      </w:r>
      <w:proofErr w:type="gramStart"/>
      <w:r>
        <w:t>antennas</w:t>
      </w:r>
      <w:proofErr w:type="gramEnd"/>
      <w:r>
        <w:t xml:space="preserve"> physical location of which is the same as in Figure </w:t>
      </w:r>
      <w:r w:rsidRPr="000C463A">
        <w:t>6.5.2.</w:t>
      </w:r>
      <w:r w:rsidR="00F13D46">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06F83AEC" w14:textId="77777777" w:rsidR="009D5591" w:rsidRDefault="009D5591" w:rsidP="009D5591">
      <w:pPr>
        <w:jc w:val="center"/>
      </w:pPr>
      <w:r w:rsidRPr="003345C3">
        <w:rPr>
          <w:noProof/>
        </w:rPr>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29"/>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30"/>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6B1100">
      <w:pPr>
        <w:pStyle w:val="Heading4"/>
        <w:rPr>
          <w:rFonts w:eastAsia="MS Mincho"/>
          <w:lang w:eastAsia="ja-JP"/>
        </w:rPr>
      </w:pPr>
      <w:bookmarkStart w:id="318" w:name="_Toc191376855"/>
      <w:r w:rsidRPr="00C9356C">
        <w:rPr>
          <w:rFonts w:eastAsia="MS Mincho"/>
          <w:lang w:eastAsia="ja-JP"/>
        </w:rPr>
        <w:t>6.5.2.</w:t>
      </w:r>
      <w:r w:rsidR="00F13D46">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318"/>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6B1100">
      <w:pPr>
        <w:pStyle w:val="TH"/>
        <w:rPr>
          <w:rFonts w:eastAsia="Malgun Gothic"/>
          <w:lang w:eastAsia="ko-KR"/>
        </w:rPr>
      </w:pPr>
      <w:r w:rsidRPr="00C9356C">
        <w:rPr>
          <w:rFonts w:eastAsia="Malgun Gothic"/>
          <w:noProof/>
          <w:lang w:eastAsia="ko-KR"/>
        </w:rPr>
        <w:lastRenderedPageBreak/>
        <w:drawing>
          <wp:inline distT="0" distB="0" distL="0" distR="0" wp14:anchorId="7C1C5B39" wp14:editId="1EF1EEDA">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6A80DA7F" wp14:editId="4B372E24">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 xml:space="preserve">peak gain of combined two Tx antennas does not show better </w:t>
      </w:r>
      <w:proofErr w:type="gramStart"/>
      <w:r w:rsidRPr="00C9356C">
        <w:rPr>
          <w:rFonts w:eastAsia="SimSun"/>
        </w:rPr>
        <w:t>performance, but</w:t>
      </w:r>
      <w:proofErr w:type="gramEnd"/>
      <w:r w:rsidRPr="00C9356C">
        <w:rPr>
          <w:rFonts w:eastAsia="SimSun"/>
        </w:rPr>
        <w:t xml:space="preserve">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6B1100">
      <w:pPr>
        <w:pStyle w:val="TH"/>
        <w:rPr>
          <w:rFonts w:eastAsia="SimSun"/>
        </w:rPr>
      </w:pPr>
      <w:r w:rsidRPr="00C9356C">
        <w:rPr>
          <w:rFonts w:eastAsia="Malgun Gothic"/>
          <w:noProof/>
          <w:lang w:eastAsia="ko-KR"/>
        </w:rPr>
        <w:lastRenderedPageBreak/>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proofErr w:type="gramStart"/>
      <w:r w:rsidRPr="00C9356C">
        <w:rPr>
          <w:rFonts w:eastAsia="Malgun Gothic"/>
          <w:lang w:eastAsia="ko-KR"/>
        </w:rPr>
        <w:t>similar</w:t>
      </w:r>
      <w:r w:rsidRPr="00C9356C">
        <w:rPr>
          <w:rFonts w:eastAsia="Malgun Gothic" w:hint="eastAsia"/>
          <w:lang w:eastAsia="ko-KR"/>
        </w:rPr>
        <w:t xml:space="preserve"> to</w:t>
      </w:r>
      <w:proofErr w:type="gramEnd"/>
      <w:r w:rsidRPr="00C9356C">
        <w:rPr>
          <w:rFonts w:eastAsia="Malgun Gothic" w:hint="eastAsia"/>
          <w:lang w:eastAsia="ko-KR"/>
        </w:rPr>
        <w:t xml:space="preserve">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319" w:name="_Toc191376856"/>
      <w:r>
        <w:t>7</w:t>
      </w:r>
      <w:r w:rsidR="002A29D2">
        <w:tab/>
        <w:t>Additional information</w:t>
      </w:r>
      <w:r>
        <w:t xml:space="preserve"> on AAS</w:t>
      </w:r>
      <w:bookmarkEnd w:id="319"/>
    </w:p>
    <w:p w14:paraId="432074AE" w14:textId="77777777" w:rsidR="00613003" w:rsidRDefault="00613003" w:rsidP="00613003">
      <w:pPr>
        <w:pStyle w:val="Heading2"/>
      </w:pPr>
      <w:bookmarkStart w:id="320" w:name="_Toc161948752"/>
      <w:bookmarkStart w:id="321" w:name="_Toc191376857"/>
      <w:r>
        <w:t>7.1</w:t>
      </w:r>
      <w:r>
        <w:tab/>
      </w:r>
      <w:bookmarkEnd w:id="320"/>
      <w:r>
        <w:t>Array antenna model</w:t>
      </w:r>
      <w:bookmarkEnd w:id="321"/>
    </w:p>
    <w:p w14:paraId="4F2903B6" w14:textId="77777777" w:rsidR="00613003" w:rsidRDefault="00613003" w:rsidP="00613003">
      <w:pPr>
        <w:pStyle w:val="Heading3"/>
      </w:pPr>
      <w:bookmarkStart w:id="322" w:name="_Toc161948753"/>
      <w:bookmarkStart w:id="323" w:name="_Toc191376858"/>
      <w:r>
        <w:t>7.1.1</w:t>
      </w:r>
      <w:r>
        <w:tab/>
      </w:r>
      <w:bookmarkEnd w:id="322"/>
      <w:r>
        <w:t>Overview</w:t>
      </w:r>
      <w:bookmarkEnd w:id="323"/>
    </w:p>
    <w:p w14:paraId="73804869" w14:textId="40BED155" w:rsidR="00613003" w:rsidRDefault="00613003" w:rsidP="00E149D1">
      <w:r>
        <w:t xml:space="preserve">A parameterized array antenna model has been developed over time in 3GPP. The technical background and modelling aspects relevant for AAS base stations was originally </w:t>
      </w:r>
      <w:r w:rsidRPr="00565BD1">
        <w:t>described in TR 37.840, subclause 5.4.4</w:t>
      </w:r>
      <w:r w:rsidRPr="00722AB8">
        <w:t>.</w:t>
      </w:r>
      <w:r w:rsidR="003A3021">
        <w:t>[26]</w:t>
      </w:r>
      <w:r w:rsidRPr="00565BD1">
        <w:t xml:space="preserve"> The model has been used for numerous studies in RAN4, including AAS, NR, HST, IAB, etc. The model has been adopted in other forums outside RAN4 and is also described in RAN1 in</w:t>
      </w:r>
      <w:r>
        <w:t xml:space="preserve"> e.g.,</w:t>
      </w:r>
      <w:r w:rsidRPr="00565BD1">
        <w:t xml:space="preserve"> TR 36.897</w:t>
      </w:r>
      <w:r w:rsidR="003A3021">
        <w:t xml:space="preserve"> [27]</w:t>
      </w:r>
      <w:r w:rsidRPr="00565BD1">
        <w:t xml:space="preserve"> and in ITU-R in recommendation M.2101</w:t>
      </w:r>
      <w:r w:rsidRPr="00722AB8">
        <w:t>.</w:t>
      </w:r>
      <w:r w:rsidR="009E4B8B">
        <w:t xml:space="preserve">[28]. </w:t>
      </w:r>
      <w:r w:rsidRPr="00565BD1">
        <w:t xml:space="preserve">The extended model including sub-array structures is documented in TR 38.803, subclause </w:t>
      </w:r>
      <w:r w:rsidRPr="00D1764C">
        <w:t>5.2.3.2.4</w:t>
      </w:r>
      <w:r w:rsidRPr="00722AB8">
        <w:t>.</w:t>
      </w:r>
      <w:r w:rsidR="009E4B8B">
        <w:t>[29].</w:t>
      </w:r>
    </w:p>
    <w:p w14:paraId="1B66E88C" w14:textId="77777777" w:rsidR="00613003" w:rsidRDefault="00613003" w:rsidP="00E149D1">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E149D1">
      <w:pPr>
        <w:pStyle w:val="TH"/>
      </w:pPr>
      <w:r w:rsidRPr="00A104CB">
        <w:rPr>
          <w:noProof/>
        </w:rPr>
        <w:lastRenderedPageBreak/>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E149D1">
      <w:pPr>
        <w:pStyle w:val="TF"/>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324" w:name="_Toc191376859"/>
      <w:r>
        <w:t>7.1.2</w:t>
      </w:r>
      <w:r>
        <w:tab/>
        <w:t>Parameters</w:t>
      </w:r>
      <w:bookmarkEnd w:id="324"/>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E149D1">
      <w:pPr>
        <w:pStyle w:val="TH"/>
        <w:rPr>
          <w:rFonts w:eastAsia="SimSun"/>
        </w:rPr>
      </w:pPr>
      <w:r w:rsidRPr="00086ABE">
        <w:rPr>
          <w:rFonts w:eastAsia="SimSun"/>
        </w:rPr>
        <w:lastRenderedPageBreak/>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xml:space="preserve">, </w:t>
            </w:r>
            <w:proofErr w:type="gramStart"/>
            <w:r>
              <w:rPr>
                <w:rFonts w:ascii="Arial" w:hAnsi="Arial" w:cs="Arial"/>
                <w:iCs/>
                <w:sz w:val="18"/>
                <w:szCs w:val="18"/>
                <w:lang w:eastAsia="x-none"/>
              </w:rPr>
              <w:t>where</w:t>
            </w:r>
            <w:proofErr w:type="gramEnd"/>
          </w:p>
          <w:p w14:paraId="0309BC2C" w14:textId="77777777" w:rsidR="00613003" w:rsidRPr="00F36A68" w:rsidRDefault="00000000">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6E13B35E" w14:textId="77777777" w:rsidR="00613003" w:rsidRDefault="00613003" w:rsidP="00E149D1"/>
    <w:p w14:paraId="04D519E8" w14:textId="77777777" w:rsidR="00613003" w:rsidRDefault="00613003" w:rsidP="00613003">
      <w:pPr>
        <w:rPr>
          <w:rFonts w:eastAsia="SimSun"/>
        </w:rPr>
      </w:pPr>
    </w:p>
    <w:p w14:paraId="7E4F9D63" w14:textId="77777777" w:rsidR="00613003" w:rsidRDefault="00613003" w:rsidP="00613003">
      <w:pPr>
        <w:rPr>
          <w:rFonts w:eastAsia="SimSun"/>
        </w:rPr>
      </w:pPr>
    </w:p>
    <w:p w14:paraId="4F55E370" w14:textId="77777777" w:rsidR="00613003" w:rsidRDefault="00613003" w:rsidP="00613003">
      <w:pPr>
        <w:rPr>
          <w:rFonts w:eastAsia="SimSun"/>
        </w:rPr>
      </w:pPr>
    </w:p>
    <w:p w14:paraId="2D031EEC" w14:textId="77777777" w:rsidR="00613003" w:rsidRDefault="00613003" w:rsidP="00613003">
      <w:pPr>
        <w:rPr>
          <w:rFonts w:eastAsia="SimSun"/>
        </w:rPr>
      </w:pPr>
    </w:p>
    <w:p w14:paraId="6BC61867" w14:textId="77777777" w:rsidR="00613003" w:rsidRDefault="00613003" w:rsidP="00613003">
      <w:pPr>
        <w:rPr>
          <w:rFonts w:eastAsia="SimSun"/>
        </w:rPr>
      </w:pPr>
      <w:r>
        <w:rPr>
          <w:rFonts w:eastAsia="SimSun"/>
        </w:rPr>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22241F32" w:rsidR="00613003" w:rsidRPr="00AE22B4" w:rsidRDefault="00E149D1" w:rsidP="00E149D1">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6EE9C1E9" w14:textId="3E666A57" w:rsidR="00613003" w:rsidRPr="00D70EE1" w:rsidRDefault="00E149D1" w:rsidP="00E149D1">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18C0E95B" w14:textId="1FF3A14F" w:rsidR="00613003" w:rsidRPr="00C50CA5" w:rsidRDefault="00E149D1" w:rsidP="00E149D1">
      <w:pPr>
        <w:rPr>
          <w:rFonts w:eastAsia="SimSun"/>
        </w:rPr>
      </w:pPr>
      <w:r>
        <w:rPr>
          <w:rFonts w:eastAsia="SimSun"/>
        </w:rPr>
        <w:t>W</w:t>
      </w:r>
      <w:r w:rsidR="00613003">
        <w:rPr>
          <w:rFonts w:eastAsia="SimSun"/>
        </w:rPr>
        <w:t>here</w:t>
      </w:r>
      <w:r>
        <w:rPr>
          <w:rFonts w:eastAsia="SimSun"/>
        </w:rPr>
        <w:t>,</w:t>
      </w:r>
      <w:r w:rsidR="00613003">
        <w:rPr>
          <w:rFonts w:eastAsia="SimSun"/>
        </w:rPr>
        <w:t xml:space="preserve"> </w:t>
      </w:r>
      <w:r w:rsidR="00613003" w:rsidRPr="00D70EE1">
        <w:rPr>
          <w:rFonts w:ascii="Cambria Math" w:eastAsia="SimSun" w:hAnsi="Cambria Math"/>
          <w:i/>
          <w:iCs/>
        </w:rPr>
        <w:t>P</w:t>
      </w:r>
      <w:r w:rsidR="00613003" w:rsidRPr="00D70EE1">
        <w:rPr>
          <w:rFonts w:ascii="Cambria Math" w:eastAsia="SimSun" w:hAnsi="Cambria Math"/>
          <w:i/>
          <w:iCs/>
          <w:vertAlign w:val="subscript"/>
        </w:rPr>
        <w:t>n</w:t>
      </w:r>
      <w:r w:rsidR="00613003">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E149D1">
      <w:r>
        <w:t>The equivalent isotropic radiated power (EIRP) is calculated in dBm using the model as:</w:t>
      </w:r>
    </w:p>
    <w:p w14:paraId="0E2391C2" w14:textId="7B6DE39C" w:rsidR="00613003" w:rsidRDefault="00E149D1" w:rsidP="00E149D1">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059B6851" w14:textId="77777777" w:rsidR="00613003" w:rsidRDefault="00613003" w:rsidP="00E149D1">
      <w:r>
        <w:t>The peak EIRP can also be derived from parameters as:</w:t>
      </w:r>
    </w:p>
    <w:p w14:paraId="35FD9EAD" w14:textId="2B32004F" w:rsidR="00613003" w:rsidRDefault="00E149D1" w:rsidP="00E149D1">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5DBD35FA" w14:textId="77777777" w:rsidR="00613003" w:rsidRDefault="00613003" w:rsidP="00E149D1">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73717E9F" w:rsidR="00613003" w:rsidRDefault="00613003" w:rsidP="00E149D1">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TR 37.840</w:t>
      </w:r>
      <w:r w:rsidR="00693E32">
        <w:t xml:space="preserve"> [26].</w:t>
      </w:r>
    </w:p>
    <w:p w14:paraId="4AC5DD81" w14:textId="77777777" w:rsidR="00613003" w:rsidRDefault="00613003" w:rsidP="00E149D1">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E149D1">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E149D1">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E149D1">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E149D1">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325" w:name="_Toc191376860"/>
      <w:r>
        <w:t>7.1.3</w:t>
      </w:r>
      <w:r>
        <w:tab/>
        <w:t>Model equations</w:t>
      </w:r>
      <w:bookmarkEnd w:id="325"/>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E149D1">
      <w:pPr>
        <w:pStyle w:val="TH"/>
        <w:rPr>
          <w:rFonts w:eastAsia="SimSun"/>
        </w:rPr>
      </w:pPr>
      <w:r w:rsidRPr="00086ABE">
        <w:rPr>
          <w:rFonts w:eastAsia="SimSun"/>
        </w:rPr>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000000">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xml:space="preserve">, </w:t>
            </w:r>
            <w:proofErr w:type="gramStart"/>
            <w:r w:rsidRPr="00732B42">
              <w:rPr>
                <w:rFonts w:ascii="Arial" w:hAnsi="Arial"/>
                <w:iCs/>
                <w:sz w:val="18"/>
                <w:lang w:eastAsia="x-none"/>
              </w:rPr>
              <w:t>where</w:t>
            </w:r>
            <w:proofErr w:type="gramEnd"/>
          </w:p>
          <w:p w14:paraId="0046CA8C" w14:textId="77777777" w:rsidR="00613003" w:rsidRPr="00732B42" w:rsidRDefault="00000000">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000000">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xml:space="preserve">, </w:t>
            </w:r>
            <w:proofErr w:type="gramStart"/>
            <w:r>
              <w:rPr>
                <w:rFonts w:ascii="Arial" w:hAnsi="Arial"/>
                <w:iCs/>
                <w:sz w:val="18"/>
                <w:lang w:eastAsia="x-none"/>
              </w:rPr>
              <w:t>where</w:t>
            </w:r>
            <w:proofErr w:type="gramEnd"/>
          </w:p>
          <w:p w14:paraId="6CB1F4B2" w14:textId="77777777" w:rsidR="00613003" w:rsidRPr="00BF4091"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326" w:name="_Toc191376861"/>
      <w:r w:rsidRPr="00E856F6">
        <w:t>7.</w:t>
      </w:r>
      <w:r w:rsidR="009C04F6">
        <w:t>2</w:t>
      </w:r>
      <w:r>
        <w:tab/>
        <w:t>MIMO modelling</w:t>
      </w:r>
      <w:bookmarkEnd w:id="326"/>
    </w:p>
    <w:p w14:paraId="39F48361" w14:textId="335CBAC2" w:rsidR="00F4448B" w:rsidRDefault="00F4448B" w:rsidP="007C2D98">
      <w:pPr>
        <w:pStyle w:val="Heading3"/>
      </w:pPr>
      <w:bookmarkStart w:id="327" w:name="_Toc191376862"/>
      <w:r w:rsidRPr="00E856F6">
        <w:t>7.</w:t>
      </w:r>
      <w:r w:rsidR="009C04F6">
        <w:t>2</w:t>
      </w:r>
      <w:r w:rsidRPr="00E856F6">
        <w:t>.1</w:t>
      </w:r>
      <w:r w:rsidRPr="00E856F6">
        <w:tab/>
      </w:r>
      <w:r>
        <w:t>Simulation methodologies</w:t>
      </w:r>
      <w:bookmarkEnd w:id="327"/>
    </w:p>
    <w:p w14:paraId="153A8741" w14:textId="46119F82" w:rsidR="00BD4584" w:rsidRPr="00BD4584" w:rsidRDefault="00BD4584" w:rsidP="00203134">
      <w:pPr>
        <w:pStyle w:val="Heading4"/>
      </w:pPr>
      <w:bookmarkStart w:id="328" w:name="_Toc191376863"/>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328"/>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6FCBE0F0" w:rsidR="00EA3062" w:rsidRPr="00EA3062" w:rsidRDefault="00A476E4" w:rsidP="00A476E4">
      <w:pPr>
        <w:pStyle w:val="B1"/>
        <w:rPr>
          <w:lang w:eastAsia="ko-KR"/>
        </w:rPr>
      </w:pPr>
      <w:r>
        <w:rPr>
          <w:lang w:eastAsia="ko-KR"/>
        </w:rPr>
        <w:t>1.</w:t>
      </w:r>
      <w:r>
        <w:rPr>
          <w:lang w:eastAsia="ko-KR"/>
        </w:rPr>
        <w:tab/>
      </w:r>
      <w:r w:rsidR="00EA3062"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00EA3062" w:rsidRPr="00C76CD2">
        <w:rPr>
          <w:lang w:eastAsia="ko-KR"/>
        </w:rPr>
        <w:t xml:space="preserve">, to reflect the UE angles from the BS antenna array in both azimuth and elevation </w:t>
      </w:r>
      <w:r w:rsidR="00EA3062" w:rsidRPr="00C76CD2">
        <w:t>(NOTE 1)</w:t>
      </w:r>
      <w:r w:rsidR="00EA3062" w:rsidRPr="00C76CD2">
        <w:rPr>
          <w:lang w:eastAsia="ko-KR"/>
        </w:rPr>
        <w:t xml:space="preserve">: </w:t>
      </w:r>
      <w:r w:rsidR="00EA3062">
        <w:rPr>
          <w:lang w:eastAsia="ko-KR"/>
        </w:rPr>
        <w:br/>
      </w:r>
      <w:r w:rsidR="00EA3062"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45E43F8D" w:rsidR="00EA3062" w:rsidRDefault="00A476E4" w:rsidP="00A476E4">
      <w:pPr>
        <w:pStyle w:val="B1"/>
        <w:rPr>
          <w:lang w:eastAsia="ko-KR"/>
        </w:rPr>
      </w:pPr>
      <w:r>
        <w:rPr>
          <w:lang w:eastAsia="ko-KR"/>
        </w:rPr>
        <w:t>2.</w:t>
      </w:r>
      <w:r>
        <w:rPr>
          <w:lang w:eastAsia="ko-KR"/>
        </w:rPr>
        <w:tab/>
      </w:r>
      <w:r w:rsidR="00EA3062" w:rsidRPr="0029487B">
        <w:rPr>
          <w:lang w:eastAsia="ko-KR"/>
        </w:rPr>
        <w:t>Assess the angular separation between the K UEs in the cell (N</w:t>
      </w:r>
      <w:r w:rsidR="00EA3062">
        <w:rPr>
          <w:lang w:eastAsia="ko-KR"/>
        </w:rPr>
        <w:t>OTE</w:t>
      </w:r>
      <w:r w:rsidR="00EA3062" w:rsidRPr="0029487B">
        <w:rPr>
          <w:lang w:eastAsia="ko-KR"/>
        </w:rPr>
        <w:t xml:space="preserve"> 2).</w:t>
      </w:r>
      <w:r w:rsidR="00EA3062">
        <w:rPr>
          <w:lang w:eastAsia="ko-KR"/>
        </w:rPr>
        <w:br/>
      </w:r>
    </w:p>
    <w:p w14:paraId="67328B30" w14:textId="2D70D764" w:rsidR="00EA3062" w:rsidRPr="0017551A" w:rsidRDefault="00A476E4" w:rsidP="00A476E4">
      <w:pPr>
        <w:pStyle w:val="B1"/>
        <w:rPr>
          <w:lang w:eastAsia="ko-KR"/>
        </w:rPr>
      </w:pPr>
      <w:r>
        <w:rPr>
          <w:lang w:eastAsia="ko-KR"/>
        </w:rPr>
        <w:t>3.</w:t>
      </w:r>
      <w:r>
        <w:rPr>
          <w:lang w:eastAsia="ko-KR"/>
        </w:rPr>
        <w:tab/>
      </w:r>
      <w:r w:rsidR="00EA3062" w:rsidRPr="0017551A">
        <w:rPr>
          <w:lang w:eastAsia="ko-KR"/>
        </w:rPr>
        <w:t>For each UE (N</w:t>
      </w:r>
      <w:r w:rsidR="00EA3062">
        <w:rPr>
          <w:lang w:eastAsia="ko-KR"/>
        </w:rPr>
        <w:t>OTE</w:t>
      </w:r>
      <w:r w:rsidR="00EA3062" w:rsidRPr="0017551A">
        <w:rPr>
          <w:lang w:eastAsia="ko-KR"/>
        </w:rPr>
        <w:t xml:space="preserve"> 3), if there is at least another UE which with the minimum angular separation requirement is fulfilled, create a concatenated </w:t>
      </w:r>
      <w:r w:rsidR="00EA3062">
        <w:rPr>
          <w:lang w:eastAsia="ko-KR"/>
        </w:rPr>
        <w:t>K</w:t>
      </w:r>
      <w:r w:rsidR="00EA3062" w:rsidRPr="0017551A">
        <w:rPr>
          <w:lang w:eastAsia="ko-KR"/>
        </w:rPr>
        <w:t xml:space="preserve">×MN channel matrix, </w:t>
      </w:r>
      <w:r w:rsidR="00EA3062" w:rsidRPr="00CD0EF0">
        <w:rPr>
          <w:b/>
          <w:bCs/>
          <w:lang w:eastAsia="ko-KR"/>
        </w:rPr>
        <w:t>H</w:t>
      </w:r>
      <w:r w:rsidR="00EA3062" w:rsidRPr="00CD0EF0">
        <w:rPr>
          <w:b/>
          <w:bCs/>
          <w:vertAlign w:val="subscript"/>
          <w:lang w:eastAsia="ko-KR"/>
        </w:rPr>
        <w:t>k</w:t>
      </w:r>
      <w:r w:rsidR="00EA3062" w:rsidRPr="0017551A">
        <w:rPr>
          <w:lang w:eastAsia="ko-KR"/>
        </w:rPr>
        <w:t xml:space="preserve"> (N</w:t>
      </w:r>
      <w:r w:rsidR="00EA3062">
        <w:rPr>
          <w:lang w:eastAsia="ko-KR"/>
        </w:rPr>
        <w:t>OTE</w:t>
      </w:r>
      <w:r w:rsidR="00EA3062" w:rsidRPr="0017551A">
        <w:rPr>
          <w:lang w:eastAsia="ko-KR"/>
        </w:rPr>
        <w:t xml:space="preserve"> 4):</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8D00BD">
        <w:rPr>
          <w:lang w:eastAsia="ko-KR"/>
        </w:rPr>
        <w:t xml:space="preserve">where </w:t>
      </w:r>
      <w:r w:rsidR="00EA3062" w:rsidRPr="00CD0EF0">
        <w:rPr>
          <w:vertAlign w:val="superscript"/>
          <w:lang w:eastAsia="ko-KR"/>
        </w:rPr>
        <w:t>T</w:t>
      </w:r>
      <w:r w:rsidR="00EA3062" w:rsidRPr="008D00BD">
        <w:rPr>
          <w:lang w:eastAsia="ko-KR"/>
        </w:rPr>
        <w:t xml:space="preserve"> is the transpose operator and </w:t>
      </w:r>
      <w:r w:rsidR="00EA3062" w:rsidRPr="00CD0EF0">
        <w:rPr>
          <w:b/>
          <w:bCs/>
          <w:lang w:eastAsia="ko-KR"/>
        </w:rPr>
        <w:t>h</w:t>
      </w:r>
      <w:r w:rsidR="00EA3062" w:rsidRPr="00CD0EF0">
        <w:rPr>
          <w:vertAlign w:val="subscript"/>
          <w:lang w:eastAsia="ko-KR"/>
        </w:rPr>
        <w:t>k</w:t>
      </w:r>
      <w:r w:rsidR="00EA3062" w:rsidRPr="008D00BD">
        <w:rPr>
          <w:lang w:eastAsia="ko-KR"/>
        </w:rPr>
        <w:t xml:space="preserve"> corresponds to the vectorization of </w:t>
      </w:r>
      <w:r w:rsidR="00EA3062" w:rsidRPr="00CD0EF0">
        <w:rPr>
          <w:b/>
          <w:bCs/>
          <w:lang w:eastAsia="ko-KR"/>
        </w:rPr>
        <w:t>U</w:t>
      </w:r>
      <w:r w:rsidR="00EA3062" w:rsidRPr="00CD0EF0">
        <w:rPr>
          <w:vertAlign w:val="subscript"/>
          <w:lang w:eastAsia="ko-KR"/>
        </w:rPr>
        <w:t>k</w:t>
      </w:r>
      <w:r w:rsidR="00EA3062" w:rsidRPr="008D00BD">
        <w:rPr>
          <w:lang w:eastAsia="ko-KR"/>
        </w:rPr>
        <w:t xml:space="preserve"> resulting in a vector of size MN×1 (</w:t>
      </w:r>
      <w:r w:rsidR="00EA3062">
        <w:rPr>
          <w:lang w:eastAsia="ko-KR"/>
        </w:rPr>
        <w:t>NOTE</w:t>
      </w:r>
      <w:r w:rsidR="00EA3062" w:rsidRPr="008D00BD">
        <w:rPr>
          <w:lang w:eastAsia="ko-KR"/>
        </w:rPr>
        <w:t xml:space="preserve"> 5). </w:t>
      </w:r>
      <w:r w:rsidR="00EA3062">
        <w:rPr>
          <w:lang w:eastAsia="ko-KR"/>
        </w:rPr>
        <w:br/>
      </w:r>
    </w:p>
    <w:p w14:paraId="1912972B" w14:textId="7011566E" w:rsidR="00EA3062" w:rsidRPr="00BE7D8F" w:rsidRDefault="00A476E4" w:rsidP="00A476E4">
      <w:pPr>
        <w:pStyle w:val="B1"/>
        <w:rPr>
          <w:lang w:eastAsia="ko-KR"/>
        </w:rPr>
      </w:pPr>
      <w:r>
        <w:rPr>
          <w:lang w:eastAsia="ko-KR"/>
        </w:rPr>
        <w:t>4.</w:t>
      </w:r>
      <w:r>
        <w:rPr>
          <w:lang w:eastAsia="ko-KR"/>
        </w:rPr>
        <w:tab/>
      </w:r>
      <w:r w:rsidR="00EA3062" w:rsidRPr="00BE7D8F">
        <w:rPr>
          <w:lang w:eastAsia="ko-KR"/>
        </w:rPr>
        <w:t xml:space="preserve">For each UE, the zero-forcing beamforming (precoding) matrix </w:t>
      </w:r>
      <w:r w:rsidR="00EA3062" w:rsidRPr="00CD0EF0">
        <w:rPr>
          <w:b/>
          <w:bCs/>
          <w:lang w:eastAsia="ko-KR"/>
        </w:rPr>
        <w:t>W</w:t>
      </w:r>
      <w:r w:rsidR="00EA3062" w:rsidRPr="00CD0EF0">
        <w:rPr>
          <w:vertAlign w:val="subscript"/>
          <w:lang w:eastAsia="ko-KR"/>
        </w:rPr>
        <w:t>k</w:t>
      </w:r>
      <w:r w:rsidR="00EA3062" w:rsidRPr="00BE7D8F">
        <w:rPr>
          <w:lang w:eastAsia="ko-KR"/>
        </w:rPr>
        <w:t xml:space="preserve"> (MNx</w:t>
      </w:r>
      <w:r w:rsidR="00EA3062">
        <w:rPr>
          <w:lang w:eastAsia="ko-KR"/>
        </w:rPr>
        <w:t>K</w:t>
      </w:r>
      <w:r w:rsidR="00EA3062" w:rsidRPr="00BE7D8F">
        <w:rPr>
          <w:lang w:eastAsia="ko-KR"/>
        </w:rPr>
        <w:t>) is:</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0D577B">
        <w:rPr>
          <w:lang w:eastAsia="ko-KR"/>
        </w:rPr>
        <w:t xml:space="preserve">where </w:t>
      </w:r>
      <w:r w:rsidR="00EA3062" w:rsidRPr="00CD0EF0">
        <w:rPr>
          <w:b/>
          <w:bCs/>
          <w:lang w:eastAsia="ko-KR"/>
        </w:rPr>
        <w:t>H</w:t>
      </w:r>
      <w:r w:rsidR="00EA3062" w:rsidRPr="00CD0EF0">
        <w:rPr>
          <w:vertAlign w:val="subscript"/>
          <w:lang w:eastAsia="ko-KR"/>
        </w:rPr>
        <w:t>k</w:t>
      </w:r>
      <w:r w:rsidR="00EA3062" w:rsidRPr="000D577B">
        <w:rPr>
          <w:lang w:eastAsia="ko-KR"/>
        </w:rPr>
        <w:t xml:space="preserve"> represents the channel matrix with its number of columns corresponding to the number of R</w:t>
      </w:r>
      <w:r w:rsidR="00EA3062">
        <w:rPr>
          <w:lang w:eastAsia="ko-KR"/>
        </w:rPr>
        <w:t>X</w:t>
      </w:r>
      <w:r w:rsidR="00EA3062" w:rsidRPr="000D577B">
        <w:rPr>
          <w:lang w:eastAsia="ko-KR"/>
        </w:rPr>
        <w:t xml:space="preserve"> antennas (i.e., UEs) and its number of rows corresponding to the number of T</w:t>
      </w:r>
      <w:r w:rsidR="00EA3062">
        <w:rPr>
          <w:lang w:eastAsia="ko-KR"/>
        </w:rPr>
        <w:t>X</w:t>
      </w:r>
      <w:r w:rsidR="00EA3062" w:rsidRPr="000D577B">
        <w:rPr>
          <w:lang w:eastAsia="ko-KR"/>
        </w:rPr>
        <w:t xml:space="preserve"> antennas (BS antenna ports), and </w:t>
      </w:r>
      <w:r w:rsidR="00EA3062" w:rsidRPr="00CD0EF0">
        <w:rPr>
          <w:vertAlign w:val="superscript"/>
          <w:lang w:eastAsia="ko-KR"/>
        </w:rPr>
        <w:t>H</w:t>
      </w:r>
      <w:r w:rsidR="00EA3062" w:rsidRPr="000D577B">
        <w:rPr>
          <w:lang w:eastAsia="ko-KR"/>
        </w:rPr>
        <w:t xml:space="preserve"> is the conjugate transpose </w:t>
      </w:r>
      <w:r w:rsidR="00EA3062">
        <w:rPr>
          <w:lang w:eastAsia="ko-KR"/>
        </w:rPr>
        <w:t>operator</w:t>
      </w:r>
      <w:r w:rsidR="00EA3062" w:rsidRPr="000D577B">
        <w:rPr>
          <w:lang w:eastAsia="ko-KR"/>
        </w:rPr>
        <w:t>.</w:t>
      </w:r>
      <w:r w:rsidR="00EA3062">
        <w:rPr>
          <w:lang w:eastAsia="ko-KR"/>
        </w:rPr>
        <w:br/>
      </w:r>
    </w:p>
    <w:p w14:paraId="793E0138" w14:textId="6D034530" w:rsidR="00EA3062" w:rsidRPr="000D5882" w:rsidRDefault="00A476E4" w:rsidP="00A476E4">
      <w:pPr>
        <w:pStyle w:val="B1"/>
        <w:rPr>
          <w:lang w:eastAsia="ko-KR"/>
        </w:rPr>
      </w:pPr>
      <w:r>
        <w:rPr>
          <w:lang w:eastAsia="ko-KR"/>
        </w:rPr>
        <w:t>1.</w:t>
      </w:r>
      <w:r>
        <w:rPr>
          <w:lang w:eastAsia="ko-KR"/>
        </w:rPr>
        <w:tab/>
      </w:r>
      <w:r w:rsidR="00EA3062" w:rsidRPr="000D5882">
        <w:rPr>
          <w:lang w:eastAsia="ko-KR"/>
        </w:rPr>
        <w:t xml:space="preserve">The entire </w:t>
      </w:r>
      <w:r w:rsidR="00EA3062" w:rsidRPr="00CD0EF0">
        <w:rPr>
          <w:b/>
          <w:bCs/>
          <w:lang w:eastAsia="ko-KR"/>
        </w:rPr>
        <w:t>W</w:t>
      </w:r>
      <w:r w:rsidR="00EA3062" w:rsidRPr="00CD0EF0">
        <w:rPr>
          <w:vertAlign w:val="subscript"/>
          <w:lang w:eastAsia="ko-KR"/>
        </w:rPr>
        <w:t>k</w:t>
      </w:r>
      <w:r w:rsidR="00EA3062" w:rsidRPr="000D5882">
        <w:rPr>
          <w:lang w:eastAsia="ko-KR"/>
        </w:rPr>
        <w:t xml:space="preserve"> matrix can be normalized by diving it by its Frobenius norm, </w:t>
      </w:r>
      <w:proofErr w:type="gramStart"/>
      <w:r w:rsidR="00EA3062" w:rsidRPr="000D5882">
        <w:rPr>
          <w:lang w:eastAsia="ko-KR"/>
        </w:rPr>
        <w:t>or,</w:t>
      </w:r>
      <w:proofErr w:type="gramEnd"/>
      <w:r w:rsidR="00EA3062" w:rsidRPr="000D5882">
        <w:rPr>
          <w:lang w:eastAsia="ko-KR"/>
        </w:rPr>
        <w:t xml:space="preserve"> doing a column wise normalization by diving each column with its norm (N</w:t>
      </w:r>
      <w:r w:rsidR="00EA3062">
        <w:rPr>
          <w:lang w:eastAsia="ko-KR"/>
        </w:rPr>
        <w:t>OTE</w:t>
      </w:r>
      <w:r w:rsidR="00EA3062" w:rsidRPr="000D5882">
        <w:rPr>
          <w:lang w:eastAsia="ko-KR"/>
        </w:rPr>
        <w:t xml:space="preserve"> 6).</w:t>
      </w:r>
      <w:r w:rsidR="00EA3062">
        <w:rPr>
          <w:lang w:eastAsia="ko-KR"/>
        </w:rPr>
        <w:br/>
      </w:r>
    </w:p>
    <w:p w14:paraId="5AC1AED0" w14:textId="5D991115" w:rsidR="00EA3062" w:rsidRPr="00F43373" w:rsidRDefault="00A476E4" w:rsidP="00A476E4">
      <w:pPr>
        <w:pStyle w:val="B1"/>
        <w:rPr>
          <w:lang w:eastAsia="ko-KR"/>
        </w:rPr>
      </w:pPr>
      <w:r>
        <w:rPr>
          <w:lang w:eastAsia="ko-KR"/>
        </w:rPr>
        <w:t>2.</w:t>
      </w:r>
      <w:r>
        <w:rPr>
          <w:lang w:eastAsia="ko-KR"/>
        </w:rPr>
        <w:tab/>
      </w:r>
      <w:r w:rsidR="00EA3062" w:rsidRPr="00F43373">
        <w:rPr>
          <w:lang w:eastAsia="ko-KR"/>
        </w:rPr>
        <w:t>The actual precoding weights for each UE (</w:t>
      </w:r>
      <w:r w:rsidR="00EA3062" w:rsidRPr="00CD0EF0">
        <w:rPr>
          <w:b/>
          <w:bCs/>
          <w:lang w:eastAsia="ko-KR"/>
        </w:rPr>
        <w:t>w</w:t>
      </w:r>
      <w:r w:rsidR="00EA3062" w:rsidRPr="00CD0EF0">
        <w:rPr>
          <w:vertAlign w:val="subscript"/>
          <w:lang w:eastAsia="ko-KR"/>
        </w:rPr>
        <w:t>k</w:t>
      </w:r>
      <w:r w:rsidR="00EA3062" w:rsidRPr="00F43373">
        <w:rPr>
          <w:lang w:eastAsia="ko-KR"/>
        </w:rPr>
        <w:t xml:space="preserve">) are obtained by selecting the first column of </w:t>
      </w:r>
      <w:r w:rsidR="00EA3062" w:rsidRPr="00CD0EF0">
        <w:rPr>
          <w:b/>
          <w:bCs/>
          <w:lang w:eastAsia="ko-KR"/>
        </w:rPr>
        <w:t>W</w:t>
      </w:r>
      <w:r w:rsidR="00EA3062" w:rsidRPr="00CD0EF0">
        <w:rPr>
          <w:vertAlign w:val="subscript"/>
          <w:lang w:eastAsia="ko-KR"/>
        </w:rPr>
        <w:t>k</w:t>
      </w:r>
      <w:r w:rsidR="00EA3062" w:rsidRPr="00F43373">
        <w:rPr>
          <w:lang w:eastAsia="ko-KR"/>
        </w:rPr>
        <w:t xml:space="preserve">. The size of </w:t>
      </w:r>
      <w:r w:rsidR="00EA3062" w:rsidRPr="00CD0EF0">
        <w:rPr>
          <w:b/>
          <w:bCs/>
          <w:lang w:eastAsia="ko-KR"/>
        </w:rPr>
        <w:t>w</w:t>
      </w:r>
      <w:r w:rsidR="00EA3062" w:rsidRPr="00CD0EF0">
        <w:rPr>
          <w:vertAlign w:val="subscript"/>
          <w:lang w:eastAsia="ko-KR"/>
        </w:rPr>
        <w:t>k</w:t>
      </w:r>
      <w:r w:rsidR="00EA3062" w:rsidRPr="00F43373">
        <w:rPr>
          <w:lang w:eastAsia="ko-KR"/>
        </w:rPr>
        <w:t xml:space="preserve"> is MN×1.</w:t>
      </w:r>
      <w:r w:rsidR="00EA3062">
        <w:rPr>
          <w:lang w:eastAsia="ko-KR"/>
        </w:rPr>
        <w:br/>
      </w:r>
    </w:p>
    <w:p w14:paraId="535C49F0" w14:textId="0A23A6B6" w:rsidR="00EA3062" w:rsidRDefault="00A476E4" w:rsidP="00A476E4">
      <w:pPr>
        <w:pStyle w:val="B1"/>
        <w:rPr>
          <w:lang w:eastAsia="ko-KR"/>
        </w:rPr>
      </w:pPr>
      <w:r>
        <w:rPr>
          <w:lang w:eastAsia="ko-KR"/>
        </w:rPr>
        <w:t>3.</w:t>
      </w:r>
      <w:r>
        <w:rPr>
          <w:lang w:eastAsia="ko-KR"/>
        </w:rPr>
        <w:tab/>
      </w:r>
      <w:r w:rsidR="00EA3062" w:rsidRPr="005E08B1">
        <w:rPr>
          <w:lang w:eastAsia="ko-KR"/>
        </w:rPr>
        <w:t xml:space="preserve">Obtain the individual Zero Forcing beam pattern: The precoding weights for each beam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may be used to obtain the k-th zero forcing beam pattern by reordering the column vector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into a matrix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NxM which can be used as element weight in:</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296788">
        <w:rPr>
          <w:lang w:eastAsia="ko-KR"/>
        </w:rPr>
        <w:t>where w</w:t>
      </w:r>
      <w:r w:rsidR="00EA3062" w:rsidRPr="00CD0EF0">
        <w:rPr>
          <w:vertAlign w:val="subscript"/>
          <w:lang w:eastAsia="ko-KR"/>
        </w:rPr>
        <w:t>k</w:t>
      </w:r>
      <w:r w:rsidR="00EA3062" w:rsidRPr="00296788">
        <w:rPr>
          <w:lang w:eastAsia="ko-KR"/>
        </w:rPr>
        <w:t xml:space="preserve"> refers to the entry in the n-th row and m-th column of weighting matrix </w:t>
      </w:r>
      <w:r w:rsidR="00EA3062" w:rsidRPr="00CD0EF0">
        <w:rPr>
          <w:b/>
          <w:bCs/>
          <w:lang w:eastAsia="ko-KR"/>
        </w:rPr>
        <w:t>W</w:t>
      </w:r>
      <w:r w:rsidR="00EA3062" w:rsidRPr="00CD0EF0">
        <w:rPr>
          <w:vertAlign w:val="subscript"/>
          <w:lang w:eastAsia="ko-KR"/>
        </w:rPr>
        <w:t>k</w:t>
      </w:r>
      <w:r w:rsidR="00EA3062" w:rsidRPr="00296788">
        <w:rPr>
          <w:lang w:eastAsia="ko-KR"/>
        </w:rPr>
        <w:t xml:space="preserve"> and ν</w:t>
      </w:r>
      <w:r w:rsidR="00EA3062" w:rsidRPr="00CD0EF0">
        <w:rPr>
          <w:vertAlign w:val="subscript"/>
          <w:lang w:eastAsia="ko-KR"/>
        </w:rPr>
        <w:t>n,m</w:t>
      </w:r>
      <w:r w:rsidR="00EA3062" w:rsidRPr="00296788">
        <w:rPr>
          <w:lang w:eastAsia="ko-KR"/>
        </w:rPr>
        <w:t xml:space="preserve"> is the superposition vector.</w:t>
      </w:r>
      <w:r w:rsidR="00EA3062">
        <w:rPr>
          <w:lang w:eastAsia="ko-KR"/>
        </w:rPr>
        <w:t xml:space="preserve"> </w:t>
      </w:r>
      <w:r w:rsidR="00EA3062" w:rsidRPr="00296788">
        <w:rPr>
          <w:lang w:eastAsia="ko-KR"/>
        </w:rPr>
        <w:t>Note that for AAS with sub-arrays, A</w:t>
      </w:r>
      <w:r w:rsidR="00EA3062" w:rsidRPr="00CD0EF0">
        <w:rPr>
          <w:vertAlign w:val="subscript"/>
          <w:lang w:eastAsia="ko-KR"/>
        </w:rPr>
        <w:t>E</w:t>
      </w:r>
      <w:r w:rsidR="00EA3062" w:rsidRPr="00296788">
        <w:rPr>
          <w:lang w:eastAsia="ko-KR"/>
        </w:rPr>
        <w:t>(θ,ϕ) is updated by A</w:t>
      </w:r>
      <w:r w:rsidR="00EA3062" w:rsidRPr="00CD0EF0">
        <w:rPr>
          <w:vertAlign w:val="subscript"/>
          <w:lang w:eastAsia="ko-KR"/>
        </w:rPr>
        <w:t>sub</w:t>
      </w:r>
      <w:r w:rsidR="00EA3062" w:rsidRPr="00296788">
        <w:rPr>
          <w:lang w:eastAsia="ko-KR"/>
        </w:rPr>
        <w:t>(θ,ϕ):</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7154D1">
        <w:rPr>
          <w:lang w:eastAsia="ko-KR"/>
        </w:rPr>
        <w:t>where A</w:t>
      </w:r>
      <w:r w:rsidR="00EA3062" w:rsidRPr="00CD0EF0">
        <w:rPr>
          <w:vertAlign w:val="subscript"/>
          <w:lang w:eastAsia="ko-KR"/>
        </w:rPr>
        <w:t>sub</w:t>
      </w:r>
      <w:r w:rsidR="00EA3062" w:rsidRPr="007154D1">
        <w:rPr>
          <w:lang w:eastAsia="ko-KR"/>
        </w:rPr>
        <w:t>(θ,ϕ) calculation follows the method defined in the extended AAS modelling</w:t>
      </w:r>
      <w:r w:rsidR="00EA3062">
        <w:rPr>
          <w:lang w:eastAsia="ko-KR"/>
        </w:rPr>
        <w:t xml:space="preserve"> supporting vertical sub-array configurations</w:t>
      </w:r>
      <w:r w:rsidR="00EA3062" w:rsidRPr="007154D1">
        <w:rPr>
          <w:lang w:eastAsia="ko-KR"/>
        </w:rPr>
        <w:t>.</w:t>
      </w:r>
      <w:r w:rsidR="00EA3062">
        <w:rPr>
          <w:lang w:eastAsia="ko-KR"/>
        </w:rPr>
        <w:br/>
      </w:r>
    </w:p>
    <w:p w14:paraId="168D5701" w14:textId="004BC5CB" w:rsidR="00EA3062" w:rsidRDefault="000751BE" w:rsidP="000751BE">
      <w:pPr>
        <w:pStyle w:val="B1"/>
        <w:rPr>
          <w:lang w:eastAsia="ko-KR"/>
        </w:rPr>
      </w:pPr>
      <w:r>
        <w:rPr>
          <w:lang w:eastAsia="ko-KR"/>
        </w:rPr>
        <w:t>1.</w:t>
      </w:r>
      <w:r>
        <w:rPr>
          <w:lang w:eastAsia="ko-KR"/>
        </w:rPr>
        <w:tab/>
      </w:r>
      <w:r w:rsidR="00EA3062" w:rsidRPr="009C3387">
        <w:rPr>
          <w:lang w:eastAsia="ko-KR"/>
        </w:rPr>
        <w:t>The resulting composite ZF beam pattern may be obtained by summing up the individual Zero Forcing beam patterns in linear scale (and transforming them back to dB)</w:t>
      </w:r>
      <w:r w:rsidR="00EA3062">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000000"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29DF4B36" w14:textId="77777777" w:rsidR="00EA3062" w:rsidRDefault="00EA3062" w:rsidP="00EA3062">
      <w:pPr>
        <w:rPr>
          <w:lang w:eastAsia="ko-KR"/>
        </w:rPr>
      </w:pPr>
    </w:p>
    <w:p w14:paraId="76552344" w14:textId="77777777" w:rsidR="00EA3062" w:rsidRDefault="00EA3062" w:rsidP="00A476E4">
      <w:pPr>
        <w:pStyle w:val="NO"/>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A476E4">
      <w:pPr>
        <w:pStyle w:val="NO"/>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A476E4">
      <w:pPr>
        <w:pStyle w:val="NO"/>
        <w:rPr>
          <w:lang w:eastAsia="ko-KR"/>
        </w:rPr>
      </w:pPr>
      <w:r>
        <w:rPr>
          <w:lang w:eastAsia="ko-KR"/>
        </w:rPr>
        <w:lastRenderedPageBreak/>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A476E4">
      <w:pPr>
        <w:pStyle w:val="NO"/>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EA05E31" w14:textId="77777777" w:rsidR="00EA3062" w:rsidRDefault="00EA3062" w:rsidP="00A476E4">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490E0F96" w:rsidR="00EA3062" w:rsidRPr="00EA3062" w:rsidRDefault="00000000" w:rsidP="00A476E4">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A476E4">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47584395" w14:textId="2343EF49" w:rsidR="00F4448B" w:rsidRDefault="00F4448B" w:rsidP="00203134">
      <w:pPr>
        <w:pStyle w:val="Heading4"/>
      </w:pPr>
      <w:bookmarkStart w:id="329" w:name="_Toc191376864"/>
      <w:r>
        <w:t>7</w:t>
      </w:r>
      <w:r w:rsidRPr="00E856F6">
        <w:rPr>
          <w:rFonts w:hint="eastAsia"/>
        </w:rPr>
        <w:t>.</w:t>
      </w:r>
      <w:r w:rsidR="00F609C6">
        <w:t>2</w:t>
      </w:r>
      <w:r w:rsidRPr="00E856F6">
        <w:rPr>
          <w:rFonts w:hint="eastAsia"/>
        </w:rPr>
        <w:t>.</w:t>
      </w:r>
      <w:r>
        <w:t>1.2</w:t>
      </w:r>
      <w:r w:rsidRPr="00E856F6">
        <w:tab/>
      </w:r>
      <w:r>
        <w:t>Methodology 2</w:t>
      </w:r>
      <w:bookmarkEnd w:id="329"/>
    </w:p>
    <w:p w14:paraId="33327EF8" w14:textId="2D7B57CC" w:rsidR="00D85688" w:rsidRPr="002A04E5" w:rsidRDefault="00D85688" w:rsidP="00203134">
      <w:pPr>
        <w:pStyle w:val="Heading5"/>
      </w:pPr>
      <w:bookmarkStart w:id="330" w:name="_Toc191376865"/>
      <w:r w:rsidRPr="002A04E5">
        <w:t>7.</w:t>
      </w:r>
      <w:r w:rsidR="00F609C6">
        <w:t>2</w:t>
      </w:r>
      <w:r w:rsidRPr="002A04E5">
        <w:t>.1.2.1</w:t>
      </w:r>
      <w:r w:rsidRPr="002A04E5">
        <w:tab/>
        <w:t>Beamforming equations</w:t>
      </w:r>
      <w:bookmarkEnd w:id="330"/>
    </w:p>
    <w:p w14:paraId="333DAC56" w14:textId="77777777" w:rsidR="00D85688" w:rsidRPr="00141368" w:rsidRDefault="00D85688" w:rsidP="00D85688">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 xml:space="preserve">+10 degrees in the azimuthal plane. One can also assume </w:t>
      </w:r>
      <w:r w:rsidRPr="003B1060">
        <w:lastRenderedPageBreak/>
        <w:t>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03134">
      <w:pPr>
        <w:pStyle w:val="Heading5"/>
        <w:rPr>
          <w:lang w:eastAsia="ja-JP"/>
        </w:rPr>
      </w:pPr>
      <w:bookmarkStart w:id="331" w:name="_Toc191376866"/>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bookmarkEnd w:id="331"/>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03134">
      <w:pPr>
        <w:pStyle w:val="H6"/>
        <w:rPr>
          <w:rFonts w:eastAsia="SimSun"/>
        </w:rPr>
      </w:pPr>
      <w:bookmarkStart w:id="332" w:name="_Hlk173253192"/>
      <w:r>
        <w:rPr>
          <w:rFonts w:eastAsia="SimSun"/>
        </w:rPr>
        <w:t>7.2.1.2.2.1</w:t>
      </w:r>
      <w:r>
        <w:rPr>
          <w:rFonts w:eastAsia="SimSun"/>
        </w:rPr>
        <w:tab/>
      </w:r>
      <w:r w:rsidR="00D85688" w:rsidRPr="00F4054D">
        <w:rPr>
          <w:rFonts w:eastAsia="SimSun"/>
        </w:rPr>
        <w:t>ZF based beamforming</w:t>
      </w:r>
      <w:bookmarkEnd w:id="332"/>
    </w:p>
    <w:p w14:paraId="4A56A570" w14:textId="738734B6"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[3].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w:t>
      </w:r>
      <w:proofErr w:type="gramStart"/>
      <w:r w:rsidRPr="004C0500">
        <w:t>transmitter</w:t>
      </w:r>
      <w:proofErr w:type="gramEnd"/>
      <w:r w:rsidRPr="004C0500">
        <w:t xml:space="preserve">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lastRenderedPageBreak/>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000000"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4B57CE"/>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4B57CE"/>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4B57CE"/>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4B57CE"/>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4B57CE"/>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4B57CE"/>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54A67D95" w14:textId="77777777" w:rsidR="00D85688" w:rsidRDefault="00D85688" w:rsidP="00F66BA5">
      <w:r>
        <w:t>The array response v</w:t>
      </w:r>
      <w:r w:rsidRPr="00E666C9">
        <w:rPr>
          <w:vertAlign w:val="subscript"/>
        </w:rPr>
        <w:t>mn</w:t>
      </w:r>
      <w:r>
        <w:t xml:space="preserve">  ( in the 3GPP AAS model) can be made to provide maxima at given angular directions by an appropriate choice of  the angles in w</w:t>
      </w:r>
      <w:r w:rsidRPr="00E666C9">
        <w:rPr>
          <w:vertAlign w:val="subscript"/>
        </w:rPr>
        <w:t>mn</w:t>
      </w:r>
      <w:r>
        <w:t xml:space="preserve"> which can be viewed as additional phase terms in the array response.  It should be noted that pseudo inverse based on concatenated channels in eqn (1) that are in turn based on  w</w:t>
      </w:r>
      <w:r w:rsidRPr="00E666C9">
        <w:rPr>
          <w:vertAlign w:val="subscript"/>
        </w:rPr>
        <w:t>mn</w:t>
      </w:r>
      <w:r>
        <w:t xml:space="preserve"> alone is flawed and will not provide an exact impact of ZF on the complete array response. </w:t>
      </w:r>
    </w:p>
    <w:p w14:paraId="122CAB5A" w14:textId="77777777" w:rsidR="00D85688" w:rsidRDefault="00D85688" w:rsidP="00F66BA5"/>
    <w:p w14:paraId="56B65697" w14:textId="35D0EED4" w:rsidR="00D85688" w:rsidRPr="002C64BF" w:rsidRDefault="00453068" w:rsidP="00203134">
      <w:pPr>
        <w:pStyle w:val="H6"/>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F66BA5"/>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F66BA5"/>
    <w:p w14:paraId="01BB707B" w14:textId="594E1984"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in [6]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w:t>
      </w:r>
      <w:r w:rsidRPr="00D21322">
        <w:lastRenderedPageBreak/>
        <w:t xml:space="preserve">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333" w:name="_Toc191376867"/>
      <w:r w:rsidRPr="003A4AB1">
        <w:t>7.</w:t>
      </w:r>
      <w:r w:rsidR="00202AD3">
        <w:t>2</w:t>
      </w:r>
      <w:r w:rsidRPr="003A4AB1">
        <w:t>.2</w:t>
      </w:r>
      <w:r w:rsidRPr="003A4AB1">
        <w:tab/>
        <w:t>Simulation results</w:t>
      </w:r>
      <w:bookmarkEnd w:id="333"/>
    </w:p>
    <w:p w14:paraId="3D766B46" w14:textId="3FB35363" w:rsidR="00174821" w:rsidRDefault="00F4448B" w:rsidP="00203134">
      <w:pPr>
        <w:pStyle w:val="Heading4"/>
        <w:rPr>
          <w:lang w:eastAsia="ja-JP"/>
        </w:rPr>
      </w:pPr>
      <w:bookmarkStart w:id="334" w:name="_Toc191376868"/>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334"/>
    </w:p>
    <w:p w14:paraId="50360713" w14:textId="2241C4F6" w:rsidR="000A360F" w:rsidRPr="00982434" w:rsidRDefault="000A360F" w:rsidP="00203134">
      <w:pPr>
        <w:pStyle w:val="Heading5"/>
        <w:rPr>
          <w:lang w:eastAsia="ja-JP"/>
        </w:rPr>
      </w:pPr>
      <w:bookmarkStart w:id="335" w:name="_Toc191376869"/>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 xml:space="preserve">Ericsson </w:t>
      </w:r>
      <w:r w:rsidR="00F03DBC">
        <w:rPr>
          <w:lang w:eastAsia="ja-JP"/>
        </w:rPr>
        <w:t>[30]</w:t>
      </w:r>
      <w:bookmarkEnd w:id="335"/>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203134">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rsidP="00D77EC0">
            <w:pPr>
              <w:pStyle w:val="TAH"/>
            </w:pPr>
            <w:r>
              <w:t>Parameter</w:t>
            </w:r>
          </w:p>
        </w:tc>
        <w:tc>
          <w:tcPr>
            <w:tcW w:w="1955" w:type="dxa"/>
            <w:shd w:val="clear" w:color="auto" w:fill="auto"/>
          </w:tcPr>
          <w:p w14:paraId="13A6BE66" w14:textId="77777777" w:rsidR="00A60B8C" w:rsidRPr="000C0827" w:rsidRDefault="00A60B8C" w:rsidP="00D77EC0">
            <w:pPr>
              <w:pStyle w:val="TAH"/>
            </w:pPr>
            <w:r>
              <w:t>Macro Urban</w:t>
            </w:r>
          </w:p>
        </w:tc>
      </w:tr>
      <w:tr w:rsidR="00A60B8C" w:rsidRPr="000C0827" w14:paraId="6AF5BBA5" w14:textId="77777777">
        <w:trPr>
          <w:jc w:val="center"/>
        </w:trPr>
        <w:tc>
          <w:tcPr>
            <w:tcW w:w="2667" w:type="dxa"/>
          </w:tcPr>
          <w:p w14:paraId="69A22203" w14:textId="77777777" w:rsidR="00A60B8C" w:rsidRPr="0066495B" w:rsidRDefault="00A60B8C" w:rsidP="00D77EC0">
            <w:pPr>
              <w:pStyle w:val="TAH"/>
              <w:rPr>
                <w:lang w:eastAsia="zh-CN"/>
              </w:rPr>
            </w:pPr>
            <w:r w:rsidRPr="0066495B">
              <w:rPr>
                <w:lang w:eastAsia="zh-CN"/>
              </w:rPr>
              <w:t>Base station</w:t>
            </w:r>
          </w:p>
        </w:tc>
        <w:tc>
          <w:tcPr>
            <w:tcW w:w="1955" w:type="dxa"/>
            <w:shd w:val="clear" w:color="auto" w:fill="auto"/>
          </w:tcPr>
          <w:p w14:paraId="0BFFAF53" w14:textId="77777777" w:rsidR="00A60B8C" w:rsidRPr="000C0827" w:rsidRDefault="00A60B8C" w:rsidP="00D77EC0">
            <w:pPr>
              <w:pStyle w:val="TAH"/>
              <w:rPr>
                <w:lang w:eastAsia="zh-CN"/>
              </w:rPr>
            </w:pPr>
          </w:p>
        </w:tc>
      </w:tr>
      <w:tr w:rsidR="00A60B8C" w:rsidRPr="000C0827" w14:paraId="53567246" w14:textId="77777777">
        <w:trPr>
          <w:jc w:val="center"/>
        </w:trPr>
        <w:tc>
          <w:tcPr>
            <w:tcW w:w="2667" w:type="dxa"/>
          </w:tcPr>
          <w:p w14:paraId="702CA77E" w14:textId="77777777" w:rsidR="00A60B8C" w:rsidRDefault="00A60B8C" w:rsidP="00D77EC0">
            <w:pPr>
              <w:pStyle w:val="TAL"/>
            </w:pPr>
            <w:r>
              <w:t>Carrier frequency</w:t>
            </w:r>
          </w:p>
        </w:tc>
        <w:tc>
          <w:tcPr>
            <w:tcW w:w="1955" w:type="dxa"/>
            <w:shd w:val="clear" w:color="auto" w:fill="auto"/>
          </w:tcPr>
          <w:p w14:paraId="7C228508" w14:textId="77777777" w:rsidR="00A60B8C" w:rsidRPr="000C0827" w:rsidRDefault="00A60B8C" w:rsidP="00D77EC0">
            <w:pPr>
              <w:pStyle w:val="TAC"/>
            </w:pPr>
            <w:r>
              <w:t>6 GHz</w:t>
            </w:r>
          </w:p>
        </w:tc>
      </w:tr>
      <w:tr w:rsidR="00A60B8C" w:rsidRPr="000C0827" w14:paraId="1E7B89C8" w14:textId="77777777">
        <w:trPr>
          <w:jc w:val="center"/>
        </w:trPr>
        <w:tc>
          <w:tcPr>
            <w:tcW w:w="2667" w:type="dxa"/>
          </w:tcPr>
          <w:p w14:paraId="366AD6B3" w14:textId="77777777" w:rsidR="00A60B8C" w:rsidRDefault="00A60B8C" w:rsidP="00D77EC0">
            <w:pPr>
              <w:pStyle w:val="TAL"/>
            </w:pPr>
            <w:r>
              <w:t>Channel bandwidth</w:t>
            </w:r>
          </w:p>
        </w:tc>
        <w:tc>
          <w:tcPr>
            <w:tcW w:w="1955" w:type="dxa"/>
            <w:shd w:val="clear" w:color="auto" w:fill="auto"/>
          </w:tcPr>
          <w:p w14:paraId="3BBB60C0" w14:textId="77777777" w:rsidR="00A60B8C" w:rsidRDefault="00A60B8C" w:rsidP="00D77EC0">
            <w:pPr>
              <w:pStyle w:val="TAC"/>
            </w:pPr>
            <w:r>
              <w:t>100 MHz</w:t>
            </w:r>
          </w:p>
        </w:tc>
      </w:tr>
      <w:tr w:rsidR="00A60B8C" w:rsidRPr="000C0827" w14:paraId="68444D20" w14:textId="77777777">
        <w:trPr>
          <w:jc w:val="center"/>
        </w:trPr>
        <w:tc>
          <w:tcPr>
            <w:tcW w:w="2667" w:type="dxa"/>
          </w:tcPr>
          <w:p w14:paraId="046183F1" w14:textId="77777777" w:rsidR="00A60B8C" w:rsidRDefault="00A60B8C" w:rsidP="00D77EC0">
            <w:pPr>
              <w:pStyle w:val="TAL"/>
            </w:pPr>
            <w:r>
              <w:t>BS antenna height</w:t>
            </w:r>
          </w:p>
        </w:tc>
        <w:tc>
          <w:tcPr>
            <w:tcW w:w="1955" w:type="dxa"/>
            <w:shd w:val="clear" w:color="auto" w:fill="auto"/>
          </w:tcPr>
          <w:p w14:paraId="2C0F7690" w14:textId="77777777" w:rsidR="00A60B8C" w:rsidRDefault="00A60B8C" w:rsidP="00D77EC0">
            <w:pPr>
              <w:pStyle w:val="TAC"/>
            </w:pPr>
            <w:r>
              <w:t>18 m</w:t>
            </w:r>
          </w:p>
        </w:tc>
      </w:tr>
      <w:tr w:rsidR="00A60B8C" w:rsidRPr="000C0827" w14:paraId="7E0642FF" w14:textId="77777777">
        <w:trPr>
          <w:jc w:val="center"/>
        </w:trPr>
        <w:tc>
          <w:tcPr>
            <w:tcW w:w="2667" w:type="dxa"/>
          </w:tcPr>
          <w:p w14:paraId="1F4FA429" w14:textId="77777777" w:rsidR="00A60B8C" w:rsidRDefault="00A60B8C" w:rsidP="00D77EC0">
            <w:pPr>
              <w:pStyle w:val="TAL"/>
            </w:pPr>
            <w:r>
              <w:t>Cell size</w:t>
            </w:r>
          </w:p>
        </w:tc>
        <w:tc>
          <w:tcPr>
            <w:tcW w:w="1955" w:type="dxa"/>
            <w:shd w:val="clear" w:color="auto" w:fill="auto"/>
          </w:tcPr>
          <w:p w14:paraId="4D598313" w14:textId="77777777" w:rsidR="00A60B8C" w:rsidRDefault="00A60B8C" w:rsidP="00D77EC0">
            <w:pPr>
              <w:pStyle w:val="TAC"/>
            </w:pPr>
            <w:r>
              <w:t>300 m</w:t>
            </w:r>
          </w:p>
        </w:tc>
      </w:tr>
      <w:tr w:rsidR="00A60B8C" w:rsidRPr="000C0827" w14:paraId="3CAEEA10" w14:textId="77777777">
        <w:trPr>
          <w:jc w:val="center"/>
        </w:trPr>
        <w:tc>
          <w:tcPr>
            <w:tcW w:w="2667" w:type="dxa"/>
          </w:tcPr>
          <w:p w14:paraId="51451B55" w14:textId="77777777" w:rsidR="00A60B8C" w:rsidRDefault="00A60B8C" w:rsidP="00D77EC0">
            <w:pPr>
              <w:pStyle w:val="TAL"/>
            </w:pPr>
            <w:r>
              <w:t>Sectorization</w:t>
            </w:r>
          </w:p>
        </w:tc>
        <w:tc>
          <w:tcPr>
            <w:tcW w:w="1955" w:type="dxa"/>
            <w:shd w:val="clear" w:color="auto" w:fill="auto"/>
          </w:tcPr>
          <w:p w14:paraId="63367EE4" w14:textId="77777777" w:rsidR="00A60B8C" w:rsidRDefault="00A60B8C" w:rsidP="00D77EC0">
            <w:pPr>
              <w:pStyle w:val="TAC"/>
            </w:pPr>
            <w:r>
              <w:t xml:space="preserve">1 sector </w:t>
            </w:r>
            <w:r w:rsidRPr="0066495B">
              <w:rPr>
                <w:vertAlign w:val="superscript"/>
              </w:rPr>
              <w:t>1</w:t>
            </w:r>
          </w:p>
        </w:tc>
      </w:tr>
      <w:tr w:rsidR="00A60B8C" w:rsidRPr="000C0827" w14:paraId="08C50DE7" w14:textId="77777777">
        <w:trPr>
          <w:jc w:val="center"/>
        </w:trPr>
        <w:tc>
          <w:tcPr>
            <w:tcW w:w="2667" w:type="dxa"/>
          </w:tcPr>
          <w:p w14:paraId="1D563D9C" w14:textId="77777777" w:rsidR="00A60B8C" w:rsidRDefault="00A60B8C" w:rsidP="00D77EC0">
            <w:pPr>
              <w:pStyle w:val="TAL"/>
            </w:pPr>
            <w:r>
              <w:t>Frequency reuse</w:t>
            </w:r>
          </w:p>
        </w:tc>
        <w:tc>
          <w:tcPr>
            <w:tcW w:w="1955" w:type="dxa"/>
            <w:shd w:val="clear" w:color="auto" w:fill="auto"/>
          </w:tcPr>
          <w:p w14:paraId="10863C54" w14:textId="77777777" w:rsidR="00A60B8C" w:rsidRDefault="00A60B8C" w:rsidP="00D77EC0">
            <w:pPr>
              <w:pStyle w:val="TAC"/>
            </w:pPr>
            <w:r>
              <w:t>1</w:t>
            </w:r>
          </w:p>
        </w:tc>
      </w:tr>
      <w:tr w:rsidR="00A60B8C" w:rsidRPr="000C0827" w14:paraId="1F5D43AA" w14:textId="77777777">
        <w:trPr>
          <w:jc w:val="center"/>
        </w:trPr>
        <w:tc>
          <w:tcPr>
            <w:tcW w:w="2667" w:type="dxa"/>
          </w:tcPr>
          <w:p w14:paraId="0AB310EB" w14:textId="77777777" w:rsidR="00A60B8C" w:rsidRPr="0066495B" w:rsidRDefault="00A60B8C" w:rsidP="00D77EC0">
            <w:pPr>
              <w:pStyle w:val="TAH"/>
            </w:pPr>
            <w:r w:rsidRPr="0066495B">
              <w:t>User Equipment</w:t>
            </w:r>
          </w:p>
        </w:tc>
        <w:tc>
          <w:tcPr>
            <w:tcW w:w="1955" w:type="dxa"/>
            <w:shd w:val="clear" w:color="auto" w:fill="auto"/>
          </w:tcPr>
          <w:p w14:paraId="129CAB1D" w14:textId="77777777" w:rsidR="00A60B8C" w:rsidRDefault="00A60B8C" w:rsidP="00D77EC0">
            <w:pPr>
              <w:pStyle w:val="TAH"/>
            </w:pPr>
          </w:p>
        </w:tc>
      </w:tr>
      <w:tr w:rsidR="00A60B8C" w:rsidRPr="000C0827" w14:paraId="11257D5F" w14:textId="77777777">
        <w:trPr>
          <w:jc w:val="center"/>
        </w:trPr>
        <w:tc>
          <w:tcPr>
            <w:tcW w:w="2667" w:type="dxa"/>
          </w:tcPr>
          <w:p w14:paraId="57F99936" w14:textId="77777777" w:rsidR="00A60B8C" w:rsidRDefault="00A60B8C" w:rsidP="00D77EC0">
            <w:pPr>
              <w:pStyle w:val="TAL"/>
            </w:pPr>
            <w:r>
              <w:t>UE height</w:t>
            </w:r>
          </w:p>
        </w:tc>
        <w:tc>
          <w:tcPr>
            <w:tcW w:w="1955" w:type="dxa"/>
            <w:shd w:val="clear" w:color="auto" w:fill="auto"/>
          </w:tcPr>
          <w:p w14:paraId="1D779F43" w14:textId="77777777" w:rsidR="00A60B8C" w:rsidRDefault="00A60B8C" w:rsidP="00D77EC0">
            <w:pPr>
              <w:pStyle w:val="TAC"/>
            </w:pPr>
            <w:r>
              <w:t>1.5 m</w:t>
            </w:r>
          </w:p>
        </w:tc>
      </w:tr>
      <w:tr w:rsidR="00A60B8C" w:rsidRPr="000C0827" w14:paraId="59189E5B" w14:textId="77777777">
        <w:trPr>
          <w:jc w:val="center"/>
        </w:trPr>
        <w:tc>
          <w:tcPr>
            <w:tcW w:w="2667" w:type="dxa"/>
          </w:tcPr>
          <w:p w14:paraId="6647698B" w14:textId="77777777" w:rsidR="00A60B8C" w:rsidRDefault="00A60B8C" w:rsidP="00D77EC0">
            <w:pPr>
              <w:pStyle w:val="TAL"/>
            </w:pPr>
            <w:r>
              <w:t>UE density for terminal that are transmitting simultaneously</w:t>
            </w:r>
          </w:p>
        </w:tc>
        <w:tc>
          <w:tcPr>
            <w:tcW w:w="1955" w:type="dxa"/>
            <w:shd w:val="clear" w:color="auto" w:fill="auto"/>
          </w:tcPr>
          <w:p w14:paraId="5CA8F700" w14:textId="77777777" w:rsidR="00A60B8C" w:rsidRDefault="00A60B8C" w:rsidP="00D77EC0">
            <w:pPr>
              <w:pStyle w:val="TAC"/>
            </w:pPr>
            <w:r>
              <w:t>3 UEs per sector</w:t>
            </w:r>
          </w:p>
        </w:tc>
      </w:tr>
      <w:tr w:rsidR="00A60B8C" w:rsidRPr="000C0827" w14:paraId="645BACCB" w14:textId="77777777">
        <w:trPr>
          <w:jc w:val="center"/>
        </w:trPr>
        <w:tc>
          <w:tcPr>
            <w:tcW w:w="4622" w:type="dxa"/>
            <w:gridSpan w:val="2"/>
          </w:tcPr>
          <w:p w14:paraId="207FDD5B" w14:textId="77777777" w:rsidR="00A60B8C" w:rsidRDefault="00A60B8C" w:rsidP="00D77EC0">
            <w:pPr>
              <w:pStyle w:val="TAN"/>
            </w:pPr>
            <w:r>
              <w:t xml:space="preserve">NOTE 1: </w:t>
            </w:r>
            <w:r w:rsidRPr="001E7C39">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rsidP="00EB4EC8">
            <w:pPr>
              <w:pStyle w:val="TAH"/>
            </w:pPr>
            <w:r>
              <w:t>Parameter</w:t>
            </w:r>
          </w:p>
        </w:tc>
        <w:tc>
          <w:tcPr>
            <w:tcW w:w="3682" w:type="dxa"/>
            <w:shd w:val="clear" w:color="auto" w:fill="auto"/>
          </w:tcPr>
          <w:p w14:paraId="0F2694DC" w14:textId="77777777" w:rsidR="00A60B8C" w:rsidRPr="000C0827" w:rsidRDefault="00A60B8C" w:rsidP="00EB4EC8">
            <w:pPr>
              <w:pStyle w:val="TAH"/>
            </w:pPr>
            <w:r>
              <w:t>Macro Urban</w:t>
            </w:r>
          </w:p>
        </w:tc>
      </w:tr>
      <w:tr w:rsidR="00A60B8C" w:rsidRPr="000C0827" w14:paraId="402193CD" w14:textId="77777777">
        <w:trPr>
          <w:jc w:val="center"/>
        </w:trPr>
        <w:tc>
          <w:tcPr>
            <w:tcW w:w="5949" w:type="dxa"/>
          </w:tcPr>
          <w:p w14:paraId="11EAC7F7"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77061A08" w14:textId="77777777" w:rsidR="00A60B8C" w:rsidRPr="000C0827" w:rsidRDefault="00A60B8C" w:rsidP="006072A5">
            <w:pPr>
              <w:pStyle w:val="TAC"/>
              <w:rPr>
                <w:lang w:eastAsia="zh-CN"/>
              </w:rPr>
            </w:pPr>
            <w:r w:rsidRPr="000C4D03">
              <w:rPr>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rsidP="006072A5">
            <w:pPr>
              <w:pStyle w:val="TAL"/>
            </w:pPr>
            <w:r>
              <w:t>Element gain (incl. Ohmic loss) (dBi)</w:t>
            </w:r>
          </w:p>
        </w:tc>
        <w:tc>
          <w:tcPr>
            <w:tcW w:w="3682" w:type="dxa"/>
            <w:shd w:val="clear" w:color="auto" w:fill="auto"/>
          </w:tcPr>
          <w:p w14:paraId="417F4F1E" w14:textId="77777777" w:rsidR="00A60B8C" w:rsidRPr="000C0827" w:rsidRDefault="00A60B8C" w:rsidP="006072A5">
            <w:pPr>
              <w:pStyle w:val="TAC"/>
            </w:pPr>
            <w:r>
              <w:t>5.5</w:t>
            </w:r>
          </w:p>
        </w:tc>
      </w:tr>
      <w:tr w:rsidR="00A60B8C" w:rsidRPr="000C0827" w14:paraId="4D81539D" w14:textId="77777777">
        <w:trPr>
          <w:jc w:val="center"/>
        </w:trPr>
        <w:tc>
          <w:tcPr>
            <w:tcW w:w="5949" w:type="dxa"/>
          </w:tcPr>
          <w:p w14:paraId="5B980851" w14:textId="77777777" w:rsidR="00A60B8C" w:rsidRDefault="00A60B8C" w:rsidP="006072A5">
            <w:pPr>
              <w:pStyle w:val="TAL"/>
            </w:pPr>
            <w:r w:rsidRPr="0012641E">
              <w:t>Horizontal/vertical 3 dB beamwidth of single element (degree)</w:t>
            </w:r>
          </w:p>
        </w:tc>
        <w:tc>
          <w:tcPr>
            <w:tcW w:w="3682" w:type="dxa"/>
            <w:shd w:val="clear" w:color="auto" w:fill="auto"/>
          </w:tcPr>
          <w:p w14:paraId="72840089" w14:textId="77777777" w:rsidR="00A60B8C" w:rsidRPr="00B64576" w:rsidRDefault="00A60B8C" w:rsidP="006072A5">
            <w:pPr>
              <w:pStyle w:val="TAC"/>
            </w:pPr>
            <w:r w:rsidRPr="00B64576">
              <w:t>90º for H</w:t>
            </w:r>
          </w:p>
          <w:p w14:paraId="4D15844D" w14:textId="77777777" w:rsidR="00A60B8C" w:rsidRDefault="00A60B8C" w:rsidP="006072A5">
            <w:pPr>
              <w:pStyle w:val="TAC"/>
            </w:pPr>
            <w:r w:rsidRPr="00B64576">
              <w:t>90º for V</w:t>
            </w:r>
          </w:p>
        </w:tc>
      </w:tr>
      <w:tr w:rsidR="00A60B8C" w:rsidRPr="000C0827" w14:paraId="4E0CE762" w14:textId="77777777">
        <w:trPr>
          <w:jc w:val="center"/>
        </w:trPr>
        <w:tc>
          <w:tcPr>
            <w:tcW w:w="5949" w:type="dxa"/>
          </w:tcPr>
          <w:p w14:paraId="75719F79" w14:textId="77777777" w:rsidR="00A60B8C" w:rsidRDefault="00A60B8C" w:rsidP="006072A5">
            <w:pPr>
              <w:pStyle w:val="TAL"/>
            </w:pPr>
            <w:r w:rsidRPr="006E0130">
              <w:t>Horizontal/vertical front to back ratio (dB)</w:t>
            </w:r>
          </w:p>
        </w:tc>
        <w:tc>
          <w:tcPr>
            <w:tcW w:w="3682" w:type="dxa"/>
            <w:shd w:val="clear" w:color="auto" w:fill="auto"/>
          </w:tcPr>
          <w:p w14:paraId="22FFE550" w14:textId="77777777" w:rsidR="00A60B8C" w:rsidRDefault="00A60B8C" w:rsidP="006072A5">
            <w:pPr>
              <w:pStyle w:val="TAC"/>
            </w:pPr>
            <w:r w:rsidRPr="00EA0BA8">
              <w:t>30 for both H/V</w:t>
            </w:r>
          </w:p>
        </w:tc>
      </w:tr>
      <w:tr w:rsidR="00A60B8C" w:rsidRPr="000C0827" w14:paraId="4A9FE31C" w14:textId="77777777">
        <w:trPr>
          <w:jc w:val="center"/>
        </w:trPr>
        <w:tc>
          <w:tcPr>
            <w:tcW w:w="5949" w:type="dxa"/>
          </w:tcPr>
          <w:p w14:paraId="601572B7" w14:textId="77777777" w:rsidR="00A60B8C" w:rsidRDefault="00A60B8C" w:rsidP="006072A5">
            <w:pPr>
              <w:pStyle w:val="TAL"/>
            </w:pPr>
            <w:r w:rsidRPr="00455951">
              <w:t>Antenna polarization</w:t>
            </w:r>
          </w:p>
        </w:tc>
        <w:tc>
          <w:tcPr>
            <w:tcW w:w="3682" w:type="dxa"/>
            <w:shd w:val="clear" w:color="auto" w:fill="auto"/>
          </w:tcPr>
          <w:p w14:paraId="31DEC7B3" w14:textId="77777777" w:rsidR="00A60B8C" w:rsidRDefault="00A60B8C" w:rsidP="006072A5">
            <w:pPr>
              <w:pStyle w:val="TAC"/>
            </w:pPr>
            <w:r w:rsidRPr="009475E7">
              <w:t>Linear ±45º</w:t>
            </w:r>
          </w:p>
        </w:tc>
      </w:tr>
      <w:tr w:rsidR="00A60B8C" w:rsidRPr="000C0827" w14:paraId="6759BAC5" w14:textId="77777777">
        <w:trPr>
          <w:jc w:val="center"/>
        </w:trPr>
        <w:tc>
          <w:tcPr>
            <w:tcW w:w="5949" w:type="dxa"/>
          </w:tcPr>
          <w:p w14:paraId="72D89524" w14:textId="77777777" w:rsidR="00A60B8C" w:rsidRDefault="00A60B8C" w:rsidP="006072A5">
            <w:pPr>
              <w:pStyle w:val="TAL"/>
            </w:pPr>
            <w:r w:rsidRPr="001C2408">
              <w:t>Antenna array configuration (Row × Column)</w:t>
            </w:r>
          </w:p>
        </w:tc>
        <w:tc>
          <w:tcPr>
            <w:tcW w:w="3682" w:type="dxa"/>
            <w:shd w:val="clear" w:color="auto" w:fill="auto"/>
          </w:tcPr>
          <w:p w14:paraId="79DE7C76" w14:textId="77777777" w:rsidR="00A60B8C" w:rsidRDefault="00A60B8C" w:rsidP="006072A5">
            <w:pPr>
              <w:pStyle w:val="TAC"/>
            </w:pPr>
            <w:r w:rsidRPr="00182FE4">
              <w:t>16 × 8</w:t>
            </w:r>
          </w:p>
        </w:tc>
      </w:tr>
      <w:tr w:rsidR="00A60B8C" w:rsidRPr="000C0827" w14:paraId="1EE8F8F0" w14:textId="77777777">
        <w:trPr>
          <w:jc w:val="center"/>
        </w:trPr>
        <w:tc>
          <w:tcPr>
            <w:tcW w:w="5949" w:type="dxa"/>
          </w:tcPr>
          <w:p w14:paraId="785EF3CD" w14:textId="77777777" w:rsidR="00A60B8C" w:rsidRDefault="00A60B8C" w:rsidP="006072A5">
            <w:pPr>
              <w:pStyle w:val="TAL"/>
            </w:pPr>
            <w:r w:rsidRPr="006F59C1">
              <w:t>Horizontal/Vertical radiating element spacing</w:t>
            </w:r>
          </w:p>
        </w:tc>
        <w:tc>
          <w:tcPr>
            <w:tcW w:w="3682" w:type="dxa"/>
            <w:shd w:val="clear" w:color="auto" w:fill="auto"/>
          </w:tcPr>
          <w:p w14:paraId="6DBBF050" w14:textId="77777777" w:rsidR="00A60B8C" w:rsidRPr="00560CD5" w:rsidRDefault="00A60B8C" w:rsidP="006072A5">
            <w:pPr>
              <w:pStyle w:val="TAC"/>
            </w:pPr>
            <w:r w:rsidRPr="00560CD5">
              <w:t>0.5 of wavelength for H</w:t>
            </w:r>
          </w:p>
          <w:p w14:paraId="5DFF1C2E" w14:textId="77777777" w:rsidR="00A60B8C" w:rsidRDefault="00A60B8C" w:rsidP="006072A5">
            <w:pPr>
              <w:pStyle w:val="TAC"/>
            </w:pPr>
            <w:r w:rsidRPr="00560CD5">
              <w:t>0.5 of wavelength for V</w:t>
            </w:r>
          </w:p>
        </w:tc>
      </w:tr>
      <w:tr w:rsidR="00A60B8C" w:rsidRPr="000C0827" w14:paraId="4F6B1F49" w14:textId="77777777">
        <w:trPr>
          <w:jc w:val="center"/>
        </w:trPr>
        <w:tc>
          <w:tcPr>
            <w:tcW w:w="5949" w:type="dxa"/>
          </w:tcPr>
          <w:p w14:paraId="6AA2DC10" w14:textId="77777777" w:rsidR="00A60B8C" w:rsidRPr="0066495B" w:rsidRDefault="00A60B8C" w:rsidP="006072A5">
            <w:pPr>
              <w:pStyle w:val="TAL"/>
            </w:pPr>
            <w:r w:rsidRPr="007F07D1">
              <w:t>Array Ohmic loss (dB)</w:t>
            </w:r>
          </w:p>
        </w:tc>
        <w:tc>
          <w:tcPr>
            <w:tcW w:w="3682" w:type="dxa"/>
            <w:shd w:val="clear" w:color="auto" w:fill="auto"/>
          </w:tcPr>
          <w:p w14:paraId="04E13998" w14:textId="77777777" w:rsidR="00A60B8C" w:rsidRDefault="00A60B8C" w:rsidP="006072A5">
            <w:pPr>
              <w:pStyle w:val="TAC"/>
            </w:pPr>
            <w:r>
              <w:t>2</w:t>
            </w:r>
          </w:p>
        </w:tc>
      </w:tr>
      <w:tr w:rsidR="00A60B8C" w:rsidRPr="000C0827" w14:paraId="75F59DAB" w14:textId="77777777">
        <w:trPr>
          <w:jc w:val="center"/>
        </w:trPr>
        <w:tc>
          <w:tcPr>
            <w:tcW w:w="5949" w:type="dxa"/>
          </w:tcPr>
          <w:p w14:paraId="5B9C0DA8"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0CC4D394" w14:textId="77777777" w:rsidR="00A60B8C" w:rsidRDefault="00A60B8C" w:rsidP="006072A5">
            <w:pPr>
              <w:pStyle w:val="TAC"/>
            </w:pPr>
            <w:r w:rsidRPr="001630F6">
              <w:t>±60</w:t>
            </w:r>
          </w:p>
        </w:tc>
      </w:tr>
      <w:tr w:rsidR="00A60B8C" w:rsidRPr="000C0827" w14:paraId="58C4EECD" w14:textId="77777777">
        <w:trPr>
          <w:jc w:val="center"/>
        </w:trPr>
        <w:tc>
          <w:tcPr>
            <w:tcW w:w="5949" w:type="dxa"/>
          </w:tcPr>
          <w:p w14:paraId="6AAE9F35" w14:textId="77777777" w:rsidR="00A60B8C" w:rsidRDefault="00A60B8C" w:rsidP="006072A5">
            <w:pPr>
              <w:pStyle w:val="TAL"/>
            </w:pPr>
            <w:r w:rsidRPr="003D266B">
              <w:t>Base station vertical coverage range (degrees)</w:t>
            </w:r>
          </w:p>
        </w:tc>
        <w:tc>
          <w:tcPr>
            <w:tcW w:w="3682" w:type="dxa"/>
            <w:shd w:val="clear" w:color="auto" w:fill="auto"/>
          </w:tcPr>
          <w:p w14:paraId="481E9848" w14:textId="77777777" w:rsidR="00A60B8C" w:rsidRDefault="00A60B8C" w:rsidP="006072A5">
            <w:pPr>
              <w:pStyle w:val="TAC"/>
            </w:pPr>
            <w:r w:rsidRPr="0066495B">
              <w:t xml:space="preserve">90-120 </w:t>
            </w:r>
            <w:r w:rsidRPr="0066495B">
              <w:rPr>
                <w:vertAlign w:val="superscript"/>
              </w:rPr>
              <w:t>1</w:t>
            </w:r>
          </w:p>
        </w:tc>
      </w:tr>
      <w:tr w:rsidR="00A60B8C" w:rsidRPr="000C0827" w14:paraId="60E46279" w14:textId="77777777">
        <w:trPr>
          <w:jc w:val="center"/>
        </w:trPr>
        <w:tc>
          <w:tcPr>
            <w:tcW w:w="5949" w:type="dxa"/>
          </w:tcPr>
          <w:p w14:paraId="160A16DA"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1C1B5DA6" w14:textId="77777777" w:rsidR="00A60B8C" w:rsidRDefault="00A60B8C" w:rsidP="006072A5">
            <w:pPr>
              <w:pStyle w:val="TAC"/>
            </w:pPr>
            <w:r>
              <w:t>10</w:t>
            </w:r>
          </w:p>
        </w:tc>
      </w:tr>
      <w:tr w:rsidR="00A60B8C" w:rsidRPr="000C0827" w14:paraId="5FC07D98" w14:textId="77777777">
        <w:trPr>
          <w:jc w:val="center"/>
        </w:trPr>
        <w:tc>
          <w:tcPr>
            <w:tcW w:w="0" w:type="auto"/>
            <w:gridSpan w:val="2"/>
          </w:tcPr>
          <w:p w14:paraId="34A2AC80" w14:textId="77777777" w:rsidR="00A60B8C" w:rsidRDefault="00A60B8C" w:rsidP="006072A5">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769F1AEA" w14:textId="77777777" w:rsidR="00A60B8C" w:rsidRDefault="00A60B8C" w:rsidP="00EB4EC8"/>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EB4EC8">
      <w:pPr>
        <w:pStyle w:val="TH"/>
        <w:rPr>
          <w:rFonts w:eastAsia="SimSun"/>
        </w:rPr>
      </w:pPr>
      <w:r w:rsidRPr="003C0B2F">
        <w:rPr>
          <w:rFonts w:eastAsia="SimSun"/>
        </w:rPr>
        <w:lastRenderedPageBreak/>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rsidP="00EB4EC8">
            <w:pPr>
              <w:pStyle w:val="TAH"/>
            </w:pPr>
            <w:r>
              <w:t>Parameter</w:t>
            </w:r>
          </w:p>
        </w:tc>
        <w:tc>
          <w:tcPr>
            <w:tcW w:w="3682" w:type="dxa"/>
            <w:shd w:val="clear" w:color="auto" w:fill="auto"/>
          </w:tcPr>
          <w:p w14:paraId="683B41DB" w14:textId="77777777" w:rsidR="00A60B8C" w:rsidRPr="000C0827" w:rsidRDefault="00A60B8C" w:rsidP="00EB4EC8">
            <w:pPr>
              <w:pStyle w:val="TAH"/>
            </w:pPr>
            <w:r>
              <w:t>Macro Urban</w:t>
            </w:r>
          </w:p>
        </w:tc>
      </w:tr>
      <w:tr w:rsidR="00A60B8C" w:rsidRPr="000C0827" w14:paraId="6D7E7885" w14:textId="77777777">
        <w:trPr>
          <w:jc w:val="center"/>
        </w:trPr>
        <w:tc>
          <w:tcPr>
            <w:tcW w:w="5949" w:type="dxa"/>
          </w:tcPr>
          <w:p w14:paraId="5B2FEDD5"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58C3E03D" w14:textId="77777777" w:rsidR="00A60B8C" w:rsidRPr="000C0827" w:rsidRDefault="00A60B8C" w:rsidP="006072A5">
            <w:pPr>
              <w:pStyle w:val="TAC"/>
              <w:rPr>
                <w:lang w:eastAsia="zh-CN"/>
              </w:rPr>
            </w:pPr>
            <w:r w:rsidRPr="00C9159A">
              <w:rPr>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rsidP="006072A5">
            <w:pPr>
              <w:pStyle w:val="TAL"/>
            </w:pPr>
            <w:r>
              <w:t>Element gain (incl. Ohmic loss) (dBi)</w:t>
            </w:r>
          </w:p>
        </w:tc>
        <w:tc>
          <w:tcPr>
            <w:tcW w:w="3682" w:type="dxa"/>
            <w:shd w:val="clear" w:color="auto" w:fill="auto"/>
          </w:tcPr>
          <w:p w14:paraId="38D0C82B" w14:textId="77777777" w:rsidR="00A60B8C" w:rsidRPr="000C0827" w:rsidRDefault="00A60B8C" w:rsidP="006072A5">
            <w:pPr>
              <w:pStyle w:val="TAC"/>
            </w:pPr>
            <w:r>
              <w:t>6.4</w:t>
            </w:r>
          </w:p>
        </w:tc>
      </w:tr>
      <w:tr w:rsidR="00A60B8C" w:rsidRPr="000C0827" w14:paraId="1FFD0230" w14:textId="77777777">
        <w:trPr>
          <w:jc w:val="center"/>
        </w:trPr>
        <w:tc>
          <w:tcPr>
            <w:tcW w:w="5949" w:type="dxa"/>
          </w:tcPr>
          <w:p w14:paraId="46BADD52" w14:textId="77777777" w:rsidR="00A60B8C" w:rsidRDefault="00A60B8C" w:rsidP="006072A5">
            <w:pPr>
              <w:pStyle w:val="TAL"/>
            </w:pPr>
            <w:r w:rsidRPr="0012641E">
              <w:t>Horizontal/vertical 3 dB beamwidth of single element (degree)</w:t>
            </w:r>
          </w:p>
        </w:tc>
        <w:tc>
          <w:tcPr>
            <w:tcW w:w="3682" w:type="dxa"/>
            <w:shd w:val="clear" w:color="auto" w:fill="auto"/>
          </w:tcPr>
          <w:p w14:paraId="09C97FE3" w14:textId="77777777" w:rsidR="00A60B8C" w:rsidRPr="00B64576" w:rsidRDefault="00A60B8C" w:rsidP="006072A5">
            <w:pPr>
              <w:pStyle w:val="TAC"/>
            </w:pPr>
            <w:r w:rsidRPr="00B64576">
              <w:t>90º for H</w:t>
            </w:r>
          </w:p>
          <w:p w14:paraId="123BECED" w14:textId="77777777" w:rsidR="00A60B8C" w:rsidRDefault="00A60B8C" w:rsidP="006072A5">
            <w:pPr>
              <w:pStyle w:val="TAC"/>
            </w:pPr>
            <w:r>
              <w:t>65</w:t>
            </w:r>
            <w:r w:rsidRPr="00B64576">
              <w:t>º for V</w:t>
            </w:r>
          </w:p>
        </w:tc>
      </w:tr>
      <w:tr w:rsidR="00A60B8C" w:rsidRPr="000C0827" w14:paraId="3DB2ED03" w14:textId="77777777">
        <w:trPr>
          <w:jc w:val="center"/>
        </w:trPr>
        <w:tc>
          <w:tcPr>
            <w:tcW w:w="5949" w:type="dxa"/>
          </w:tcPr>
          <w:p w14:paraId="4849A6DB" w14:textId="77777777" w:rsidR="00A60B8C" w:rsidRDefault="00A60B8C" w:rsidP="006072A5">
            <w:pPr>
              <w:pStyle w:val="TAL"/>
            </w:pPr>
            <w:r w:rsidRPr="006E0130">
              <w:t>Horizontal/vertical front to back ratio (dB)</w:t>
            </w:r>
          </w:p>
        </w:tc>
        <w:tc>
          <w:tcPr>
            <w:tcW w:w="3682" w:type="dxa"/>
            <w:shd w:val="clear" w:color="auto" w:fill="auto"/>
          </w:tcPr>
          <w:p w14:paraId="4C92FAF8" w14:textId="77777777" w:rsidR="00A60B8C" w:rsidRDefault="00A60B8C" w:rsidP="006072A5">
            <w:pPr>
              <w:pStyle w:val="TAC"/>
            </w:pPr>
            <w:r w:rsidRPr="00EA0BA8">
              <w:t>30 for both H/V</w:t>
            </w:r>
          </w:p>
        </w:tc>
      </w:tr>
      <w:tr w:rsidR="00A60B8C" w:rsidRPr="000C0827" w14:paraId="419B9FB8" w14:textId="77777777">
        <w:trPr>
          <w:jc w:val="center"/>
        </w:trPr>
        <w:tc>
          <w:tcPr>
            <w:tcW w:w="5949" w:type="dxa"/>
          </w:tcPr>
          <w:p w14:paraId="143B5BAB" w14:textId="77777777" w:rsidR="00A60B8C" w:rsidRDefault="00A60B8C" w:rsidP="006072A5">
            <w:pPr>
              <w:pStyle w:val="TAL"/>
            </w:pPr>
            <w:r w:rsidRPr="00455951">
              <w:t>Antenna polarization</w:t>
            </w:r>
          </w:p>
        </w:tc>
        <w:tc>
          <w:tcPr>
            <w:tcW w:w="3682" w:type="dxa"/>
            <w:shd w:val="clear" w:color="auto" w:fill="auto"/>
          </w:tcPr>
          <w:p w14:paraId="44385EDA" w14:textId="77777777" w:rsidR="00A60B8C" w:rsidRDefault="00A60B8C" w:rsidP="006072A5">
            <w:pPr>
              <w:pStyle w:val="TAC"/>
            </w:pPr>
            <w:r w:rsidRPr="009475E7">
              <w:t>Linear ±45º</w:t>
            </w:r>
          </w:p>
        </w:tc>
      </w:tr>
      <w:tr w:rsidR="00A60B8C" w:rsidRPr="000C0827" w14:paraId="2E3E4C29" w14:textId="77777777">
        <w:trPr>
          <w:jc w:val="center"/>
        </w:trPr>
        <w:tc>
          <w:tcPr>
            <w:tcW w:w="5949" w:type="dxa"/>
          </w:tcPr>
          <w:p w14:paraId="0A4B3D79" w14:textId="77777777" w:rsidR="00A60B8C" w:rsidRDefault="00A60B8C" w:rsidP="006072A5">
            <w:pPr>
              <w:pStyle w:val="TAL"/>
            </w:pPr>
            <w:r w:rsidRPr="001C2408">
              <w:t>Antenna array configuration (Row × Column)</w:t>
            </w:r>
          </w:p>
        </w:tc>
        <w:tc>
          <w:tcPr>
            <w:tcW w:w="3682" w:type="dxa"/>
            <w:shd w:val="clear" w:color="auto" w:fill="auto"/>
          </w:tcPr>
          <w:p w14:paraId="03820674" w14:textId="77777777" w:rsidR="00A60B8C" w:rsidRDefault="00A60B8C" w:rsidP="006072A5">
            <w:pPr>
              <w:pStyle w:val="TAC"/>
            </w:pPr>
            <w:r w:rsidRPr="00182FE4">
              <w:t xml:space="preserve">16 × </w:t>
            </w:r>
            <w:r>
              <w:t>16</w:t>
            </w:r>
          </w:p>
        </w:tc>
      </w:tr>
      <w:tr w:rsidR="00A60B8C" w:rsidRPr="000C0827" w14:paraId="74BDFCC1" w14:textId="77777777">
        <w:trPr>
          <w:jc w:val="center"/>
        </w:trPr>
        <w:tc>
          <w:tcPr>
            <w:tcW w:w="5949" w:type="dxa"/>
          </w:tcPr>
          <w:p w14:paraId="26FC8754" w14:textId="77777777" w:rsidR="00A60B8C" w:rsidRDefault="00A60B8C" w:rsidP="006072A5">
            <w:pPr>
              <w:pStyle w:val="TAL"/>
            </w:pPr>
            <w:r w:rsidRPr="006F59C1">
              <w:t>Horizontal/Vertical radiating element spacing</w:t>
            </w:r>
          </w:p>
        </w:tc>
        <w:tc>
          <w:tcPr>
            <w:tcW w:w="3682" w:type="dxa"/>
            <w:shd w:val="clear" w:color="auto" w:fill="auto"/>
          </w:tcPr>
          <w:p w14:paraId="40E07177" w14:textId="77777777" w:rsidR="00A60B8C" w:rsidRPr="00560CD5" w:rsidRDefault="00A60B8C" w:rsidP="006072A5">
            <w:pPr>
              <w:pStyle w:val="TAC"/>
            </w:pPr>
            <w:r w:rsidRPr="00560CD5">
              <w:t>0.5 of wavelength for H</w:t>
            </w:r>
          </w:p>
          <w:p w14:paraId="7D6DB4CC" w14:textId="77777777" w:rsidR="00A60B8C" w:rsidRDefault="00A60B8C" w:rsidP="006072A5">
            <w:pPr>
              <w:pStyle w:val="TAC"/>
            </w:pPr>
            <w:r>
              <w:t>1.4</w:t>
            </w:r>
            <w:r w:rsidRPr="00560CD5">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rsidP="006072A5">
            <w:pPr>
              <w:pStyle w:val="TAL"/>
            </w:pPr>
            <w:r w:rsidRPr="00235314">
              <w:t>Number of element rows in sub-array</w:t>
            </w:r>
          </w:p>
        </w:tc>
        <w:tc>
          <w:tcPr>
            <w:tcW w:w="3682" w:type="dxa"/>
            <w:shd w:val="clear" w:color="auto" w:fill="auto"/>
          </w:tcPr>
          <w:p w14:paraId="1F2E743B" w14:textId="77777777" w:rsidR="00A60B8C" w:rsidRPr="00560CD5" w:rsidRDefault="00A60B8C" w:rsidP="006072A5">
            <w:pPr>
              <w:pStyle w:val="TAC"/>
            </w:pPr>
            <w:r>
              <w:t>2</w:t>
            </w:r>
          </w:p>
        </w:tc>
      </w:tr>
      <w:tr w:rsidR="00A60B8C" w:rsidRPr="000C0827" w14:paraId="4A10BDC4" w14:textId="77777777">
        <w:trPr>
          <w:jc w:val="center"/>
        </w:trPr>
        <w:tc>
          <w:tcPr>
            <w:tcW w:w="5949" w:type="dxa"/>
          </w:tcPr>
          <w:p w14:paraId="7B1FA9D6" w14:textId="77777777" w:rsidR="00A60B8C" w:rsidRPr="006F59C1" w:rsidRDefault="00A60B8C" w:rsidP="006072A5">
            <w:pPr>
              <w:pStyle w:val="TAL"/>
            </w:pPr>
            <w:r w:rsidRPr="00AD6214">
              <w:t>Vertical radiating element spacing in sub-array</w:t>
            </w:r>
          </w:p>
        </w:tc>
        <w:tc>
          <w:tcPr>
            <w:tcW w:w="3682" w:type="dxa"/>
            <w:shd w:val="clear" w:color="auto" w:fill="auto"/>
          </w:tcPr>
          <w:p w14:paraId="08C35E99" w14:textId="77777777" w:rsidR="00A60B8C" w:rsidRPr="00560CD5" w:rsidRDefault="00A60B8C" w:rsidP="006072A5">
            <w:pPr>
              <w:pStyle w:val="TAC"/>
            </w:pPr>
            <w:r w:rsidRPr="00632DD8">
              <w:t>0.7 of wavelength</w:t>
            </w:r>
          </w:p>
        </w:tc>
      </w:tr>
      <w:tr w:rsidR="00A60B8C" w:rsidRPr="000C0827" w14:paraId="106AFDD4" w14:textId="77777777">
        <w:trPr>
          <w:jc w:val="center"/>
        </w:trPr>
        <w:tc>
          <w:tcPr>
            <w:tcW w:w="5949" w:type="dxa"/>
          </w:tcPr>
          <w:p w14:paraId="7F4CEC27" w14:textId="77777777" w:rsidR="00A60B8C" w:rsidRPr="00AD6214" w:rsidRDefault="00A60B8C" w:rsidP="006072A5">
            <w:pPr>
              <w:pStyle w:val="TAL"/>
            </w:pPr>
            <w:r w:rsidRPr="007677D0">
              <w:t>Pre-set sub-array down</w:t>
            </w:r>
            <w:r>
              <w:t>-</w:t>
            </w:r>
            <w:r w:rsidRPr="007677D0">
              <w:t>tilt (degrees)</w:t>
            </w:r>
          </w:p>
        </w:tc>
        <w:tc>
          <w:tcPr>
            <w:tcW w:w="3682" w:type="dxa"/>
            <w:shd w:val="clear" w:color="auto" w:fill="auto"/>
          </w:tcPr>
          <w:p w14:paraId="450CA035" w14:textId="77777777" w:rsidR="00A60B8C" w:rsidRPr="00632DD8" w:rsidRDefault="00A60B8C" w:rsidP="006072A5">
            <w:pPr>
              <w:pStyle w:val="TAC"/>
            </w:pPr>
            <w:r>
              <w:t>3</w:t>
            </w:r>
          </w:p>
        </w:tc>
      </w:tr>
      <w:tr w:rsidR="00A60B8C" w:rsidRPr="000C0827" w14:paraId="4D3CE5D6" w14:textId="77777777">
        <w:trPr>
          <w:jc w:val="center"/>
        </w:trPr>
        <w:tc>
          <w:tcPr>
            <w:tcW w:w="5949" w:type="dxa"/>
          </w:tcPr>
          <w:p w14:paraId="7398690E" w14:textId="77777777" w:rsidR="00A60B8C" w:rsidRPr="0066495B" w:rsidRDefault="00A60B8C" w:rsidP="006072A5">
            <w:pPr>
              <w:pStyle w:val="TAL"/>
            </w:pPr>
            <w:r w:rsidRPr="007F07D1">
              <w:t>Array Ohmic loss (dB)</w:t>
            </w:r>
          </w:p>
        </w:tc>
        <w:tc>
          <w:tcPr>
            <w:tcW w:w="3682" w:type="dxa"/>
            <w:shd w:val="clear" w:color="auto" w:fill="auto"/>
          </w:tcPr>
          <w:p w14:paraId="39034362" w14:textId="77777777" w:rsidR="00A60B8C" w:rsidRDefault="00A60B8C" w:rsidP="006072A5">
            <w:pPr>
              <w:pStyle w:val="TAC"/>
            </w:pPr>
            <w:r>
              <w:t>2</w:t>
            </w:r>
          </w:p>
        </w:tc>
      </w:tr>
      <w:tr w:rsidR="00A60B8C" w:rsidRPr="000C0827" w14:paraId="1E4F7469" w14:textId="77777777">
        <w:trPr>
          <w:jc w:val="center"/>
        </w:trPr>
        <w:tc>
          <w:tcPr>
            <w:tcW w:w="5949" w:type="dxa"/>
          </w:tcPr>
          <w:p w14:paraId="344A176A"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1970FABA" w14:textId="77777777" w:rsidR="00A60B8C" w:rsidRDefault="00A60B8C" w:rsidP="006072A5">
            <w:pPr>
              <w:pStyle w:val="TAC"/>
            </w:pPr>
            <w:r w:rsidRPr="001630F6">
              <w:t>±60</w:t>
            </w:r>
          </w:p>
        </w:tc>
      </w:tr>
      <w:tr w:rsidR="00A60B8C" w:rsidRPr="000C0827" w14:paraId="71ABCE66" w14:textId="77777777">
        <w:trPr>
          <w:jc w:val="center"/>
        </w:trPr>
        <w:tc>
          <w:tcPr>
            <w:tcW w:w="5949" w:type="dxa"/>
          </w:tcPr>
          <w:p w14:paraId="69319484" w14:textId="77777777" w:rsidR="00A60B8C" w:rsidRDefault="00A60B8C" w:rsidP="006072A5">
            <w:pPr>
              <w:pStyle w:val="TAL"/>
            </w:pPr>
            <w:r w:rsidRPr="003D266B">
              <w:t>Base station vertical coverage range (degrees)</w:t>
            </w:r>
          </w:p>
        </w:tc>
        <w:tc>
          <w:tcPr>
            <w:tcW w:w="3682" w:type="dxa"/>
            <w:shd w:val="clear" w:color="auto" w:fill="auto"/>
          </w:tcPr>
          <w:p w14:paraId="2E1B8AE2" w14:textId="77777777" w:rsidR="00A60B8C" w:rsidRDefault="00A60B8C" w:rsidP="006072A5">
            <w:pPr>
              <w:pStyle w:val="TAC"/>
            </w:pPr>
            <w:r w:rsidRPr="0066495B">
              <w:t>90-1</w:t>
            </w:r>
            <w:r>
              <w:t>0</w:t>
            </w:r>
            <w:r w:rsidRPr="0066495B">
              <w:t xml:space="preserve">0 </w:t>
            </w:r>
            <w:r w:rsidRPr="0066495B">
              <w:rPr>
                <w:vertAlign w:val="superscript"/>
              </w:rPr>
              <w:t>1</w:t>
            </w:r>
          </w:p>
        </w:tc>
      </w:tr>
      <w:tr w:rsidR="00A60B8C" w:rsidRPr="000C0827" w14:paraId="42878615" w14:textId="77777777">
        <w:trPr>
          <w:jc w:val="center"/>
        </w:trPr>
        <w:tc>
          <w:tcPr>
            <w:tcW w:w="5949" w:type="dxa"/>
          </w:tcPr>
          <w:p w14:paraId="671A1823"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6F1CE4EF" w14:textId="77777777" w:rsidR="00A60B8C" w:rsidRDefault="00A60B8C" w:rsidP="006072A5">
            <w:pPr>
              <w:pStyle w:val="TAC"/>
            </w:pPr>
            <w:r>
              <w:t>6</w:t>
            </w:r>
          </w:p>
        </w:tc>
      </w:tr>
      <w:tr w:rsidR="00A60B8C" w:rsidRPr="000C0827" w14:paraId="12D13545" w14:textId="77777777">
        <w:trPr>
          <w:jc w:val="center"/>
        </w:trPr>
        <w:tc>
          <w:tcPr>
            <w:tcW w:w="0" w:type="auto"/>
            <w:gridSpan w:val="2"/>
          </w:tcPr>
          <w:p w14:paraId="642FA4C6" w14:textId="77777777" w:rsidR="00A60B8C" w:rsidRDefault="00A60B8C" w:rsidP="006072A5">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26D8FC38" w:rsidR="00A60B8C" w:rsidRPr="00526A90" w:rsidRDefault="002C324A" w:rsidP="002C324A">
      <w:pPr>
        <w:pStyle w:val="B1"/>
        <w:rPr>
          <w:lang w:eastAsia="ko-KR"/>
        </w:rPr>
      </w:pPr>
      <w:r>
        <w:rPr>
          <w:lang w:eastAsia="ko-KR"/>
        </w:rPr>
        <w:t>1.</w:t>
      </w:r>
      <w:r>
        <w:rPr>
          <w:lang w:eastAsia="ko-KR"/>
        </w:rPr>
        <w:tab/>
      </w:r>
      <w:r w:rsidR="00A60B8C" w:rsidRPr="00526A90">
        <w:rPr>
          <w:lang w:eastAsia="ko-KR"/>
        </w:rPr>
        <w:t>Equidistant sample points towards the horizon around the IMT BS (</w:t>
      </w:r>
      <w:r w:rsidR="00A60B8C" w:rsidRPr="00A71182">
        <w:rPr>
          <w:lang w:eastAsia="ko-KR"/>
        </w:rPr>
        <w:t>Figure 7.</w:t>
      </w:r>
      <w:r w:rsidR="00202AD3">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a</w:t>
      </w:r>
      <w:r w:rsidR="00A60B8C" w:rsidRPr="00526A90">
        <w:rPr>
          <w:lang w:eastAsia="ko-KR"/>
        </w:rPr>
        <w:t>)</w:t>
      </w:r>
    </w:p>
    <w:p w14:paraId="2B5D670D" w14:textId="57622550" w:rsidR="00A60B8C" w:rsidRDefault="002C324A" w:rsidP="002C324A">
      <w:pPr>
        <w:pStyle w:val="B1"/>
        <w:rPr>
          <w:lang w:eastAsia="ko-KR"/>
        </w:rPr>
      </w:pPr>
      <w:r>
        <w:rPr>
          <w:lang w:eastAsia="ko-KR"/>
        </w:rPr>
        <w:t>2.</w:t>
      </w:r>
      <w:r>
        <w:rPr>
          <w:lang w:eastAsia="ko-KR"/>
        </w:rPr>
        <w:tab/>
      </w:r>
      <w:r w:rsidR="00A60B8C" w:rsidRPr="00526A90">
        <w:rPr>
          <w:lang w:eastAsia="ko-KR"/>
        </w:rPr>
        <w:t>Equidistant sample points on a hemisphere above the IMT BS excluding the sample points towards the horizon (</w:t>
      </w:r>
      <w:r w:rsidR="00A60B8C" w:rsidRPr="00A71182">
        <w:rPr>
          <w:lang w:eastAsia="ko-KR"/>
        </w:rPr>
        <w:t>Figure</w:t>
      </w:r>
      <w:r w:rsidR="00A60B8C">
        <w:rPr>
          <w:lang w:eastAsia="ko-KR"/>
        </w:rPr>
        <w:t xml:space="preserve"> </w:t>
      </w:r>
      <w:r w:rsidR="00A60B8C" w:rsidRPr="00A71182">
        <w:rPr>
          <w:lang w:eastAsia="ko-KR"/>
        </w:rPr>
        <w:t>7.</w:t>
      </w:r>
      <w:r w:rsidR="00D934A7">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b</w:t>
      </w:r>
      <w:r w:rsidR="00A60B8C" w:rsidRPr="00526A90">
        <w:rPr>
          <w:lang w:eastAsia="ko-KR"/>
        </w:rPr>
        <w:t>)</w:t>
      </w: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0E7979">
      <w:pPr>
        <w:pStyle w:val="TH"/>
      </w:pPr>
      <w:r>
        <w:rPr>
          <w:noProof/>
        </w:rPr>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135E4F"/>
    <w:p w14:paraId="627734B5" w14:textId="0680CA21" w:rsidR="00A60B8C" w:rsidRDefault="00A60B8C" w:rsidP="00135E4F">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w:t>
      </w:r>
      <w:r w:rsidRPr="006D0F56">
        <w:lastRenderedPageBreak/>
        <w:t xml:space="preserve">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0E7979">
      <w:pPr>
        <w:pStyle w:val="TH"/>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FC803CB" w14:textId="77777777" w:rsidR="00135E4F" w:rsidRDefault="00135E4F" w:rsidP="000E7979">
      <w:pPr>
        <w:pStyle w:val="TH"/>
      </w:pPr>
    </w:p>
    <w:p w14:paraId="06CDE2E3" w14:textId="77777777" w:rsidR="00135E4F" w:rsidRDefault="00A60B8C" w:rsidP="00135E4F">
      <w:pPr>
        <w:pStyle w:val="TF"/>
        <w:rPr>
          <w:rStyle w:val="TFChar"/>
          <w:b/>
        </w:rPr>
      </w:pPr>
      <w:r w:rsidRPr="00135E4F">
        <w:t xml:space="preserve">Figure </w:t>
      </w:r>
      <w:bookmarkStart w:id="336" w:name="_Hlk180490119"/>
      <w:r w:rsidRPr="00135E4F">
        <w:t>7.</w:t>
      </w:r>
      <w:r w:rsidR="00202AD3" w:rsidRPr="00135E4F">
        <w:t>2</w:t>
      </w:r>
      <w:r w:rsidRPr="00135E4F">
        <w:t>.2.1</w:t>
      </w:r>
      <w:bookmarkEnd w:id="336"/>
      <w:r w:rsidRPr="00135E4F">
        <w:t>.1-2: Scenario 1 (without subarrays) CDFs: BS gain towards (a) each sample point, and (b) all sample points (composite)</w:t>
      </w:r>
    </w:p>
    <w:p w14:paraId="1B1E781D" w14:textId="60FBBE68" w:rsidR="00F8666A" w:rsidRDefault="00A60B8C" w:rsidP="000E7979">
      <w:pPr>
        <w:pStyle w:val="TH"/>
      </w:pP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738CE401" w14:textId="77777777" w:rsidR="00135E4F" w:rsidRDefault="00A60B8C" w:rsidP="00135E4F">
      <w:pPr>
        <w:pStyle w:val="TF"/>
      </w:pPr>
      <w:r w:rsidRPr="000E7979">
        <w:t>Figure 7.</w:t>
      </w:r>
      <w:r w:rsidR="00202AD3" w:rsidRPr="000E7979">
        <w:t>2</w:t>
      </w:r>
      <w:r w:rsidRPr="000E7979">
        <w:t>.2.1.1-3: Scenario 1 (with subarrays) CDFs: BS gain towards (a) each sample point, and (b) all sample points (composite)</w:t>
      </w:r>
    </w:p>
    <w:p w14:paraId="018A1AFF" w14:textId="23BE5393" w:rsidR="00A60B8C" w:rsidRDefault="00A60B8C" w:rsidP="000E7979">
      <w:pPr>
        <w:pStyle w:val="TH"/>
        <w:rPr>
          <w:lang w:eastAsia="x-none"/>
        </w:rPr>
      </w:pP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006C42DB" w14:textId="77777777" w:rsidR="00135E4F" w:rsidRDefault="00A60B8C" w:rsidP="00135E4F">
      <w:pPr>
        <w:pStyle w:val="TF"/>
      </w:pPr>
      <w:r w:rsidRPr="000E7979">
        <w:t>Figure 7.</w:t>
      </w:r>
      <w:r w:rsidR="00202AD3" w:rsidRPr="000E7979">
        <w:t>2</w:t>
      </w:r>
      <w:r w:rsidRPr="000E7979">
        <w:t>.2.1.1-4: Scenario 2 (without subarrays) CDFs: BS gain towards (a) each sample point, and (b) all sample points (composite)</w:t>
      </w:r>
    </w:p>
    <w:p w14:paraId="746E43EA" w14:textId="62C0DC3F" w:rsidR="00A60B8C" w:rsidRDefault="00A60B8C" w:rsidP="000E7979">
      <w:pPr>
        <w:pStyle w:val="TH"/>
      </w:pPr>
      <w:r>
        <w:rPr>
          <w:noProof/>
        </w:rPr>
        <w:lastRenderedPageBreak/>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rsidP="00135E4F">
            <w:pPr>
              <w:pStyle w:val="TAC"/>
              <w:rPr>
                <w:lang w:eastAsia="zh-CN"/>
              </w:rPr>
            </w:pPr>
            <w:r>
              <w:rPr>
                <w:lang w:eastAsia="zh-CN"/>
              </w:rPr>
              <w:t>Scenario 1 (without subarrays)</w:t>
            </w:r>
          </w:p>
        </w:tc>
        <w:tc>
          <w:tcPr>
            <w:tcW w:w="0" w:type="auto"/>
            <w:shd w:val="clear" w:color="auto" w:fill="auto"/>
          </w:tcPr>
          <w:p w14:paraId="75F1C334" w14:textId="77777777" w:rsidR="00A60B8C" w:rsidRPr="000C0827" w:rsidRDefault="00A60B8C" w:rsidP="00135E4F">
            <w:pPr>
              <w:pStyle w:val="TAC"/>
              <w:rPr>
                <w:lang w:eastAsia="zh-CN"/>
              </w:rPr>
            </w:pPr>
            <w:r>
              <w:rPr>
                <w:lang w:eastAsia="zh-CN"/>
              </w:rPr>
              <w:t>0.39 dB</w:t>
            </w:r>
          </w:p>
        </w:tc>
        <w:tc>
          <w:tcPr>
            <w:tcW w:w="0" w:type="auto"/>
          </w:tcPr>
          <w:p w14:paraId="56DA968E" w14:textId="77777777" w:rsidR="00A60B8C" w:rsidRDefault="00A60B8C" w:rsidP="00135E4F">
            <w:pPr>
              <w:pStyle w:val="TAC"/>
              <w:rPr>
                <w:lang w:eastAsia="zh-CN"/>
              </w:rPr>
            </w:pPr>
            <w:r>
              <w:rPr>
                <w:lang w:eastAsia="zh-CN"/>
              </w:rPr>
              <w:t>0.14 dB</w:t>
            </w:r>
          </w:p>
        </w:tc>
      </w:tr>
      <w:tr w:rsidR="00A60B8C" w:rsidRPr="000C0827" w14:paraId="7E7BABE9" w14:textId="77777777">
        <w:trPr>
          <w:jc w:val="center"/>
        </w:trPr>
        <w:tc>
          <w:tcPr>
            <w:tcW w:w="0" w:type="auto"/>
          </w:tcPr>
          <w:p w14:paraId="06284EDB" w14:textId="77777777" w:rsidR="00A60B8C" w:rsidRDefault="00A60B8C" w:rsidP="00135E4F">
            <w:pPr>
              <w:pStyle w:val="TAC"/>
            </w:pPr>
            <w:r w:rsidRPr="002E0012">
              <w:t>Scenario 1 (with subarrays)</w:t>
            </w:r>
          </w:p>
        </w:tc>
        <w:tc>
          <w:tcPr>
            <w:tcW w:w="0" w:type="auto"/>
            <w:shd w:val="clear" w:color="auto" w:fill="auto"/>
          </w:tcPr>
          <w:p w14:paraId="5365E347" w14:textId="77777777" w:rsidR="00A60B8C" w:rsidRPr="000C0827" w:rsidRDefault="00A60B8C" w:rsidP="00135E4F">
            <w:pPr>
              <w:pStyle w:val="TAC"/>
            </w:pPr>
            <w:r>
              <w:t>0.05 dB</w:t>
            </w:r>
          </w:p>
        </w:tc>
        <w:tc>
          <w:tcPr>
            <w:tcW w:w="0" w:type="auto"/>
          </w:tcPr>
          <w:p w14:paraId="06CCEBB8" w14:textId="77777777" w:rsidR="00A60B8C" w:rsidRDefault="00A60B8C" w:rsidP="00135E4F">
            <w:pPr>
              <w:pStyle w:val="TAC"/>
            </w:pPr>
            <w:r>
              <w:t>~0 dB</w:t>
            </w:r>
          </w:p>
        </w:tc>
      </w:tr>
      <w:tr w:rsidR="00A60B8C" w:rsidRPr="000C0827" w14:paraId="49E120E5" w14:textId="77777777">
        <w:trPr>
          <w:jc w:val="center"/>
        </w:trPr>
        <w:tc>
          <w:tcPr>
            <w:tcW w:w="0" w:type="auto"/>
          </w:tcPr>
          <w:p w14:paraId="697F0114" w14:textId="77777777" w:rsidR="00A60B8C" w:rsidRDefault="00A60B8C" w:rsidP="00135E4F">
            <w:pPr>
              <w:pStyle w:val="TAC"/>
            </w:pPr>
            <w:r w:rsidRPr="000C32D2">
              <w:t>Scenario 2 (without subarrays)</w:t>
            </w:r>
          </w:p>
        </w:tc>
        <w:tc>
          <w:tcPr>
            <w:tcW w:w="0" w:type="auto"/>
            <w:shd w:val="clear" w:color="auto" w:fill="auto"/>
          </w:tcPr>
          <w:p w14:paraId="48594AC9" w14:textId="77777777" w:rsidR="00A60B8C" w:rsidRDefault="00A60B8C" w:rsidP="00135E4F">
            <w:pPr>
              <w:pStyle w:val="TAC"/>
            </w:pPr>
            <w:r>
              <w:t>0.48 dB</w:t>
            </w:r>
          </w:p>
        </w:tc>
        <w:tc>
          <w:tcPr>
            <w:tcW w:w="0" w:type="auto"/>
          </w:tcPr>
          <w:p w14:paraId="2496D7CA" w14:textId="77777777" w:rsidR="00A60B8C" w:rsidRDefault="00A60B8C" w:rsidP="00135E4F">
            <w:pPr>
              <w:pStyle w:val="TAC"/>
            </w:pPr>
            <w:r>
              <w:t>0.06 dB</w:t>
            </w:r>
          </w:p>
        </w:tc>
      </w:tr>
      <w:tr w:rsidR="00A60B8C" w:rsidRPr="000C0827" w14:paraId="0AE56B84" w14:textId="77777777">
        <w:trPr>
          <w:jc w:val="center"/>
        </w:trPr>
        <w:tc>
          <w:tcPr>
            <w:tcW w:w="0" w:type="auto"/>
          </w:tcPr>
          <w:p w14:paraId="5CB7DA17" w14:textId="77777777" w:rsidR="00A60B8C" w:rsidRDefault="00A60B8C" w:rsidP="00135E4F">
            <w:pPr>
              <w:pStyle w:val="TAC"/>
            </w:pPr>
            <w:r w:rsidRPr="00F02ADB">
              <w:t>Scenario 2 (with subarrays)</w:t>
            </w:r>
          </w:p>
        </w:tc>
        <w:tc>
          <w:tcPr>
            <w:tcW w:w="0" w:type="auto"/>
            <w:shd w:val="clear" w:color="auto" w:fill="auto"/>
          </w:tcPr>
          <w:p w14:paraId="14368996" w14:textId="77777777" w:rsidR="00A60B8C" w:rsidRDefault="00A60B8C" w:rsidP="00135E4F">
            <w:pPr>
              <w:pStyle w:val="TAC"/>
            </w:pPr>
            <w:r>
              <w:t>0.08 dB</w:t>
            </w:r>
          </w:p>
        </w:tc>
        <w:tc>
          <w:tcPr>
            <w:tcW w:w="0" w:type="auto"/>
          </w:tcPr>
          <w:p w14:paraId="0B49022F" w14:textId="77777777" w:rsidR="00A60B8C" w:rsidRDefault="00A60B8C" w:rsidP="00135E4F">
            <w:pPr>
              <w:pStyle w:val="TAC"/>
            </w:pPr>
            <w: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135E4F">
      <w:pPr>
        <w:pStyle w:val="TH"/>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lastRenderedPageBreak/>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6072A5">
      <w:pPr>
        <w:pStyle w:val="TH"/>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6072A5">
      <w:pPr>
        <w:pStyle w:val="TH"/>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5FF7A028" w:rsidR="00DE084D" w:rsidRPr="00982434" w:rsidRDefault="00DE084D" w:rsidP="00203134">
      <w:pPr>
        <w:pStyle w:val="Heading5"/>
        <w:rPr>
          <w:lang w:eastAsia="ja-JP"/>
        </w:rPr>
      </w:pPr>
      <w:bookmarkStart w:id="337" w:name="_Toc191376870"/>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 xml:space="preserve">Qualcomm </w:t>
      </w:r>
      <w:r w:rsidR="00F03DBC">
        <w:rPr>
          <w:lang w:eastAsia="ja-JP"/>
        </w:rPr>
        <w:t>[31]</w:t>
      </w:r>
      <w:bookmarkEnd w:id="337"/>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w:t>
      </w:r>
      <w:proofErr w:type="gramStart"/>
      <w:r>
        <w:t>In order to</w:t>
      </w:r>
      <w:proofErr w:type="gramEnd"/>
      <w:r>
        <w:t xml:space="preserve">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w:t>
      </w:r>
      <w:proofErr w:type="gramStart"/>
      <w:r>
        <w:t>taking into account</w:t>
      </w:r>
      <w:proofErr w:type="gramEnd"/>
      <w:r>
        <w:t xml:space="preserve">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3E4BF14A" w:rsidR="00080A0C" w:rsidRPr="00B52BCA" w:rsidRDefault="00F03DBC" w:rsidP="00203134">
      <w:pPr>
        <w:pStyle w:val="TH"/>
      </w:pPr>
      <w:r w:rsidRPr="00B52BCA">
        <w:lastRenderedPageBreak/>
        <w:t>T</w:t>
      </w:r>
      <w:r>
        <w:t>able</w:t>
      </w:r>
      <w:r w:rsidRPr="00B52BCA">
        <w:t xml:space="preserve"> </w:t>
      </w:r>
      <w:r w:rsidR="00080A0C" w:rsidRPr="0011686B">
        <w:t>7.</w:t>
      </w:r>
      <w:r w:rsidR="00BF377E">
        <w:t>2</w:t>
      </w:r>
      <w:r w:rsidR="00080A0C" w:rsidRPr="0011686B">
        <w:t>.2.1.2-</w:t>
      </w:r>
      <w:r w:rsidR="00080A0C"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pPr>
              <w:pStyle w:val="Tablehead"/>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526A90">
              <w:rPr>
                <w:b/>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lang w:eastAsia="zh-CN"/>
              </w:rPr>
            </w:pPr>
            <w:r w:rsidRPr="00526A90">
              <w:rPr>
                <w:b/>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 UEs per sector</w:t>
            </w:r>
          </w:p>
        </w:tc>
      </w:tr>
    </w:tbl>
    <w:p w14:paraId="236CD853" w14:textId="77777777" w:rsidR="007A37CB" w:rsidRDefault="007A37CB" w:rsidP="007A37CB"/>
    <w:p w14:paraId="2A931A70" w14:textId="02747E1A" w:rsidR="00080A0C" w:rsidRPr="00526A90" w:rsidRDefault="00080A0C" w:rsidP="007A37CB">
      <w:pPr>
        <w:pStyle w:val="TH"/>
      </w:pPr>
      <w:r w:rsidRPr="00526A90">
        <w:t>T</w:t>
      </w:r>
      <w:r w:rsidR="00F03DBC">
        <w:t>able</w:t>
      </w:r>
      <w:r w:rsidRPr="00526A90">
        <w:t xml:space="preserve"> </w:t>
      </w:r>
      <w:r w:rsidRPr="0011686B">
        <w:t>7.</w:t>
      </w:r>
      <w:r w:rsidR="00BF377E">
        <w:t>2</w:t>
      </w:r>
      <w:r w:rsidRPr="0011686B">
        <w:t>.2.1.2</w:t>
      </w:r>
      <w:r>
        <w:t>-2</w:t>
      </w:r>
      <w:r w:rsidR="007A37CB">
        <w:t xml:space="preserve">: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rsidP="007A37C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rsidP="007A37CB">
            <w:pPr>
              <w:pStyle w:val="TAH"/>
              <w:rPr>
                <w:lang w:eastAsia="zh-CN"/>
              </w:rPr>
            </w:pPr>
            <w:r w:rsidRPr="00526A90">
              <w:rPr>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E2764">
              <w:rPr>
                <w:lang w:eastAsia="zh-CN"/>
              </w:rPr>
              <w:t xml:space="preserve">Refer </w:t>
            </w:r>
            <w:r w:rsidRPr="00B440B6">
              <w:t xml:space="preserve">to Recommendation </w:t>
            </w:r>
            <w:hyperlink r:id="rId144"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E56783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5A8267A3" w14:textId="77777777" w:rsidR="00004986" w:rsidRDefault="00004986" w:rsidP="00004986"/>
    <w:p w14:paraId="73059A98" w14:textId="4A16533B" w:rsidR="00080A0C" w:rsidRPr="00526A90" w:rsidRDefault="00F03DBC" w:rsidP="00004986">
      <w:pPr>
        <w:pStyle w:val="TH"/>
      </w:pPr>
      <w:r w:rsidRPr="00526A90">
        <w:t>T</w:t>
      </w:r>
      <w:r>
        <w:t>able</w:t>
      </w:r>
      <w:r w:rsidRPr="00526A90">
        <w:t xml:space="preserve"> </w:t>
      </w:r>
      <w:r w:rsidR="00080A0C" w:rsidRPr="0011686B">
        <w:t>7.</w:t>
      </w:r>
      <w:r w:rsidR="00BF377E">
        <w:t>2</w:t>
      </w:r>
      <w:r w:rsidR="00080A0C" w:rsidRPr="0011686B">
        <w:t>.2.1.2</w:t>
      </w:r>
      <w:r w:rsidR="00080A0C">
        <w:t>-3</w:t>
      </w:r>
      <w:r w:rsidR="00004986">
        <w:t xml:space="preserve">: </w:t>
      </w:r>
      <w:r w:rsidR="00080A0C" w:rsidRPr="00526A90">
        <w:t>IMT base station beamforming antenna characteristics for IMT</w:t>
      </w:r>
      <w:r w:rsidR="00080A0C">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rsidP="00004986">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rsidP="00004986">
            <w:pPr>
              <w:pStyle w:val="TAH"/>
              <w:rPr>
                <w:lang w:eastAsia="zh-CN"/>
              </w:rPr>
            </w:pPr>
            <w:r w:rsidRPr="00526A90">
              <w:rPr>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 xml:space="preserve">Refer to the extended AAS model in </w:t>
            </w:r>
            <w:r w:rsidRPr="00526A90">
              <w:t>5D/</w:t>
            </w:r>
            <w:hyperlink r:id="rId145"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lastRenderedPageBreak/>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822F39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EC4483">
      <w:pPr>
        <w:pStyle w:val="TH"/>
      </w:pPr>
      <w:r>
        <w:t>.  </w:t>
      </w:r>
      <w:r>
        <w:rPr>
          <w:noProof/>
        </w:rPr>
        <w:drawing>
          <wp:inline distT="0" distB="0" distL="0" distR="0" wp14:anchorId="4EC8B314" wp14:editId="0A8C80D5">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EC4483">
      <w:pPr>
        <w:pStyle w:val="TF"/>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rsidP="00EC4483">
            <w:pPr>
              <w:pStyle w:val="TH"/>
            </w:pPr>
            <w:r>
              <w:rPr>
                <w:noProof/>
              </w:rPr>
              <w:lastRenderedPageBreak/>
              <w:drawing>
                <wp:inline distT="0" distB="0" distL="0" distR="0" wp14:anchorId="048AE8BA" wp14:editId="31F7CD52">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263A9F23">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EC4483">
      <w:pPr>
        <w:pStyle w:val="TF"/>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5583E995" w:rsidR="00626159" w:rsidRPr="00982434" w:rsidRDefault="00626159" w:rsidP="00203134">
      <w:pPr>
        <w:pStyle w:val="Heading5"/>
        <w:rPr>
          <w:lang w:eastAsia="ja-JP"/>
        </w:rPr>
      </w:pPr>
      <w:bookmarkStart w:id="338" w:name="_Toc191376871"/>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 xml:space="preserve">Huawei </w:t>
      </w:r>
      <w:r w:rsidR="00F03DBC">
        <w:rPr>
          <w:lang w:eastAsia="ja-JP"/>
        </w:rPr>
        <w:t>[32]</w:t>
      </w:r>
      <w:bookmarkEnd w:id="338"/>
    </w:p>
    <w:p w14:paraId="0D18B17D" w14:textId="77777777" w:rsidR="00626159" w:rsidRPr="00FC6538" w:rsidRDefault="00626159" w:rsidP="00626159">
      <w:proofErr w:type="gramStart"/>
      <w:r w:rsidRPr="001148F5">
        <w:rPr>
          <w:rFonts w:eastAsia="SimSun" w:hint="eastAsia"/>
        </w:rPr>
        <w:t>I</w:t>
      </w:r>
      <w:r w:rsidRPr="001148F5">
        <w:rPr>
          <w:rFonts w:eastAsia="SimSun"/>
        </w:rPr>
        <w:t>n order to</w:t>
      </w:r>
      <w:proofErr w:type="gramEnd"/>
      <w:r w:rsidRPr="001148F5">
        <w:rPr>
          <w:rFonts w:eastAsia="SimSun"/>
        </w:rPr>
        <w:t xml:space="preserve">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0717A44A" w14:textId="71646047" w:rsidR="00626159" w:rsidRDefault="00626159" w:rsidP="00203134">
      <w:pPr>
        <w:pStyle w:val="TH"/>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03435655" w14:textId="5411DE0E" w:rsidR="00203134" w:rsidRPr="00FC6538" w:rsidRDefault="00203134" w:rsidP="00203134">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50"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51" w:history="1">
        <w:r w:rsidRPr="00FC6538">
          <w:rPr>
            <w:rStyle w:val="Hyperlink"/>
          </w:rPr>
          <w:t>5D/136</w:t>
        </w:r>
      </w:hyperlink>
      <w:r w:rsidRPr="00FC6538">
        <w:rPr>
          <w:lang w:eastAsia="ko-KR"/>
        </w:rPr>
        <w:t>.</w:t>
      </w:r>
    </w:p>
    <w:p w14:paraId="5F3BC01D" w14:textId="7828B083" w:rsidR="00626159"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xml:space="preserve">. </w:t>
      </w:r>
      <w:proofErr w:type="gramStart"/>
      <w:r w:rsidRPr="00515955">
        <w:rPr>
          <w:lang w:eastAsia="ko-KR"/>
        </w:rPr>
        <w:t>I</w:t>
      </w:r>
      <w:r w:rsidRPr="00515955">
        <w:t>t can be seen that the</w:t>
      </w:r>
      <w:proofErr w:type="gramEnd"/>
      <w:r w:rsidRPr="00515955">
        <w:t xml:space="preserve"> difference between ITU-R M.2101 and ZF gains are minor.</w:t>
      </w:r>
    </w:p>
    <w:p w14:paraId="4A66884C" w14:textId="77777777" w:rsidR="00637DE9" w:rsidRPr="00515955" w:rsidRDefault="00637DE9" w:rsidP="00626159"/>
    <w:p w14:paraId="6A34E2E6" w14:textId="1D35C61F" w:rsidR="00626159" w:rsidRDefault="00626159" w:rsidP="00203134">
      <w:pPr>
        <w:pStyle w:val="TH"/>
      </w:pPr>
      <w:r>
        <w:rPr>
          <w:noProof/>
          <w:lang w:eastAsia="zh-CN"/>
        </w:rPr>
        <w:lastRenderedPageBreak/>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7C3D7AF4" w14:textId="77777777" w:rsidR="00203134" w:rsidRPr="00203134" w:rsidRDefault="00203134" w:rsidP="00203134"/>
    <w:p w14:paraId="09F18553" w14:textId="78B80042" w:rsidR="00626159" w:rsidRPr="00FC6538" w:rsidRDefault="00203134" w:rsidP="00203134">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592EA2BB" w14:textId="1E334F25" w:rsidR="00626159" w:rsidRPr="005C6ADF" w:rsidRDefault="00F03DBC" w:rsidP="00203134">
      <w:pPr>
        <w:pStyle w:val="TH"/>
      </w:pPr>
      <w:r w:rsidRPr="005C6ADF">
        <w:t>T</w:t>
      </w:r>
      <w:r>
        <w:t>able</w:t>
      </w:r>
      <w:r w:rsidRPr="005C6ADF">
        <w:t xml:space="preserve"> </w:t>
      </w:r>
      <w:r w:rsidR="00626159" w:rsidRPr="006E2018">
        <w:t>7.</w:t>
      </w:r>
      <w:r w:rsidR="00BF377E">
        <w:t>2</w:t>
      </w:r>
      <w:r w:rsidR="00626159" w:rsidRPr="006E2018">
        <w:t>.2.1.3</w:t>
      </w:r>
      <w:r w:rsidR="00626159">
        <w:t>-</w:t>
      </w:r>
      <w:r w:rsidR="00626159" w:rsidRPr="005C6ADF">
        <w:t>1</w:t>
      </w:r>
      <w:r w:rsidR="00203134">
        <w:t xml:space="preserve">: </w:t>
      </w:r>
      <w:r w:rsidR="00626159" w:rsidRPr="005C6ADF">
        <w:t>BS antenna gain difference between ITU-R M.2101 beamforming model and ZF beamforming</w:t>
      </w:r>
      <w:r w:rsidR="00626159">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rsidP="00203134">
            <w:pPr>
              <w:pStyle w:val="TAH"/>
            </w:pPr>
            <w:r w:rsidRPr="005C6ADF">
              <w:t>C band Urban (with subarrays)</w:t>
            </w:r>
          </w:p>
          <w:p w14:paraId="5A96FB23" w14:textId="77777777" w:rsidR="00626159" w:rsidRPr="005C6ADF" w:rsidRDefault="00626159" w:rsidP="0020313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rsidP="0020313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rsidP="0020313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313914A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52BBC3C1" w14:textId="77777777" w:rsidR="00626159" w:rsidRDefault="00626159" w:rsidP="002A04E5">
      <w:pPr>
        <w:rPr>
          <w:lang w:eastAsia="ja-JP"/>
        </w:rPr>
      </w:pPr>
    </w:p>
    <w:p w14:paraId="3E391CB7" w14:textId="77777777" w:rsidR="004879F6" w:rsidRDefault="004879F6" w:rsidP="002A04E5">
      <w:pPr>
        <w:rPr>
          <w:lang w:eastAsia="ja-JP"/>
        </w:rPr>
      </w:pPr>
    </w:p>
    <w:p w14:paraId="6A194401" w14:textId="42D41DE0" w:rsidR="004879F6" w:rsidRPr="00B358C6" w:rsidRDefault="004879F6" w:rsidP="00B358C6">
      <w:pPr>
        <w:pStyle w:val="Heading5"/>
      </w:pPr>
      <w:bookmarkStart w:id="339" w:name="_Hlk189153366"/>
      <w:bookmarkStart w:id="340" w:name="_Toc191376872"/>
      <w:r w:rsidRPr="00B358C6">
        <w:t>7.2.2.1.4</w:t>
      </w:r>
      <w:bookmarkEnd w:id="339"/>
      <w:r w:rsidRPr="00B358C6">
        <w:tab/>
        <w:t xml:space="preserve">Nokia </w:t>
      </w:r>
      <w:r w:rsidR="00805FC5" w:rsidRPr="00B358C6">
        <w:t>[34]</w:t>
      </w:r>
      <w:bookmarkEnd w:id="340"/>
    </w:p>
    <w:p w14:paraId="6652BCF8" w14:textId="77777777" w:rsidR="004879F6" w:rsidRDefault="004879F6" w:rsidP="004879F6">
      <w:pPr>
        <w:pStyle w:val="Body-rl"/>
        <w:rPr>
          <w:lang w:eastAsia="zh-CN"/>
        </w:rPr>
      </w:pPr>
      <w:r>
        <w:rPr>
          <w:lang w:val="en-GB" w:eastAsia="en-GB"/>
        </w:rPr>
        <w:t>A</w:t>
      </w:r>
      <w:r>
        <w:rPr>
          <w:lang w:eastAsia="zh-CN"/>
        </w:rPr>
        <w:t xml:space="preserve"> detailed MIMO system level simulator was used to model the BS radiation for ZF and the ITU MU-MIMO beamforming where modeling included standard MU-MIMO scheduling using NR numerology. ZF MU-MIMO is applied in both azimuth and elevation. For the assessment of impact of these two MU-MIMO schemes, parameters of a 2.6 GHz IMT system were used. The study measures the downlink (DL) signal level (interference) seen at different spatial points for each beamforming technique. </w:t>
      </w:r>
      <w:r w:rsidRPr="00A27C67">
        <w:rPr>
          <w:lang w:eastAsia="zh-CN"/>
        </w:rPr>
        <w:t>Table 7.2.2.1.4-1</w:t>
      </w:r>
      <w:r>
        <w:rPr>
          <w:lang w:eastAsia="zh-CN"/>
        </w:rPr>
        <w:t xml:space="preserve"> describes the main system parameters assumed.</w:t>
      </w:r>
    </w:p>
    <w:p w14:paraId="0F28516F" w14:textId="77777777" w:rsidR="004879F6" w:rsidRPr="000662A4" w:rsidRDefault="004879F6" w:rsidP="004879F6">
      <w:pPr>
        <w:pStyle w:val="Caption"/>
        <w:keepNext/>
        <w:jc w:val="center"/>
      </w:pPr>
      <w:bookmarkStart w:id="341" w:name="_Ref174016251"/>
      <w:r w:rsidRPr="00A27C67">
        <w:rPr>
          <w:sz w:val="20"/>
          <w:szCs w:val="20"/>
        </w:rPr>
        <w:t>Table 7.2.2.1.4-1</w:t>
      </w:r>
      <w:bookmarkEnd w:id="341"/>
      <w:r>
        <w:rPr>
          <w:sz w:val="20"/>
          <w:szCs w:val="20"/>
        </w:rPr>
        <w:t xml:space="preserve">: </w:t>
      </w:r>
      <w:r w:rsidRPr="000662A4">
        <w:t xml:space="preserve">Main </w:t>
      </w:r>
      <w:r>
        <w:t xml:space="preserve">IMT </w:t>
      </w:r>
      <w:r w:rsidRPr="000662A4">
        <w:t>system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1"/>
        <w:gridCol w:w="2787"/>
        <w:gridCol w:w="2774"/>
      </w:tblGrid>
      <w:tr w:rsidR="004879F6" w:rsidRPr="000662A4" w14:paraId="1A578D34" w14:textId="77777777" w:rsidTr="0046739B">
        <w:trPr>
          <w:tblHeader/>
        </w:trPr>
        <w:tc>
          <w:tcPr>
            <w:tcW w:w="3501" w:type="dxa"/>
            <w:shd w:val="clear" w:color="auto" w:fill="auto"/>
            <w:vAlign w:val="center"/>
          </w:tcPr>
          <w:p w14:paraId="18C8D2EA" w14:textId="77777777" w:rsidR="004879F6" w:rsidRPr="000662A4" w:rsidRDefault="004879F6" w:rsidP="0046739B">
            <w:pPr>
              <w:pStyle w:val="Tablehead"/>
            </w:pPr>
            <w:r w:rsidRPr="000662A4">
              <w:t>Parameter</w:t>
            </w:r>
          </w:p>
        </w:tc>
        <w:tc>
          <w:tcPr>
            <w:tcW w:w="2787" w:type="dxa"/>
            <w:shd w:val="clear" w:color="auto" w:fill="auto"/>
            <w:vAlign w:val="center"/>
          </w:tcPr>
          <w:p w14:paraId="6B500856" w14:textId="77777777" w:rsidR="004879F6" w:rsidRPr="000662A4" w:rsidRDefault="004879F6" w:rsidP="0046739B">
            <w:pPr>
              <w:pStyle w:val="Tablehead"/>
            </w:pPr>
            <w:r w:rsidRPr="000662A4">
              <w:t xml:space="preserve">Base Station </w:t>
            </w:r>
          </w:p>
        </w:tc>
        <w:tc>
          <w:tcPr>
            <w:tcW w:w="2774" w:type="dxa"/>
            <w:shd w:val="clear" w:color="auto" w:fill="auto"/>
            <w:vAlign w:val="center"/>
          </w:tcPr>
          <w:p w14:paraId="785CC752" w14:textId="77777777" w:rsidR="004879F6" w:rsidRPr="000662A4" w:rsidRDefault="004879F6" w:rsidP="0046739B">
            <w:pPr>
              <w:pStyle w:val="Tablehead"/>
            </w:pPr>
            <w:r w:rsidRPr="000662A4">
              <w:t>UE</w:t>
            </w:r>
          </w:p>
        </w:tc>
      </w:tr>
      <w:tr w:rsidR="004879F6" w:rsidRPr="000662A4" w14:paraId="0081E98D" w14:textId="77777777" w:rsidTr="0046739B">
        <w:tc>
          <w:tcPr>
            <w:tcW w:w="9062" w:type="dxa"/>
            <w:gridSpan w:val="3"/>
            <w:shd w:val="clear" w:color="auto" w:fill="auto"/>
            <w:vAlign w:val="center"/>
          </w:tcPr>
          <w:p w14:paraId="2BD0B379" w14:textId="77777777" w:rsidR="004879F6" w:rsidRDefault="004879F6" w:rsidP="0046739B">
            <w:pPr>
              <w:pStyle w:val="Tabletext"/>
              <w:rPr>
                <w:b/>
                <w:bCs/>
              </w:rPr>
            </w:pPr>
            <w:r>
              <w:rPr>
                <w:b/>
                <w:bCs/>
              </w:rPr>
              <w:t xml:space="preserve">Network topology, cell structure and characteristics </w:t>
            </w:r>
          </w:p>
        </w:tc>
      </w:tr>
      <w:tr w:rsidR="004879F6" w:rsidRPr="000662A4" w14:paraId="0116640C" w14:textId="77777777" w:rsidTr="0046739B">
        <w:tc>
          <w:tcPr>
            <w:tcW w:w="3501" w:type="dxa"/>
            <w:shd w:val="clear" w:color="auto" w:fill="auto"/>
            <w:vAlign w:val="center"/>
          </w:tcPr>
          <w:p w14:paraId="12E9695E" w14:textId="77777777" w:rsidR="004879F6" w:rsidRPr="000662A4" w:rsidRDefault="004879F6" w:rsidP="0046739B">
            <w:pPr>
              <w:pStyle w:val="Tabletext"/>
            </w:pPr>
            <w:r w:rsidRPr="000662A4">
              <w:lastRenderedPageBreak/>
              <w:t>Centre frequency</w:t>
            </w:r>
          </w:p>
        </w:tc>
        <w:tc>
          <w:tcPr>
            <w:tcW w:w="5561" w:type="dxa"/>
            <w:gridSpan w:val="2"/>
            <w:shd w:val="clear" w:color="auto" w:fill="auto"/>
            <w:vAlign w:val="center"/>
          </w:tcPr>
          <w:p w14:paraId="1F7BF5E5" w14:textId="77777777" w:rsidR="004879F6" w:rsidRPr="000662A4" w:rsidRDefault="004879F6" w:rsidP="0046739B">
            <w:pPr>
              <w:pStyle w:val="Tabletext"/>
              <w:jc w:val="center"/>
            </w:pPr>
            <w:r w:rsidRPr="000662A4">
              <w:t xml:space="preserve">2.6 GHz </w:t>
            </w:r>
          </w:p>
          <w:p w14:paraId="719520C0" w14:textId="77777777" w:rsidR="004879F6" w:rsidRPr="000662A4" w:rsidRDefault="004879F6" w:rsidP="0046739B">
            <w:pPr>
              <w:pStyle w:val="Tabletext"/>
              <w:jc w:val="center"/>
            </w:pPr>
          </w:p>
        </w:tc>
      </w:tr>
      <w:tr w:rsidR="004879F6" w:rsidRPr="000662A4" w14:paraId="76691C9A" w14:textId="77777777" w:rsidTr="0046739B">
        <w:tc>
          <w:tcPr>
            <w:tcW w:w="3501" w:type="dxa"/>
            <w:shd w:val="clear" w:color="auto" w:fill="auto"/>
            <w:vAlign w:val="center"/>
          </w:tcPr>
          <w:p w14:paraId="5308C6A6" w14:textId="77777777" w:rsidR="004879F6" w:rsidRPr="000662A4" w:rsidRDefault="004879F6" w:rsidP="0046739B">
            <w:pPr>
              <w:pStyle w:val="Tabletext"/>
            </w:pPr>
            <w:r w:rsidRPr="000662A4">
              <w:t>Channel bandwidth</w:t>
            </w:r>
          </w:p>
        </w:tc>
        <w:tc>
          <w:tcPr>
            <w:tcW w:w="5561" w:type="dxa"/>
            <w:gridSpan w:val="2"/>
            <w:shd w:val="clear" w:color="auto" w:fill="auto"/>
            <w:vAlign w:val="center"/>
          </w:tcPr>
          <w:p w14:paraId="12B9A12E" w14:textId="77777777" w:rsidR="004879F6" w:rsidRPr="000662A4" w:rsidRDefault="004879F6" w:rsidP="0046739B">
            <w:pPr>
              <w:pStyle w:val="Tabletext"/>
              <w:jc w:val="center"/>
            </w:pPr>
            <w:r w:rsidRPr="000662A4">
              <w:t>20 MHz</w:t>
            </w:r>
          </w:p>
        </w:tc>
      </w:tr>
      <w:tr w:rsidR="004879F6" w:rsidRPr="000662A4" w14:paraId="3BDE097C" w14:textId="77777777" w:rsidTr="0046739B">
        <w:tc>
          <w:tcPr>
            <w:tcW w:w="3501" w:type="dxa"/>
            <w:shd w:val="clear" w:color="auto" w:fill="auto"/>
            <w:vAlign w:val="center"/>
          </w:tcPr>
          <w:p w14:paraId="397B374F" w14:textId="77777777" w:rsidR="004879F6" w:rsidRPr="000662A4" w:rsidRDefault="004879F6" w:rsidP="0046739B">
            <w:pPr>
              <w:pStyle w:val="Tabletext"/>
            </w:pPr>
            <w:r w:rsidRPr="000662A4">
              <w:t xml:space="preserve">Network Configuration </w:t>
            </w:r>
            <w:r w:rsidRPr="000662A4">
              <w:br/>
              <w:t>(Duplex Mode)</w:t>
            </w:r>
          </w:p>
        </w:tc>
        <w:tc>
          <w:tcPr>
            <w:tcW w:w="5561" w:type="dxa"/>
            <w:gridSpan w:val="2"/>
            <w:shd w:val="clear" w:color="auto" w:fill="auto"/>
            <w:vAlign w:val="center"/>
          </w:tcPr>
          <w:p w14:paraId="470592D0" w14:textId="77777777" w:rsidR="004879F6" w:rsidRPr="000662A4" w:rsidRDefault="004879F6" w:rsidP="0046739B">
            <w:pPr>
              <w:pStyle w:val="Tabletext"/>
              <w:jc w:val="center"/>
            </w:pPr>
            <w:r w:rsidRPr="000662A4">
              <w:t>TDD</w:t>
            </w:r>
          </w:p>
        </w:tc>
      </w:tr>
      <w:tr w:rsidR="004879F6" w:rsidRPr="000662A4" w14:paraId="158EDCA4" w14:textId="77777777" w:rsidTr="0046739B">
        <w:tc>
          <w:tcPr>
            <w:tcW w:w="3501" w:type="dxa"/>
            <w:shd w:val="clear" w:color="auto" w:fill="auto"/>
            <w:vAlign w:val="center"/>
          </w:tcPr>
          <w:p w14:paraId="501E9E4E" w14:textId="77777777" w:rsidR="004879F6" w:rsidRPr="000662A4" w:rsidRDefault="004879F6" w:rsidP="0046739B">
            <w:pPr>
              <w:pStyle w:val="Tabletext"/>
            </w:pPr>
            <w:r w:rsidRPr="000662A4">
              <w:t>Cell radius</w:t>
            </w:r>
          </w:p>
        </w:tc>
        <w:tc>
          <w:tcPr>
            <w:tcW w:w="2787" w:type="dxa"/>
            <w:shd w:val="clear" w:color="auto" w:fill="auto"/>
            <w:vAlign w:val="center"/>
          </w:tcPr>
          <w:p w14:paraId="41AC0262" w14:textId="77777777" w:rsidR="004879F6" w:rsidRPr="000662A4" w:rsidRDefault="004879F6" w:rsidP="0046739B">
            <w:pPr>
              <w:pStyle w:val="Tabletext"/>
              <w:jc w:val="center"/>
            </w:pPr>
            <w:r w:rsidRPr="000662A4">
              <w:t>0.8 km (suburban macro)</w:t>
            </w:r>
          </w:p>
        </w:tc>
        <w:tc>
          <w:tcPr>
            <w:tcW w:w="2774" w:type="dxa"/>
            <w:shd w:val="clear" w:color="auto" w:fill="auto"/>
            <w:vAlign w:val="center"/>
          </w:tcPr>
          <w:p w14:paraId="7EE44097" w14:textId="77777777" w:rsidR="004879F6" w:rsidRPr="000662A4" w:rsidRDefault="004879F6" w:rsidP="0046739B">
            <w:pPr>
              <w:pStyle w:val="Tabletext"/>
              <w:jc w:val="center"/>
            </w:pPr>
            <w:r w:rsidRPr="000662A4">
              <w:t>N.A.</w:t>
            </w:r>
          </w:p>
        </w:tc>
      </w:tr>
      <w:tr w:rsidR="004879F6" w:rsidRPr="000662A4" w14:paraId="40D5722C" w14:textId="77777777" w:rsidTr="0046739B">
        <w:tc>
          <w:tcPr>
            <w:tcW w:w="3501" w:type="dxa"/>
            <w:shd w:val="clear" w:color="auto" w:fill="auto"/>
            <w:vAlign w:val="center"/>
          </w:tcPr>
          <w:p w14:paraId="24B335C1" w14:textId="77777777" w:rsidR="004879F6" w:rsidRPr="000662A4" w:rsidRDefault="004879F6" w:rsidP="0046739B">
            <w:pPr>
              <w:pStyle w:val="Tabletext"/>
            </w:pPr>
            <w:r w:rsidRPr="000662A4">
              <w:t>Antenna height</w:t>
            </w:r>
          </w:p>
        </w:tc>
        <w:tc>
          <w:tcPr>
            <w:tcW w:w="2787" w:type="dxa"/>
            <w:shd w:val="clear" w:color="auto" w:fill="auto"/>
            <w:vAlign w:val="center"/>
          </w:tcPr>
          <w:p w14:paraId="0A21ED1B" w14:textId="77777777" w:rsidR="004879F6" w:rsidRPr="000662A4" w:rsidRDefault="004879F6" w:rsidP="0046739B">
            <w:pPr>
              <w:pStyle w:val="Tabletext"/>
              <w:jc w:val="center"/>
            </w:pPr>
            <w:r w:rsidRPr="000662A4">
              <w:t>25 m</w:t>
            </w:r>
          </w:p>
        </w:tc>
        <w:tc>
          <w:tcPr>
            <w:tcW w:w="2774" w:type="dxa"/>
            <w:shd w:val="clear" w:color="auto" w:fill="auto"/>
            <w:vAlign w:val="center"/>
          </w:tcPr>
          <w:p w14:paraId="5291DCEE" w14:textId="77777777" w:rsidR="004879F6" w:rsidRPr="000662A4" w:rsidRDefault="004879F6" w:rsidP="0046739B">
            <w:pPr>
              <w:pStyle w:val="Tabletext"/>
              <w:jc w:val="center"/>
            </w:pPr>
            <w:r w:rsidRPr="000662A4">
              <w:t>1.5 m</w:t>
            </w:r>
          </w:p>
        </w:tc>
      </w:tr>
      <w:tr w:rsidR="004879F6" w:rsidRPr="000662A4" w14:paraId="7C9900C8" w14:textId="77777777" w:rsidTr="0046739B">
        <w:tc>
          <w:tcPr>
            <w:tcW w:w="3501" w:type="dxa"/>
            <w:shd w:val="clear" w:color="auto" w:fill="auto"/>
            <w:vAlign w:val="center"/>
          </w:tcPr>
          <w:p w14:paraId="5789E869" w14:textId="77777777" w:rsidR="004879F6" w:rsidRPr="000662A4" w:rsidRDefault="004879F6" w:rsidP="0046739B">
            <w:pPr>
              <w:pStyle w:val="Tabletext"/>
            </w:pPr>
            <w:r w:rsidRPr="000662A4">
              <w:t xml:space="preserve">Sectorization </w:t>
            </w:r>
          </w:p>
        </w:tc>
        <w:tc>
          <w:tcPr>
            <w:tcW w:w="2787" w:type="dxa"/>
            <w:shd w:val="clear" w:color="auto" w:fill="auto"/>
            <w:vAlign w:val="center"/>
          </w:tcPr>
          <w:p w14:paraId="60A5E999" w14:textId="77777777" w:rsidR="004879F6" w:rsidRPr="000662A4" w:rsidRDefault="004879F6" w:rsidP="0046739B">
            <w:pPr>
              <w:pStyle w:val="Tabletext"/>
              <w:jc w:val="center"/>
            </w:pPr>
            <w:r w:rsidRPr="000662A4">
              <w:t>3 sectors</w:t>
            </w:r>
          </w:p>
        </w:tc>
        <w:tc>
          <w:tcPr>
            <w:tcW w:w="2774" w:type="dxa"/>
            <w:shd w:val="clear" w:color="auto" w:fill="auto"/>
            <w:vAlign w:val="center"/>
          </w:tcPr>
          <w:p w14:paraId="57FF6A2C" w14:textId="77777777" w:rsidR="004879F6" w:rsidRPr="000662A4" w:rsidRDefault="004879F6" w:rsidP="0046739B">
            <w:pPr>
              <w:pStyle w:val="Tabletext"/>
              <w:jc w:val="center"/>
            </w:pPr>
            <w:r w:rsidRPr="000662A4">
              <w:t>N.A.</w:t>
            </w:r>
          </w:p>
        </w:tc>
      </w:tr>
      <w:tr w:rsidR="004879F6" w:rsidRPr="000662A4" w14:paraId="782537AF" w14:textId="77777777" w:rsidTr="0046739B">
        <w:tc>
          <w:tcPr>
            <w:tcW w:w="3501" w:type="dxa"/>
            <w:shd w:val="clear" w:color="auto" w:fill="auto"/>
            <w:vAlign w:val="center"/>
          </w:tcPr>
          <w:p w14:paraId="14C000F4" w14:textId="77777777" w:rsidR="004879F6" w:rsidRPr="000662A4" w:rsidRDefault="004879F6" w:rsidP="0046739B">
            <w:pPr>
              <w:pStyle w:val="Tabletext"/>
            </w:pPr>
            <w:r w:rsidRPr="000662A4">
              <w:t xml:space="preserve">User equipment density for terminals that are </w:t>
            </w:r>
            <w:r>
              <w:t>receiv</w:t>
            </w:r>
            <w:r w:rsidRPr="000662A4">
              <w:t>ing simultaneously</w:t>
            </w:r>
          </w:p>
        </w:tc>
        <w:tc>
          <w:tcPr>
            <w:tcW w:w="2787" w:type="dxa"/>
            <w:shd w:val="clear" w:color="auto" w:fill="auto"/>
            <w:vAlign w:val="center"/>
          </w:tcPr>
          <w:p w14:paraId="24F153B4" w14:textId="77777777" w:rsidR="004879F6" w:rsidRPr="000662A4" w:rsidRDefault="004879F6" w:rsidP="0046739B">
            <w:pPr>
              <w:pStyle w:val="Tabletext"/>
              <w:jc w:val="center"/>
            </w:pPr>
            <w:r w:rsidRPr="000662A4">
              <w:t>N.A.</w:t>
            </w:r>
          </w:p>
        </w:tc>
        <w:tc>
          <w:tcPr>
            <w:tcW w:w="2774" w:type="dxa"/>
            <w:shd w:val="clear" w:color="auto" w:fill="auto"/>
            <w:vAlign w:val="center"/>
          </w:tcPr>
          <w:p w14:paraId="5924E9AB" w14:textId="77777777" w:rsidR="004879F6" w:rsidRPr="000662A4" w:rsidRDefault="004879F6" w:rsidP="0046739B">
            <w:pPr>
              <w:pStyle w:val="Tabletext"/>
              <w:jc w:val="center"/>
            </w:pPr>
            <w:r w:rsidRPr="000662A4">
              <w:t>3 UEs per sector</w:t>
            </w:r>
          </w:p>
        </w:tc>
      </w:tr>
      <w:tr w:rsidR="004879F6" w:rsidRPr="000662A4" w14:paraId="1B2D2F4E" w14:textId="77777777" w:rsidTr="0046739B">
        <w:tc>
          <w:tcPr>
            <w:tcW w:w="3501" w:type="dxa"/>
            <w:shd w:val="clear" w:color="auto" w:fill="auto"/>
            <w:vAlign w:val="center"/>
          </w:tcPr>
          <w:p w14:paraId="46D62A5D" w14:textId="77777777" w:rsidR="004879F6" w:rsidRPr="000662A4" w:rsidRDefault="004879F6" w:rsidP="0046739B">
            <w:pPr>
              <w:pStyle w:val="Tabletext"/>
            </w:pPr>
            <w:r w:rsidRPr="000662A4">
              <w:t>Frequency reuse</w:t>
            </w:r>
          </w:p>
        </w:tc>
        <w:tc>
          <w:tcPr>
            <w:tcW w:w="2787" w:type="dxa"/>
            <w:shd w:val="clear" w:color="auto" w:fill="auto"/>
            <w:vAlign w:val="center"/>
          </w:tcPr>
          <w:p w14:paraId="2123F9F1" w14:textId="77777777" w:rsidR="004879F6" w:rsidRPr="000662A4" w:rsidRDefault="004879F6" w:rsidP="0046739B">
            <w:pPr>
              <w:pStyle w:val="Tabletext"/>
              <w:jc w:val="center"/>
            </w:pPr>
            <w:r w:rsidRPr="000662A4">
              <w:t>1</w:t>
            </w:r>
          </w:p>
        </w:tc>
        <w:tc>
          <w:tcPr>
            <w:tcW w:w="2774" w:type="dxa"/>
            <w:shd w:val="clear" w:color="auto" w:fill="auto"/>
            <w:vAlign w:val="center"/>
          </w:tcPr>
          <w:p w14:paraId="7C386950" w14:textId="77777777" w:rsidR="004879F6" w:rsidRPr="000662A4" w:rsidRDefault="004879F6" w:rsidP="0046739B">
            <w:pPr>
              <w:pStyle w:val="Tabletext"/>
              <w:jc w:val="center"/>
            </w:pPr>
            <w:r w:rsidRPr="000662A4">
              <w:t>N.A.</w:t>
            </w:r>
          </w:p>
        </w:tc>
      </w:tr>
      <w:tr w:rsidR="004879F6" w:rsidRPr="000662A4" w14:paraId="4815569F" w14:textId="77777777" w:rsidTr="0046739B">
        <w:tc>
          <w:tcPr>
            <w:tcW w:w="3501" w:type="dxa"/>
            <w:shd w:val="clear" w:color="auto" w:fill="auto"/>
            <w:vAlign w:val="center"/>
          </w:tcPr>
          <w:p w14:paraId="2F7C85F3" w14:textId="77777777" w:rsidR="004879F6" w:rsidRPr="000662A4" w:rsidRDefault="004879F6" w:rsidP="0046739B">
            <w:pPr>
              <w:pStyle w:val="Tabletext"/>
            </w:pPr>
            <w:r w:rsidRPr="000662A4">
              <w:t>Indoor user terminal usage</w:t>
            </w:r>
          </w:p>
        </w:tc>
        <w:tc>
          <w:tcPr>
            <w:tcW w:w="2787" w:type="dxa"/>
            <w:shd w:val="clear" w:color="auto" w:fill="auto"/>
            <w:vAlign w:val="center"/>
          </w:tcPr>
          <w:p w14:paraId="572B811C" w14:textId="77777777" w:rsidR="004879F6" w:rsidRPr="000662A4" w:rsidRDefault="004879F6" w:rsidP="0046739B">
            <w:pPr>
              <w:pStyle w:val="Tabletext"/>
              <w:jc w:val="center"/>
            </w:pPr>
            <w:r w:rsidRPr="000662A4">
              <w:t>N.A.</w:t>
            </w:r>
          </w:p>
        </w:tc>
        <w:tc>
          <w:tcPr>
            <w:tcW w:w="2774" w:type="dxa"/>
            <w:shd w:val="clear" w:color="auto" w:fill="auto"/>
            <w:vAlign w:val="center"/>
          </w:tcPr>
          <w:p w14:paraId="3B04F41A" w14:textId="77777777" w:rsidR="004879F6" w:rsidRPr="000662A4" w:rsidRDefault="004879F6" w:rsidP="0046739B">
            <w:pPr>
              <w:pStyle w:val="Tabletext"/>
              <w:jc w:val="center"/>
            </w:pPr>
            <w:r w:rsidRPr="000662A4">
              <w:t>70%</w:t>
            </w:r>
          </w:p>
        </w:tc>
      </w:tr>
      <w:tr w:rsidR="004879F6" w:rsidRPr="000662A4" w14:paraId="6CE77EAA" w14:textId="77777777" w:rsidTr="0046739B">
        <w:tc>
          <w:tcPr>
            <w:tcW w:w="9062" w:type="dxa"/>
            <w:gridSpan w:val="3"/>
            <w:shd w:val="clear" w:color="auto" w:fill="auto"/>
            <w:vAlign w:val="center"/>
          </w:tcPr>
          <w:p w14:paraId="75A8EF0B" w14:textId="77777777" w:rsidR="004879F6" w:rsidRDefault="004879F6" w:rsidP="0046739B">
            <w:pPr>
              <w:pStyle w:val="Tabletext"/>
              <w:rPr>
                <w:b/>
                <w:bCs/>
              </w:rPr>
            </w:pPr>
            <w:r>
              <w:rPr>
                <w:b/>
                <w:bCs/>
              </w:rPr>
              <w:t xml:space="preserve">Antenna characteristics </w:t>
            </w:r>
          </w:p>
        </w:tc>
      </w:tr>
      <w:tr w:rsidR="004879F6" w:rsidRPr="000662A4" w14:paraId="05159A2A" w14:textId="77777777" w:rsidTr="0046739B">
        <w:tc>
          <w:tcPr>
            <w:tcW w:w="3501" w:type="dxa"/>
            <w:shd w:val="clear" w:color="auto" w:fill="auto"/>
            <w:vAlign w:val="center"/>
          </w:tcPr>
          <w:p w14:paraId="07F341C3" w14:textId="77777777" w:rsidR="004879F6" w:rsidRPr="000662A4" w:rsidRDefault="004879F6" w:rsidP="0046739B">
            <w:pPr>
              <w:pStyle w:val="Tabletext"/>
            </w:pPr>
            <w:r w:rsidRPr="000662A4">
              <w:t>Antenna pattern model</w:t>
            </w:r>
          </w:p>
        </w:tc>
        <w:tc>
          <w:tcPr>
            <w:tcW w:w="2787" w:type="dxa"/>
            <w:shd w:val="clear" w:color="auto" w:fill="auto"/>
            <w:vAlign w:val="center"/>
          </w:tcPr>
          <w:p w14:paraId="1A2E8F03" w14:textId="77777777" w:rsidR="004879F6" w:rsidRPr="000662A4" w:rsidRDefault="004879F6" w:rsidP="0046739B">
            <w:pPr>
              <w:pStyle w:val="Tabletext"/>
              <w:jc w:val="center"/>
            </w:pPr>
            <w:r w:rsidRPr="000662A4">
              <w:t>Extended AAS model</w:t>
            </w:r>
            <w:r>
              <w:t xml:space="preserve"> [2]</w:t>
            </w:r>
            <w:r w:rsidRPr="000662A4">
              <w:t>.</w:t>
            </w:r>
          </w:p>
        </w:tc>
        <w:tc>
          <w:tcPr>
            <w:tcW w:w="2774" w:type="dxa"/>
            <w:shd w:val="clear" w:color="auto" w:fill="auto"/>
            <w:vAlign w:val="center"/>
          </w:tcPr>
          <w:p w14:paraId="07313046" w14:textId="77777777" w:rsidR="004879F6" w:rsidRPr="000662A4" w:rsidRDefault="004879F6" w:rsidP="0046739B">
            <w:pPr>
              <w:pStyle w:val="Tabletext"/>
              <w:jc w:val="center"/>
            </w:pPr>
            <w:r w:rsidRPr="000662A4">
              <w:t>Isotropic, -3 dBi gain</w:t>
            </w:r>
          </w:p>
        </w:tc>
      </w:tr>
      <w:tr w:rsidR="004879F6" w:rsidRPr="000662A4" w14:paraId="772E4CE4" w14:textId="77777777" w:rsidTr="0046739B">
        <w:tc>
          <w:tcPr>
            <w:tcW w:w="3501" w:type="dxa"/>
            <w:shd w:val="clear" w:color="auto" w:fill="auto"/>
            <w:vAlign w:val="center"/>
          </w:tcPr>
          <w:p w14:paraId="28C80198" w14:textId="77777777" w:rsidR="004879F6" w:rsidRPr="000662A4" w:rsidRDefault="004879F6" w:rsidP="0046739B">
            <w:pPr>
              <w:pStyle w:val="Tabletext"/>
            </w:pPr>
            <w:r w:rsidRPr="000662A4">
              <w:t xml:space="preserve">Element gain </w:t>
            </w:r>
            <w:r>
              <w:rPr>
                <w:b/>
                <w:bCs/>
              </w:rPr>
              <w:t>(Note 1)</w:t>
            </w:r>
          </w:p>
        </w:tc>
        <w:tc>
          <w:tcPr>
            <w:tcW w:w="2787" w:type="dxa"/>
            <w:shd w:val="clear" w:color="auto" w:fill="auto"/>
            <w:vAlign w:val="center"/>
          </w:tcPr>
          <w:p w14:paraId="1BF1F0DF" w14:textId="77777777" w:rsidR="004879F6" w:rsidRPr="000662A4" w:rsidRDefault="004879F6" w:rsidP="0046739B">
            <w:pPr>
              <w:pStyle w:val="Tabletext"/>
              <w:jc w:val="center"/>
            </w:pPr>
            <w:r w:rsidRPr="000662A4">
              <w:t>6.4 dBi</w:t>
            </w:r>
          </w:p>
        </w:tc>
        <w:tc>
          <w:tcPr>
            <w:tcW w:w="2774" w:type="dxa"/>
            <w:shd w:val="clear" w:color="auto" w:fill="auto"/>
            <w:vAlign w:val="center"/>
          </w:tcPr>
          <w:p w14:paraId="2BB26DE2" w14:textId="77777777" w:rsidR="004879F6" w:rsidRPr="000662A4" w:rsidRDefault="004879F6" w:rsidP="0046739B">
            <w:pPr>
              <w:pStyle w:val="Tabletext"/>
              <w:jc w:val="center"/>
            </w:pPr>
            <w:r w:rsidRPr="000662A4">
              <w:t>N.A.</w:t>
            </w:r>
          </w:p>
        </w:tc>
      </w:tr>
      <w:tr w:rsidR="004879F6" w:rsidRPr="000662A4" w14:paraId="5867ECAD" w14:textId="77777777" w:rsidTr="0046739B">
        <w:tc>
          <w:tcPr>
            <w:tcW w:w="3501" w:type="dxa"/>
            <w:shd w:val="clear" w:color="auto" w:fill="auto"/>
            <w:vAlign w:val="center"/>
          </w:tcPr>
          <w:p w14:paraId="4648C635" w14:textId="77777777" w:rsidR="004879F6" w:rsidRPr="000662A4" w:rsidRDefault="004879F6" w:rsidP="0046739B">
            <w:pPr>
              <w:pStyle w:val="Tabletext"/>
            </w:pPr>
            <w:r w:rsidRPr="000662A4">
              <w:t>Horizontal/vertical 3 dB beamwidth of single element</w:t>
            </w:r>
          </w:p>
        </w:tc>
        <w:tc>
          <w:tcPr>
            <w:tcW w:w="2787" w:type="dxa"/>
            <w:shd w:val="clear" w:color="auto" w:fill="auto"/>
            <w:vAlign w:val="center"/>
          </w:tcPr>
          <w:p w14:paraId="70E8B0FF" w14:textId="77777777" w:rsidR="004879F6" w:rsidRPr="000662A4" w:rsidRDefault="004879F6" w:rsidP="0046739B">
            <w:pPr>
              <w:pStyle w:val="Tabletext"/>
              <w:jc w:val="center"/>
            </w:pPr>
            <w:r w:rsidRPr="000662A4">
              <w:t>90º for H</w:t>
            </w:r>
            <w:r w:rsidRPr="000662A4">
              <w:br/>
              <w:t>65º for V</w:t>
            </w:r>
          </w:p>
        </w:tc>
        <w:tc>
          <w:tcPr>
            <w:tcW w:w="2774" w:type="dxa"/>
            <w:shd w:val="clear" w:color="auto" w:fill="auto"/>
            <w:vAlign w:val="center"/>
          </w:tcPr>
          <w:p w14:paraId="29DB2D5C" w14:textId="77777777" w:rsidR="004879F6" w:rsidRPr="000662A4" w:rsidRDefault="004879F6" w:rsidP="0046739B">
            <w:pPr>
              <w:pStyle w:val="Tabletext"/>
              <w:jc w:val="center"/>
            </w:pPr>
            <w:r w:rsidRPr="000662A4">
              <w:t>N.A.</w:t>
            </w:r>
          </w:p>
        </w:tc>
      </w:tr>
      <w:tr w:rsidR="004879F6" w:rsidRPr="000662A4" w14:paraId="32E939A6" w14:textId="77777777" w:rsidTr="0046739B">
        <w:tc>
          <w:tcPr>
            <w:tcW w:w="3501" w:type="dxa"/>
            <w:shd w:val="clear" w:color="auto" w:fill="auto"/>
            <w:vAlign w:val="center"/>
          </w:tcPr>
          <w:p w14:paraId="25EF82EA" w14:textId="77777777" w:rsidR="004879F6" w:rsidRPr="000662A4" w:rsidRDefault="004879F6" w:rsidP="0046739B">
            <w:pPr>
              <w:pStyle w:val="Tabletext"/>
            </w:pPr>
            <w:r w:rsidRPr="000662A4">
              <w:t>Horizontal/vertical front-to-back ratio</w:t>
            </w:r>
          </w:p>
        </w:tc>
        <w:tc>
          <w:tcPr>
            <w:tcW w:w="2787" w:type="dxa"/>
            <w:shd w:val="clear" w:color="auto" w:fill="auto"/>
            <w:vAlign w:val="center"/>
          </w:tcPr>
          <w:p w14:paraId="707E0B38" w14:textId="77777777" w:rsidR="004879F6" w:rsidRPr="000662A4" w:rsidRDefault="004879F6" w:rsidP="0046739B">
            <w:pPr>
              <w:pStyle w:val="Tabletext"/>
              <w:jc w:val="center"/>
            </w:pPr>
            <w:r w:rsidRPr="000662A4">
              <w:t>30 dB for both H/V</w:t>
            </w:r>
          </w:p>
        </w:tc>
        <w:tc>
          <w:tcPr>
            <w:tcW w:w="2774" w:type="dxa"/>
            <w:shd w:val="clear" w:color="auto" w:fill="auto"/>
            <w:vAlign w:val="center"/>
          </w:tcPr>
          <w:p w14:paraId="2E8156BC" w14:textId="77777777" w:rsidR="004879F6" w:rsidRPr="000662A4" w:rsidRDefault="004879F6" w:rsidP="0046739B">
            <w:pPr>
              <w:pStyle w:val="Tabletext"/>
              <w:jc w:val="center"/>
            </w:pPr>
            <w:r w:rsidRPr="000662A4">
              <w:t>N.A.</w:t>
            </w:r>
          </w:p>
        </w:tc>
      </w:tr>
      <w:tr w:rsidR="004879F6" w:rsidRPr="000662A4" w14:paraId="49193C9D" w14:textId="77777777" w:rsidTr="0046739B">
        <w:tc>
          <w:tcPr>
            <w:tcW w:w="3501" w:type="dxa"/>
            <w:shd w:val="clear" w:color="auto" w:fill="auto"/>
            <w:vAlign w:val="center"/>
          </w:tcPr>
          <w:p w14:paraId="3855567E" w14:textId="77777777" w:rsidR="004879F6" w:rsidRPr="000662A4" w:rsidRDefault="004879F6" w:rsidP="0046739B">
            <w:pPr>
              <w:pStyle w:val="Tabletext"/>
            </w:pPr>
            <w:r w:rsidRPr="000662A4">
              <w:t>Antenna polarization</w:t>
            </w:r>
          </w:p>
        </w:tc>
        <w:tc>
          <w:tcPr>
            <w:tcW w:w="2787" w:type="dxa"/>
            <w:shd w:val="clear" w:color="auto" w:fill="auto"/>
            <w:vAlign w:val="center"/>
          </w:tcPr>
          <w:p w14:paraId="3CE3FAA9" w14:textId="77777777" w:rsidR="004879F6" w:rsidRPr="000662A4" w:rsidRDefault="004879F6" w:rsidP="0046739B">
            <w:pPr>
              <w:pStyle w:val="Tabletext"/>
              <w:jc w:val="center"/>
            </w:pPr>
            <w:r w:rsidRPr="000662A4">
              <w:t>Linear/±45 degrees</w:t>
            </w:r>
          </w:p>
        </w:tc>
        <w:tc>
          <w:tcPr>
            <w:tcW w:w="2774" w:type="dxa"/>
            <w:shd w:val="clear" w:color="auto" w:fill="auto"/>
            <w:vAlign w:val="center"/>
          </w:tcPr>
          <w:p w14:paraId="11140BE6" w14:textId="77777777" w:rsidR="004879F6" w:rsidRPr="000662A4" w:rsidRDefault="004879F6" w:rsidP="0046739B">
            <w:pPr>
              <w:pStyle w:val="Tabletext"/>
              <w:jc w:val="center"/>
            </w:pPr>
            <w:r w:rsidRPr="000662A4">
              <w:t>N.A.</w:t>
            </w:r>
          </w:p>
        </w:tc>
      </w:tr>
      <w:tr w:rsidR="004879F6" w:rsidRPr="000662A4" w14:paraId="5E997ABD" w14:textId="77777777" w:rsidTr="0046739B">
        <w:tc>
          <w:tcPr>
            <w:tcW w:w="3501" w:type="dxa"/>
            <w:shd w:val="clear" w:color="auto" w:fill="auto"/>
            <w:vAlign w:val="center"/>
          </w:tcPr>
          <w:p w14:paraId="68372681" w14:textId="77777777" w:rsidR="004879F6" w:rsidRPr="000662A4" w:rsidRDefault="004879F6" w:rsidP="0046739B">
            <w:pPr>
              <w:pStyle w:val="Tabletext"/>
            </w:pPr>
            <w:r w:rsidRPr="000662A4">
              <w:t>Antenna array configuration (Row × Column)</w:t>
            </w:r>
          </w:p>
        </w:tc>
        <w:tc>
          <w:tcPr>
            <w:tcW w:w="2787" w:type="dxa"/>
            <w:shd w:val="clear" w:color="auto" w:fill="auto"/>
            <w:vAlign w:val="center"/>
          </w:tcPr>
          <w:p w14:paraId="26CD0A0B" w14:textId="77777777" w:rsidR="004879F6" w:rsidRPr="000662A4" w:rsidRDefault="004879F6" w:rsidP="0046739B">
            <w:pPr>
              <w:pStyle w:val="Tabletext"/>
              <w:jc w:val="center"/>
            </w:pPr>
            <w:r w:rsidRPr="000662A4">
              <w:t>4 x 8 elements</w:t>
            </w:r>
          </w:p>
        </w:tc>
        <w:tc>
          <w:tcPr>
            <w:tcW w:w="2774" w:type="dxa"/>
            <w:shd w:val="clear" w:color="auto" w:fill="auto"/>
            <w:vAlign w:val="center"/>
          </w:tcPr>
          <w:p w14:paraId="2307000B" w14:textId="77777777" w:rsidR="004879F6" w:rsidRPr="000662A4" w:rsidRDefault="004879F6" w:rsidP="0046739B">
            <w:pPr>
              <w:pStyle w:val="Tabletext"/>
              <w:jc w:val="center"/>
            </w:pPr>
            <w:r w:rsidRPr="000662A4">
              <w:t>N.A.</w:t>
            </w:r>
          </w:p>
        </w:tc>
      </w:tr>
      <w:tr w:rsidR="004879F6" w:rsidRPr="000662A4" w14:paraId="29A2B07C" w14:textId="77777777" w:rsidTr="0046739B">
        <w:tc>
          <w:tcPr>
            <w:tcW w:w="3501" w:type="dxa"/>
            <w:shd w:val="clear" w:color="auto" w:fill="auto"/>
            <w:vAlign w:val="center"/>
          </w:tcPr>
          <w:p w14:paraId="41068F35" w14:textId="77777777" w:rsidR="004879F6" w:rsidRPr="000662A4" w:rsidRDefault="004879F6" w:rsidP="0046739B">
            <w:pPr>
              <w:pStyle w:val="Tabletext"/>
            </w:pPr>
            <w:r w:rsidRPr="000662A4">
              <w:t>Horizontal/Vertical radiating element/sub-array spacing</w:t>
            </w:r>
          </w:p>
        </w:tc>
        <w:tc>
          <w:tcPr>
            <w:tcW w:w="2787" w:type="dxa"/>
            <w:shd w:val="clear" w:color="auto" w:fill="auto"/>
            <w:vAlign w:val="center"/>
          </w:tcPr>
          <w:p w14:paraId="33B0C955" w14:textId="77777777" w:rsidR="004879F6" w:rsidRPr="000662A4" w:rsidRDefault="004879F6" w:rsidP="0046739B">
            <w:pPr>
              <w:pStyle w:val="Tabletext"/>
              <w:jc w:val="center"/>
            </w:pPr>
            <w:r w:rsidRPr="000662A4">
              <w:t xml:space="preserve">0.5 of wavelength for H, </w:t>
            </w:r>
          </w:p>
          <w:p w14:paraId="20289CFE" w14:textId="77777777" w:rsidR="004879F6" w:rsidRPr="000662A4" w:rsidRDefault="004879F6" w:rsidP="0046739B">
            <w:pPr>
              <w:pStyle w:val="Tabletext"/>
              <w:jc w:val="center"/>
            </w:pPr>
            <w:r w:rsidRPr="000662A4">
              <w:t>2.1 of wavelength for V</w:t>
            </w:r>
          </w:p>
        </w:tc>
        <w:tc>
          <w:tcPr>
            <w:tcW w:w="2774" w:type="dxa"/>
            <w:shd w:val="clear" w:color="auto" w:fill="auto"/>
            <w:vAlign w:val="center"/>
          </w:tcPr>
          <w:p w14:paraId="511B9151" w14:textId="77777777" w:rsidR="004879F6" w:rsidRPr="000662A4" w:rsidRDefault="004879F6" w:rsidP="0046739B">
            <w:pPr>
              <w:pStyle w:val="Tabletext"/>
              <w:jc w:val="center"/>
            </w:pPr>
            <w:r w:rsidRPr="000662A4">
              <w:t>N.A.</w:t>
            </w:r>
          </w:p>
        </w:tc>
      </w:tr>
      <w:tr w:rsidR="004879F6" w:rsidRPr="000662A4" w14:paraId="01487FD8" w14:textId="77777777" w:rsidTr="0046739B">
        <w:tc>
          <w:tcPr>
            <w:tcW w:w="3501" w:type="dxa"/>
            <w:shd w:val="clear" w:color="auto" w:fill="auto"/>
            <w:vAlign w:val="center"/>
          </w:tcPr>
          <w:p w14:paraId="615959A4" w14:textId="77777777" w:rsidR="004879F6" w:rsidRPr="000662A4" w:rsidRDefault="004879F6" w:rsidP="0046739B">
            <w:pPr>
              <w:pStyle w:val="Tabletext"/>
            </w:pPr>
            <w:r>
              <w:rPr>
                <w:rFonts w:eastAsia="Calibri" w:cs="Aptos"/>
                <w:lang w:eastAsia="ko-KR"/>
              </w:rPr>
              <w:t>Number of element rows in sub-array</w:t>
            </w:r>
          </w:p>
        </w:tc>
        <w:tc>
          <w:tcPr>
            <w:tcW w:w="2787" w:type="dxa"/>
            <w:shd w:val="clear" w:color="auto" w:fill="auto"/>
            <w:vAlign w:val="center"/>
          </w:tcPr>
          <w:p w14:paraId="3BD0C531" w14:textId="77777777" w:rsidR="004879F6" w:rsidRPr="000662A4" w:rsidRDefault="004879F6" w:rsidP="0046739B">
            <w:pPr>
              <w:pStyle w:val="Tabletext"/>
              <w:jc w:val="center"/>
            </w:pPr>
            <w:r w:rsidRPr="000662A4">
              <w:t>3</w:t>
            </w:r>
          </w:p>
        </w:tc>
        <w:tc>
          <w:tcPr>
            <w:tcW w:w="2774" w:type="dxa"/>
            <w:shd w:val="clear" w:color="auto" w:fill="auto"/>
            <w:vAlign w:val="center"/>
          </w:tcPr>
          <w:p w14:paraId="5329AFC2" w14:textId="77777777" w:rsidR="004879F6" w:rsidRPr="000662A4" w:rsidRDefault="004879F6" w:rsidP="0046739B">
            <w:pPr>
              <w:pStyle w:val="Tabletext"/>
              <w:jc w:val="center"/>
            </w:pPr>
            <w:r w:rsidRPr="000662A4">
              <w:t>N.A.</w:t>
            </w:r>
          </w:p>
        </w:tc>
      </w:tr>
      <w:tr w:rsidR="004879F6" w:rsidRPr="000662A4" w14:paraId="327B86A0" w14:textId="77777777" w:rsidTr="0046739B">
        <w:tc>
          <w:tcPr>
            <w:tcW w:w="3501" w:type="dxa"/>
            <w:shd w:val="clear" w:color="auto" w:fill="auto"/>
            <w:vAlign w:val="center"/>
          </w:tcPr>
          <w:p w14:paraId="555D3731" w14:textId="77777777" w:rsidR="004879F6" w:rsidRDefault="004879F6" w:rsidP="0046739B">
            <w:pPr>
              <w:pStyle w:val="Tabletext"/>
              <w:rPr>
                <w:rFonts w:eastAsia="Calibri" w:cs="Aptos"/>
                <w:lang w:eastAsia="ko-KR"/>
              </w:rPr>
            </w:pPr>
            <w:r>
              <w:rPr>
                <w:rFonts w:eastAsia="Calibri" w:cs="Aptos"/>
                <w:lang w:eastAsia="ko-KR"/>
              </w:rPr>
              <w:t>Vertical radiating element spacing in sub-array</w:t>
            </w:r>
          </w:p>
        </w:tc>
        <w:tc>
          <w:tcPr>
            <w:tcW w:w="2787" w:type="dxa"/>
            <w:shd w:val="clear" w:color="auto" w:fill="auto"/>
            <w:vAlign w:val="center"/>
          </w:tcPr>
          <w:p w14:paraId="741B35B4" w14:textId="77777777" w:rsidR="004879F6" w:rsidRPr="000662A4" w:rsidRDefault="004879F6" w:rsidP="0046739B">
            <w:pPr>
              <w:pStyle w:val="Tabletext"/>
              <w:jc w:val="center"/>
            </w:pPr>
            <w:r>
              <w:rPr>
                <w:rFonts w:eastAsia="Calibri" w:cs="Aptos"/>
                <w:lang w:eastAsia="ko-KR"/>
              </w:rPr>
              <w:t>0.7 of wavelength of V</w:t>
            </w:r>
          </w:p>
        </w:tc>
        <w:tc>
          <w:tcPr>
            <w:tcW w:w="2774" w:type="dxa"/>
            <w:shd w:val="clear" w:color="auto" w:fill="auto"/>
            <w:vAlign w:val="center"/>
          </w:tcPr>
          <w:p w14:paraId="52E83D11" w14:textId="77777777" w:rsidR="004879F6" w:rsidRPr="000662A4" w:rsidRDefault="004879F6" w:rsidP="0046739B">
            <w:pPr>
              <w:pStyle w:val="Tabletext"/>
              <w:jc w:val="center"/>
            </w:pPr>
            <w:r w:rsidRPr="000662A4">
              <w:t>N.A.</w:t>
            </w:r>
          </w:p>
        </w:tc>
      </w:tr>
      <w:tr w:rsidR="004879F6" w:rsidRPr="000662A4" w14:paraId="69E073A2" w14:textId="77777777" w:rsidTr="0046739B">
        <w:tc>
          <w:tcPr>
            <w:tcW w:w="3501" w:type="dxa"/>
            <w:shd w:val="clear" w:color="auto" w:fill="auto"/>
            <w:vAlign w:val="center"/>
          </w:tcPr>
          <w:p w14:paraId="47E86C9C" w14:textId="77777777" w:rsidR="004879F6" w:rsidRDefault="004879F6" w:rsidP="0046739B">
            <w:pPr>
              <w:pStyle w:val="Tabletext"/>
              <w:rPr>
                <w:rFonts w:eastAsia="Calibri" w:cs="Aptos"/>
                <w:lang w:eastAsia="ko-KR"/>
              </w:rPr>
            </w:pPr>
            <w:r>
              <w:rPr>
                <w:rFonts w:eastAsia="Calibri"/>
                <w:lang w:eastAsia="ko-KR"/>
              </w:rPr>
              <w:t>Pre-set sub-array down-tilt</w:t>
            </w:r>
          </w:p>
        </w:tc>
        <w:tc>
          <w:tcPr>
            <w:tcW w:w="2787" w:type="dxa"/>
            <w:shd w:val="clear" w:color="auto" w:fill="auto"/>
            <w:vAlign w:val="center"/>
          </w:tcPr>
          <w:p w14:paraId="3A9B7743" w14:textId="77777777" w:rsidR="004879F6" w:rsidRDefault="004879F6" w:rsidP="0046739B">
            <w:pPr>
              <w:pStyle w:val="Tabletext"/>
              <w:jc w:val="center"/>
              <w:rPr>
                <w:rFonts w:eastAsia="Calibri" w:cs="Aptos"/>
                <w:lang w:eastAsia="ko-KR"/>
              </w:rPr>
            </w:pPr>
            <w:r>
              <w:rPr>
                <w:rFonts w:eastAsia="Calibri" w:cs="Aptos"/>
                <w:lang w:eastAsia="ko-KR"/>
              </w:rPr>
              <w:t>3</w:t>
            </w:r>
            <w:r w:rsidRPr="000662A4">
              <w:t>º</w:t>
            </w:r>
          </w:p>
        </w:tc>
        <w:tc>
          <w:tcPr>
            <w:tcW w:w="2774" w:type="dxa"/>
            <w:shd w:val="clear" w:color="auto" w:fill="auto"/>
            <w:vAlign w:val="center"/>
          </w:tcPr>
          <w:p w14:paraId="793B0FF7" w14:textId="77777777" w:rsidR="004879F6" w:rsidRPr="000662A4" w:rsidRDefault="004879F6" w:rsidP="0046739B">
            <w:pPr>
              <w:pStyle w:val="Tabletext"/>
              <w:jc w:val="center"/>
            </w:pPr>
            <w:r w:rsidRPr="000662A4">
              <w:t>N.A.</w:t>
            </w:r>
          </w:p>
        </w:tc>
      </w:tr>
      <w:tr w:rsidR="004879F6" w:rsidRPr="000662A4" w14:paraId="7D76DCC8" w14:textId="77777777" w:rsidTr="0046739B">
        <w:tc>
          <w:tcPr>
            <w:tcW w:w="3501" w:type="dxa"/>
            <w:shd w:val="clear" w:color="auto" w:fill="auto"/>
            <w:vAlign w:val="center"/>
          </w:tcPr>
          <w:p w14:paraId="62C10642" w14:textId="77777777" w:rsidR="004879F6" w:rsidRPr="000662A4" w:rsidRDefault="004879F6" w:rsidP="0046739B">
            <w:pPr>
              <w:pStyle w:val="Tabletext"/>
            </w:pPr>
            <w:r w:rsidRPr="000662A4">
              <w:t xml:space="preserve">Array ohmic loss </w:t>
            </w:r>
            <w:r>
              <w:rPr>
                <w:b/>
                <w:bCs/>
              </w:rPr>
              <w:t>(Note 1)</w:t>
            </w:r>
          </w:p>
        </w:tc>
        <w:tc>
          <w:tcPr>
            <w:tcW w:w="2787" w:type="dxa"/>
            <w:shd w:val="clear" w:color="auto" w:fill="auto"/>
            <w:vAlign w:val="center"/>
          </w:tcPr>
          <w:p w14:paraId="221A0E36" w14:textId="77777777" w:rsidR="004879F6" w:rsidRPr="000662A4" w:rsidRDefault="004879F6" w:rsidP="0046739B">
            <w:pPr>
              <w:pStyle w:val="Tabletext"/>
              <w:jc w:val="center"/>
            </w:pPr>
            <w:r w:rsidRPr="000662A4">
              <w:t>2 dB</w:t>
            </w:r>
          </w:p>
        </w:tc>
        <w:tc>
          <w:tcPr>
            <w:tcW w:w="2774" w:type="dxa"/>
            <w:shd w:val="clear" w:color="auto" w:fill="auto"/>
            <w:vAlign w:val="center"/>
          </w:tcPr>
          <w:p w14:paraId="5C9FE73C" w14:textId="77777777" w:rsidR="004879F6" w:rsidRPr="000662A4" w:rsidRDefault="004879F6" w:rsidP="0046739B">
            <w:pPr>
              <w:pStyle w:val="Tabletext"/>
              <w:jc w:val="center"/>
            </w:pPr>
            <w:r w:rsidRPr="000662A4">
              <w:t>N.A.</w:t>
            </w:r>
          </w:p>
        </w:tc>
      </w:tr>
      <w:tr w:rsidR="004879F6" w:rsidRPr="000662A4" w14:paraId="3C04D071" w14:textId="77777777" w:rsidTr="0046739B">
        <w:tc>
          <w:tcPr>
            <w:tcW w:w="3501" w:type="dxa"/>
            <w:shd w:val="clear" w:color="auto" w:fill="auto"/>
            <w:vAlign w:val="center"/>
          </w:tcPr>
          <w:p w14:paraId="5400EBC0" w14:textId="77777777" w:rsidR="004879F6" w:rsidRPr="000662A4" w:rsidRDefault="004879F6" w:rsidP="0046739B">
            <w:pPr>
              <w:pStyle w:val="Tabletext"/>
            </w:pPr>
            <w:r w:rsidRPr="000662A4">
              <w:t>Conducted power (before Ohmic loss) per antenna element/sub-array</w:t>
            </w:r>
          </w:p>
        </w:tc>
        <w:tc>
          <w:tcPr>
            <w:tcW w:w="2787" w:type="dxa"/>
            <w:shd w:val="clear" w:color="auto" w:fill="auto"/>
            <w:vAlign w:val="center"/>
          </w:tcPr>
          <w:p w14:paraId="426111C5" w14:textId="77777777" w:rsidR="004879F6" w:rsidRPr="000662A4" w:rsidRDefault="004879F6" w:rsidP="0046739B">
            <w:pPr>
              <w:pStyle w:val="Tabletext"/>
              <w:jc w:val="center"/>
            </w:pPr>
            <w:r w:rsidRPr="000662A4">
              <w:t>28 dBm</w:t>
            </w:r>
          </w:p>
        </w:tc>
        <w:tc>
          <w:tcPr>
            <w:tcW w:w="2774" w:type="dxa"/>
            <w:shd w:val="clear" w:color="auto" w:fill="auto"/>
            <w:vAlign w:val="center"/>
          </w:tcPr>
          <w:p w14:paraId="20F3976C" w14:textId="77777777" w:rsidR="004879F6" w:rsidRPr="000662A4" w:rsidRDefault="004879F6" w:rsidP="0046739B">
            <w:pPr>
              <w:pStyle w:val="Tabletext"/>
              <w:jc w:val="center"/>
            </w:pPr>
            <w:r w:rsidRPr="000662A4">
              <w:t>N.A.</w:t>
            </w:r>
          </w:p>
        </w:tc>
      </w:tr>
      <w:tr w:rsidR="004879F6" w:rsidRPr="000662A4" w14:paraId="2359BC89" w14:textId="77777777" w:rsidTr="0046739B">
        <w:tc>
          <w:tcPr>
            <w:tcW w:w="3501" w:type="dxa"/>
            <w:shd w:val="clear" w:color="auto" w:fill="auto"/>
            <w:vAlign w:val="center"/>
          </w:tcPr>
          <w:p w14:paraId="1FBD6076" w14:textId="77777777" w:rsidR="004879F6" w:rsidRPr="000662A4" w:rsidRDefault="004879F6" w:rsidP="0046739B">
            <w:pPr>
              <w:pStyle w:val="Tabletext"/>
            </w:pPr>
            <w:r w:rsidRPr="000662A4">
              <w:t>Base station horizontal coverage range</w:t>
            </w:r>
          </w:p>
        </w:tc>
        <w:tc>
          <w:tcPr>
            <w:tcW w:w="2787" w:type="dxa"/>
            <w:shd w:val="clear" w:color="auto" w:fill="auto"/>
            <w:vAlign w:val="center"/>
          </w:tcPr>
          <w:p w14:paraId="3F2A4770" w14:textId="77777777" w:rsidR="004879F6" w:rsidRPr="000662A4" w:rsidRDefault="004879F6" w:rsidP="0046739B">
            <w:pPr>
              <w:pStyle w:val="Tabletext"/>
              <w:jc w:val="center"/>
            </w:pPr>
            <w:r w:rsidRPr="000662A4">
              <w:t>±60º</w:t>
            </w:r>
          </w:p>
        </w:tc>
        <w:tc>
          <w:tcPr>
            <w:tcW w:w="2774" w:type="dxa"/>
            <w:shd w:val="clear" w:color="auto" w:fill="auto"/>
            <w:vAlign w:val="center"/>
          </w:tcPr>
          <w:p w14:paraId="540372D8" w14:textId="77777777" w:rsidR="004879F6" w:rsidRPr="000662A4" w:rsidRDefault="004879F6" w:rsidP="0046739B">
            <w:pPr>
              <w:pStyle w:val="Tabletext"/>
              <w:jc w:val="center"/>
            </w:pPr>
            <w:r w:rsidRPr="000662A4">
              <w:t>N.A.</w:t>
            </w:r>
          </w:p>
        </w:tc>
      </w:tr>
      <w:tr w:rsidR="004879F6" w:rsidRPr="000662A4" w14:paraId="76160D57" w14:textId="77777777" w:rsidTr="0046739B">
        <w:tc>
          <w:tcPr>
            <w:tcW w:w="3501" w:type="dxa"/>
            <w:shd w:val="clear" w:color="auto" w:fill="auto"/>
            <w:vAlign w:val="center"/>
          </w:tcPr>
          <w:p w14:paraId="44A2951B" w14:textId="77777777" w:rsidR="004879F6" w:rsidRPr="000662A4" w:rsidRDefault="004879F6" w:rsidP="0046739B">
            <w:pPr>
              <w:pStyle w:val="Tabletext"/>
            </w:pPr>
            <w:r w:rsidRPr="000662A4">
              <w:t>Base station vertical coverage range</w:t>
            </w:r>
          </w:p>
        </w:tc>
        <w:tc>
          <w:tcPr>
            <w:tcW w:w="2787" w:type="dxa"/>
            <w:shd w:val="clear" w:color="auto" w:fill="auto"/>
            <w:vAlign w:val="center"/>
          </w:tcPr>
          <w:p w14:paraId="2C3F15A3" w14:textId="77777777" w:rsidR="004879F6" w:rsidRPr="000662A4" w:rsidRDefault="004879F6" w:rsidP="0046739B">
            <w:pPr>
              <w:pStyle w:val="Tabletext"/>
              <w:jc w:val="center"/>
            </w:pPr>
            <w:r w:rsidRPr="000662A4">
              <w:t>90º -100º</w:t>
            </w:r>
          </w:p>
        </w:tc>
        <w:tc>
          <w:tcPr>
            <w:tcW w:w="2774" w:type="dxa"/>
            <w:shd w:val="clear" w:color="auto" w:fill="auto"/>
            <w:vAlign w:val="center"/>
          </w:tcPr>
          <w:p w14:paraId="0B2DC61D" w14:textId="77777777" w:rsidR="004879F6" w:rsidRPr="000662A4" w:rsidRDefault="004879F6" w:rsidP="0046739B">
            <w:pPr>
              <w:pStyle w:val="Tabletext"/>
              <w:jc w:val="center"/>
            </w:pPr>
            <w:r w:rsidRPr="000662A4">
              <w:t>N.A.</w:t>
            </w:r>
          </w:p>
        </w:tc>
      </w:tr>
      <w:tr w:rsidR="004879F6" w:rsidRPr="000662A4" w14:paraId="17D5AD5A" w14:textId="77777777" w:rsidTr="0046739B">
        <w:tc>
          <w:tcPr>
            <w:tcW w:w="3501" w:type="dxa"/>
            <w:shd w:val="clear" w:color="auto" w:fill="auto"/>
            <w:vAlign w:val="center"/>
          </w:tcPr>
          <w:p w14:paraId="470AB565" w14:textId="77777777" w:rsidR="004879F6" w:rsidRPr="000662A4" w:rsidRDefault="004879F6" w:rsidP="0046739B">
            <w:pPr>
              <w:pStyle w:val="Tabletext"/>
            </w:pPr>
            <w:r w:rsidRPr="000662A4">
              <w:t>Mechanical down tilt</w:t>
            </w:r>
          </w:p>
        </w:tc>
        <w:tc>
          <w:tcPr>
            <w:tcW w:w="2787" w:type="dxa"/>
            <w:shd w:val="clear" w:color="auto" w:fill="auto"/>
            <w:vAlign w:val="center"/>
          </w:tcPr>
          <w:p w14:paraId="00DDC806" w14:textId="77777777" w:rsidR="004879F6" w:rsidRPr="000662A4" w:rsidRDefault="004879F6" w:rsidP="0046739B">
            <w:pPr>
              <w:pStyle w:val="Tabletext"/>
              <w:jc w:val="center"/>
            </w:pPr>
            <w:r w:rsidRPr="000662A4">
              <w:t>6º</w:t>
            </w:r>
          </w:p>
        </w:tc>
        <w:tc>
          <w:tcPr>
            <w:tcW w:w="2774" w:type="dxa"/>
            <w:shd w:val="clear" w:color="auto" w:fill="auto"/>
            <w:vAlign w:val="center"/>
          </w:tcPr>
          <w:p w14:paraId="574F49F9" w14:textId="77777777" w:rsidR="004879F6" w:rsidRPr="000662A4" w:rsidRDefault="004879F6" w:rsidP="0046739B">
            <w:pPr>
              <w:pStyle w:val="Tabletext"/>
              <w:jc w:val="center"/>
            </w:pPr>
            <w:r w:rsidRPr="000662A4">
              <w:t>N.A.</w:t>
            </w:r>
          </w:p>
        </w:tc>
      </w:tr>
      <w:tr w:rsidR="004879F6" w:rsidRPr="000662A4" w14:paraId="0B160F2D" w14:textId="77777777" w:rsidTr="0046739B">
        <w:tc>
          <w:tcPr>
            <w:tcW w:w="3501" w:type="dxa"/>
            <w:shd w:val="clear" w:color="auto" w:fill="auto"/>
            <w:vAlign w:val="center"/>
          </w:tcPr>
          <w:p w14:paraId="7B68171B" w14:textId="77777777" w:rsidR="004879F6" w:rsidRPr="000662A4" w:rsidRDefault="004879F6" w:rsidP="0046739B">
            <w:pPr>
              <w:pStyle w:val="Tabletext"/>
            </w:pPr>
            <w:r w:rsidRPr="000662A4">
              <w:t>Maximum base station output power/sector (e.i.r.p.)</w:t>
            </w:r>
          </w:p>
        </w:tc>
        <w:tc>
          <w:tcPr>
            <w:tcW w:w="2787" w:type="dxa"/>
            <w:shd w:val="clear" w:color="auto" w:fill="auto"/>
            <w:vAlign w:val="center"/>
          </w:tcPr>
          <w:p w14:paraId="634B569A" w14:textId="77777777" w:rsidR="004879F6" w:rsidRPr="000662A4" w:rsidRDefault="004879F6" w:rsidP="0046739B">
            <w:pPr>
              <w:pStyle w:val="Tabletext"/>
              <w:jc w:val="center"/>
            </w:pPr>
            <w:r w:rsidRPr="000662A4">
              <w:t>72.28 dBm</w:t>
            </w:r>
          </w:p>
        </w:tc>
        <w:tc>
          <w:tcPr>
            <w:tcW w:w="2774" w:type="dxa"/>
            <w:shd w:val="clear" w:color="auto" w:fill="auto"/>
            <w:vAlign w:val="center"/>
          </w:tcPr>
          <w:p w14:paraId="5C462C15" w14:textId="77777777" w:rsidR="004879F6" w:rsidRPr="000662A4" w:rsidRDefault="004879F6" w:rsidP="0046739B">
            <w:pPr>
              <w:pStyle w:val="Tabletext"/>
              <w:jc w:val="center"/>
            </w:pPr>
            <w:r w:rsidRPr="000662A4">
              <w:t>N.A.</w:t>
            </w:r>
          </w:p>
        </w:tc>
      </w:tr>
      <w:tr w:rsidR="004879F6" w:rsidRPr="000662A4" w14:paraId="059D5F57" w14:textId="77777777" w:rsidTr="0046739B">
        <w:tc>
          <w:tcPr>
            <w:tcW w:w="9062" w:type="dxa"/>
            <w:gridSpan w:val="3"/>
            <w:tcBorders>
              <w:left w:val="nil"/>
              <w:bottom w:val="nil"/>
              <w:right w:val="nil"/>
            </w:tcBorders>
            <w:shd w:val="clear" w:color="auto" w:fill="auto"/>
            <w:vAlign w:val="center"/>
          </w:tcPr>
          <w:p w14:paraId="6850FA40" w14:textId="77777777" w:rsidR="004879F6" w:rsidRPr="000662A4" w:rsidRDefault="004879F6" w:rsidP="0046739B">
            <w:pPr>
              <w:pStyle w:val="Tabletext"/>
            </w:pPr>
            <w:r>
              <w:rPr>
                <w:b/>
                <w:bCs/>
              </w:rPr>
              <w:t>Note 1:</w:t>
            </w:r>
            <w:r w:rsidRPr="000662A4">
              <w:t xml:space="preserve"> The element gain includes the ohmic loss. Therefore, ohmic loss is not needed for the calculation of the BS composite antenna gain and e.i.r.p.</w:t>
            </w:r>
          </w:p>
        </w:tc>
      </w:tr>
    </w:tbl>
    <w:p w14:paraId="015F4A47" w14:textId="77777777" w:rsidR="004879F6" w:rsidRDefault="004879F6" w:rsidP="004879F6">
      <w:pPr>
        <w:pStyle w:val="Body-rl"/>
        <w:rPr>
          <w:lang w:eastAsia="zh-CN"/>
        </w:rPr>
      </w:pPr>
    </w:p>
    <w:p w14:paraId="1E2A493E" w14:textId="74C8B9D1" w:rsidR="004879F6" w:rsidRDefault="004879F6" w:rsidP="00B358C6">
      <w:pPr>
        <w:pStyle w:val="Body-rl"/>
        <w:rPr>
          <w:lang w:eastAsia="ko-KR"/>
        </w:rPr>
      </w:pPr>
      <w:r>
        <w:rPr>
          <w:lang w:eastAsia="zh-CN"/>
        </w:rPr>
        <w:t>In the simulation, u</w:t>
      </w:r>
      <w:r w:rsidRPr="00341F00">
        <w:rPr>
          <w:lang w:eastAsia="zh-CN"/>
        </w:rPr>
        <w:t xml:space="preserve">p to 3 of 10 </w:t>
      </w:r>
      <w:r>
        <w:rPr>
          <w:lang w:eastAsia="zh-CN"/>
        </w:rPr>
        <w:t xml:space="preserve">available </w:t>
      </w:r>
      <w:r w:rsidRPr="00341F00">
        <w:rPr>
          <w:lang w:eastAsia="zh-CN"/>
        </w:rPr>
        <w:t xml:space="preserve">UEs per cell are MU-MIMO scheduled per slot </w:t>
      </w:r>
      <w:r>
        <w:rPr>
          <w:lang w:eastAsia="zh-CN"/>
        </w:rPr>
        <w:t xml:space="preserve">in DL </w:t>
      </w:r>
      <w:r w:rsidRPr="00341F00">
        <w:rPr>
          <w:lang w:eastAsia="zh-CN"/>
        </w:rPr>
        <w:t>by a serving cell (21 total cells</w:t>
      </w:r>
      <w:r>
        <w:rPr>
          <w:lang w:eastAsia="zh-CN"/>
        </w:rPr>
        <w:t xml:space="preserve"> simulated</w:t>
      </w:r>
      <w:r w:rsidRPr="00341F00">
        <w:rPr>
          <w:lang w:eastAsia="zh-CN"/>
        </w:rPr>
        <w:t xml:space="preserve">) over 50 subframes (500 slots) where </w:t>
      </w:r>
      <w:r>
        <w:rPr>
          <w:lang w:eastAsia="zh-CN"/>
        </w:rPr>
        <w:t xml:space="preserve">only the most recent </w:t>
      </w:r>
      <w:r w:rsidRPr="00341F00">
        <w:rPr>
          <w:lang w:eastAsia="zh-CN"/>
        </w:rPr>
        <w:t xml:space="preserve">interference measured </w:t>
      </w:r>
      <w:r>
        <w:rPr>
          <w:lang w:eastAsia="zh-CN"/>
        </w:rPr>
        <w:t xml:space="preserve">at each measurement point </w:t>
      </w:r>
      <w:r w:rsidRPr="00341F00">
        <w:rPr>
          <w:lang w:eastAsia="zh-CN"/>
        </w:rPr>
        <w:t xml:space="preserve">is saved </w:t>
      </w:r>
      <w:r>
        <w:rPr>
          <w:lang w:eastAsia="zh-CN"/>
        </w:rPr>
        <w:t>for</w:t>
      </w:r>
      <w:r w:rsidRPr="00341F00">
        <w:rPr>
          <w:lang w:eastAsia="zh-CN"/>
        </w:rPr>
        <w:t xml:space="preserve"> each Monte Carlo drop.</w:t>
      </w:r>
      <w:r>
        <w:rPr>
          <w:lang w:eastAsia="zh-CN"/>
        </w:rPr>
        <w:t xml:space="preserve"> A minimum separation distance of 10 degrees (in azimuth and elevation) </w:t>
      </w:r>
      <w:r>
        <w:rPr>
          <w:lang w:eastAsia="zh-CN"/>
        </w:rPr>
        <w:lastRenderedPageBreak/>
        <w:t>between the BS beams steered towards the served UEs is considered for MU-MIMO scheduling.</w:t>
      </w:r>
      <w:r w:rsidRPr="00341F00">
        <w:rPr>
          <w:lang w:eastAsia="zh-CN"/>
        </w:rPr>
        <w:t xml:space="preserve"> </w:t>
      </w:r>
      <w:r>
        <w:rPr>
          <w:lang w:eastAsia="zh-CN"/>
        </w:rPr>
        <w:t xml:space="preserve">The measurement points are </w:t>
      </w:r>
      <w:r>
        <w:rPr>
          <w:lang w:eastAsia="ko-KR"/>
        </w:rPr>
        <w:t>e</w:t>
      </w:r>
      <w:r w:rsidRPr="0013059C">
        <w:rPr>
          <w:lang w:eastAsia="ko-KR"/>
        </w:rPr>
        <w:t xml:space="preserve">quidistant </w:t>
      </w:r>
      <w:r>
        <w:rPr>
          <w:lang w:eastAsia="ko-KR"/>
        </w:rPr>
        <w:t>from the center</w:t>
      </w:r>
      <w:r w:rsidRPr="0013059C">
        <w:rPr>
          <w:lang w:eastAsia="ko-KR"/>
        </w:rPr>
        <w:t xml:space="preserve"> on a hemisphere above the </w:t>
      </w:r>
      <w:r>
        <w:rPr>
          <w:lang w:eastAsia="ko-KR"/>
        </w:rPr>
        <w:t xml:space="preserve">IMT cell grid, as illustrated by the blue points in </w:t>
      </w:r>
      <w:r w:rsidRPr="00A27C67">
        <w:rPr>
          <w:lang w:eastAsia="ko-KR"/>
        </w:rPr>
        <w:t>Figure 7.2.2.1.4-1</w:t>
      </w:r>
      <w:r>
        <w:rPr>
          <w:lang w:eastAsia="ko-KR"/>
        </w:rPr>
        <w:t>, with the red points indicating the locations of the tri-sector sites.</w:t>
      </w:r>
      <w:r>
        <w:rPr>
          <w:lang w:eastAsia="zh-CN"/>
        </w:rPr>
        <w:t xml:space="preserve"> </w:t>
      </w:r>
      <w:r w:rsidRPr="00341F00">
        <w:rPr>
          <w:lang w:eastAsia="zh-CN"/>
        </w:rPr>
        <w:t xml:space="preserve">Given 100 Monte Carlo drops, </w:t>
      </w:r>
      <w:r>
        <w:rPr>
          <w:lang w:eastAsia="zh-CN"/>
        </w:rPr>
        <w:t>648</w:t>
      </w:r>
      <w:r w:rsidRPr="00341F00">
        <w:rPr>
          <w:lang w:eastAsia="zh-CN"/>
        </w:rPr>
        <w:t xml:space="preserve"> </w:t>
      </w:r>
      <w:r>
        <w:rPr>
          <w:lang w:eastAsia="zh-CN"/>
        </w:rPr>
        <w:t>measurement points per drop,</w:t>
      </w:r>
      <w:r w:rsidRPr="00341F00">
        <w:rPr>
          <w:lang w:eastAsia="zh-CN"/>
        </w:rPr>
        <w:t xml:space="preserve"> then 6</w:t>
      </w:r>
      <w:r>
        <w:rPr>
          <w:lang w:eastAsia="zh-CN"/>
        </w:rPr>
        <w:t>4800</w:t>
      </w:r>
      <w:r w:rsidRPr="00341F00">
        <w:rPr>
          <w:lang w:eastAsia="zh-CN"/>
        </w:rPr>
        <w:t xml:space="preserve"> snapshots of interference </w:t>
      </w:r>
      <w:r>
        <w:rPr>
          <w:lang w:eastAsia="zh-CN"/>
        </w:rPr>
        <w:t xml:space="preserve">radiation </w:t>
      </w:r>
      <w:r w:rsidRPr="00341F00">
        <w:rPr>
          <w:lang w:eastAsia="zh-CN"/>
        </w:rPr>
        <w:t>are taken (</w:t>
      </w:r>
      <w:r>
        <w:rPr>
          <w:lang w:eastAsia="zh-CN"/>
        </w:rPr>
        <w:t>64800</w:t>
      </w:r>
      <w:r w:rsidRPr="00341F00">
        <w:rPr>
          <w:lang w:eastAsia="zh-CN"/>
        </w:rPr>
        <w:t xml:space="preserve"> = 100 x </w:t>
      </w:r>
      <w:r>
        <w:rPr>
          <w:lang w:eastAsia="zh-CN"/>
        </w:rPr>
        <w:t>648</w:t>
      </w:r>
      <w:r w:rsidRPr="00341F00">
        <w:rPr>
          <w:lang w:eastAsia="zh-CN"/>
        </w:rPr>
        <w:t>)</w:t>
      </w:r>
      <w:r>
        <w:rPr>
          <w:lang w:eastAsia="zh-CN"/>
        </w:rPr>
        <w:t xml:space="preserve"> for each case modeled.</w:t>
      </w:r>
    </w:p>
    <w:p w14:paraId="574888FE" w14:textId="77777777" w:rsidR="004879F6" w:rsidRDefault="004879F6" w:rsidP="004879F6">
      <w:pPr>
        <w:pStyle w:val="Body-rl"/>
        <w:jc w:val="center"/>
        <w:rPr>
          <w:lang w:eastAsia="ko-KR"/>
        </w:rPr>
      </w:pPr>
    </w:p>
    <w:p w14:paraId="14BC5E54" w14:textId="3F12093E" w:rsidR="004879F6" w:rsidRPr="007E533D" w:rsidRDefault="004879F6" w:rsidP="004879F6">
      <w:pPr>
        <w:pStyle w:val="Body-rl"/>
        <w:jc w:val="center"/>
        <w:rPr>
          <w:lang w:eastAsia="ko-KR"/>
        </w:rPr>
      </w:pPr>
      <w:r>
        <w:rPr>
          <w:noProof/>
          <w:lang w:eastAsia="ko-KR"/>
        </w:rPr>
        <w:drawing>
          <wp:inline distT="0" distB="0" distL="0" distR="0" wp14:anchorId="594DC437" wp14:editId="326746C0">
            <wp:extent cx="5760720" cy="4206240"/>
            <wp:effectExtent l="0" t="0" r="0" b="3810"/>
            <wp:docPr id="130852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60720" cy="4206240"/>
                    </a:xfrm>
                    <a:prstGeom prst="rect">
                      <a:avLst/>
                    </a:prstGeom>
                    <a:noFill/>
                    <a:ln>
                      <a:noFill/>
                    </a:ln>
                  </pic:spPr>
                </pic:pic>
              </a:graphicData>
            </a:graphic>
          </wp:inline>
        </w:drawing>
      </w:r>
    </w:p>
    <w:p w14:paraId="197B7F21" w14:textId="77777777" w:rsidR="004879F6" w:rsidRPr="00437BF2" w:rsidRDefault="004879F6" w:rsidP="004879F6">
      <w:pPr>
        <w:pStyle w:val="Body-rl"/>
        <w:jc w:val="center"/>
        <w:rPr>
          <w:b/>
          <w:bCs/>
          <w:lang w:eastAsia="ko-KR"/>
        </w:rPr>
      </w:pPr>
      <w:bookmarkStart w:id="342" w:name="_Ref174016384"/>
      <w:r w:rsidRPr="00437BF2">
        <w:rPr>
          <w:b/>
          <w:bCs/>
        </w:rPr>
        <w:t>Figure 7.2.2.1.4-1</w:t>
      </w:r>
      <w:bookmarkEnd w:id="342"/>
      <w:r w:rsidRPr="00437BF2">
        <w:rPr>
          <w:b/>
          <w:bCs/>
        </w:rPr>
        <w:t xml:space="preserve">: </w:t>
      </w:r>
      <w:r w:rsidRPr="00437BF2">
        <w:rPr>
          <w:b/>
          <w:bCs/>
          <w:lang w:eastAsia="zh-CN"/>
        </w:rPr>
        <w:t xml:space="preserve">Measurement points in blue: </w:t>
      </w:r>
      <w:r w:rsidRPr="00437BF2">
        <w:rPr>
          <w:b/>
          <w:bCs/>
          <w:lang w:eastAsia="ko-KR"/>
        </w:rPr>
        <w:t>equidistant from the center on a hemisphere above the IMT cell grid; locations of tri-sector sites in red</w:t>
      </w:r>
    </w:p>
    <w:p w14:paraId="31C8DAD3" w14:textId="77777777" w:rsidR="004879F6" w:rsidRPr="00341F00" w:rsidRDefault="004879F6" w:rsidP="004879F6">
      <w:pPr>
        <w:pStyle w:val="Body-rl"/>
        <w:rPr>
          <w:lang w:eastAsia="zh-CN"/>
        </w:rPr>
      </w:pPr>
    </w:p>
    <w:p w14:paraId="017F8F39" w14:textId="77777777" w:rsidR="004879F6" w:rsidRDefault="004879F6" w:rsidP="004879F6">
      <w:pPr>
        <w:pStyle w:val="BodyText"/>
        <w:snapToGrid w:val="0"/>
        <w:rPr>
          <w:lang w:eastAsia="en-GB"/>
        </w:rPr>
      </w:pPr>
      <w:bookmarkStart w:id="343" w:name="_Hlk189153785"/>
      <w:r w:rsidRPr="00A27C67">
        <w:rPr>
          <w:lang w:eastAsia="ko-KR"/>
        </w:rPr>
        <w:t>Figure 7.2.2.1.4-</w:t>
      </w:r>
      <w:r>
        <w:rPr>
          <w:lang w:eastAsia="ko-KR"/>
        </w:rPr>
        <w:t>2</w:t>
      </w:r>
      <w:bookmarkEnd w:id="343"/>
      <w:r>
        <w:rPr>
          <w:lang w:eastAsia="en-GB"/>
        </w:rPr>
        <w:t xml:space="preserve"> shows interference CDFs for ZF MU-MIMO and ITU MU-MIMO</w:t>
      </w:r>
      <w:r w:rsidRPr="00B14CF8">
        <w:rPr>
          <w:rFonts w:eastAsia="SimSun"/>
          <w:lang w:eastAsia="zh-CN"/>
        </w:rPr>
        <w:t xml:space="preserve"> </w:t>
      </w:r>
      <w:r>
        <w:rPr>
          <w:rFonts w:eastAsia="SimSun"/>
          <w:lang w:eastAsia="zh-CN"/>
        </w:rPr>
        <w:t>for LOS channel.</w:t>
      </w:r>
      <w:r>
        <w:rPr>
          <w:lang w:eastAsia="en-GB"/>
        </w:rPr>
        <w:t xml:space="preserve"> The delta of CDFs at the 5%-ile, 50%-ile, and 80%-ile points from </w:t>
      </w:r>
      <w:r w:rsidRPr="00A27C67">
        <w:rPr>
          <w:lang w:eastAsia="ko-KR"/>
        </w:rPr>
        <w:t>Figure 7.2.2.1.4-</w:t>
      </w:r>
      <w:r>
        <w:rPr>
          <w:lang w:eastAsia="ko-KR"/>
        </w:rPr>
        <w:t>2</w:t>
      </w:r>
      <w:r>
        <w:rPr>
          <w:lang w:eastAsia="en-GB"/>
        </w:rPr>
        <w:t xml:space="preserve"> are shown in Table</w:t>
      </w:r>
      <w:r w:rsidRPr="00A27C67">
        <w:rPr>
          <w:lang w:eastAsia="en-GB"/>
        </w:rPr>
        <w:t xml:space="preserve"> 7.2.2.1.4-2</w:t>
      </w:r>
      <w:r>
        <w:rPr>
          <w:lang w:eastAsia="en-GB"/>
        </w:rPr>
        <w:t xml:space="preserve"> below. Since the interference delta CDF values are less than ~0.3 dB, the considered beam forming techniques have very similar impact to victim services.</w:t>
      </w:r>
    </w:p>
    <w:p w14:paraId="15A62486" w14:textId="3F04EA21" w:rsidR="004879F6" w:rsidRDefault="004879F6" w:rsidP="004879F6">
      <w:pPr>
        <w:pStyle w:val="BodyText"/>
        <w:keepNext/>
        <w:snapToGrid w:val="0"/>
        <w:jc w:val="center"/>
      </w:pPr>
      <w:r>
        <w:rPr>
          <w:noProof/>
        </w:rPr>
        <w:lastRenderedPageBreak/>
        <w:drawing>
          <wp:inline distT="0" distB="0" distL="0" distR="0" wp14:anchorId="176D483A" wp14:editId="6E57F2A7">
            <wp:extent cx="5760720" cy="3291840"/>
            <wp:effectExtent l="0" t="0" r="0" b="3810"/>
            <wp:docPr id="20706115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21D3DF9B" w14:textId="77777777" w:rsidR="004879F6" w:rsidRPr="00B00134" w:rsidRDefault="004879F6" w:rsidP="004879F6">
      <w:pPr>
        <w:pStyle w:val="Caption"/>
        <w:jc w:val="center"/>
        <w:rPr>
          <w:szCs w:val="24"/>
        </w:rPr>
      </w:pPr>
      <w:r w:rsidRPr="00A27C67">
        <w:rPr>
          <w:lang w:eastAsia="ko-KR"/>
        </w:rPr>
        <w:t>Figure 7.2.2.1.4-</w:t>
      </w:r>
      <w:r>
        <w:rPr>
          <w:lang w:eastAsia="ko-KR"/>
        </w:rPr>
        <w:t>2</w:t>
      </w:r>
      <w:r>
        <w:t>: Interference CDFs for ZF MU-MIMO and ITU MU-MIMO for LOS channel and for minimum separation of 10 degrees for determining pairing</w:t>
      </w:r>
    </w:p>
    <w:p w14:paraId="583601C1" w14:textId="77777777" w:rsidR="004879F6" w:rsidRDefault="004879F6" w:rsidP="004879F6">
      <w:pPr>
        <w:pStyle w:val="Caption"/>
        <w:keepNext/>
        <w:jc w:val="center"/>
      </w:pPr>
    </w:p>
    <w:p w14:paraId="2AEE3367" w14:textId="77777777" w:rsidR="004879F6" w:rsidRDefault="004879F6" w:rsidP="004879F6">
      <w:pPr>
        <w:pStyle w:val="Caption"/>
        <w:keepNext/>
        <w:jc w:val="center"/>
      </w:pPr>
      <w:r>
        <w:t>Table</w:t>
      </w:r>
      <w:r w:rsidRPr="00A27C67">
        <w:rPr>
          <w:lang w:eastAsia="ko-KR"/>
        </w:rPr>
        <w:t xml:space="preserve"> 7.2.2.1.4-</w:t>
      </w:r>
      <w:r>
        <w:rPr>
          <w:lang w:eastAsia="ko-KR"/>
        </w:rPr>
        <w:t>2</w:t>
      </w:r>
      <w:r>
        <w:t>: Interference CDF values for ZF and ITU MU-MIMO for LOS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425083D2" w14:textId="77777777" w:rsidTr="0046739B">
        <w:trPr>
          <w:jc w:val="center"/>
        </w:trPr>
        <w:tc>
          <w:tcPr>
            <w:tcW w:w="2122" w:type="dxa"/>
            <w:shd w:val="clear" w:color="auto" w:fill="auto"/>
          </w:tcPr>
          <w:p w14:paraId="0F36AFF7" w14:textId="77777777" w:rsidR="004879F6" w:rsidRDefault="004879F6" w:rsidP="0046739B">
            <w:pPr>
              <w:pStyle w:val="BodyText"/>
              <w:snapToGrid w:val="0"/>
              <w:rPr>
                <w:lang w:eastAsia="en-GB"/>
              </w:rPr>
            </w:pPr>
            <w:r>
              <w:rPr>
                <w:lang w:eastAsia="en-GB"/>
              </w:rPr>
              <w:t>Beamforming Type</w:t>
            </w:r>
          </w:p>
        </w:tc>
        <w:tc>
          <w:tcPr>
            <w:tcW w:w="5127" w:type="dxa"/>
            <w:gridSpan w:val="3"/>
            <w:shd w:val="clear" w:color="auto" w:fill="auto"/>
          </w:tcPr>
          <w:p w14:paraId="40095D63" w14:textId="77777777" w:rsidR="004879F6" w:rsidRDefault="004879F6" w:rsidP="0046739B">
            <w:pPr>
              <w:pStyle w:val="BodyText"/>
              <w:snapToGrid w:val="0"/>
              <w:jc w:val="center"/>
              <w:rPr>
                <w:lang w:eastAsia="en-GB"/>
              </w:rPr>
            </w:pPr>
            <w:r>
              <w:rPr>
                <w:lang w:eastAsia="en-GB"/>
              </w:rPr>
              <w:t>Interference CDF values (dB)</w:t>
            </w:r>
          </w:p>
        </w:tc>
      </w:tr>
      <w:tr w:rsidR="004879F6" w14:paraId="574F7EF6" w14:textId="77777777" w:rsidTr="0046739B">
        <w:trPr>
          <w:jc w:val="center"/>
        </w:trPr>
        <w:tc>
          <w:tcPr>
            <w:tcW w:w="2122" w:type="dxa"/>
            <w:shd w:val="clear" w:color="auto" w:fill="auto"/>
          </w:tcPr>
          <w:p w14:paraId="25DDD580" w14:textId="77777777" w:rsidR="004879F6" w:rsidRDefault="004879F6" w:rsidP="0046739B">
            <w:pPr>
              <w:pStyle w:val="BodyText"/>
              <w:snapToGrid w:val="0"/>
              <w:rPr>
                <w:lang w:eastAsia="en-GB"/>
              </w:rPr>
            </w:pPr>
          </w:p>
        </w:tc>
        <w:tc>
          <w:tcPr>
            <w:tcW w:w="1502" w:type="dxa"/>
            <w:shd w:val="clear" w:color="auto" w:fill="auto"/>
          </w:tcPr>
          <w:p w14:paraId="4A544A8B" w14:textId="77777777" w:rsidR="004879F6" w:rsidRDefault="004879F6" w:rsidP="0046739B">
            <w:pPr>
              <w:pStyle w:val="BodyText"/>
              <w:snapToGrid w:val="0"/>
              <w:jc w:val="center"/>
              <w:rPr>
                <w:lang w:eastAsia="en-GB"/>
              </w:rPr>
            </w:pPr>
            <w:r>
              <w:rPr>
                <w:lang w:eastAsia="en-GB"/>
              </w:rPr>
              <w:t>5%-ile</w:t>
            </w:r>
          </w:p>
        </w:tc>
        <w:tc>
          <w:tcPr>
            <w:tcW w:w="1812" w:type="dxa"/>
            <w:shd w:val="clear" w:color="auto" w:fill="auto"/>
          </w:tcPr>
          <w:p w14:paraId="1EBC956F" w14:textId="77777777" w:rsidR="004879F6" w:rsidRDefault="004879F6" w:rsidP="0046739B">
            <w:pPr>
              <w:pStyle w:val="BodyText"/>
              <w:snapToGrid w:val="0"/>
              <w:jc w:val="center"/>
              <w:rPr>
                <w:lang w:eastAsia="en-GB"/>
              </w:rPr>
            </w:pPr>
            <w:r>
              <w:rPr>
                <w:lang w:eastAsia="en-GB"/>
              </w:rPr>
              <w:t>50%-ile</w:t>
            </w:r>
          </w:p>
        </w:tc>
        <w:tc>
          <w:tcPr>
            <w:tcW w:w="1813" w:type="dxa"/>
            <w:shd w:val="clear" w:color="auto" w:fill="auto"/>
          </w:tcPr>
          <w:p w14:paraId="43BD7C1F" w14:textId="77777777" w:rsidR="004879F6" w:rsidRDefault="004879F6" w:rsidP="0046739B">
            <w:pPr>
              <w:pStyle w:val="BodyText"/>
              <w:snapToGrid w:val="0"/>
              <w:jc w:val="center"/>
              <w:rPr>
                <w:lang w:eastAsia="en-GB"/>
              </w:rPr>
            </w:pPr>
            <w:r>
              <w:rPr>
                <w:lang w:eastAsia="en-GB"/>
              </w:rPr>
              <w:t>80%-ile</w:t>
            </w:r>
          </w:p>
        </w:tc>
      </w:tr>
      <w:tr w:rsidR="004879F6" w14:paraId="711C7D4E" w14:textId="77777777" w:rsidTr="0046739B">
        <w:trPr>
          <w:jc w:val="center"/>
        </w:trPr>
        <w:tc>
          <w:tcPr>
            <w:tcW w:w="2122" w:type="dxa"/>
            <w:shd w:val="clear" w:color="auto" w:fill="auto"/>
          </w:tcPr>
          <w:p w14:paraId="1FC68B12" w14:textId="77777777" w:rsidR="004879F6" w:rsidRDefault="004879F6" w:rsidP="0046739B">
            <w:pPr>
              <w:pStyle w:val="BodyText"/>
              <w:snapToGrid w:val="0"/>
              <w:rPr>
                <w:lang w:eastAsia="en-GB"/>
              </w:rPr>
            </w:pPr>
            <w:r>
              <w:rPr>
                <w:lang w:eastAsia="en-GB"/>
              </w:rPr>
              <w:t>ZF MU-MIMO</w:t>
            </w:r>
          </w:p>
        </w:tc>
        <w:tc>
          <w:tcPr>
            <w:tcW w:w="1502" w:type="dxa"/>
            <w:shd w:val="clear" w:color="auto" w:fill="auto"/>
          </w:tcPr>
          <w:p w14:paraId="1ED1F401" w14:textId="77777777" w:rsidR="004879F6" w:rsidRDefault="004879F6" w:rsidP="0046739B">
            <w:pPr>
              <w:pStyle w:val="BodyText"/>
              <w:snapToGrid w:val="0"/>
              <w:jc w:val="center"/>
              <w:rPr>
                <w:lang w:eastAsia="en-GB"/>
              </w:rPr>
            </w:pPr>
            <w:r>
              <w:rPr>
                <w:lang w:eastAsia="en-GB"/>
              </w:rPr>
              <w:t>-102.13</w:t>
            </w:r>
          </w:p>
        </w:tc>
        <w:tc>
          <w:tcPr>
            <w:tcW w:w="1812" w:type="dxa"/>
            <w:shd w:val="clear" w:color="auto" w:fill="auto"/>
          </w:tcPr>
          <w:p w14:paraId="778A8242" w14:textId="77777777" w:rsidR="004879F6" w:rsidRDefault="004879F6" w:rsidP="0046739B">
            <w:pPr>
              <w:pStyle w:val="BodyText"/>
              <w:snapToGrid w:val="0"/>
              <w:jc w:val="center"/>
              <w:rPr>
                <w:lang w:eastAsia="en-GB"/>
              </w:rPr>
            </w:pPr>
            <w:r>
              <w:rPr>
                <w:lang w:eastAsia="en-GB"/>
              </w:rPr>
              <w:t>-89.24</w:t>
            </w:r>
          </w:p>
        </w:tc>
        <w:tc>
          <w:tcPr>
            <w:tcW w:w="1813" w:type="dxa"/>
            <w:shd w:val="clear" w:color="auto" w:fill="auto"/>
          </w:tcPr>
          <w:p w14:paraId="17B40B26" w14:textId="77777777" w:rsidR="004879F6" w:rsidRDefault="004879F6" w:rsidP="0046739B">
            <w:pPr>
              <w:pStyle w:val="BodyText"/>
              <w:snapToGrid w:val="0"/>
              <w:jc w:val="center"/>
              <w:rPr>
                <w:lang w:eastAsia="en-GB"/>
              </w:rPr>
            </w:pPr>
            <w:r>
              <w:rPr>
                <w:lang w:eastAsia="en-GB"/>
              </w:rPr>
              <w:t>-80.81</w:t>
            </w:r>
          </w:p>
        </w:tc>
      </w:tr>
      <w:tr w:rsidR="004879F6" w14:paraId="42EB604E" w14:textId="77777777" w:rsidTr="0046739B">
        <w:trPr>
          <w:jc w:val="center"/>
        </w:trPr>
        <w:tc>
          <w:tcPr>
            <w:tcW w:w="2122" w:type="dxa"/>
            <w:shd w:val="clear" w:color="auto" w:fill="auto"/>
          </w:tcPr>
          <w:p w14:paraId="6D0004A1" w14:textId="77777777" w:rsidR="004879F6" w:rsidRDefault="004879F6" w:rsidP="0046739B">
            <w:pPr>
              <w:pStyle w:val="BodyText"/>
              <w:snapToGrid w:val="0"/>
              <w:rPr>
                <w:lang w:eastAsia="en-GB"/>
              </w:rPr>
            </w:pPr>
            <w:r>
              <w:rPr>
                <w:lang w:eastAsia="en-GB"/>
              </w:rPr>
              <w:t>ITU MU-MIMO</w:t>
            </w:r>
          </w:p>
        </w:tc>
        <w:tc>
          <w:tcPr>
            <w:tcW w:w="1502" w:type="dxa"/>
            <w:shd w:val="clear" w:color="auto" w:fill="auto"/>
          </w:tcPr>
          <w:p w14:paraId="34BE98E3" w14:textId="77777777" w:rsidR="004879F6" w:rsidRDefault="004879F6" w:rsidP="0046739B">
            <w:pPr>
              <w:pStyle w:val="BodyText"/>
              <w:snapToGrid w:val="0"/>
              <w:jc w:val="center"/>
              <w:rPr>
                <w:lang w:eastAsia="en-GB"/>
              </w:rPr>
            </w:pPr>
            <w:r>
              <w:rPr>
                <w:lang w:eastAsia="en-GB"/>
              </w:rPr>
              <w:t>-102.36</w:t>
            </w:r>
          </w:p>
        </w:tc>
        <w:tc>
          <w:tcPr>
            <w:tcW w:w="1812" w:type="dxa"/>
            <w:shd w:val="clear" w:color="auto" w:fill="auto"/>
          </w:tcPr>
          <w:p w14:paraId="0EFC14CF" w14:textId="77777777" w:rsidR="004879F6" w:rsidRDefault="004879F6" w:rsidP="0046739B">
            <w:pPr>
              <w:pStyle w:val="BodyText"/>
              <w:snapToGrid w:val="0"/>
              <w:jc w:val="center"/>
              <w:rPr>
                <w:lang w:eastAsia="en-GB"/>
              </w:rPr>
            </w:pPr>
            <w:r>
              <w:rPr>
                <w:lang w:eastAsia="en-GB"/>
              </w:rPr>
              <w:t>-89.48</w:t>
            </w:r>
          </w:p>
        </w:tc>
        <w:tc>
          <w:tcPr>
            <w:tcW w:w="1813" w:type="dxa"/>
            <w:shd w:val="clear" w:color="auto" w:fill="auto"/>
          </w:tcPr>
          <w:p w14:paraId="77B70297" w14:textId="77777777" w:rsidR="004879F6" w:rsidRDefault="004879F6" w:rsidP="0046739B">
            <w:pPr>
              <w:pStyle w:val="BodyText"/>
              <w:snapToGrid w:val="0"/>
              <w:jc w:val="center"/>
              <w:rPr>
                <w:lang w:eastAsia="en-GB"/>
              </w:rPr>
            </w:pPr>
            <w:r>
              <w:rPr>
                <w:lang w:eastAsia="en-GB"/>
              </w:rPr>
              <w:t>-81.08</w:t>
            </w:r>
          </w:p>
        </w:tc>
      </w:tr>
      <w:tr w:rsidR="004879F6" w14:paraId="2DE768B6" w14:textId="77777777" w:rsidTr="0046739B">
        <w:trPr>
          <w:jc w:val="center"/>
        </w:trPr>
        <w:tc>
          <w:tcPr>
            <w:tcW w:w="2122" w:type="dxa"/>
            <w:shd w:val="clear" w:color="auto" w:fill="auto"/>
          </w:tcPr>
          <w:p w14:paraId="5ADA5724" w14:textId="77777777" w:rsidR="004879F6" w:rsidRDefault="004879F6" w:rsidP="0046739B">
            <w:pPr>
              <w:pStyle w:val="BodyText"/>
              <w:snapToGrid w:val="0"/>
              <w:rPr>
                <w:lang w:eastAsia="en-GB"/>
              </w:rPr>
            </w:pPr>
            <w:r>
              <w:rPr>
                <w:lang w:eastAsia="en-GB"/>
              </w:rPr>
              <w:t>Delta CDF values</w:t>
            </w:r>
          </w:p>
        </w:tc>
        <w:tc>
          <w:tcPr>
            <w:tcW w:w="1502" w:type="dxa"/>
            <w:shd w:val="clear" w:color="auto" w:fill="auto"/>
          </w:tcPr>
          <w:p w14:paraId="054DF2DF" w14:textId="77777777" w:rsidR="004879F6" w:rsidRDefault="004879F6" w:rsidP="0046739B">
            <w:pPr>
              <w:pStyle w:val="BodyText"/>
              <w:snapToGrid w:val="0"/>
              <w:jc w:val="center"/>
              <w:rPr>
                <w:lang w:eastAsia="en-GB"/>
              </w:rPr>
            </w:pPr>
            <w:r>
              <w:rPr>
                <w:lang w:eastAsia="en-GB"/>
              </w:rPr>
              <w:t>~ 0.23</w:t>
            </w:r>
          </w:p>
        </w:tc>
        <w:tc>
          <w:tcPr>
            <w:tcW w:w="1812" w:type="dxa"/>
            <w:shd w:val="clear" w:color="auto" w:fill="auto"/>
          </w:tcPr>
          <w:p w14:paraId="1A6B12FB" w14:textId="77777777" w:rsidR="004879F6" w:rsidRDefault="004879F6" w:rsidP="0046739B">
            <w:pPr>
              <w:pStyle w:val="BodyText"/>
              <w:snapToGrid w:val="0"/>
              <w:jc w:val="center"/>
              <w:rPr>
                <w:lang w:eastAsia="en-GB"/>
              </w:rPr>
            </w:pPr>
            <w:r>
              <w:rPr>
                <w:lang w:eastAsia="en-GB"/>
              </w:rPr>
              <w:t>~ 0.24</w:t>
            </w:r>
          </w:p>
        </w:tc>
        <w:tc>
          <w:tcPr>
            <w:tcW w:w="1813" w:type="dxa"/>
            <w:shd w:val="clear" w:color="auto" w:fill="auto"/>
          </w:tcPr>
          <w:p w14:paraId="18C3E2FB" w14:textId="77777777" w:rsidR="004879F6" w:rsidRDefault="004879F6" w:rsidP="0046739B">
            <w:pPr>
              <w:pStyle w:val="BodyText"/>
              <w:snapToGrid w:val="0"/>
              <w:jc w:val="center"/>
              <w:rPr>
                <w:lang w:eastAsia="en-GB"/>
              </w:rPr>
            </w:pPr>
            <w:r>
              <w:rPr>
                <w:lang w:eastAsia="en-GB"/>
              </w:rPr>
              <w:t>~ 0.27</w:t>
            </w:r>
          </w:p>
        </w:tc>
      </w:tr>
    </w:tbl>
    <w:p w14:paraId="21A8EA6E" w14:textId="77777777" w:rsidR="004879F6" w:rsidRDefault="004879F6" w:rsidP="004879F6">
      <w:pPr>
        <w:pStyle w:val="BodyText"/>
        <w:snapToGrid w:val="0"/>
        <w:rPr>
          <w:lang w:eastAsia="en-GB"/>
        </w:rPr>
      </w:pPr>
    </w:p>
    <w:p w14:paraId="68364F68" w14:textId="77777777" w:rsidR="004879F6" w:rsidRDefault="004879F6" w:rsidP="004879F6">
      <w:pPr>
        <w:pStyle w:val="BodyText"/>
        <w:snapToGrid w:val="0"/>
        <w:rPr>
          <w:lang w:eastAsia="en-GB"/>
        </w:rPr>
      </w:pPr>
      <w:r>
        <w:rPr>
          <w:rFonts w:eastAsia="SimSun"/>
          <w:lang w:eastAsia="zh-CN"/>
        </w:rPr>
        <w:t xml:space="preserve">Similar study was conducted considering UMa channel for ZF MU-MIMO. </w:t>
      </w:r>
      <w:r w:rsidRPr="00A27C67">
        <w:rPr>
          <w:rFonts w:eastAsia="SimSun"/>
          <w:lang w:eastAsia="zh-CN"/>
        </w:rPr>
        <w:t>Figure 7.2.2.1.4-</w:t>
      </w:r>
      <w:r>
        <w:rPr>
          <w:rFonts w:eastAsia="SimSun"/>
          <w:lang w:eastAsia="zh-CN"/>
        </w:rPr>
        <w:t>3</w:t>
      </w:r>
      <w:r>
        <w:rPr>
          <w:lang w:eastAsia="en-GB"/>
        </w:rPr>
        <w:t xml:space="preserve"> shows the interference CDFs for ZF MU-MIMO and ITU MU-MIMO</w:t>
      </w:r>
      <w:r>
        <w:rPr>
          <w:rFonts w:eastAsia="SimSun"/>
          <w:lang w:eastAsia="zh-CN"/>
        </w:rPr>
        <w:t xml:space="preserve"> for this case.</w:t>
      </w:r>
      <w:r>
        <w:rPr>
          <w:lang w:eastAsia="en-GB"/>
        </w:rPr>
        <w:t xml:space="preserve"> The delta of CDFs at the 5%-ile, 50%-ile, and 80%-ile points from </w:t>
      </w:r>
      <w:bookmarkStart w:id="344" w:name="MCCQCTEMPBM_00000024"/>
      <w:bookmarkStart w:id="345" w:name="MCCQCTEMPBM_00000025"/>
      <w:r>
        <w:rPr>
          <w:lang w:eastAsia="en-GB"/>
        </w:rPr>
        <w:fldChar w:fldCharType="begin"/>
      </w:r>
      <w:r>
        <w:rPr>
          <w:lang w:eastAsia="en-GB"/>
        </w:rPr>
        <w:instrText xml:space="preserve"> REF _Ref173965383 \h </w:instrText>
      </w:r>
      <w:r>
        <w:rPr>
          <w:lang w:eastAsia="en-GB"/>
        </w:rPr>
      </w:r>
      <w:r>
        <w:rPr>
          <w:lang w:eastAsia="en-GB"/>
        </w:rPr>
        <w:fldChar w:fldCharType="separate"/>
      </w:r>
      <w:r>
        <w:t xml:space="preserve">Figure </w:t>
      </w:r>
      <w:r>
        <w:rPr>
          <w:noProof/>
        </w:rPr>
        <w:t>3</w:t>
      </w:r>
      <w:r>
        <w:rPr>
          <w:lang w:eastAsia="en-GB"/>
        </w:rPr>
        <w:fldChar w:fldCharType="end"/>
      </w:r>
      <w:bookmarkEnd w:id="344"/>
      <w:bookmarkEnd w:id="345"/>
      <w:r>
        <w:rPr>
          <w:lang w:eastAsia="en-GB"/>
        </w:rPr>
        <w:t xml:space="preserve"> are shown in Table</w:t>
      </w:r>
      <w:r w:rsidRPr="00437BF2">
        <w:rPr>
          <w:lang w:eastAsia="en-GB"/>
        </w:rPr>
        <w:t xml:space="preserve"> 7.2.2.1.4-</w:t>
      </w:r>
      <w:r>
        <w:rPr>
          <w:lang w:eastAsia="en-GB"/>
        </w:rPr>
        <w:t>3 below. Since the interference delta CDF values are less than ~0.25 dB, the considered beam forming techniques have negligible difference in the impact to victim services.</w:t>
      </w:r>
    </w:p>
    <w:p w14:paraId="069133A2" w14:textId="3A220476" w:rsidR="004879F6" w:rsidRDefault="004879F6" w:rsidP="004879F6">
      <w:pPr>
        <w:keepNext/>
        <w:overflowPunct w:val="0"/>
        <w:autoSpaceDE w:val="0"/>
        <w:autoSpaceDN w:val="0"/>
        <w:adjustRightInd w:val="0"/>
        <w:jc w:val="center"/>
        <w:textAlignment w:val="baseline"/>
      </w:pPr>
      <w:r>
        <w:rPr>
          <w:noProof/>
        </w:rPr>
        <w:lastRenderedPageBreak/>
        <w:drawing>
          <wp:inline distT="0" distB="0" distL="0" distR="0" wp14:anchorId="56788F2B" wp14:editId="528E5A10">
            <wp:extent cx="5760720" cy="2743200"/>
            <wp:effectExtent l="0" t="0" r="0" b="0"/>
            <wp:docPr id="299860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0720" cy="2743200"/>
                    </a:xfrm>
                    <a:prstGeom prst="rect">
                      <a:avLst/>
                    </a:prstGeom>
                    <a:noFill/>
                    <a:ln>
                      <a:noFill/>
                    </a:ln>
                  </pic:spPr>
                </pic:pic>
              </a:graphicData>
            </a:graphic>
          </wp:inline>
        </w:drawing>
      </w:r>
    </w:p>
    <w:p w14:paraId="0B768215" w14:textId="77777777" w:rsidR="004879F6" w:rsidRPr="00B8628B" w:rsidRDefault="004879F6" w:rsidP="004879F6">
      <w:pPr>
        <w:pStyle w:val="Caption"/>
        <w:jc w:val="center"/>
        <w:rPr>
          <w:rFonts w:eastAsia="SimSun"/>
          <w:szCs w:val="20"/>
          <w:lang w:eastAsia="zh-CN"/>
        </w:rPr>
      </w:pPr>
      <w:r w:rsidRPr="00A27C67">
        <w:rPr>
          <w:lang w:eastAsia="ko-KR"/>
        </w:rPr>
        <w:t>Figure 7.2.2.1.4-</w:t>
      </w:r>
      <w:r>
        <w:rPr>
          <w:lang w:eastAsia="ko-KR"/>
        </w:rPr>
        <w:t>3</w:t>
      </w:r>
      <w:r>
        <w:t>: Interference CDFs for ZF MU-MIMO and ITU MU-MIMO for UMa channel and for minimum separation of 10 degrees for determining pairing</w:t>
      </w:r>
    </w:p>
    <w:p w14:paraId="5C6903E5" w14:textId="77777777" w:rsidR="004879F6" w:rsidRDefault="004879F6" w:rsidP="004879F6">
      <w:pPr>
        <w:pStyle w:val="Caption"/>
        <w:keepNext/>
        <w:jc w:val="center"/>
      </w:pPr>
    </w:p>
    <w:p w14:paraId="43C73EBC" w14:textId="77777777" w:rsidR="004879F6" w:rsidRDefault="004879F6" w:rsidP="004879F6">
      <w:pPr>
        <w:pStyle w:val="Caption"/>
        <w:keepNext/>
        <w:jc w:val="center"/>
      </w:pPr>
      <w:r>
        <w:rPr>
          <w:lang w:eastAsia="ko-KR"/>
        </w:rPr>
        <w:t>Table</w:t>
      </w:r>
      <w:r w:rsidRPr="00A27C67">
        <w:rPr>
          <w:lang w:eastAsia="ko-KR"/>
        </w:rPr>
        <w:t xml:space="preserve"> 7.2.2.1.4-</w:t>
      </w:r>
      <w:r>
        <w:rPr>
          <w:lang w:eastAsia="ko-KR"/>
        </w:rPr>
        <w:t>3</w:t>
      </w:r>
      <w:r>
        <w:t>: Interference CDF values for ZF and ITU MU-MIMO for UMa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1021FCD7" w14:textId="77777777" w:rsidTr="0046739B">
        <w:trPr>
          <w:jc w:val="center"/>
        </w:trPr>
        <w:tc>
          <w:tcPr>
            <w:tcW w:w="2122" w:type="dxa"/>
            <w:shd w:val="clear" w:color="auto" w:fill="auto"/>
          </w:tcPr>
          <w:p w14:paraId="4DBE8445" w14:textId="77777777" w:rsidR="004879F6" w:rsidRDefault="004879F6" w:rsidP="0046739B">
            <w:pPr>
              <w:pStyle w:val="BodyText"/>
              <w:snapToGrid w:val="0"/>
              <w:rPr>
                <w:lang w:eastAsia="en-GB"/>
              </w:rPr>
            </w:pPr>
            <w:r>
              <w:rPr>
                <w:lang w:eastAsia="en-GB"/>
              </w:rPr>
              <w:t>Beamforming Type</w:t>
            </w:r>
          </w:p>
        </w:tc>
        <w:tc>
          <w:tcPr>
            <w:tcW w:w="5127" w:type="dxa"/>
            <w:gridSpan w:val="3"/>
            <w:shd w:val="clear" w:color="auto" w:fill="auto"/>
          </w:tcPr>
          <w:p w14:paraId="20E519F8" w14:textId="77777777" w:rsidR="004879F6" w:rsidRDefault="004879F6" w:rsidP="0046739B">
            <w:pPr>
              <w:pStyle w:val="BodyText"/>
              <w:snapToGrid w:val="0"/>
              <w:jc w:val="center"/>
              <w:rPr>
                <w:lang w:eastAsia="en-GB"/>
              </w:rPr>
            </w:pPr>
            <w:r>
              <w:rPr>
                <w:lang w:eastAsia="en-GB"/>
              </w:rPr>
              <w:t>Interference CDF values (dB)</w:t>
            </w:r>
          </w:p>
        </w:tc>
      </w:tr>
      <w:tr w:rsidR="004879F6" w14:paraId="6E5504A5" w14:textId="77777777" w:rsidTr="0046739B">
        <w:trPr>
          <w:jc w:val="center"/>
        </w:trPr>
        <w:tc>
          <w:tcPr>
            <w:tcW w:w="2122" w:type="dxa"/>
            <w:shd w:val="clear" w:color="auto" w:fill="auto"/>
          </w:tcPr>
          <w:p w14:paraId="02ED6AFF" w14:textId="77777777" w:rsidR="004879F6" w:rsidRDefault="004879F6" w:rsidP="0046739B">
            <w:pPr>
              <w:pStyle w:val="BodyText"/>
              <w:snapToGrid w:val="0"/>
              <w:rPr>
                <w:lang w:eastAsia="en-GB"/>
              </w:rPr>
            </w:pPr>
          </w:p>
        </w:tc>
        <w:tc>
          <w:tcPr>
            <w:tcW w:w="1502" w:type="dxa"/>
            <w:shd w:val="clear" w:color="auto" w:fill="auto"/>
          </w:tcPr>
          <w:p w14:paraId="692E7686" w14:textId="77777777" w:rsidR="004879F6" w:rsidRDefault="004879F6" w:rsidP="0046739B">
            <w:pPr>
              <w:pStyle w:val="BodyText"/>
              <w:snapToGrid w:val="0"/>
              <w:jc w:val="center"/>
              <w:rPr>
                <w:lang w:eastAsia="en-GB"/>
              </w:rPr>
            </w:pPr>
            <w:r>
              <w:rPr>
                <w:lang w:eastAsia="en-GB"/>
              </w:rPr>
              <w:t>5%-ile</w:t>
            </w:r>
          </w:p>
        </w:tc>
        <w:tc>
          <w:tcPr>
            <w:tcW w:w="1812" w:type="dxa"/>
            <w:shd w:val="clear" w:color="auto" w:fill="auto"/>
          </w:tcPr>
          <w:p w14:paraId="3685F43C" w14:textId="77777777" w:rsidR="004879F6" w:rsidRDefault="004879F6" w:rsidP="0046739B">
            <w:pPr>
              <w:pStyle w:val="BodyText"/>
              <w:snapToGrid w:val="0"/>
              <w:jc w:val="center"/>
              <w:rPr>
                <w:lang w:eastAsia="en-GB"/>
              </w:rPr>
            </w:pPr>
            <w:r>
              <w:rPr>
                <w:lang w:eastAsia="en-GB"/>
              </w:rPr>
              <w:t>50%-ile</w:t>
            </w:r>
          </w:p>
        </w:tc>
        <w:tc>
          <w:tcPr>
            <w:tcW w:w="1813" w:type="dxa"/>
            <w:shd w:val="clear" w:color="auto" w:fill="auto"/>
          </w:tcPr>
          <w:p w14:paraId="4BF76E73" w14:textId="77777777" w:rsidR="004879F6" w:rsidRDefault="004879F6" w:rsidP="0046739B">
            <w:pPr>
              <w:pStyle w:val="BodyText"/>
              <w:snapToGrid w:val="0"/>
              <w:jc w:val="center"/>
              <w:rPr>
                <w:lang w:eastAsia="en-GB"/>
              </w:rPr>
            </w:pPr>
            <w:r>
              <w:rPr>
                <w:lang w:eastAsia="en-GB"/>
              </w:rPr>
              <w:t>80%-ile</w:t>
            </w:r>
          </w:p>
        </w:tc>
      </w:tr>
      <w:tr w:rsidR="004879F6" w14:paraId="3029C02F" w14:textId="77777777" w:rsidTr="0046739B">
        <w:trPr>
          <w:jc w:val="center"/>
        </w:trPr>
        <w:tc>
          <w:tcPr>
            <w:tcW w:w="2122" w:type="dxa"/>
            <w:shd w:val="clear" w:color="auto" w:fill="auto"/>
          </w:tcPr>
          <w:p w14:paraId="4EA02A19" w14:textId="77777777" w:rsidR="004879F6" w:rsidRDefault="004879F6" w:rsidP="0046739B">
            <w:pPr>
              <w:pStyle w:val="BodyText"/>
              <w:snapToGrid w:val="0"/>
              <w:rPr>
                <w:lang w:eastAsia="en-GB"/>
              </w:rPr>
            </w:pPr>
            <w:r>
              <w:rPr>
                <w:lang w:eastAsia="en-GB"/>
              </w:rPr>
              <w:t>ZF MU-MIMO</w:t>
            </w:r>
          </w:p>
        </w:tc>
        <w:tc>
          <w:tcPr>
            <w:tcW w:w="1502" w:type="dxa"/>
            <w:shd w:val="clear" w:color="auto" w:fill="auto"/>
          </w:tcPr>
          <w:p w14:paraId="717BDA2B" w14:textId="77777777" w:rsidR="004879F6" w:rsidRDefault="004879F6" w:rsidP="0046739B">
            <w:pPr>
              <w:pStyle w:val="BodyText"/>
              <w:snapToGrid w:val="0"/>
              <w:jc w:val="center"/>
              <w:rPr>
                <w:lang w:eastAsia="en-GB"/>
              </w:rPr>
            </w:pPr>
            <w:r>
              <w:rPr>
                <w:lang w:eastAsia="en-GB"/>
              </w:rPr>
              <w:t>-100.36</w:t>
            </w:r>
          </w:p>
        </w:tc>
        <w:tc>
          <w:tcPr>
            <w:tcW w:w="1812" w:type="dxa"/>
            <w:shd w:val="clear" w:color="auto" w:fill="auto"/>
          </w:tcPr>
          <w:p w14:paraId="376DA2B3" w14:textId="77777777" w:rsidR="004879F6" w:rsidRDefault="004879F6" w:rsidP="0046739B">
            <w:pPr>
              <w:pStyle w:val="BodyText"/>
              <w:snapToGrid w:val="0"/>
              <w:jc w:val="center"/>
              <w:rPr>
                <w:lang w:eastAsia="en-GB"/>
              </w:rPr>
            </w:pPr>
            <w:r>
              <w:rPr>
                <w:lang w:eastAsia="en-GB"/>
              </w:rPr>
              <w:t>-87.53</w:t>
            </w:r>
          </w:p>
        </w:tc>
        <w:tc>
          <w:tcPr>
            <w:tcW w:w="1813" w:type="dxa"/>
            <w:shd w:val="clear" w:color="auto" w:fill="auto"/>
          </w:tcPr>
          <w:p w14:paraId="04078945" w14:textId="77777777" w:rsidR="004879F6" w:rsidRDefault="004879F6" w:rsidP="0046739B">
            <w:pPr>
              <w:pStyle w:val="BodyText"/>
              <w:snapToGrid w:val="0"/>
              <w:jc w:val="center"/>
              <w:rPr>
                <w:lang w:eastAsia="en-GB"/>
              </w:rPr>
            </w:pPr>
            <w:r>
              <w:rPr>
                <w:lang w:eastAsia="en-GB"/>
              </w:rPr>
              <w:t>-79.5</w:t>
            </w:r>
          </w:p>
        </w:tc>
      </w:tr>
      <w:tr w:rsidR="004879F6" w14:paraId="0A1198DF" w14:textId="77777777" w:rsidTr="0046739B">
        <w:trPr>
          <w:jc w:val="center"/>
        </w:trPr>
        <w:tc>
          <w:tcPr>
            <w:tcW w:w="2122" w:type="dxa"/>
            <w:shd w:val="clear" w:color="auto" w:fill="auto"/>
          </w:tcPr>
          <w:p w14:paraId="4CBE93AE" w14:textId="77777777" w:rsidR="004879F6" w:rsidRDefault="004879F6" w:rsidP="0046739B">
            <w:pPr>
              <w:pStyle w:val="BodyText"/>
              <w:snapToGrid w:val="0"/>
              <w:rPr>
                <w:lang w:eastAsia="en-GB"/>
              </w:rPr>
            </w:pPr>
            <w:r>
              <w:rPr>
                <w:lang w:eastAsia="en-GB"/>
              </w:rPr>
              <w:t>ITU MU-MIMO</w:t>
            </w:r>
          </w:p>
        </w:tc>
        <w:tc>
          <w:tcPr>
            <w:tcW w:w="1502" w:type="dxa"/>
            <w:shd w:val="clear" w:color="auto" w:fill="auto"/>
          </w:tcPr>
          <w:p w14:paraId="4634546D" w14:textId="77777777" w:rsidR="004879F6" w:rsidRDefault="004879F6" w:rsidP="0046739B">
            <w:pPr>
              <w:pStyle w:val="BodyText"/>
              <w:snapToGrid w:val="0"/>
              <w:jc w:val="center"/>
              <w:rPr>
                <w:lang w:eastAsia="en-GB"/>
              </w:rPr>
            </w:pPr>
            <w:r>
              <w:rPr>
                <w:lang w:eastAsia="en-GB"/>
              </w:rPr>
              <w:t>-100.43</w:t>
            </w:r>
          </w:p>
        </w:tc>
        <w:tc>
          <w:tcPr>
            <w:tcW w:w="1812" w:type="dxa"/>
            <w:shd w:val="clear" w:color="auto" w:fill="auto"/>
          </w:tcPr>
          <w:p w14:paraId="6097A7BF" w14:textId="77777777" w:rsidR="004879F6" w:rsidRDefault="004879F6" w:rsidP="0046739B">
            <w:pPr>
              <w:pStyle w:val="BodyText"/>
              <w:snapToGrid w:val="0"/>
              <w:jc w:val="center"/>
              <w:rPr>
                <w:lang w:eastAsia="en-GB"/>
              </w:rPr>
            </w:pPr>
            <w:r>
              <w:rPr>
                <w:lang w:eastAsia="en-GB"/>
              </w:rPr>
              <w:t>-87.76</w:t>
            </w:r>
          </w:p>
        </w:tc>
        <w:tc>
          <w:tcPr>
            <w:tcW w:w="1813" w:type="dxa"/>
            <w:shd w:val="clear" w:color="auto" w:fill="auto"/>
          </w:tcPr>
          <w:p w14:paraId="350B3589" w14:textId="77777777" w:rsidR="004879F6" w:rsidRDefault="004879F6" w:rsidP="0046739B">
            <w:pPr>
              <w:pStyle w:val="BodyText"/>
              <w:snapToGrid w:val="0"/>
              <w:jc w:val="center"/>
              <w:rPr>
                <w:lang w:eastAsia="en-GB"/>
              </w:rPr>
            </w:pPr>
            <w:r>
              <w:rPr>
                <w:lang w:eastAsia="en-GB"/>
              </w:rPr>
              <w:t>-79.71</w:t>
            </w:r>
          </w:p>
        </w:tc>
      </w:tr>
      <w:tr w:rsidR="004879F6" w14:paraId="013415AB" w14:textId="77777777" w:rsidTr="0046739B">
        <w:trPr>
          <w:jc w:val="center"/>
        </w:trPr>
        <w:tc>
          <w:tcPr>
            <w:tcW w:w="2122" w:type="dxa"/>
            <w:shd w:val="clear" w:color="auto" w:fill="auto"/>
          </w:tcPr>
          <w:p w14:paraId="60225D28" w14:textId="77777777" w:rsidR="004879F6" w:rsidRDefault="004879F6" w:rsidP="0046739B">
            <w:pPr>
              <w:pStyle w:val="BodyText"/>
              <w:snapToGrid w:val="0"/>
              <w:rPr>
                <w:lang w:eastAsia="en-GB"/>
              </w:rPr>
            </w:pPr>
            <w:r>
              <w:rPr>
                <w:lang w:eastAsia="en-GB"/>
              </w:rPr>
              <w:t>Delta CDF values</w:t>
            </w:r>
          </w:p>
        </w:tc>
        <w:tc>
          <w:tcPr>
            <w:tcW w:w="1502" w:type="dxa"/>
            <w:shd w:val="clear" w:color="auto" w:fill="auto"/>
          </w:tcPr>
          <w:p w14:paraId="215C9F93" w14:textId="77777777" w:rsidR="004879F6" w:rsidRDefault="004879F6" w:rsidP="0046739B">
            <w:pPr>
              <w:pStyle w:val="BodyText"/>
              <w:snapToGrid w:val="0"/>
              <w:jc w:val="center"/>
              <w:rPr>
                <w:lang w:eastAsia="en-GB"/>
              </w:rPr>
            </w:pPr>
            <w:r>
              <w:rPr>
                <w:lang w:eastAsia="en-GB"/>
              </w:rPr>
              <w:t>~ 0.07</w:t>
            </w:r>
          </w:p>
        </w:tc>
        <w:tc>
          <w:tcPr>
            <w:tcW w:w="1812" w:type="dxa"/>
            <w:shd w:val="clear" w:color="auto" w:fill="auto"/>
          </w:tcPr>
          <w:p w14:paraId="79628E49" w14:textId="77777777" w:rsidR="004879F6" w:rsidRDefault="004879F6" w:rsidP="0046739B">
            <w:pPr>
              <w:pStyle w:val="BodyText"/>
              <w:snapToGrid w:val="0"/>
              <w:jc w:val="center"/>
              <w:rPr>
                <w:lang w:eastAsia="en-GB"/>
              </w:rPr>
            </w:pPr>
            <w:r>
              <w:rPr>
                <w:lang w:eastAsia="en-GB"/>
              </w:rPr>
              <w:t>~ 0.23</w:t>
            </w:r>
          </w:p>
        </w:tc>
        <w:tc>
          <w:tcPr>
            <w:tcW w:w="1813" w:type="dxa"/>
            <w:shd w:val="clear" w:color="auto" w:fill="auto"/>
          </w:tcPr>
          <w:p w14:paraId="54F97616" w14:textId="77777777" w:rsidR="004879F6" w:rsidRDefault="004879F6" w:rsidP="0046739B">
            <w:pPr>
              <w:pStyle w:val="BodyText"/>
              <w:snapToGrid w:val="0"/>
              <w:jc w:val="center"/>
              <w:rPr>
                <w:lang w:eastAsia="en-GB"/>
              </w:rPr>
            </w:pPr>
            <w:r>
              <w:rPr>
                <w:lang w:eastAsia="en-GB"/>
              </w:rPr>
              <w:t>~ 0.21</w:t>
            </w:r>
          </w:p>
        </w:tc>
      </w:tr>
    </w:tbl>
    <w:p w14:paraId="1B8504D5" w14:textId="77777777" w:rsidR="004879F6" w:rsidRPr="00080A0C" w:rsidRDefault="004879F6" w:rsidP="002A04E5">
      <w:pPr>
        <w:rPr>
          <w:lang w:eastAsia="ja-JP"/>
        </w:rPr>
      </w:pPr>
    </w:p>
    <w:p w14:paraId="21C0BA13" w14:textId="62FAED47" w:rsidR="00F4448B" w:rsidRDefault="00F4448B" w:rsidP="00203134">
      <w:pPr>
        <w:pStyle w:val="Heading4"/>
        <w:rPr>
          <w:lang w:eastAsia="ja-JP"/>
        </w:rPr>
      </w:pPr>
      <w:bookmarkStart w:id="346" w:name="_Toc191376873"/>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346"/>
    </w:p>
    <w:p w14:paraId="52D0FA87" w14:textId="3021E6FE" w:rsidR="008C367A" w:rsidRPr="00C57E10" w:rsidRDefault="008C367A" w:rsidP="00203134">
      <w:pPr>
        <w:pStyle w:val="Heading5"/>
        <w:rPr>
          <w:lang w:eastAsia="ja-JP"/>
        </w:rPr>
      </w:pPr>
      <w:bookmarkStart w:id="347" w:name="_Toc191376874"/>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 xml:space="preserve">Spark </w:t>
      </w:r>
      <w:r w:rsidR="00F03DBC">
        <w:rPr>
          <w:lang w:eastAsia="ja-JP"/>
        </w:rPr>
        <w:t>[33]</w:t>
      </w:r>
      <w:bookmarkEnd w:id="347"/>
    </w:p>
    <w:p w14:paraId="75572855" w14:textId="77777777" w:rsidR="008C367A" w:rsidRPr="002A04E5" w:rsidRDefault="008C367A" w:rsidP="008C367A">
      <w:pPr>
        <w:kinsoku w:val="0"/>
        <w:overflowPunct w:val="0"/>
        <w:autoSpaceDE w:val="0"/>
        <w:autoSpaceDN w:val="0"/>
        <w:adjustRightInd w:val="0"/>
      </w:pPr>
      <w:r w:rsidRPr="002A04E5">
        <w:t xml:space="preserve">We provide below example simulation results for using ZF with two UEs, both are in the azimuth at 0 and 10 degrees respectively and are at the same elevation with </w:t>
      </w:r>
      <w:proofErr w:type="gramStart"/>
      <w:r w:rsidRPr="002A04E5">
        <w:t>a 5 degrees</w:t>
      </w:r>
      <w:proofErr w:type="gramEnd"/>
      <w:r w:rsidRPr="002A04E5">
        <w:t xml:space="preserve"> down tilt (angle from the Z axis is 95 degrees). The antenna and other parameters are:</w:t>
      </w:r>
    </w:p>
    <w:p w14:paraId="5DB56755" w14:textId="77777777" w:rsidR="008C367A" w:rsidRPr="00133E2D" w:rsidRDefault="008C367A" w:rsidP="008C367A"/>
    <w:p w14:paraId="134A1FD8" w14:textId="4E892830"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rsidP="00203134">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rsidP="00203134">
            <w:pPr>
              <w:pStyle w:val="TAH"/>
            </w:pPr>
            <w:r w:rsidRPr="002A04E5">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pPr>
              <w:keepNext/>
              <w:keepLines/>
              <w:jc w:val="center"/>
              <w:rPr>
                <w:sz w:val="18"/>
                <w:szCs w:val="18"/>
                <w:lang w:eastAsia="zh-CN"/>
              </w:rPr>
            </w:pPr>
            <w:r w:rsidRPr="002A04E5">
              <w:rPr>
                <w:sz w:val="18"/>
                <w:szCs w:val="18"/>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pPr>
              <w:keepNext/>
              <w:keepLines/>
              <w:jc w:val="center"/>
              <w:rPr>
                <w:sz w:val="18"/>
                <w:szCs w:val="18"/>
                <w:lang w:eastAsia="zh-CN"/>
              </w:rPr>
            </w:pPr>
            <w:r w:rsidRPr="002A04E5">
              <w:rPr>
                <w:sz w:val="18"/>
                <w:szCs w:val="18"/>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pPr>
              <w:keepNext/>
              <w:keepLines/>
              <w:jc w:val="center"/>
              <w:rPr>
                <w:sz w:val="18"/>
                <w:lang w:eastAsia="x-none"/>
              </w:rPr>
            </w:pPr>
            <w:r w:rsidRPr="002A04E5">
              <w:rPr>
                <w:sz w:val="18"/>
                <w:lang w:eastAsia="x-none"/>
              </w:rPr>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pPr>
              <w:keepNext/>
              <w:keepLines/>
              <w:jc w:val="center"/>
              <w:rPr>
                <w:sz w:val="18"/>
                <w:lang w:eastAsia="x-none"/>
              </w:rPr>
            </w:pPr>
            <w:r w:rsidRPr="002A04E5">
              <w:rPr>
                <w:sz w:val="18"/>
                <w:lang w:eastAsia="x-none"/>
              </w:rPr>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pPr>
              <w:keepNext/>
              <w:keepLines/>
              <w:jc w:val="center"/>
              <w:rPr>
                <w:sz w:val="18"/>
                <w:lang w:eastAsia="x-none"/>
              </w:rPr>
            </w:pPr>
            <w:r w:rsidRPr="002A04E5">
              <w:rPr>
                <w:sz w:val="18"/>
                <w:lang w:eastAsia="x-none"/>
              </w:rPr>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pPr>
              <w:keepNext/>
              <w:keepLines/>
              <w:jc w:val="center"/>
              <w:rPr>
                <w:sz w:val="18"/>
                <w:lang w:eastAsia="x-none"/>
              </w:rPr>
            </w:pPr>
            <w:r w:rsidRPr="002A04E5">
              <w:rPr>
                <w:sz w:val="18"/>
                <w:lang w:eastAsia="x-none"/>
              </w:rPr>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pPr>
              <w:keepNext/>
              <w:keepLines/>
              <w:jc w:val="center"/>
              <w:rPr>
                <w:sz w:val="18"/>
                <w:lang w:eastAsia="x-none"/>
              </w:rPr>
            </w:pPr>
            <w:r w:rsidRPr="002A04E5">
              <w:rPr>
                <w:sz w:val="18"/>
                <w:lang w:eastAsia="x-none"/>
              </w:rPr>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pPr>
              <w:keepNext/>
              <w:keepLines/>
              <w:jc w:val="center"/>
              <w:rPr>
                <w:sz w:val="18"/>
                <w:lang w:eastAsia="x-none"/>
              </w:rPr>
            </w:pPr>
            <w:r w:rsidRPr="002A04E5">
              <w:rPr>
                <w:sz w:val="18"/>
                <w:lang w:eastAsia="x-none"/>
              </w:rPr>
              <w:t>1</w:t>
            </w:r>
          </w:p>
        </w:tc>
      </w:tr>
    </w:tbl>
    <w:p w14:paraId="594B76D6" w14:textId="77777777" w:rsidR="008C367A" w:rsidRPr="00133E2D" w:rsidRDefault="008C367A" w:rsidP="008C367A"/>
    <w:p w14:paraId="3F1AD891" w14:textId="4D25898B" w:rsidR="008C367A" w:rsidRPr="002A04E5" w:rsidRDefault="008C367A" w:rsidP="00203134">
      <w:pPr>
        <w:pStyle w:val="TH"/>
        <w:rPr>
          <w:rFonts w:eastAsia="SimSun"/>
        </w:rPr>
      </w:pPr>
      <w:r w:rsidRPr="002A04E5">
        <w:rPr>
          <w:rFonts w:eastAsia="SimSun"/>
        </w:rPr>
        <w:lastRenderedPageBreak/>
        <w:t>Table 7.</w:t>
      </w:r>
      <w:r w:rsidR="00BF377E">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rsidP="00637DE9">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rsidP="00637DE9">
            <w:pPr>
              <w:pStyle w:val="TAH"/>
            </w:pPr>
            <w:r w:rsidRPr="002A04E5">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pPr>
              <w:keepNext/>
              <w:keepLines/>
              <w:jc w:val="center"/>
              <w:rPr>
                <w:sz w:val="18"/>
                <w:szCs w:val="18"/>
                <w:lang w:eastAsia="zh-CN"/>
              </w:rPr>
            </w:pPr>
            <w:r w:rsidRPr="002A04E5">
              <w:rPr>
                <w:sz w:val="18"/>
                <w:szCs w:val="18"/>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pPr>
              <w:keepNext/>
              <w:keepLines/>
              <w:jc w:val="center"/>
              <w:rPr>
                <w:sz w:val="18"/>
                <w:szCs w:val="18"/>
                <w:lang w:eastAsia="zh-CN"/>
              </w:rPr>
            </w:pPr>
            <w:r w:rsidRPr="002A04E5">
              <w:rPr>
                <w:sz w:val="18"/>
                <w:szCs w:val="18"/>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pPr>
              <w:keepNext/>
              <w:keepLines/>
              <w:jc w:val="center"/>
              <w:rPr>
                <w:sz w:val="18"/>
                <w:lang w:eastAsia="x-none"/>
              </w:rPr>
            </w:pPr>
            <w:r w:rsidRPr="002A04E5">
              <w:rPr>
                <w:sz w:val="18"/>
                <w:lang w:eastAsia="x-none"/>
              </w:rPr>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pPr>
              <w:keepNext/>
              <w:keepLines/>
              <w:jc w:val="center"/>
              <w:rPr>
                <w:sz w:val="18"/>
                <w:lang w:eastAsia="x-none"/>
              </w:rPr>
            </w:pPr>
            <w:r w:rsidRPr="002A04E5">
              <w:rPr>
                <w:sz w:val="18"/>
                <w:lang w:eastAsia="x-none"/>
              </w:rPr>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pPr>
              <w:keepNext/>
              <w:keepLines/>
              <w:jc w:val="center"/>
              <w:rPr>
                <w:sz w:val="18"/>
                <w:lang w:eastAsia="x-none"/>
              </w:rPr>
            </w:pPr>
            <w:r w:rsidRPr="002A04E5">
              <w:rPr>
                <w:sz w:val="18"/>
                <w:lang w:eastAsia="x-none"/>
              </w:rPr>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pPr>
              <w:keepNext/>
              <w:keepLines/>
              <w:jc w:val="center"/>
              <w:rPr>
                <w:sz w:val="18"/>
                <w:lang w:eastAsia="x-none"/>
              </w:rPr>
            </w:pPr>
            <w:r w:rsidRPr="002A04E5">
              <w:rPr>
                <w:sz w:val="18"/>
                <w:lang w:eastAsia="x-none"/>
              </w:rPr>
              <w:t>90º for H</w:t>
            </w:r>
          </w:p>
          <w:p w14:paraId="1D9C8C18" w14:textId="77777777" w:rsidR="008C367A" w:rsidRPr="002A04E5" w:rsidRDefault="008C367A">
            <w:pPr>
              <w:keepNext/>
              <w:keepLines/>
              <w:jc w:val="center"/>
              <w:rPr>
                <w:sz w:val="18"/>
                <w:lang w:eastAsia="x-none"/>
              </w:rPr>
            </w:pPr>
            <w:r w:rsidRPr="002A04E5">
              <w:rPr>
                <w:sz w:val="18"/>
                <w:lang w:eastAsia="x-none"/>
              </w:rPr>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pPr>
              <w:keepNext/>
              <w:keepLines/>
              <w:jc w:val="center"/>
              <w:rPr>
                <w:sz w:val="18"/>
                <w:lang w:eastAsia="x-none"/>
              </w:rPr>
            </w:pPr>
            <w:r w:rsidRPr="002A04E5">
              <w:rPr>
                <w:sz w:val="18"/>
                <w:lang w:eastAsia="x-none"/>
              </w:rPr>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pPr>
              <w:keepNext/>
              <w:keepLines/>
              <w:jc w:val="center"/>
              <w:rPr>
                <w:sz w:val="18"/>
                <w:lang w:eastAsia="x-none"/>
              </w:rPr>
            </w:pPr>
            <w:r w:rsidRPr="002A04E5">
              <w:rPr>
                <w:sz w:val="18"/>
                <w:lang w:eastAsia="x-none"/>
              </w:rPr>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pPr>
              <w:keepNext/>
              <w:keepLines/>
              <w:jc w:val="center"/>
              <w:rPr>
                <w:sz w:val="18"/>
                <w:lang w:eastAsia="x-none"/>
              </w:rPr>
            </w:pPr>
            <w:r w:rsidRPr="002A04E5">
              <w:rPr>
                <w:sz w:val="18"/>
                <w:lang w:eastAsia="x-none"/>
              </w:rPr>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pPr>
              <w:keepNext/>
              <w:keepLines/>
              <w:jc w:val="center"/>
              <w:rPr>
                <w:sz w:val="18"/>
                <w:lang w:eastAsia="x-none"/>
              </w:rPr>
            </w:pPr>
            <w:r w:rsidRPr="002A04E5">
              <w:rPr>
                <w:sz w:val="18"/>
                <w:lang w:eastAsia="x-none"/>
              </w:rPr>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pPr>
              <w:keepNext/>
              <w:keepLines/>
              <w:jc w:val="center"/>
              <w:rPr>
                <w:sz w:val="18"/>
                <w:lang w:eastAsia="x-none"/>
              </w:rPr>
            </w:pPr>
            <w:r w:rsidRPr="002A04E5">
              <w:rPr>
                <w:sz w:val="18"/>
                <w:lang w:eastAsia="x-none"/>
              </w:rPr>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pPr>
              <w:keepNext/>
              <w:keepLines/>
              <w:jc w:val="center"/>
              <w:rPr>
                <w:sz w:val="18"/>
                <w:lang w:eastAsia="x-none"/>
              </w:rPr>
            </w:pPr>
            <w:r w:rsidRPr="002A04E5">
              <w:rPr>
                <w:sz w:val="18"/>
                <w:lang w:eastAsia="x-none"/>
              </w:rPr>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pPr>
              <w:keepNext/>
              <w:keepLines/>
              <w:jc w:val="center"/>
              <w:rPr>
                <w:sz w:val="18"/>
                <w:lang w:eastAsia="x-none"/>
              </w:rPr>
            </w:pPr>
            <w:r w:rsidRPr="002A04E5">
              <w:rPr>
                <w:sz w:val="18"/>
                <w:lang w:eastAsia="x-none"/>
              </w:rPr>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pPr>
              <w:keepNext/>
              <w:keepLines/>
              <w:jc w:val="center"/>
              <w:rPr>
                <w:sz w:val="18"/>
                <w:lang w:eastAsia="x-none"/>
              </w:rPr>
            </w:pPr>
            <w:r w:rsidRPr="002A04E5">
              <w:rPr>
                <w:sz w:val="18"/>
                <w:lang w:eastAsia="x-none"/>
              </w:rPr>
              <w:t>0.5 of wavelength for H</w:t>
            </w:r>
          </w:p>
          <w:p w14:paraId="7F835C27" w14:textId="77777777" w:rsidR="008C367A" w:rsidRPr="002A04E5" w:rsidRDefault="008C367A">
            <w:pPr>
              <w:keepNext/>
              <w:keepLines/>
              <w:jc w:val="center"/>
              <w:rPr>
                <w:sz w:val="18"/>
                <w:lang w:eastAsia="x-none"/>
              </w:rPr>
            </w:pPr>
            <w:r w:rsidRPr="002A04E5">
              <w:rPr>
                <w:sz w:val="18"/>
                <w:lang w:eastAsia="x-none"/>
              </w:rPr>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pPr>
              <w:keepNext/>
              <w:keepLines/>
              <w:jc w:val="center"/>
              <w:rPr>
                <w:sz w:val="18"/>
                <w:lang w:eastAsia="x-none"/>
              </w:rPr>
            </w:pPr>
            <w:r w:rsidRPr="002A04E5">
              <w:rPr>
                <w:sz w:val="18"/>
                <w:lang w:eastAsia="x-none"/>
              </w:rPr>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pPr>
              <w:keepNext/>
              <w:keepLines/>
              <w:jc w:val="center"/>
              <w:rPr>
                <w:sz w:val="18"/>
                <w:lang w:eastAsia="x-none"/>
              </w:rPr>
            </w:pPr>
            <w:r w:rsidRPr="002A04E5">
              <w:rPr>
                <w:sz w:val="18"/>
                <w:lang w:eastAsia="x-none"/>
              </w:rPr>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pPr>
              <w:keepNext/>
              <w:keepLines/>
              <w:jc w:val="center"/>
              <w:rPr>
                <w:sz w:val="18"/>
                <w:lang w:eastAsia="x-none"/>
              </w:rPr>
            </w:pPr>
            <w:r w:rsidRPr="002A04E5">
              <w:rPr>
                <w:sz w:val="18"/>
                <w:lang w:eastAsia="x-none"/>
              </w:rPr>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pPr>
              <w:keepNext/>
              <w:keepLines/>
              <w:jc w:val="center"/>
              <w:rPr>
                <w:sz w:val="18"/>
                <w:lang w:eastAsia="x-none"/>
              </w:rPr>
            </w:pPr>
            <w:r w:rsidRPr="002A04E5">
              <w:rPr>
                <w:sz w:val="18"/>
                <w:lang w:eastAsia="x-none"/>
              </w:rPr>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pPr>
              <w:keepNext/>
              <w:keepLines/>
              <w:jc w:val="center"/>
              <w:rPr>
                <w:sz w:val="18"/>
                <w:lang w:eastAsia="x-none"/>
              </w:rPr>
            </w:pPr>
            <w:r w:rsidRPr="002A04E5">
              <w:rPr>
                <w:sz w:val="18"/>
                <w:lang w:eastAsia="x-none"/>
              </w:rPr>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pPr>
              <w:keepNext/>
              <w:keepLines/>
              <w:jc w:val="center"/>
              <w:rPr>
                <w:sz w:val="18"/>
                <w:lang w:eastAsia="x-none"/>
              </w:rPr>
            </w:pPr>
            <w:r w:rsidRPr="002A04E5">
              <w:rPr>
                <w:sz w:val="18"/>
                <w:lang w:eastAsia="x-none"/>
              </w:rPr>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pPr>
              <w:keepNext/>
              <w:keepLines/>
              <w:jc w:val="center"/>
              <w:rPr>
                <w:sz w:val="18"/>
                <w:lang w:eastAsia="x-none"/>
              </w:rPr>
            </w:pPr>
            <w:r w:rsidRPr="002A04E5">
              <w:rPr>
                <w:sz w:val="18"/>
                <w:lang w:eastAsia="x-none"/>
              </w:rPr>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pPr>
              <w:keepNext/>
              <w:keepLines/>
              <w:jc w:val="center"/>
              <w:rPr>
                <w:sz w:val="18"/>
                <w:lang w:eastAsia="x-none"/>
              </w:rPr>
            </w:pPr>
            <w:r w:rsidRPr="002A04E5">
              <w:rPr>
                <w:sz w:val="18"/>
                <w:lang w:eastAsia="x-none"/>
              </w:rPr>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203134">
      <w:pPr>
        <w:pStyle w:val="TH"/>
        <w:rPr>
          <w:rFonts w:ascii="Aptos" w:hAnsi="Aptos"/>
        </w:rPr>
      </w:pPr>
      <w:r>
        <w:rPr>
          <w:noProof/>
        </w:rPr>
        <w:lastRenderedPageBreak/>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203134">
      <w:pPr>
        <w:pStyle w:val="TF"/>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[dBi]</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The median gain difference is about 3 dB.</w:t>
      </w:r>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 xml:space="preserve">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w:t>
      </w:r>
      <w:proofErr w:type="gramStart"/>
      <w:r w:rsidRPr="002A04E5">
        <w:t>in a given</w:t>
      </w:r>
      <w:proofErr w:type="gramEnd"/>
      <w:r w:rsidRPr="002A04E5">
        <w:t xml:space="preserve"> sector with the same methodology.</w:t>
      </w:r>
    </w:p>
    <w:p w14:paraId="25812D6F" w14:textId="77777777" w:rsidR="008C367A" w:rsidRDefault="008C367A" w:rsidP="008C367A">
      <w:pPr>
        <w:rPr>
          <w:lang w:eastAsia="ja-JP"/>
        </w:rPr>
      </w:pPr>
    </w:p>
    <w:p w14:paraId="37622F77" w14:textId="236C6D5B" w:rsidR="00CB7A04" w:rsidRPr="00C57E10" w:rsidRDefault="00CB7A04" w:rsidP="00203134">
      <w:pPr>
        <w:pStyle w:val="Heading5"/>
        <w:rPr>
          <w:lang w:eastAsia="ja-JP"/>
        </w:rPr>
      </w:pPr>
      <w:bookmarkStart w:id="348" w:name="_Toc191376875"/>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 xml:space="preserve">Huawei </w:t>
      </w:r>
      <w:r w:rsidR="00F03DBC">
        <w:rPr>
          <w:lang w:eastAsia="ja-JP"/>
        </w:rPr>
        <w:t>[32]</w:t>
      </w:r>
      <w:bookmarkEnd w:id="348"/>
    </w:p>
    <w:p w14:paraId="4CC3AFA3" w14:textId="0EDCE58C"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r w:rsidR="008D127A">
        <w:rPr>
          <w:lang w:eastAsia="ko-KR"/>
        </w:rPr>
        <w:t>2</w:t>
      </w:r>
      <w:r w:rsidRPr="00463964">
        <w:rPr>
          <w:lang w:eastAsia="ko-KR"/>
        </w:rPr>
        <w:t>.2.2.2</w:t>
      </w:r>
      <w:r>
        <w:rPr>
          <w:lang w:eastAsia="ko-KR"/>
        </w:rPr>
        <w:t>-1</w:t>
      </w:r>
      <w:r w:rsidRPr="00515955">
        <w:rPr>
          <w:lang w:eastAsia="ko-KR"/>
        </w:rPr>
        <w:t xml:space="preserve">. </w:t>
      </w:r>
      <w:proofErr w:type="gramStart"/>
      <w:r w:rsidRPr="00515955">
        <w:rPr>
          <w:lang w:eastAsia="ko-KR"/>
        </w:rPr>
        <w:t>I</w:t>
      </w:r>
      <w:r w:rsidRPr="00515955">
        <w:t>t can be seen that this</w:t>
      </w:r>
      <w:proofErr w:type="gramEnd"/>
      <w:r>
        <w:t xml:space="preserve"> method can also get reasonable target antenna gain compared to M.2101</w:t>
      </w:r>
      <w:r w:rsidRPr="00515955">
        <w:t>.</w:t>
      </w:r>
    </w:p>
    <w:p w14:paraId="671F0412" w14:textId="7B55CC8E" w:rsidR="00CB7A04" w:rsidRDefault="00CB7A04" w:rsidP="008E4354">
      <w:pPr>
        <w:pStyle w:val="TH"/>
      </w:pPr>
      <w:r>
        <w:rPr>
          <w:noProof/>
        </w:rPr>
        <w:lastRenderedPageBreak/>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6414CA0B" w14:textId="7D99CA32"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448D4A88" w14:textId="77777777" w:rsidR="008E4354" w:rsidRPr="008E4354" w:rsidRDefault="008E4354" w:rsidP="008E4354"/>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xml:space="preserve">. </w:t>
      </w:r>
      <w:proofErr w:type="gramStart"/>
      <w:r w:rsidRPr="00515955">
        <w:rPr>
          <w:lang w:eastAsia="ko-KR"/>
        </w:rPr>
        <w:t>I</w:t>
      </w:r>
      <w:r w:rsidRPr="00515955">
        <w:t>t can be seen that the</w:t>
      </w:r>
      <w:proofErr w:type="gramEnd"/>
      <w:r w:rsidRPr="00515955">
        <w:t xml:space="preserve"> difference between ITU-R M.2101 and ZF gains are minor.</w:t>
      </w:r>
    </w:p>
    <w:p w14:paraId="58D27BCC" w14:textId="2ACA2FFB" w:rsidR="00CB7A04" w:rsidRDefault="00CB7A04" w:rsidP="008E4354">
      <w:pPr>
        <w:pStyle w:val="TH"/>
      </w:pPr>
      <w:r w:rsidRPr="00BC7B5F">
        <w:rPr>
          <w:noProof/>
        </w:rPr>
        <w:t xml:space="preserve"> </w:t>
      </w:r>
      <w:r>
        <w:rPr>
          <w:noProof/>
        </w:rPr>
        <w:drawing>
          <wp:inline distT="0" distB="0" distL="0" distR="0" wp14:anchorId="18C4223D" wp14:editId="7E7D412F">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20FF822D" w14:textId="651C3253"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1C5BBE7" w14:textId="77777777" w:rsidR="008E4354" w:rsidRPr="008E4354" w:rsidRDefault="008E4354" w:rsidP="008E4354"/>
    <w:p w14:paraId="55FE4A83" w14:textId="4B5ED452" w:rsidR="00CB7A04" w:rsidRPr="005C6ADF" w:rsidRDefault="00F03DBC" w:rsidP="008E4354">
      <w:pPr>
        <w:pStyle w:val="TH"/>
      </w:pPr>
      <w:r>
        <w:t xml:space="preserve">Table </w:t>
      </w:r>
      <w:r w:rsidR="00CB7A04" w:rsidRPr="00463964">
        <w:t>7.</w:t>
      </w:r>
      <w:r w:rsidR="00BF377E">
        <w:t>2</w:t>
      </w:r>
      <w:r w:rsidR="00CB7A04" w:rsidRPr="00463964">
        <w:t>.2.2.2</w:t>
      </w:r>
      <w:r w:rsidR="00CB7A04">
        <w:t>-1</w:t>
      </w:r>
      <w:r w:rsidR="008E4354">
        <w:t xml:space="preserve">: </w:t>
      </w:r>
      <w:r w:rsidR="00CB7A04" w:rsidRPr="005C6ADF">
        <w:t>BS antenna gain difference between ITU-R M.2101 beamforming model and ZF beamforming</w:t>
      </w:r>
      <w:r w:rsidR="00CB7A04">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rsidP="008E4354">
            <w:pPr>
              <w:pStyle w:val="TAH"/>
            </w:pPr>
            <w:r w:rsidRPr="005C6ADF">
              <w:t>C band Urban (with subarrays)</w:t>
            </w:r>
          </w:p>
          <w:p w14:paraId="42A671E8" w14:textId="77777777" w:rsidR="00CB7A04" w:rsidRPr="005C6ADF" w:rsidRDefault="00CB7A04" w:rsidP="008E435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rsidP="008E435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rsidP="008E435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349" w:name="_Toc191376876"/>
      <w:r w:rsidRPr="00E856F6">
        <w:lastRenderedPageBreak/>
        <w:t>7.</w:t>
      </w:r>
      <w:r w:rsidR="00B6354E">
        <w:t>2.3</w:t>
      </w:r>
      <w:r w:rsidRPr="00E856F6">
        <w:tab/>
      </w:r>
      <w:r>
        <w:t xml:space="preserve">Summary and </w:t>
      </w:r>
      <w:r w:rsidR="00BF377E" w:rsidRPr="00445680">
        <w:t>C</w:t>
      </w:r>
      <w:r w:rsidRPr="00445680">
        <w:t>onclusion</w:t>
      </w:r>
      <w:r w:rsidR="005E15A9">
        <w:t xml:space="preserve"> of MIMO modelling</w:t>
      </w:r>
      <w:bookmarkEnd w:id="349"/>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bookmarkStart w:id="350" w:name="_Toc191376877"/>
      <w:r w:rsidRPr="00F4039C">
        <w:t>7.</w:t>
      </w:r>
      <w:r w:rsidR="00B6354E">
        <w:t>3</w:t>
      </w:r>
      <w:r w:rsidRPr="00F4039C">
        <w:tab/>
      </w:r>
      <w:bookmarkStart w:id="351" w:name="_Hlk178059006"/>
      <w:r w:rsidRPr="00F4039C">
        <w:t>Modelling array antenna gain outside the carrier</w:t>
      </w:r>
      <w:bookmarkEnd w:id="350"/>
      <w:bookmarkEnd w:id="351"/>
    </w:p>
    <w:p w14:paraId="12A4CA90" w14:textId="00EFB243" w:rsidR="002D64A7" w:rsidRPr="00B21367" w:rsidRDefault="002D64A7" w:rsidP="002A04E5">
      <w:pPr>
        <w:pStyle w:val="Heading3"/>
      </w:pPr>
      <w:bookmarkStart w:id="352" w:name="_Toc191376878"/>
      <w:r w:rsidRPr="00B21367">
        <w:t>7.</w:t>
      </w:r>
      <w:r w:rsidR="00B6354E" w:rsidRPr="00B21367">
        <w:t>3</w:t>
      </w:r>
      <w:r w:rsidRPr="00B21367">
        <w:t>.1</w:t>
      </w:r>
      <w:r w:rsidRPr="00B21367">
        <w:tab/>
        <w:t>General</w:t>
      </w:r>
      <w:bookmarkEnd w:id="352"/>
    </w:p>
    <w:p w14:paraId="56FBA2D2" w14:textId="4A4B01BC" w:rsidR="002D64A7" w:rsidRPr="008A2E3D" w:rsidRDefault="002D64A7" w:rsidP="00203134">
      <w:pPr>
        <w:pStyle w:val="Heading4"/>
      </w:pPr>
      <w:bookmarkStart w:id="353" w:name="_Toc191376879"/>
      <w:r w:rsidRPr="008A2E3D">
        <w:t>7.</w:t>
      </w:r>
      <w:r w:rsidR="00B6354E" w:rsidRPr="008A2E3D">
        <w:t>3</w:t>
      </w:r>
      <w:r w:rsidRPr="008A2E3D">
        <w:t>.1.1</w:t>
      </w:r>
      <w:r w:rsidR="008A2E3D">
        <w:tab/>
      </w:r>
      <w:r w:rsidRPr="008A2E3D">
        <w:t>Purpose</w:t>
      </w:r>
      <w:bookmarkEnd w:id="353"/>
    </w:p>
    <w:p w14:paraId="0EA22816" w14:textId="10042AEE" w:rsidR="002D64A7" w:rsidRDefault="002D64A7" w:rsidP="002D64A7">
      <w:r w:rsidRPr="002A04E5">
        <w:rPr>
          <w:lang w:val="en-US" w:eastAsia="ja-JP"/>
        </w:rPr>
        <w:t>This clause aims to provide IMT base station and IMT user equipment techn</w:t>
      </w:r>
      <w:r w:rsidR="00091DAE">
        <w:rPr>
          <w:lang w:val="en-US" w:eastAsia="ja-JP"/>
        </w:rPr>
        <w:t>i</w:t>
      </w:r>
      <w:r w:rsidRPr="002A04E5">
        <w:rPr>
          <w:lang w:val="en-US" w:eastAsia="ja-JP"/>
        </w:rPr>
        <w:t xml:space="preserve">cal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D354CB">
      <w:pPr>
        <w:pStyle w:val="Heading4"/>
      </w:pPr>
      <w:bookmarkStart w:id="354" w:name="_Toc191376880"/>
      <w:r w:rsidRPr="00F044E7">
        <w:t>7.</w:t>
      </w:r>
      <w:r w:rsidR="00B6354E">
        <w:t>3</w:t>
      </w:r>
      <w:r w:rsidRPr="00F044E7">
        <w:t>.1.2</w:t>
      </w:r>
      <w:r w:rsidR="00B6354E">
        <w:tab/>
      </w:r>
      <w:r w:rsidRPr="00F044E7">
        <w:t>ITU radio regulations on adjacent terrestrial IMT systems with other co-primary services</w:t>
      </w:r>
      <w:bookmarkEnd w:id="354"/>
    </w:p>
    <w:p w14:paraId="5C8239B0" w14:textId="77777777" w:rsidR="002D64A7" w:rsidRPr="00381653" w:rsidRDefault="002D64A7" w:rsidP="001B0FD2">
      <w:r w:rsidRPr="00381653">
        <w:t xml:space="preserve">There are adjacent services in the bands being considered for IMT 2030. </w:t>
      </w:r>
    </w:p>
    <w:p w14:paraId="0AEBF560" w14:textId="77777777" w:rsidR="002D64A7" w:rsidRPr="00381653" w:rsidRDefault="002D64A7" w:rsidP="001B0FD2">
      <w:r w:rsidRPr="00381653">
        <w:t>For example: for the case of 4400-4800 MHz, the adjacent band services are:</w:t>
      </w:r>
    </w:p>
    <w:p w14:paraId="19310E96" w14:textId="77777777" w:rsidR="002D64A7" w:rsidRPr="00381653" w:rsidRDefault="002D64A7" w:rsidP="002D64A7">
      <w:pPr>
        <w:spacing w:line="276" w:lineRule="auto"/>
        <w:contextualSpacing/>
        <w:jc w:val="both"/>
        <w:rPr>
          <w:bCs/>
        </w:rPr>
      </w:pPr>
    </w:p>
    <w:p w14:paraId="0A095880" w14:textId="77777777" w:rsidR="002D64A7" w:rsidRPr="00381653" w:rsidRDefault="002D64A7" w:rsidP="002D64A7">
      <w:pPr>
        <w:spacing w:line="276" w:lineRule="auto"/>
        <w:contextualSpacing/>
        <w:jc w:val="both"/>
        <w:rPr>
          <w:bCs/>
        </w:rPr>
      </w:pPr>
      <w:r w:rsidRPr="00381653">
        <w:rPr>
          <w:bCs/>
        </w:rPr>
        <w:t xml:space="preserve">On the lower edge below 4400 MHz: </w:t>
      </w:r>
    </w:p>
    <w:p w14:paraId="2394EF55" w14:textId="66A2A44D" w:rsidR="002D64A7" w:rsidRPr="00381653" w:rsidRDefault="001B0FD2" w:rsidP="00203134">
      <w:pPr>
        <w:pStyle w:val="B1"/>
      </w:pPr>
      <w:r>
        <w:t>-</w:t>
      </w:r>
      <w:r>
        <w:tab/>
      </w:r>
      <w:r w:rsidR="002D64A7" w:rsidRPr="00381653">
        <w:t>Aeronautical radio</w:t>
      </w:r>
      <w:r w:rsidR="00E1578B">
        <w:t xml:space="preserve"> </w:t>
      </w:r>
      <w:proofErr w:type="gramStart"/>
      <w:r w:rsidR="002D64A7" w:rsidRPr="00381653">
        <w:t>navigation;</w:t>
      </w:r>
      <w:proofErr w:type="gramEnd"/>
      <w:r w:rsidR="002D64A7" w:rsidRPr="00381653">
        <w:t xml:space="preserve"> </w:t>
      </w:r>
    </w:p>
    <w:p w14:paraId="23AE58A3" w14:textId="0384BD77" w:rsidR="002D64A7" w:rsidRPr="00381653" w:rsidRDefault="001B0FD2" w:rsidP="00203134">
      <w:pPr>
        <w:pStyle w:val="B1"/>
      </w:pPr>
      <w:r>
        <w:t>-</w:t>
      </w:r>
      <w:r>
        <w:tab/>
      </w:r>
      <w:r w:rsidR="002D64A7" w:rsidRPr="00381653">
        <w:t xml:space="preserve">Aeronautical </w:t>
      </w:r>
      <w:proofErr w:type="gramStart"/>
      <w:r w:rsidR="002D64A7" w:rsidRPr="00381653">
        <w:t>mobile;</w:t>
      </w:r>
      <w:proofErr w:type="gramEnd"/>
      <w:r w:rsidR="002D64A7" w:rsidRPr="00381653">
        <w:t xml:space="preserve"> </w:t>
      </w:r>
    </w:p>
    <w:p w14:paraId="728B2700" w14:textId="6A53C6E4" w:rsidR="002D64A7" w:rsidRPr="00381653" w:rsidRDefault="001B0FD2" w:rsidP="00203134">
      <w:pPr>
        <w:pStyle w:val="B1"/>
      </w:pPr>
      <w:r>
        <w:t>-</w:t>
      </w:r>
      <w:r>
        <w:tab/>
      </w:r>
      <w:r w:rsidR="002D64A7" w:rsidRPr="00381653">
        <w:t>Additional possible allocation of EESS (passive) as per Agenda Item 1.19 of WRC-</w:t>
      </w:r>
      <w:proofErr w:type="gramStart"/>
      <w:r w:rsidR="002D64A7" w:rsidRPr="00381653">
        <w:t>27;</w:t>
      </w:r>
      <w:proofErr w:type="gramEnd"/>
      <w:r w:rsidR="002D64A7" w:rsidRPr="00381653">
        <w:t xml:space="preserve"> </w:t>
      </w:r>
    </w:p>
    <w:p w14:paraId="5F641745" w14:textId="77777777" w:rsidR="002D64A7" w:rsidRPr="00381653" w:rsidRDefault="002D64A7" w:rsidP="002D64A7">
      <w:pPr>
        <w:spacing w:line="276" w:lineRule="auto"/>
        <w:ind w:left="360"/>
        <w:contextualSpacing/>
        <w:jc w:val="both"/>
        <w:rPr>
          <w:bCs/>
        </w:rPr>
      </w:pPr>
    </w:p>
    <w:p w14:paraId="1DDD9E0A" w14:textId="77777777" w:rsidR="002D64A7" w:rsidRPr="00381653" w:rsidRDefault="002D64A7" w:rsidP="002D64A7">
      <w:pPr>
        <w:spacing w:line="276" w:lineRule="auto"/>
        <w:contextualSpacing/>
        <w:jc w:val="both"/>
        <w:rPr>
          <w:bCs/>
        </w:rPr>
      </w:pPr>
      <w:r w:rsidRPr="00381653">
        <w:rPr>
          <w:bCs/>
        </w:rPr>
        <w:t xml:space="preserve">On the upper edge above 4800 MHz: </w:t>
      </w:r>
    </w:p>
    <w:p w14:paraId="5A04B5A8" w14:textId="2EB7699A" w:rsidR="002D64A7" w:rsidRPr="00381653" w:rsidRDefault="001B0FD2" w:rsidP="00203134">
      <w:pPr>
        <w:pStyle w:val="B1"/>
      </w:pPr>
      <w:r>
        <w:t>-</w:t>
      </w:r>
      <w:r>
        <w:tab/>
      </w:r>
      <w:r w:rsidR="002D64A7" w:rsidRPr="00381653">
        <w:t xml:space="preserve">Fixed </w:t>
      </w:r>
      <w:proofErr w:type="gramStart"/>
      <w:r w:rsidR="002D64A7" w:rsidRPr="00381653">
        <w:t>service;</w:t>
      </w:r>
      <w:proofErr w:type="gramEnd"/>
      <w:r w:rsidR="002D64A7" w:rsidRPr="00381653">
        <w:t xml:space="preserve"> </w:t>
      </w:r>
    </w:p>
    <w:p w14:paraId="01B9C793" w14:textId="6454C223" w:rsidR="002D64A7" w:rsidRPr="00381653" w:rsidRDefault="001B0FD2" w:rsidP="00203134">
      <w:pPr>
        <w:pStyle w:val="B1"/>
      </w:pPr>
      <w:r>
        <w:t>-</w:t>
      </w:r>
      <w:r>
        <w:tab/>
      </w:r>
      <w:r w:rsidR="002D64A7" w:rsidRPr="00381653">
        <w:t xml:space="preserve">Radio </w:t>
      </w:r>
      <w:proofErr w:type="gramStart"/>
      <w:r w:rsidR="002D64A7" w:rsidRPr="00381653">
        <w:t>Astronomy;</w:t>
      </w:r>
      <w:proofErr w:type="gramEnd"/>
      <w:r w:rsidR="002D64A7" w:rsidRPr="00381653">
        <w:t xml:space="preserve"> </w:t>
      </w:r>
    </w:p>
    <w:p w14:paraId="4F2A0833" w14:textId="2D5F1AC1" w:rsidR="002D64A7" w:rsidRPr="00381653" w:rsidRDefault="001B0FD2" w:rsidP="00203134">
      <w:pPr>
        <w:pStyle w:val="B1"/>
      </w:pPr>
      <w:r>
        <w:t>-</w:t>
      </w:r>
      <w:r>
        <w:tab/>
      </w:r>
      <w:r w:rsidR="002D64A7" w:rsidRPr="00381653">
        <w:t xml:space="preserve">Radio navigation </w:t>
      </w:r>
      <w:proofErr w:type="gramStart"/>
      <w:r w:rsidR="002D64A7" w:rsidRPr="00381653">
        <w:t>satellite;</w:t>
      </w:r>
      <w:proofErr w:type="gramEnd"/>
      <w:r w:rsidR="002D64A7" w:rsidRPr="00381653">
        <w:t xml:space="preserve"> </w:t>
      </w:r>
    </w:p>
    <w:p w14:paraId="1A897668" w14:textId="77777777" w:rsidR="002D64A7" w:rsidRPr="00381653" w:rsidRDefault="002D64A7" w:rsidP="002D64A7">
      <w:pPr>
        <w:spacing w:line="276" w:lineRule="auto"/>
        <w:ind w:left="720"/>
        <w:contextualSpacing/>
        <w:jc w:val="both"/>
        <w:rPr>
          <w:bCs/>
        </w:rPr>
      </w:pPr>
    </w:p>
    <w:p w14:paraId="26903126" w14:textId="77777777" w:rsidR="002D64A7" w:rsidRPr="00381653" w:rsidRDefault="002D64A7" w:rsidP="002D64A7">
      <w:pPr>
        <w:spacing w:line="276" w:lineRule="auto"/>
        <w:contextualSpacing/>
        <w:jc w:val="both"/>
        <w:rPr>
          <w:bCs/>
        </w:rPr>
      </w:pPr>
      <w:r w:rsidRPr="00381653">
        <w:rPr>
          <w:bCs/>
        </w:rPr>
        <w:t xml:space="preserve">For the case of 7125-8400 MHz, the adjacent band services are: </w:t>
      </w:r>
    </w:p>
    <w:p w14:paraId="04BA4F95" w14:textId="77777777" w:rsidR="002D64A7" w:rsidRPr="00381653" w:rsidRDefault="002D64A7" w:rsidP="002D64A7">
      <w:pPr>
        <w:spacing w:line="276" w:lineRule="auto"/>
        <w:contextualSpacing/>
        <w:jc w:val="both"/>
        <w:rPr>
          <w:bCs/>
        </w:rPr>
      </w:pPr>
      <w:r w:rsidRPr="00381653">
        <w:rPr>
          <w:bCs/>
        </w:rPr>
        <w:t xml:space="preserve">On the lower edge below 7125 MHz: </w:t>
      </w:r>
    </w:p>
    <w:p w14:paraId="7A8BB342" w14:textId="547963F3" w:rsidR="002D64A7" w:rsidRPr="00381653" w:rsidRDefault="001B0FD2" w:rsidP="00203134">
      <w:pPr>
        <w:pStyle w:val="B1"/>
      </w:pPr>
      <w:r>
        <w:t>-</w:t>
      </w:r>
      <w:r>
        <w:tab/>
      </w:r>
      <w:r w:rsidR="002D64A7" w:rsidRPr="00381653">
        <w:t xml:space="preserve">Fixed </w:t>
      </w:r>
    </w:p>
    <w:p w14:paraId="5C68EAA7" w14:textId="2D9BC22F" w:rsidR="002D64A7" w:rsidRPr="00381653" w:rsidRDefault="001B0FD2" w:rsidP="00203134">
      <w:pPr>
        <w:pStyle w:val="B1"/>
      </w:pPr>
      <w:r>
        <w:t>-</w:t>
      </w:r>
      <w:r>
        <w:tab/>
      </w:r>
      <w:r w:rsidR="002D64A7" w:rsidRPr="00381653">
        <w:t xml:space="preserve">Fixed Service Satellite (Earth-to-space) </w:t>
      </w:r>
    </w:p>
    <w:p w14:paraId="3FFEF64A" w14:textId="77777777" w:rsidR="002D64A7" w:rsidRPr="00381653" w:rsidRDefault="002D64A7" w:rsidP="002D64A7">
      <w:pPr>
        <w:spacing w:line="276" w:lineRule="auto"/>
        <w:ind w:left="720"/>
        <w:contextualSpacing/>
        <w:jc w:val="both"/>
        <w:rPr>
          <w:bCs/>
        </w:rPr>
      </w:pPr>
    </w:p>
    <w:p w14:paraId="333B44C2" w14:textId="77777777" w:rsidR="002D64A7" w:rsidRPr="00381653" w:rsidRDefault="002D64A7" w:rsidP="002D64A7">
      <w:pPr>
        <w:spacing w:line="276" w:lineRule="auto"/>
        <w:contextualSpacing/>
        <w:jc w:val="both"/>
        <w:rPr>
          <w:bCs/>
        </w:rPr>
      </w:pPr>
      <w:r w:rsidRPr="00381653">
        <w:rPr>
          <w:bCs/>
        </w:rPr>
        <w:t xml:space="preserve">On the upper edge above 8400 MHz: </w:t>
      </w:r>
    </w:p>
    <w:p w14:paraId="03C99215" w14:textId="732F107A" w:rsidR="002D64A7" w:rsidRPr="00381653" w:rsidRDefault="001B0FD2" w:rsidP="00203134">
      <w:pPr>
        <w:pStyle w:val="B1"/>
      </w:pPr>
      <w:r>
        <w:t>-</w:t>
      </w:r>
      <w:r>
        <w:tab/>
      </w:r>
      <w:r w:rsidR="002D64A7" w:rsidRPr="00381653">
        <w:t>Space Research Service (space-to-Earth)</w:t>
      </w:r>
    </w:p>
    <w:p w14:paraId="66F5EDAB" w14:textId="55550F01" w:rsidR="002D64A7" w:rsidRPr="00381653" w:rsidRDefault="001B0FD2" w:rsidP="00203134">
      <w:pPr>
        <w:pStyle w:val="B1"/>
      </w:pPr>
      <w:r>
        <w:t>-</w:t>
      </w:r>
      <w:r>
        <w:tab/>
      </w:r>
      <w:r w:rsidR="002D64A7" w:rsidRPr="00381653">
        <w:t>Additional possible allocations of EESS (passive) as per Agenda Item 1.19 of WRC-27</w:t>
      </w:r>
    </w:p>
    <w:p w14:paraId="03ABA240" w14:textId="799EF73E" w:rsidR="002D64A7" w:rsidRPr="00381653" w:rsidRDefault="001B0FD2" w:rsidP="00203134">
      <w:pPr>
        <w:pStyle w:val="B1"/>
      </w:pPr>
      <w:r>
        <w:t>-</w:t>
      </w:r>
      <w:r>
        <w:tab/>
      </w:r>
      <w:r w:rsidR="002D64A7" w:rsidRPr="00381653">
        <w:t xml:space="preserve">Earth Exploration Satellite </w:t>
      </w:r>
    </w:p>
    <w:p w14:paraId="6A7C1EA7" w14:textId="1F97DB9F" w:rsidR="002D64A7" w:rsidRPr="00381653" w:rsidRDefault="001B0FD2" w:rsidP="00203134">
      <w:pPr>
        <w:pStyle w:val="B1"/>
      </w:pPr>
      <w:r>
        <w:t>-</w:t>
      </w:r>
      <w:r>
        <w:tab/>
      </w:r>
      <w:r w:rsidR="002D64A7" w:rsidRPr="00381653">
        <w:t xml:space="preserve">Radiolocation </w:t>
      </w:r>
    </w:p>
    <w:p w14:paraId="36B0EFB8" w14:textId="1C684577" w:rsidR="002D64A7" w:rsidRPr="00381653" w:rsidRDefault="001B0FD2" w:rsidP="00203134">
      <w:pPr>
        <w:pStyle w:val="B1"/>
      </w:pPr>
      <w:r>
        <w:lastRenderedPageBreak/>
        <w:t>-</w:t>
      </w:r>
      <w:r>
        <w:tab/>
      </w:r>
      <w:r w:rsidR="002D64A7" w:rsidRPr="00381653">
        <w:t xml:space="preserve">Space Research (active). </w:t>
      </w:r>
    </w:p>
    <w:p w14:paraId="3CE933C5" w14:textId="77777777" w:rsidR="002D64A7" w:rsidRPr="00381653" w:rsidRDefault="002D64A7" w:rsidP="002D64A7">
      <w:pPr>
        <w:spacing w:line="276" w:lineRule="auto"/>
        <w:ind w:left="720"/>
        <w:contextualSpacing/>
        <w:jc w:val="both"/>
        <w:rPr>
          <w:bCs/>
        </w:rPr>
      </w:pPr>
    </w:p>
    <w:p w14:paraId="5973E2CF" w14:textId="77777777" w:rsidR="002D64A7" w:rsidRPr="00381653" w:rsidRDefault="002D64A7" w:rsidP="002D64A7">
      <w:pPr>
        <w:spacing w:line="276" w:lineRule="auto"/>
        <w:contextualSpacing/>
        <w:jc w:val="both"/>
        <w:rPr>
          <w:bCs/>
        </w:rPr>
      </w:pPr>
      <w:r w:rsidRPr="00381653">
        <w:rPr>
          <w:bCs/>
        </w:rPr>
        <w:t>For the case of 14.8-15.35 GHz, the adjacent band services are:</w:t>
      </w:r>
    </w:p>
    <w:p w14:paraId="4DD0FBA9" w14:textId="77777777" w:rsidR="002D64A7" w:rsidRPr="00381653" w:rsidRDefault="002D64A7" w:rsidP="002D64A7">
      <w:pPr>
        <w:spacing w:line="276" w:lineRule="auto"/>
        <w:contextualSpacing/>
        <w:jc w:val="both"/>
        <w:rPr>
          <w:bCs/>
        </w:rPr>
      </w:pPr>
      <w:r w:rsidRPr="00381653">
        <w:rPr>
          <w:bCs/>
        </w:rPr>
        <w:t xml:space="preserve">On the lower edge below 14.8 GHz: </w:t>
      </w:r>
    </w:p>
    <w:p w14:paraId="655361C7" w14:textId="59F6D942" w:rsidR="002D64A7" w:rsidRPr="00381653" w:rsidRDefault="001B0FD2" w:rsidP="00203134">
      <w:pPr>
        <w:pStyle w:val="B1"/>
      </w:pPr>
      <w:r>
        <w:t>-</w:t>
      </w:r>
      <w:r>
        <w:tab/>
      </w:r>
      <w:r w:rsidR="002D64A7" w:rsidRPr="00381653">
        <w:t xml:space="preserve">Fixed </w:t>
      </w:r>
      <w:proofErr w:type="gramStart"/>
      <w:r w:rsidR="002D64A7" w:rsidRPr="00381653">
        <w:t>Service;</w:t>
      </w:r>
      <w:proofErr w:type="gramEnd"/>
      <w:r w:rsidR="002D64A7" w:rsidRPr="00381653">
        <w:t xml:space="preserve"> </w:t>
      </w:r>
    </w:p>
    <w:p w14:paraId="4ADAF1E6" w14:textId="090290C7" w:rsidR="002D64A7" w:rsidRPr="00381653" w:rsidRDefault="001B0FD2" w:rsidP="00203134">
      <w:pPr>
        <w:pStyle w:val="B1"/>
      </w:pPr>
      <w:r>
        <w:t>-</w:t>
      </w:r>
      <w:r>
        <w:tab/>
      </w:r>
      <w:r w:rsidR="002D64A7" w:rsidRPr="00381653">
        <w:t xml:space="preserve">Fixed Satellite Service (Earth-to-space) </w:t>
      </w:r>
    </w:p>
    <w:p w14:paraId="4C7EDFE4" w14:textId="52046E61" w:rsidR="002D64A7" w:rsidRPr="00381653" w:rsidRDefault="001B0FD2" w:rsidP="00203134">
      <w:pPr>
        <w:pStyle w:val="B1"/>
      </w:pPr>
      <w:r>
        <w:t>-</w:t>
      </w:r>
      <w:r>
        <w:tab/>
      </w:r>
      <w:r w:rsidR="002D64A7" w:rsidRPr="00381653">
        <w:t xml:space="preserve">Radionavigation </w:t>
      </w:r>
    </w:p>
    <w:p w14:paraId="3A6017C7" w14:textId="77777777" w:rsidR="002D64A7" w:rsidRPr="00381653" w:rsidRDefault="002D64A7" w:rsidP="002D64A7">
      <w:pPr>
        <w:spacing w:line="276" w:lineRule="auto"/>
        <w:contextualSpacing/>
        <w:jc w:val="both"/>
        <w:rPr>
          <w:bCs/>
        </w:rPr>
      </w:pPr>
    </w:p>
    <w:p w14:paraId="137D00FE" w14:textId="77777777" w:rsidR="002D64A7" w:rsidRPr="00381653" w:rsidRDefault="002D64A7" w:rsidP="002D64A7">
      <w:pPr>
        <w:spacing w:line="276" w:lineRule="auto"/>
        <w:contextualSpacing/>
        <w:jc w:val="both"/>
        <w:rPr>
          <w:bCs/>
        </w:rPr>
      </w:pPr>
      <w:r w:rsidRPr="00381653">
        <w:rPr>
          <w:bCs/>
        </w:rPr>
        <w:t xml:space="preserve">On the upper edge above 15.35 GHz: </w:t>
      </w:r>
    </w:p>
    <w:p w14:paraId="3D9BBFA1" w14:textId="3F6802A1" w:rsidR="002D64A7" w:rsidRPr="00381653" w:rsidRDefault="001B0FD2" w:rsidP="00203134">
      <w:pPr>
        <w:pStyle w:val="B1"/>
      </w:pPr>
      <w:r>
        <w:t>-</w:t>
      </w:r>
      <w:r>
        <w:tab/>
      </w:r>
      <w:r w:rsidR="002D64A7" w:rsidRPr="00381653">
        <w:t xml:space="preserve">Space research (passive) </w:t>
      </w:r>
    </w:p>
    <w:p w14:paraId="1B13558A" w14:textId="12CB84A3" w:rsidR="002D64A7" w:rsidRPr="00381653" w:rsidRDefault="001B0FD2" w:rsidP="00203134">
      <w:pPr>
        <w:pStyle w:val="B1"/>
      </w:pPr>
      <w:r>
        <w:t>-</w:t>
      </w:r>
      <w:r>
        <w:tab/>
      </w:r>
      <w:r w:rsidR="002D64A7" w:rsidRPr="00381653">
        <w:t xml:space="preserve">EESS (passive) </w:t>
      </w:r>
    </w:p>
    <w:p w14:paraId="4FC53EA3" w14:textId="650FF7D2" w:rsidR="002D64A7" w:rsidRPr="00381653" w:rsidRDefault="001B0FD2" w:rsidP="00203134">
      <w:pPr>
        <w:pStyle w:val="B1"/>
      </w:pPr>
      <w:r>
        <w:t>-</w:t>
      </w:r>
      <w:r>
        <w:tab/>
      </w:r>
      <w:r w:rsidR="002D64A7" w:rsidRPr="00381653">
        <w:t xml:space="preserve">Radio Astronomy </w:t>
      </w:r>
    </w:p>
    <w:p w14:paraId="03B31928" w14:textId="77777777" w:rsidR="002D64A7" w:rsidRPr="00381653" w:rsidRDefault="002D64A7" w:rsidP="008E4354">
      <w:r w:rsidRPr="00381653">
        <w:t>In particular, the frequency range 15.35 – 15.4 GHz is marked as a footnote 5.340 band, which is stating “</w:t>
      </w:r>
      <w:r w:rsidRPr="00381653">
        <w:rPr>
          <w:i/>
          <w:iCs/>
        </w:rPr>
        <w:t>All Emissions are Prohibited</w:t>
      </w:r>
      <w:r w:rsidRPr="00381653">
        <w:t xml:space="preserve">” </w:t>
      </w:r>
      <w:proofErr w:type="gramStart"/>
      <w:r w:rsidRPr="00381653">
        <w:t>with the exception of</w:t>
      </w:r>
      <w:proofErr w:type="gramEnd"/>
      <w:r w:rsidRPr="00381653">
        <w:t xml:space="preserve"> those provided by RR 5.511.</w:t>
      </w:r>
    </w:p>
    <w:p w14:paraId="005FDD81" w14:textId="77777777" w:rsidR="002D64A7" w:rsidRPr="00381653" w:rsidRDefault="002D64A7" w:rsidP="008E4354">
      <w:r w:rsidRPr="00381653">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bookmarkStart w:id="355" w:name="_Toc191376881"/>
      <w:r w:rsidRPr="00F4039C">
        <w:t>7.</w:t>
      </w:r>
      <w:r w:rsidR="00F6038B">
        <w:t>3</w:t>
      </w:r>
      <w:r w:rsidRPr="00F4039C">
        <w:t>.2</w:t>
      </w:r>
      <w:r w:rsidRPr="00F4039C">
        <w:tab/>
      </w:r>
      <w:r w:rsidRPr="003964F1">
        <w:t>Adjacent channel modelling</w:t>
      </w:r>
      <w:bookmarkEnd w:id="355"/>
    </w:p>
    <w:p w14:paraId="046E09AB" w14:textId="6C24784E" w:rsidR="002D64A7" w:rsidRDefault="002D64A7" w:rsidP="00D354CB">
      <w:pPr>
        <w:pStyle w:val="Heading4"/>
      </w:pPr>
      <w:bookmarkStart w:id="356" w:name="_Toc191376882"/>
      <w:r>
        <w:t>7.</w:t>
      </w:r>
      <w:r w:rsidR="00B6354E">
        <w:t>3</w:t>
      </w:r>
      <w:r>
        <w:t>.2.1</w:t>
      </w:r>
      <w:r w:rsidR="008A2E3D">
        <w:tab/>
      </w:r>
      <w:r w:rsidRPr="00F4039C">
        <w:t xml:space="preserve">Correlation roll-off </w:t>
      </w:r>
      <w:r>
        <w:t xml:space="preserve">based </w:t>
      </w:r>
      <w:r w:rsidRPr="00F4039C">
        <w:t>model</w:t>
      </w:r>
      <w:bookmarkEnd w:id="356"/>
    </w:p>
    <w:p w14:paraId="0C759C6C" w14:textId="725CC35E" w:rsidR="002D64A7" w:rsidRPr="005D7E95" w:rsidRDefault="002D64A7" w:rsidP="00D354CB">
      <w:pPr>
        <w:pStyle w:val="Heading5"/>
      </w:pPr>
      <w:bookmarkStart w:id="357" w:name="_Toc191376883"/>
      <w:r w:rsidRPr="005D7E95">
        <w:t>7.</w:t>
      </w:r>
      <w:r w:rsidR="00B6354E">
        <w:t>3</w:t>
      </w:r>
      <w:r w:rsidRPr="005D7E95">
        <w:t>.</w:t>
      </w:r>
      <w:r>
        <w:t>2</w:t>
      </w:r>
      <w:r w:rsidRPr="005D7E95">
        <w:t>.</w:t>
      </w:r>
      <w:r>
        <w:t>1.1</w:t>
      </w:r>
      <w:r w:rsidR="008A2E3D">
        <w:tab/>
      </w:r>
      <w:r>
        <w:t>Modelling overview</w:t>
      </w:r>
      <w:bookmarkEnd w:id="357"/>
    </w:p>
    <w:p w14:paraId="16FE90A9" w14:textId="4463C274" w:rsidR="002D64A7" w:rsidRPr="00F4039C" w:rsidRDefault="002D64A7" w:rsidP="002D64A7">
      <w:pPr>
        <w:spacing w:after="120"/>
      </w:pPr>
      <w:r w:rsidRPr="00F4039C">
        <w:t>The array antenna model adopted by 3GPP in TR 38.803</w:t>
      </w:r>
      <w:r w:rsidR="00091DAE">
        <w:t xml:space="preserve"> [29]</w:t>
      </w:r>
      <w:r w:rsidRPr="00F4039C">
        <w:t xml:space="preserve"> creates the composite pattern as a multiplication between the element factor (or sub-array element factor) and array factor. The array antenna model was first introduced in TR 37.840</w:t>
      </w:r>
      <w:r w:rsidR="00091DAE">
        <w:t xml:space="preserve"> [26]</w:t>
      </w:r>
      <w:r w:rsidRPr="00F4039C">
        <w:t xml:space="preserve"> in the early days of AAS for BS. Based on the antenna model, the average radiation pattern produced by an array antenna was evaluated and an analytical expression for the average radiation pattern was established. </w:t>
      </w:r>
    </w:p>
    <w:p w14:paraId="3F006A6D" w14:textId="77777777" w:rsidR="002D64A7" w:rsidRPr="00F4039C" w:rsidRDefault="002D64A7" w:rsidP="002D64A7">
      <w:pPr>
        <w:spacing w:after="120"/>
      </w:pPr>
      <w:r w:rsidRPr="00F4039C">
        <w:t xml:space="preserve">The composite radiation gain pattern </w:t>
      </w:r>
      <w:r>
        <w:t xml:space="preserve">for pure LOS channel </w:t>
      </w:r>
      <w:r w:rsidRPr="00F4039C">
        <w:t>can be expressed in logarithmical scale as:</w:t>
      </w:r>
    </w:p>
    <w:p w14:paraId="0DFFB8EF" w14:textId="77777777" w:rsidR="002D64A7" w:rsidRPr="00F4039C" w:rsidRDefault="00000000"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7.4.1-1)</w:t>
      </w:r>
    </w:p>
    <w:p w14:paraId="26665A6E" w14:textId="77777777" w:rsidR="002D64A7" w:rsidRPr="00F4039C" w:rsidRDefault="002D64A7" w:rsidP="002D64A7">
      <w:pPr>
        <w:keepNext/>
        <w:keepLines/>
        <w:spacing w:after="0"/>
      </w:pPr>
      <w:r w:rsidRPr="00F4039C">
        <w:t xml:space="preserve">, 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3FA7EAE1" w14:textId="77777777" w:rsidR="002D64A7" w:rsidRPr="00F4039C" w:rsidRDefault="002D64A7" w:rsidP="002D64A7">
      <w:pPr>
        <w:keepNext/>
        <w:keepLines/>
        <w:spacing w:after="0"/>
      </w:pPr>
    </w:p>
    <w:p w14:paraId="27EA8711" w14:textId="77777777" w:rsidR="002D64A7" w:rsidRPr="00F4039C" w:rsidRDefault="002D64A7" w:rsidP="002D64A7">
      <w:pPr>
        <w:keepNext/>
        <w:keepLines/>
        <w:spacing w:after="0"/>
      </w:pPr>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6B4C5C08" w14:textId="0AEF9779" w:rsidR="002D64A7" w:rsidRPr="00F4039C" w:rsidRDefault="002D64A7" w:rsidP="002D64A7">
      <w:r w:rsidRPr="00F4039C">
        <w:t xml:space="preserve">  </w:t>
      </w:r>
      <w:r w:rsidRPr="00F4039C">
        <w:rPr>
          <w:rFonts w:ascii="Cambria Math" w:hAnsi="Cambria Math"/>
          <w:i/>
        </w:rPr>
        <w:br/>
      </w:r>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r w:rsidR="004C69FB">
        <w:t>3</w:t>
      </w:r>
      <w:r w:rsidRPr="00F4039C">
        <w:t>.</w:t>
      </w:r>
      <w:r w:rsidR="004C69FB">
        <w:t>2.</w:t>
      </w:r>
      <w:r w:rsidRPr="00F4039C">
        <w:t>1</w:t>
      </w:r>
      <w:r w:rsidR="004C69FB">
        <w:t>.1</w:t>
      </w:r>
      <w:r w:rsidRPr="00F4039C">
        <w:t>-1.</w:t>
      </w:r>
    </w:p>
    <w:p w14:paraId="6B739C55" w14:textId="77777777" w:rsidR="002D64A7" w:rsidRPr="00F4039C" w:rsidRDefault="002D64A7" w:rsidP="00D354CB">
      <w:pPr>
        <w:pStyle w:val="TH"/>
      </w:pPr>
      <w:r w:rsidRPr="00F4039C">
        <w:rPr>
          <w:noProof/>
        </w:rPr>
        <w:lastRenderedPageBreak/>
        <w:drawing>
          <wp:inline distT="0" distB="0" distL="0" distR="0" wp14:anchorId="493302D2" wp14:editId="77B8901B">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4A88A897">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58E7AA9A">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D416BC7" w14:textId="2492BA7A"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4C69FB">
        <w:rPr>
          <w:lang w:val="en-US"/>
        </w:rPr>
        <w:t>2.1.1</w:t>
      </w:r>
      <w:r w:rsidRPr="002A04E5">
        <w:rPr>
          <w:lang w:val="en-US"/>
        </w:rPr>
        <w:t>-1: Vertical radiation pattern considering different array geometries and correlation factor.</w:t>
      </w:r>
    </w:p>
    <w:p w14:paraId="61D097B8" w14:textId="7CFEC82B"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w:t>
      </w:r>
      <w:r w:rsidR="000D3302">
        <w:t>2.1.</w:t>
      </w:r>
      <w:r w:rsidRPr="00F4039C">
        <w:t>1-2.</w:t>
      </w:r>
    </w:p>
    <w:p w14:paraId="1A59534D" w14:textId="77777777" w:rsidR="002D64A7" w:rsidRPr="00F4039C" w:rsidRDefault="002D64A7" w:rsidP="00D354CB">
      <w:pPr>
        <w:pStyle w:val="TH"/>
      </w:pPr>
      <w:r w:rsidRPr="00F4039C">
        <w:rPr>
          <w:noProof/>
        </w:rPr>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4B8D793D"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0D3302">
        <w:rPr>
          <w:lang w:val="en-US"/>
        </w:rPr>
        <w:t>2.1.</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dB. </w:t>
      </w:r>
    </w:p>
    <w:p w14:paraId="625DE972" w14:textId="2C0892AB" w:rsidR="002D64A7" w:rsidRPr="00F4039C" w:rsidRDefault="002D64A7" w:rsidP="002D64A7">
      <w:r w:rsidRPr="00F4039C">
        <w:t>The characteristic is visuali</w:t>
      </w:r>
      <w:r w:rsidR="000D3302">
        <w:t>z</w:t>
      </w:r>
      <w:r w:rsidRPr="00F4039C">
        <w:t>ed in Figure 7</w:t>
      </w:r>
      <w:r w:rsidR="00B6354E">
        <w:t>.3</w:t>
      </w:r>
      <w:r w:rsidRPr="00F4039C">
        <w:t>.</w:t>
      </w:r>
      <w:r w:rsidR="006116F3">
        <w:t>2.1.</w:t>
      </w:r>
      <w:r w:rsidRPr="00F4039C">
        <w:t>1-2 can be used to translate measured directivity drop to correlation factors to use for modelling purposes.</w:t>
      </w:r>
    </w:p>
    <w:p w14:paraId="47D1A3C3" w14:textId="189BBF8D" w:rsidR="002D64A7" w:rsidRPr="00F044E7" w:rsidRDefault="002D64A7" w:rsidP="00D354CB">
      <w:pPr>
        <w:pStyle w:val="Heading5"/>
      </w:pPr>
      <w:bookmarkStart w:id="358" w:name="_Toc191376884"/>
      <w:r w:rsidRPr="005D7E95">
        <w:t>7.</w:t>
      </w:r>
      <w:r w:rsidR="00B6354E">
        <w:t>3</w:t>
      </w:r>
      <w:r w:rsidRPr="005D7E95">
        <w:t>.</w:t>
      </w:r>
      <w:r>
        <w:t>2</w:t>
      </w:r>
      <w:r w:rsidRPr="005D7E95">
        <w:t>.</w:t>
      </w:r>
      <w:r>
        <w:t>1.2</w:t>
      </w:r>
      <w:r w:rsidR="008A2E3D">
        <w:tab/>
      </w:r>
      <w:r>
        <w:t>Correlation roll-off model</w:t>
      </w:r>
      <w:bookmarkEnd w:id="358"/>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00449048" w14:textId="77777777" w:rsidR="002D64A7" w:rsidRPr="00F4039C" w:rsidRDefault="002D64A7" w:rsidP="002D64A7">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15FC2D7" w14:textId="77777777" w:rsidR="002D64A7" w:rsidRPr="00F4039C" w:rsidRDefault="002D64A7" w:rsidP="002D64A7">
      <w:pPr>
        <w:spacing w:after="120"/>
      </w:pPr>
      <w:r w:rsidRPr="00F4039C">
        <w:lastRenderedPageBreak/>
        <w:t>Therefore, it would be appropriate to define a model for the array correlation factor to account for carrier bandwidth and decaying correlation moving away from the carrier edge.</w:t>
      </w:r>
    </w:p>
    <w:p w14:paraId="31C2A426" w14:textId="5FEF7460" w:rsidR="002D64A7" w:rsidRPr="00F4039C" w:rsidRDefault="002D64A7" w:rsidP="002D64A7">
      <w:pPr>
        <w:spacing w:after="120"/>
      </w:pPr>
      <w:r w:rsidRPr="00F4039C">
        <w:t xml:space="preserve">To properly model the AAS base station array antenna gain pattern outside the carrier the correlation factor needs to be modelled as a function of frequency offset to the carrier centre frequency. To capture fundamental aspects of the array </w:t>
      </w:r>
      <w:proofErr w:type="gramStart"/>
      <w:r w:rsidRPr="00F4039C">
        <w:t>antenna</w:t>
      </w:r>
      <w:proofErr w:type="gramEnd"/>
      <w:r w:rsidRPr="00F4039C">
        <w:t xml:space="preserve"> gain drop outside the wanted signal a parameterized piece-wise linear roll-off model can be adopted for the correlation factor, as visuali</w:t>
      </w:r>
      <w:r w:rsidR="00D342B3">
        <w:t>z</w:t>
      </w:r>
      <w:r w:rsidRPr="00F4039C">
        <w:t>ed in Figure 7.</w:t>
      </w:r>
      <w:r w:rsidR="00B6354E">
        <w:t>3</w:t>
      </w:r>
      <w:r w:rsidRPr="00F4039C">
        <w:t>.2</w:t>
      </w:r>
      <w:r w:rsidR="006116F3">
        <w:t>.1.2</w:t>
      </w:r>
      <w:r w:rsidRPr="00F4039C">
        <w:t xml:space="preserve">-1. </w:t>
      </w:r>
    </w:p>
    <w:p w14:paraId="13201934" w14:textId="77777777" w:rsidR="002D64A7" w:rsidRPr="00F4039C" w:rsidRDefault="002D64A7" w:rsidP="002D64A7">
      <w:pPr>
        <w:spacing w:after="120"/>
        <w:jc w:val="center"/>
      </w:pPr>
    </w:p>
    <w:p w14:paraId="517399BC" w14:textId="77777777" w:rsidR="002D64A7" w:rsidRPr="00F4039C" w:rsidRDefault="002D64A7" w:rsidP="00D354CB">
      <w:pPr>
        <w:pStyle w:val="TH"/>
      </w:pPr>
      <w:r w:rsidRPr="00F4039C">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32CD9D91"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.2</w:t>
      </w:r>
      <w:r w:rsidR="006116F3">
        <w:rPr>
          <w:lang w:val="en-US"/>
        </w:rPr>
        <w:t>.1.2</w:t>
      </w:r>
      <w:r w:rsidRPr="002A04E5">
        <w:rPr>
          <w:lang w:val="en-US"/>
        </w:rPr>
        <w:t>-1: Array correlation factor roll-off model.</w:t>
      </w:r>
    </w:p>
    <w:p w14:paraId="03E2D064" w14:textId="0024EA67"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w:t>
      </w:r>
      <w:r w:rsidR="000F52B0">
        <w:t>r</w:t>
      </w:r>
      <w:r w:rsidRPr="00F4039C">
        <w:t xml:space="preserve">relation </w:t>
      </w:r>
      <w:proofErr w:type="gramStart"/>
      <w:r w:rsidRPr="00F4039C">
        <w:t>have</w:t>
      </w:r>
      <w:proofErr w:type="gramEnd"/>
      <w:r w:rsidRPr="00F4039C">
        <w:t xml:space="preser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2F612DAC" w14:textId="77777777" w:rsidR="002D64A7" w:rsidRPr="00F4039C" w:rsidRDefault="002D64A7" w:rsidP="002D64A7">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3E21F2CE" w14:textId="77777777" w:rsidR="002D64A7" w:rsidRPr="00F4039C" w:rsidRDefault="002D64A7" w:rsidP="002D64A7">
      <w:pPr>
        <w:spacing w:after="120"/>
      </w:pPr>
      <w:r w:rsidRPr="00F4039C">
        <w:t>Using the approach above the antenna model can be extended to capture array antenna gain outside the wanted carrier as:</w:t>
      </w:r>
    </w:p>
    <w:p w14:paraId="376CA214" w14:textId="110AC0CC" w:rsidR="002D64A7" w:rsidRPr="00F4039C" w:rsidRDefault="00000000"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θ,φ,f</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lang w:eastAsia="x-none"/>
                  </w:rPr>
                </m:ctrlPr>
              </m:dPr>
              <m:e>
                <m:r>
                  <w:rPr>
                    <w:rFonts w:ascii="Cambria Math" w:hAnsi="Cambria Math"/>
                    <w:lang w:eastAsia="x-none"/>
                  </w:rPr>
                  <m:t>f</m:t>
                </m:r>
              </m:e>
            </m:d>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w:t>
      </w:r>
      <w:r w:rsidR="008A2E3D">
        <w:rPr>
          <w:iCs/>
          <w:lang w:eastAsia="x-none"/>
        </w:rPr>
        <w:t>3</w:t>
      </w:r>
      <w:r w:rsidR="002D64A7" w:rsidRPr="00F4039C">
        <w:rPr>
          <w:iCs/>
          <w:lang w:eastAsia="x-none"/>
        </w:rPr>
        <w:t>.2-1)</w:t>
      </w:r>
    </w:p>
    <w:p w14:paraId="5D92998D" w14:textId="77777777" w:rsidR="002D64A7" w:rsidRPr="00F4039C" w:rsidRDefault="002D64A7" w:rsidP="002D64A7">
      <w:pPr>
        <w:spacing w:after="120"/>
      </w:pPr>
    </w:p>
    <w:p w14:paraId="5C19B094" w14:textId="77777777" w:rsidR="002D64A7" w:rsidRPr="00F4039C" w:rsidRDefault="002D64A7" w:rsidP="002D64A7">
      <w:pPr>
        <w:spacing w:after="120"/>
      </w:pPr>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D354CB">
      <w:pPr>
        <w:pStyle w:val="Heading5"/>
      </w:pPr>
      <w:bookmarkStart w:id="359" w:name="_Toc191376885"/>
      <w:r w:rsidRPr="005D7E95">
        <w:t>7.</w:t>
      </w:r>
      <w:r w:rsidR="00B6354E">
        <w:t>3</w:t>
      </w:r>
      <w:r w:rsidRPr="005D7E95">
        <w:t>.</w:t>
      </w:r>
      <w:r>
        <w:t>2</w:t>
      </w:r>
      <w:r w:rsidRPr="005D7E95">
        <w:t>.</w:t>
      </w:r>
      <w:r>
        <w:t>1.3</w:t>
      </w:r>
      <w:r w:rsidR="008A2E3D">
        <w:tab/>
      </w:r>
      <w:r>
        <w:t>EIRP model</w:t>
      </w:r>
      <w:bookmarkEnd w:id="359"/>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77777777" w:rsidR="002D64A7" w:rsidRPr="00F4039C" w:rsidRDefault="002D64A7" w:rsidP="002D64A7">
      <w:pPr>
        <w:spacing w:after="120"/>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30DCDCD8" w14:textId="1567A60A" w:rsidR="002D64A7" w:rsidRPr="00F4039C" w:rsidRDefault="002D64A7" w:rsidP="002D64A7">
      <w:pPr>
        <w:spacing w:after="120"/>
      </w:pPr>
      <w:r w:rsidRPr="00F4039C">
        <w:t xml:space="preserve">, where </w:t>
      </w:r>
      <w:r w:rsidRPr="00F4039C">
        <w:rPr>
          <w:rFonts w:ascii="Cambria Math" w:hAnsi="Cambria Math"/>
          <w:i/>
          <w:iCs/>
        </w:rPr>
        <w:t>P</w:t>
      </w:r>
      <w:r w:rsidRPr="00F4039C">
        <w:rPr>
          <w:rFonts w:ascii="Cambria Math" w:hAnsi="Cambria Math"/>
          <w:i/>
          <w:iCs/>
          <w:vertAlign w:val="subscript"/>
        </w:rPr>
        <w:t>tx</w:t>
      </w:r>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rsidR="008A2E3D">
        <w:t>3</w:t>
      </w:r>
      <w:r w:rsidRPr="00F4039C">
        <w:t>.2</w:t>
      </w:r>
      <w:r w:rsidR="00E531E0">
        <w:t>.1.2</w:t>
      </w:r>
      <w:r w:rsidRPr="00F4039C">
        <w:t xml:space="preserve">-1.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77777777" w:rsidR="002D64A7" w:rsidRPr="00F4039C" w:rsidRDefault="00000000" w:rsidP="002D64A7">
      <w:pPr>
        <w:spacing w:after="120"/>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=P-</m:t>
          </m:r>
          <m:r>
            <w:rPr>
              <w:rFonts w:ascii="Cambria Math" w:hAnsi="Cambria Math"/>
              <w:lang w:eastAsia="x-none"/>
            </w:rPr>
            <m:t>S(f)</m:t>
          </m:r>
        </m:oMath>
      </m:oMathPara>
    </w:p>
    <w:p w14:paraId="6B73D2D0" w14:textId="77777777" w:rsidR="002D64A7" w:rsidRPr="00F4039C" w:rsidRDefault="002D64A7" w:rsidP="002D64A7">
      <w:pPr>
        <w:rPr>
          <w:iCs/>
          <w:lang w:eastAsia="x-none"/>
        </w:rPr>
      </w:pPr>
      <w:r w:rsidRPr="00F4039C">
        <w:rPr>
          <w:iCs/>
          <w:lang w:eastAsia="x-none"/>
        </w:rPr>
        <w:lastRenderedPageBreak/>
        <w:t xml:space="preserve">, 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556B7610" w14:textId="77777777" w:rsidR="002D64A7" w:rsidRPr="00DE0591" w:rsidRDefault="002D64A7" w:rsidP="002D64A7">
      <w:r w:rsidRPr="00F4039C">
        <w:t>It is evident that the radiated power in the adjacent channel regions depends on the drop of antenna gain and the power fed to the antenna. The combined effect should be considered to properly model sharing situations.</w:t>
      </w:r>
    </w:p>
    <w:p w14:paraId="169D316F" w14:textId="44ED9855" w:rsidR="002D64A7" w:rsidRPr="008A2E3D" w:rsidRDefault="002D64A7" w:rsidP="00D354CB">
      <w:pPr>
        <w:pStyle w:val="Heading4"/>
      </w:pPr>
      <w:bookmarkStart w:id="360" w:name="_Toc191376886"/>
      <w:r w:rsidRPr="008A2E3D">
        <w:t>7.</w:t>
      </w:r>
      <w:r w:rsidR="008A2E3D">
        <w:t>3</w:t>
      </w:r>
      <w:r w:rsidRPr="008A2E3D">
        <w:t>.2.</w:t>
      </w:r>
      <w:r w:rsidR="000A0626">
        <w:t>2</w:t>
      </w:r>
      <w:r w:rsidR="00B2138C">
        <w:tab/>
      </w:r>
      <w:r w:rsidRPr="008A2E3D">
        <w:t>Array ACLR based model</w:t>
      </w:r>
      <w:bookmarkEnd w:id="360"/>
    </w:p>
    <w:p w14:paraId="277E3F33" w14:textId="18102D89" w:rsidR="002D64A7" w:rsidRPr="00F4039C" w:rsidRDefault="002D64A7" w:rsidP="00D354CB">
      <w:pPr>
        <w:pStyle w:val="Heading5"/>
      </w:pPr>
      <w:bookmarkStart w:id="361" w:name="_Toc191376887"/>
      <w:r>
        <w:t>7.</w:t>
      </w:r>
      <w:r w:rsidR="008A2E3D">
        <w:t>3.</w:t>
      </w:r>
      <w:r>
        <w:t>2.2.1</w:t>
      </w:r>
      <w:r w:rsidR="008A2E3D">
        <w:tab/>
      </w:r>
      <w:r>
        <w:t>Overview</w:t>
      </w:r>
      <w:bookmarkEnd w:id="361"/>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28657666"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w:t>
      </w:r>
      <w:r w:rsidR="00E531E0">
        <w:rPr>
          <w:bCs/>
        </w:rPr>
        <w:t>.</w:t>
      </w:r>
      <w:r w:rsidRPr="00CA078F">
        <w:rPr>
          <w:bCs/>
        </w:rPr>
        <w:t>e</w:t>
      </w:r>
      <w:r w:rsidR="00E531E0">
        <w:rPr>
          <w:bCs/>
        </w:rPr>
        <w:t>.</w:t>
      </w:r>
      <w:r w:rsidRPr="00CA078F">
        <w:rPr>
          <w:bCs/>
        </w:rPr>
        <w:t xml:space="preserv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03134">
      <w:r w:rsidRPr="00CA078F">
        <w:t>To address the SI, the questions posed may be devolved into topics below:</w:t>
      </w:r>
    </w:p>
    <w:p w14:paraId="2F55C2F5" w14:textId="061B2450" w:rsidR="002D64A7" w:rsidRPr="00CA078F" w:rsidRDefault="00203134" w:rsidP="00203134">
      <w:pPr>
        <w:pStyle w:val="B1"/>
      </w:pPr>
      <w:r>
        <w:t>1.</w:t>
      </w:r>
      <w:r>
        <w:tab/>
      </w:r>
      <w:r w:rsidR="002D64A7" w:rsidRPr="00CA078F">
        <w:t>Establish a model for array correlation factor-ie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1673F7DD" w:rsidR="002D64A7" w:rsidRPr="00CA078F" w:rsidRDefault="00203134" w:rsidP="00203134">
      <w:pPr>
        <w:pStyle w:val="B1"/>
        <w:rPr>
          <w:rFonts w:asciiTheme="minorHAnsi" w:eastAsiaTheme="minorHAnsi" w:hAnsiTheme="minorHAnsi" w:cstheme="minorBidi"/>
          <w:kern w:val="2"/>
          <w:sz w:val="24"/>
          <w:szCs w:val="24"/>
          <w14:ligatures w14:val="standardContextual"/>
        </w:rPr>
      </w:pPr>
      <w:r>
        <w:t>2.</w:t>
      </w:r>
      <w:r>
        <w:tab/>
      </w:r>
      <w:r w:rsidR="002D64A7" w:rsidRPr="00CA078F">
        <w:t>How does the array factor collapse when moving away from the centre frequency?</w:t>
      </w:r>
    </w:p>
    <w:p w14:paraId="68A771B9"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w:t>
      </w:r>
      <w:proofErr w:type="gramStart"/>
      <w:r w:rsidRPr="00CA078F">
        <w:rPr>
          <w:bCs/>
        </w:rPr>
        <w:t>…..</w:t>
      </w:r>
      <w:proofErr w:type="gramEnd"/>
      <w:r w:rsidRPr="00CA078F">
        <w:rPr>
          <w:bCs/>
        </w:rPr>
        <w:t>(7)</w:t>
      </w:r>
    </w:p>
    <w:p w14:paraId="1CA462EF"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t>is the frequency separation from band centre</w:t>
      </w:r>
    </w:p>
    <w:p w14:paraId="69741A67" w14:textId="0D906F4A" w:rsidR="002D64A7" w:rsidRPr="00CA078F" w:rsidRDefault="00203134" w:rsidP="00203134">
      <w:pPr>
        <w:pStyle w:val="B1"/>
      </w:pPr>
      <w:r>
        <w:t>3.</w:t>
      </w:r>
      <w:r>
        <w:tab/>
      </w:r>
      <w:r w:rsidR="002D64A7" w:rsidRPr="00CA078F">
        <w:t>If the beamforming performance degrades towards a single element radiation pattern, then the frequency when the continuity of array features is regarded as degraded, will also need to be determined.</w:t>
      </w:r>
    </w:p>
    <w:p w14:paraId="2625C85F" w14:textId="005060F1" w:rsidR="002D64A7" w:rsidRPr="00CA078F" w:rsidRDefault="002D64A7" w:rsidP="00203134">
      <w:pPr>
        <w:rPr>
          <w:rFonts w:asciiTheme="minorHAnsi" w:eastAsiaTheme="minorHAnsi" w:hAnsiTheme="minorHAnsi" w:cstheme="minorBidi"/>
          <w:kern w:val="2"/>
          <w:sz w:val="24"/>
          <w:szCs w:val="24"/>
          <w14:ligatures w14:val="standardContextual"/>
        </w:rPr>
      </w:pPr>
      <w:proofErr w:type="gramStart"/>
      <w:r w:rsidRPr="00CA078F">
        <w:t>Therefore</w:t>
      </w:r>
      <w:proofErr w:type="gramEnd"/>
      <w:r w:rsidRPr="00CA078F">
        <w:t xml:space="preserve"> we would need to </w:t>
      </w:r>
      <w:r w:rsidR="00E531E0" w:rsidRPr="00CA078F">
        <w:t>characteri</w:t>
      </w:r>
      <w:r w:rsidR="00E531E0">
        <w:t>z</w:t>
      </w:r>
      <w:r w:rsidR="00E531E0" w:rsidRPr="00CA078F">
        <w:t xml:space="preserve">e </w:t>
      </w:r>
      <w:r w:rsidRPr="00CA078F">
        <w:t>and investigate the constituent components of</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as a function of</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BF1332">
      <w:r w:rsidRPr="00CA078F">
        <w:t>The above topics are interrelated but need to be separately discussed as well. The discussion below addresses topics 2 and 3 respectively.</w:t>
      </w:r>
    </w:p>
    <w:p w14:paraId="0714B090" w14:textId="77777777" w:rsidR="002D64A7" w:rsidRPr="00F1201C" w:rsidRDefault="002D64A7" w:rsidP="00BF1332">
      <w:r w:rsidRPr="00F1201C">
        <w:lastRenderedPageBreak/>
        <w:t>Array performance in adjacent bands is governed by:</w:t>
      </w:r>
    </w:p>
    <w:p w14:paraId="3FC64760" w14:textId="0E2E296F" w:rsidR="002D64A7" w:rsidRPr="00F1201C" w:rsidRDefault="00BF1332" w:rsidP="00BF1332">
      <w:pPr>
        <w:pStyle w:val="B1"/>
      </w:pPr>
      <w:r>
        <w:t>-</w:t>
      </w:r>
      <w:r>
        <w:tab/>
      </w:r>
      <w:r w:rsidR="002D64A7" w:rsidRPr="00F1201C">
        <w:t>Array performance at different frequencies arising due to adjacent bands.</w:t>
      </w:r>
    </w:p>
    <w:p w14:paraId="34ACF728" w14:textId="601C908E" w:rsidR="002D64A7" w:rsidRPr="00F1201C" w:rsidRDefault="00BF1332" w:rsidP="00BF1332">
      <w:pPr>
        <w:pStyle w:val="B1"/>
      </w:pPr>
      <w:r>
        <w:t>-</w:t>
      </w:r>
      <w:r>
        <w:tab/>
      </w:r>
      <w:r w:rsidR="002D64A7" w:rsidRPr="00F1201C">
        <w:t>Modelling of the impact of PA non linearities</w:t>
      </w:r>
    </w:p>
    <w:p w14:paraId="6A9285BB" w14:textId="3765C7A5" w:rsidR="002D64A7" w:rsidRPr="00F1201C" w:rsidRDefault="00BF1332" w:rsidP="00BF1332">
      <w:pPr>
        <w:pStyle w:val="B1"/>
      </w:pPr>
      <w:r>
        <w:t>-</w:t>
      </w:r>
      <w:r>
        <w:tab/>
      </w:r>
      <w:r w:rsidR="002D64A7" w:rsidRPr="00F1201C">
        <w:t>Modelling of band pass filters</w:t>
      </w:r>
    </w:p>
    <w:p w14:paraId="12214CB9" w14:textId="0B2F6F83" w:rsidR="002D64A7" w:rsidRPr="00F1201C" w:rsidRDefault="00BF1332" w:rsidP="00BF1332">
      <w:pPr>
        <w:pStyle w:val="B1"/>
      </w:pPr>
      <w:r>
        <w:t>-</w:t>
      </w:r>
      <w:r>
        <w:tab/>
      </w:r>
      <w:r w:rsidR="002D64A7" w:rsidRPr="00F1201C">
        <w:t xml:space="preserve">Putting </w:t>
      </w:r>
      <w:proofErr w:type="gramStart"/>
      <w:r w:rsidR="002D64A7" w:rsidRPr="00F1201C">
        <w:t>all of</w:t>
      </w:r>
      <w:proofErr w:type="gramEnd"/>
      <w:r w:rsidR="002D64A7" w:rsidRPr="00F1201C">
        <w:t xml:space="preserve">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2ABD2E6B" w:rsidR="002D64A7" w:rsidRPr="0037365B" w:rsidRDefault="002D64A7" w:rsidP="00D354CB">
      <w:pPr>
        <w:pStyle w:val="Heading5"/>
      </w:pPr>
      <w:bookmarkStart w:id="362" w:name="_Toc191376888"/>
      <w:r w:rsidRPr="0037365B">
        <w:t>7.</w:t>
      </w:r>
      <w:r w:rsidR="00425882">
        <w:t>3</w:t>
      </w:r>
      <w:r w:rsidRPr="0037365B">
        <w:t>.2.2.2</w:t>
      </w:r>
      <w:r w:rsidRPr="0037365B">
        <w:tab/>
        <w:t>Array performance at adjacent band frequencies</w:t>
      </w:r>
      <w:bookmarkEnd w:id="362"/>
    </w:p>
    <w:p w14:paraId="6850BB19" w14:textId="6949A7D8" w:rsidR="002D64A7" w:rsidRPr="00F1201C" w:rsidRDefault="002D64A7" w:rsidP="002D64A7">
      <w:pPr>
        <w:rPr>
          <w:bCs/>
        </w:rPr>
      </w:pPr>
      <w:r>
        <w:rPr>
          <w:bCs/>
        </w:rPr>
        <w:br/>
      </w:r>
      <w:r w:rsidRPr="00F1201C">
        <w:rPr>
          <w:bCs/>
        </w:rPr>
        <w:t>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D354CB">
      <w:pPr>
        <w:pStyle w:val="TH"/>
      </w:pPr>
      <w:r w:rsidRPr="00F1201C">
        <w:t xml:space="preserve">Table </w:t>
      </w:r>
      <w:r w:rsidRPr="0037365B">
        <w:t>7.</w:t>
      </w:r>
      <w:r w:rsidR="00425882">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rsidP="00CF2DFA">
            <w:pPr>
              <w:pStyle w:val="TAH"/>
              <w:rPr>
                <w:rFonts w:eastAsiaTheme="minorHAnsi"/>
              </w:rPr>
            </w:pPr>
            <w:r w:rsidRPr="00F1201C">
              <w:rPr>
                <w:rFonts w:eastAsiaTheme="minorHAnsi"/>
              </w:rPr>
              <w:t>Band</w:t>
            </w:r>
          </w:p>
        </w:tc>
        <w:tc>
          <w:tcPr>
            <w:tcW w:w="1448" w:type="dxa"/>
          </w:tcPr>
          <w:p w14:paraId="5E837168" w14:textId="77777777" w:rsidR="002D64A7" w:rsidRPr="00F1201C" w:rsidRDefault="002D64A7" w:rsidP="00CF2DFA">
            <w:pPr>
              <w:pStyle w:val="TAH"/>
              <w:rPr>
                <w:rFonts w:eastAsiaTheme="minorHAnsi"/>
              </w:rPr>
            </w:pPr>
            <w:r w:rsidRPr="00F1201C">
              <w:rPr>
                <w:rFonts w:eastAsiaTheme="minorHAnsi"/>
              </w:rPr>
              <w:t>Centre Frequency</w:t>
            </w:r>
          </w:p>
        </w:tc>
        <w:tc>
          <w:tcPr>
            <w:tcW w:w="1565" w:type="dxa"/>
          </w:tcPr>
          <w:p w14:paraId="73A2854F" w14:textId="77777777" w:rsidR="002D64A7" w:rsidRPr="00F1201C" w:rsidRDefault="002D64A7" w:rsidP="00CF2DFA">
            <w:pPr>
              <w:pStyle w:val="TAH"/>
              <w:rPr>
                <w:rFonts w:eastAsiaTheme="minorHAnsi"/>
              </w:rPr>
            </w:pPr>
            <w:r w:rsidRPr="00F1201C">
              <w:rPr>
                <w:rFonts w:eastAsiaTheme="minorHAnsi"/>
              </w:rPr>
              <w:t>0.7 Lambda, 0.5 Lambda</w:t>
            </w:r>
          </w:p>
          <w:p w14:paraId="3CE1226F" w14:textId="77777777" w:rsidR="002D64A7" w:rsidRPr="00F1201C" w:rsidRDefault="002D64A7" w:rsidP="00CF2DFA">
            <w:pPr>
              <w:pStyle w:val="TAH"/>
              <w:rPr>
                <w:rFonts w:eastAsiaTheme="minorHAnsi"/>
              </w:rPr>
            </w:pPr>
            <w:r w:rsidRPr="00F1201C">
              <w:rPr>
                <w:rFonts w:eastAsiaTheme="minorHAnsi"/>
              </w:rPr>
              <w:t>(cm)</w:t>
            </w:r>
          </w:p>
        </w:tc>
        <w:tc>
          <w:tcPr>
            <w:tcW w:w="1194" w:type="dxa"/>
          </w:tcPr>
          <w:p w14:paraId="23F2C42F" w14:textId="77777777" w:rsidR="002D64A7" w:rsidRPr="00F1201C" w:rsidRDefault="002D64A7" w:rsidP="00CF2DFA">
            <w:pPr>
              <w:pStyle w:val="TAH"/>
              <w:rPr>
                <w:rFonts w:eastAsiaTheme="minorHAnsi"/>
              </w:rPr>
            </w:pPr>
            <w:r w:rsidRPr="00F1201C">
              <w:rPr>
                <w:rFonts w:eastAsiaTheme="minorHAnsi"/>
              </w:rPr>
              <w:t>Centre freq of Lower adj band</w:t>
            </w:r>
          </w:p>
        </w:tc>
        <w:tc>
          <w:tcPr>
            <w:tcW w:w="1194" w:type="dxa"/>
          </w:tcPr>
          <w:p w14:paraId="335CF9F8" w14:textId="77777777" w:rsidR="002D64A7" w:rsidRPr="00F1201C" w:rsidRDefault="002D64A7" w:rsidP="00CF2DFA">
            <w:pPr>
              <w:pStyle w:val="TAH"/>
              <w:rPr>
                <w:rFonts w:eastAsiaTheme="minorHAnsi"/>
              </w:rPr>
            </w:pPr>
            <w:r w:rsidRPr="00F1201C">
              <w:rPr>
                <w:rFonts w:eastAsiaTheme="minorHAnsi"/>
              </w:rPr>
              <w:t>Centre freq of Upper adj band</w:t>
            </w:r>
          </w:p>
        </w:tc>
        <w:tc>
          <w:tcPr>
            <w:tcW w:w="1531" w:type="dxa"/>
          </w:tcPr>
          <w:p w14:paraId="10EE7018" w14:textId="77777777" w:rsidR="002D64A7" w:rsidRPr="00F1201C" w:rsidRDefault="002D64A7" w:rsidP="00CF2DFA">
            <w:pPr>
              <w:pStyle w:val="TAH"/>
              <w:rPr>
                <w:rFonts w:eastAsiaTheme="minorHAnsi"/>
              </w:rPr>
            </w:pPr>
            <w:r w:rsidRPr="00F1201C">
              <w:rPr>
                <w:rFonts w:eastAsiaTheme="minorHAnsi"/>
              </w:rPr>
              <w:t>0.7 Lambda, 0.5 Lambda for lower adj band</w:t>
            </w:r>
          </w:p>
        </w:tc>
        <w:tc>
          <w:tcPr>
            <w:tcW w:w="1476" w:type="dxa"/>
          </w:tcPr>
          <w:p w14:paraId="264F09C2" w14:textId="77777777" w:rsidR="002D64A7" w:rsidRPr="00F1201C" w:rsidRDefault="002D64A7" w:rsidP="00CF2DFA">
            <w:pPr>
              <w:pStyle w:val="TAH"/>
              <w:rPr>
                <w:rFonts w:eastAsiaTheme="minorHAnsi"/>
              </w:rPr>
            </w:pPr>
            <w:r w:rsidRPr="00F1201C">
              <w:rPr>
                <w:rFonts w:eastAsiaTheme="minorHAnsi"/>
              </w:rPr>
              <w:t>0.7 Lambda, 0.5 Lambda for upper adj band</w:t>
            </w:r>
          </w:p>
        </w:tc>
      </w:tr>
      <w:tr w:rsidR="002D64A7" w:rsidRPr="00F1201C" w14:paraId="6891EB34" w14:textId="77777777">
        <w:trPr>
          <w:trHeight w:val="746"/>
        </w:trPr>
        <w:tc>
          <w:tcPr>
            <w:tcW w:w="801" w:type="dxa"/>
          </w:tcPr>
          <w:p w14:paraId="55205857" w14:textId="77777777" w:rsidR="002D64A7" w:rsidRPr="00F1201C" w:rsidRDefault="002D64A7" w:rsidP="00CF2DFA">
            <w:pPr>
              <w:pStyle w:val="TAL"/>
              <w:rPr>
                <w:rFonts w:eastAsiaTheme="minorHAnsi"/>
              </w:rPr>
            </w:pPr>
            <w:r w:rsidRPr="00F1201C">
              <w:rPr>
                <w:rFonts w:eastAsiaTheme="minorHAnsi"/>
              </w:rPr>
              <w:t>1</w:t>
            </w:r>
          </w:p>
        </w:tc>
        <w:tc>
          <w:tcPr>
            <w:tcW w:w="1448" w:type="dxa"/>
          </w:tcPr>
          <w:p w14:paraId="54E9ED47" w14:textId="77777777" w:rsidR="002D64A7" w:rsidRPr="00F1201C" w:rsidRDefault="002D64A7" w:rsidP="00CF2DFA">
            <w:pPr>
              <w:pStyle w:val="TAC"/>
              <w:rPr>
                <w:rFonts w:eastAsiaTheme="minorHAnsi"/>
              </w:rPr>
            </w:pPr>
            <w:r w:rsidRPr="00F1201C">
              <w:rPr>
                <w:rFonts w:eastAsiaTheme="minorHAnsi"/>
              </w:rPr>
              <w:t>4600 MHz</w:t>
            </w:r>
          </w:p>
        </w:tc>
        <w:tc>
          <w:tcPr>
            <w:tcW w:w="1565" w:type="dxa"/>
          </w:tcPr>
          <w:p w14:paraId="2D40974F" w14:textId="77777777" w:rsidR="002D64A7" w:rsidRPr="00F1201C" w:rsidRDefault="002D64A7" w:rsidP="00CF2DFA">
            <w:pPr>
              <w:pStyle w:val="TAC"/>
              <w:rPr>
                <w:rFonts w:eastAsiaTheme="minorHAnsi"/>
              </w:rPr>
            </w:pPr>
            <w:r w:rsidRPr="00F1201C">
              <w:rPr>
                <w:rFonts w:eastAsiaTheme="minorHAnsi"/>
              </w:rPr>
              <w:t>4.565/3.26</w:t>
            </w:r>
          </w:p>
        </w:tc>
        <w:tc>
          <w:tcPr>
            <w:tcW w:w="1194" w:type="dxa"/>
          </w:tcPr>
          <w:p w14:paraId="21F9755D" w14:textId="77777777" w:rsidR="002D64A7" w:rsidRPr="00F1201C" w:rsidRDefault="002D64A7" w:rsidP="00CF2DFA">
            <w:pPr>
              <w:pStyle w:val="TAC"/>
              <w:rPr>
                <w:rFonts w:eastAsiaTheme="minorHAnsi"/>
              </w:rPr>
            </w:pPr>
            <w:r w:rsidRPr="00F1201C">
              <w:rPr>
                <w:rFonts w:eastAsiaTheme="minorHAnsi"/>
              </w:rPr>
              <w:t xml:space="preserve">4350 MHz </w:t>
            </w:r>
          </w:p>
        </w:tc>
        <w:tc>
          <w:tcPr>
            <w:tcW w:w="1194" w:type="dxa"/>
          </w:tcPr>
          <w:p w14:paraId="7A182515" w14:textId="77777777" w:rsidR="002D64A7" w:rsidRPr="00F1201C" w:rsidRDefault="002D64A7" w:rsidP="00CF2DFA">
            <w:pPr>
              <w:pStyle w:val="TAC"/>
              <w:rPr>
                <w:rFonts w:eastAsiaTheme="minorHAnsi"/>
              </w:rPr>
            </w:pPr>
            <w:r w:rsidRPr="00F1201C">
              <w:rPr>
                <w:rFonts w:eastAsiaTheme="minorHAnsi"/>
              </w:rPr>
              <w:t>4850 MHz</w:t>
            </w:r>
          </w:p>
        </w:tc>
        <w:tc>
          <w:tcPr>
            <w:tcW w:w="1531" w:type="dxa"/>
          </w:tcPr>
          <w:p w14:paraId="0B538E98" w14:textId="77777777" w:rsidR="002D64A7" w:rsidRPr="00F1201C" w:rsidRDefault="002D64A7" w:rsidP="00CF2DFA">
            <w:pPr>
              <w:pStyle w:val="TAC"/>
              <w:rPr>
                <w:rFonts w:eastAsiaTheme="minorHAnsi"/>
              </w:rPr>
            </w:pPr>
            <w:r w:rsidRPr="00F1201C">
              <w:rPr>
                <w:rFonts w:eastAsiaTheme="minorHAnsi"/>
              </w:rPr>
              <w:t>4.827/3.45</w:t>
            </w:r>
          </w:p>
          <w:p w14:paraId="1F92095B" w14:textId="77777777" w:rsidR="002D64A7" w:rsidRPr="00F1201C" w:rsidRDefault="002D64A7" w:rsidP="00CF2DFA">
            <w:pPr>
              <w:pStyle w:val="TAC"/>
              <w:rPr>
                <w:rFonts w:eastAsiaTheme="minorHAnsi"/>
              </w:rPr>
            </w:pPr>
            <w:r w:rsidRPr="00F1201C">
              <w:rPr>
                <w:rFonts w:eastAsiaTheme="minorHAnsi"/>
              </w:rPr>
              <w:t>(0.74, 0.53)</w:t>
            </w:r>
          </w:p>
        </w:tc>
        <w:tc>
          <w:tcPr>
            <w:tcW w:w="1476" w:type="dxa"/>
          </w:tcPr>
          <w:p w14:paraId="407D9B03" w14:textId="77777777" w:rsidR="002D64A7" w:rsidRPr="00F1201C" w:rsidRDefault="002D64A7" w:rsidP="00CF2DFA">
            <w:pPr>
              <w:pStyle w:val="TAC"/>
              <w:rPr>
                <w:rFonts w:eastAsiaTheme="minorHAnsi"/>
              </w:rPr>
            </w:pPr>
            <w:r w:rsidRPr="00F1201C">
              <w:rPr>
                <w:rFonts w:eastAsiaTheme="minorHAnsi"/>
              </w:rPr>
              <w:t>4.33/3.09</w:t>
            </w:r>
          </w:p>
          <w:p w14:paraId="2DB08959" w14:textId="77777777" w:rsidR="002D64A7" w:rsidRPr="00F1201C" w:rsidRDefault="002D64A7" w:rsidP="00CF2DFA">
            <w:pPr>
              <w:pStyle w:val="TAC"/>
              <w:rPr>
                <w:rFonts w:eastAsiaTheme="minorHAnsi"/>
              </w:rPr>
            </w:pPr>
            <w:r w:rsidRPr="00F1201C">
              <w:rPr>
                <w:rFonts w:eastAsiaTheme="minorHAnsi"/>
              </w:rPr>
              <w:t>(0.66, 0.474)</w:t>
            </w:r>
          </w:p>
        </w:tc>
      </w:tr>
      <w:tr w:rsidR="002D64A7" w:rsidRPr="00F1201C" w14:paraId="62F2C9F5" w14:textId="77777777">
        <w:trPr>
          <w:trHeight w:val="746"/>
        </w:trPr>
        <w:tc>
          <w:tcPr>
            <w:tcW w:w="801" w:type="dxa"/>
          </w:tcPr>
          <w:p w14:paraId="40F91BDB" w14:textId="77777777" w:rsidR="002D64A7" w:rsidRPr="00F1201C" w:rsidRDefault="002D64A7" w:rsidP="00CF2DFA">
            <w:pPr>
              <w:pStyle w:val="TAL"/>
              <w:rPr>
                <w:rFonts w:eastAsiaTheme="minorHAnsi"/>
              </w:rPr>
            </w:pPr>
            <w:r w:rsidRPr="00F1201C">
              <w:rPr>
                <w:rFonts w:eastAsiaTheme="minorHAnsi"/>
              </w:rPr>
              <w:t>2</w:t>
            </w:r>
          </w:p>
        </w:tc>
        <w:tc>
          <w:tcPr>
            <w:tcW w:w="1448" w:type="dxa"/>
          </w:tcPr>
          <w:p w14:paraId="2FAE84F7" w14:textId="77777777" w:rsidR="002D64A7" w:rsidRPr="00F1201C" w:rsidRDefault="002D64A7" w:rsidP="00CF2DFA">
            <w:pPr>
              <w:pStyle w:val="TAC"/>
              <w:rPr>
                <w:rFonts w:eastAsiaTheme="minorHAnsi"/>
              </w:rPr>
            </w:pPr>
            <w:r w:rsidRPr="00F1201C">
              <w:rPr>
                <w:rFonts w:eastAsiaTheme="minorHAnsi"/>
              </w:rPr>
              <w:t>7762.5 MHz</w:t>
            </w:r>
          </w:p>
        </w:tc>
        <w:tc>
          <w:tcPr>
            <w:tcW w:w="1565" w:type="dxa"/>
          </w:tcPr>
          <w:p w14:paraId="552FBA7E" w14:textId="77777777" w:rsidR="002D64A7" w:rsidRPr="00F1201C" w:rsidRDefault="002D64A7" w:rsidP="00CF2DFA">
            <w:pPr>
              <w:pStyle w:val="TAC"/>
              <w:rPr>
                <w:rFonts w:eastAsiaTheme="minorHAnsi"/>
              </w:rPr>
            </w:pPr>
            <w:r w:rsidRPr="00F1201C">
              <w:rPr>
                <w:rFonts w:eastAsiaTheme="minorHAnsi"/>
              </w:rPr>
              <w:t>2.7/1.93</w:t>
            </w:r>
          </w:p>
        </w:tc>
        <w:tc>
          <w:tcPr>
            <w:tcW w:w="1194" w:type="dxa"/>
          </w:tcPr>
          <w:p w14:paraId="2312478C" w14:textId="77777777" w:rsidR="002D64A7" w:rsidRPr="00F1201C" w:rsidRDefault="002D64A7" w:rsidP="00CF2DFA">
            <w:pPr>
              <w:pStyle w:val="TAC"/>
              <w:rPr>
                <w:rFonts w:eastAsiaTheme="minorHAnsi"/>
              </w:rPr>
            </w:pPr>
            <w:r w:rsidRPr="00F1201C">
              <w:rPr>
                <w:rFonts w:eastAsiaTheme="minorHAnsi"/>
              </w:rPr>
              <w:t>7075 MHz</w:t>
            </w:r>
          </w:p>
        </w:tc>
        <w:tc>
          <w:tcPr>
            <w:tcW w:w="1194" w:type="dxa"/>
          </w:tcPr>
          <w:p w14:paraId="0F4F7C30" w14:textId="77777777" w:rsidR="002D64A7" w:rsidRPr="00F1201C" w:rsidRDefault="002D64A7" w:rsidP="00CF2DFA">
            <w:pPr>
              <w:pStyle w:val="TAC"/>
              <w:rPr>
                <w:rFonts w:eastAsiaTheme="minorHAnsi"/>
              </w:rPr>
            </w:pPr>
            <w:r w:rsidRPr="00F1201C">
              <w:rPr>
                <w:rFonts w:eastAsiaTheme="minorHAnsi"/>
              </w:rPr>
              <w:t>8450 MHz</w:t>
            </w:r>
          </w:p>
        </w:tc>
        <w:tc>
          <w:tcPr>
            <w:tcW w:w="1531" w:type="dxa"/>
          </w:tcPr>
          <w:p w14:paraId="775BE4FF" w14:textId="77777777" w:rsidR="002D64A7" w:rsidRPr="00F1201C" w:rsidRDefault="002D64A7" w:rsidP="00CF2DFA">
            <w:pPr>
              <w:pStyle w:val="TAC"/>
              <w:rPr>
                <w:rFonts w:eastAsiaTheme="minorHAnsi"/>
              </w:rPr>
            </w:pPr>
            <w:r w:rsidRPr="00F1201C">
              <w:rPr>
                <w:rFonts w:eastAsiaTheme="minorHAnsi"/>
              </w:rPr>
              <w:t>2.96/2.118</w:t>
            </w:r>
          </w:p>
          <w:p w14:paraId="1B6D073F" w14:textId="77777777" w:rsidR="002D64A7" w:rsidRPr="00F1201C" w:rsidRDefault="002D64A7" w:rsidP="00CF2DFA">
            <w:pPr>
              <w:pStyle w:val="TAC"/>
              <w:rPr>
                <w:rFonts w:eastAsiaTheme="minorHAnsi"/>
              </w:rPr>
            </w:pPr>
            <w:r w:rsidRPr="00F1201C">
              <w:rPr>
                <w:rFonts w:eastAsiaTheme="minorHAnsi"/>
              </w:rPr>
              <w:t>(0.767, 0.55)</w:t>
            </w:r>
          </w:p>
        </w:tc>
        <w:tc>
          <w:tcPr>
            <w:tcW w:w="1476" w:type="dxa"/>
          </w:tcPr>
          <w:p w14:paraId="40BBB20F" w14:textId="77777777" w:rsidR="002D64A7" w:rsidRPr="00F1201C" w:rsidRDefault="002D64A7" w:rsidP="00CF2DFA">
            <w:pPr>
              <w:pStyle w:val="TAC"/>
              <w:rPr>
                <w:rFonts w:eastAsiaTheme="minorHAnsi"/>
              </w:rPr>
            </w:pPr>
            <w:r w:rsidRPr="00F1201C">
              <w:rPr>
                <w:rFonts w:eastAsiaTheme="minorHAnsi"/>
              </w:rPr>
              <w:t>2.48/1.773</w:t>
            </w:r>
          </w:p>
          <w:p w14:paraId="7BAACFCC" w14:textId="77777777" w:rsidR="002D64A7" w:rsidRPr="00F1201C" w:rsidRDefault="002D64A7" w:rsidP="00CF2DFA">
            <w:pPr>
              <w:pStyle w:val="TAC"/>
              <w:rPr>
                <w:rFonts w:eastAsiaTheme="minorHAnsi"/>
              </w:rPr>
            </w:pPr>
            <w:r w:rsidRPr="00F1201C">
              <w:rPr>
                <w:rFonts w:eastAsiaTheme="minorHAnsi"/>
              </w:rPr>
              <w:t>(0.64, 0.46)</w:t>
            </w:r>
          </w:p>
        </w:tc>
      </w:tr>
      <w:tr w:rsidR="002D64A7" w:rsidRPr="00F1201C" w14:paraId="4B92ED8C" w14:textId="77777777">
        <w:trPr>
          <w:trHeight w:val="995"/>
        </w:trPr>
        <w:tc>
          <w:tcPr>
            <w:tcW w:w="801" w:type="dxa"/>
          </w:tcPr>
          <w:p w14:paraId="173A97CB" w14:textId="77777777" w:rsidR="002D64A7" w:rsidRPr="00F1201C" w:rsidRDefault="002D64A7" w:rsidP="00CF2DFA">
            <w:pPr>
              <w:pStyle w:val="TAL"/>
              <w:rPr>
                <w:rFonts w:eastAsiaTheme="minorHAnsi"/>
              </w:rPr>
            </w:pPr>
            <w:r w:rsidRPr="00F1201C">
              <w:rPr>
                <w:rFonts w:eastAsiaTheme="minorHAnsi"/>
              </w:rPr>
              <w:t>3</w:t>
            </w:r>
          </w:p>
        </w:tc>
        <w:tc>
          <w:tcPr>
            <w:tcW w:w="1448" w:type="dxa"/>
          </w:tcPr>
          <w:p w14:paraId="3DDE0DC7" w14:textId="77777777" w:rsidR="002D64A7" w:rsidRPr="00F1201C" w:rsidRDefault="002D64A7" w:rsidP="00CF2DFA">
            <w:pPr>
              <w:pStyle w:val="TAC"/>
              <w:rPr>
                <w:rFonts w:eastAsiaTheme="minorHAnsi"/>
              </w:rPr>
            </w:pPr>
            <w:r w:rsidRPr="00F1201C">
              <w:rPr>
                <w:rFonts w:eastAsiaTheme="minorHAnsi"/>
              </w:rPr>
              <w:t>15.075 GHz</w:t>
            </w:r>
          </w:p>
        </w:tc>
        <w:tc>
          <w:tcPr>
            <w:tcW w:w="1565" w:type="dxa"/>
          </w:tcPr>
          <w:p w14:paraId="0AC36CA1" w14:textId="77777777" w:rsidR="002D64A7" w:rsidRPr="00F1201C" w:rsidRDefault="002D64A7" w:rsidP="00CF2DFA">
            <w:pPr>
              <w:pStyle w:val="TAC"/>
              <w:rPr>
                <w:rFonts w:eastAsiaTheme="minorHAnsi"/>
              </w:rPr>
            </w:pPr>
            <w:r w:rsidRPr="00F1201C">
              <w:rPr>
                <w:rFonts w:eastAsiaTheme="minorHAnsi"/>
              </w:rPr>
              <w:t>1.39/0.99</w:t>
            </w:r>
          </w:p>
        </w:tc>
        <w:tc>
          <w:tcPr>
            <w:tcW w:w="1194" w:type="dxa"/>
          </w:tcPr>
          <w:p w14:paraId="062B0E18" w14:textId="77777777" w:rsidR="002D64A7" w:rsidRPr="00F1201C" w:rsidRDefault="002D64A7" w:rsidP="00CF2DFA">
            <w:pPr>
              <w:pStyle w:val="TAC"/>
              <w:rPr>
                <w:rFonts w:eastAsiaTheme="minorHAnsi"/>
              </w:rPr>
            </w:pPr>
            <w:r w:rsidRPr="00F1201C">
              <w:rPr>
                <w:rFonts w:eastAsiaTheme="minorHAnsi"/>
              </w:rPr>
              <w:t>14.75 GHz</w:t>
            </w:r>
          </w:p>
        </w:tc>
        <w:tc>
          <w:tcPr>
            <w:tcW w:w="1194" w:type="dxa"/>
          </w:tcPr>
          <w:p w14:paraId="3CC86BA3" w14:textId="77777777" w:rsidR="002D64A7" w:rsidRPr="00F1201C" w:rsidRDefault="002D64A7" w:rsidP="00CF2DFA">
            <w:pPr>
              <w:pStyle w:val="TAC"/>
              <w:rPr>
                <w:rFonts w:eastAsiaTheme="minorHAnsi"/>
              </w:rPr>
            </w:pPr>
            <w:r w:rsidRPr="00F1201C">
              <w:rPr>
                <w:rFonts w:eastAsiaTheme="minorHAnsi"/>
              </w:rPr>
              <w:t>15.40 GHz</w:t>
            </w:r>
          </w:p>
        </w:tc>
        <w:tc>
          <w:tcPr>
            <w:tcW w:w="1531" w:type="dxa"/>
          </w:tcPr>
          <w:p w14:paraId="6FD6198A" w14:textId="77777777" w:rsidR="002D64A7" w:rsidRPr="00F1201C" w:rsidRDefault="002D64A7" w:rsidP="00CF2DFA">
            <w:pPr>
              <w:pStyle w:val="TAC"/>
              <w:rPr>
                <w:rFonts w:eastAsiaTheme="minorHAnsi"/>
              </w:rPr>
            </w:pPr>
            <w:r w:rsidRPr="00F1201C">
              <w:rPr>
                <w:rFonts w:eastAsiaTheme="minorHAnsi"/>
              </w:rPr>
              <w:t>1.42/1.012</w:t>
            </w:r>
          </w:p>
          <w:p w14:paraId="039EAE5C" w14:textId="77777777" w:rsidR="002D64A7" w:rsidRPr="00F1201C" w:rsidRDefault="002D64A7" w:rsidP="00CF2DFA">
            <w:pPr>
              <w:pStyle w:val="TAC"/>
              <w:rPr>
                <w:rFonts w:eastAsiaTheme="minorHAnsi"/>
              </w:rPr>
            </w:pPr>
            <w:r w:rsidRPr="00F1201C">
              <w:rPr>
                <w:rFonts w:eastAsiaTheme="minorHAnsi"/>
              </w:rPr>
              <w:t>(0.715, 0.511)</w:t>
            </w:r>
          </w:p>
        </w:tc>
        <w:tc>
          <w:tcPr>
            <w:tcW w:w="1476" w:type="dxa"/>
          </w:tcPr>
          <w:p w14:paraId="7993B032" w14:textId="77777777" w:rsidR="002D64A7" w:rsidRPr="00F1201C" w:rsidRDefault="002D64A7" w:rsidP="00CF2DFA">
            <w:pPr>
              <w:pStyle w:val="TAC"/>
              <w:rPr>
                <w:rFonts w:eastAsiaTheme="minorHAnsi"/>
              </w:rPr>
            </w:pPr>
            <w:r w:rsidRPr="00F1201C">
              <w:rPr>
                <w:rFonts w:eastAsiaTheme="minorHAnsi"/>
              </w:rPr>
              <w:t>1.36/0.97</w:t>
            </w:r>
          </w:p>
          <w:p w14:paraId="31DB77E2" w14:textId="77777777" w:rsidR="002D64A7" w:rsidRPr="00F1201C" w:rsidRDefault="002D64A7" w:rsidP="00CF2DFA">
            <w:pPr>
              <w:pStyle w:val="TAC"/>
              <w:rPr>
                <w:rFonts w:eastAsiaTheme="minorHAnsi"/>
              </w:rPr>
            </w:pPr>
            <w:r w:rsidRPr="00F1201C">
              <w:rPr>
                <w:rFonts w:eastAsiaTheme="minorHAnsi"/>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426BF249" w:rsidR="002D64A7" w:rsidRPr="00F1201C" w:rsidRDefault="00CF2DFA" w:rsidP="00CF2DFA">
      <w:pPr>
        <w:pStyle w:val="B1"/>
      </w:pPr>
      <w:r>
        <w:t>-</w:t>
      </w:r>
      <w:r>
        <w:tab/>
      </w:r>
      <w:r w:rsidR="002D64A7" w:rsidRPr="00F1201C">
        <w:t>Nulls</w:t>
      </w:r>
    </w:p>
    <w:p w14:paraId="046F09E3" w14:textId="6256B162" w:rsidR="002D64A7" w:rsidRPr="00F1201C" w:rsidRDefault="00CF2DFA" w:rsidP="00CF2DFA">
      <w:pPr>
        <w:pStyle w:val="B1"/>
      </w:pPr>
      <w:r>
        <w:t>-</w:t>
      </w:r>
      <w:r>
        <w:tab/>
      </w:r>
      <w:r w:rsidR="002D64A7" w:rsidRPr="00F1201C">
        <w:t>Maxima</w:t>
      </w:r>
    </w:p>
    <w:p w14:paraId="32DB08DB" w14:textId="53A7D6E4" w:rsidR="002D64A7" w:rsidRPr="00F1201C" w:rsidRDefault="00CF2DFA" w:rsidP="00CF2DFA">
      <w:pPr>
        <w:pStyle w:val="B1"/>
      </w:pPr>
      <w:r>
        <w:t>-</w:t>
      </w:r>
      <w:r>
        <w:tab/>
      </w:r>
      <w:r w:rsidR="002D64A7" w:rsidRPr="00F1201C">
        <w:t>Half power points</w:t>
      </w:r>
    </w:p>
    <w:p w14:paraId="17EF86AA" w14:textId="37083243" w:rsidR="002D64A7" w:rsidRPr="00F1201C" w:rsidRDefault="00CF2DFA" w:rsidP="00CF2DFA">
      <w:pPr>
        <w:pStyle w:val="B1"/>
      </w:pPr>
      <w:r>
        <w:t>-</w:t>
      </w:r>
      <w:r>
        <w:tab/>
      </w:r>
      <w:r w:rsidR="002D64A7" w:rsidRPr="00F1201C">
        <w:t>Minor lobe maxima</w:t>
      </w:r>
    </w:p>
    <w:p w14:paraId="5B0DD7B6" w14:textId="64E6F6CD" w:rsidR="002D64A7" w:rsidRPr="00F1201C" w:rsidRDefault="00CF2DFA" w:rsidP="00CF2DFA">
      <w:pPr>
        <w:pStyle w:val="B1"/>
      </w:pPr>
      <w:r>
        <w:t>-</w:t>
      </w:r>
      <w:r>
        <w:tab/>
      </w:r>
      <w:r w:rsidR="002D64A7" w:rsidRPr="00F1201C">
        <w:t>First null beamwidth</w:t>
      </w:r>
    </w:p>
    <w:p w14:paraId="3D19448C" w14:textId="39D5AFFE" w:rsidR="002D64A7" w:rsidRPr="00F1201C" w:rsidRDefault="00CF2DFA" w:rsidP="00CF2DFA">
      <w:pPr>
        <w:pStyle w:val="B1"/>
      </w:pPr>
      <w:r>
        <w:t>-</w:t>
      </w:r>
      <w:r>
        <w:tab/>
      </w:r>
      <w:r w:rsidR="002D64A7" w:rsidRPr="00F1201C">
        <w:t>Half power beamwidth</w:t>
      </w:r>
    </w:p>
    <w:p w14:paraId="599F11AA" w14:textId="46759534" w:rsidR="00CF2DFA" w:rsidRDefault="00CF2DFA" w:rsidP="00CF2DFA">
      <w:pPr>
        <w:pStyle w:val="B1"/>
      </w:pPr>
      <w:r>
        <w:t>-</w:t>
      </w:r>
      <w:r>
        <w:tab/>
      </w:r>
      <w:r w:rsidR="002D64A7" w:rsidRPr="00F1201C">
        <w:t>First side lobe beamwidth</w:t>
      </w:r>
    </w:p>
    <w:p w14:paraId="582AAA3E" w14:textId="547CFA67" w:rsidR="002D64A7" w:rsidRPr="0037365B" w:rsidRDefault="002D64A7" w:rsidP="00CF2DFA">
      <w:pPr>
        <w:rPr>
          <w:bCs/>
        </w:rPr>
      </w:pPr>
      <w:r w:rsidRPr="00CF2DFA">
        <w:t>Exact expressions for the above are given below from [15] for a ULA along the z axis and for omni directional antennas. Considering the exact formulas below in Table 7.</w:t>
      </w:r>
      <w:r w:rsidR="00425882" w:rsidRPr="00CF2DFA">
        <w:t>3</w:t>
      </w:r>
      <w:r w:rsidRPr="00CF2DFA">
        <w:t>.2.2.2-2 and Table 7.</w:t>
      </w:r>
      <w:r w:rsidR="00425882" w:rsidRPr="00CF2DFA">
        <w:t>3</w:t>
      </w:r>
      <w:r w:rsidRPr="00CF2DFA">
        <w:t>.2.2.2-3 the changes due to inter element spacing in the proxy array will result in some changes to the values of the above metrics. See Figure 7.</w:t>
      </w:r>
      <w:r w:rsidR="00425882" w:rsidRPr="00CF2DFA">
        <w:t>3</w:t>
      </w:r>
      <w:r w:rsidRPr="00CF2DFA">
        <w:t>.2.2.2-1, Figure 7.</w:t>
      </w:r>
      <w:r w:rsidR="00425882" w:rsidRPr="00CF2DFA">
        <w:t>3</w:t>
      </w:r>
      <w:r w:rsidRPr="00CF2DFA">
        <w:t>.2.2.2-2 and Figure 7.</w:t>
      </w:r>
      <w:r w:rsidR="00425882" w:rsidRPr="00CF2DFA">
        <w:t>3</w:t>
      </w:r>
      <w:r w:rsidRPr="00CF2DFA">
        <w:t xml:space="preserve">.2.2.2-3 for an eight element ULA for 0.5 lambda, 0.7 lambda and 0.8 lambda inter element spacing respectively. </w:t>
      </w:r>
      <w:proofErr w:type="gramStart"/>
      <w:r w:rsidRPr="00CF2DFA">
        <w:t>However</w:t>
      </w:r>
      <w:proofErr w:type="gramEnd"/>
      <w:r w:rsidRPr="00CF2DFA">
        <w:t xml:space="preserve"> these frequency/wavelength adjustments are no different to what is present today in systems that have a wide operating bandwidth and antennas are designed at the centre frequency of the band). </w:t>
      </w:r>
      <w:r w:rsidRPr="00CF2DFA">
        <w:lastRenderedPageBreak/>
        <w:t>Note that the results below are not for an array of sub arrays and 3GPP antenna element patterns, but the trends will be similar for the array of sub array case as well.</w:t>
      </w:r>
    </w:p>
    <w:p w14:paraId="77D1E456" w14:textId="13A1E05D" w:rsidR="002D64A7" w:rsidRPr="00F1201C" w:rsidRDefault="002D64A7" w:rsidP="00CF2DFA">
      <w:pPr>
        <w:pStyle w:val="TH"/>
      </w:pPr>
      <w:r w:rsidRPr="0037365B">
        <w:t>Table 7.</w:t>
      </w:r>
      <w:r w:rsidR="00425882">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rsidP="00CF2DFA">
            <w:pPr>
              <w:pStyle w:val="TAH"/>
            </w:pPr>
            <w:r w:rsidRPr="00F1201C">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rsidP="00CF2DFA">
            <w:pPr>
              <w:pStyle w:val="TAL"/>
            </w:pPr>
            <w:r w:rsidRPr="00F1201C">
              <w:t xml:space="preserve">Nulls </w:t>
            </w:r>
          </w:p>
        </w:tc>
        <w:tc>
          <w:tcPr>
            <w:tcW w:w="4815" w:type="dxa"/>
          </w:tcPr>
          <w:p w14:paraId="53D07EB3"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n</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n = 1,2,3…., </w:t>
            </w:r>
          </w:p>
          <w:p w14:paraId="00998694" w14:textId="77777777" w:rsidR="002D64A7" w:rsidRPr="00F1201C" w:rsidRDefault="002D64A7">
            <w:pPr>
              <w:jc w:val="both"/>
              <w:rPr>
                <w:rFonts w:eastAsiaTheme="minorEastAsia" w:cstheme="minorHAnsi"/>
                <w:sz w:val="22"/>
                <w:szCs w:val="22"/>
              </w:rPr>
            </w:pPr>
            <m:oMathPara>
              <m:oMathParaPr>
                <m:jc m:val="left"/>
              </m:oMathParaPr>
              <m:oMath>
                <m:r>
                  <w:rPr>
                    <w:rFonts w:ascii="Cambria Math" w:eastAsiaTheme="minorEastAsia"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rsidP="00CF2DFA">
            <w:pPr>
              <w:pStyle w:val="TAL"/>
              <w:rPr>
                <w:rFonts w:eastAsiaTheme="minorEastAsia" w:cstheme="minorHAnsi"/>
              </w:rPr>
            </w:pPr>
            <w:r w:rsidRPr="00F1201C">
              <w:t xml:space="preserve">Maxima </w:t>
            </w:r>
          </w:p>
        </w:tc>
        <w:tc>
          <w:tcPr>
            <w:tcW w:w="4815" w:type="dxa"/>
          </w:tcPr>
          <w:p w14:paraId="4688E63F"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m</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rsidP="00CF2DFA">
            <w:pPr>
              <w:pStyle w:val="TAL"/>
            </w:pPr>
            <w:r w:rsidRPr="00F1201C">
              <w:t>Half Power Points</w:t>
            </w:r>
            <w:r w:rsidRPr="00F1201C">
              <w:rPr>
                <w:rFonts w:cstheme="minorHAnsi"/>
              </w:rPr>
              <w:t xml:space="preserve"> </w:t>
            </w:r>
          </w:p>
        </w:tc>
        <w:tc>
          <w:tcPr>
            <w:tcW w:w="4815" w:type="dxa"/>
          </w:tcPr>
          <w:p w14:paraId="19775DD7"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h</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eastAsiaTheme="minorEastAsia"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rFonts w:eastAsiaTheme="minorEastAsia"/>
                <w:sz w:val="22"/>
                <w:szCs w:val="22"/>
              </w:rPr>
              <w:t xml:space="preserve"> </w:t>
            </w:r>
            <m:oMath>
              <m:r>
                <w:rPr>
                  <w:rFonts w:ascii="Cambria Math" w:eastAsiaTheme="minorEastAsia" w:hAnsi="Cambria Math"/>
                  <w:sz w:val="22"/>
                  <w:szCs w:val="22"/>
                </w:rPr>
                <m:t>≪ 1</m:t>
              </m:r>
            </m:oMath>
            <w:r w:rsidRPr="00F1201C">
              <w:rPr>
                <w:rFonts w:eastAsiaTheme="minorEastAsia"/>
                <w:sz w:val="22"/>
                <w:szCs w:val="22"/>
              </w:rPr>
              <w:t xml:space="preserve"> </w:t>
            </w:r>
          </w:p>
        </w:tc>
      </w:tr>
      <w:tr w:rsidR="002D64A7" w:rsidRPr="00F1201C" w14:paraId="68489F3A" w14:textId="77777777">
        <w:tc>
          <w:tcPr>
            <w:tcW w:w="4814" w:type="dxa"/>
          </w:tcPr>
          <w:p w14:paraId="29A2E82D" w14:textId="77777777" w:rsidR="002D64A7" w:rsidRPr="00F1201C" w:rsidRDefault="002D64A7" w:rsidP="00CF2DFA">
            <w:pPr>
              <w:pStyle w:val="TAL"/>
            </w:pPr>
            <w:r w:rsidRPr="00F1201C">
              <w:t>Minor Lobe Maxima</w:t>
            </w:r>
          </w:p>
        </w:tc>
        <w:tc>
          <w:tcPr>
            <w:tcW w:w="4815" w:type="dxa"/>
          </w:tcPr>
          <w:p w14:paraId="69B1E26F"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s</w:t>
            </w:r>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eastAsiaTheme="minorEastAsia" w:cstheme="minorHAnsi"/>
                <w:sz w:val="22"/>
                <w:szCs w:val="22"/>
              </w:rPr>
              <w:t xml:space="preserve">), s = 1,2,3,  </w:t>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πλ</m:t>
                  </m:r>
                  <m:ctrlPr>
                    <w:rPr>
                      <w:rFonts w:ascii="Cambria Math" w:eastAsiaTheme="minorEastAsia" w:hAnsi="Cambria Math" w:cstheme="minorHAnsi"/>
                      <w:i/>
                      <w:sz w:val="22"/>
                      <w:szCs w:val="22"/>
                    </w:rPr>
                  </m:ctrlPr>
                </m:num>
                <m:den>
                  <m:r>
                    <m:rPr>
                      <m:sty m:val="p"/>
                    </m:rPr>
                    <w:rPr>
                      <w:rFonts w:ascii="Cambria Math" w:eastAsiaTheme="minorEastAsia" w:hAnsi="Cambria Math" w:cstheme="minorHAnsi"/>
                      <w:sz w:val="22"/>
                      <w:szCs w:val="22"/>
                    </w:rPr>
                    <m:t>d</m:t>
                  </m:r>
                  <m:ctrlPr>
                    <w:rPr>
                      <w:rFonts w:ascii="Cambria Math" w:eastAsiaTheme="minorEastAsia" w:hAnsi="Cambria Math" w:cstheme="minorHAnsi"/>
                      <w:i/>
                      <w:sz w:val="22"/>
                      <w:szCs w:val="22"/>
                    </w:rPr>
                  </m:ctrlPr>
                </m:den>
              </m:f>
              <m:r>
                <w:rPr>
                  <w:rFonts w:ascii="Cambria Math" w:eastAsiaTheme="minorEastAsia" w:hAnsi="Cambria Math" w:cstheme="minorHAnsi"/>
                  <w:sz w:val="22"/>
                  <w:szCs w:val="22"/>
                </w:rPr>
                <m:t> </m:t>
              </m:r>
              <m:r>
                <m:rPr>
                  <m:sty m:val="p"/>
                </m:rPr>
                <w:rPr>
                  <w:rFonts w:ascii="Cambria Math" w:eastAsiaTheme="minorEastAsia" w:hAnsi="Cambria Math" w:cstheme="minorHAnsi"/>
                  <w:sz w:val="22"/>
                  <w:szCs w:val="22"/>
                </w:rPr>
                <m:t>≪</m:t>
              </m:r>
              <m:r>
                <w:rPr>
                  <w:rFonts w:ascii="Cambria Math" w:eastAsiaTheme="minorEastAsia"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CF2DFA">
      <w:pPr>
        <w:pStyle w:val="TH"/>
      </w:pPr>
      <w:r w:rsidRPr="00F1201C">
        <w:t xml:space="preserve">Table </w:t>
      </w:r>
      <w:r w:rsidRPr="0037365B">
        <w:t>7.</w:t>
      </w:r>
      <w:r w:rsidR="00425882">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rsidP="00CF2DFA">
            <w:pPr>
              <w:pStyle w:val="TAH"/>
            </w:pPr>
            <w:r w:rsidRPr="00F1201C">
              <w:t>Beamwidths for Uniform Amplitude Broadside Arrays</w:t>
            </w:r>
          </w:p>
        </w:tc>
      </w:tr>
      <w:tr w:rsidR="002D64A7" w:rsidRPr="00F1201C" w14:paraId="10E74274" w14:textId="77777777">
        <w:tc>
          <w:tcPr>
            <w:tcW w:w="4814" w:type="dxa"/>
          </w:tcPr>
          <w:p w14:paraId="29B77192" w14:textId="77777777" w:rsidR="002D64A7" w:rsidRPr="00F1201C" w:rsidRDefault="002D64A7" w:rsidP="00CF2DFA">
            <w:pPr>
              <w:pStyle w:val="TAL"/>
            </w:pPr>
            <w:r w:rsidRPr="00F1201C">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rsidP="00CF2DFA">
            <w:pPr>
              <w:pStyle w:val="TAL"/>
            </w:pPr>
            <w:r w:rsidRPr="00F1201C">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rsidP="00CF2DFA">
            <w:pPr>
              <w:pStyle w:val="TAL"/>
            </w:pPr>
            <w:r w:rsidRPr="00F1201C">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r w:rsidR="002D64A7" w:rsidRPr="00F1201C">
              <w:rPr>
                <w:rFonts w:eastAsiaTheme="minorEastAsia"/>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D354CB">
      <w:pPr>
        <w:pStyle w:val="TH"/>
      </w:pPr>
      <w:r w:rsidRPr="00F1201C">
        <w:rPr>
          <w:noProof/>
          <w:lang w:val="en-NZ"/>
        </w:rPr>
        <w:lastRenderedPageBreak/>
        <w:drawing>
          <wp:inline distT="0" distB="0" distL="0" distR="0" wp14:anchorId="3AECB5E8" wp14:editId="7B3F9400">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64" r:link="rId165"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.2.2.2-1</w:t>
      </w:r>
      <w:r w:rsidRPr="00F1201C">
        <w:rPr>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D354CB">
      <w:pPr>
        <w:pStyle w:val="TH"/>
        <w:rPr>
          <w:sz w:val="24"/>
          <w:szCs w:val="24"/>
        </w:rPr>
      </w:pPr>
      <w:r w:rsidRPr="00F1201C">
        <w:rPr>
          <w:noProof/>
        </w:rPr>
        <w:drawing>
          <wp:inline distT="0" distB="0" distL="0" distR="0" wp14:anchorId="198CE522" wp14:editId="32D6F346">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.2.2.2-2</w:t>
      </w:r>
      <w:r w:rsidRPr="00F1201C">
        <w:rPr>
          <w:lang w:eastAsia="zh-CN"/>
        </w:rPr>
        <w:t>:  Eight element ULA response with 0.7 lambda spacing</w:t>
      </w:r>
    </w:p>
    <w:p w14:paraId="1F54DA72" w14:textId="77777777" w:rsidR="002D64A7" w:rsidRPr="00F1201C" w:rsidRDefault="002D64A7" w:rsidP="00CF2DFA"/>
    <w:p w14:paraId="154D05E8" w14:textId="77777777" w:rsidR="002D64A7" w:rsidRPr="00F1201C" w:rsidRDefault="002D64A7" w:rsidP="002D64A7">
      <w:pPr>
        <w:jc w:val="center"/>
        <w:rPr>
          <w:sz w:val="24"/>
          <w:szCs w:val="24"/>
        </w:rPr>
      </w:pPr>
      <w:r w:rsidRPr="00F1201C">
        <w:rPr>
          <w:noProof/>
        </w:rPr>
        <w:lastRenderedPageBreak/>
        <w:drawing>
          <wp:inline distT="0" distB="0" distL="0" distR="0" wp14:anchorId="03B2AB7C" wp14:editId="3B57D018">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68E80569"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.2.2.2-3</w:t>
      </w:r>
      <w:r w:rsidRPr="00F1201C">
        <w:rPr>
          <w:rFonts w:ascii="Arial" w:hAnsi="Arial"/>
          <w:b/>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4D061C47" w:rsidR="002D64A7" w:rsidRPr="0037365B" w:rsidRDefault="002D64A7" w:rsidP="00D354CB">
      <w:pPr>
        <w:pStyle w:val="Heading5"/>
      </w:pPr>
      <w:bookmarkStart w:id="363" w:name="_Toc191376889"/>
      <w:r w:rsidRPr="0037365B">
        <w:t>7.</w:t>
      </w:r>
      <w:r w:rsidR="00425882">
        <w:t>3</w:t>
      </w:r>
      <w:r w:rsidRPr="0037365B">
        <w:t>.</w:t>
      </w:r>
      <w:r>
        <w:t>2</w:t>
      </w:r>
      <w:r w:rsidRPr="0037365B">
        <w:t>.</w:t>
      </w:r>
      <w:r>
        <w:t>2</w:t>
      </w:r>
      <w:r w:rsidRPr="0037365B">
        <w:t>.</w:t>
      </w:r>
      <w:r>
        <w:t>3</w:t>
      </w:r>
      <w:r w:rsidRPr="0037365B">
        <w:tab/>
        <w:t>Modelling of PA non-linearities</w:t>
      </w:r>
      <w:bookmarkEnd w:id="363"/>
    </w:p>
    <w:p w14:paraId="6AB049AC" w14:textId="451F0C2F" w:rsidR="002D64A7" w:rsidRPr="00F1201C" w:rsidRDefault="002D64A7" w:rsidP="002D64A7">
      <w:pPr>
        <w:rPr>
          <w:bCs/>
        </w:rPr>
      </w:pP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2DA3CBB8" w:rsidR="002D64A7" w:rsidRPr="00F1201C" w:rsidRDefault="00D354CB" w:rsidP="00D354CB">
      <w:pPr>
        <w:pStyle w:val="B1"/>
      </w:pPr>
      <w:r>
        <w:t>-</w:t>
      </w:r>
      <w:r>
        <w:tab/>
      </w:r>
      <w:r w:rsidR="002D64A7" w:rsidRPr="00F1201C">
        <w:t xml:space="preserve">Volterra series based, </w:t>
      </w:r>
    </w:p>
    <w:p w14:paraId="29915DD7" w14:textId="2E18C41D" w:rsidR="002D64A7" w:rsidRPr="00F1201C" w:rsidRDefault="00D354CB" w:rsidP="00D354CB">
      <w:pPr>
        <w:pStyle w:val="B1"/>
      </w:pPr>
      <w:r>
        <w:t>-</w:t>
      </w:r>
      <w:r>
        <w:tab/>
      </w:r>
      <w:r w:rsidR="002D64A7" w:rsidRPr="00F1201C">
        <w:t xml:space="preserve">Artificial neural networks, </w:t>
      </w:r>
    </w:p>
    <w:p w14:paraId="48C9C01F" w14:textId="30E9E535" w:rsidR="002D64A7" w:rsidRPr="00F1201C" w:rsidRDefault="00D354CB" w:rsidP="00D354CB">
      <w:pPr>
        <w:pStyle w:val="B1"/>
      </w:pPr>
      <w:r>
        <w:t>-</w:t>
      </w:r>
      <w:r>
        <w:tab/>
      </w:r>
      <w:r w:rsidR="002D64A7" w:rsidRPr="00F1201C">
        <w:t xml:space="preserve">Table look up methods,  </w:t>
      </w:r>
    </w:p>
    <w:p w14:paraId="7EDC35E2" w14:textId="772E4521" w:rsidR="002D64A7" w:rsidRPr="00F1201C" w:rsidRDefault="00D354CB" w:rsidP="00D354CB">
      <w:pPr>
        <w:pStyle w:val="B1"/>
      </w:pPr>
      <w:r>
        <w:t>-</w:t>
      </w:r>
      <w:r>
        <w:tab/>
      </w:r>
      <w:r w:rsidR="002D64A7" w:rsidRPr="00F1201C">
        <w:t>Models with linear and nonlinear memory, with and without memory etc.</w:t>
      </w:r>
    </w:p>
    <w:p w14:paraId="610C0A06" w14:textId="0F53F650" w:rsidR="002D64A7" w:rsidRPr="00F1201C" w:rsidRDefault="002D64A7" w:rsidP="00D354CB">
      <w:r w:rsidRPr="00F1201C">
        <w:t>Ref [</w:t>
      </w:r>
      <w:r>
        <w:t>17</w:t>
      </w:r>
      <w:r w:rsidRPr="00F1201C">
        <w:t>] gives a very good comparison of PA behavioural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xml:space="preserve">], here PA units are modelled via 9th order polynomials whose coefficients are obtained from RF measurements. These papers conclude that the received signal with massive MIMO consists of a desired term with linear gain of the array </w:t>
      </w:r>
      <w:proofErr w:type="gramStart"/>
      <w:r w:rsidRPr="00F1201C">
        <w:t>and also</w:t>
      </w:r>
      <w:proofErr w:type="gramEnd"/>
      <w:r w:rsidRPr="00F1201C">
        <w:t xml:space="preserve"> a nonlinear distortion term. Additionally, if the linear response coefficients of the different parallel PAs (in the massive MIMO unit) are different (and they do have small differences), then even the linear signal terms are not fully coherently combining </w:t>
      </w:r>
      <w:r w:rsidRPr="00F1201C">
        <w:lastRenderedPageBreak/>
        <w:t>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D354CB">
      <w:r w:rsidRPr="00F1201C">
        <w:t>The choice of a PA behavioural model validated by measurements is needed. Ref [1</w:t>
      </w:r>
      <w:r>
        <w:t>8</w:t>
      </w:r>
      <w:r w:rsidRPr="00F1201C">
        <w:t>,1</w:t>
      </w:r>
      <w:r>
        <w:t>9</w:t>
      </w:r>
      <w:r w:rsidRPr="00F1201C">
        <w:t>] provide a good framework to model these non-linearities via polynomial models.</w:t>
      </w:r>
    </w:p>
    <w:p w14:paraId="068D1E0B" w14:textId="77777777" w:rsidR="002D64A7" w:rsidRPr="00F1201C" w:rsidRDefault="002D64A7" w:rsidP="00D354CB">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D354CB">
      <w:r w:rsidRPr="00F1201C">
        <w:t xml:space="preserve">Power Amplifier non linearities should be carefully modelled when considering adjacent channel impacts when MIMO arrays are used.  The choice of a PA model should be agreed (say via polynomial models), then it may be validated by measurements </w:t>
      </w:r>
      <w:proofErr w:type="gramStart"/>
      <w:r w:rsidRPr="00F1201C">
        <w:t>and also</w:t>
      </w:r>
      <w:proofErr w:type="gramEnd"/>
      <w:r w:rsidRPr="00F1201C">
        <w:t xml:space="preserve"> agree on a model for the differences in the parameters for the distributed PAs.  </w:t>
      </w:r>
    </w:p>
    <w:p w14:paraId="456FA2C9" w14:textId="77777777" w:rsidR="002D64A7" w:rsidRPr="00F1201C" w:rsidRDefault="002D64A7" w:rsidP="00D354CB">
      <w:r w:rsidRPr="00F1201C">
        <w:t xml:space="preserve">We may assume for the sake of simplicity there are no differences in the PA model parameters in a distributed PA AAS. </w:t>
      </w:r>
    </w:p>
    <w:p w14:paraId="66C4D627" w14:textId="77777777" w:rsidR="002D64A7" w:rsidRPr="00F1201C" w:rsidRDefault="002D64A7" w:rsidP="00D354CB">
      <w:r w:rsidRPr="00F1201C">
        <w:t xml:space="preserve">Adjacent band impacts </w:t>
      </w:r>
      <w:proofErr w:type="gramStart"/>
      <w:r w:rsidRPr="00F1201C">
        <w:t>is</w:t>
      </w:r>
      <w:proofErr w:type="gramEnd"/>
      <w:r w:rsidRPr="00F1201C">
        <w:t xml:space="preserve">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develops a framework for rigorous analysis of the spatial characteristics of nonlinear distortion from arrays both in band and out of band. The framework is validated via measurements on a GaN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7E77A7AE" w:rsidR="002D64A7" w:rsidRPr="0037365B" w:rsidRDefault="002D64A7" w:rsidP="00D354CB">
      <w:pPr>
        <w:pStyle w:val="Heading5"/>
      </w:pPr>
      <w:bookmarkStart w:id="364" w:name="_Toc191376890"/>
      <w:r w:rsidRPr="0037365B">
        <w:t>7.</w:t>
      </w:r>
      <w:r w:rsidR="00425882">
        <w:t>3</w:t>
      </w:r>
      <w:r w:rsidRPr="0037365B">
        <w:t>.</w:t>
      </w:r>
      <w:r>
        <w:t>2</w:t>
      </w:r>
      <w:r w:rsidRPr="0037365B">
        <w:t>.</w:t>
      </w:r>
      <w:r>
        <w:t>2</w:t>
      </w:r>
      <w:r w:rsidRPr="0037365B">
        <w:t>.</w:t>
      </w:r>
      <w:r>
        <w:t>4</w:t>
      </w:r>
      <w:r w:rsidRPr="0037365B">
        <w:tab/>
        <w:t>Modelling of band pass filters</w:t>
      </w:r>
      <w:bookmarkEnd w:id="364"/>
      <w:r w:rsidRPr="0037365B">
        <w:t xml:space="preserve"> </w:t>
      </w:r>
    </w:p>
    <w:p w14:paraId="515AD05B" w14:textId="7414D98A" w:rsidR="00184D6D" w:rsidRDefault="002D64A7" w:rsidP="00D354CB">
      <w:r w:rsidRPr="00F1201C">
        <w:t>The filters modelled in some references [1</w:t>
      </w:r>
      <w:r>
        <w:t>5</w:t>
      </w:r>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w:t>
      </w:r>
      <w:r w:rsidR="00E531E0">
        <w:t>ing</w:t>
      </w:r>
      <w:r w:rsidRPr="00F1201C">
        <w:t xml:space="preserve"> 100 MHz. However, the framework in [</w:t>
      </w:r>
      <w:r>
        <w:t>23</w:t>
      </w:r>
      <w:r w:rsidRPr="00F1201C">
        <w:t>] can be used to change the bandwidth of the BPF to reflect the operating bandwidth. However, we must specify the bandwidth of the BPF and a model for the BPF.</w:t>
      </w:r>
    </w:p>
    <w:p w14:paraId="2B6781E7" w14:textId="26A3BDC4" w:rsidR="00184D6D" w:rsidRPr="00ED4E88" w:rsidRDefault="00184D6D" w:rsidP="00B358C6">
      <w:pPr>
        <w:pStyle w:val="Heading1"/>
      </w:pPr>
      <w:r>
        <w:br w:type="page"/>
      </w:r>
      <w:bookmarkStart w:id="365" w:name="_Toc191376891"/>
      <w:r w:rsidRPr="00ED4E88">
        <w:lastRenderedPageBreak/>
        <w:t xml:space="preserve">Annex </w:t>
      </w:r>
      <w:r w:rsidR="00B35FAA">
        <w:t>A</w:t>
      </w:r>
      <w:r w:rsidR="003A47B1">
        <w:t xml:space="preserve"> </w:t>
      </w:r>
      <w:r w:rsidR="000E7979" w:rsidRPr="009202AA">
        <w:t>(normative)</w:t>
      </w:r>
      <w:r w:rsidR="00C10C24">
        <w:t xml:space="preserve">: </w:t>
      </w:r>
      <w:r w:rsidR="00F975DB" w:rsidRPr="007C2D98">
        <w:t>Additional observations fo</w:t>
      </w:r>
      <w:r w:rsidR="00616996" w:rsidRPr="00ED4E88">
        <w:t xml:space="preserve">r </w:t>
      </w:r>
      <w:r w:rsidR="00F975DB" w:rsidRPr="007C2D98">
        <w:t>7125-8400 MHz frequency range</w:t>
      </w:r>
      <w:bookmarkEnd w:id="365"/>
    </w:p>
    <w:p w14:paraId="32C34C69" w14:textId="7953B897" w:rsidR="00AE0EC5" w:rsidRPr="00ED4E88" w:rsidRDefault="00B35FAA" w:rsidP="007C2D98">
      <w:pPr>
        <w:pStyle w:val="Heading2"/>
        <w:rPr>
          <w:rFonts w:cs="Arial"/>
        </w:rPr>
      </w:pPr>
      <w:bookmarkStart w:id="366" w:name="_Toc191376892"/>
      <w:r>
        <w:rPr>
          <w:rFonts w:cs="Arial"/>
        </w:rPr>
        <w:t>A</w:t>
      </w:r>
      <w:r w:rsidR="00AE0EC5" w:rsidRPr="00ED4E88">
        <w:rPr>
          <w:rFonts w:cs="Arial"/>
        </w:rPr>
        <w:t>.1</w:t>
      </w:r>
      <w:r w:rsidR="00AE0EC5" w:rsidRPr="00ED4E88">
        <w:rPr>
          <w:rFonts w:cs="Arial"/>
        </w:rPr>
        <w:tab/>
        <w:t>Impact of higher channel bandwidth on the ACLR/ACS</w:t>
      </w:r>
      <w:bookmarkEnd w:id="366"/>
    </w:p>
    <w:p w14:paraId="09572001" w14:textId="0B2CE109" w:rsidR="00AE0EC5" w:rsidRPr="007C2D98" w:rsidRDefault="00AE0EC5" w:rsidP="000E7979">
      <w:r w:rsidRPr="007C2D98">
        <w:t xml:space="preserve">This Annex presents additional simulation studies to compare the throughput loss% as a function of ACIR for both downlink and uplink transmissions in UMa deployments for both 100MHz and 200MHz, as shown in Figure </w:t>
      </w:r>
      <w:r w:rsidR="00B35FAA">
        <w:t>A</w:t>
      </w:r>
      <w:r w:rsidR="004A128A" w:rsidRPr="007C2D98">
        <w:t>.1</w:t>
      </w:r>
      <w:r w:rsidRPr="007C2D98">
        <w:t xml:space="preserve">-1. </w:t>
      </w:r>
    </w:p>
    <w:p w14:paraId="6E738141" w14:textId="53C1BC8F" w:rsidR="00AE0EC5" w:rsidRPr="007C2D98" w:rsidRDefault="00AE0EC5" w:rsidP="000E7979">
      <w:pPr>
        <w:pStyle w:val="NO"/>
      </w:pPr>
      <w:r w:rsidRPr="007C2D98">
        <w:t>NOTE 1:</w:t>
      </w:r>
      <w:r w:rsidRPr="007C2D98">
        <w:tab/>
        <w:t xml:space="preserve">The impact of the higher channel bandwidth on the spectral mask is given in </w:t>
      </w:r>
      <w:r w:rsidR="00975C7C">
        <w:t>A</w:t>
      </w:r>
      <w:r w:rsidRPr="007C2D98">
        <w:t>.2</w:t>
      </w:r>
      <w:r w:rsidR="004613CE" w:rsidRPr="007C2D98">
        <w:rPr>
          <w:lang w:val="en-US"/>
        </w:rPr>
        <w:t>-1</w:t>
      </w:r>
      <w:r w:rsidRPr="007C2D98">
        <w:t>.</w:t>
      </w:r>
    </w:p>
    <w:p w14:paraId="603291F9" w14:textId="3F8AF3C2" w:rsidR="00AE0EC5" w:rsidRPr="007C2D98" w:rsidRDefault="00AE0EC5" w:rsidP="000E7979">
      <w:r w:rsidRPr="007C2D98">
        <w:t>Note that all the network, BS, and UE parameters follow the adjacent channel coexistence conducted in TR 38.921 [</w:t>
      </w:r>
      <w:r w:rsidR="00D96749" w:rsidRPr="007C2D98">
        <w:t>1</w:t>
      </w:r>
      <w:r w:rsidRPr="007C2D98">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170"/>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pPr>
              <w:keepNext/>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171"/>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E0EC5">
      <w:pPr>
        <w:pStyle w:val="Caption"/>
        <w:jc w:val="center"/>
        <w:rPr>
          <w:rFonts w:asciiTheme="minorHAnsi" w:hAnsiTheme="minorHAnsi" w:cstheme="minorHAnsi"/>
          <w:i w:val="0"/>
          <w:iCs w:val="0"/>
          <w:color w:val="auto"/>
        </w:rPr>
      </w:pPr>
      <w:r w:rsidRPr="007C2D98">
        <w:rPr>
          <w:rFonts w:asciiTheme="minorHAnsi" w:hAnsiTheme="minorHAnsi" w:cstheme="minorHAnsi"/>
          <w:i w:val="0"/>
          <w:iCs w:val="0"/>
          <w:color w:val="auto"/>
        </w:rPr>
        <w:t xml:space="preserve">Figure </w:t>
      </w:r>
      <w:r w:rsidR="00465673">
        <w:rPr>
          <w:rFonts w:asciiTheme="minorHAnsi" w:hAnsiTheme="minorHAnsi" w:cstheme="minorHAnsi"/>
          <w:i w:val="0"/>
          <w:iCs w:val="0"/>
          <w:color w:val="auto"/>
        </w:rPr>
        <w:t>A</w:t>
      </w:r>
      <w:r w:rsidR="004A128A">
        <w:rPr>
          <w:rFonts w:asciiTheme="minorHAnsi" w:hAnsiTheme="minorHAnsi" w:cstheme="minorHAnsi"/>
          <w:i w:val="0"/>
          <w:iCs w:val="0"/>
          <w:color w:val="auto"/>
        </w:rPr>
        <w:t>.1</w:t>
      </w:r>
      <w:r w:rsidRPr="007C2D98">
        <w:rPr>
          <w:rFonts w:asciiTheme="minorHAnsi" w:hAnsiTheme="minorHAnsi" w:cstheme="minorHAnsi"/>
          <w:i w:val="0"/>
          <w:iCs w:val="0"/>
          <w:color w:val="auto"/>
        </w:rPr>
        <w:t>-1 Throughput loss for UMa scenario for 100MHz (black) and 200MHz channel bandwidths (magenta)</w:t>
      </w:r>
    </w:p>
    <w:p w14:paraId="0875A4C7" w14:textId="568940A5" w:rsidR="00AE0EC5" w:rsidRPr="0032413C" w:rsidRDefault="00975C7C" w:rsidP="007C2D98">
      <w:pPr>
        <w:pStyle w:val="Heading2"/>
      </w:pPr>
      <w:bookmarkStart w:id="367" w:name="_Toc191376893"/>
      <w:r>
        <w:t>A</w:t>
      </w:r>
      <w:r w:rsidR="00701C6B">
        <w:t>.2</w:t>
      </w:r>
      <w:r w:rsidR="00701C6B">
        <w:tab/>
      </w:r>
      <w:r w:rsidR="00AE0EC5">
        <w:t>Impact of higher channel bandwidth on spectral emission mask</w:t>
      </w:r>
      <w:bookmarkEnd w:id="367"/>
    </w:p>
    <w:p w14:paraId="55661575" w14:textId="77777777" w:rsidR="00D61D15" w:rsidRPr="002A04E5" w:rsidRDefault="00D61D15" w:rsidP="000E7979">
      <w:pPr>
        <w:pStyle w:val="B1"/>
      </w:pPr>
      <w:r w:rsidRPr="002A04E5">
        <w:t>The BS spectral mask given in Section 5.2.1.2 can be reused for 200MHz channel bandwidth as the BS spectral mask is given as a function of the frequency offset Δf and it is agnostic to the assumed operating channel bandwidth.</w:t>
      </w:r>
    </w:p>
    <w:p w14:paraId="48520930" w14:textId="49A9849B" w:rsidR="00D61D15" w:rsidRPr="002A04E5" w:rsidRDefault="00D61D15" w:rsidP="000E7979">
      <w:pPr>
        <w:pStyle w:val="B1"/>
      </w:pPr>
      <w:r w:rsidRPr="002A04E5">
        <w:t>The UE spectral mask given in Section 5.3.1.2 can be reused for 200MHz channel bandwidth following Section 5.5.2.1 in [5], where the limit in this first MHz will remain -24dBm/30kHz. Accordingly, the UE spectral mask in Section 5.3.1.2 can be updated to accommodate 200MHz channel bandwidth as given in Table A</w:t>
      </w:r>
      <w:r w:rsidR="00E8319A">
        <w:t>.2</w:t>
      </w:r>
      <w:r w:rsidRPr="002A04E5">
        <w:t>-1.</w:t>
      </w:r>
    </w:p>
    <w:p w14:paraId="0E374E8E" w14:textId="64041478" w:rsidR="00D61D15" w:rsidRPr="00C86935" w:rsidRDefault="00D61D15" w:rsidP="000E7979">
      <w:pPr>
        <w:pStyle w:val="TH"/>
        <w:rPr>
          <w:lang w:eastAsia="zh-CN"/>
        </w:rPr>
      </w:pPr>
      <w:r w:rsidRPr="00C86935">
        <w:rPr>
          <w:rFonts w:eastAsia="SimSun"/>
          <w:lang w:eastAsia="zh-CN"/>
        </w:rPr>
        <w:t xml:space="preserve">Table </w:t>
      </w:r>
      <w:r>
        <w:rPr>
          <w:rFonts w:eastAsia="SimSun"/>
          <w:lang w:eastAsia="zh-CN"/>
        </w:rPr>
        <w:t>A</w:t>
      </w:r>
      <w:r w:rsidR="00FF2A99">
        <w:rPr>
          <w:rFonts w:eastAsia="SimSun"/>
          <w:lang w:eastAsia="zh-CN"/>
        </w:rPr>
        <w:t>.2</w:t>
      </w:r>
      <w:r w:rsidRPr="00C86935">
        <w:rPr>
          <w:rFonts w:eastAsia="SimSun"/>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Δf</w:t>
            </w:r>
            <w:r w:rsidRPr="00C86935">
              <w:rPr>
                <w:rFonts w:ascii="Arial" w:eastAsia="SimSun" w:hAnsi="Arial" w:cs="Arial"/>
                <w:b/>
                <w:sz w:val="18"/>
                <w:vertAlign w:val="subscript"/>
                <w:lang w:eastAsia="zh-CN"/>
              </w:rPr>
              <w:t>OOB</w:t>
            </w:r>
            <w:r w:rsidRPr="00C86935">
              <w:rPr>
                <w:rFonts w:ascii="Arial" w:eastAsia="SimSun" w:hAnsi="Arial" w:cs="Arial"/>
                <w:b/>
                <w:sz w:val="18"/>
                <w:lang w:eastAsia="zh-CN"/>
              </w:rPr>
              <w:t> </w:t>
            </w:r>
            <w:r w:rsidRPr="00C86935">
              <w:rPr>
                <w:rFonts w:ascii="Arial" w:eastAsia="SimSun" w:hAnsi="Arial" w:cs="Arial"/>
                <w:b/>
                <w:sz w:val="18"/>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pPr>
              <w:overflowPunct w:val="0"/>
              <w:autoSpaceDE w:val="0"/>
              <w:autoSpaceDN w:val="0"/>
              <w:adjustRightInd w:val="0"/>
              <w:spacing w:after="0"/>
              <w:jc w:val="center"/>
              <w:rPr>
                <w:rFonts w:cs="Arial"/>
                <w:b/>
                <w:bCs/>
                <w:sz w:val="18"/>
                <w:szCs w:val="18"/>
                <w:lang w:eastAsia="en-GB"/>
              </w:rPr>
            </w:pPr>
            <w:r w:rsidRPr="00C86935">
              <w:rPr>
                <w:rFonts w:cs="Arial"/>
                <w:b/>
                <w:bCs/>
                <w:sz w:val="18"/>
                <w:szCs w:val="18"/>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val="en-CA" w:eastAsia="en-GB"/>
              </w:rPr>
              <w:t>50, 60, 70, 80, 90, 100</w:t>
            </w:r>
            <w:r>
              <w:rPr>
                <w:rFonts w:cs="Arial"/>
                <w:b/>
                <w:bCs/>
                <w:sz w:val="18"/>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pPr>
              <w:spacing w:after="0"/>
              <w:rPr>
                <w:rFonts w:ascii="Arial" w:hAnsi="Arial"/>
                <w:b/>
                <w:sz w:val="18"/>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pPr>
              <w:keepNext/>
              <w:keepLines/>
              <w:overflowPunct w:val="0"/>
              <w:autoSpaceDE w:val="0"/>
              <w:autoSpaceDN w:val="0"/>
              <w:adjustRightInd w:val="0"/>
              <w:spacing w:after="0"/>
              <w:jc w:val="center"/>
              <w:rPr>
                <w:rFonts w:ascii="Arial" w:eastAsia="SimSun" w:hAnsi="Arial"/>
                <w:sz w:val="18"/>
                <w:lang w:eastAsia="zh-CN"/>
              </w:rPr>
            </w:pPr>
            <w:r w:rsidRPr="00C86935">
              <w:rPr>
                <w:rFonts w:ascii="Arial" w:eastAsia="SimSun" w:hAnsi="Arial" w:cs="Arial"/>
                <w:sz w:val="18"/>
                <w:lang w:eastAsia="zh-CN"/>
              </w:rPr>
              <w:lastRenderedPageBreak/>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w:t>
            </w:r>
            <w:r w:rsidRPr="00C86935">
              <w:rPr>
                <w:rFonts w:ascii="Arial" w:eastAsia="SimSun" w:hAnsi="Arial" w:cs="Arial"/>
                <w:sz w:val="18"/>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pPr>
              <w:overflowPunct w:val="0"/>
              <w:autoSpaceDE w:val="0"/>
              <w:autoSpaceDN w:val="0"/>
              <w:adjustRightInd w:val="0"/>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pPr>
              <w:overflowPunct w:val="0"/>
              <w:autoSpaceDE w:val="0"/>
              <w:autoSpaceDN w:val="0"/>
              <w:adjustRightInd w:val="0"/>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pPr>
              <w:spacing w:after="0"/>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p w14:paraId="28B25E6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DengXian" w:hAnsi="Arial" w:cs="Arial"/>
                <w:sz w:val="18"/>
                <w:lang w:eastAsia="zh-CN"/>
              </w:rPr>
              <w:t>± 5-BW</w:t>
            </w:r>
            <w:r w:rsidRPr="00C86935">
              <w:rPr>
                <w:rFonts w:ascii="Arial" w:eastAsia="DengXian" w:hAnsi="Arial" w:cs="Arial"/>
                <w:sz w:val="18"/>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DengXian" w:hAnsi="Arial" w:cs="Arial"/>
                <w:sz w:val="18"/>
                <w:lang w:eastAsia="zh-CN"/>
              </w:rPr>
              <w:t>± 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77777777" w:rsidR="00D61D15" w:rsidRDefault="00D61D15" w:rsidP="002A04E5">
      <w:pPr>
        <w:pStyle w:val="Heading2"/>
      </w:pPr>
      <w:bookmarkStart w:id="368" w:name="_Toc191376894"/>
      <w:r>
        <w:t>A.3</w:t>
      </w:r>
      <w:r>
        <w:tab/>
        <w:t>Impact of higher channel bandwidth on cumulative in-band and adjacent band emissions.</w:t>
      </w:r>
      <w:bookmarkEnd w:id="368"/>
      <w:r>
        <w:t xml:space="preserve"> </w:t>
      </w:r>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w:t>
      </w:r>
      <w:proofErr w:type="gramStart"/>
      <w:r>
        <w:t>similar to</w:t>
      </w:r>
      <w:proofErr w:type="gramEnd"/>
      <w:r>
        <w:t xml:space="preserve"> the case of 100 MHz transmission. </w:t>
      </w:r>
    </w:p>
    <w:p w14:paraId="243F113B" w14:textId="77777777" w:rsidR="00AE0EC5" w:rsidRPr="00E12736" w:rsidRDefault="00AE0EC5" w:rsidP="00AE0EC5"/>
    <w:p w14:paraId="2284BAFC" w14:textId="224E95E2" w:rsidR="00AE0EC5" w:rsidRPr="00ED4E88" w:rsidRDefault="00975C7C" w:rsidP="007C2D98">
      <w:pPr>
        <w:pStyle w:val="Heading2"/>
        <w:rPr>
          <w:rFonts w:cs="Arial"/>
        </w:rPr>
      </w:pPr>
      <w:bookmarkStart w:id="369" w:name="_Toc191376895"/>
      <w:r>
        <w:rPr>
          <w:rFonts w:cs="Arial"/>
        </w:rPr>
        <w:t>A</w:t>
      </w:r>
      <w:r w:rsidR="00701C6B" w:rsidRPr="00ED4E88">
        <w:rPr>
          <w:rFonts w:cs="Arial"/>
        </w:rPr>
        <w:t>.</w:t>
      </w:r>
      <w:r w:rsidR="008447C1">
        <w:rPr>
          <w:rFonts w:cs="Arial"/>
        </w:rPr>
        <w:t>4</w:t>
      </w:r>
      <w:r w:rsidR="00701C6B" w:rsidRPr="00ED4E88">
        <w:rPr>
          <w:rFonts w:cs="Arial"/>
        </w:rPr>
        <w:tab/>
      </w:r>
      <w:r w:rsidR="00AE0EC5" w:rsidRPr="00ED4E88">
        <w:rPr>
          <w:rFonts w:cs="Arial"/>
        </w:rPr>
        <w:t>Impact of higher UE maximum output power on the ACLR/ACS</w:t>
      </w:r>
      <w:bookmarkEnd w:id="369"/>
    </w:p>
    <w:p w14:paraId="59061203" w14:textId="4C11347B" w:rsidR="00AE0EC5" w:rsidRPr="007C2D98" w:rsidRDefault="00AE0EC5" w:rsidP="000E7979">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w:t>
      </w:r>
      <w:r w:rsidR="007405C5">
        <w:t>A</w:t>
      </w:r>
      <w:r w:rsidR="00DB087A">
        <w:t>.4-1</w:t>
      </w:r>
      <w:r w:rsidRPr="007C2D98">
        <w:t>. Note that all the network, BS, and UE parameters follow the adjacent channel coexistence conducted in TR 38.921 [</w:t>
      </w:r>
      <w:r w:rsidR="007405C5">
        <w:t>1</w:t>
      </w:r>
      <w:r w:rsidRPr="007C2D98">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0E7979">
      <w:pPr>
        <w:pStyle w:val="TH"/>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172"/>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0E7979">
      <w:pPr>
        <w:pStyle w:val="TF"/>
      </w:pPr>
      <w:r w:rsidRPr="007C2D98">
        <w:t xml:space="preserve">Figure </w:t>
      </w:r>
      <w:r w:rsidR="007405C5">
        <w:t>A</w:t>
      </w:r>
      <w:r w:rsidR="004613CE" w:rsidRPr="007C2D98">
        <w:t>.</w:t>
      </w:r>
      <w:r w:rsidR="007405C5">
        <w:t>4</w:t>
      </w:r>
      <w:r w:rsidR="004613CE" w:rsidRPr="007C2D98">
        <w:t>-1</w:t>
      </w:r>
      <w:r w:rsidRPr="007C2D98">
        <w:t xml:space="preserve"> Throughput loss for UL UMa scenario for 23 dBm (magenta) and 26 dBm (black) UE maximum output powe</w:t>
      </w:r>
      <w:r w:rsidR="008D0B62">
        <w:t>r</w:t>
      </w:r>
    </w:p>
    <w:p w14:paraId="24C0C70B" w14:textId="4ED07B07" w:rsidR="00B35FAA" w:rsidRPr="007C2D98" w:rsidRDefault="00B35FAA" w:rsidP="00B358C6">
      <w:pPr>
        <w:pStyle w:val="Heading1"/>
      </w:pPr>
      <w:bookmarkStart w:id="370" w:name="historyclause"/>
      <w:bookmarkStart w:id="371" w:name="_Toc191376896"/>
      <w:r w:rsidRPr="007C2D98">
        <w:lastRenderedPageBreak/>
        <w:t xml:space="preserve">Annex </w:t>
      </w:r>
      <w:r>
        <w:t>B</w:t>
      </w:r>
      <w:r w:rsidRPr="007C2D98">
        <w:t xml:space="preserve"> (informative)</w:t>
      </w:r>
      <w:r w:rsidR="00E3694B">
        <w:t xml:space="preserve">: </w:t>
      </w:r>
      <w:r w:rsidRPr="007C2D98">
        <w:t>Change history</w:t>
      </w:r>
      <w:bookmarkEnd w:id="370"/>
      <w:bookmarkEnd w:id="3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lastRenderedPageBreak/>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r w:rsidRPr="005D48D8">
              <w:rPr>
                <w:b/>
                <w:sz w:val="16"/>
              </w:rPr>
              <w:t>TDoc</w:t>
            </w:r>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r w:rsidR="00113C74" w:rsidRPr="005D48D8" w14:paraId="2A341C6E" w14:textId="77777777">
        <w:tc>
          <w:tcPr>
            <w:tcW w:w="800" w:type="dxa"/>
            <w:shd w:val="solid" w:color="FFFFFF" w:fill="auto"/>
          </w:tcPr>
          <w:p w14:paraId="762BBC7B" w14:textId="5AE51593" w:rsidR="00113C74" w:rsidRPr="006250CA" w:rsidRDefault="00113C74">
            <w:pPr>
              <w:pStyle w:val="TAC"/>
              <w:rPr>
                <w:rFonts w:cs="Arial"/>
                <w:sz w:val="16"/>
                <w:szCs w:val="16"/>
                <w:lang w:val="en-IN"/>
              </w:rPr>
            </w:pPr>
            <w:r>
              <w:rPr>
                <w:rFonts w:cs="Arial"/>
                <w:sz w:val="16"/>
                <w:szCs w:val="16"/>
                <w:lang w:val="en-IN"/>
              </w:rPr>
              <w:t>2024-12</w:t>
            </w:r>
          </w:p>
        </w:tc>
        <w:tc>
          <w:tcPr>
            <w:tcW w:w="862" w:type="dxa"/>
            <w:shd w:val="solid" w:color="FFFFFF" w:fill="auto"/>
          </w:tcPr>
          <w:p w14:paraId="06EAB006" w14:textId="3D8210DA" w:rsidR="00113C74" w:rsidRPr="006250CA" w:rsidRDefault="00113C74">
            <w:pPr>
              <w:pStyle w:val="TAC"/>
              <w:rPr>
                <w:rFonts w:cs="Arial"/>
                <w:sz w:val="16"/>
                <w:szCs w:val="16"/>
              </w:rPr>
            </w:pPr>
            <w:r>
              <w:rPr>
                <w:rFonts w:cs="Arial"/>
                <w:sz w:val="16"/>
                <w:szCs w:val="16"/>
              </w:rPr>
              <w:t>RAN#106</w:t>
            </w:r>
          </w:p>
        </w:tc>
        <w:tc>
          <w:tcPr>
            <w:tcW w:w="1032" w:type="dxa"/>
            <w:shd w:val="solid" w:color="FFFFFF" w:fill="auto"/>
          </w:tcPr>
          <w:p w14:paraId="746F9B09" w14:textId="4031DDF8" w:rsidR="00113C74" w:rsidRPr="006250CA" w:rsidRDefault="00113C74">
            <w:pPr>
              <w:pStyle w:val="TAC"/>
              <w:rPr>
                <w:rFonts w:cs="Arial"/>
                <w:sz w:val="16"/>
                <w:szCs w:val="16"/>
              </w:rPr>
            </w:pPr>
            <w:r>
              <w:rPr>
                <w:rFonts w:cs="Arial"/>
                <w:sz w:val="16"/>
                <w:szCs w:val="16"/>
              </w:rPr>
              <w:t>RP-242945</w:t>
            </w:r>
          </w:p>
        </w:tc>
        <w:tc>
          <w:tcPr>
            <w:tcW w:w="425" w:type="dxa"/>
            <w:shd w:val="solid" w:color="FFFFFF" w:fill="auto"/>
          </w:tcPr>
          <w:p w14:paraId="789BA5B2" w14:textId="77777777" w:rsidR="00113C74" w:rsidRPr="006250CA" w:rsidRDefault="00113C74">
            <w:pPr>
              <w:pStyle w:val="TAL"/>
              <w:rPr>
                <w:rFonts w:cs="Arial"/>
                <w:sz w:val="16"/>
                <w:szCs w:val="16"/>
              </w:rPr>
            </w:pPr>
          </w:p>
        </w:tc>
        <w:tc>
          <w:tcPr>
            <w:tcW w:w="425" w:type="dxa"/>
            <w:shd w:val="solid" w:color="FFFFFF" w:fill="auto"/>
          </w:tcPr>
          <w:p w14:paraId="0630A091" w14:textId="77777777" w:rsidR="00113C74" w:rsidRPr="006250CA" w:rsidRDefault="00113C74">
            <w:pPr>
              <w:pStyle w:val="TAR"/>
              <w:rPr>
                <w:rFonts w:cs="Arial"/>
                <w:sz w:val="16"/>
                <w:szCs w:val="16"/>
              </w:rPr>
            </w:pPr>
          </w:p>
        </w:tc>
        <w:tc>
          <w:tcPr>
            <w:tcW w:w="425" w:type="dxa"/>
            <w:shd w:val="solid" w:color="FFFFFF" w:fill="auto"/>
          </w:tcPr>
          <w:p w14:paraId="128C9ABE" w14:textId="77777777" w:rsidR="00113C74" w:rsidRPr="006250CA" w:rsidRDefault="00113C74">
            <w:pPr>
              <w:pStyle w:val="TAC"/>
              <w:rPr>
                <w:rFonts w:cs="Arial"/>
                <w:sz w:val="16"/>
                <w:szCs w:val="16"/>
              </w:rPr>
            </w:pPr>
          </w:p>
        </w:tc>
        <w:tc>
          <w:tcPr>
            <w:tcW w:w="4962" w:type="dxa"/>
            <w:shd w:val="solid" w:color="FFFFFF" w:fill="auto"/>
          </w:tcPr>
          <w:p w14:paraId="37192A1D" w14:textId="167882D7" w:rsidR="00113C74" w:rsidRPr="00227DA7" w:rsidRDefault="00113C74">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information</w:t>
            </w:r>
          </w:p>
        </w:tc>
        <w:tc>
          <w:tcPr>
            <w:tcW w:w="708" w:type="dxa"/>
            <w:shd w:val="solid" w:color="FFFFFF" w:fill="auto"/>
          </w:tcPr>
          <w:p w14:paraId="5B717220" w14:textId="6AFD5236" w:rsidR="00113C74" w:rsidRPr="006250CA" w:rsidRDefault="00113C74">
            <w:pPr>
              <w:pStyle w:val="TAC"/>
              <w:rPr>
                <w:rFonts w:cs="Arial"/>
                <w:sz w:val="16"/>
                <w:szCs w:val="16"/>
              </w:rPr>
            </w:pPr>
            <w:r>
              <w:rPr>
                <w:rFonts w:cs="Arial"/>
                <w:sz w:val="16"/>
                <w:szCs w:val="16"/>
              </w:rPr>
              <w:t>1.0.0</w:t>
            </w:r>
          </w:p>
        </w:tc>
      </w:tr>
      <w:tr w:rsidR="00A43247" w:rsidRPr="005D48D8" w14:paraId="74238467" w14:textId="77777777">
        <w:tc>
          <w:tcPr>
            <w:tcW w:w="800" w:type="dxa"/>
            <w:shd w:val="solid" w:color="FFFFFF" w:fill="auto"/>
          </w:tcPr>
          <w:p w14:paraId="27834AEA" w14:textId="1629C454" w:rsidR="00A43247" w:rsidRDefault="00A43247">
            <w:pPr>
              <w:pStyle w:val="TAC"/>
              <w:rPr>
                <w:rFonts w:cs="Arial"/>
                <w:sz w:val="16"/>
                <w:szCs w:val="16"/>
                <w:lang w:val="en-IN"/>
              </w:rPr>
            </w:pPr>
            <w:r>
              <w:rPr>
                <w:rFonts w:cs="Arial"/>
                <w:sz w:val="16"/>
                <w:szCs w:val="16"/>
                <w:lang w:val="en-IN"/>
              </w:rPr>
              <w:t>2024-12</w:t>
            </w:r>
          </w:p>
        </w:tc>
        <w:tc>
          <w:tcPr>
            <w:tcW w:w="862" w:type="dxa"/>
            <w:shd w:val="solid" w:color="FFFFFF" w:fill="auto"/>
          </w:tcPr>
          <w:p w14:paraId="72DDBBF3" w14:textId="1C90E895" w:rsidR="00A43247" w:rsidRDefault="00A43247">
            <w:pPr>
              <w:pStyle w:val="TAC"/>
              <w:rPr>
                <w:rFonts w:cs="Arial"/>
                <w:sz w:val="16"/>
                <w:szCs w:val="16"/>
              </w:rPr>
            </w:pPr>
            <w:r>
              <w:rPr>
                <w:rFonts w:cs="Arial"/>
                <w:sz w:val="16"/>
                <w:szCs w:val="16"/>
              </w:rPr>
              <w:t>RAN#106</w:t>
            </w:r>
          </w:p>
        </w:tc>
        <w:tc>
          <w:tcPr>
            <w:tcW w:w="1032" w:type="dxa"/>
            <w:shd w:val="solid" w:color="FFFFFF" w:fill="auto"/>
          </w:tcPr>
          <w:p w14:paraId="3F803FAB" w14:textId="77777777" w:rsidR="00A43247" w:rsidRDefault="00A43247">
            <w:pPr>
              <w:pStyle w:val="TAC"/>
              <w:rPr>
                <w:rFonts w:cs="Arial"/>
                <w:sz w:val="16"/>
                <w:szCs w:val="16"/>
              </w:rPr>
            </w:pPr>
          </w:p>
        </w:tc>
        <w:tc>
          <w:tcPr>
            <w:tcW w:w="425" w:type="dxa"/>
            <w:shd w:val="solid" w:color="FFFFFF" w:fill="auto"/>
          </w:tcPr>
          <w:p w14:paraId="36175206" w14:textId="77777777" w:rsidR="00A43247" w:rsidRPr="006250CA" w:rsidRDefault="00A43247">
            <w:pPr>
              <w:pStyle w:val="TAL"/>
              <w:rPr>
                <w:rFonts w:cs="Arial"/>
                <w:sz w:val="16"/>
                <w:szCs w:val="16"/>
              </w:rPr>
            </w:pPr>
          </w:p>
        </w:tc>
        <w:tc>
          <w:tcPr>
            <w:tcW w:w="425" w:type="dxa"/>
            <w:shd w:val="solid" w:color="FFFFFF" w:fill="auto"/>
          </w:tcPr>
          <w:p w14:paraId="37B26DEC" w14:textId="77777777" w:rsidR="00A43247" w:rsidRPr="006250CA" w:rsidRDefault="00A43247">
            <w:pPr>
              <w:pStyle w:val="TAR"/>
              <w:rPr>
                <w:rFonts w:cs="Arial"/>
                <w:sz w:val="16"/>
                <w:szCs w:val="16"/>
              </w:rPr>
            </w:pPr>
          </w:p>
        </w:tc>
        <w:tc>
          <w:tcPr>
            <w:tcW w:w="425" w:type="dxa"/>
            <w:shd w:val="solid" w:color="FFFFFF" w:fill="auto"/>
          </w:tcPr>
          <w:p w14:paraId="532FC3FC" w14:textId="77777777" w:rsidR="00A43247" w:rsidRPr="006250CA" w:rsidRDefault="00A43247">
            <w:pPr>
              <w:pStyle w:val="TAC"/>
              <w:rPr>
                <w:rFonts w:cs="Arial"/>
                <w:sz w:val="16"/>
                <w:szCs w:val="16"/>
              </w:rPr>
            </w:pPr>
          </w:p>
        </w:tc>
        <w:tc>
          <w:tcPr>
            <w:tcW w:w="4962" w:type="dxa"/>
            <w:shd w:val="solid" w:color="FFFFFF" w:fill="auto"/>
          </w:tcPr>
          <w:p w14:paraId="6A7E7ECC" w14:textId="2F0C88F2" w:rsidR="00A43247" w:rsidRDefault="00A43247">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Editori</w:t>
            </w:r>
            <w:r w:rsidR="00E3694B">
              <w:rPr>
                <w:rFonts w:ascii="Arial" w:eastAsia="SimSun" w:hAnsi="Arial" w:cs="Arial"/>
                <w:snapToGrid w:val="0"/>
                <w:sz w:val="16"/>
                <w:szCs w:val="16"/>
                <w:lang w:val="en-AU"/>
              </w:rPr>
              <w:t>a</w:t>
            </w:r>
            <w:r>
              <w:rPr>
                <w:rFonts w:ascii="Arial" w:eastAsia="SimSun" w:hAnsi="Arial" w:cs="Arial"/>
                <w:snapToGrid w:val="0"/>
                <w:sz w:val="16"/>
                <w:szCs w:val="16"/>
                <w:lang w:val="en-AU"/>
              </w:rPr>
              <w:t>l corrections</w:t>
            </w:r>
          </w:p>
        </w:tc>
        <w:tc>
          <w:tcPr>
            <w:tcW w:w="708" w:type="dxa"/>
            <w:shd w:val="solid" w:color="FFFFFF" w:fill="auto"/>
          </w:tcPr>
          <w:p w14:paraId="11D359AA" w14:textId="0F465DF8" w:rsidR="00A43247" w:rsidRDefault="00A43247">
            <w:pPr>
              <w:pStyle w:val="TAC"/>
              <w:rPr>
                <w:rFonts w:cs="Arial"/>
                <w:sz w:val="16"/>
                <w:szCs w:val="16"/>
              </w:rPr>
            </w:pPr>
            <w:r>
              <w:rPr>
                <w:rFonts w:cs="Arial"/>
                <w:sz w:val="16"/>
                <w:szCs w:val="16"/>
              </w:rPr>
              <w:t>1.0.1</w:t>
            </w:r>
          </w:p>
        </w:tc>
      </w:tr>
      <w:tr w:rsidR="00E3694B" w:rsidRPr="005D48D8" w14:paraId="45B9776D" w14:textId="77777777" w:rsidTr="00B358C6">
        <w:trPr>
          <w:trHeight w:val="246"/>
        </w:trPr>
        <w:tc>
          <w:tcPr>
            <w:tcW w:w="800" w:type="dxa"/>
            <w:shd w:val="solid" w:color="FFFFFF" w:fill="auto"/>
          </w:tcPr>
          <w:p w14:paraId="1AD2085F" w14:textId="5BBD12B6" w:rsidR="00E3694B" w:rsidRDefault="00E3694B" w:rsidP="00E3694B">
            <w:pPr>
              <w:pStyle w:val="TAC"/>
              <w:rPr>
                <w:rFonts w:cs="Arial"/>
                <w:sz w:val="16"/>
                <w:szCs w:val="16"/>
                <w:lang w:val="en-IN"/>
              </w:rPr>
            </w:pPr>
            <w:r w:rsidRPr="006250CA">
              <w:rPr>
                <w:rFonts w:cs="Arial"/>
                <w:sz w:val="16"/>
                <w:szCs w:val="16"/>
                <w:lang w:val="en-IN"/>
              </w:rPr>
              <w:t>202</w:t>
            </w:r>
            <w:r w:rsidR="00881125">
              <w:rPr>
                <w:rFonts w:cs="Arial"/>
                <w:sz w:val="16"/>
                <w:szCs w:val="16"/>
                <w:lang w:val="en-IN"/>
              </w:rPr>
              <w:t>5</w:t>
            </w:r>
            <w:r w:rsidRPr="006250CA">
              <w:rPr>
                <w:rFonts w:cs="Arial"/>
                <w:sz w:val="16"/>
                <w:szCs w:val="16"/>
                <w:lang w:val="en-IN"/>
              </w:rPr>
              <w:t>-</w:t>
            </w:r>
            <w:r w:rsidR="00881125">
              <w:rPr>
                <w:rFonts w:cs="Arial"/>
                <w:sz w:val="16"/>
                <w:szCs w:val="16"/>
                <w:lang w:val="en-IN"/>
              </w:rPr>
              <w:t>02</w:t>
            </w:r>
          </w:p>
        </w:tc>
        <w:tc>
          <w:tcPr>
            <w:tcW w:w="862" w:type="dxa"/>
            <w:shd w:val="solid" w:color="FFFFFF" w:fill="auto"/>
          </w:tcPr>
          <w:p w14:paraId="0697F6C9" w14:textId="762EF807" w:rsidR="00E3694B" w:rsidRDefault="00E3694B" w:rsidP="00E3694B">
            <w:pPr>
              <w:pStyle w:val="TAC"/>
              <w:rPr>
                <w:rFonts w:cs="Arial"/>
                <w:sz w:val="16"/>
                <w:szCs w:val="16"/>
              </w:rPr>
            </w:pPr>
            <w:r w:rsidRPr="006250CA">
              <w:rPr>
                <w:rFonts w:cs="Arial"/>
                <w:sz w:val="16"/>
                <w:szCs w:val="16"/>
              </w:rPr>
              <w:t>RAN4#11</w:t>
            </w:r>
            <w:r w:rsidR="00881125">
              <w:rPr>
                <w:rFonts w:cs="Arial"/>
                <w:sz w:val="16"/>
                <w:szCs w:val="16"/>
              </w:rPr>
              <w:t>4</w:t>
            </w:r>
          </w:p>
        </w:tc>
        <w:tc>
          <w:tcPr>
            <w:tcW w:w="1032" w:type="dxa"/>
            <w:shd w:val="solid" w:color="FFFFFF" w:fill="auto"/>
          </w:tcPr>
          <w:p w14:paraId="0EE3416F" w14:textId="2D48FEA1" w:rsidR="00E3694B" w:rsidRDefault="00E3694B" w:rsidP="00E3694B">
            <w:pPr>
              <w:pStyle w:val="TAC"/>
              <w:rPr>
                <w:rFonts w:cs="Arial"/>
                <w:sz w:val="16"/>
                <w:szCs w:val="16"/>
              </w:rPr>
            </w:pPr>
            <w:r w:rsidRPr="006250CA">
              <w:rPr>
                <w:rFonts w:cs="Arial"/>
                <w:sz w:val="16"/>
                <w:szCs w:val="16"/>
              </w:rPr>
              <w:t>R4-2</w:t>
            </w:r>
            <w:r w:rsidR="00AD0C3D">
              <w:rPr>
                <w:rFonts w:cs="Arial"/>
                <w:sz w:val="16"/>
                <w:szCs w:val="16"/>
              </w:rPr>
              <w:t>501512</w:t>
            </w:r>
          </w:p>
        </w:tc>
        <w:tc>
          <w:tcPr>
            <w:tcW w:w="425" w:type="dxa"/>
            <w:shd w:val="solid" w:color="FFFFFF" w:fill="auto"/>
          </w:tcPr>
          <w:p w14:paraId="3F51EC95" w14:textId="77777777" w:rsidR="00E3694B" w:rsidRPr="006250CA" w:rsidRDefault="00E3694B" w:rsidP="00E3694B">
            <w:pPr>
              <w:pStyle w:val="TAL"/>
              <w:rPr>
                <w:rFonts w:cs="Arial"/>
                <w:sz w:val="16"/>
                <w:szCs w:val="16"/>
              </w:rPr>
            </w:pPr>
          </w:p>
        </w:tc>
        <w:tc>
          <w:tcPr>
            <w:tcW w:w="425" w:type="dxa"/>
            <w:shd w:val="solid" w:color="FFFFFF" w:fill="auto"/>
          </w:tcPr>
          <w:p w14:paraId="44EDDEE1" w14:textId="77777777" w:rsidR="00E3694B" w:rsidRPr="006250CA" w:rsidRDefault="00E3694B" w:rsidP="00E3694B">
            <w:pPr>
              <w:pStyle w:val="TAR"/>
              <w:rPr>
                <w:rFonts w:cs="Arial"/>
                <w:sz w:val="16"/>
                <w:szCs w:val="16"/>
              </w:rPr>
            </w:pPr>
          </w:p>
        </w:tc>
        <w:tc>
          <w:tcPr>
            <w:tcW w:w="425" w:type="dxa"/>
            <w:shd w:val="solid" w:color="FFFFFF" w:fill="auto"/>
          </w:tcPr>
          <w:p w14:paraId="748C33E7" w14:textId="77777777" w:rsidR="00E3694B" w:rsidRPr="005A7B7E" w:rsidRDefault="00E3694B" w:rsidP="00E3694B">
            <w:pPr>
              <w:pStyle w:val="TAC"/>
              <w:rPr>
                <w:rFonts w:cs="Arial"/>
                <w:sz w:val="16"/>
                <w:szCs w:val="16"/>
              </w:rPr>
            </w:pPr>
          </w:p>
        </w:tc>
        <w:tc>
          <w:tcPr>
            <w:tcW w:w="4962" w:type="dxa"/>
            <w:shd w:val="solid" w:color="FFFFFF" w:fill="auto"/>
          </w:tcPr>
          <w:p w14:paraId="3D1C1796" w14:textId="77777777" w:rsidR="00E3694B" w:rsidRPr="00B358C6" w:rsidRDefault="00E3694B" w:rsidP="00E3694B">
            <w:pPr>
              <w:keepNext/>
              <w:keepLines/>
              <w:spacing w:after="0"/>
              <w:rPr>
                <w:rFonts w:ascii="Arial" w:eastAsia="MS Mincho" w:hAnsi="Arial" w:cs="Arial"/>
                <w:sz w:val="16"/>
                <w:szCs w:val="16"/>
                <w:lang w:val="en-US"/>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BA4FE9" w:rsidRPr="00010754">
              <w:rPr>
                <w:rFonts w:ascii="Arial" w:eastAsia="SimSun" w:hAnsi="Arial" w:cs="Arial"/>
                <w:snapToGrid w:val="0"/>
                <w:sz w:val="16"/>
                <w:szCs w:val="16"/>
                <w:lang w:val="en-IN"/>
              </w:rPr>
              <w:t>502880</w:t>
            </w:r>
            <w:r w:rsidRPr="00010754">
              <w:rPr>
                <w:rFonts w:ascii="Arial" w:eastAsia="SimSun" w:hAnsi="Arial" w:cs="Arial"/>
                <w:snapToGrid w:val="0"/>
                <w:sz w:val="16"/>
                <w:szCs w:val="16"/>
                <w:lang w:val="en-IN"/>
              </w:rPr>
              <w:t xml:space="preserve"> </w:t>
            </w:r>
            <w:r w:rsidR="005A7B7E" w:rsidRPr="00B358C6">
              <w:rPr>
                <w:rFonts w:ascii="Arial" w:hAnsi="Arial" w:cs="Arial"/>
                <w:sz w:val="16"/>
                <w:szCs w:val="16"/>
              </w:rPr>
              <w:t>TP to TR 38.922 Editorial corrections for 4400 to 4800 MHz frequency range</w:t>
            </w:r>
          </w:p>
          <w:p w14:paraId="349FEE63" w14:textId="77777777" w:rsidR="005A7B7E" w:rsidRPr="00B358C6" w:rsidRDefault="005A7B7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350FA7" w:rsidRPr="00010754">
              <w:rPr>
                <w:rFonts w:ascii="Arial" w:eastAsia="SimSun" w:hAnsi="Arial" w:cs="Arial"/>
                <w:snapToGrid w:val="0"/>
                <w:sz w:val="16"/>
                <w:szCs w:val="16"/>
                <w:lang w:val="en-IN"/>
              </w:rPr>
              <w:t xml:space="preserve">502881 </w:t>
            </w:r>
            <w:r w:rsidR="00350FA7" w:rsidRPr="00B358C6">
              <w:rPr>
                <w:rFonts w:ascii="Arial" w:hAnsi="Arial" w:cs="Arial"/>
                <w:sz w:val="16"/>
                <w:szCs w:val="16"/>
              </w:rPr>
              <w:t>TP to TR 38.922: Corrections and clarifications on IMT parameters for 7125 to 8400 MHz frequency range</w:t>
            </w:r>
          </w:p>
          <w:p w14:paraId="7B2AE988" w14:textId="40120C2D" w:rsidR="00350FA7" w:rsidRPr="00B358C6" w:rsidRDefault="00C766D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R4-2502883 </w:t>
            </w:r>
            <w:r w:rsidRPr="00B358C6">
              <w:rPr>
                <w:rFonts w:ascii="Arial" w:hAnsi="Arial" w:cs="Arial"/>
                <w:sz w:val="16"/>
                <w:szCs w:val="16"/>
              </w:rPr>
              <w:t>TP to TR 38.922 on parameters for 14.8 - 15.35</w:t>
            </w:r>
            <w:r w:rsidR="00254F6B" w:rsidRPr="00B358C6">
              <w:rPr>
                <w:rFonts w:ascii="Arial" w:hAnsi="Arial" w:cs="Arial"/>
                <w:sz w:val="16"/>
                <w:szCs w:val="16"/>
              </w:rPr>
              <w:t xml:space="preserve"> </w:t>
            </w:r>
            <w:r w:rsidRPr="00B358C6">
              <w:rPr>
                <w:rFonts w:ascii="Arial" w:hAnsi="Arial" w:cs="Arial"/>
                <w:sz w:val="16"/>
                <w:szCs w:val="16"/>
              </w:rPr>
              <w:t>GHz frequency range</w:t>
            </w:r>
          </w:p>
          <w:p w14:paraId="1F4315EC" w14:textId="77777777" w:rsidR="00C766DE" w:rsidRPr="00B358C6" w:rsidRDefault="00372CCA"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R4-2501862 </w:t>
            </w:r>
            <w:r w:rsidR="00254F6B" w:rsidRPr="00B358C6">
              <w:rPr>
                <w:rFonts w:ascii="Arial" w:hAnsi="Arial" w:cs="Arial"/>
                <w:sz w:val="16"/>
                <w:szCs w:val="16"/>
              </w:rPr>
              <w:t>Co-existence study for 15 GHz</w:t>
            </w:r>
          </w:p>
          <w:p w14:paraId="077ACC24" w14:textId="5A1056CC" w:rsidR="00FA4236" w:rsidRPr="00B358C6" w:rsidRDefault="00FA4236" w:rsidP="00E3694B">
            <w:pPr>
              <w:keepNext/>
              <w:keepLines/>
              <w:spacing w:after="0"/>
              <w:rPr>
                <w:rFonts w:ascii="Arial" w:hAnsi="Arial" w:cs="Arial"/>
                <w:sz w:val="16"/>
                <w:szCs w:val="16"/>
              </w:rPr>
            </w:pPr>
            <w:r w:rsidRPr="00B358C6">
              <w:rPr>
                <w:rFonts w:ascii="Arial" w:hAnsi="Arial" w:cs="Arial"/>
                <w:sz w:val="16"/>
                <w:szCs w:val="16"/>
              </w:rPr>
              <w:t xml:space="preserve">R4-2500072 </w:t>
            </w:r>
            <w:r w:rsidR="00081AF6" w:rsidRPr="00B358C6">
              <w:rPr>
                <w:rFonts w:ascii="Arial" w:hAnsi="Arial" w:cs="Arial"/>
                <w:sz w:val="16"/>
                <w:szCs w:val="16"/>
              </w:rPr>
              <w:t>TP to TR 38.922: Simulation results on MIMO modelling</w:t>
            </w:r>
          </w:p>
          <w:p w14:paraId="41B020C6" w14:textId="40161A1C" w:rsidR="00081AF6" w:rsidRPr="00B358C6" w:rsidRDefault="00010754" w:rsidP="00B358C6">
            <w:pPr>
              <w:pStyle w:val="3GPPHeader"/>
              <w:rPr>
                <w:sz w:val="16"/>
                <w:szCs w:val="16"/>
              </w:rPr>
            </w:pPr>
            <w:r w:rsidRPr="00B358C6">
              <w:rPr>
                <w:rFonts w:eastAsia="SimSun" w:cs="Arial"/>
                <w:b w:val="0"/>
                <w:snapToGrid w:val="0"/>
                <w:sz w:val="16"/>
                <w:szCs w:val="16"/>
                <w:lang w:val="en-AU"/>
              </w:rPr>
              <w:t xml:space="preserve">R4-2502884 </w:t>
            </w:r>
            <w:r w:rsidRPr="00B358C6">
              <w:rPr>
                <w:b w:val="0"/>
                <w:sz w:val="16"/>
                <w:szCs w:val="16"/>
              </w:rPr>
              <w:t>TP to TR 38.922 Editorial corrections for Additional Information on AAS</w:t>
            </w:r>
          </w:p>
        </w:tc>
        <w:tc>
          <w:tcPr>
            <w:tcW w:w="708" w:type="dxa"/>
            <w:shd w:val="solid" w:color="FFFFFF" w:fill="auto"/>
          </w:tcPr>
          <w:p w14:paraId="1CE62F83" w14:textId="52712B17" w:rsidR="00E3694B" w:rsidRDefault="00881125" w:rsidP="00E3694B">
            <w:pPr>
              <w:pStyle w:val="TAC"/>
              <w:rPr>
                <w:rFonts w:cs="Arial"/>
                <w:sz w:val="16"/>
                <w:szCs w:val="16"/>
              </w:rPr>
            </w:pPr>
            <w:r>
              <w:rPr>
                <w:rFonts w:cs="Arial"/>
                <w:sz w:val="16"/>
                <w:szCs w:val="16"/>
              </w:rPr>
              <w:t>1.1.0</w:t>
            </w:r>
          </w:p>
        </w:tc>
      </w:tr>
    </w:tbl>
    <w:p w14:paraId="10C7EB66" w14:textId="77777777" w:rsidR="00B35FAA" w:rsidRDefault="00B35FAA" w:rsidP="00B75041">
      <w:pPr>
        <w:spacing w:after="0"/>
      </w:pPr>
    </w:p>
    <w:sectPr w:rsidR="00B35FA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77706D" w14:textId="77777777" w:rsidR="00F63304" w:rsidRDefault="00F63304">
      <w:r>
        <w:separator/>
      </w:r>
    </w:p>
  </w:endnote>
  <w:endnote w:type="continuationSeparator" w:id="0">
    <w:p w14:paraId="35513292" w14:textId="77777777" w:rsidR="00F63304" w:rsidRDefault="00F63304">
      <w:r>
        <w:continuationSeparator/>
      </w:r>
    </w:p>
  </w:endnote>
  <w:endnote w:type="continuationNotice" w:id="1">
    <w:p w14:paraId="38D37747" w14:textId="77777777" w:rsidR="00F63304" w:rsidRDefault="00F6330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C3715D" w14:textId="77777777" w:rsidR="00F63304" w:rsidRDefault="00F63304">
      <w:r>
        <w:separator/>
      </w:r>
    </w:p>
  </w:footnote>
  <w:footnote w:type="continuationSeparator" w:id="0">
    <w:p w14:paraId="70907308" w14:textId="77777777" w:rsidR="00F63304" w:rsidRDefault="00F63304">
      <w:r>
        <w:continuationSeparator/>
      </w:r>
    </w:p>
  </w:footnote>
  <w:footnote w:type="continuationNotice" w:id="1">
    <w:p w14:paraId="5E95907C" w14:textId="77777777" w:rsidR="00F63304" w:rsidRDefault="00F63304">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56A540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5A5A">
      <w:rPr>
        <w:rFonts w:ascii="Arial" w:hAnsi="Arial" w:cs="Arial"/>
        <w:b/>
        <w:noProof/>
        <w:sz w:val="18"/>
        <w:szCs w:val="18"/>
      </w:rPr>
      <w:t>3GPP TR 38.922 V1.1.0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565DC6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5A5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5"/>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86"/>
    <w:rsid w:val="00005CBD"/>
    <w:rsid w:val="00006DFF"/>
    <w:rsid w:val="00007071"/>
    <w:rsid w:val="00010754"/>
    <w:rsid w:val="0002271A"/>
    <w:rsid w:val="00023271"/>
    <w:rsid w:val="00025D0B"/>
    <w:rsid w:val="000270B9"/>
    <w:rsid w:val="00027906"/>
    <w:rsid w:val="00033397"/>
    <w:rsid w:val="000349E5"/>
    <w:rsid w:val="00035208"/>
    <w:rsid w:val="00040095"/>
    <w:rsid w:val="00040A8D"/>
    <w:rsid w:val="00042756"/>
    <w:rsid w:val="00043A9A"/>
    <w:rsid w:val="00051834"/>
    <w:rsid w:val="000549F3"/>
    <w:rsid w:val="00054A22"/>
    <w:rsid w:val="00054A91"/>
    <w:rsid w:val="00055935"/>
    <w:rsid w:val="00062023"/>
    <w:rsid w:val="00063BC7"/>
    <w:rsid w:val="000655A6"/>
    <w:rsid w:val="000678B2"/>
    <w:rsid w:val="000751BE"/>
    <w:rsid w:val="00080512"/>
    <w:rsid w:val="00080A0C"/>
    <w:rsid w:val="00081AF6"/>
    <w:rsid w:val="00091DAE"/>
    <w:rsid w:val="00097581"/>
    <w:rsid w:val="000A0626"/>
    <w:rsid w:val="000A360F"/>
    <w:rsid w:val="000A363D"/>
    <w:rsid w:val="000A5D6A"/>
    <w:rsid w:val="000A7BC1"/>
    <w:rsid w:val="000B0D8A"/>
    <w:rsid w:val="000B1406"/>
    <w:rsid w:val="000B7A44"/>
    <w:rsid w:val="000C47C3"/>
    <w:rsid w:val="000C6718"/>
    <w:rsid w:val="000D3302"/>
    <w:rsid w:val="000D58AB"/>
    <w:rsid w:val="000D6E4E"/>
    <w:rsid w:val="000E241F"/>
    <w:rsid w:val="000E7979"/>
    <w:rsid w:val="000F52B0"/>
    <w:rsid w:val="001050A6"/>
    <w:rsid w:val="00110FB8"/>
    <w:rsid w:val="00113C74"/>
    <w:rsid w:val="0013043B"/>
    <w:rsid w:val="00130B2E"/>
    <w:rsid w:val="00132769"/>
    <w:rsid w:val="00133525"/>
    <w:rsid w:val="00133E2D"/>
    <w:rsid w:val="00135E4F"/>
    <w:rsid w:val="00151A8E"/>
    <w:rsid w:val="001610D1"/>
    <w:rsid w:val="00161D69"/>
    <w:rsid w:val="00172393"/>
    <w:rsid w:val="00173AE1"/>
    <w:rsid w:val="00173E3B"/>
    <w:rsid w:val="00174821"/>
    <w:rsid w:val="00174DF7"/>
    <w:rsid w:val="00174E78"/>
    <w:rsid w:val="001805FA"/>
    <w:rsid w:val="00184D6D"/>
    <w:rsid w:val="001853D1"/>
    <w:rsid w:val="001859C2"/>
    <w:rsid w:val="0019162C"/>
    <w:rsid w:val="00192300"/>
    <w:rsid w:val="0019350F"/>
    <w:rsid w:val="00193BAE"/>
    <w:rsid w:val="0019729F"/>
    <w:rsid w:val="001A492D"/>
    <w:rsid w:val="001A4C42"/>
    <w:rsid w:val="001A7420"/>
    <w:rsid w:val="001B0FD2"/>
    <w:rsid w:val="001B6637"/>
    <w:rsid w:val="001B7DD9"/>
    <w:rsid w:val="001C21C3"/>
    <w:rsid w:val="001C4BF1"/>
    <w:rsid w:val="001D02C2"/>
    <w:rsid w:val="001D0D96"/>
    <w:rsid w:val="001D6B38"/>
    <w:rsid w:val="001E2920"/>
    <w:rsid w:val="001F0C1D"/>
    <w:rsid w:val="001F1132"/>
    <w:rsid w:val="001F168B"/>
    <w:rsid w:val="001F4CE9"/>
    <w:rsid w:val="001F7B7A"/>
    <w:rsid w:val="00200D8B"/>
    <w:rsid w:val="00202AD3"/>
    <w:rsid w:val="00203134"/>
    <w:rsid w:val="00205D22"/>
    <w:rsid w:val="00220EA2"/>
    <w:rsid w:val="00225ECD"/>
    <w:rsid w:val="00227DA7"/>
    <w:rsid w:val="00231C3E"/>
    <w:rsid w:val="00232EA1"/>
    <w:rsid w:val="00233322"/>
    <w:rsid w:val="002347A2"/>
    <w:rsid w:val="00235182"/>
    <w:rsid w:val="00236C97"/>
    <w:rsid w:val="00240652"/>
    <w:rsid w:val="00243247"/>
    <w:rsid w:val="002462BD"/>
    <w:rsid w:val="0025351F"/>
    <w:rsid w:val="00254F6B"/>
    <w:rsid w:val="00263FB2"/>
    <w:rsid w:val="00264FDF"/>
    <w:rsid w:val="002675F0"/>
    <w:rsid w:val="00273991"/>
    <w:rsid w:val="00274DCA"/>
    <w:rsid w:val="002760EE"/>
    <w:rsid w:val="00282E34"/>
    <w:rsid w:val="00285460"/>
    <w:rsid w:val="00295760"/>
    <w:rsid w:val="002A04E5"/>
    <w:rsid w:val="002A0673"/>
    <w:rsid w:val="002A29D2"/>
    <w:rsid w:val="002A5D5A"/>
    <w:rsid w:val="002A6005"/>
    <w:rsid w:val="002B47DC"/>
    <w:rsid w:val="002B6339"/>
    <w:rsid w:val="002C324A"/>
    <w:rsid w:val="002C3788"/>
    <w:rsid w:val="002C5B96"/>
    <w:rsid w:val="002C6EB9"/>
    <w:rsid w:val="002D06D8"/>
    <w:rsid w:val="002D41C0"/>
    <w:rsid w:val="002D57F2"/>
    <w:rsid w:val="002D5B0C"/>
    <w:rsid w:val="002D64A7"/>
    <w:rsid w:val="002D6E3B"/>
    <w:rsid w:val="002E00EE"/>
    <w:rsid w:val="002E312C"/>
    <w:rsid w:val="002F4841"/>
    <w:rsid w:val="00310705"/>
    <w:rsid w:val="00315B85"/>
    <w:rsid w:val="003172DC"/>
    <w:rsid w:val="0032385A"/>
    <w:rsid w:val="0032525A"/>
    <w:rsid w:val="00331304"/>
    <w:rsid w:val="00333ED8"/>
    <w:rsid w:val="00340969"/>
    <w:rsid w:val="00343663"/>
    <w:rsid w:val="0034419E"/>
    <w:rsid w:val="00346F59"/>
    <w:rsid w:val="00350FA7"/>
    <w:rsid w:val="0035462D"/>
    <w:rsid w:val="00356555"/>
    <w:rsid w:val="00362E9A"/>
    <w:rsid w:val="0036361F"/>
    <w:rsid w:val="00367F7C"/>
    <w:rsid w:val="00372CCA"/>
    <w:rsid w:val="003765B8"/>
    <w:rsid w:val="00376BEF"/>
    <w:rsid w:val="00380CEB"/>
    <w:rsid w:val="00383589"/>
    <w:rsid w:val="00384C78"/>
    <w:rsid w:val="00390521"/>
    <w:rsid w:val="00394608"/>
    <w:rsid w:val="003A00FB"/>
    <w:rsid w:val="003A3021"/>
    <w:rsid w:val="003A47B1"/>
    <w:rsid w:val="003A4AB1"/>
    <w:rsid w:val="003A59C2"/>
    <w:rsid w:val="003B1C9C"/>
    <w:rsid w:val="003B3D60"/>
    <w:rsid w:val="003B6116"/>
    <w:rsid w:val="003C1E61"/>
    <w:rsid w:val="003C3971"/>
    <w:rsid w:val="003E48DC"/>
    <w:rsid w:val="003E6953"/>
    <w:rsid w:val="003F088E"/>
    <w:rsid w:val="003F3EF0"/>
    <w:rsid w:val="004056A1"/>
    <w:rsid w:val="00411058"/>
    <w:rsid w:val="00412D18"/>
    <w:rsid w:val="00415A5A"/>
    <w:rsid w:val="00423334"/>
    <w:rsid w:val="00425882"/>
    <w:rsid w:val="00433701"/>
    <w:rsid w:val="004345EC"/>
    <w:rsid w:val="00437A76"/>
    <w:rsid w:val="00441D8A"/>
    <w:rsid w:val="0044563A"/>
    <w:rsid w:val="00445680"/>
    <w:rsid w:val="0044583F"/>
    <w:rsid w:val="00447383"/>
    <w:rsid w:val="00452EF0"/>
    <w:rsid w:val="00453068"/>
    <w:rsid w:val="004563E0"/>
    <w:rsid w:val="004613CE"/>
    <w:rsid w:val="00465515"/>
    <w:rsid w:val="00465673"/>
    <w:rsid w:val="0046638A"/>
    <w:rsid w:val="00467451"/>
    <w:rsid w:val="00471073"/>
    <w:rsid w:val="00475A3F"/>
    <w:rsid w:val="00486BED"/>
    <w:rsid w:val="004879F6"/>
    <w:rsid w:val="0049751D"/>
    <w:rsid w:val="004A128A"/>
    <w:rsid w:val="004A6582"/>
    <w:rsid w:val="004B57CE"/>
    <w:rsid w:val="004C1C87"/>
    <w:rsid w:val="004C30AC"/>
    <w:rsid w:val="004C39BD"/>
    <w:rsid w:val="004C3C69"/>
    <w:rsid w:val="004C52A7"/>
    <w:rsid w:val="004C69FB"/>
    <w:rsid w:val="004D3578"/>
    <w:rsid w:val="004E1DB4"/>
    <w:rsid w:val="004E213A"/>
    <w:rsid w:val="004F0988"/>
    <w:rsid w:val="004F3340"/>
    <w:rsid w:val="004F5973"/>
    <w:rsid w:val="004F6198"/>
    <w:rsid w:val="004F6AB8"/>
    <w:rsid w:val="0050056F"/>
    <w:rsid w:val="00504E74"/>
    <w:rsid w:val="0052175B"/>
    <w:rsid w:val="0053269A"/>
    <w:rsid w:val="0053388B"/>
    <w:rsid w:val="00535773"/>
    <w:rsid w:val="00535F06"/>
    <w:rsid w:val="005413C7"/>
    <w:rsid w:val="00543E6C"/>
    <w:rsid w:val="0055659E"/>
    <w:rsid w:val="00560AEE"/>
    <w:rsid w:val="0056261B"/>
    <w:rsid w:val="00563679"/>
    <w:rsid w:val="00565087"/>
    <w:rsid w:val="00575600"/>
    <w:rsid w:val="005766C0"/>
    <w:rsid w:val="00576B59"/>
    <w:rsid w:val="00577A8D"/>
    <w:rsid w:val="00586329"/>
    <w:rsid w:val="005873BF"/>
    <w:rsid w:val="0058763E"/>
    <w:rsid w:val="00592A35"/>
    <w:rsid w:val="005942C0"/>
    <w:rsid w:val="00597B11"/>
    <w:rsid w:val="005A0029"/>
    <w:rsid w:val="005A3A0C"/>
    <w:rsid w:val="005A3A15"/>
    <w:rsid w:val="005A40C6"/>
    <w:rsid w:val="005A5CBF"/>
    <w:rsid w:val="005A7B7E"/>
    <w:rsid w:val="005B33D2"/>
    <w:rsid w:val="005B438F"/>
    <w:rsid w:val="005C0B00"/>
    <w:rsid w:val="005C1570"/>
    <w:rsid w:val="005C69FD"/>
    <w:rsid w:val="005D284D"/>
    <w:rsid w:val="005D2E01"/>
    <w:rsid w:val="005D7526"/>
    <w:rsid w:val="005E01D1"/>
    <w:rsid w:val="005E03BB"/>
    <w:rsid w:val="005E15A9"/>
    <w:rsid w:val="005E3D27"/>
    <w:rsid w:val="005E4BB2"/>
    <w:rsid w:val="005F788A"/>
    <w:rsid w:val="00601A66"/>
    <w:rsid w:val="00602AEA"/>
    <w:rsid w:val="00603007"/>
    <w:rsid w:val="006058C4"/>
    <w:rsid w:val="006072A5"/>
    <w:rsid w:val="006078F8"/>
    <w:rsid w:val="006116F3"/>
    <w:rsid w:val="00611C54"/>
    <w:rsid w:val="00613003"/>
    <w:rsid w:val="00614FDF"/>
    <w:rsid w:val="00616996"/>
    <w:rsid w:val="006250CA"/>
    <w:rsid w:val="00626159"/>
    <w:rsid w:val="00630015"/>
    <w:rsid w:val="00634574"/>
    <w:rsid w:val="0063543D"/>
    <w:rsid w:val="00637B94"/>
    <w:rsid w:val="00637DE9"/>
    <w:rsid w:val="00643630"/>
    <w:rsid w:val="00643695"/>
    <w:rsid w:val="00645BA2"/>
    <w:rsid w:val="00646715"/>
    <w:rsid w:val="00646EDA"/>
    <w:rsid w:val="00647114"/>
    <w:rsid w:val="00650A47"/>
    <w:rsid w:val="00657ED3"/>
    <w:rsid w:val="00660F13"/>
    <w:rsid w:val="00666A49"/>
    <w:rsid w:val="00670CF4"/>
    <w:rsid w:val="00672071"/>
    <w:rsid w:val="006762FF"/>
    <w:rsid w:val="00680F65"/>
    <w:rsid w:val="006816C3"/>
    <w:rsid w:val="006912E9"/>
    <w:rsid w:val="00693E32"/>
    <w:rsid w:val="00695A78"/>
    <w:rsid w:val="00697C80"/>
    <w:rsid w:val="006A323F"/>
    <w:rsid w:val="006A7A45"/>
    <w:rsid w:val="006B1100"/>
    <w:rsid w:val="006B30D0"/>
    <w:rsid w:val="006B3FB0"/>
    <w:rsid w:val="006B413D"/>
    <w:rsid w:val="006C00AC"/>
    <w:rsid w:val="006C03C6"/>
    <w:rsid w:val="006C27D1"/>
    <w:rsid w:val="006C3808"/>
    <w:rsid w:val="006C3D95"/>
    <w:rsid w:val="006C4CF0"/>
    <w:rsid w:val="006C5BC0"/>
    <w:rsid w:val="006C6600"/>
    <w:rsid w:val="006D35C3"/>
    <w:rsid w:val="006E27DA"/>
    <w:rsid w:val="006E5C86"/>
    <w:rsid w:val="006F58FA"/>
    <w:rsid w:val="007000D6"/>
    <w:rsid w:val="00701116"/>
    <w:rsid w:val="00701C6B"/>
    <w:rsid w:val="00710E8A"/>
    <w:rsid w:val="0071174C"/>
    <w:rsid w:val="00713C44"/>
    <w:rsid w:val="00714735"/>
    <w:rsid w:val="00714980"/>
    <w:rsid w:val="00714AE8"/>
    <w:rsid w:val="00714AF2"/>
    <w:rsid w:val="00724D6E"/>
    <w:rsid w:val="007270DC"/>
    <w:rsid w:val="007325DC"/>
    <w:rsid w:val="0073453F"/>
    <w:rsid w:val="00734A5B"/>
    <w:rsid w:val="0074026F"/>
    <w:rsid w:val="007405C5"/>
    <w:rsid w:val="007429F6"/>
    <w:rsid w:val="00743269"/>
    <w:rsid w:val="00744E76"/>
    <w:rsid w:val="00751903"/>
    <w:rsid w:val="00755AFA"/>
    <w:rsid w:val="00765EA3"/>
    <w:rsid w:val="00774DA4"/>
    <w:rsid w:val="00781F0F"/>
    <w:rsid w:val="0078488E"/>
    <w:rsid w:val="00785C9F"/>
    <w:rsid w:val="00796515"/>
    <w:rsid w:val="007A0D6A"/>
    <w:rsid w:val="007A2FF7"/>
    <w:rsid w:val="007A37CB"/>
    <w:rsid w:val="007B5FAD"/>
    <w:rsid w:val="007B600E"/>
    <w:rsid w:val="007C2D98"/>
    <w:rsid w:val="007C52C0"/>
    <w:rsid w:val="007E7499"/>
    <w:rsid w:val="007F0F4A"/>
    <w:rsid w:val="007F39E2"/>
    <w:rsid w:val="007F401C"/>
    <w:rsid w:val="007F646F"/>
    <w:rsid w:val="008028A4"/>
    <w:rsid w:val="00803FE4"/>
    <w:rsid w:val="00805FC5"/>
    <w:rsid w:val="008126FD"/>
    <w:rsid w:val="00830747"/>
    <w:rsid w:val="00830904"/>
    <w:rsid w:val="008310DC"/>
    <w:rsid w:val="00837CF8"/>
    <w:rsid w:val="00843B14"/>
    <w:rsid w:val="008447C1"/>
    <w:rsid w:val="00845CF7"/>
    <w:rsid w:val="0084683C"/>
    <w:rsid w:val="00851A91"/>
    <w:rsid w:val="008527AC"/>
    <w:rsid w:val="00853A4C"/>
    <w:rsid w:val="00863CEC"/>
    <w:rsid w:val="008647C4"/>
    <w:rsid w:val="0086730F"/>
    <w:rsid w:val="00872F18"/>
    <w:rsid w:val="00874222"/>
    <w:rsid w:val="008768CA"/>
    <w:rsid w:val="00881125"/>
    <w:rsid w:val="0088767F"/>
    <w:rsid w:val="00892A15"/>
    <w:rsid w:val="00895957"/>
    <w:rsid w:val="008A0432"/>
    <w:rsid w:val="008A0B47"/>
    <w:rsid w:val="008A2BBF"/>
    <w:rsid w:val="008A2E3D"/>
    <w:rsid w:val="008A3036"/>
    <w:rsid w:val="008A54E4"/>
    <w:rsid w:val="008B10F0"/>
    <w:rsid w:val="008B7DC5"/>
    <w:rsid w:val="008C367A"/>
    <w:rsid w:val="008C384C"/>
    <w:rsid w:val="008C6B44"/>
    <w:rsid w:val="008C6F50"/>
    <w:rsid w:val="008C7599"/>
    <w:rsid w:val="008C7B64"/>
    <w:rsid w:val="008D0B62"/>
    <w:rsid w:val="008D127A"/>
    <w:rsid w:val="008D39F8"/>
    <w:rsid w:val="008D529D"/>
    <w:rsid w:val="008D58D2"/>
    <w:rsid w:val="008E2D68"/>
    <w:rsid w:val="008E4354"/>
    <w:rsid w:val="008E6756"/>
    <w:rsid w:val="008F0430"/>
    <w:rsid w:val="008F4379"/>
    <w:rsid w:val="0090271F"/>
    <w:rsid w:val="00902D8D"/>
    <w:rsid w:val="00902DCD"/>
    <w:rsid w:val="00902E23"/>
    <w:rsid w:val="00905472"/>
    <w:rsid w:val="009114D7"/>
    <w:rsid w:val="0091348E"/>
    <w:rsid w:val="0091442A"/>
    <w:rsid w:val="00917CCB"/>
    <w:rsid w:val="0092759C"/>
    <w:rsid w:val="00927854"/>
    <w:rsid w:val="0093349D"/>
    <w:rsid w:val="00933FB0"/>
    <w:rsid w:val="0093717C"/>
    <w:rsid w:val="00941B3C"/>
    <w:rsid w:val="00942EC2"/>
    <w:rsid w:val="00947DF4"/>
    <w:rsid w:val="009521B0"/>
    <w:rsid w:val="009522A9"/>
    <w:rsid w:val="00956AD8"/>
    <w:rsid w:val="00957034"/>
    <w:rsid w:val="00960354"/>
    <w:rsid w:val="0096089B"/>
    <w:rsid w:val="00962431"/>
    <w:rsid w:val="00963E2F"/>
    <w:rsid w:val="0097013A"/>
    <w:rsid w:val="00973E39"/>
    <w:rsid w:val="00975C7C"/>
    <w:rsid w:val="00975C86"/>
    <w:rsid w:val="00975DAE"/>
    <w:rsid w:val="00976C77"/>
    <w:rsid w:val="0098179F"/>
    <w:rsid w:val="00982434"/>
    <w:rsid w:val="0099232C"/>
    <w:rsid w:val="009A7CEB"/>
    <w:rsid w:val="009B4386"/>
    <w:rsid w:val="009C04F6"/>
    <w:rsid w:val="009C05C1"/>
    <w:rsid w:val="009C6520"/>
    <w:rsid w:val="009D30EC"/>
    <w:rsid w:val="009D5591"/>
    <w:rsid w:val="009D634E"/>
    <w:rsid w:val="009D6552"/>
    <w:rsid w:val="009E0329"/>
    <w:rsid w:val="009E4B8B"/>
    <w:rsid w:val="009E77A1"/>
    <w:rsid w:val="009F1D78"/>
    <w:rsid w:val="009F360B"/>
    <w:rsid w:val="009F37B7"/>
    <w:rsid w:val="009F4659"/>
    <w:rsid w:val="00A0556C"/>
    <w:rsid w:val="00A10F02"/>
    <w:rsid w:val="00A164B4"/>
    <w:rsid w:val="00A23D20"/>
    <w:rsid w:val="00A263CA"/>
    <w:rsid w:val="00A26956"/>
    <w:rsid w:val="00A27486"/>
    <w:rsid w:val="00A31100"/>
    <w:rsid w:val="00A35BB1"/>
    <w:rsid w:val="00A40DEE"/>
    <w:rsid w:val="00A41381"/>
    <w:rsid w:val="00A43247"/>
    <w:rsid w:val="00A4435D"/>
    <w:rsid w:val="00A476E4"/>
    <w:rsid w:val="00A528B3"/>
    <w:rsid w:val="00A53724"/>
    <w:rsid w:val="00A5478F"/>
    <w:rsid w:val="00A54BD2"/>
    <w:rsid w:val="00A56066"/>
    <w:rsid w:val="00A60B8C"/>
    <w:rsid w:val="00A657CF"/>
    <w:rsid w:val="00A66402"/>
    <w:rsid w:val="00A73129"/>
    <w:rsid w:val="00A7589D"/>
    <w:rsid w:val="00A810B3"/>
    <w:rsid w:val="00A81B0E"/>
    <w:rsid w:val="00A82346"/>
    <w:rsid w:val="00A82FA1"/>
    <w:rsid w:val="00A844AE"/>
    <w:rsid w:val="00A90BE5"/>
    <w:rsid w:val="00A92BA1"/>
    <w:rsid w:val="00A95A32"/>
    <w:rsid w:val="00A95F92"/>
    <w:rsid w:val="00AB2CB8"/>
    <w:rsid w:val="00AB4A5D"/>
    <w:rsid w:val="00AC0430"/>
    <w:rsid w:val="00AC2469"/>
    <w:rsid w:val="00AC24EE"/>
    <w:rsid w:val="00AC6BC6"/>
    <w:rsid w:val="00AD0904"/>
    <w:rsid w:val="00AD0C3D"/>
    <w:rsid w:val="00AD45A1"/>
    <w:rsid w:val="00AD65EC"/>
    <w:rsid w:val="00AE0EC5"/>
    <w:rsid w:val="00AE1F80"/>
    <w:rsid w:val="00AE6164"/>
    <w:rsid w:val="00AE65E2"/>
    <w:rsid w:val="00AF065C"/>
    <w:rsid w:val="00AF1460"/>
    <w:rsid w:val="00AF3588"/>
    <w:rsid w:val="00B06947"/>
    <w:rsid w:val="00B10045"/>
    <w:rsid w:val="00B116F5"/>
    <w:rsid w:val="00B12497"/>
    <w:rsid w:val="00B15449"/>
    <w:rsid w:val="00B15683"/>
    <w:rsid w:val="00B21367"/>
    <w:rsid w:val="00B2138C"/>
    <w:rsid w:val="00B232FF"/>
    <w:rsid w:val="00B337C5"/>
    <w:rsid w:val="00B35656"/>
    <w:rsid w:val="00B358C6"/>
    <w:rsid w:val="00B35FAA"/>
    <w:rsid w:val="00B500E4"/>
    <w:rsid w:val="00B55535"/>
    <w:rsid w:val="00B6354E"/>
    <w:rsid w:val="00B65863"/>
    <w:rsid w:val="00B75041"/>
    <w:rsid w:val="00B90DFA"/>
    <w:rsid w:val="00B93086"/>
    <w:rsid w:val="00B96510"/>
    <w:rsid w:val="00BA19ED"/>
    <w:rsid w:val="00BA4B8D"/>
    <w:rsid w:val="00BA4FE9"/>
    <w:rsid w:val="00BB169D"/>
    <w:rsid w:val="00BB4A30"/>
    <w:rsid w:val="00BC0F7D"/>
    <w:rsid w:val="00BC240F"/>
    <w:rsid w:val="00BC4629"/>
    <w:rsid w:val="00BC4A82"/>
    <w:rsid w:val="00BC5D1D"/>
    <w:rsid w:val="00BC7213"/>
    <w:rsid w:val="00BD0FB1"/>
    <w:rsid w:val="00BD4584"/>
    <w:rsid w:val="00BD4607"/>
    <w:rsid w:val="00BD7D31"/>
    <w:rsid w:val="00BE03DB"/>
    <w:rsid w:val="00BE3255"/>
    <w:rsid w:val="00BE426D"/>
    <w:rsid w:val="00BF128E"/>
    <w:rsid w:val="00BF1332"/>
    <w:rsid w:val="00BF3528"/>
    <w:rsid w:val="00BF377E"/>
    <w:rsid w:val="00BF5FA5"/>
    <w:rsid w:val="00BF6545"/>
    <w:rsid w:val="00C0072B"/>
    <w:rsid w:val="00C019CF"/>
    <w:rsid w:val="00C074DD"/>
    <w:rsid w:val="00C07BD6"/>
    <w:rsid w:val="00C10C24"/>
    <w:rsid w:val="00C1496A"/>
    <w:rsid w:val="00C239FA"/>
    <w:rsid w:val="00C31CB4"/>
    <w:rsid w:val="00C33079"/>
    <w:rsid w:val="00C340EA"/>
    <w:rsid w:val="00C40444"/>
    <w:rsid w:val="00C40C48"/>
    <w:rsid w:val="00C428E2"/>
    <w:rsid w:val="00C45231"/>
    <w:rsid w:val="00C5049B"/>
    <w:rsid w:val="00C50FAA"/>
    <w:rsid w:val="00C51C3B"/>
    <w:rsid w:val="00C551FF"/>
    <w:rsid w:val="00C6008A"/>
    <w:rsid w:val="00C61ED5"/>
    <w:rsid w:val="00C715D4"/>
    <w:rsid w:val="00C7242A"/>
    <w:rsid w:val="00C72833"/>
    <w:rsid w:val="00C7330D"/>
    <w:rsid w:val="00C766DE"/>
    <w:rsid w:val="00C80F1D"/>
    <w:rsid w:val="00C82D3E"/>
    <w:rsid w:val="00C866AB"/>
    <w:rsid w:val="00C91962"/>
    <w:rsid w:val="00C92D32"/>
    <w:rsid w:val="00C93F40"/>
    <w:rsid w:val="00CA299B"/>
    <w:rsid w:val="00CA2C1F"/>
    <w:rsid w:val="00CA3296"/>
    <w:rsid w:val="00CA3D0C"/>
    <w:rsid w:val="00CA64F1"/>
    <w:rsid w:val="00CB5BE4"/>
    <w:rsid w:val="00CB69B1"/>
    <w:rsid w:val="00CB7A04"/>
    <w:rsid w:val="00CC2D3B"/>
    <w:rsid w:val="00CD52B7"/>
    <w:rsid w:val="00CD720B"/>
    <w:rsid w:val="00CE19FE"/>
    <w:rsid w:val="00CE1E8E"/>
    <w:rsid w:val="00CE441D"/>
    <w:rsid w:val="00CE510F"/>
    <w:rsid w:val="00CF2DFA"/>
    <w:rsid w:val="00D0027A"/>
    <w:rsid w:val="00D00E9A"/>
    <w:rsid w:val="00D06AEE"/>
    <w:rsid w:val="00D12D76"/>
    <w:rsid w:val="00D16967"/>
    <w:rsid w:val="00D335B8"/>
    <w:rsid w:val="00D342B3"/>
    <w:rsid w:val="00D354CB"/>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77EC0"/>
    <w:rsid w:val="00D82E6F"/>
    <w:rsid w:val="00D82EBF"/>
    <w:rsid w:val="00D85688"/>
    <w:rsid w:val="00D87E00"/>
    <w:rsid w:val="00D907B5"/>
    <w:rsid w:val="00D9134D"/>
    <w:rsid w:val="00D934A7"/>
    <w:rsid w:val="00D96749"/>
    <w:rsid w:val="00D9682A"/>
    <w:rsid w:val="00DA24B6"/>
    <w:rsid w:val="00DA461B"/>
    <w:rsid w:val="00DA7A03"/>
    <w:rsid w:val="00DB087A"/>
    <w:rsid w:val="00DB1818"/>
    <w:rsid w:val="00DB61B5"/>
    <w:rsid w:val="00DC309B"/>
    <w:rsid w:val="00DC36CA"/>
    <w:rsid w:val="00DC4191"/>
    <w:rsid w:val="00DC4DA2"/>
    <w:rsid w:val="00DC6FE4"/>
    <w:rsid w:val="00DD0B28"/>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2215"/>
    <w:rsid w:val="00E149D1"/>
    <w:rsid w:val="00E14E32"/>
    <w:rsid w:val="00E1578B"/>
    <w:rsid w:val="00E16509"/>
    <w:rsid w:val="00E26FA7"/>
    <w:rsid w:val="00E27FA5"/>
    <w:rsid w:val="00E30410"/>
    <w:rsid w:val="00E34CF1"/>
    <w:rsid w:val="00E35592"/>
    <w:rsid w:val="00E35B51"/>
    <w:rsid w:val="00E3694B"/>
    <w:rsid w:val="00E44582"/>
    <w:rsid w:val="00E44BFC"/>
    <w:rsid w:val="00E531E0"/>
    <w:rsid w:val="00E540CC"/>
    <w:rsid w:val="00E6725E"/>
    <w:rsid w:val="00E71BD6"/>
    <w:rsid w:val="00E71E95"/>
    <w:rsid w:val="00E725A2"/>
    <w:rsid w:val="00E732F5"/>
    <w:rsid w:val="00E735A5"/>
    <w:rsid w:val="00E77645"/>
    <w:rsid w:val="00E81746"/>
    <w:rsid w:val="00E8319A"/>
    <w:rsid w:val="00E8400F"/>
    <w:rsid w:val="00E865C6"/>
    <w:rsid w:val="00EA0A6D"/>
    <w:rsid w:val="00EA15B0"/>
    <w:rsid w:val="00EA3062"/>
    <w:rsid w:val="00EA5EA7"/>
    <w:rsid w:val="00EA66BD"/>
    <w:rsid w:val="00EB2DE0"/>
    <w:rsid w:val="00EB4EC8"/>
    <w:rsid w:val="00EC285E"/>
    <w:rsid w:val="00EC4483"/>
    <w:rsid w:val="00EC4A25"/>
    <w:rsid w:val="00ED4E88"/>
    <w:rsid w:val="00EE4854"/>
    <w:rsid w:val="00EF3875"/>
    <w:rsid w:val="00EF5ACC"/>
    <w:rsid w:val="00EF608C"/>
    <w:rsid w:val="00F025A2"/>
    <w:rsid w:val="00F03DBC"/>
    <w:rsid w:val="00F04712"/>
    <w:rsid w:val="00F12A44"/>
    <w:rsid w:val="00F12ECC"/>
    <w:rsid w:val="00F13360"/>
    <w:rsid w:val="00F13D46"/>
    <w:rsid w:val="00F22EC7"/>
    <w:rsid w:val="00F236EF"/>
    <w:rsid w:val="00F325C8"/>
    <w:rsid w:val="00F34834"/>
    <w:rsid w:val="00F4292D"/>
    <w:rsid w:val="00F4448B"/>
    <w:rsid w:val="00F51E2B"/>
    <w:rsid w:val="00F54B38"/>
    <w:rsid w:val="00F6038B"/>
    <w:rsid w:val="00F609C6"/>
    <w:rsid w:val="00F62707"/>
    <w:rsid w:val="00F62CDC"/>
    <w:rsid w:val="00F63304"/>
    <w:rsid w:val="00F653B8"/>
    <w:rsid w:val="00F66BA5"/>
    <w:rsid w:val="00F70149"/>
    <w:rsid w:val="00F74901"/>
    <w:rsid w:val="00F803D4"/>
    <w:rsid w:val="00F8666A"/>
    <w:rsid w:val="00F9006F"/>
    <w:rsid w:val="00F9008D"/>
    <w:rsid w:val="00F90D0A"/>
    <w:rsid w:val="00F91FC4"/>
    <w:rsid w:val="00F94EA6"/>
    <w:rsid w:val="00F975DB"/>
    <w:rsid w:val="00FA1266"/>
    <w:rsid w:val="00FA4236"/>
    <w:rsid w:val="00FB6B20"/>
    <w:rsid w:val="00FC1192"/>
    <w:rsid w:val="00FD409C"/>
    <w:rsid w:val="00FD71CC"/>
    <w:rsid w:val="00FE1800"/>
    <w:rsid w:val="00FF202B"/>
    <w:rsid w:val="00FF288A"/>
    <w:rsid w:val="00FF2A99"/>
    <w:rsid w:val="00FF4047"/>
    <w:rsid w:val="00FF4A0B"/>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uiPriority="99" w:qFormat="1"/>
    <w:lsdException w:name="annotation text" w:qFormat="1"/>
    <w:lsdException w:name="header" w:qFormat="1"/>
    <w:lsdException w:name="footer" w:qFormat="1"/>
    <w:lsdException w:name="index heading" w:qFormat="1"/>
    <w:lsdException w:name="caption" w:semiHidden="1" w:uiPriority="99"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uiPriority w:val="99"/>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TabletitleChar">
    <w:name w:val="Table_title Char"/>
    <w:link w:val="Tabletitle"/>
    <w:locked/>
    <w:rsid w:val="00724D6E"/>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lang w:val="en-US"/>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lang w:val="en-US"/>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A23D20"/>
    <w:rPr>
      <w:rFonts w:eastAsia="MS Mincho"/>
      <w:sz w:val="22"/>
      <w:szCs w:val="24"/>
      <w:lang w:val="zh-CN"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lang w:val="en-US"/>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lang w:val="en-US"/>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qForma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rl">
    <w:name w:val="Body-rl"/>
    <w:basedOn w:val="BodyText"/>
    <w:link w:val="Body-rlChar"/>
    <w:qFormat/>
    <w:rsid w:val="004879F6"/>
    <w:pPr>
      <w:snapToGrid w:val="0"/>
      <w:jc w:val="both"/>
    </w:pPr>
    <w:rPr>
      <w:rFonts w:eastAsia="MS Mincho"/>
      <w:color w:val="000000"/>
      <w:szCs w:val="24"/>
      <w:lang w:val="en-US"/>
    </w:rPr>
  </w:style>
  <w:style w:type="character" w:customStyle="1" w:styleId="Body-rlChar">
    <w:name w:val="Body-rl Char"/>
    <w:link w:val="Body-rl"/>
    <w:rsid w:val="004879F6"/>
    <w:rPr>
      <w:rFonts w:eastAsia="MS Mincho"/>
      <w:color w:val="000000"/>
      <w:szCs w:val="24"/>
      <w:lang w:val="en-US" w:eastAsia="en-US"/>
    </w:rPr>
  </w:style>
  <w:style w:type="paragraph" w:customStyle="1" w:styleId="3GPPHeader">
    <w:name w:val="3GPP_Header"/>
    <w:basedOn w:val="BodyText"/>
    <w:locked/>
    <w:rsid w:val="00010754"/>
    <w:pPr>
      <w:tabs>
        <w:tab w:val="left" w:pos="1701"/>
        <w:tab w:val="right" w:pos="9639"/>
      </w:tabs>
      <w:spacing w:after="240" w:line="259" w:lineRule="auto"/>
      <w:jc w:val="both"/>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3.bin"/><Relationship Id="rId21" Type="http://schemas.openxmlformats.org/officeDocument/2006/relationships/image" Target="media/image6.jpeg"/><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30.wmf"/><Relationship Id="rId84" Type="http://schemas.openxmlformats.org/officeDocument/2006/relationships/image" Target="media/image37.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image" Target="media/image66.png"/><Relationship Id="rId138" Type="http://schemas.openxmlformats.org/officeDocument/2006/relationships/image" Target="media/image71.emf"/><Relationship Id="rId154" Type="http://schemas.openxmlformats.org/officeDocument/2006/relationships/image" Target="media/image83.png"/><Relationship Id="rId159" Type="http://schemas.openxmlformats.org/officeDocument/2006/relationships/image" Target="media/image88.png"/><Relationship Id="rId175" Type="http://schemas.openxmlformats.org/officeDocument/2006/relationships/fontTable" Target="fontTable.xml"/><Relationship Id="rId170" Type="http://schemas.openxmlformats.org/officeDocument/2006/relationships/image" Target="media/image96.e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image" Target="media/image13.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wmf"/><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6.png"/><Relationship Id="rId128" Type="http://schemas.openxmlformats.org/officeDocument/2006/relationships/image" Target="media/image61.png"/><Relationship Id="rId144" Type="http://schemas.openxmlformats.org/officeDocument/2006/relationships/hyperlink" Target="https://www.itu.int/dms_pubrec/itu-r/rec/m/R-REC-M.2101-0-201702-I!!PDF-E.pdf" TargetMode="External"/><Relationship Id="rId149" Type="http://schemas.openxmlformats.org/officeDocument/2006/relationships/image" Target="media/image80.png"/><Relationship Id="rId5" Type="http://schemas.openxmlformats.org/officeDocument/2006/relationships/numbering" Target="numbering.xml"/><Relationship Id="rId90" Type="http://schemas.openxmlformats.org/officeDocument/2006/relationships/image" Target="media/image40.wmf"/><Relationship Id="rId95" Type="http://schemas.openxmlformats.org/officeDocument/2006/relationships/image" Target="media/image42.wmf"/><Relationship Id="rId160" Type="http://schemas.openxmlformats.org/officeDocument/2006/relationships/image" Target="media/image89.png"/><Relationship Id="rId165" Type="http://schemas.openxmlformats.org/officeDocument/2006/relationships/image" Target="cid:image005.png@01DAD6AC.510A7610" TargetMode="External"/><Relationship Id="rId22" Type="http://schemas.openxmlformats.org/officeDocument/2006/relationships/image" Target="media/image7.png"/><Relationship Id="rId27" Type="http://schemas.openxmlformats.org/officeDocument/2006/relationships/oleObject" Target="embeddings/Microsoft_Visio_2003-2010_Drawing1.vsd"/><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oleObject" Target="embeddings/oleObject24.bin"/><Relationship Id="rId69" Type="http://schemas.openxmlformats.org/officeDocument/2006/relationships/oleObject" Target="embeddings/oleObject27.bin"/><Relationship Id="rId113" Type="http://schemas.openxmlformats.org/officeDocument/2006/relationships/oleObject" Target="embeddings/oleObject51.bin"/><Relationship Id="rId118" Type="http://schemas.openxmlformats.org/officeDocument/2006/relationships/image" Target="media/image53.wmf"/><Relationship Id="rId134" Type="http://schemas.openxmlformats.org/officeDocument/2006/relationships/image" Target="media/image67.emf"/><Relationship Id="rId139" Type="http://schemas.openxmlformats.org/officeDocument/2006/relationships/image" Target="media/image72.emf"/><Relationship Id="rId80" Type="http://schemas.openxmlformats.org/officeDocument/2006/relationships/image" Target="media/image35.wmf"/><Relationship Id="rId85" Type="http://schemas.openxmlformats.org/officeDocument/2006/relationships/oleObject" Target="embeddings/oleObject36.bin"/><Relationship Id="rId150" Type="http://schemas.openxmlformats.org/officeDocument/2006/relationships/hyperlink" Target="https://www.itu.int/md/R19-WP5D-C-0716/en" TargetMode="External"/><Relationship Id="rId155" Type="http://schemas.openxmlformats.org/officeDocument/2006/relationships/image" Target="media/image84.emf"/><Relationship Id="rId171" Type="http://schemas.openxmlformats.org/officeDocument/2006/relationships/image" Target="media/image97.emf"/><Relationship Id="rId176"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image" Target="media/image16.wmf"/><Relationship Id="rId59" Type="http://schemas.openxmlformats.org/officeDocument/2006/relationships/oleObject" Target="embeddings/oleObject21.bin"/><Relationship Id="rId103" Type="http://schemas.openxmlformats.org/officeDocument/2006/relationships/oleObject" Target="embeddings/oleObject46.bin"/><Relationship Id="rId108" Type="http://schemas.openxmlformats.org/officeDocument/2006/relationships/image" Target="media/image48.wmf"/><Relationship Id="rId124" Type="http://schemas.openxmlformats.org/officeDocument/2006/relationships/image" Target="media/image57.png"/><Relationship Id="rId129" Type="http://schemas.openxmlformats.org/officeDocument/2006/relationships/image" Target="media/image62.png"/><Relationship Id="rId54" Type="http://schemas.openxmlformats.org/officeDocument/2006/relationships/image" Target="media/image24.wmf"/><Relationship Id="rId70" Type="http://schemas.openxmlformats.org/officeDocument/2006/relationships/oleObject" Target="embeddings/oleObject28.bin"/><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oleObject" Target="embeddings/oleObject42.bin"/><Relationship Id="rId140" Type="http://schemas.openxmlformats.org/officeDocument/2006/relationships/image" Target="media/image73.emf"/><Relationship Id="rId145" Type="http://schemas.openxmlformats.org/officeDocument/2006/relationships/hyperlink" Target="https://www.itu.int/md/R19-WP5D-C-0716/en" TargetMode="External"/><Relationship Id="rId161" Type="http://schemas.openxmlformats.org/officeDocument/2006/relationships/image" Target="media/image90.png"/><Relationship Id="rId166" Type="http://schemas.openxmlformats.org/officeDocument/2006/relationships/image" Target="media/image94.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1.wmf"/><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4.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5.bin"/><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oleObject" Target="embeddings/oleObject34.bin"/><Relationship Id="rId86" Type="http://schemas.openxmlformats.org/officeDocument/2006/relationships/image" Target="media/image38.wmf"/><Relationship Id="rId94" Type="http://schemas.openxmlformats.org/officeDocument/2006/relationships/oleObject" Target="embeddings/oleObject41.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png"/><Relationship Id="rId130" Type="http://schemas.openxmlformats.org/officeDocument/2006/relationships/image" Target="media/image63.png"/><Relationship Id="rId135" Type="http://schemas.openxmlformats.org/officeDocument/2006/relationships/image" Target="media/image68.emf"/><Relationship Id="rId143" Type="http://schemas.openxmlformats.org/officeDocument/2006/relationships/image" Target="media/image76.emf"/><Relationship Id="rId148" Type="http://schemas.openxmlformats.org/officeDocument/2006/relationships/image" Target="media/image79.png"/><Relationship Id="rId151" Type="http://schemas.openxmlformats.org/officeDocument/2006/relationships/hyperlink" Target="https://www.itu.int/md/R23-WP5D-C-0136/en" TargetMode="External"/><Relationship Id="rId156" Type="http://schemas.openxmlformats.org/officeDocument/2006/relationships/image" Target="media/image85.png"/><Relationship Id="rId164" Type="http://schemas.openxmlformats.org/officeDocument/2006/relationships/image" Target="media/image93.png"/><Relationship Id="rId169" Type="http://schemas.openxmlformats.org/officeDocument/2006/relationships/image" Target="cid:image003.png@01DAD6AC.510A7610" TargetMode="Externa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image" Target="media/image98.emf"/><Relationship Id="rId13" Type="http://schemas.openxmlformats.org/officeDocument/2006/relationships/image" Target="media/image2.emf"/><Relationship Id="rId18" Type="http://schemas.openxmlformats.org/officeDocument/2006/relationships/oleObject" Target="embeddings/oleObject4.bin"/><Relationship Id="rId39" Type="http://schemas.openxmlformats.org/officeDocument/2006/relationships/oleObject" Target="embeddings/oleObject11.bin"/><Relationship Id="rId109" Type="http://schemas.openxmlformats.org/officeDocument/2006/relationships/oleObject" Target="embeddings/oleObject49.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image" Target="media/image58.png"/><Relationship Id="rId141" Type="http://schemas.openxmlformats.org/officeDocument/2006/relationships/image" Target="media/image74.emf"/><Relationship Id="rId146" Type="http://schemas.openxmlformats.org/officeDocument/2006/relationships/image" Target="media/image77.png"/><Relationship Id="rId167" Type="http://schemas.openxmlformats.org/officeDocument/2006/relationships/image" Target="cid:image004.png@01DAD6AC.510A7610" TargetMode="External"/><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image" Target="media/image41.wmf"/><Relationship Id="rId162" Type="http://schemas.openxmlformats.org/officeDocument/2006/relationships/image" Target="media/image91.png"/><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image" Target="media/image64.png"/><Relationship Id="rId136" Type="http://schemas.openxmlformats.org/officeDocument/2006/relationships/image" Target="media/image69.emf"/><Relationship Id="rId157" Type="http://schemas.openxmlformats.org/officeDocument/2006/relationships/image" Target="media/image86.png"/><Relationship Id="rId61" Type="http://schemas.openxmlformats.org/officeDocument/2006/relationships/oleObject" Target="embeddings/oleObject22.bin"/><Relationship Id="rId82" Type="http://schemas.openxmlformats.org/officeDocument/2006/relationships/image" Target="media/image36.wmf"/><Relationship Id="rId152" Type="http://schemas.openxmlformats.org/officeDocument/2006/relationships/image" Target="media/image81.png"/><Relationship Id="rId173" Type="http://schemas.openxmlformats.org/officeDocument/2006/relationships/header" Target="header1.xml"/><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wmf"/><Relationship Id="rId35" Type="http://schemas.openxmlformats.org/officeDocument/2006/relationships/oleObject" Target="embeddings/oleObject9.bin"/><Relationship Id="rId56" Type="http://schemas.openxmlformats.org/officeDocument/2006/relationships/image" Target="media/image25.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9.png"/><Relationship Id="rId147" Type="http://schemas.openxmlformats.org/officeDocument/2006/relationships/image" Target="media/image78.png"/><Relationship Id="rId168" Type="http://schemas.openxmlformats.org/officeDocument/2006/relationships/image" Target="media/image95.png"/><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75.emf"/><Relationship Id="rId163" Type="http://schemas.openxmlformats.org/officeDocument/2006/relationships/image" Target="media/image92.emf"/><Relationship Id="rId3" Type="http://schemas.openxmlformats.org/officeDocument/2006/relationships/customXml" Target="../customXml/item3.xml"/><Relationship Id="rId25" Type="http://schemas.openxmlformats.org/officeDocument/2006/relationships/oleObject" Target="embeddings/Microsoft_Visio_2003-2010_Drawing.vsd"/><Relationship Id="rId46" Type="http://schemas.openxmlformats.org/officeDocument/2006/relationships/image" Target="media/image20.wmf"/><Relationship Id="rId67" Type="http://schemas.openxmlformats.org/officeDocument/2006/relationships/oleObject" Target="embeddings/oleObject26.bin"/><Relationship Id="rId116" Type="http://schemas.openxmlformats.org/officeDocument/2006/relationships/image" Target="media/image52.wmf"/><Relationship Id="rId137" Type="http://schemas.openxmlformats.org/officeDocument/2006/relationships/image" Target="media/image70.emf"/><Relationship Id="rId158" Type="http://schemas.openxmlformats.org/officeDocument/2006/relationships/image" Target="media/image87.png"/><Relationship Id="rId20" Type="http://schemas.openxmlformats.org/officeDocument/2006/relationships/image" Target="media/image5.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5.png"/><Relationship Id="rId153" Type="http://schemas.openxmlformats.org/officeDocument/2006/relationships/image" Target="media/image82.png"/><Relationship Id="rId174" Type="http://schemas.openxmlformats.org/officeDocument/2006/relationships/footer" Target="footer1.xml"/><Relationship Id="rId15" Type="http://schemas.openxmlformats.org/officeDocument/2006/relationships/image" Target="media/image3.emf"/><Relationship Id="rId36" Type="http://schemas.openxmlformats.org/officeDocument/2006/relationships/image" Target="media/image15.wmf"/><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18CE6A15-F525-4FB0-8720-66E49A8E3018}">
  <ds:schemaRefs>
    <ds:schemaRef ds:uri="http://schemas.microsoft.com/sharepoint/v3/contenttype/forms"/>
  </ds:schemaRefs>
</ds:datastoreItem>
</file>

<file path=customXml/itemProps4.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541</TotalTime>
  <Pages>1</Pages>
  <Words>29030</Words>
  <Characters>165472</Characters>
  <Application>Microsoft Office Word</Application>
  <DocSecurity>0</DocSecurity>
  <Lines>1378</Lines>
  <Paragraphs>388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194114</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510</cp:revision>
  <cp:lastPrinted>2019-02-25T23:05:00Z</cp:lastPrinted>
  <dcterms:created xsi:type="dcterms:W3CDTF">2024-05-02T23:12:00Z</dcterms:created>
  <dcterms:modified xsi:type="dcterms:W3CDTF">2025-03-02T14:32:00Z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