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4BCE3DAE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V17.</w:t>
            </w:r>
            <w:r w:rsidR="003D58E2">
              <w:rPr>
                <w:noProof w:val="0"/>
              </w:rPr>
              <w:t>5</w:t>
            </w:r>
            <w:r w:rsidRPr="00090772">
              <w:rPr>
                <w:noProof w:val="0"/>
              </w:rPr>
              <w:t>.</w:t>
            </w:r>
            <w:r w:rsidR="002D58AA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CE18EB">
              <w:rPr>
                <w:noProof w:val="0"/>
                <w:sz w:val="32"/>
              </w:rPr>
              <w:t>2</w:t>
            </w:r>
            <w:r w:rsidRPr="00090772">
              <w:rPr>
                <w:noProof w:val="0"/>
                <w:sz w:val="32"/>
              </w:rPr>
              <w:t>-</w:t>
            </w:r>
            <w:r w:rsidR="003D58E2">
              <w:rPr>
                <w:noProof w:val="0"/>
                <w:sz w:val="32"/>
              </w:rPr>
              <w:t>12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777777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17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8A61F5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E18EB">
              <w:rPr>
                <w:noProof/>
                <w:sz w:val="18"/>
              </w:rPr>
              <w:t>2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623CBB7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25</w:t>
      </w:r>
    </w:p>
    <w:p w14:paraId="4EF083C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26</w:t>
      </w:r>
    </w:p>
    <w:p w14:paraId="7BFBF79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26</w:t>
      </w:r>
    </w:p>
    <w:p w14:paraId="0C56C36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27</w:t>
      </w:r>
    </w:p>
    <w:p w14:paraId="77926AE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27</w:t>
      </w:r>
    </w:p>
    <w:p w14:paraId="471D0E9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28</w:t>
      </w:r>
    </w:p>
    <w:p w14:paraId="40C69B7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29</w:t>
      </w:r>
    </w:p>
    <w:p w14:paraId="1E4601F0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Requirements for the support of RRM</w:t>
      </w:r>
      <w:r>
        <w:tab/>
        <w:t>31</w:t>
      </w:r>
    </w:p>
    <w:p w14:paraId="7EC51D6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31</w:t>
      </w:r>
    </w:p>
    <w:p w14:paraId="6B0570E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Overview of RRM requirements</w:t>
      </w:r>
      <w:r>
        <w:tab/>
        <w:t>31</w:t>
      </w:r>
    </w:p>
    <w:p w14:paraId="4ACA07A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coverage across 5G NR connectivity options</w:t>
      </w:r>
      <w:r>
        <w:tab/>
        <w:t>32</w:t>
      </w:r>
    </w:p>
    <w:p w14:paraId="43940CC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Classification for Statistical Testing</w:t>
      </w:r>
      <w:r>
        <w:tab/>
        <w:t>32</w:t>
      </w:r>
    </w:p>
    <w:p w14:paraId="21BBCF5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</w:t>
      </w:r>
      <w:r>
        <w:tab/>
        <w:t>32</w:t>
      </w:r>
    </w:p>
    <w:p w14:paraId="3D0F1A2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band groups</w:t>
      </w:r>
      <w:r>
        <w:tab/>
        <w:t>32</w:t>
      </w:r>
    </w:p>
    <w:p w14:paraId="076AE4D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32</w:t>
      </w:r>
    </w:p>
    <w:p w14:paraId="2AD9FF6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FR1</w:t>
      </w:r>
      <w:r>
        <w:tab/>
        <w:t>33</w:t>
      </w:r>
    </w:p>
    <w:p w14:paraId="08289A9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bands in FR2</w:t>
      </w:r>
      <w:r>
        <w:tab/>
        <w:t>34</w:t>
      </w:r>
    </w:p>
    <w:p w14:paraId="18C064B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operating band configuration</w:t>
      </w:r>
      <w:r>
        <w:tab/>
        <w:t>34</w:t>
      </w:r>
    </w:p>
    <w:p w14:paraId="27E44E4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PMingLiU"/>
        </w:rPr>
        <w:t>UE with Multiband Capability</w:t>
      </w:r>
      <w:r>
        <w:tab/>
        <w:t>35</w:t>
      </w:r>
    </w:p>
    <w:p w14:paraId="7C9B70B9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all NR cells in FR1</w:t>
      </w:r>
      <w:r>
        <w:tab/>
        <w:t>35</w:t>
      </w:r>
    </w:p>
    <w:p w14:paraId="72406A3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35</w:t>
      </w:r>
    </w:p>
    <w:p w14:paraId="2C38518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</w:t>
      </w:r>
    </w:p>
    <w:p w14:paraId="079D21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</w:t>
      </w:r>
    </w:p>
    <w:p w14:paraId="322B788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36</w:t>
      </w:r>
    </w:p>
    <w:p w14:paraId="48BBE7C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</w:t>
      </w:r>
    </w:p>
    <w:p w14:paraId="6BB7861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36</w:t>
      </w:r>
    </w:p>
    <w:p w14:paraId="7AA142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36</w:t>
      </w:r>
    </w:p>
    <w:p w14:paraId="177C6B7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36</w:t>
      </w:r>
    </w:p>
    <w:p w14:paraId="1B33812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contention based random access</w:t>
      </w:r>
      <w:r>
        <w:tab/>
        <w:t>36</w:t>
      </w:r>
    </w:p>
    <w:p w14:paraId="21EFB0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non-contention based random access</w:t>
      </w:r>
      <w:r>
        <w:tab/>
        <w:t>42</w:t>
      </w:r>
    </w:p>
    <w:p w14:paraId="03513DD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contention based random access</w:t>
      </w:r>
      <w:r>
        <w:tab/>
        <w:t>49</w:t>
      </w:r>
    </w:p>
    <w:p w14:paraId="5EBD2F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2-step non-contention based random access</w:t>
      </w:r>
      <w:r>
        <w:tab/>
        <w:t>54</w:t>
      </w:r>
    </w:p>
    <w:p w14:paraId="1AC3D5E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60</w:t>
      </w:r>
    </w:p>
    <w:p w14:paraId="65F2D6C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60</w:t>
      </w:r>
    </w:p>
    <w:p w14:paraId="3025E5B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60</w:t>
      </w:r>
    </w:p>
    <w:p w14:paraId="38EB308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60</w:t>
      </w:r>
    </w:p>
    <w:p w14:paraId="31B216C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60</w:t>
      </w:r>
    </w:p>
    <w:p w14:paraId="182047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transmit timing accuracy</w:t>
      </w:r>
      <w:r>
        <w:tab/>
        <w:t>61</w:t>
      </w:r>
    </w:p>
    <w:p w14:paraId="2976157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67</w:t>
      </w:r>
    </w:p>
    <w:p w14:paraId="32215EC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67</w:t>
      </w:r>
    </w:p>
    <w:p w14:paraId="453EB4A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67</w:t>
      </w:r>
    </w:p>
    <w:p w14:paraId="11A4CD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67</w:t>
      </w:r>
    </w:p>
    <w:p w14:paraId="7A5C0F0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4.4.3.0.2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delay</w:t>
      </w:r>
      <w:r>
        <w:tab/>
        <w:t>67</w:t>
      </w:r>
    </w:p>
    <w:p w14:paraId="38B9FB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68</w:t>
      </w:r>
    </w:p>
    <w:p w14:paraId="51E7BF0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73</w:t>
      </w:r>
    </w:p>
    <w:p w14:paraId="4297688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73</w:t>
      </w:r>
    </w:p>
    <w:p w14:paraId="4591AA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General</w:t>
      </w:r>
      <w:r>
        <w:tab/>
        <w:t>73</w:t>
      </w:r>
    </w:p>
    <w:p w14:paraId="004232F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73</w:t>
      </w:r>
    </w:p>
    <w:p w14:paraId="06A90A0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73</w:t>
      </w:r>
    </w:p>
    <w:p w14:paraId="1DF1F35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74</w:t>
      </w:r>
    </w:p>
    <w:p w14:paraId="661198D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74</w:t>
      </w:r>
    </w:p>
    <w:p w14:paraId="4C22A07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75</w:t>
      </w:r>
    </w:p>
    <w:p w14:paraId="67735B6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configured with SSB-based RLM RS in non-DRX mode</w:t>
      </w:r>
      <w:r>
        <w:tab/>
        <w:t>77</w:t>
      </w:r>
    </w:p>
    <w:p w14:paraId="4F86A4F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SSB-based RLM RS in non-DRX mode</w:t>
      </w:r>
      <w:r>
        <w:tab/>
        <w:t>82</w:t>
      </w:r>
    </w:p>
    <w:p w14:paraId="7B74293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configured with SSB-based RLM RS in DRX mode</w:t>
      </w:r>
      <w:r>
        <w:tab/>
        <w:t>87</w:t>
      </w:r>
    </w:p>
    <w:p w14:paraId="325E22B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92</w:t>
      </w:r>
    </w:p>
    <w:p w14:paraId="6067549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non-DRX mode</w:t>
      </w:r>
      <w:r>
        <w:tab/>
        <w:t>97</w:t>
      </w:r>
    </w:p>
    <w:p w14:paraId="772544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configured with CSI-RS-based RLM RS in non-DRX mode</w:t>
      </w:r>
      <w:r>
        <w:tab/>
        <w:t>102</w:t>
      </w:r>
    </w:p>
    <w:p w14:paraId="6BBA2C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out-of-sync test for PSCell configured with CSI-RS-based RLM RS in DRX mode</w:t>
      </w:r>
      <w:r>
        <w:tab/>
        <w:t>107</w:t>
      </w:r>
    </w:p>
    <w:p w14:paraId="603E352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118</w:t>
      </w:r>
    </w:p>
    <w:p w14:paraId="4D8931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118</w:t>
      </w:r>
    </w:p>
    <w:p w14:paraId="2338B39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DRX.</w:t>
      </w:r>
      <w:r>
        <w:tab/>
        <w:t>118</w:t>
      </w:r>
    </w:p>
    <w:p w14:paraId="514DFDF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118</w:t>
      </w:r>
    </w:p>
    <w:p w14:paraId="3814FEB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119</w:t>
      </w:r>
    </w:p>
    <w:p w14:paraId="187B9FD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120</w:t>
      </w:r>
    </w:p>
    <w:p w14:paraId="59B00F9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121</w:t>
      </w:r>
    </w:p>
    <w:p w14:paraId="5253D4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synchronous EN-DC</w:t>
      </w:r>
      <w:r>
        <w:tab/>
        <w:t>122</w:t>
      </w:r>
    </w:p>
    <w:p w14:paraId="750549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transitions between active and non-active during DRX in asynchronous EN-DC</w:t>
      </w:r>
      <w:r>
        <w:tab/>
        <w:t>126</w:t>
      </w:r>
    </w:p>
    <w:p w14:paraId="66D8C31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130</w:t>
      </w:r>
    </w:p>
    <w:p w14:paraId="24C140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136</w:t>
      </w:r>
    </w:p>
    <w:p w14:paraId="24CB54A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synchronous EN-DC</w:t>
      </w:r>
      <w:r>
        <w:tab/>
        <w:t>143</w:t>
      </w:r>
    </w:p>
    <w:p w14:paraId="277B96B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during measurements on deactivated E-UTRAN SCC in asynchronous EN-DC</w:t>
      </w:r>
      <w:r>
        <w:tab/>
        <w:t>147</w:t>
      </w:r>
    </w:p>
    <w:p w14:paraId="4B518A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4.5.2.7</w:t>
      </w:r>
      <w:r>
        <w:tab/>
        <w:t>152</w:t>
      </w:r>
    </w:p>
    <w:p w14:paraId="123193B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NR SRS carrier based switching in asynchronous EN-DC</w:t>
      </w:r>
      <w:r>
        <w:tab/>
        <w:t>152</w:t>
      </w:r>
    </w:p>
    <w:p w14:paraId="12FBA9F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E-UTRA SRS carrier based switching</w:t>
      </w:r>
      <w:r>
        <w:tab/>
        <w:t>156</w:t>
      </w:r>
    </w:p>
    <w:p w14:paraId="5BB5540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161</w:t>
      </w:r>
    </w:p>
    <w:p w14:paraId="566694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161</w:t>
      </w:r>
    </w:p>
    <w:p w14:paraId="386260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165</w:t>
      </w:r>
    </w:p>
    <w:p w14:paraId="311A1C8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178</w:t>
      </w:r>
    </w:p>
    <w:p w14:paraId="51C616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179</w:t>
      </w:r>
    </w:p>
    <w:p w14:paraId="3762BEA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181</w:t>
      </w:r>
    </w:p>
    <w:p w14:paraId="6239DC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UE UL carrier RRC reconfiguration delay</w:t>
      </w:r>
      <w:r>
        <w:tab/>
        <w:t>181</w:t>
      </w:r>
    </w:p>
    <w:p w14:paraId="60C432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189</w:t>
      </w:r>
    </w:p>
    <w:p w14:paraId="61DA3C5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189</w:t>
      </w:r>
    </w:p>
    <w:p w14:paraId="0C48E53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192</w:t>
      </w:r>
    </w:p>
    <w:p w14:paraId="638E37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192</w:t>
      </w:r>
    </w:p>
    <w:p w14:paraId="61E6107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non-DRX</w:t>
      </w:r>
      <w:r>
        <w:tab/>
        <w:t>192</w:t>
      </w:r>
    </w:p>
    <w:p w14:paraId="5213258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SSB-based beam failure detection and link recovery in DRX</w:t>
      </w:r>
      <w:r>
        <w:tab/>
        <w:t>199</w:t>
      </w:r>
    </w:p>
    <w:p w14:paraId="4394C7D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non-DRX</w:t>
      </w:r>
      <w:r>
        <w:tab/>
        <w:t>205</w:t>
      </w:r>
    </w:p>
    <w:p w14:paraId="3DC3B5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CSI-RS-based beam failure detection and link recovery in DRX</w:t>
      </w:r>
      <w:r>
        <w:tab/>
        <w:t>211</w:t>
      </w:r>
    </w:p>
    <w:p w14:paraId="1805E9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4.5.5.</w:t>
      </w:r>
      <w:r w:rsidRPr="00926227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EN-DC FR1 Scell CSI-RS-based beam failure detection and SSB-based link recovery in non-DRX</w:t>
      </w:r>
      <w:r>
        <w:tab/>
        <w:t>215</w:t>
      </w:r>
    </w:p>
    <w:p w14:paraId="35DBA0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221</w:t>
      </w:r>
    </w:p>
    <w:p w14:paraId="45A18AC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229</w:t>
      </w:r>
    </w:p>
    <w:p w14:paraId="6155E83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229</w:t>
      </w:r>
    </w:p>
    <w:p w14:paraId="37BA130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229</w:t>
      </w:r>
    </w:p>
    <w:p w14:paraId="7878718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in non-DRX in synchronous EN-DC</w:t>
      </w:r>
      <w:r>
        <w:tab/>
        <w:t>231</w:t>
      </w:r>
    </w:p>
    <w:p w14:paraId="3FA7D8D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DCI-based DL active BWP switch with SCell in non-DRX in synchronous EN-DC</w:t>
      </w:r>
      <w:r>
        <w:tab/>
        <w:t>239</w:t>
      </w:r>
    </w:p>
    <w:p w14:paraId="254BB5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248</w:t>
      </w:r>
    </w:p>
    <w:p w14:paraId="648EFF5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248</w:t>
      </w:r>
    </w:p>
    <w:p w14:paraId="5CE5A5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RRC-based DL active BWP switch in non-DRX in synchronous EN-DC</w:t>
      </w:r>
      <w:r>
        <w:tab/>
        <w:t>248</w:t>
      </w:r>
    </w:p>
    <w:p w14:paraId="7108797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254</w:t>
      </w:r>
    </w:p>
    <w:p w14:paraId="6D2820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254</w:t>
      </w:r>
    </w:p>
    <w:p w14:paraId="377C1B1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254</w:t>
      </w:r>
    </w:p>
    <w:p w14:paraId="2F274E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255</w:t>
      </w:r>
    </w:p>
    <w:p w14:paraId="11FB002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addition and release delay of known PSCell</w:t>
      </w:r>
      <w:r>
        <w:tab/>
        <w:t>255</w:t>
      </w:r>
    </w:p>
    <w:p w14:paraId="6541C3D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switching</w:t>
      </w:r>
      <w:r>
        <w:tab/>
        <w:t>261</w:t>
      </w:r>
    </w:p>
    <w:p w14:paraId="2702E99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261</w:t>
      </w:r>
    </w:p>
    <w:p w14:paraId="35C93C6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interruptions at switching between two uplink carriers</w:t>
      </w:r>
      <w:r>
        <w:tab/>
        <w:t>261</w:t>
      </w:r>
    </w:p>
    <w:p w14:paraId="041FD5E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271</w:t>
      </w:r>
    </w:p>
    <w:p w14:paraId="545DAA2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271</w:t>
      </w:r>
    </w:p>
    <w:p w14:paraId="28556C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271</w:t>
      </w:r>
    </w:p>
    <w:p w14:paraId="7033AF3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271</w:t>
      </w:r>
    </w:p>
    <w:p w14:paraId="09D5294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276</w:t>
      </w:r>
    </w:p>
    <w:p w14:paraId="519D0BB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non-DRX</w:t>
      </w:r>
      <w:r>
        <w:tab/>
        <w:t>278</w:t>
      </w:r>
    </w:p>
    <w:p w14:paraId="10D7488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</w:t>
      </w:r>
      <w:r>
        <w:tab/>
        <w:t>283</w:t>
      </w:r>
    </w:p>
    <w:p w14:paraId="2E06C6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</w:t>
      </w:r>
      <w:r>
        <w:tab/>
        <w:t>286</w:t>
      </w:r>
    </w:p>
    <w:p w14:paraId="55094D8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DRX</w:t>
      </w:r>
      <w:r>
        <w:tab/>
        <w:t>292</w:t>
      </w:r>
    </w:p>
    <w:p w14:paraId="60F11EE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without gap in non-DRX with SSB time index detection</w:t>
      </w:r>
      <w:r>
        <w:tab/>
        <w:t>297</w:t>
      </w:r>
    </w:p>
    <w:p w14:paraId="1D3C11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event-triggered reporting with gap in non-DRX with SSB time index detection</w:t>
      </w:r>
      <w:r>
        <w:tab/>
        <w:t>301</w:t>
      </w:r>
    </w:p>
    <w:p w14:paraId="247896E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305</w:t>
      </w:r>
    </w:p>
    <w:p w14:paraId="4141B3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310</w:t>
      </w:r>
    </w:p>
    <w:p w14:paraId="109F36D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314</w:t>
      </w:r>
    </w:p>
    <w:p w14:paraId="470726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314</w:t>
      </w:r>
    </w:p>
    <w:p w14:paraId="7855362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</w:t>
      </w:r>
      <w:r>
        <w:tab/>
        <w:t>317</w:t>
      </w:r>
    </w:p>
    <w:p w14:paraId="780B82B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</w:t>
      </w:r>
      <w:r>
        <w:tab/>
        <w:t>322</w:t>
      </w:r>
    </w:p>
    <w:p w14:paraId="6CA336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328</w:t>
      </w:r>
    </w:p>
    <w:p w14:paraId="4C7BE07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328</w:t>
      </w:r>
    </w:p>
    <w:p w14:paraId="476054D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328</w:t>
      </w:r>
    </w:p>
    <w:p w14:paraId="55A444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333</w:t>
      </w:r>
    </w:p>
    <w:p w14:paraId="19F4289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338</w:t>
      </w:r>
    </w:p>
    <w:p w14:paraId="46C6C89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338</w:t>
      </w:r>
    </w:p>
    <w:p w14:paraId="5309C2C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338</w:t>
      </w:r>
    </w:p>
    <w:p w14:paraId="38827DE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342</w:t>
      </w:r>
    </w:p>
    <w:p w14:paraId="0123C09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342</w:t>
      </w:r>
    </w:p>
    <w:p w14:paraId="539FF58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342</w:t>
      </w:r>
    </w:p>
    <w:p w14:paraId="3A9B67B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342</w:t>
      </w:r>
    </w:p>
    <w:p w14:paraId="76E64F0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SSB-based L1-RSRP measurement in non-DRX</w:t>
      </w:r>
      <w:r>
        <w:tab/>
        <w:t>346</w:t>
      </w:r>
    </w:p>
    <w:p w14:paraId="7C7212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Test requirement</w:t>
      </w:r>
      <w:r>
        <w:tab/>
        <w:t>349</w:t>
      </w:r>
    </w:p>
    <w:p w14:paraId="3F2E9FD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SSB-based L1-RSRP measurement in DRX</w:t>
      </w:r>
      <w:r>
        <w:tab/>
        <w:t>350</w:t>
      </w:r>
    </w:p>
    <w:p w14:paraId="7AB777F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350</w:t>
      </w:r>
    </w:p>
    <w:p w14:paraId="6B8300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CSI-RS-based L1-RSRP measurement in non-DRX</w:t>
      </w:r>
      <w:r>
        <w:tab/>
        <w:t>353</w:t>
      </w:r>
    </w:p>
    <w:p w14:paraId="1BAA7B1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CSI-RS-based L1-RSRP measurement in DRX</w:t>
      </w:r>
      <w:r>
        <w:tab/>
        <w:t>357</w:t>
      </w:r>
    </w:p>
    <w:p w14:paraId="7641ED5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SSB-based L1-RSRP measurement in DRX for UE configured with highSpeedMeasFlag-r16</w:t>
      </w:r>
      <w:r>
        <w:tab/>
        <w:t>361</w:t>
      </w:r>
    </w:p>
    <w:p w14:paraId="5A3BDCD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365</w:t>
      </w:r>
    </w:p>
    <w:p w14:paraId="45948FE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365</w:t>
      </w:r>
    </w:p>
    <w:p w14:paraId="6F6182A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4.6.5.0.2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with non-DRX</w:t>
      </w:r>
      <w:r>
        <w:tab/>
        <w:t>366</w:t>
      </w:r>
    </w:p>
    <w:p w14:paraId="0ADE5CE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SRS-RSRP measurement with non-DRX</w:t>
      </w:r>
      <w:r>
        <w:tab/>
        <w:t>366</w:t>
      </w:r>
    </w:p>
    <w:p w14:paraId="0F9E8C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367</w:t>
      </w:r>
    </w:p>
    <w:p w14:paraId="507CB1F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CLI-RSSI measurement with non-DRX</w:t>
      </w:r>
      <w:r>
        <w:tab/>
        <w:t>370</w:t>
      </w:r>
    </w:p>
    <w:p w14:paraId="5AC34DA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4.6.6</w:t>
      </w:r>
      <w:r>
        <w:tab/>
        <w:t>373</w:t>
      </w:r>
    </w:p>
    <w:p w14:paraId="1187F1F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373</w:t>
      </w:r>
    </w:p>
    <w:p w14:paraId="275A5D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373</w:t>
      </w:r>
    </w:p>
    <w:p w14:paraId="50CE8AB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4.6.7.1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 based CMR and no dedicated IMR L1-SINR measurement in non-DRX</w:t>
      </w:r>
      <w:r>
        <w:tab/>
        <w:t>378</w:t>
      </w:r>
    </w:p>
    <w:p w14:paraId="1EABB2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SSB based CMR and dedicated IMR L1-SINR measurement in DRX</w:t>
      </w:r>
      <w:r>
        <w:tab/>
        <w:t>383</w:t>
      </w:r>
    </w:p>
    <w:p w14:paraId="3BDC1D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FR1 CSI-RS based CMR and dedicated IMR L1-SINR measurement in DRX</w:t>
      </w:r>
      <w:r>
        <w:tab/>
        <w:t>389</w:t>
      </w:r>
    </w:p>
    <w:p w14:paraId="0677092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394</w:t>
      </w:r>
    </w:p>
    <w:p w14:paraId="1FA7681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394</w:t>
      </w:r>
    </w:p>
    <w:p w14:paraId="7450763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394</w:t>
      </w:r>
    </w:p>
    <w:p w14:paraId="4DD524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399</w:t>
      </w:r>
    </w:p>
    <w:p w14:paraId="04E460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408</w:t>
      </w:r>
    </w:p>
    <w:p w14:paraId="486104E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415</w:t>
      </w:r>
    </w:p>
    <w:p w14:paraId="4D054F7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415</w:t>
      </w:r>
    </w:p>
    <w:p w14:paraId="5FC610E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SS-RSRQ measurement accuracy</w:t>
      </w:r>
      <w:r>
        <w:tab/>
        <w:t>417</w:t>
      </w:r>
    </w:p>
    <w:p w14:paraId="4C840A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421</w:t>
      </w:r>
    </w:p>
    <w:p w14:paraId="008ADF6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absolute measurement accuracy</w:t>
      </w:r>
      <w:r>
        <w:tab/>
        <w:t>421</w:t>
      </w:r>
    </w:p>
    <w:p w14:paraId="6AA9EA5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FR1-FR1 SS-RSRQ relative measurement accuracy</w:t>
      </w:r>
      <w:r>
        <w:tab/>
        <w:t>425</w:t>
      </w:r>
    </w:p>
    <w:p w14:paraId="139080C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427</w:t>
      </w:r>
    </w:p>
    <w:p w14:paraId="29A8F77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522A20F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427</w:t>
      </w:r>
    </w:p>
    <w:p w14:paraId="353E84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428</w:t>
      </w:r>
    </w:p>
    <w:p w14:paraId="3A6B69B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429</w:t>
      </w:r>
    </w:p>
    <w:p w14:paraId="45C398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SS-SINR measurement accuracy</w:t>
      </w:r>
      <w:r>
        <w:tab/>
        <w:t>430</w:t>
      </w:r>
    </w:p>
    <w:p w14:paraId="7BAD0D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434</w:t>
      </w:r>
    </w:p>
    <w:p w14:paraId="38E24AF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absolute measurement accuracy</w:t>
      </w:r>
      <w:r>
        <w:tab/>
        <w:t>434</w:t>
      </w:r>
    </w:p>
    <w:p w14:paraId="5C636D6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FR1-FR1 SS-SINR relative measurement accuracy</w:t>
      </w:r>
      <w:r>
        <w:tab/>
        <w:t>437</w:t>
      </w:r>
    </w:p>
    <w:p w14:paraId="6D68E9A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439</w:t>
      </w:r>
    </w:p>
    <w:p w14:paraId="6CD962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439</w:t>
      </w:r>
    </w:p>
    <w:p w14:paraId="6AB1DFF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439</w:t>
      </w:r>
    </w:p>
    <w:p w14:paraId="44E91AE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442</w:t>
      </w:r>
    </w:p>
    <w:p w14:paraId="3DBA27D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443</w:t>
      </w:r>
    </w:p>
    <w:p w14:paraId="29987DF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444</w:t>
      </w:r>
    </w:p>
    <w:p w14:paraId="5A24378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absolute measurement accuracy</w:t>
      </w:r>
      <w:r>
        <w:tab/>
        <w:t>444</w:t>
      </w:r>
    </w:p>
    <w:p w14:paraId="3A7414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SSB-based L1-RSRP relative measurement accuracy</w:t>
      </w:r>
      <w:r>
        <w:tab/>
        <w:t>449</w:t>
      </w:r>
    </w:p>
    <w:p w14:paraId="1242A0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451</w:t>
      </w:r>
    </w:p>
    <w:p w14:paraId="21267F0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absolute measurement accuracy</w:t>
      </w:r>
      <w:r>
        <w:tab/>
        <w:t>451</w:t>
      </w:r>
    </w:p>
    <w:p w14:paraId="5CE4BC3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CSI-RS-based L1-RSRP relative measurement accuracy</w:t>
      </w:r>
      <w:r>
        <w:tab/>
        <w:t>455</w:t>
      </w:r>
    </w:p>
    <w:p w14:paraId="4E16319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</w:t>
      </w:r>
      <w:r>
        <w:tab/>
        <w:t>457</w:t>
      </w:r>
    </w:p>
    <w:p w14:paraId="44789D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457</w:t>
      </w:r>
    </w:p>
    <w:p w14:paraId="624BCE8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457</w:t>
      </w:r>
    </w:p>
    <w:p w14:paraId="113E8B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SFTD measurement accuracy</w:t>
      </w:r>
      <w:r>
        <w:tab/>
        <w:t>458</w:t>
      </w:r>
    </w:p>
    <w:p w14:paraId="277A766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462</w:t>
      </w:r>
    </w:p>
    <w:p w14:paraId="201D438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462</w:t>
      </w:r>
    </w:p>
    <w:p w14:paraId="1DB38F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accuracy</w:t>
      </w:r>
      <w:r>
        <w:tab/>
        <w:t>462</w:t>
      </w:r>
    </w:p>
    <w:p w14:paraId="0CA40A7A" w14:textId="77777777" w:rsidR="0033418E" w:rsidRDefault="0033418E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4.7.6.0.1.1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report mapping</w:t>
      </w:r>
      <w:r>
        <w:tab/>
        <w:t>463</w:t>
      </w:r>
    </w:p>
    <w:p w14:paraId="0C32AC5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CLI-RSSI measurement accuracy with FR1 serving cell</w:t>
      </w:r>
      <w:r>
        <w:tab/>
        <w:t>464</w:t>
      </w:r>
    </w:p>
    <w:p w14:paraId="0F0A13B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SRS-RSRP measurement accuracy with FR1 serving cell</w:t>
      </w:r>
      <w:r>
        <w:tab/>
        <w:t>465</w:t>
      </w:r>
    </w:p>
    <w:p w14:paraId="10A24C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CLI-RSSI measurement accuracy with FR1 serving cell</w:t>
      </w:r>
      <w:r>
        <w:tab/>
        <w:t>470</w:t>
      </w:r>
    </w:p>
    <w:p w14:paraId="3D6A77E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474</w:t>
      </w:r>
    </w:p>
    <w:p w14:paraId="38876B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474</w:t>
      </w:r>
    </w:p>
    <w:p w14:paraId="3E408EB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no dedicated IMR configured and CSI-RS resource set with repetition off</w:t>
      </w:r>
      <w:r>
        <w:tab/>
        <w:t>474</w:t>
      </w:r>
    </w:p>
    <w:p w14:paraId="4DAFCF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SSB based CMR and dedicated IMR</w:t>
      </w:r>
      <w:r>
        <w:tab/>
        <w:t>477</w:t>
      </w:r>
    </w:p>
    <w:p w14:paraId="6CAA1E3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dedicated IMR</w:t>
      </w:r>
      <w:r>
        <w:tab/>
        <w:t>479</w:t>
      </w:r>
    </w:p>
    <w:p w14:paraId="555646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measurement</w:t>
      </w:r>
      <w:r>
        <w:tab/>
        <w:t>483</w:t>
      </w:r>
    </w:p>
    <w:p w14:paraId="69DB759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absolute measurement accuracy</w:t>
      </w:r>
      <w:r>
        <w:tab/>
        <w:t>483</w:t>
      </w:r>
    </w:p>
    <w:p w14:paraId="233AFA9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no dedicated IMR configured and CSI-RS resource set with repetition off L1-SINR relative measurement accuracy</w:t>
      </w:r>
      <w:r>
        <w:tab/>
        <w:t>488</w:t>
      </w:r>
    </w:p>
    <w:p w14:paraId="28AB8F4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490</w:t>
      </w:r>
    </w:p>
    <w:p w14:paraId="58A4614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measurement</w:t>
      </w:r>
      <w:r>
        <w:tab/>
        <w:t>495</w:t>
      </w:r>
    </w:p>
    <w:p w14:paraId="3534830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495</w:t>
      </w:r>
    </w:p>
    <w:p w14:paraId="3A93CA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CSI-RS based CMR and dedicated IMR L1-SINR relative measurement accuracy</w:t>
      </w:r>
      <w:r>
        <w:tab/>
        <w:t>501</w:t>
      </w:r>
    </w:p>
    <w:p w14:paraId="52CBC53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with all NR cells in FR1</w:t>
      </w:r>
      <w:r>
        <w:tab/>
        <w:t>503</w:t>
      </w:r>
    </w:p>
    <w:p w14:paraId="6E58FA4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503</w:t>
      </w:r>
    </w:p>
    <w:p w14:paraId="66879F2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503</w:t>
      </w:r>
    </w:p>
    <w:p w14:paraId="7BF1C87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503</w:t>
      </w:r>
    </w:p>
    <w:p w14:paraId="05A4CF5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503</w:t>
      </w:r>
    </w:p>
    <w:p w14:paraId="1EB2AF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503</w:t>
      </w:r>
    </w:p>
    <w:p w14:paraId="480916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4A.1.1.0.2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504</w:t>
      </w:r>
    </w:p>
    <w:p w14:paraId="1FB1D4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addition and release delay of known PSCell</w:t>
      </w:r>
      <w:r>
        <w:tab/>
        <w:t>504</w:t>
      </w:r>
    </w:p>
    <w:p w14:paraId="042DE5A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510</w:t>
      </w:r>
    </w:p>
    <w:p w14:paraId="6FCF418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510</w:t>
      </w:r>
    </w:p>
    <w:p w14:paraId="7D10E0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DCI-based and timer-based DL active BWP switch in non-DRX in synchronous NE-DC</w:t>
      </w:r>
      <w:r>
        <w:tab/>
        <w:t>510</w:t>
      </w:r>
    </w:p>
    <w:p w14:paraId="0B91059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515</w:t>
      </w:r>
    </w:p>
    <w:p w14:paraId="5591301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515</w:t>
      </w:r>
    </w:p>
    <w:p w14:paraId="3DEE332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FR1 SFTD accuracy</w:t>
      </w:r>
      <w:r>
        <w:tab/>
        <w:t>515</w:t>
      </w:r>
    </w:p>
    <w:p w14:paraId="762D285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with at least one NR cell in FR2</w:t>
      </w:r>
      <w:r>
        <w:tab/>
        <w:t>522</w:t>
      </w:r>
    </w:p>
    <w:p w14:paraId="3D72B01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522</w:t>
      </w:r>
    </w:p>
    <w:p w14:paraId="73DAF5B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522</w:t>
      </w:r>
    </w:p>
    <w:p w14:paraId="32115BA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522</w:t>
      </w:r>
    </w:p>
    <w:p w14:paraId="5EF4E39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522</w:t>
      </w:r>
    </w:p>
    <w:p w14:paraId="73CAEE5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522</w:t>
      </w:r>
    </w:p>
    <w:p w14:paraId="4B276AE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522</w:t>
      </w:r>
    </w:p>
    <w:p w14:paraId="423E241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522</w:t>
      </w:r>
    </w:p>
    <w:p w14:paraId="64FC96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522</w:t>
      </w:r>
    </w:p>
    <w:p w14:paraId="4919F8D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contention based random access</w:t>
      </w:r>
      <w:r>
        <w:tab/>
        <w:t>522</w:t>
      </w:r>
    </w:p>
    <w:p w14:paraId="046B33C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non-contention based random access</w:t>
      </w:r>
      <w:r>
        <w:tab/>
        <w:t>530</w:t>
      </w:r>
    </w:p>
    <w:p w14:paraId="1FAF436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contention based random access</w:t>
      </w:r>
      <w:r>
        <w:tab/>
        <w:t>538</w:t>
      </w:r>
    </w:p>
    <w:p w14:paraId="21BA5B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2-step non-contention based random access</w:t>
      </w:r>
      <w:r>
        <w:tab/>
        <w:t>542</w:t>
      </w:r>
    </w:p>
    <w:p w14:paraId="0543F33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546</w:t>
      </w:r>
    </w:p>
    <w:p w14:paraId="1AD74C1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546</w:t>
      </w:r>
    </w:p>
    <w:p w14:paraId="508FF66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546</w:t>
      </w:r>
    </w:p>
    <w:p w14:paraId="3DEC057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546</w:t>
      </w:r>
    </w:p>
    <w:p w14:paraId="229B57D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546</w:t>
      </w:r>
    </w:p>
    <w:p w14:paraId="3C868FC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UE transmit timing accuracy</w:t>
      </w:r>
      <w:r>
        <w:tab/>
        <w:t>548</w:t>
      </w:r>
    </w:p>
    <w:p w14:paraId="1145AA1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554</w:t>
      </w:r>
    </w:p>
    <w:p w14:paraId="389C13E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554</w:t>
      </w:r>
    </w:p>
    <w:p w14:paraId="56B502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554</w:t>
      </w:r>
    </w:p>
    <w:p w14:paraId="791E703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554</w:t>
      </w:r>
    </w:p>
    <w:p w14:paraId="1FC3E6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timing advance adjustment accuracy</w:t>
      </w:r>
      <w:r>
        <w:tab/>
        <w:t>554</w:t>
      </w:r>
    </w:p>
    <w:p w14:paraId="397B9F7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559</w:t>
      </w:r>
    </w:p>
    <w:p w14:paraId="56A2995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559</w:t>
      </w:r>
    </w:p>
    <w:p w14:paraId="36E2508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559</w:t>
      </w:r>
    </w:p>
    <w:p w14:paraId="23388A1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559</w:t>
      </w:r>
    </w:p>
    <w:p w14:paraId="4B1735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560</w:t>
      </w:r>
    </w:p>
    <w:p w14:paraId="545B2E9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CSI-RS based RLM</w:t>
      </w:r>
      <w:r>
        <w:tab/>
        <w:t>561</w:t>
      </w:r>
    </w:p>
    <w:p w14:paraId="4917C5F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CSI-RS based RLM</w:t>
      </w:r>
      <w:r>
        <w:tab/>
        <w:t>564</w:t>
      </w:r>
    </w:p>
    <w:p w14:paraId="3011ECB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567</w:t>
      </w:r>
    </w:p>
    <w:p w14:paraId="3AB328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FR2 radio link monitoring out-of-sync test for PSCell configured with SSB-based RLM RS in non-DRX mode</w:t>
      </w:r>
      <w:r>
        <w:tab/>
        <w:t>568</w:t>
      </w:r>
    </w:p>
    <w:p w14:paraId="063252F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non-DRX mode</w:t>
      </w:r>
      <w:r>
        <w:tab/>
        <w:t>574</w:t>
      </w:r>
    </w:p>
    <w:p w14:paraId="53A6850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FR2 radio link monitoring out-of-sync test for PSCell configured with SSB-based RLM RS in DRX mode</w:t>
      </w:r>
      <w:r>
        <w:tab/>
        <w:t>579</w:t>
      </w:r>
    </w:p>
    <w:p w14:paraId="364B5F6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SSB-based RLM RS in DRX mode</w:t>
      </w:r>
      <w:r>
        <w:tab/>
        <w:t>585</w:t>
      </w:r>
    </w:p>
    <w:p w14:paraId="04989D5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non-DRX mode</w:t>
      </w:r>
      <w:r>
        <w:tab/>
        <w:t>590</w:t>
      </w:r>
    </w:p>
    <w:p w14:paraId="6DD7A8D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in-sync test for PSCell configured with CSI-RS-based RLM RS in non-DRX mode</w:t>
      </w:r>
      <w:r>
        <w:tab/>
        <w:t>595</w:t>
      </w:r>
    </w:p>
    <w:p w14:paraId="0574B1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radio link monitoring out-of-sync test for PSCell configured with CSI-RS-based RLM RS in DRX mode</w:t>
      </w:r>
      <w:r>
        <w:tab/>
        <w:t>600</w:t>
      </w:r>
    </w:p>
    <w:p w14:paraId="68CFDE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FR2 radio link monitoring UE scheduling restrictions</w:t>
      </w:r>
      <w:r>
        <w:tab/>
        <w:t>611</w:t>
      </w:r>
    </w:p>
    <w:p w14:paraId="099EADF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616</w:t>
      </w:r>
    </w:p>
    <w:p w14:paraId="27841CF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616</w:t>
      </w:r>
    </w:p>
    <w:p w14:paraId="125819D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transitions between active and non-active during DRX</w:t>
      </w:r>
      <w:r>
        <w:tab/>
        <w:t>616</w:t>
      </w:r>
    </w:p>
    <w:p w14:paraId="58E3BB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616</w:t>
      </w:r>
    </w:p>
    <w:p w14:paraId="33A29CC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E-UTRAN SCC</w:t>
      </w:r>
      <w:r>
        <w:tab/>
        <w:t>617</w:t>
      </w:r>
    </w:p>
    <w:p w14:paraId="006577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NR SRS carrier based switching</w:t>
      </w:r>
      <w:r>
        <w:tab/>
        <w:t>618</w:t>
      </w:r>
    </w:p>
    <w:p w14:paraId="4FA46BF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5.5.2.0.5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at E-UTRA SRS carrier based switching</w:t>
      </w:r>
      <w:r>
        <w:tab/>
        <w:t>619</w:t>
      </w:r>
    </w:p>
    <w:p w14:paraId="23A3876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synchronous EN-DC</w:t>
      </w:r>
      <w:r>
        <w:tab/>
        <w:t>620</w:t>
      </w:r>
    </w:p>
    <w:p w14:paraId="538E800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transitions between active and non-active during DRX in asynchronous EN-DC</w:t>
      </w:r>
      <w:r>
        <w:tab/>
        <w:t>624</w:t>
      </w:r>
    </w:p>
    <w:p w14:paraId="1CD1EE2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628</w:t>
      </w:r>
    </w:p>
    <w:p w14:paraId="3CA8FE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NR SCC in asynchronous EN-DC</w:t>
      </w:r>
      <w:r>
        <w:tab/>
        <w:t>634</w:t>
      </w:r>
    </w:p>
    <w:p w14:paraId="3A45674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synchronous EN-DC</w:t>
      </w:r>
      <w:r>
        <w:tab/>
        <w:t>639</w:t>
      </w:r>
    </w:p>
    <w:p w14:paraId="1398F61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during measurements on deactivated E-UTRAN SCC in asynchronous EN-DC</w:t>
      </w:r>
      <w:r>
        <w:tab/>
        <w:t>643</w:t>
      </w:r>
    </w:p>
    <w:p w14:paraId="6E250F7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interruptions at E-UTRA SRS carrier based switching</w:t>
      </w:r>
      <w:r>
        <w:tab/>
        <w:t>647</w:t>
      </w:r>
    </w:p>
    <w:p w14:paraId="1ECF3C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EN-DC FR2 interruptions at </w:t>
      </w:r>
      <w:r w:rsidRPr="00926227">
        <w:rPr>
          <w:lang w:val="en-US"/>
        </w:rPr>
        <w:t xml:space="preserve">NR </w:t>
      </w:r>
      <w:r>
        <w:t>SRS carrier based switching</w:t>
      </w:r>
      <w:r>
        <w:tab/>
        <w:t>651</w:t>
      </w:r>
    </w:p>
    <w:p w14:paraId="0F5FEFF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655</w:t>
      </w:r>
    </w:p>
    <w:p w14:paraId="6E868BB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EN-DC FR2 SCell activation and deactivation intra-band in non-DRX</w:t>
      </w:r>
      <w:r>
        <w:tab/>
        <w:t>655</w:t>
      </w:r>
    </w:p>
    <w:p w14:paraId="3AAB886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659</w:t>
      </w:r>
    </w:p>
    <w:p w14:paraId="619DDBC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659</w:t>
      </w:r>
    </w:p>
    <w:p w14:paraId="0004FF6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659</w:t>
      </w:r>
    </w:p>
    <w:p w14:paraId="5AC7601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659</w:t>
      </w:r>
    </w:p>
    <w:p w14:paraId="2DBE69B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663</w:t>
      </w:r>
    </w:p>
    <w:p w14:paraId="7CEA4F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669</w:t>
      </w:r>
    </w:p>
    <w:p w14:paraId="43F98A7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Requirements for Beam Failure Recovery in SCell</w:t>
      </w:r>
      <w:r>
        <w:tab/>
        <w:t>670</w:t>
      </w:r>
    </w:p>
    <w:p w14:paraId="5740E4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SSB-based beam failure detection and link recovery in non-DRX</w:t>
      </w:r>
      <w:r>
        <w:tab/>
        <w:t>670</w:t>
      </w:r>
    </w:p>
    <w:p w14:paraId="6F9A08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EN-DC FR2 SSB-based beam failure detection and link recovery in DRX</w:t>
      </w:r>
      <w:r>
        <w:tab/>
        <w:t>677</w:t>
      </w:r>
    </w:p>
    <w:p w14:paraId="035236A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non-DRX</w:t>
      </w:r>
      <w:r>
        <w:tab/>
        <w:t>683</w:t>
      </w:r>
    </w:p>
    <w:p w14:paraId="0406E1E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CSI-RS-based beam failure detection and link recovery in DRX</w:t>
      </w:r>
      <w:r>
        <w:tab/>
        <w:t>689</w:t>
      </w:r>
    </w:p>
    <w:p w14:paraId="1715613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scheduling available restriction during SSB-based beam failure detection and link recovery in non-DRX</w:t>
      </w:r>
      <w:r>
        <w:tab/>
        <w:t>696</w:t>
      </w:r>
    </w:p>
    <w:p w14:paraId="2A3E72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EN-DC FR2 CSI-RS-based BFD and LR for SCell in non-DRX</w:t>
      </w:r>
      <w:r>
        <w:tab/>
        <w:t>701</w:t>
      </w:r>
    </w:p>
    <w:p w14:paraId="38B998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SCell CSI-RS-based beam failure detection and link recovery in DRX</w:t>
      </w:r>
      <w:r>
        <w:tab/>
        <w:t>707</w:t>
      </w:r>
    </w:p>
    <w:p w14:paraId="432326D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713</w:t>
      </w:r>
    </w:p>
    <w:p w14:paraId="3694C2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713</w:t>
      </w:r>
    </w:p>
    <w:p w14:paraId="03F2657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713</w:t>
      </w:r>
    </w:p>
    <w:p w14:paraId="052AAE9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in non-DRX in synchronous EN-DC</w:t>
      </w:r>
      <w:r>
        <w:tab/>
        <w:t>713</w:t>
      </w:r>
    </w:p>
    <w:p w14:paraId="5177B69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DCI-based DL active BWP switch with SCell in non-DRX in synchronous EN-DC</w:t>
      </w:r>
      <w:r>
        <w:tab/>
        <w:t>714</w:t>
      </w:r>
    </w:p>
    <w:p w14:paraId="78A45E0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714</w:t>
      </w:r>
    </w:p>
    <w:p w14:paraId="54B7FB9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714</w:t>
      </w:r>
    </w:p>
    <w:p w14:paraId="313BFA5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RRC-based DL active BWP switch in non-DRX in synchronous EN-DC</w:t>
      </w:r>
      <w:r>
        <w:tab/>
        <w:t>715</w:t>
      </w:r>
    </w:p>
    <w:p w14:paraId="64FED82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719</w:t>
      </w:r>
    </w:p>
    <w:p w14:paraId="1FB845F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719</w:t>
      </w:r>
    </w:p>
    <w:p w14:paraId="7B61B6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719</w:t>
      </w:r>
    </w:p>
    <w:p w14:paraId="6E99B0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MAC-CE based active TCI state switch</w:t>
      </w:r>
      <w:r>
        <w:tab/>
        <w:t>719</w:t>
      </w:r>
    </w:p>
    <w:p w14:paraId="1903FE3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5.5.8.0.2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RRC based active TCI state switch</w:t>
      </w:r>
      <w:r>
        <w:tab/>
        <w:t>720</w:t>
      </w:r>
    </w:p>
    <w:p w14:paraId="493BC0C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MAC-CE based active TCI state switch</w:t>
      </w:r>
      <w:r>
        <w:tab/>
        <w:t>721</w:t>
      </w:r>
    </w:p>
    <w:p w14:paraId="145F220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RRC based active TCI state switch</w:t>
      </w:r>
      <w:r>
        <w:tab/>
        <w:t>725</w:t>
      </w:r>
    </w:p>
    <w:p w14:paraId="20A945E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729</w:t>
      </w:r>
    </w:p>
    <w:p w14:paraId="18EC77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729</w:t>
      </w:r>
    </w:p>
    <w:p w14:paraId="42B90F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729</w:t>
      </w:r>
    </w:p>
    <w:p w14:paraId="509D3C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729</w:t>
      </w:r>
    </w:p>
    <w:p w14:paraId="3B278E0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731</w:t>
      </w:r>
    </w:p>
    <w:p w14:paraId="777FDEC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non-DRX</w:t>
      </w:r>
      <w:r>
        <w:tab/>
        <w:t>733</w:t>
      </w:r>
    </w:p>
    <w:p w14:paraId="7F937D3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without gap in DRX</w:t>
      </w:r>
      <w:r>
        <w:tab/>
        <w:t>738</w:t>
      </w:r>
    </w:p>
    <w:p w14:paraId="5838AFD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non-DRX</w:t>
      </w:r>
      <w:r>
        <w:tab/>
        <w:t>742</w:t>
      </w:r>
    </w:p>
    <w:p w14:paraId="11BE3F0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event-triggered reporting with gap in DRX</w:t>
      </w:r>
      <w:r>
        <w:tab/>
        <w:t>748</w:t>
      </w:r>
    </w:p>
    <w:p w14:paraId="4A85597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752</w:t>
      </w:r>
    </w:p>
    <w:p w14:paraId="78C62D9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752</w:t>
      </w:r>
    </w:p>
    <w:p w14:paraId="65CF709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</w:t>
      </w:r>
      <w:r>
        <w:tab/>
        <w:t>754</w:t>
      </w:r>
    </w:p>
    <w:p w14:paraId="621E306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</w:t>
      </w:r>
      <w:r>
        <w:tab/>
        <w:t>759</w:t>
      </w:r>
    </w:p>
    <w:p w14:paraId="3B34F04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764</w:t>
      </w:r>
    </w:p>
    <w:p w14:paraId="78F2F1D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768</w:t>
      </w:r>
    </w:p>
    <w:p w14:paraId="1B33BBD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</w:t>
      </w:r>
      <w:r>
        <w:tab/>
        <w:t>773</w:t>
      </w:r>
    </w:p>
    <w:p w14:paraId="2AB9E39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</w:t>
      </w:r>
      <w:r>
        <w:tab/>
        <w:t>778</w:t>
      </w:r>
    </w:p>
    <w:p w14:paraId="385C484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784</w:t>
      </w:r>
    </w:p>
    <w:p w14:paraId="474DCFB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789</w:t>
      </w:r>
    </w:p>
    <w:p w14:paraId="0F2780D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795</w:t>
      </w:r>
    </w:p>
    <w:p w14:paraId="7986A99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795</w:t>
      </w:r>
    </w:p>
    <w:p w14:paraId="3E2619B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795</w:t>
      </w:r>
    </w:p>
    <w:p w14:paraId="56B5837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796</w:t>
      </w:r>
    </w:p>
    <w:p w14:paraId="0C81E52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SSB-based L1-RSRP measurement in non-DRX</w:t>
      </w:r>
      <w:r>
        <w:tab/>
        <w:t>799</w:t>
      </w:r>
    </w:p>
    <w:p w14:paraId="6E407F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SSB-based L1-RSRP measurement in DRX</w:t>
      </w:r>
      <w:r>
        <w:tab/>
        <w:t>803</w:t>
      </w:r>
    </w:p>
    <w:p w14:paraId="3B6E00E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CSI-RS-based L1-RSRP measurement in non-DRX</w:t>
      </w:r>
      <w:r>
        <w:tab/>
        <w:t>807</w:t>
      </w:r>
    </w:p>
    <w:p w14:paraId="0624C8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EN-DC FR2 CSI-RS-based L1-RSRP measurement in DRX</w:t>
      </w:r>
      <w:r>
        <w:tab/>
        <w:t>811</w:t>
      </w:r>
    </w:p>
    <w:p w14:paraId="4C29CDC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814</w:t>
      </w:r>
    </w:p>
    <w:p w14:paraId="7AC7E60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814</w:t>
      </w:r>
    </w:p>
    <w:p w14:paraId="61D107E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815</w:t>
      </w:r>
    </w:p>
    <w:p w14:paraId="2B2986A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in non-DRX</w:t>
      </w:r>
      <w:r>
        <w:tab/>
        <w:t>816</w:t>
      </w:r>
    </w:p>
    <w:p w14:paraId="731EBA88" w14:textId="49C5BBB0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5.6.5</w:t>
      </w:r>
      <w:r>
        <w:tab/>
      </w:r>
      <w:r w:rsidR="0063590C">
        <w:tab/>
      </w:r>
      <w:r>
        <w:t>819</w:t>
      </w:r>
    </w:p>
    <w:p w14:paraId="7CE6F0C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measurement for beam reporting</w:t>
      </w:r>
      <w:r>
        <w:tab/>
        <w:t>819</w:t>
      </w:r>
    </w:p>
    <w:p w14:paraId="42AF3E5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819</w:t>
      </w:r>
    </w:p>
    <w:p w14:paraId="57F726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819</w:t>
      </w:r>
    </w:p>
    <w:p w14:paraId="3F8B3FB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822</w:t>
      </w:r>
    </w:p>
    <w:p w14:paraId="5C17B72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824</w:t>
      </w:r>
    </w:p>
    <w:p w14:paraId="14D9458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snapToGrid w:val="0"/>
        </w:rPr>
        <w:t>EN-DC FR2 CSI-RS based CMR and no dedicated IMR L1-SINR measurement in DRX</w:t>
      </w:r>
      <w:r>
        <w:tab/>
        <w:t>827</w:t>
      </w:r>
    </w:p>
    <w:p w14:paraId="6E4E26E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snapToGrid w:val="0"/>
        </w:rPr>
        <w:t>EN-DC FR2 SSB based CMR and dedicated IMR L1-SINR measurement in non-DRX</w:t>
      </w:r>
      <w:r>
        <w:tab/>
        <w:t>831</w:t>
      </w:r>
    </w:p>
    <w:p w14:paraId="4736A53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snapToGrid w:val="0"/>
        </w:rPr>
        <w:t>EN-DC FR2 CSI-RS based CMR and dedicated IMR L1-SINR measurement in non-DRX</w:t>
      </w:r>
      <w:r>
        <w:tab/>
        <w:t>837</w:t>
      </w:r>
    </w:p>
    <w:p w14:paraId="166BEA4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842</w:t>
      </w:r>
    </w:p>
    <w:p w14:paraId="4508208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842</w:t>
      </w:r>
    </w:p>
    <w:p w14:paraId="63D3C5D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842</w:t>
      </w:r>
    </w:p>
    <w:p w14:paraId="4E5A705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842</w:t>
      </w:r>
    </w:p>
    <w:p w14:paraId="7E93ED1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843</w:t>
      </w:r>
    </w:p>
    <w:p w14:paraId="0BFBED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SS-RSRP measurement accuracy</w:t>
      </w:r>
      <w:r>
        <w:tab/>
        <w:t>845</w:t>
      </w:r>
    </w:p>
    <w:p w14:paraId="5AC736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SS-RSRP measurement accuracy</w:t>
      </w:r>
      <w:r>
        <w:tab/>
        <w:t>852</w:t>
      </w:r>
    </w:p>
    <w:p w14:paraId="27796A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FR1-FR2 SS-RSRP measurement accuracy</w:t>
      </w:r>
      <w:r>
        <w:tab/>
        <w:t>859</w:t>
      </w:r>
    </w:p>
    <w:p w14:paraId="77F4B96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865</w:t>
      </w:r>
    </w:p>
    <w:p w14:paraId="027899A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865</w:t>
      </w:r>
    </w:p>
    <w:p w14:paraId="67AB663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865</w:t>
      </w:r>
    </w:p>
    <w:p w14:paraId="357D684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865</w:t>
      </w:r>
    </w:p>
    <w:p w14:paraId="27167F4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SS-RSRQ measurement accuracy</w:t>
      </w:r>
      <w:r>
        <w:tab/>
        <w:t>867</w:t>
      </w:r>
    </w:p>
    <w:p w14:paraId="251CA61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SS-RSRQ measurement accuracy</w:t>
      </w:r>
      <w:r>
        <w:tab/>
        <w:t>871</w:t>
      </w:r>
    </w:p>
    <w:p w14:paraId="571BE8F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876</w:t>
      </w:r>
    </w:p>
    <w:p w14:paraId="64C613B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876</w:t>
      </w:r>
    </w:p>
    <w:p w14:paraId="1DEE48B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876</w:t>
      </w:r>
    </w:p>
    <w:p w14:paraId="59685F0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876</w:t>
      </w:r>
    </w:p>
    <w:p w14:paraId="1412ABD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SS-SINR measurement accuracy</w:t>
      </w:r>
      <w:r>
        <w:tab/>
        <w:t>878</w:t>
      </w:r>
    </w:p>
    <w:p w14:paraId="2B57539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FR2-FR2 SS-SINR measurement accuracy</w:t>
      </w:r>
      <w:r>
        <w:tab/>
        <w:t>882</w:t>
      </w:r>
    </w:p>
    <w:p w14:paraId="502D89D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887</w:t>
      </w:r>
    </w:p>
    <w:p w14:paraId="7E0DBE5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887</w:t>
      </w:r>
    </w:p>
    <w:p w14:paraId="704CFE0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888</w:t>
      </w:r>
    </w:p>
    <w:p w14:paraId="54B94E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888</w:t>
      </w:r>
    </w:p>
    <w:p w14:paraId="64147BA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889</w:t>
      </w:r>
    </w:p>
    <w:p w14:paraId="00D7EA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890</w:t>
      </w:r>
    </w:p>
    <w:p w14:paraId="765AFC0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SSB based L1-RSRP measurement accuracy</w:t>
      </w:r>
      <w:r>
        <w:tab/>
        <w:t>891</w:t>
      </w:r>
    </w:p>
    <w:p w14:paraId="1B83722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L1-RSRP measurement accuracy</w:t>
      </w:r>
      <w:r>
        <w:tab/>
        <w:t>897</w:t>
      </w:r>
    </w:p>
    <w:p w14:paraId="1CBF573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903</w:t>
      </w:r>
    </w:p>
    <w:p w14:paraId="738124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903</w:t>
      </w:r>
    </w:p>
    <w:p w14:paraId="3C57CA1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5.7.5.0.1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903</w:t>
      </w:r>
    </w:p>
    <w:p w14:paraId="0EEFD7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FR2 SRS-RSRP measurement accuracy</w:t>
      </w:r>
      <w:r>
        <w:tab/>
        <w:t>905</w:t>
      </w:r>
    </w:p>
    <w:p w14:paraId="223A77B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measurement for beam reporting</w:t>
      </w:r>
      <w:r>
        <w:tab/>
        <w:t>910</w:t>
      </w:r>
    </w:p>
    <w:p w14:paraId="380F3C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910</w:t>
      </w:r>
    </w:p>
    <w:p w14:paraId="3B9DAEA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accuracy requirements with CSI-RS based CMR and no dedicated IMR configured</w:t>
      </w:r>
      <w:r>
        <w:tab/>
        <w:t>911</w:t>
      </w:r>
    </w:p>
    <w:p w14:paraId="2B42903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accuracy requirements with SSB based CMR and dedicated IMR configured</w:t>
      </w:r>
      <w:r>
        <w:tab/>
        <w:t>912</w:t>
      </w:r>
    </w:p>
    <w:p w14:paraId="33A278E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en-US"/>
        </w:rPr>
        <w:t>5.7.6.0.3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en-US"/>
        </w:rPr>
        <w:t>L1-SINR accuracy requirements with CSI-RS based CMR and dedicated IMR configured</w:t>
      </w:r>
      <w:r>
        <w:tab/>
        <w:t>914</w:t>
      </w:r>
    </w:p>
    <w:p w14:paraId="7B03F1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917</w:t>
      </w:r>
    </w:p>
    <w:p w14:paraId="615005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923</w:t>
      </w:r>
    </w:p>
    <w:p w14:paraId="55ED3C1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928</w:t>
      </w:r>
    </w:p>
    <w:p w14:paraId="0926B36B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in FR1</w:t>
      </w:r>
      <w:r>
        <w:tab/>
        <w:t>934</w:t>
      </w:r>
    </w:p>
    <w:p w14:paraId="2CBDD5C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934</w:t>
      </w:r>
    </w:p>
    <w:p w14:paraId="09BF1F3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934</w:t>
      </w:r>
    </w:p>
    <w:p w14:paraId="041C63D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934</w:t>
      </w:r>
    </w:p>
    <w:p w14:paraId="502FA63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934</w:t>
      </w:r>
    </w:p>
    <w:p w14:paraId="4F088E2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934</w:t>
      </w:r>
    </w:p>
    <w:p w14:paraId="1641756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934</w:t>
      </w:r>
    </w:p>
    <w:p w14:paraId="684111E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937</w:t>
      </w:r>
    </w:p>
    <w:p w14:paraId="2359D5C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937</w:t>
      </w:r>
    </w:p>
    <w:p w14:paraId="486B89A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939</w:t>
      </w:r>
    </w:p>
    <w:p w14:paraId="608D0C1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cell re-selection</w:t>
      </w:r>
      <w:r>
        <w:tab/>
        <w:t>941</w:t>
      </w:r>
    </w:p>
    <w:p w14:paraId="1E156CD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FR1-FR1 cell re-selection</w:t>
      </w:r>
      <w:r>
        <w:tab/>
        <w:t>947</w:t>
      </w:r>
    </w:p>
    <w:p w14:paraId="36FDBE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low mobility relaxed measurement criterion</w:t>
      </w:r>
      <w:r>
        <w:tab/>
        <w:t>951</w:t>
      </w:r>
    </w:p>
    <w:p w14:paraId="3F78EC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fulfilling not-at-cell edge relaxed measurement criterion</w:t>
      </w:r>
      <w:r>
        <w:tab/>
        <w:t>958</w:t>
      </w:r>
    </w:p>
    <w:p w14:paraId="1D1E73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low mobility relaxed measurement criterion</w:t>
      </w:r>
      <w:r>
        <w:tab/>
        <w:t>964</w:t>
      </w:r>
    </w:p>
    <w:p w14:paraId="3454714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re-selection for UE fulfilling not-at-cell edge relaxed measurement criterion</w:t>
      </w:r>
      <w:r>
        <w:tab/>
        <w:t>970</w:t>
      </w:r>
    </w:p>
    <w:p w14:paraId="268A65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re-selection for UE configured with highSpeedMeasFlag-r16</w:t>
      </w:r>
      <w:r>
        <w:tab/>
        <w:t>976</w:t>
      </w:r>
    </w:p>
    <w:p w14:paraId="26609AC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981</w:t>
      </w:r>
    </w:p>
    <w:p w14:paraId="631F6C6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985</w:t>
      </w:r>
    </w:p>
    <w:p w14:paraId="478ECB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985</w:t>
      </w:r>
    </w:p>
    <w:p w14:paraId="4C348C9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 cell re-selection</w:t>
      </w:r>
      <w:r>
        <w:tab/>
        <w:t>985</w:t>
      </w:r>
    </w:p>
    <w:p w14:paraId="170160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inter-RAT E-UTRAN cells for UE configured with relaxed measurement criterion</w:t>
      </w:r>
      <w:r>
        <w:tab/>
        <w:t>987</w:t>
      </w:r>
    </w:p>
    <w:p w14:paraId="2ADF25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higher priority E-UTRA</w:t>
      </w:r>
      <w:r>
        <w:tab/>
        <w:t>989</w:t>
      </w:r>
    </w:p>
    <w:p w14:paraId="4DA6D3E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</w:t>
      </w:r>
      <w:r>
        <w:tab/>
        <w:t>994</w:t>
      </w:r>
    </w:p>
    <w:p w14:paraId="141C82C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low mobility relaxed measurement criterion</w:t>
      </w:r>
      <w:r>
        <w:tab/>
        <w:t>1000</w:t>
      </w:r>
    </w:p>
    <w:p w14:paraId="24D23D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cell re-selection to lower priority E-UTRAN for UE fulfilling not-at-cell edge relaxed measurement criterion</w:t>
      </w:r>
      <w:r>
        <w:tab/>
        <w:t>1006</w:t>
      </w:r>
    </w:p>
    <w:p w14:paraId="308E213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1011</w:t>
      </w:r>
    </w:p>
    <w:p w14:paraId="579DA41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1017</w:t>
      </w:r>
    </w:p>
    <w:p w14:paraId="55AC96B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1017</w:t>
      </w:r>
    </w:p>
    <w:p w14:paraId="591DCEB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1017</w:t>
      </w:r>
    </w:p>
    <w:p w14:paraId="678FB7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1017</w:t>
      </w:r>
    </w:p>
    <w:p w14:paraId="0F7B55A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1017</w:t>
      </w:r>
    </w:p>
    <w:p w14:paraId="0992288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1017</w:t>
      </w:r>
    </w:p>
    <w:p w14:paraId="4729D8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UTRAN handover</w:t>
      </w:r>
      <w:r>
        <w:tab/>
        <w:t>1018</w:t>
      </w:r>
    </w:p>
    <w:p w14:paraId="2B53359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FR1- NR FR1 DAPS handover</w:t>
      </w:r>
      <w:r>
        <w:tab/>
        <w:t>1019</w:t>
      </w:r>
    </w:p>
    <w:p w14:paraId="323C59F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known target cell</w:t>
      </w:r>
      <w:r>
        <w:tab/>
        <w:t>1021</w:t>
      </w:r>
    </w:p>
    <w:p w14:paraId="50535C3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handover with unknown target cell</w:t>
      </w:r>
      <w:r>
        <w:tab/>
        <w:t>1025</w:t>
      </w:r>
    </w:p>
    <w:p w14:paraId="2904EEB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handover with unknown target cell</w:t>
      </w:r>
      <w:r>
        <w:tab/>
        <w:t>1028</w:t>
      </w:r>
    </w:p>
    <w:p w14:paraId="3D46A25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SA FR1 – E-UTRA handover with known target cell</w:t>
      </w:r>
      <w:r>
        <w:tab/>
        <w:t>1031</w:t>
      </w:r>
    </w:p>
    <w:p w14:paraId="59CDF45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v4.2.0"/>
        </w:rPr>
        <w:t>NR SA FR1 – E-UTRA handover with unknown target cell</w:t>
      </w:r>
      <w:r>
        <w:tab/>
        <w:t>1038</w:t>
      </w:r>
    </w:p>
    <w:p w14:paraId="4D236B3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FDD handover with known target cell</w:t>
      </w:r>
      <w:r>
        <w:tab/>
        <w:t>1043</w:t>
      </w:r>
    </w:p>
    <w:p w14:paraId="62D442D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synchronous DAPS handover</w:t>
      </w:r>
      <w:r>
        <w:tab/>
        <w:t>1049</w:t>
      </w:r>
    </w:p>
    <w:p w14:paraId="04151E9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asynchronous DAPS handover</w:t>
      </w:r>
      <w:r>
        <w:tab/>
        <w:t>1057</w:t>
      </w:r>
    </w:p>
    <w:p w14:paraId="3943D46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synchronous DAPS handover</w:t>
      </w:r>
      <w:r>
        <w:tab/>
        <w:t>1062</w:t>
      </w:r>
    </w:p>
    <w:p w14:paraId="7A3796A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Intra-band inter-frequency asynchronous DAPS handover</w:t>
      </w:r>
      <w:r>
        <w:tab/>
        <w:t>1071</w:t>
      </w:r>
    </w:p>
    <w:p w14:paraId="419B89D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synchronous DAPS handover</w:t>
      </w:r>
      <w:r>
        <w:tab/>
        <w:t>1077</w:t>
      </w:r>
    </w:p>
    <w:p w14:paraId="0702E8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Inter-band inter-frequency asynchronous DAPS handover</w:t>
      </w:r>
      <w:r>
        <w:tab/>
        <w:t>1086</w:t>
      </w:r>
    </w:p>
    <w:p w14:paraId="1593AF9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1094</w:t>
      </w:r>
    </w:p>
    <w:p w14:paraId="5DC523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1094</w:t>
      </w:r>
    </w:p>
    <w:p w14:paraId="6EE5584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1094</w:t>
      </w:r>
    </w:p>
    <w:p w14:paraId="6F79D2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RRC re-establishment</w:t>
      </w:r>
      <w:r>
        <w:tab/>
        <w:t>1096</w:t>
      </w:r>
    </w:p>
    <w:p w14:paraId="2F92FF3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/>
        </w:rPr>
        <w:t>NR SA FR1 - FR1 RRC re-establishment</w:t>
      </w:r>
      <w:r>
        <w:tab/>
        <w:t>1100</w:t>
      </w:r>
    </w:p>
    <w:p w14:paraId="355519B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re-establishment without serving cell timing</w:t>
      </w:r>
      <w:r>
        <w:tab/>
        <w:t>1104</w:t>
      </w:r>
    </w:p>
    <w:p w14:paraId="1CC8B20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1108</w:t>
      </w:r>
    </w:p>
    <w:p w14:paraId="5A61F4D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1108</w:t>
      </w:r>
    </w:p>
    <w:p w14:paraId="7AFA5DC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1110</w:t>
      </w:r>
    </w:p>
    <w:p w14:paraId="71EB8EC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lang w:val="fr-FR" w:eastAsia="sv-SE"/>
        </w:rPr>
        <w:t>NR SA FR1 non-contention based random access</w:t>
      </w:r>
      <w:r>
        <w:tab/>
        <w:t>1116</w:t>
      </w:r>
    </w:p>
    <w:p w14:paraId="74D238A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contention based random access</w:t>
      </w:r>
      <w:r>
        <w:tab/>
        <w:t>1123</w:t>
      </w:r>
    </w:p>
    <w:p w14:paraId="3FD3FA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non-contention based random access</w:t>
      </w:r>
      <w:r>
        <w:tab/>
        <w:t>1127</w:t>
      </w:r>
    </w:p>
    <w:p w14:paraId="42424FC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1131</w:t>
      </w:r>
    </w:p>
    <w:p w14:paraId="04FC1B2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1131</w:t>
      </w:r>
    </w:p>
    <w:p w14:paraId="56A9888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 connection release with redirection</w:t>
      </w:r>
      <w:r>
        <w:tab/>
        <w:t>1133</w:t>
      </w:r>
    </w:p>
    <w:p w14:paraId="40E8283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E-UTRA RRC connection release with redirection</w:t>
      </w:r>
      <w:r>
        <w:tab/>
        <w:t>1136</w:t>
      </w:r>
    </w:p>
    <w:p w14:paraId="255CB40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1141</w:t>
      </w:r>
    </w:p>
    <w:p w14:paraId="707270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1141</w:t>
      </w:r>
    </w:p>
    <w:p w14:paraId="7149BBB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intra-frequency conditional handover</w:t>
      </w:r>
      <w:r>
        <w:tab/>
        <w:t>1141</w:t>
      </w:r>
    </w:p>
    <w:p w14:paraId="34B4362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inter-frequency conditional handover</w:t>
      </w:r>
      <w:r>
        <w:tab/>
        <w:t>1144</w:t>
      </w:r>
    </w:p>
    <w:p w14:paraId="008F213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conditional handover</w:t>
      </w:r>
      <w:r>
        <w:tab/>
        <w:t>1147</w:t>
      </w:r>
    </w:p>
    <w:p w14:paraId="0DF9C5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conditional handover</w:t>
      </w:r>
      <w:r>
        <w:tab/>
        <w:t>1154</w:t>
      </w:r>
    </w:p>
    <w:p w14:paraId="4213B72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1164</w:t>
      </w:r>
    </w:p>
    <w:p w14:paraId="09671D4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1164</w:t>
      </w:r>
    </w:p>
    <w:p w14:paraId="53DA88A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1164</w:t>
      </w:r>
    </w:p>
    <w:p w14:paraId="01BA3F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transmit timing accuracy</w:t>
      </w:r>
      <w:r>
        <w:tab/>
        <w:t>1165</w:t>
      </w:r>
    </w:p>
    <w:p w14:paraId="613309D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1171</w:t>
      </w:r>
    </w:p>
    <w:p w14:paraId="7E0E47E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1171</w:t>
      </w:r>
    </w:p>
    <w:p w14:paraId="04E9CA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</w:t>
      </w:r>
      <w:r>
        <w:tab/>
        <w:t>1171</w:t>
      </w:r>
    </w:p>
    <w:p w14:paraId="181133A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 for timing advance adjustment</w:t>
      </w:r>
      <w:r>
        <w:tab/>
        <w:t>1171</w:t>
      </w:r>
    </w:p>
    <w:p w14:paraId="66F666B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timing advance adjustment accuracy</w:t>
      </w:r>
      <w:r>
        <w:tab/>
        <w:t>1171</w:t>
      </w:r>
    </w:p>
    <w:p w14:paraId="15CFD31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1176</w:t>
      </w:r>
    </w:p>
    <w:p w14:paraId="60E244A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1176</w:t>
      </w:r>
    </w:p>
    <w:p w14:paraId="63702A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General</w:t>
      </w:r>
      <w:r>
        <w:tab/>
        <w:t>1176</w:t>
      </w:r>
    </w:p>
    <w:p w14:paraId="6112084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1177</w:t>
      </w:r>
    </w:p>
    <w:p w14:paraId="0BD497F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SSB-based RLM</w:t>
      </w:r>
      <w:r>
        <w:tab/>
        <w:t>1177</w:t>
      </w:r>
    </w:p>
    <w:p w14:paraId="75D7729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in-sync SSB-based RLM</w:t>
      </w:r>
      <w:r>
        <w:tab/>
        <w:t>1179</w:t>
      </w:r>
    </w:p>
    <w:p w14:paraId="6554E99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out-of-sync and in-sync CSI-RS based RLM</w:t>
      </w:r>
      <w:r>
        <w:tab/>
        <w:t>1180</w:t>
      </w:r>
    </w:p>
    <w:p w14:paraId="0592501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PCell configured with SSB-based RLM RS in non-DRX mode</w:t>
      </w:r>
      <w:r>
        <w:tab/>
        <w:t>1181</w:t>
      </w:r>
    </w:p>
    <w:p w14:paraId="5917ADC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non-DRX mode</w:t>
      </w:r>
      <w:r>
        <w:tab/>
        <w:t>1186</w:t>
      </w:r>
    </w:p>
    <w:p w14:paraId="7C730EF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PCell configured with SSB-based RLM RS in DRX mode</w:t>
      </w:r>
      <w:r>
        <w:tab/>
        <w:t>1193</w:t>
      </w:r>
    </w:p>
    <w:p w14:paraId="65134D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SSB-based RLM RS in DRX mode</w:t>
      </w:r>
      <w:r>
        <w:tab/>
        <w:t>1198</w:t>
      </w:r>
    </w:p>
    <w:p w14:paraId="3080458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non-DRX mode</w:t>
      </w:r>
      <w:r>
        <w:tab/>
        <w:t>1205</w:t>
      </w:r>
    </w:p>
    <w:p w14:paraId="43F89A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non-DRX mode</w:t>
      </w:r>
      <w:r>
        <w:tab/>
        <w:t>1212</w:t>
      </w:r>
    </w:p>
    <w:p w14:paraId="333C78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out-of-sync test for PCell configured with CSI-RS-based RLM RS in DRX mode</w:t>
      </w:r>
      <w:r>
        <w:tab/>
        <w:t>1218</w:t>
      </w:r>
    </w:p>
    <w:p w14:paraId="31DBB1B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radio link monitoring in-sync test for PCell configured with CSI-RS-based RLM RS in DRX mode</w:t>
      </w:r>
      <w:r>
        <w:tab/>
        <w:t>1225</w:t>
      </w:r>
    </w:p>
    <w:p w14:paraId="543E738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1231</w:t>
      </w:r>
    </w:p>
    <w:p w14:paraId="7AE1FF8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1231</w:t>
      </w:r>
    </w:p>
    <w:p w14:paraId="4B145B1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1231</w:t>
      </w:r>
    </w:p>
    <w:p w14:paraId="66F88AF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1233</w:t>
      </w:r>
    </w:p>
    <w:p w14:paraId="67F7928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interruptions during measurements on deactivated NR SCC</w:t>
      </w:r>
      <w:r>
        <w:tab/>
        <w:t>1234</w:t>
      </w:r>
    </w:p>
    <w:p w14:paraId="1FBDF1E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interruptions at NR SRS carrier based switching</w:t>
      </w:r>
      <w:r>
        <w:tab/>
        <w:t>1240</w:t>
      </w:r>
    </w:p>
    <w:p w14:paraId="54F5299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1243</w:t>
      </w:r>
    </w:p>
    <w:p w14:paraId="5C49726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1243</w:t>
      </w:r>
    </w:p>
    <w:p w14:paraId="08B7A10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and deactivation delay</w:t>
      </w:r>
      <w:r>
        <w:tab/>
        <w:t>1243</w:t>
      </w:r>
    </w:p>
    <w:p w14:paraId="07A8824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1243</w:t>
      </w:r>
    </w:p>
    <w:p w14:paraId="669B7C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1256</w:t>
      </w:r>
    </w:p>
    <w:p w14:paraId="760E5F4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1257</w:t>
      </w:r>
    </w:p>
    <w:p w14:paraId="20699B6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1259</w:t>
      </w:r>
    </w:p>
    <w:p w14:paraId="0E7BA73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1259</w:t>
      </w:r>
    </w:p>
    <w:p w14:paraId="38CBD3C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UL carrier RRC reconfiguration delay</w:t>
      </w:r>
      <w:r>
        <w:tab/>
        <w:t>1259</w:t>
      </w:r>
    </w:p>
    <w:p w14:paraId="7E888CD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UE UL carrier RRC reconfiguration delay</w:t>
      </w:r>
      <w:r>
        <w:tab/>
        <w:t>1260</w:t>
      </w:r>
    </w:p>
    <w:p w14:paraId="578F6D7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1268</w:t>
      </w:r>
    </w:p>
    <w:p w14:paraId="34666C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1268</w:t>
      </w:r>
    </w:p>
    <w:p w14:paraId="5858A7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1268</w:t>
      </w:r>
    </w:p>
    <w:p w14:paraId="5C1AA59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 and candidate beam detection</w:t>
      </w:r>
      <w:r>
        <w:tab/>
        <w:t>1268</w:t>
      </w:r>
    </w:p>
    <w:p w14:paraId="054F217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Beam Failure Recovery in SCell</w:t>
      </w:r>
      <w:r>
        <w:tab/>
        <w:t>1268</w:t>
      </w:r>
    </w:p>
    <w:p w14:paraId="47C2BD7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1268</w:t>
      </w:r>
    </w:p>
    <w:p w14:paraId="14EC9B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non-DRX</w:t>
      </w:r>
      <w:r>
        <w:tab/>
        <w:t>1270</w:t>
      </w:r>
    </w:p>
    <w:p w14:paraId="5428ED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SSB-based beam failure detection and link recovery in DRX</w:t>
      </w:r>
      <w:r>
        <w:tab/>
        <w:t>1278</w:t>
      </w:r>
    </w:p>
    <w:p w14:paraId="411E225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non-DRX</w:t>
      </w:r>
      <w:r>
        <w:tab/>
        <w:t>1285</w:t>
      </w:r>
    </w:p>
    <w:p w14:paraId="3C1860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CSI-RS-based beam failure detection and link recovery in DRX</w:t>
      </w:r>
      <w:r>
        <w:tab/>
        <w:t>1293</w:t>
      </w:r>
    </w:p>
    <w:p w14:paraId="0E3B539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non-DRX</w:t>
      </w:r>
      <w:r>
        <w:tab/>
        <w:t>1300</w:t>
      </w:r>
    </w:p>
    <w:p w14:paraId="15018A3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Scell CSI-RS-based beam failure detection and SSB-based link recovery in DRX</w:t>
      </w:r>
      <w:r>
        <w:tab/>
        <w:t>1307</w:t>
      </w:r>
    </w:p>
    <w:p w14:paraId="77201DB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1314</w:t>
      </w:r>
    </w:p>
    <w:p w14:paraId="26210F7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1314</w:t>
      </w:r>
    </w:p>
    <w:p w14:paraId="5D5ADFD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1314</w:t>
      </w:r>
    </w:p>
    <w:p w14:paraId="0249D08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1315</w:t>
      </w:r>
    </w:p>
    <w:p w14:paraId="64D1EFA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DCI-based DL active BWP switch in non-DRX</w:t>
      </w:r>
      <w:r>
        <w:tab/>
        <w:t>1325</w:t>
      </w:r>
    </w:p>
    <w:p w14:paraId="64E402B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1334</w:t>
      </w:r>
    </w:p>
    <w:p w14:paraId="1A48C23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1334</w:t>
      </w:r>
    </w:p>
    <w:p w14:paraId="744F26A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RRC-based DL active BWP switch in non-DRX</w:t>
      </w:r>
      <w:r>
        <w:tab/>
        <w:t>1334</w:t>
      </w:r>
    </w:p>
    <w:p w14:paraId="1B8B6FE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1342</w:t>
      </w:r>
    </w:p>
    <w:p w14:paraId="4F50951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1342</w:t>
      </w:r>
    </w:p>
    <w:p w14:paraId="617522B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FDD-TDD CA</w:t>
      </w:r>
      <w:r>
        <w:tab/>
        <w:t>1343</w:t>
      </w:r>
    </w:p>
    <w:p w14:paraId="65C2CF7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DL Interruptions at switching between two uplink carriers in TDD-TDD CA</w:t>
      </w:r>
      <w:r>
        <w:tab/>
        <w:t>1355</w:t>
      </w:r>
    </w:p>
    <w:p w14:paraId="7D9E703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1364</w:t>
      </w:r>
    </w:p>
    <w:p w14:paraId="424388E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1364</w:t>
      </w:r>
    </w:p>
    <w:p w14:paraId="33E701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1364</w:t>
      </w:r>
    </w:p>
    <w:p w14:paraId="4037E67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1364</w:t>
      </w:r>
    </w:p>
    <w:p w14:paraId="3B91724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1364</w:t>
      </w:r>
    </w:p>
    <w:p w14:paraId="55D9916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1365</w:t>
      </w:r>
    </w:p>
    <w:p w14:paraId="16AB786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 with SSB index reading</w:t>
      </w:r>
      <w:r>
        <w:tab/>
        <w:t>1365</w:t>
      </w:r>
    </w:p>
    <w:p w14:paraId="4B35ECE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Void</w:t>
      </w:r>
      <w:r>
        <w:tab/>
        <w:t>1367</w:t>
      </w:r>
    </w:p>
    <w:p w14:paraId="6ECEB86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</w:t>
      </w:r>
      <w:r>
        <w:tab/>
        <w:t>1367</w:t>
      </w:r>
    </w:p>
    <w:p w14:paraId="0B84463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tab/>
        <w:t>1371</w:t>
      </w:r>
    </w:p>
    <w:p w14:paraId="6C878CA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</w:t>
      </w:r>
      <w:r>
        <w:tab/>
        <w:t>1376</w:t>
      </w:r>
    </w:p>
    <w:p w14:paraId="272C554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DRX</w:t>
      </w:r>
      <w:r>
        <w:tab/>
        <w:t>1382</w:t>
      </w:r>
    </w:p>
    <w:p w14:paraId="6AD0B15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without gap in non-DRX with SSB index reading</w:t>
      </w:r>
      <w:r>
        <w:tab/>
        <w:t>1387</w:t>
      </w:r>
    </w:p>
    <w:p w14:paraId="6330AFB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event-triggered reporting with gap in non-DRX with SSB index reading</w:t>
      </w:r>
      <w:r>
        <w:tab/>
        <w:t>1391</w:t>
      </w:r>
    </w:p>
    <w:p w14:paraId="5DD31B8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1395</w:t>
      </w:r>
    </w:p>
    <w:p w14:paraId="06D3445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1400</w:t>
      </w:r>
    </w:p>
    <w:p w14:paraId="71F25A1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1404</w:t>
      </w:r>
    </w:p>
    <w:p w14:paraId="7977B21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1404</w:t>
      </w:r>
    </w:p>
    <w:p w14:paraId="7FF83F5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measurement with measurement gaps</w:t>
      </w:r>
      <w:r>
        <w:tab/>
        <w:t>1404</w:t>
      </w:r>
    </w:p>
    <w:p w14:paraId="71A22FB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1404</w:t>
      </w:r>
    </w:p>
    <w:p w14:paraId="760C595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</w:t>
      </w:r>
      <w:r>
        <w:tab/>
        <w:t>1407</w:t>
      </w:r>
    </w:p>
    <w:p w14:paraId="52CD2A5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</w:t>
      </w:r>
      <w:r>
        <w:tab/>
        <w:t>1413</w:t>
      </w:r>
    </w:p>
    <w:p w14:paraId="23DD1DB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1419</w:t>
      </w:r>
    </w:p>
    <w:p w14:paraId="74C91F4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1419</w:t>
      </w:r>
    </w:p>
    <w:p w14:paraId="62C31E3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1419</w:t>
      </w:r>
    </w:p>
    <w:p w14:paraId="726C3D2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1426</w:t>
      </w:r>
    </w:p>
    <w:p w14:paraId="3D734BC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1432</w:t>
      </w:r>
    </w:p>
    <w:p w14:paraId="0B2ECA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Void</w:t>
      </w:r>
      <w:r>
        <w:tab/>
        <w:t>1432</w:t>
      </w:r>
    </w:p>
    <w:p w14:paraId="1D2580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1432</w:t>
      </w:r>
    </w:p>
    <w:p w14:paraId="42CE93C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1437</w:t>
      </w:r>
    </w:p>
    <w:p w14:paraId="0A090B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1442</w:t>
      </w:r>
    </w:p>
    <w:p w14:paraId="181184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1448</w:t>
      </w:r>
    </w:p>
    <w:p w14:paraId="7303B3E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1453</w:t>
      </w:r>
    </w:p>
    <w:p w14:paraId="70195B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1453</w:t>
      </w:r>
    </w:p>
    <w:p w14:paraId="17E526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1453</w:t>
      </w:r>
    </w:p>
    <w:p w14:paraId="4D026C1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1455</w:t>
      </w:r>
    </w:p>
    <w:p w14:paraId="70F990A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non-DRX</w:t>
      </w:r>
      <w:r>
        <w:tab/>
        <w:t>1458</w:t>
      </w:r>
    </w:p>
    <w:p w14:paraId="312F893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event-triggered reporting in DRX</w:t>
      </w:r>
      <w:r>
        <w:tab/>
        <w:t>1465</w:t>
      </w:r>
    </w:p>
    <w:p w14:paraId="07B023D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926227">
        <w:rPr>
          <w:snapToGrid w:val="0"/>
        </w:rPr>
        <w:t>for UE configured with highSpeedMeasFlag-r16</w:t>
      </w:r>
      <w:r>
        <w:tab/>
        <w:t>1471</w:t>
      </w:r>
    </w:p>
    <w:p w14:paraId="0B5C3B5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1476</w:t>
      </w:r>
    </w:p>
    <w:p w14:paraId="6C5E181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1476</w:t>
      </w:r>
    </w:p>
    <w:p w14:paraId="70CF9BE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1476</w:t>
      </w:r>
    </w:p>
    <w:p w14:paraId="679D9DF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1476</w:t>
      </w:r>
    </w:p>
    <w:p w14:paraId="24C15EC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SSB-based L1-RSRP measurement in non-DRX</w:t>
      </w:r>
      <w:r>
        <w:tab/>
        <w:t>1476</w:t>
      </w:r>
    </w:p>
    <w:p w14:paraId="295EAB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SSB-based L1-RSRP measurement in DRX</w:t>
      </w:r>
      <w:r>
        <w:tab/>
        <w:t>1480</w:t>
      </w:r>
    </w:p>
    <w:p w14:paraId="2FD4DDA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CSI-RS-based L1-RSRP measurement in non-DRX</w:t>
      </w:r>
      <w:r>
        <w:tab/>
        <w:t>1484</w:t>
      </w:r>
    </w:p>
    <w:p w14:paraId="14471D0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CSI-RS-based L1-RSRP measurement in DRX</w:t>
      </w:r>
      <w:r>
        <w:tab/>
        <w:t>1488</w:t>
      </w:r>
    </w:p>
    <w:p w14:paraId="0731E14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  <w:lang w:eastAsia="zh-CN"/>
        </w:rPr>
        <w:t>NR SA FR1 SSB-based L1-RSRP measurement in DRX for UE configured with highSpeedMeasFlag-r16</w:t>
      </w:r>
      <w:r>
        <w:tab/>
        <w:t>1491</w:t>
      </w:r>
    </w:p>
    <w:p w14:paraId="1F9C0FB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inter-RAT measurement</w:t>
      </w:r>
      <w:r>
        <w:tab/>
        <w:t>1496</w:t>
      </w:r>
    </w:p>
    <w:p w14:paraId="411314A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– UTRAN event-triggered reporting in non-DRX</w:t>
      </w:r>
      <w:r>
        <w:tab/>
        <w:t>1496</w:t>
      </w:r>
    </w:p>
    <w:p w14:paraId="140B2CB9" w14:textId="1453890E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6.6.6 to 6.6.7</w:t>
      </w:r>
      <w:r>
        <w:tab/>
      </w:r>
      <w:r w:rsidR="0063590C">
        <w:tab/>
      </w:r>
      <w:r>
        <w:t>1503</w:t>
      </w:r>
    </w:p>
    <w:p w14:paraId="0BBF6C9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1503</w:t>
      </w:r>
    </w:p>
    <w:p w14:paraId="49B54C8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1503</w:t>
      </w:r>
    </w:p>
    <w:p w14:paraId="4B45739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1503</w:t>
      </w:r>
    </w:p>
    <w:p w14:paraId="4270499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SSB based CMR and dedicated IMR configured</w:t>
      </w:r>
      <w:r>
        <w:tab/>
        <w:t>1503</w:t>
      </w:r>
    </w:p>
    <w:p w14:paraId="68C2EDC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6.6.8.0.3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1503</w:t>
      </w:r>
    </w:p>
    <w:p w14:paraId="1927FA2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 xml:space="preserve">NR SA FR1 CSI-RS based CMR </w:t>
      </w:r>
      <w:r>
        <w:t>and no dedicated IMR</w:t>
      </w:r>
      <w:r w:rsidRPr="00926227">
        <w:rPr>
          <w:snapToGrid w:val="0"/>
        </w:rPr>
        <w:t xml:space="preserve"> L1-SINR measurement in DRX</w:t>
      </w:r>
      <w:r>
        <w:tab/>
        <w:t>1503</w:t>
      </w:r>
    </w:p>
    <w:p w14:paraId="2DB4795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CMR and dedicated IMR L1-SINR measurement in non-DRX</w:t>
      </w:r>
      <w:r>
        <w:tab/>
        <w:t>1509</w:t>
      </w:r>
    </w:p>
    <w:p w14:paraId="7FA0E4C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 xml:space="preserve">NR SA FR1 CSI-RS based CMR </w:t>
      </w:r>
      <w:r>
        <w:t>and dedicated IMR</w:t>
      </w:r>
      <w:r w:rsidRPr="00926227">
        <w:rPr>
          <w:snapToGrid w:val="0"/>
        </w:rPr>
        <w:t xml:space="preserve"> L1-SINR measurement in non-DRX</w:t>
      </w:r>
      <w:r>
        <w:tab/>
        <w:t>1515</w:t>
      </w:r>
    </w:p>
    <w:p w14:paraId="5A74EFF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1521</w:t>
      </w:r>
    </w:p>
    <w:p w14:paraId="5326E2E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1521</w:t>
      </w:r>
    </w:p>
    <w:p w14:paraId="15DC4BC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926227">
        <w:rPr>
          <w:rFonts w:eastAsia="SimSun"/>
        </w:rPr>
        <w:t>SA Idle mode CA/DC measurement for FR1</w:t>
      </w:r>
      <w:r>
        <w:tab/>
        <w:t>1523</w:t>
      </w:r>
    </w:p>
    <w:p w14:paraId="3F54F00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6.6.10 to 6.6.14</w:t>
      </w:r>
      <w:r>
        <w:tab/>
        <w:t>1530</w:t>
      </w:r>
    </w:p>
    <w:p w14:paraId="388946B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Idle Mode </w:t>
      </w:r>
      <w:r w:rsidRPr="00926227">
        <w:rPr>
          <w:rFonts w:eastAsia="MS Mincho"/>
        </w:rPr>
        <w:t xml:space="preserve">inter-RAT </w:t>
      </w:r>
      <w:r>
        <w:t>CA/DC Measurements</w:t>
      </w:r>
      <w:r>
        <w:tab/>
        <w:t>1530</w:t>
      </w:r>
    </w:p>
    <w:p w14:paraId="056A8BD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1530</w:t>
      </w:r>
    </w:p>
    <w:p w14:paraId="638445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SA FR1 </w:t>
      </w:r>
      <w:r w:rsidRPr="00926227">
        <w:rPr>
          <w:rFonts w:eastAsia="MS Mincho"/>
        </w:rPr>
        <w:t>Idle Mode measurements of inter-RAT CA candidate cells for early reporting</w:t>
      </w:r>
      <w:r>
        <w:tab/>
        <w:t>1531</w:t>
      </w:r>
    </w:p>
    <w:p w14:paraId="64634E4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1538</w:t>
      </w:r>
    </w:p>
    <w:p w14:paraId="50BFA3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1538</w:t>
      </w:r>
    </w:p>
    <w:p w14:paraId="62F8386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1538</w:t>
      </w:r>
    </w:p>
    <w:p w14:paraId="6797FB7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absolute SS-RSRP measurement accuracy requirements</w:t>
      </w:r>
      <w:r>
        <w:tab/>
        <w:t>1538</w:t>
      </w:r>
    </w:p>
    <w:p w14:paraId="4C95F0D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relative SS-RSRP measurement accuracy requirements</w:t>
      </w:r>
      <w:r>
        <w:tab/>
        <w:t>1538</w:t>
      </w:r>
    </w:p>
    <w:p w14:paraId="2F4583A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SS-RSRP measurement accuracy requirements</w:t>
      </w:r>
      <w:r>
        <w:tab/>
        <w:t>1538</w:t>
      </w:r>
    </w:p>
    <w:p w14:paraId="18D8A12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SS-RSRP measurement accuracy requirements</w:t>
      </w:r>
      <w:r>
        <w:tab/>
        <w:t>1539</w:t>
      </w:r>
    </w:p>
    <w:p w14:paraId="49ABBFF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</w:t>
      </w:r>
      <w:r>
        <w:tab/>
        <w:t>1539</w:t>
      </w:r>
    </w:p>
    <w:p w14:paraId="5CF1572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absolute measurement accuracy</w:t>
      </w:r>
      <w:r>
        <w:tab/>
        <w:t>1539</w:t>
      </w:r>
    </w:p>
    <w:p w14:paraId="31A951E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SS-RSRP relative measurement accuracy</w:t>
      </w:r>
      <w:r>
        <w:tab/>
        <w:t>1546</w:t>
      </w:r>
    </w:p>
    <w:p w14:paraId="47B6EEF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1548</w:t>
      </w:r>
    </w:p>
    <w:p w14:paraId="4FFB605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absolute measurement accuracy</w:t>
      </w:r>
      <w:r>
        <w:tab/>
        <w:t>1548</w:t>
      </w:r>
    </w:p>
    <w:p w14:paraId="79ABA9D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SS-RSRP relative measurement accuracy</w:t>
      </w:r>
      <w:r>
        <w:tab/>
        <w:t>1555</w:t>
      </w:r>
    </w:p>
    <w:p w14:paraId="499EAA5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1557</w:t>
      </w:r>
    </w:p>
    <w:p w14:paraId="66F8B4C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1557</w:t>
      </w:r>
    </w:p>
    <w:p w14:paraId="6E3BF77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SS-RSRQ measurement accuracy requirements</w:t>
      </w:r>
      <w:r>
        <w:tab/>
        <w:t>1557</w:t>
      </w:r>
    </w:p>
    <w:p w14:paraId="0D92049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absolute measurement accuracy requirements</w:t>
      </w:r>
      <w:r>
        <w:tab/>
        <w:t>1557</w:t>
      </w:r>
    </w:p>
    <w:p w14:paraId="35C63B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relative measurement accuracy requirements</w:t>
      </w:r>
      <w:r>
        <w:tab/>
        <w:t>1557</w:t>
      </w:r>
    </w:p>
    <w:p w14:paraId="10E9E96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SS-RSRQ measurement accuracy</w:t>
      </w:r>
      <w:r>
        <w:tab/>
        <w:t>1557</w:t>
      </w:r>
    </w:p>
    <w:p w14:paraId="78ACC9F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SS-RSRQ measurement accuracy</w:t>
      </w:r>
      <w:r>
        <w:tab/>
        <w:t>1561</w:t>
      </w:r>
    </w:p>
    <w:p w14:paraId="17CC307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absolute measurement accuracy</w:t>
      </w:r>
      <w:r>
        <w:tab/>
        <w:t>1561</w:t>
      </w:r>
    </w:p>
    <w:p w14:paraId="0F6C204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FR1-FR1 SS-RSRQ relative measurement accuracy</w:t>
      </w:r>
      <w:r>
        <w:tab/>
        <w:t>1566</w:t>
      </w:r>
    </w:p>
    <w:p w14:paraId="421EC52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1568</w:t>
      </w:r>
    </w:p>
    <w:p w14:paraId="317DDA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1568</w:t>
      </w:r>
    </w:p>
    <w:p w14:paraId="442AEA3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SS-SINR measurement accuracy requirements</w:t>
      </w:r>
      <w:r>
        <w:tab/>
        <w:t>1568</w:t>
      </w:r>
    </w:p>
    <w:p w14:paraId="3D6760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absolute SS-SINR measurement accuracy requirements</w:t>
      </w:r>
      <w:r>
        <w:tab/>
        <w:t>1568</w:t>
      </w:r>
    </w:p>
    <w:p w14:paraId="41E61F2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relative SS-SINR measurement accuracy requirements</w:t>
      </w:r>
      <w:r>
        <w:tab/>
        <w:t>1568</w:t>
      </w:r>
    </w:p>
    <w:p w14:paraId="3446B37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SS-SINR measurement accuracy</w:t>
      </w:r>
      <w:r>
        <w:tab/>
        <w:t>1568</w:t>
      </w:r>
    </w:p>
    <w:p w14:paraId="176016A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</w:t>
      </w:r>
      <w:r>
        <w:tab/>
        <w:t>1572</w:t>
      </w:r>
    </w:p>
    <w:p w14:paraId="5C51DB8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absolute measurement accuracy</w:t>
      </w:r>
      <w:r>
        <w:tab/>
        <w:t>1572</w:t>
      </w:r>
    </w:p>
    <w:p w14:paraId="4B5EF81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SS-SINR relative measurement accuracy</w:t>
      </w:r>
      <w:r>
        <w:tab/>
        <w:t>1576</w:t>
      </w:r>
    </w:p>
    <w:p w14:paraId="155FAF5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1578</w:t>
      </w:r>
    </w:p>
    <w:p w14:paraId="12D59C0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1578</w:t>
      </w:r>
    </w:p>
    <w:p w14:paraId="27CF9E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absolute L1-RSRP measurement accuracy requirements</w:t>
      </w:r>
      <w:r>
        <w:tab/>
        <w:t>1578</w:t>
      </w:r>
    </w:p>
    <w:p w14:paraId="62EFF71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relative L1-RSRP measurement accuracy requirements</w:t>
      </w:r>
      <w:r>
        <w:tab/>
        <w:t>1578</w:t>
      </w:r>
    </w:p>
    <w:p w14:paraId="2AE75CC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absolute L1-RSRP measurement accuracy requirements</w:t>
      </w:r>
      <w:r>
        <w:tab/>
        <w:t>1578</w:t>
      </w:r>
    </w:p>
    <w:p w14:paraId="08DE872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relative L1-RSRP measurement accuracy requirements</w:t>
      </w:r>
      <w:r>
        <w:tab/>
        <w:t>1578</w:t>
      </w:r>
    </w:p>
    <w:p w14:paraId="5BF37C4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SSB based L1-RSRP measurements</w:t>
      </w:r>
      <w:r>
        <w:tab/>
        <w:t>1578</w:t>
      </w:r>
    </w:p>
    <w:p w14:paraId="26F3372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absolute measurement accuracy</w:t>
      </w:r>
      <w:r>
        <w:tab/>
        <w:t>1578</w:t>
      </w:r>
    </w:p>
    <w:p w14:paraId="5B970BE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SSB based L1-RSRP relative measurement accuracy</w:t>
      </w:r>
      <w:r>
        <w:tab/>
        <w:t>1583</w:t>
      </w:r>
    </w:p>
    <w:p w14:paraId="4CB0CD7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CSI-RS based L1-RSRP measurements</w:t>
      </w:r>
      <w:r>
        <w:tab/>
        <w:t>1585</w:t>
      </w:r>
    </w:p>
    <w:p w14:paraId="35C68C8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absolute measurement accuracy</w:t>
      </w:r>
      <w:r>
        <w:tab/>
        <w:t>1585</w:t>
      </w:r>
    </w:p>
    <w:p w14:paraId="1D0998B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L1-RSRP relative measurement accuracy</w:t>
      </w:r>
      <w:r>
        <w:tab/>
        <w:t>1589</w:t>
      </w:r>
    </w:p>
    <w:p w14:paraId="143397F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1591</w:t>
      </w:r>
    </w:p>
    <w:p w14:paraId="1A5AAF0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1591</w:t>
      </w:r>
    </w:p>
    <w:p w14:paraId="23F8C15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RSRP absolute accuracy</w:t>
      </w:r>
      <w:r>
        <w:tab/>
        <w:t>1591</w:t>
      </w:r>
    </w:p>
    <w:p w14:paraId="191EB3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RSRP absolute measurement accuracy</w:t>
      </w:r>
      <w:r>
        <w:tab/>
        <w:t>1592</w:t>
      </w:r>
    </w:p>
    <w:p w14:paraId="49E8515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1599</w:t>
      </w:r>
    </w:p>
    <w:p w14:paraId="7085B88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1599</w:t>
      </w:r>
    </w:p>
    <w:p w14:paraId="5504A37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RSRQ absolute accuracy</w:t>
      </w:r>
      <w:r>
        <w:tab/>
        <w:t>1599</w:t>
      </w:r>
    </w:p>
    <w:p w14:paraId="2DFF6A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RSRQ absolute measurement accuracy</w:t>
      </w:r>
      <w:r>
        <w:tab/>
        <w:t>1600</w:t>
      </w:r>
    </w:p>
    <w:p w14:paraId="3AA8E75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1607</w:t>
      </w:r>
    </w:p>
    <w:p w14:paraId="7CBFCF3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1607</w:t>
      </w:r>
    </w:p>
    <w:p w14:paraId="657C7BC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RS-SINR absolute accuracy</w:t>
      </w:r>
      <w:r>
        <w:tab/>
        <w:t>1607</w:t>
      </w:r>
    </w:p>
    <w:p w14:paraId="73A5F14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– E-UTRAN RS-SINR absolute measurement accuracy</w:t>
      </w:r>
      <w:r>
        <w:tab/>
        <w:t>1608</w:t>
      </w:r>
    </w:p>
    <w:p w14:paraId="402675DB" w14:textId="25E17A3E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tab/>
      </w:r>
      <w:r w:rsidR="0063590C">
        <w:tab/>
      </w:r>
      <w:r>
        <w:t>1615</w:t>
      </w:r>
    </w:p>
    <w:p w14:paraId="1E84219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1615</w:t>
      </w:r>
    </w:p>
    <w:p w14:paraId="4E0A295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lastRenderedPageBreak/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1615</w:t>
      </w:r>
    </w:p>
    <w:p w14:paraId="76E126B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no dedicated IMR configured and CSI-RS resource set with repetition off</w:t>
      </w:r>
      <w:r>
        <w:tab/>
        <w:t>1615</w:t>
      </w:r>
    </w:p>
    <w:p w14:paraId="3696AC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SSB based CMR and dedicated IMR</w:t>
      </w:r>
      <w:r>
        <w:tab/>
        <w:t>1618</w:t>
      </w:r>
    </w:p>
    <w:p w14:paraId="4D6072D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dedicated IMR</w:t>
      </w:r>
      <w:r>
        <w:tab/>
        <w:t>1620</w:t>
      </w:r>
    </w:p>
    <w:p w14:paraId="082254E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measurement</w:t>
      </w:r>
      <w:r>
        <w:tab/>
        <w:t>1624</w:t>
      </w:r>
    </w:p>
    <w:p w14:paraId="282027F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absolute measurement accuracy</w:t>
      </w:r>
      <w:r>
        <w:tab/>
        <w:t>1624</w:t>
      </w:r>
    </w:p>
    <w:p w14:paraId="74AA06D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no dedicated IMR configured and CSI-RS resource set with repetition off L1-SINR relative measurement accuracy</w:t>
      </w:r>
      <w:r>
        <w:tab/>
        <w:t>1627</w:t>
      </w:r>
    </w:p>
    <w:p w14:paraId="39D57DB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SSB based CMR and dedicated IMR L1-SINR absolute measurement accuracy</w:t>
      </w:r>
      <w:r>
        <w:tab/>
        <w:t>1629</w:t>
      </w:r>
    </w:p>
    <w:p w14:paraId="4E438E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measurement accuracy</w:t>
      </w:r>
      <w:r>
        <w:tab/>
        <w:t>1632</w:t>
      </w:r>
    </w:p>
    <w:p w14:paraId="10AF21A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1633</w:t>
      </w:r>
    </w:p>
    <w:p w14:paraId="29AB1C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CSI-RS based CMR and dedicated IMR L1-SINR relative measurement accuracy</w:t>
      </w:r>
      <w:r>
        <w:tab/>
        <w:t>1636</w:t>
      </w:r>
    </w:p>
    <w:p w14:paraId="2469698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standalone with at least one NR cell in FR2</w:t>
      </w:r>
      <w:r>
        <w:tab/>
        <w:t>1639</w:t>
      </w:r>
    </w:p>
    <w:p w14:paraId="7B02125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1639</w:t>
      </w:r>
    </w:p>
    <w:p w14:paraId="1985A90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1639</w:t>
      </w:r>
    </w:p>
    <w:p w14:paraId="37B3733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1639</w:t>
      </w:r>
    </w:p>
    <w:p w14:paraId="7A5741B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1639</w:t>
      </w:r>
    </w:p>
    <w:p w14:paraId="00801F2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</w:t>
      </w:r>
      <w:r>
        <w:tab/>
        <w:t>1639</w:t>
      </w:r>
    </w:p>
    <w:p w14:paraId="4E38251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</w:t>
      </w:r>
      <w:r>
        <w:tab/>
        <w:t>1639</w:t>
      </w:r>
    </w:p>
    <w:p w14:paraId="5AF48C5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intra-frequency cell re-selection for UE configured with relaxed measurement criterion</w:t>
      </w:r>
      <w:r>
        <w:tab/>
        <w:t>1641</w:t>
      </w:r>
    </w:p>
    <w:p w14:paraId="72B9FEB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7.1.1.0.4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inter-frequency cell re-selection for UE configured with relaxed measurement criterion</w:t>
      </w:r>
      <w:r>
        <w:tab/>
        <w:t>1642</w:t>
      </w:r>
    </w:p>
    <w:p w14:paraId="646D830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</w:t>
      </w:r>
      <w:r>
        <w:tab/>
        <w:t>1643</w:t>
      </w:r>
    </w:p>
    <w:p w14:paraId="5848879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</w:t>
      </w:r>
      <w:r>
        <w:tab/>
        <w:t>1648</w:t>
      </w:r>
    </w:p>
    <w:p w14:paraId="7185D8A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</w:t>
      </w:r>
      <w:r w:rsidRPr="00926227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low mobility relaxed measurement criterion</w:t>
      </w:r>
      <w:r>
        <w:tab/>
        <w:t>1656</w:t>
      </w:r>
    </w:p>
    <w:p w14:paraId="36D699F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cell re-selection for UE fulfilling not-at-cell edge relaxed measurement criterion</w:t>
      </w:r>
      <w:r>
        <w:tab/>
        <w:t>1661</w:t>
      </w:r>
    </w:p>
    <w:p w14:paraId="61DCDA2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low mobility relaxed measurement criterion</w:t>
      </w:r>
      <w:r>
        <w:tab/>
        <w:t>1666</w:t>
      </w:r>
    </w:p>
    <w:p w14:paraId="70AA63C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cell re-selection for UE fulfilling not-at-cell edge relaxed measurement criterion</w:t>
      </w:r>
      <w:r>
        <w:tab/>
        <w:t>1673</w:t>
      </w:r>
    </w:p>
    <w:p w14:paraId="53C1F5E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RRC_INACTIVE state mobility</w:t>
      </w:r>
      <w:r>
        <w:tab/>
        <w:t>1679</w:t>
      </w:r>
    </w:p>
    <w:p w14:paraId="53034C1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1679</w:t>
      </w:r>
    </w:p>
    <w:p w14:paraId="408B493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1679</w:t>
      </w:r>
    </w:p>
    <w:p w14:paraId="3A85105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1679</w:t>
      </w:r>
    </w:p>
    <w:p w14:paraId="1DD16E8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– NR FR2 handover</w:t>
      </w:r>
      <w:r>
        <w:tab/>
        <w:t>1679</w:t>
      </w:r>
    </w:p>
    <w:p w14:paraId="068A8B2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handover</w:t>
      </w:r>
      <w:r>
        <w:tab/>
        <w:t>1680</w:t>
      </w:r>
    </w:p>
    <w:p w14:paraId="0C09745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FR2 DAPS handover</w:t>
      </w:r>
      <w:r>
        <w:tab/>
        <w:t>1681</w:t>
      </w:r>
    </w:p>
    <w:p w14:paraId="61C217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Inter-frequency handover; unknown target cell</w:t>
      </w:r>
      <w:r>
        <w:tab/>
        <w:t>1682</w:t>
      </w:r>
    </w:p>
    <w:p w14:paraId="6DFE5D2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Intra-frequency handover; unknown target cell</w:t>
      </w:r>
      <w:r>
        <w:tab/>
        <w:t>1687</w:t>
      </w:r>
    </w:p>
    <w:p w14:paraId="524866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Inter-frequency handover; unknown target cell</w:t>
      </w:r>
      <w:r>
        <w:tab/>
        <w:t>1691</w:t>
      </w:r>
    </w:p>
    <w:p w14:paraId="3EA170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synchronous DAPS handover</w:t>
      </w:r>
      <w:r>
        <w:tab/>
        <w:t>1695</w:t>
      </w:r>
    </w:p>
    <w:p w14:paraId="5257A09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NR SA FR1-FR2 asynchronous DAPS handover</w:t>
      </w:r>
      <w:r>
        <w:tab/>
        <w:t>1705</w:t>
      </w:r>
    </w:p>
    <w:p w14:paraId="06B9A63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1712</w:t>
      </w:r>
    </w:p>
    <w:p w14:paraId="1B2962A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</w:t>
      </w:r>
      <w:r>
        <w:tab/>
        <w:t>1712</w:t>
      </w:r>
    </w:p>
    <w:p w14:paraId="1DBA1A4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1712</w:t>
      </w:r>
    </w:p>
    <w:p w14:paraId="078FC4F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RRC re-establishment</w:t>
      </w:r>
      <w:r>
        <w:tab/>
        <w:t>1713</w:t>
      </w:r>
    </w:p>
    <w:p w14:paraId="31839B5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FR2 - FR2 RRC re-establishment</w:t>
      </w:r>
      <w:r>
        <w:tab/>
        <w:t>1717</w:t>
      </w:r>
    </w:p>
    <w:p w14:paraId="20EAEBC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RRC re-establishment without serving cell timing</w:t>
      </w:r>
      <w:r>
        <w:tab/>
        <w:t>1720</w:t>
      </w:r>
    </w:p>
    <w:p w14:paraId="6F646B0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</w:t>
      </w:r>
      <w:r>
        <w:tab/>
        <w:t>1725</w:t>
      </w:r>
    </w:p>
    <w:p w14:paraId="7A6B437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1725</w:t>
      </w:r>
    </w:p>
    <w:p w14:paraId="0008D8C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contention based random access</w:t>
      </w:r>
      <w:r>
        <w:tab/>
        <w:t>1726</w:t>
      </w:r>
    </w:p>
    <w:p w14:paraId="6E70C6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non-contention based random access</w:t>
      </w:r>
      <w:r>
        <w:tab/>
        <w:t>1734</w:t>
      </w:r>
    </w:p>
    <w:p w14:paraId="77809F6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contention based random access</w:t>
      </w:r>
      <w:r>
        <w:tab/>
        <w:t>1741</w:t>
      </w:r>
    </w:p>
    <w:p w14:paraId="1C70DBD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2-step non-contention based random access</w:t>
      </w:r>
      <w:r>
        <w:tab/>
        <w:t>1748</w:t>
      </w:r>
    </w:p>
    <w:p w14:paraId="30AD6B7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</w:t>
      </w:r>
      <w:r>
        <w:tab/>
        <w:t>1755</w:t>
      </w:r>
    </w:p>
    <w:p w14:paraId="08018B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Conditional handover</w:t>
      </w:r>
      <w:r>
        <w:tab/>
        <w:t>1755</w:t>
      </w:r>
    </w:p>
    <w:p w14:paraId="3E59447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7.3.3.0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1755</w:t>
      </w:r>
    </w:p>
    <w:p w14:paraId="01A38AE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intra-frequency conditional handover</w:t>
      </w:r>
      <w:r>
        <w:tab/>
        <w:t>1755</w:t>
      </w:r>
    </w:p>
    <w:p w14:paraId="7A14905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7.3.3.0.2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FR2 inter-frequency conditional handover</w:t>
      </w:r>
      <w:r>
        <w:tab/>
        <w:t>1759</w:t>
      </w:r>
    </w:p>
    <w:p w14:paraId="01F1497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conditional handover</w:t>
      </w:r>
      <w:r>
        <w:tab/>
        <w:t>1763</w:t>
      </w:r>
    </w:p>
    <w:p w14:paraId="209B6D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conditional handover</w:t>
      </w:r>
      <w:r>
        <w:tab/>
        <w:t>1770</w:t>
      </w:r>
    </w:p>
    <w:p w14:paraId="05C4FEE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1777</w:t>
      </w:r>
    </w:p>
    <w:p w14:paraId="7174ADC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1777</w:t>
      </w:r>
    </w:p>
    <w:p w14:paraId="243A8EE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1777</w:t>
      </w:r>
    </w:p>
    <w:p w14:paraId="7589A40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transmit timing accuracy</w:t>
      </w:r>
      <w:r>
        <w:tab/>
        <w:t>1777</w:t>
      </w:r>
    </w:p>
    <w:p w14:paraId="3C67D9B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UE transmit timing accuracy</w:t>
      </w:r>
      <w:r>
        <w:tab/>
        <w:t>1778</w:t>
      </w:r>
    </w:p>
    <w:p w14:paraId="771854D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1784</w:t>
      </w:r>
    </w:p>
    <w:p w14:paraId="7B7C872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1784</w:t>
      </w:r>
    </w:p>
    <w:p w14:paraId="7359366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1784</w:t>
      </w:r>
    </w:p>
    <w:p w14:paraId="408A2FB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7.4.3.0.1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timing advance adjustment accuracy</w:t>
      </w:r>
      <w:r>
        <w:tab/>
        <w:t>1784</w:t>
      </w:r>
    </w:p>
    <w:p w14:paraId="105669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timing advance adjustment accuracy</w:t>
      </w:r>
      <w:r>
        <w:tab/>
        <w:t>1785</w:t>
      </w:r>
    </w:p>
    <w:p w14:paraId="5E241A3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1791</w:t>
      </w:r>
    </w:p>
    <w:p w14:paraId="2A0F32B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1791</w:t>
      </w:r>
    </w:p>
    <w:p w14:paraId="24192B7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1791</w:t>
      </w:r>
    </w:p>
    <w:p w14:paraId="74A5224F" w14:textId="4DC7E0ED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7.5.1.0.1</w:t>
      </w:r>
      <w:r>
        <w:tab/>
      </w:r>
      <w:r w:rsidR="0063590C">
        <w:tab/>
      </w:r>
      <w:r>
        <w:t>1791</w:t>
      </w:r>
    </w:p>
    <w:p w14:paraId="7E2225BC" w14:textId="33573C5E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7.5.1.0.2</w:t>
      </w:r>
      <w:r>
        <w:tab/>
      </w:r>
      <w:r w:rsidR="0063590C">
        <w:tab/>
      </w:r>
      <w:r>
        <w:t>1791</w:t>
      </w:r>
    </w:p>
    <w:p w14:paraId="7F0E9301" w14:textId="480C808D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7.5.1.0.3</w:t>
      </w:r>
      <w:r>
        <w:tab/>
      </w:r>
      <w:r w:rsidR="0063590C">
        <w:tab/>
      </w:r>
      <w:r>
        <w:t>1791</w:t>
      </w:r>
    </w:p>
    <w:p w14:paraId="6D2A9B5A" w14:textId="128F1B61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7.5.1.0.4</w:t>
      </w:r>
      <w:r>
        <w:tab/>
      </w:r>
      <w:r w:rsidR="0063590C">
        <w:tab/>
      </w:r>
      <w:r>
        <w:t>1791</w:t>
      </w:r>
    </w:p>
    <w:p w14:paraId="1696ADA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7.5.1.0.5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UE scheduling restrictions during radio link monitoring</w:t>
      </w:r>
      <w:r>
        <w:tab/>
        <w:t>1791</w:t>
      </w:r>
    </w:p>
    <w:p w14:paraId="2D8FBC8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Out-of-sync Test for FR2 PCell configured with SSB-based RLM RS in non-DRX mode</w:t>
      </w:r>
      <w:r>
        <w:tab/>
        <w:t>1791</w:t>
      </w:r>
    </w:p>
    <w:p w14:paraId="7E4136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In-sync Test for FR2 PCell configured with SSB-based RLM RS in non-DRX mode</w:t>
      </w:r>
      <w:r>
        <w:tab/>
        <w:t>1797</w:t>
      </w:r>
    </w:p>
    <w:p w14:paraId="26D4BF1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Out-of-sync Test for FR2 PCell configured with SSB-based RLM RS in DRX mode</w:t>
      </w:r>
      <w:r>
        <w:tab/>
        <w:t>1804</w:t>
      </w:r>
    </w:p>
    <w:p w14:paraId="4AB2BEA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Radio Link Monitoring In-sync Test for FR2 PCell configured with SSB-based RLM RS in DRX mode</w:t>
      </w:r>
      <w:r>
        <w:tab/>
        <w:t>1809</w:t>
      </w:r>
    </w:p>
    <w:p w14:paraId="4649C1F9" w14:textId="7A7CBFEF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7.5.1.5 to 7.5.1.8</w:t>
      </w:r>
      <w:r>
        <w:tab/>
      </w:r>
      <w:r w:rsidR="0063590C">
        <w:tab/>
      </w:r>
      <w:r>
        <w:t>1816</w:t>
      </w:r>
    </w:p>
    <w:p w14:paraId="16A3401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FR2 radio link monitoring UE scheduling restrictions</w:t>
      </w:r>
      <w:r>
        <w:tab/>
        <w:t>1816</w:t>
      </w:r>
    </w:p>
    <w:p w14:paraId="0FDF0CB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1820</w:t>
      </w:r>
    </w:p>
    <w:p w14:paraId="7AF6EE0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1820</w:t>
      </w:r>
    </w:p>
    <w:p w14:paraId="6E16EC9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interruptions during measurements on deactivated NR SCC</w:t>
      </w:r>
      <w:r>
        <w:tab/>
        <w:t>1820</w:t>
      </w:r>
    </w:p>
    <w:p w14:paraId="008054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interruptions during measurements on deactivated NR SCC</w:t>
      </w:r>
      <w:r>
        <w:tab/>
        <w:t>1821</w:t>
      </w:r>
    </w:p>
    <w:p w14:paraId="562FAF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1826</w:t>
      </w:r>
    </w:p>
    <w:p w14:paraId="7E698FB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1826</w:t>
      </w:r>
    </w:p>
    <w:p w14:paraId="32BB1761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activation delay for deactivated SCell</w:t>
      </w:r>
      <w:r>
        <w:tab/>
        <w:t>1826</w:t>
      </w:r>
    </w:p>
    <w:p w14:paraId="4E7CAB3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SCell deactivation delay for activated SCell</w:t>
      </w:r>
      <w:r>
        <w:tab/>
        <w:t>1829</w:t>
      </w:r>
    </w:p>
    <w:p w14:paraId="1FC0778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FR2-FR2 intra-band SCell activation and deactivation delay</w:t>
      </w:r>
      <w:r>
        <w:tab/>
        <w:t>1829</w:t>
      </w:r>
    </w:p>
    <w:p w14:paraId="35B6522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inter-band SCell activation and deactivation delay</w:t>
      </w:r>
      <w:r>
        <w:tab/>
        <w:t>1831</w:t>
      </w:r>
    </w:p>
    <w:p w14:paraId="2E799EE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1834</w:t>
      </w:r>
    </w:p>
    <w:p w14:paraId="0AD1880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1834</w:t>
      </w:r>
    </w:p>
    <w:p w14:paraId="235CC1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1834</w:t>
      </w:r>
    </w:p>
    <w:p w14:paraId="3868B14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link recovery procedures</w:t>
      </w:r>
      <w:r>
        <w:tab/>
        <w:t>1834</w:t>
      </w:r>
    </w:p>
    <w:p w14:paraId="2365B86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7.5.5.0.2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CSI-RS-based BFD and link recovery procedures</w:t>
      </w:r>
      <w:r>
        <w:tab/>
        <w:t>1834</w:t>
      </w:r>
    </w:p>
    <w:p w14:paraId="1060F9F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1834</w:t>
      </w:r>
    </w:p>
    <w:p w14:paraId="7361BCA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Requirements for Beam Failure Recovery in SCell</w:t>
      </w:r>
      <w:r>
        <w:tab/>
        <w:t>1834</w:t>
      </w:r>
    </w:p>
    <w:p w14:paraId="078E9F7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non-DRX</w:t>
      </w:r>
      <w:r>
        <w:tab/>
        <w:t>1834</w:t>
      </w:r>
    </w:p>
    <w:p w14:paraId="05897C5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SSB-based beam failure detection and link recovery in DRX</w:t>
      </w:r>
      <w:r>
        <w:tab/>
        <w:t>1839</w:t>
      </w:r>
    </w:p>
    <w:p w14:paraId="0674E2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non-DRX</w:t>
      </w:r>
      <w:r>
        <w:tab/>
        <w:t>1845</w:t>
      </w:r>
    </w:p>
    <w:p w14:paraId="4D25766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CSI-RS-based beam failure detection and link recovery in DRX</w:t>
      </w:r>
      <w:r>
        <w:tab/>
        <w:t>1850</w:t>
      </w:r>
    </w:p>
    <w:p w14:paraId="313CF69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scheduling availability restriction during SSB-based beam failure detection and link recovery in non-DRX</w:t>
      </w:r>
      <w:r>
        <w:tab/>
        <w:t>1857</w:t>
      </w:r>
    </w:p>
    <w:p w14:paraId="0ACC9AC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non-DRX</w:t>
      </w:r>
      <w:r>
        <w:tab/>
        <w:t>1861</w:t>
      </w:r>
    </w:p>
    <w:p w14:paraId="665BA12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Scell CSI-RS-based beam failure detection and link recovery in DRX</w:t>
      </w:r>
      <w:r>
        <w:tab/>
        <w:t>1867</w:t>
      </w:r>
    </w:p>
    <w:p w14:paraId="644270F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1873</w:t>
      </w:r>
    </w:p>
    <w:p w14:paraId="63F3BF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time-based active BWP switch</w:t>
      </w:r>
      <w:r>
        <w:tab/>
        <w:t>1873</w:t>
      </w:r>
    </w:p>
    <w:p w14:paraId="1909EF3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7.5.6.1.0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1873</w:t>
      </w:r>
    </w:p>
    <w:p w14:paraId="2D2B691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1873</w:t>
      </w:r>
    </w:p>
    <w:p w14:paraId="756AD20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DCI-based DL active BWP switch in non-DRX</w:t>
      </w:r>
      <w:r>
        <w:tab/>
        <w:t>1874</w:t>
      </w:r>
    </w:p>
    <w:p w14:paraId="1E08EF8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DCI-based DL active BWP switch in non-DRX</w:t>
      </w:r>
      <w:r>
        <w:tab/>
        <w:t>1875</w:t>
      </w:r>
    </w:p>
    <w:p w14:paraId="57D9C78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1876</w:t>
      </w:r>
    </w:p>
    <w:p w14:paraId="58C7D2A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1876</w:t>
      </w:r>
    </w:p>
    <w:p w14:paraId="04E8C68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RRC-based DL active BWP switch in non-DRX</w:t>
      </w:r>
      <w:r>
        <w:tab/>
        <w:t>1877</w:t>
      </w:r>
    </w:p>
    <w:p w14:paraId="7115FB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1879</w:t>
      </w:r>
    </w:p>
    <w:p w14:paraId="735B1CC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1879</w:t>
      </w:r>
    </w:p>
    <w:p w14:paraId="096CB1B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addition delay</w:t>
      </w:r>
      <w:r>
        <w:tab/>
        <w:t>1879</w:t>
      </w:r>
    </w:p>
    <w:p w14:paraId="29EAEA8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7.5.7.0.2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PSCell release delay</w:t>
      </w:r>
      <w:r>
        <w:tab/>
        <w:t>1879</w:t>
      </w:r>
    </w:p>
    <w:p w14:paraId="34346B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known PSCell</w:t>
      </w:r>
      <w:r>
        <w:tab/>
        <w:t>1880</w:t>
      </w:r>
    </w:p>
    <w:p w14:paraId="5A1D3AF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addition and release delay of unknown PSCell</w:t>
      </w:r>
      <w:r>
        <w:tab/>
        <w:t>1882</w:t>
      </w:r>
    </w:p>
    <w:p w14:paraId="2E6CD83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</w:t>
      </w:r>
      <w:r>
        <w:tab/>
        <w:t>1884</w:t>
      </w:r>
    </w:p>
    <w:p w14:paraId="20AFD42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1884</w:t>
      </w:r>
    </w:p>
    <w:p w14:paraId="146AC70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1884</w:t>
      </w:r>
    </w:p>
    <w:p w14:paraId="5F61BF0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1884</w:t>
      </w:r>
    </w:p>
    <w:p w14:paraId="43EAD3A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1885</w:t>
      </w:r>
    </w:p>
    <w:p w14:paraId="22C577A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without gap in non-DRX</w:t>
      </w:r>
      <w:r>
        <w:tab/>
        <w:t>1887</w:t>
      </w:r>
    </w:p>
    <w:p w14:paraId="0C8CAD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event-triggered reporting without gap in DRX</w:t>
      </w:r>
      <w:r>
        <w:tab/>
        <w:t>1892</w:t>
      </w:r>
    </w:p>
    <w:p w14:paraId="0BD9409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event-triggered reporting with gap in non-DRX</w:t>
      </w:r>
      <w:r>
        <w:tab/>
        <w:t>1897</w:t>
      </w:r>
    </w:p>
    <w:p w14:paraId="2890D18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NR SA FR2 event-triggered reporting with gap in DRX</w:t>
      </w:r>
      <w:r>
        <w:tab/>
        <w:t>1904</w:t>
      </w:r>
    </w:p>
    <w:p w14:paraId="56C20F1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1910</w:t>
      </w:r>
    </w:p>
    <w:p w14:paraId="6DCAAFC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1910</w:t>
      </w:r>
    </w:p>
    <w:p w14:paraId="13C6B39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</w:t>
      </w:r>
      <w:r>
        <w:tab/>
        <w:t>1910</w:t>
      </w:r>
    </w:p>
    <w:p w14:paraId="48E3C42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</w:t>
      </w:r>
      <w:r>
        <w:tab/>
        <w:t>1915</w:t>
      </w:r>
    </w:p>
    <w:p w14:paraId="64E7E28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1921</w:t>
      </w:r>
    </w:p>
    <w:p w14:paraId="2EEA4C4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1926</w:t>
      </w:r>
    </w:p>
    <w:p w14:paraId="6D7C331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</w:t>
      </w:r>
      <w:r>
        <w:tab/>
        <w:t>1932</w:t>
      </w:r>
    </w:p>
    <w:p w14:paraId="50C05B7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</w:t>
      </w:r>
      <w:r>
        <w:tab/>
        <w:t>1938</w:t>
      </w:r>
    </w:p>
    <w:p w14:paraId="7E81859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1944</w:t>
      </w:r>
    </w:p>
    <w:p w14:paraId="49EE2BB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1950</w:t>
      </w:r>
    </w:p>
    <w:p w14:paraId="5110317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1956</w:t>
      </w:r>
    </w:p>
    <w:p w14:paraId="7545C9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1956</w:t>
      </w:r>
    </w:p>
    <w:p w14:paraId="113F652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1956</w:t>
      </w:r>
    </w:p>
    <w:p w14:paraId="4819144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1956</w:t>
      </w:r>
    </w:p>
    <w:p w14:paraId="052C236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non-DRX</w:t>
      </w:r>
      <w:r>
        <w:tab/>
        <w:t>1956</w:t>
      </w:r>
    </w:p>
    <w:p w14:paraId="09576CC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SSB-based L1-RSRP measurement in DRX</w:t>
      </w:r>
      <w:r>
        <w:tab/>
        <w:t>1962</w:t>
      </w:r>
    </w:p>
    <w:p w14:paraId="79F3FA6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non-DRX</w:t>
      </w:r>
      <w:r>
        <w:tab/>
        <w:t>1966</w:t>
      </w:r>
    </w:p>
    <w:p w14:paraId="1FD96C6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CSI-RS-based L1-RSRP measurement in DRX</w:t>
      </w:r>
      <w:r>
        <w:tab/>
        <w:t>1970</w:t>
      </w:r>
    </w:p>
    <w:p w14:paraId="731F729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1973</w:t>
      </w:r>
    </w:p>
    <w:p w14:paraId="187B20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1973</w:t>
      </w:r>
    </w:p>
    <w:p w14:paraId="46A4848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period</w:t>
      </w:r>
      <w:r>
        <w:tab/>
        <w:t>1973</w:t>
      </w:r>
    </w:p>
    <w:p w14:paraId="307CDE8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1974</w:t>
      </w:r>
    </w:p>
    <w:p w14:paraId="417280D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7.6.5</w:t>
      </w:r>
      <w:r>
        <w:tab/>
        <w:t>1978</w:t>
      </w:r>
    </w:p>
    <w:p w14:paraId="60C5AC1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measurement for beam reporting</w:t>
      </w:r>
      <w:r>
        <w:tab/>
        <w:t>1978</w:t>
      </w:r>
    </w:p>
    <w:p w14:paraId="1A67F5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Minimum conformance requirements</w:t>
      </w:r>
      <w:r>
        <w:tab/>
        <w:t>1978</w:t>
      </w:r>
    </w:p>
    <w:p w14:paraId="214029B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reporting with CSI-RS based CMR and no dedicated IMR configured</w:t>
      </w:r>
      <w:r>
        <w:tab/>
        <w:t>1978</w:t>
      </w:r>
    </w:p>
    <w:p w14:paraId="358D7C1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reporting with SSB based CMR and dedicated IMR configured</w:t>
      </w:r>
      <w:r>
        <w:tab/>
        <w:t>1978</w:t>
      </w:r>
    </w:p>
    <w:p w14:paraId="0FDE6F0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L1-SINR reporting with CSI-RS based CMR and dedicated IMR configured</w:t>
      </w:r>
      <w:r>
        <w:tab/>
        <w:t>1978</w:t>
      </w:r>
    </w:p>
    <w:p w14:paraId="635700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1979</w:t>
      </w:r>
    </w:p>
    <w:p w14:paraId="1BB6DEC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  <w:lang w:eastAsia="sv-SE"/>
        </w:rPr>
        <w:t>NR SA FR2 SSB based CMR and dedicated IMR L1-SINR measurement in DRX</w:t>
      </w:r>
      <w:r>
        <w:tab/>
        <w:t>1983</w:t>
      </w:r>
    </w:p>
    <w:p w14:paraId="518D926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1988</w:t>
      </w:r>
    </w:p>
    <w:p w14:paraId="3F37051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1994</w:t>
      </w:r>
    </w:p>
    <w:p w14:paraId="3CCA09C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1994</w:t>
      </w:r>
    </w:p>
    <w:p w14:paraId="2DE5343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1994</w:t>
      </w:r>
    </w:p>
    <w:p w14:paraId="4D11DD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SS-RSRP measurement accuracy requirements</w:t>
      </w:r>
      <w:r>
        <w:tab/>
        <w:t>1994</w:t>
      </w:r>
    </w:p>
    <w:p w14:paraId="415A343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SS-RSRP measurement accuracy requirements</w:t>
      </w:r>
      <w:r>
        <w:tab/>
        <w:t>1994</w:t>
      </w:r>
    </w:p>
    <w:p w14:paraId="3C91B21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SS-RSRP measurement accuracy</w:t>
      </w:r>
      <w:r>
        <w:tab/>
        <w:t>1994</w:t>
      </w:r>
    </w:p>
    <w:p w14:paraId="3C69F83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SS-RSRP measurement accuracy</w:t>
      </w:r>
      <w:r>
        <w:tab/>
        <w:t>2001</w:t>
      </w:r>
    </w:p>
    <w:p w14:paraId="48644A5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between FR1 and FR2</w:t>
      </w:r>
      <w:r>
        <w:tab/>
        <w:t>2009</w:t>
      </w:r>
    </w:p>
    <w:p w14:paraId="4A84EF2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FR1-FR2 SS-RSRP measurement accuracy</w:t>
      </w:r>
      <w:r>
        <w:tab/>
        <w:t>2009</w:t>
      </w:r>
    </w:p>
    <w:p w14:paraId="68D8900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2016</w:t>
      </w:r>
    </w:p>
    <w:p w14:paraId="571B227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2016</w:t>
      </w:r>
    </w:p>
    <w:p w14:paraId="4706A7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2016</w:t>
      </w:r>
    </w:p>
    <w:p w14:paraId="655EF74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SS-RSRQ measurement accuracy requirements</w:t>
      </w:r>
      <w:r>
        <w:tab/>
        <w:t>2016</w:t>
      </w:r>
    </w:p>
    <w:p w14:paraId="07420A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SS-RSRQ measurement accuracy requirements</w:t>
      </w:r>
      <w:r>
        <w:tab/>
        <w:t>2016</w:t>
      </w:r>
    </w:p>
    <w:p w14:paraId="0B97066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SS-RSRQ measurement accuracy</w:t>
      </w:r>
      <w:r>
        <w:tab/>
        <w:t>2016</w:t>
      </w:r>
    </w:p>
    <w:p w14:paraId="3BDDCBE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SS-RSRQ measurement accuracy</w:t>
      </w:r>
      <w:r>
        <w:tab/>
        <w:t>2020</w:t>
      </w:r>
    </w:p>
    <w:p w14:paraId="46E51E8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2026</w:t>
      </w:r>
    </w:p>
    <w:p w14:paraId="5ED0522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2026</w:t>
      </w:r>
    </w:p>
    <w:p w14:paraId="78EC250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SS-SINR measurement accuracy requirements</w:t>
      </w:r>
      <w:r>
        <w:tab/>
        <w:t>2026</w:t>
      </w:r>
    </w:p>
    <w:p w14:paraId="1654E08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SS-SINR measurement accuracy requirements</w:t>
      </w:r>
      <w:r>
        <w:tab/>
        <w:t>2026</w:t>
      </w:r>
    </w:p>
    <w:p w14:paraId="5137297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SS-SINR measurement accuracy</w:t>
      </w:r>
      <w:r>
        <w:tab/>
        <w:t>2026</w:t>
      </w:r>
    </w:p>
    <w:p w14:paraId="4C3E5C1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FR2-FR2 SS-SINR measurement accuracy</w:t>
      </w:r>
      <w:r>
        <w:tab/>
        <w:t>2031</w:t>
      </w:r>
    </w:p>
    <w:p w14:paraId="0F6008D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</w:t>
      </w:r>
      <w:r>
        <w:tab/>
        <w:t>2038</w:t>
      </w:r>
    </w:p>
    <w:p w14:paraId="723F1CA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7.7.4.0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2038</w:t>
      </w:r>
    </w:p>
    <w:p w14:paraId="7A3C287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absolute measurement accuracy requirements</w:t>
      </w:r>
      <w:r>
        <w:tab/>
        <w:t>2038</w:t>
      </w:r>
    </w:p>
    <w:p w14:paraId="70E9FED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L1-RSRP relative measurement accuracy requirements</w:t>
      </w:r>
      <w:r>
        <w:tab/>
        <w:t>2038</w:t>
      </w:r>
    </w:p>
    <w:p w14:paraId="5BE1E68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absolute measurement accuracy requirements</w:t>
      </w:r>
      <w:r>
        <w:tab/>
        <w:t>2038</w:t>
      </w:r>
    </w:p>
    <w:p w14:paraId="0454B47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CSI-RS-based L1-RSRP relative measurement accuracy requirements</w:t>
      </w:r>
      <w:r>
        <w:tab/>
        <w:t>2038</w:t>
      </w:r>
    </w:p>
    <w:p w14:paraId="409BE54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SSB based L1-RSRP measurement accuracy</w:t>
      </w:r>
      <w:r>
        <w:tab/>
        <w:t>2038</w:t>
      </w:r>
    </w:p>
    <w:p w14:paraId="37B81A3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FR2 CSI-RS based L1-RSRP measurement accuracy</w:t>
      </w:r>
      <w:r>
        <w:tab/>
        <w:t>2043</w:t>
      </w:r>
    </w:p>
    <w:p w14:paraId="2CD314D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</w:t>
      </w:r>
      <w:r>
        <w:tab/>
        <w:t>2049</w:t>
      </w:r>
    </w:p>
    <w:p w14:paraId="38D23F1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2049</w:t>
      </w:r>
    </w:p>
    <w:p w14:paraId="74CA17E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7.7.5.0.1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SRS-RSRP measurement accuracy</w:t>
      </w:r>
      <w:r>
        <w:tab/>
        <w:t>2049</w:t>
      </w:r>
    </w:p>
    <w:p w14:paraId="080524D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2051</w:t>
      </w:r>
    </w:p>
    <w:p w14:paraId="4862E6B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</w:t>
      </w:r>
      <w:r>
        <w:tab/>
        <w:t>2056</w:t>
      </w:r>
    </w:p>
    <w:p w14:paraId="153973B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2056</w:t>
      </w:r>
    </w:p>
    <w:p w14:paraId="5819E62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no dedicated IMR configured and CSI-RS resource set with repetition off</w:t>
      </w:r>
      <w:r>
        <w:tab/>
        <w:t>2056</w:t>
      </w:r>
    </w:p>
    <w:p w14:paraId="749F9E30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SSB based CMR and dedicated IMR L1-SINR measurement accuracy</w:t>
      </w:r>
      <w:r>
        <w:tab/>
        <w:t>2058</w:t>
      </w:r>
    </w:p>
    <w:p w14:paraId="2A849BD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 xml:space="preserve">Minimum conformance requirements for </w:t>
      </w:r>
      <w:r w:rsidRPr="00926227">
        <w:rPr>
          <w:snapToGrid w:val="0"/>
        </w:rPr>
        <w:t>CSI-RS based CMR and dedicated IMR L1-SINR measurement accuracy</w:t>
      </w:r>
      <w:r>
        <w:tab/>
        <w:t>2060</w:t>
      </w:r>
    </w:p>
    <w:p w14:paraId="3C5B391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CSI-RS based CMR and no dedicated IMR configured and CSI-RS resource set with repetition off L1-SINR measurement accuracy</w:t>
      </w:r>
      <w:r>
        <w:tab/>
        <w:t>2063</w:t>
      </w:r>
    </w:p>
    <w:p w14:paraId="12A9BA6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SSB based CMR and dedicated IMR L1-SINR measurement accuracy</w:t>
      </w:r>
      <w:r>
        <w:tab/>
        <w:t>2067</w:t>
      </w:r>
    </w:p>
    <w:p w14:paraId="146047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Theme="minorEastAsia"/>
          <w:lang w:eastAsia="zh-TW"/>
        </w:rPr>
        <w:t>7</w:t>
      </w:r>
      <w:r w:rsidRPr="00926227">
        <w:rPr>
          <w:rFonts w:eastAsiaTheme="minorEastAsia"/>
        </w:rPr>
        <w:t>.7.</w:t>
      </w:r>
      <w:r w:rsidRPr="00926227">
        <w:rPr>
          <w:rFonts w:eastAsiaTheme="minorEastAsia"/>
          <w:lang w:eastAsia="zh-TW"/>
        </w:rPr>
        <w:t>6</w:t>
      </w:r>
      <w:r w:rsidRPr="00926227">
        <w:rPr>
          <w:rFonts w:eastAsiaTheme="minorEastAsia"/>
        </w:rPr>
        <w:t>.</w:t>
      </w:r>
      <w:r w:rsidRPr="00926227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Theme="minorEastAsia"/>
        </w:rPr>
        <w:t>NR SA FR2 CSI-RS based CMR and dedicated IMR L1-SINR measurement accuracy</w:t>
      </w:r>
      <w:r>
        <w:tab/>
        <w:t>2072</w:t>
      </w:r>
    </w:p>
    <w:p w14:paraId="4C92847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2081</w:t>
      </w:r>
    </w:p>
    <w:p w14:paraId="2BF041F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2081</w:t>
      </w:r>
    </w:p>
    <w:p w14:paraId="3B1F62D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2081</w:t>
      </w:r>
    </w:p>
    <w:p w14:paraId="3E1ECDB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E-UTRA-NR FR1 inter-RAT cell reselection</w:t>
      </w:r>
      <w:r>
        <w:tab/>
        <w:t>2081</w:t>
      </w:r>
    </w:p>
    <w:p w14:paraId="3EC6742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re-selection to higher priority NR target cell</w:t>
      </w:r>
      <w:r>
        <w:tab/>
        <w:t>2083</w:t>
      </w:r>
    </w:p>
    <w:p w14:paraId="5E6360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Cell reselection to lower priority NR target Cell in FR1 for UE configured with highSpeedInterRAT-NR-r16</w:t>
      </w:r>
      <w:r>
        <w:tab/>
        <w:t>2090</w:t>
      </w:r>
    </w:p>
    <w:p w14:paraId="256D6DE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2097</w:t>
      </w:r>
    </w:p>
    <w:p w14:paraId="721ECCD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FR1 Early Measurement Reporting</w:t>
      </w:r>
      <w:r>
        <w:tab/>
        <w:t>2099</w:t>
      </w:r>
    </w:p>
    <w:p w14:paraId="22A4AF8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E-UTRA – NR FR2 Early Measurement Reporting</w:t>
      </w:r>
      <w:r>
        <w:tab/>
        <w:t>2105</w:t>
      </w:r>
    </w:p>
    <w:p w14:paraId="22EF28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2110</w:t>
      </w:r>
    </w:p>
    <w:p w14:paraId="4BFB7C5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handover</w:t>
      </w:r>
      <w:r>
        <w:tab/>
        <w:t>2110</w:t>
      </w:r>
    </w:p>
    <w:p w14:paraId="09DDAB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handover with known target cell</w:t>
      </w:r>
      <w:r>
        <w:tab/>
        <w:t>2111</w:t>
      </w:r>
    </w:p>
    <w:p w14:paraId="17FFEFC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2111</w:t>
      </w:r>
    </w:p>
    <w:p w14:paraId="509E4EE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2116</w:t>
      </w:r>
    </w:p>
    <w:p w14:paraId="6444E04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FR1 SFTD measurement delay</w:t>
      </w:r>
      <w:r>
        <w:tab/>
        <w:t>2116</w:t>
      </w:r>
    </w:p>
    <w:p w14:paraId="415E16F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- NR FR1 SFTD measurement delay in non-DRX</w:t>
      </w:r>
      <w:r>
        <w:tab/>
        <w:t>2117</w:t>
      </w:r>
    </w:p>
    <w:p w14:paraId="51A484A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E-UTRA - NR FR1 SFTD measurement delay in DRX</w:t>
      </w:r>
      <w:r>
        <w:tab/>
        <w:t>2123</w:t>
      </w:r>
    </w:p>
    <w:p w14:paraId="2F82FDD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2128</w:t>
      </w:r>
    </w:p>
    <w:p w14:paraId="4F504FB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E-UTRA - NR event-triggered measurement</w:t>
      </w:r>
      <w:r>
        <w:tab/>
        <w:t>2128</w:t>
      </w:r>
    </w:p>
    <w:p w14:paraId="570FAF1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8.4.2.0.2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2132</w:t>
      </w:r>
    </w:p>
    <w:p w14:paraId="0FBD16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non-DRX</w:t>
      </w:r>
      <w:r>
        <w:tab/>
        <w:t>2132</w:t>
      </w:r>
    </w:p>
    <w:p w14:paraId="641D530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without SSB time index detection in DRX</w:t>
      </w:r>
      <w:r>
        <w:tab/>
        <w:t>2138</w:t>
      </w:r>
    </w:p>
    <w:p w14:paraId="5406361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non-DRX</w:t>
      </w:r>
      <w:r>
        <w:tab/>
        <w:t>2144</w:t>
      </w:r>
    </w:p>
    <w:p w14:paraId="0D56CDD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FR1 neighbour cell with SSB time index detection in DRX</w:t>
      </w:r>
      <w:r>
        <w:tab/>
        <w:t>2150</w:t>
      </w:r>
    </w:p>
    <w:p w14:paraId="562308F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non-DRX</w:t>
      </w:r>
      <w:r>
        <w:tab/>
        <w:t>2156</w:t>
      </w:r>
    </w:p>
    <w:p w14:paraId="191AF7F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without SSB time index detection in DRX</w:t>
      </w:r>
      <w:r>
        <w:tab/>
        <w:t>2160</w:t>
      </w:r>
    </w:p>
    <w:p w14:paraId="3AA7A69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non-DRX</w:t>
      </w:r>
      <w:r>
        <w:tab/>
        <w:t>2165</w:t>
      </w:r>
    </w:p>
    <w:p w14:paraId="4CAE728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event-triggered reporting of a NR FR2 neighbour cell with SSB time index detection in DRX</w:t>
      </w:r>
      <w:r>
        <w:tab/>
        <w:t>2169</w:t>
      </w:r>
    </w:p>
    <w:p w14:paraId="5B6C7B0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event triggered reporting of a NR FR1 neighbour cell with SSB time index detection in DRX </w:t>
      </w:r>
      <w:r w:rsidRPr="00926227">
        <w:rPr>
          <w:rFonts w:cs="v4.2.0"/>
        </w:rPr>
        <w:t xml:space="preserve">for UE configured with </w:t>
      </w:r>
      <w:r>
        <w:t>highSpeedInterRAT-NR-r16</w:t>
      </w:r>
      <w:r>
        <w:tab/>
        <w:t>2174</w:t>
      </w:r>
    </w:p>
    <w:p w14:paraId="6BB9DC5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SFTD measurement accuracy</w:t>
      </w:r>
      <w:r>
        <w:tab/>
        <w:t>2180</w:t>
      </w:r>
    </w:p>
    <w:p w14:paraId="5447ED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2180</w:t>
      </w:r>
    </w:p>
    <w:p w14:paraId="667E4BD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Intra-frequency absolute SS-RSRP measurement accuracy requirements</w:t>
      </w:r>
      <w:r>
        <w:tab/>
        <w:t>2180</w:t>
      </w:r>
    </w:p>
    <w:p w14:paraId="162FAB2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- NR FR1 SFTD measurement accuracy</w:t>
      </w:r>
      <w:r>
        <w:tab/>
        <w:t>2181</w:t>
      </w:r>
    </w:p>
    <w:p w14:paraId="3DC4E3C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Inter-RAT measurement accuracy</w:t>
      </w:r>
      <w:r>
        <w:tab/>
        <w:t>2187</w:t>
      </w:r>
    </w:p>
    <w:p w14:paraId="456364D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SS-RSRP</w:t>
      </w:r>
      <w:r>
        <w:tab/>
        <w:t>2187</w:t>
      </w:r>
    </w:p>
    <w:p w14:paraId="11208F9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Minimum conformance requirements</w:t>
      </w:r>
      <w:r>
        <w:tab/>
        <w:t>2187</w:t>
      </w:r>
    </w:p>
    <w:p w14:paraId="2931FEA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SS-RSRP with NR FR1 target cell</w:t>
      </w:r>
      <w:r>
        <w:tab/>
        <w:t>2188</w:t>
      </w:r>
    </w:p>
    <w:p w14:paraId="7E043D1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2193</w:t>
      </w:r>
    </w:p>
    <w:p w14:paraId="03A87A1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SS-RSRQ</w:t>
      </w:r>
      <w:r>
        <w:tab/>
        <w:t>2198</w:t>
      </w:r>
    </w:p>
    <w:p w14:paraId="715FA86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Minimum conformance requirements</w:t>
      </w:r>
      <w:r>
        <w:tab/>
        <w:t>2198</w:t>
      </w:r>
    </w:p>
    <w:p w14:paraId="7DCD5E0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2198</w:t>
      </w:r>
    </w:p>
    <w:p w14:paraId="4A9CF2E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2201</w:t>
      </w:r>
    </w:p>
    <w:p w14:paraId="021F895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SS-SINR</w:t>
      </w:r>
      <w:r>
        <w:tab/>
        <w:t>2206</w:t>
      </w:r>
    </w:p>
    <w:p w14:paraId="0EE3DCD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Minimum conformance requirements</w:t>
      </w:r>
      <w:r>
        <w:tab/>
        <w:t>2206</w:t>
      </w:r>
    </w:p>
    <w:p w14:paraId="569CEE77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2206</w:t>
      </w:r>
    </w:p>
    <w:p w14:paraId="5D75367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2209</w:t>
      </w:r>
    </w:p>
    <w:p w14:paraId="74B6D734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NR sidelink</w:t>
      </w:r>
      <w:r>
        <w:tab/>
        <w:t>2214</w:t>
      </w:r>
    </w:p>
    <w:p w14:paraId="256AE8A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in FR1</w:t>
      </w:r>
      <w:r>
        <w:tab/>
        <w:t>2214</w:t>
      </w:r>
    </w:p>
    <w:p w14:paraId="116BB41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2214</w:t>
      </w:r>
    </w:p>
    <w:p w14:paraId="6BE7DDD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2214</w:t>
      </w:r>
    </w:p>
    <w:p w14:paraId="39378AD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GNSS as synchronization reference source</w:t>
      </w:r>
      <w:r>
        <w:tab/>
        <w:t>2214</w:t>
      </w:r>
    </w:p>
    <w:p w14:paraId="22D6BB1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SyncRef UE as synchronization reference source</w:t>
      </w:r>
      <w:r>
        <w:tab/>
        <w:t>2214</w:t>
      </w:r>
    </w:p>
    <w:p w14:paraId="22D5334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FR1 NR Cell as synchronization reference source</w:t>
      </w:r>
      <w:r>
        <w:tab/>
        <w:t>2214</w:t>
      </w:r>
    </w:p>
    <w:p w14:paraId="681D32A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UE transmit timing accuracy for GNSS as synchronization reference source</w:t>
      </w:r>
      <w:r>
        <w:tab/>
        <w:t>2215</w:t>
      </w:r>
    </w:p>
    <w:p w14:paraId="432C7D1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2217</w:t>
      </w:r>
    </w:p>
    <w:p w14:paraId="1CC8C2F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2220</w:t>
      </w:r>
    </w:p>
    <w:p w14:paraId="5CEB3F4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Initiation/Cease of S-SSB transmission</w:t>
      </w:r>
      <w:r>
        <w:tab/>
        <w:t>2225</w:t>
      </w:r>
    </w:p>
    <w:p w14:paraId="47E6D18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2225</w:t>
      </w:r>
    </w:p>
    <w:p w14:paraId="7D00AF8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FR1 NR cell as synchronization reference source</w:t>
      </w:r>
      <w:r>
        <w:tab/>
        <w:t>2225</w:t>
      </w:r>
    </w:p>
    <w:p w14:paraId="1E5AFAE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SyncRef UE as synchronization reference source</w:t>
      </w:r>
      <w:r>
        <w:tab/>
        <w:t>2226</w:t>
      </w:r>
    </w:p>
    <w:p w14:paraId="23584B8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2227</w:t>
      </w:r>
    </w:p>
    <w:p w14:paraId="0D57660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2232</w:t>
      </w:r>
    </w:p>
    <w:p w14:paraId="6CF29D9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Synchronization reference selection/reselection</w:t>
      </w:r>
      <w:r>
        <w:tab/>
        <w:t>2236</w:t>
      </w:r>
    </w:p>
    <w:p w14:paraId="3293C14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2236</w:t>
      </w:r>
    </w:p>
    <w:p w14:paraId="6969C4E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GNSS configured as the highest priority synchronization reference source</w:t>
      </w:r>
      <w:r>
        <w:tab/>
        <w:t>2236</w:t>
      </w:r>
    </w:p>
    <w:p w14:paraId="19B4FB5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eNB/gNB configured as the highest priority synchronization reference source</w:t>
      </w:r>
      <w:r>
        <w:tab/>
        <w:t>2237</w:t>
      </w:r>
    </w:p>
    <w:p w14:paraId="4F1BDFE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2239</w:t>
      </w:r>
    </w:p>
    <w:p w14:paraId="7B694E7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2245</w:t>
      </w:r>
    </w:p>
    <w:p w14:paraId="11F4629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lastRenderedPageBreak/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L1 SL-RSRP measurements</w:t>
      </w:r>
      <w:r>
        <w:tab/>
        <w:t>2250</w:t>
      </w:r>
    </w:p>
    <w:p w14:paraId="6776B3E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2250</w:t>
      </w:r>
    </w:p>
    <w:p w14:paraId="4FDFE96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resource selection/reselection, re-evaluation and pre-emption</w:t>
      </w:r>
      <w:r>
        <w:tab/>
        <w:t>2250</w:t>
      </w:r>
    </w:p>
    <w:p w14:paraId="5C0ACBE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2251</w:t>
      </w:r>
    </w:p>
    <w:p w14:paraId="253CED1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L1 SL-RSRP measurement for resource pre-emption</w:t>
      </w:r>
      <w:r>
        <w:tab/>
        <w:t>2257</w:t>
      </w:r>
    </w:p>
    <w:p w14:paraId="2D60E14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L1 SL-RSRP measurement for resource re-evaluation</w:t>
      </w:r>
      <w:r>
        <w:tab/>
        <w:t>2263</w:t>
      </w:r>
    </w:p>
    <w:p w14:paraId="78AF2AA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</w:t>
      </w:r>
      <w:r>
        <w:tab/>
        <w:t>2270</w:t>
      </w:r>
    </w:p>
    <w:p w14:paraId="7304E61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2270</w:t>
      </w:r>
    </w:p>
    <w:p w14:paraId="1DFB156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congestion control measurements</w:t>
      </w:r>
      <w:r>
        <w:tab/>
        <w:t>2270</w:t>
      </w:r>
    </w:p>
    <w:p w14:paraId="4472158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congestion control measurement for concurrent operation</w:t>
      </w:r>
      <w:r>
        <w:tab/>
        <w:t>2271</w:t>
      </w:r>
    </w:p>
    <w:p w14:paraId="67B0731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congestion control measurement for PC5-only operation</w:t>
      </w:r>
      <w:r>
        <w:tab/>
        <w:t>2279</w:t>
      </w:r>
    </w:p>
    <w:p w14:paraId="773D440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Congestion control measurement</w:t>
      </w:r>
      <w:r>
        <w:tab/>
        <w:t>2285</w:t>
      </w:r>
    </w:p>
    <w:p w14:paraId="0466A8B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</w:t>
      </w:r>
      <w:r>
        <w:tab/>
        <w:t>2285</w:t>
      </w:r>
    </w:p>
    <w:p w14:paraId="7164347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Minimum conformance requirements for interruption to WAN due to NR sidelink communication</w:t>
      </w:r>
      <w:r>
        <w:tab/>
        <w:t>2285</w:t>
      </w:r>
    </w:p>
    <w:p w14:paraId="2C3EE42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interruption to WAN due to NR sidelink communication</w:t>
      </w:r>
      <w:r>
        <w:tab/>
        <w:t>2285</w:t>
      </w:r>
    </w:p>
    <w:p w14:paraId="03C4458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2289</w:t>
      </w:r>
    </w:p>
    <w:p w14:paraId="1BAC01D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2289</w:t>
      </w:r>
    </w:p>
    <w:p w14:paraId="30CF7EF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2289</w:t>
      </w:r>
    </w:p>
    <w:p w14:paraId="23472FE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2290</w:t>
      </w:r>
    </w:p>
    <w:p w14:paraId="7D05D77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2290</w:t>
      </w:r>
    </w:p>
    <w:p w14:paraId="642881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General</w:t>
      </w:r>
      <w:r>
        <w:tab/>
        <w:t>2290</w:t>
      </w:r>
    </w:p>
    <w:p w14:paraId="0105496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2290</w:t>
      </w:r>
    </w:p>
    <w:p w14:paraId="42DD10C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Requirements for SSB Based Radio Link Monitoring</w:t>
      </w:r>
      <w:r>
        <w:tab/>
        <w:t>2290</w:t>
      </w:r>
    </w:p>
    <w:p w14:paraId="35D8F2B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under CCA configured with SSB-based RLM RS in non-DRX mode</w:t>
      </w:r>
      <w:r>
        <w:tab/>
        <w:t>2291</w:t>
      </w:r>
    </w:p>
    <w:p w14:paraId="5EE42EA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under CCA configured with SSB-based RLM RS in non-DRX mode</w:t>
      </w:r>
      <w:r>
        <w:tab/>
        <w:t>2298</w:t>
      </w:r>
    </w:p>
    <w:p w14:paraId="72DF4E4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EN-DC FR1 Radio link monitoring out-of-sync test for PSCell under CCA configured with SSB-based RLM RS in DRX mode</w:t>
      </w:r>
      <w:r>
        <w:tab/>
        <w:t>2303</w:t>
      </w:r>
    </w:p>
    <w:p w14:paraId="7BCBEDA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radio link monitoring in-sync test for PSCell under CCA configured with SSB</w:t>
      </w:r>
      <w:r>
        <w:noBreakHyphen/>
        <w:t>based RLM RS in DRX mode</w:t>
      </w:r>
      <w:r>
        <w:tab/>
        <w:t>2303</w:t>
      </w:r>
    </w:p>
    <w:p w14:paraId="596958D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2304</w:t>
      </w:r>
    </w:p>
    <w:p w14:paraId="39811D7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2304</w:t>
      </w:r>
    </w:p>
    <w:p w14:paraId="295472B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2304</w:t>
      </w:r>
    </w:p>
    <w:p w14:paraId="27C296F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conformance requirements</w:t>
      </w:r>
      <w:r>
        <w:tab/>
        <w:t>2304</w:t>
      </w:r>
    </w:p>
    <w:p w14:paraId="6F25BD6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SSB based beam failure detection under CCA</w:t>
      </w:r>
      <w:r>
        <w:tab/>
        <w:t>2304</w:t>
      </w:r>
    </w:p>
    <w:p w14:paraId="15DFB2B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2306</w:t>
      </w:r>
    </w:p>
    <w:p w14:paraId="41D80D6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same subcarrier spacing as PDSCH/PDCCH</w:t>
      </w:r>
      <w:r>
        <w:tab/>
        <w:t>2307</w:t>
      </w:r>
    </w:p>
    <w:p w14:paraId="1886994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10.3.4.0.4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2307</w:t>
      </w:r>
    </w:p>
    <w:p w14:paraId="7EB344D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2307</w:t>
      </w:r>
    </w:p>
    <w:p w14:paraId="3E648BE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2315</w:t>
      </w:r>
    </w:p>
    <w:p w14:paraId="3256EAD1" w14:textId="77777777" w:rsidR="0033418E" w:rsidRDefault="0033418E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11 to 15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ko-KR"/>
        </w:rPr>
        <w:t>FFS</w:t>
      </w:r>
      <w:r>
        <w:tab/>
        <w:t>2323</w:t>
      </w:r>
    </w:p>
    <w:p w14:paraId="4B7B109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 for RedCap</w:t>
      </w:r>
      <w:r>
        <w:tab/>
        <w:t>2323</w:t>
      </w:r>
    </w:p>
    <w:p w14:paraId="4B395C2F" w14:textId="1C810D44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2323</w:t>
      </w:r>
    </w:p>
    <w:p w14:paraId="7292484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2323</w:t>
      </w:r>
    </w:p>
    <w:p w14:paraId="70EC618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re-selection</w:t>
      </w:r>
      <w:r>
        <w:tab/>
        <w:t>2323</w:t>
      </w:r>
    </w:p>
    <w:p w14:paraId="3767454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2323</w:t>
      </w:r>
    </w:p>
    <w:p w14:paraId="0FD878C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1 Rx UE</w:t>
      </w:r>
      <w:r>
        <w:tab/>
        <w:t>2323</w:t>
      </w:r>
    </w:p>
    <w:p w14:paraId="7E9F0E0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Cell reselection for 2 Rx UE</w:t>
      </w:r>
      <w:r>
        <w:tab/>
        <w:t>2329</w:t>
      </w:r>
    </w:p>
    <w:p w14:paraId="36EB617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1 Rx UE</w:t>
      </w:r>
      <w:r>
        <w:tab/>
        <w:t>2333</w:t>
      </w:r>
    </w:p>
    <w:p w14:paraId="7F07E4F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2 Rx UE</w:t>
      </w:r>
      <w:r>
        <w:tab/>
        <w:t>2339</w:t>
      </w:r>
    </w:p>
    <w:p w14:paraId="6CE8529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1 Rx UE</w:t>
      </w:r>
      <w:r>
        <w:tab/>
        <w:t>2344</w:t>
      </w:r>
    </w:p>
    <w:p w14:paraId="27B549C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lastRenderedPageBreak/>
        <w:t>16.1.1.6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 Cell reselection for UE fulfilling stationary relaxed measurement criterion for 2 RxUE</w:t>
      </w:r>
      <w:r>
        <w:tab/>
        <w:t>2349</w:t>
      </w:r>
    </w:p>
    <w:p w14:paraId="70DCA99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1 Rx UE</w:t>
      </w:r>
      <w:r>
        <w:tab/>
        <w:t>2354</w:t>
      </w:r>
    </w:p>
    <w:p w14:paraId="5C63E71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Cell reselection for UE fulfilling stationary relaxed measurement criterion for 2 Rx UE</w:t>
      </w:r>
      <w:r>
        <w:tab/>
        <w:t>2359</w:t>
      </w:r>
    </w:p>
    <w:p w14:paraId="7FA45AE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 cell re-selection</w:t>
      </w:r>
      <w:r>
        <w:tab/>
        <w:t>2364</w:t>
      </w:r>
    </w:p>
    <w:p w14:paraId="5F40470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16.1.2.0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2364</w:t>
      </w:r>
    </w:p>
    <w:p w14:paraId="3FF2B6B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1RX</w:t>
      </w:r>
      <w:r>
        <w:tab/>
        <w:t>2364</w:t>
      </w:r>
    </w:p>
    <w:p w14:paraId="5D590B2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higher priority E-UTRA for 2RX</w:t>
      </w:r>
      <w:r>
        <w:tab/>
        <w:t>2364</w:t>
      </w:r>
    </w:p>
    <w:p w14:paraId="3C0EEF7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1RX</w:t>
      </w:r>
      <w:r>
        <w:tab/>
        <w:t>2364</w:t>
      </w:r>
    </w:p>
    <w:p w14:paraId="240505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2RX</w:t>
      </w:r>
      <w:r>
        <w:tab/>
        <w:t>2364</w:t>
      </w:r>
    </w:p>
    <w:p w14:paraId="6FBAF4C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1 Rx UE</w:t>
      </w:r>
      <w:r>
        <w:tab/>
        <w:t>2364</w:t>
      </w:r>
    </w:p>
    <w:p w14:paraId="724CBE6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FR1 - E-UTRA Cell reselection to lower priority E-UTRA for UE fulfilling stationary relaxed measurement criterion for 2 Rx UE</w:t>
      </w:r>
      <w:r>
        <w:tab/>
        <w:t>2364</w:t>
      </w:r>
    </w:p>
    <w:p w14:paraId="053115B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 for RedCap</w:t>
      </w:r>
      <w:r>
        <w:tab/>
        <w:t>2365</w:t>
      </w:r>
    </w:p>
    <w:p w14:paraId="471ACC0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2365</w:t>
      </w:r>
    </w:p>
    <w:p w14:paraId="6A12B589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2365</w:t>
      </w:r>
    </w:p>
    <w:p w14:paraId="6ACB260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– E-UTRAN handover</w:t>
      </w:r>
      <w:r>
        <w:tab/>
        <w:t>2365</w:t>
      </w:r>
    </w:p>
    <w:p w14:paraId="0E7FC66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NR FR1 – NR FR1 handover</w:t>
      </w:r>
      <w:r>
        <w:tab/>
        <w:t>2365</w:t>
      </w:r>
    </w:p>
    <w:p w14:paraId="56EAEC54" w14:textId="1F89D728" w:rsidR="0033418E" w:rsidRDefault="0033418E">
      <w:pPr>
        <w:pStyle w:val="TOC4"/>
        <w:tabs>
          <w:tab w:val="left" w:pos="7168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for 1Rx UE</w:t>
      </w:r>
      <w:r>
        <w:tab/>
        <w:t>2365</w:t>
      </w:r>
    </w:p>
    <w:p w14:paraId="0D7931F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for 2Rx UE</w:t>
      </w:r>
      <w:r>
        <w:tab/>
        <w:t>2370</w:t>
      </w:r>
    </w:p>
    <w:p w14:paraId="7D7F070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with unknown target cell for 1 Rx UE</w:t>
      </w:r>
      <w:r>
        <w:tab/>
        <w:t>2375</w:t>
      </w:r>
    </w:p>
    <w:p w14:paraId="0D3D952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Malgun Gothic"/>
        </w:rPr>
        <w:t>NR - E-UTRA handover with unknown target cell for 2 Rx UE</w:t>
      </w:r>
      <w:r>
        <w:tab/>
        <w:t>2379</w:t>
      </w:r>
    </w:p>
    <w:p w14:paraId="0E8EB09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2383</w:t>
      </w:r>
    </w:p>
    <w:p w14:paraId="13193AA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2383</w:t>
      </w:r>
    </w:p>
    <w:p w14:paraId="49EC733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2383</w:t>
      </w:r>
    </w:p>
    <w:p w14:paraId="0F0D98B8" w14:textId="1DF8788C" w:rsidR="0033418E" w:rsidRDefault="0033418E">
      <w:pPr>
        <w:pStyle w:val="TOC5"/>
        <w:tabs>
          <w:tab w:val="left" w:pos="723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1 Rx UE</w:t>
      </w:r>
      <w:r>
        <w:tab/>
        <w:t>2383</w:t>
      </w:r>
    </w:p>
    <w:p w14:paraId="17A88F1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2386</w:t>
      </w:r>
    </w:p>
    <w:p w14:paraId="3886C4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</w:rPr>
        <w:t>NR SA FR1-FR1 Inter-frequency RRC Re-establishment in FR1 for 1 Rx UE</w:t>
      </w:r>
      <w:r>
        <w:tab/>
        <w:t>2389</w:t>
      </w:r>
    </w:p>
    <w:p w14:paraId="252CECC4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2392</w:t>
      </w:r>
    </w:p>
    <w:p w14:paraId="4783F09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Inter-frequency RRC Re-establishment in FR1 for 1 Rx UE</w:t>
      </w:r>
      <w:r>
        <w:tab/>
        <w:t>2395</w:t>
      </w:r>
    </w:p>
    <w:p w14:paraId="2BB2E04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Intra-frequency RRC Re-establishment in FR1 for 2 Rx UE</w:t>
      </w:r>
      <w:r>
        <w:tab/>
        <w:t>2398</w:t>
      </w:r>
    </w:p>
    <w:p w14:paraId="0853A9F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Random access for RedCap</w:t>
      </w:r>
      <w:r>
        <w:tab/>
        <w:t>2401</w:t>
      </w:r>
    </w:p>
    <w:p w14:paraId="0CAC20D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2401</w:t>
      </w:r>
    </w:p>
    <w:p w14:paraId="427526E8" w14:textId="3F54C8BD" w:rsidR="0033418E" w:rsidRDefault="0033418E">
      <w:pPr>
        <w:pStyle w:val="TOC5"/>
        <w:tabs>
          <w:tab w:val="left" w:pos="723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1 Rx UE</w:t>
      </w:r>
      <w:r>
        <w:tab/>
        <w:t>2402</w:t>
      </w:r>
    </w:p>
    <w:p w14:paraId="236278B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contention based random access test in FR1 for NR standalone for 2 Rx UE</w:t>
      </w:r>
      <w:r>
        <w:tab/>
        <w:t>2405</w:t>
      </w:r>
    </w:p>
    <w:p w14:paraId="13BD9D3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4-step RA type non-contention based random access test in FR1 for NR standalone for 1 Rx UE</w:t>
      </w:r>
      <w:r>
        <w:tab/>
        <w:t>2408</w:t>
      </w:r>
    </w:p>
    <w:p w14:paraId="6C44D1D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contention based random access</w:t>
      </w:r>
      <w:r>
        <w:tab/>
        <w:t>2411</w:t>
      </w:r>
    </w:p>
    <w:p w14:paraId="2733324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1 Rx UE</w:t>
      </w:r>
      <w:r>
        <w:tab/>
        <w:t>2414</w:t>
      </w:r>
    </w:p>
    <w:p w14:paraId="721C62F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contention based random access test in FR1 for NR standalone for 2 Rx UE</w:t>
      </w:r>
      <w:r>
        <w:tab/>
        <w:t>2417</w:t>
      </w:r>
    </w:p>
    <w:p w14:paraId="460EB9F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1 RX UE</w:t>
      </w:r>
      <w:r>
        <w:tab/>
        <w:t>2420</w:t>
      </w:r>
    </w:p>
    <w:p w14:paraId="3E01E15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2-step RA type non-contention based test in FR1 for NR standalone for 2 RX UE</w:t>
      </w:r>
      <w:r>
        <w:tab/>
        <w:t>2423</w:t>
      </w:r>
    </w:p>
    <w:p w14:paraId="692FD7C5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connection release with redirection for RedCap</w:t>
      </w:r>
      <w:r>
        <w:tab/>
        <w:t>2426</w:t>
      </w:r>
    </w:p>
    <w:p w14:paraId="6B758DBC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2426</w:t>
      </w:r>
    </w:p>
    <w:p w14:paraId="17CB5817" w14:textId="54E7EDF9" w:rsidR="0033418E" w:rsidRDefault="0033418E">
      <w:pPr>
        <w:pStyle w:val="TOC5"/>
        <w:tabs>
          <w:tab w:val="left" w:pos="7546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1 Rx UE</w:t>
      </w:r>
      <w:r>
        <w:tab/>
        <w:t>2426</w:t>
      </w:r>
    </w:p>
    <w:p w14:paraId="6EFF285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NR in FR1 for 2 Rx UE</w:t>
      </w:r>
      <w:r>
        <w:tab/>
        <w:t>2430</w:t>
      </w:r>
    </w:p>
    <w:p w14:paraId="4DBAB3F2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1 Rx UE</w:t>
      </w:r>
      <w:r>
        <w:tab/>
        <w:t>2433</w:t>
      </w:r>
    </w:p>
    <w:p w14:paraId="0E9622F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16.3.2.3.4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FR1-FR1 Redirection from NR in FR1 to E-UTRAN for 2 Rx UE</w:t>
      </w:r>
      <w:r>
        <w:tab/>
        <w:t>2438</w:t>
      </w:r>
    </w:p>
    <w:p w14:paraId="30C7D4E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for RedCap</w:t>
      </w:r>
      <w:r>
        <w:tab/>
        <w:t>2443</w:t>
      </w:r>
    </w:p>
    <w:p w14:paraId="7D3EF80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for RedCap</w:t>
      </w:r>
      <w:r>
        <w:tab/>
        <w:t>2443</w:t>
      </w:r>
    </w:p>
    <w:p w14:paraId="73BE368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2443</w:t>
      </w:r>
    </w:p>
    <w:p w14:paraId="633DC668" w14:textId="3AF29FC6" w:rsidR="0033418E" w:rsidRDefault="0033418E">
      <w:pPr>
        <w:pStyle w:val="TOC4"/>
        <w:tabs>
          <w:tab w:val="left" w:pos="6868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1Rx RedCap UE</w:t>
      </w:r>
      <w:r>
        <w:tab/>
        <w:t>2444</w:t>
      </w:r>
    </w:p>
    <w:p w14:paraId="53F1720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NR UE Transmit Timing Test for FR1 for 1Rx RedCap UE</w:t>
      </w:r>
      <w:r>
        <w:tab/>
        <w:t>2447</w:t>
      </w:r>
    </w:p>
    <w:p w14:paraId="70AF4B4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2450</w:t>
      </w:r>
    </w:p>
    <w:p w14:paraId="0FE6F3F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2450</w:t>
      </w:r>
    </w:p>
    <w:p w14:paraId="2A2A7EE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requirements</w:t>
      </w:r>
      <w:r>
        <w:tab/>
        <w:t>2450</w:t>
      </w:r>
    </w:p>
    <w:p w14:paraId="3B546AB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2450</w:t>
      </w:r>
    </w:p>
    <w:p w14:paraId="308FE5A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2453</w:t>
      </w:r>
    </w:p>
    <w:p w14:paraId="1B69D6F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2454</w:t>
      </w:r>
    </w:p>
    <w:p w14:paraId="46697EE7" w14:textId="144D1349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FR1 PCell configured with SSB-based RLM RS in non-DRX mode for 1 Rx UE</w:t>
      </w:r>
      <w:r>
        <w:tab/>
        <w:t>2456</w:t>
      </w:r>
    </w:p>
    <w:p w14:paraId="5836395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Out-of-sync Test for FR1 PCell configured with SSB-based RLM RS in non-DRX mode for 2 Rx UE</w:t>
      </w:r>
      <w:r>
        <w:tab/>
        <w:t>2460</w:t>
      </w:r>
    </w:p>
    <w:p w14:paraId="334274C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In-sync Test for FR1 PCell configured with SSB-based RLM RS in non-DRX mode for 1 Rx UE</w:t>
      </w:r>
      <w:r>
        <w:tab/>
        <w:t>2464</w:t>
      </w:r>
    </w:p>
    <w:p w14:paraId="1786DC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2469</w:t>
      </w:r>
    </w:p>
    <w:p w14:paraId="2BCB846D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In-sync Test for FR1 PCell configured with SSB-based RLM RS in DRX mode for 1 Rx UE</w:t>
      </w:r>
      <w:r>
        <w:tab/>
        <w:t>2473</w:t>
      </w:r>
    </w:p>
    <w:p w14:paraId="39A4255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NR SA FR1 Radio Link Monitoring In-sync Test for FR1 PCell configured with SSB-based RLM RS in DRX mode for 2 Rx UE</w:t>
      </w:r>
      <w:r>
        <w:tab/>
        <w:t>2478</w:t>
      </w:r>
    </w:p>
    <w:p w14:paraId="69382E2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 for RedCap</w:t>
      </w:r>
      <w:r>
        <w:tab/>
        <w:t>2482</w:t>
      </w:r>
    </w:p>
    <w:p w14:paraId="2B4E671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requirements</w:t>
      </w:r>
      <w:r>
        <w:tab/>
        <w:t>2482</w:t>
      </w:r>
    </w:p>
    <w:p w14:paraId="79D541DB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2482</w:t>
      </w:r>
    </w:p>
    <w:p w14:paraId="054C555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BFD and CBD</w:t>
      </w:r>
      <w:r>
        <w:tab/>
        <w:t>2484</w:t>
      </w:r>
    </w:p>
    <w:p w14:paraId="5C738C5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16.5.2.0.3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2486</w:t>
      </w:r>
    </w:p>
    <w:p w14:paraId="57DC420B" w14:textId="4C401252" w:rsidR="0033418E" w:rsidRDefault="0033418E">
      <w:pPr>
        <w:pStyle w:val="TOC4"/>
        <w:tabs>
          <w:tab w:val="left" w:pos="8007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1 Rx UE</w:t>
      </w:r>
      <w:r>
        <w:tab/>
        <w:t>2488</w:t>
      </w:r>
    </w:p>
    <w:p w14:paraId="37DE88A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FR1 Beam Failure Detection and Link Recovery Test for FR1 PCell configured with SSB-based BFD and LR in non-DRX mode for 2 Rx UE</w:t>
      </w:r>
      <w:r>
        <w:tab/>
        <w:t>2493</w:t>
      </w:r>
    </w:p>
    <w:p w14:paraId="6F2DFEC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2498</w:t>
      </w:r>
    </w:p>
    <w:p w14:paraId="52951A3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2498</w:t>
      </w:r>
    </w:p>
    <w:p w14:paraId="3D1CD501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16.6.1.0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2498</w:t>
      </w:r>
    </w:p>
    <w:p w14:paraId="1624535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2498</w:t>
      </w:r>
    </w:p>
    <w:p w14:paraId="0A9E117E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2500</w:t>
      </w:r>
    </w:p>
    <w:p w14:paraId="6D11BCED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2502</w:t>
      </w:r>
    </w:p>
    <w:p w14:paraId="5C89CC1A" w14:textId="7CE9757D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2503</w:t>
      </w:r>
    </w:p>
    <w:p w14:paraId="2D67F2F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2506</w:t>
      </w:r>
    </w:p>
    <w:p w14:paraId="07E0A85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2509</w:t>
      </w:r>
    </w:p>
    <w:p w14:paraId="50A653A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2512</w:t>
      </w:r>
    </w:p>
    <w:p w14:paraId="17E38C1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2515</w:t>
      </w:r>
    </w:p>
    <w:p w14:paraId="0F828C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NR SA FR1 Event triggered reporting tests with per-UE gaps under non-DRX with SSB index reading for 1 Rx UE</w:t>
      </w:r>
      <w:r>
        <w:tab/>
        <w:t>2518</w:t>
      </w:r>
    </w:p>
    <w:p w14:paraId="1E642A0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for RedCap</w:t>
      </w:r>
      <w:r>
        <w:tab/>
        <w:t>2520</w:t>
      </w:r>
    </w:p>
    <w:p w14:paraId="03ACF33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Minimum conformance requirements</w:t>
      </w:r>
      <w:r>
        <w:tab/>
        <w:t>2520</w:t>
      </w:r>
    </w:p>
    <w:p w14:paraId="1CFA251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16.6.4.0.1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2521</w:t>
      </w:r>
    </w:p>
    <w:p w14:paraId="436DED7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not used for 1 Rx UE</w:t>
      </w:r>
      <w:r>
        <w:tab/>
        <w:t>2525</w:t>
      </w:r>
    </w:p>
    <w:p w14:paraId="6B3B258C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not used for 2 Rx UE</w:t>
      </w:r>
      <w:r>
        <w:tab/>
        <w:t>2529</w:t>
      </w:r>
    </w:p>
    <w:p w14:paraId="571C64B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used for 1 Rx UE</w:t>
      </w:r>
      <w:r>
        <w:tab/>
        <w:t>2532</w:t>
      </w:r>
    </w:p>
    <w:p w14:paraId="7750C03B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FR1 SSB based L1-RSRP measurement when DRX is used for 2 Rx UE</w:t>
      </w:r>
      <w:r>
        <w:tab/>
        <w:t>2536</w:t>
      </w:r>
    </w:p>
    <w:p w14:paraId="6FEB8C0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17</w:t>
      </w:r>
      <w:r>
        <w:tab/>
        <w:t>2539</w:t>
      </w:r>
    </w:p>
    <w:p w14:paraId="3A678D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17.3</w:t>
      </w:r>
      <w:r>
        <w:tab/>
        <w:t>2539</w:t>
      </w:r>
    </w:p>
    <w:p w14:paraId="050A9C65" w14:textId="22BBDD37" w:rsidR="0033418E" w:rsidRDefault="0033418E" w:rsidP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ab/>
        <w:t>2539</w:t>
      </w:r>
    </w:p>
    <w:p w14:paraId="31BCD5E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 for RedCap</w:t>
      </w:r>
      <w:r>
        <w:tab/>
        <w:t>2539</w:t>
      </w:r>
    </w:p>
    <w:p w14:paraId="3465DA3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RRC re-establishment for RedCap</w:t>
      </w:r>
      <w:r>
        <w:tab/>
        <w:t>2539</w:t>
      </w:r>
    </w:p>
    <w:p w14:paraId="4271B37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2539</w:t>
      </w:r>
    </w:p>
    <w:p w14:paraId="1EFED89D" w14:textId="3F986EE7" w:rsidR="0033418E" w:rsidRDefault="0033418E">
      <w:pPr>
        <w:pStyle w:val="TOC5"/>
        <w:tabs>
          <w:tab w:val="left" w:pos="7157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Intra-frequency RRC Re-establishment in FR2</w:t>
      </w:r>
      <w:r>
        <w:tab/>
        <w:t>2539</w:t>
      </w:r>
    </w:p>
    <w:p w14:paraId="31C8C698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FR2-FR2 Inter-frequency RRC Re-establishment in FR2</w:t>
      </w:r>
      <w:r>
        <w:tab/>
        <w:t>2541</w:t>
      </w:r>
    </w:p>
    <w:p w14:paraId="7E777A99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NR SA FR2 RRC re-establishment without serving cell timing</w:t>
      </w:r>
      <w:r>
        <w:tab/>
        <w:t>2543</w:t>
      </w:r>
    </w:p>
    <w:p w14:paraId="48A7476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 for RedCap</w:t>
      </w:r>
      <w:r>
        <w:tab/>
        <w:t>2546</w:t>
      </w:r>
    </w:p>
    <w:p w14:paraId="546C069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for RedCap</w:t>
      </w:r>
      <w:r>
        <w:tab/>
        <w:t>2546</w:t>
      </w:r>
    </w:p>
    <w:p w14:paraId="4F451768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cs="Arial"/>
        </w:rPr>
        <w:t>Minimum requirements</w:t>
      </w:r>
      <w:r>
        <w:tab/>
        <w:t>2546</w:t>
      </w:r>
    </w:p>
    <w:p w14:paraId="289FE11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2546</w:t>
      </w:r>
    </w:p>
    <w:p w14:paraId="188B60A3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17.5.1.0.2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SSB-based RLM</w:t>
      </w:r>
      <w:r>
        <w:tab/>
        <w:t>2550</w:t>
      </w:r>
    </w:p>
    <w:p w14:paraId="36071DEA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17.5.1.0.3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CSI-RS based RLM</w:t>
      </w:r>
      <w:r>
        <w:tab/>
        <w:t>2551</w:t>
      </w:r>
    </w:p>
    <w:p w14:paraId="4A136589" w14:textId="5AC47418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Out-of-sync Test for FR2 PCell configured with SSB-based RLM RS in non-DRX mode</w:t>
      </w:r>
      <w:r>
        <w:tab/>
        <w:t>2554</w:t>
      </w:r>
    </w:p>
    <w:p w14:paraId="652B163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non-DRX mode</w:t>
      </w:r>
      <w:r>
        <w:tab/>
        <w:t>2557</w:t>
      </w:r>
    </w:p>
    <w:p w14:paraId="40FFB62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Radio Link Monitoring In-sync Test for FR2 PCell configured with SSB-based RLM RS in DRX mode</w:t>
      </w:r>
      <w:r>
        <w:tab/>
        <w:t>2562</w:t>
      </w:r>
    </w:p>
    <w:p w14:paraId="2CFB301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procedures for RedCap</w:t>
      </w:r>
      <w:r>
        <w:tab/>
        <w:t>2565</w:t>
      </w:r>
    </w:p>
    <w:p w14:paraId="3B71826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for RedCap</w:t>
      </w:r>
      <w:r>
        <w:tab/>
        <w:t>2565</w:t>
      </w:r>
    </w:p>
    <w:p w14:paraId="0CA3A5C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17.6.1.0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2565</w:t>
      </w:r>
    </w:p>
    <w:p w14:paraId="7D1B4AEF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2565</w:t>
      </w:r>
    </w:p>
    <w:p w14:paraId="1B16A0E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without gap</w:t>
      </w:r>
      <w:r>
        <w:tab/>
        <w:t>2567</w:t>
      </w:r>
    </w:p>
    <w:p w14:paraId="4E274496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17.6.1.0.3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 for event-triggered measurement with gap</w:t>
      </w:r>
      <w:r>
        <w:tab/>
        <w:t>2569</w:t>
      </w:r>
    </w:p>
    <w:p w14:paraId="537F0EB3" w14:textId="789A6118" w:rsidR="0033418E" w:rsidRDefault="0033418E">
      <w:pPr>
        <w:pStyle w:val="TOC4"/>
        <w:tabs>
          <w:tab w:val="left" w:pos="7085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t>17.6.1.1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SA FR2 Event triggered reporting test without gap under non-DRX</w:t>
      </w:r>
      <w:r>
        <w:tab/>
        <w:t>2570</w:t>
      </w:r>
    </w:p>
    <w:p w14:paraId="7B232515" w14:textId="77777777" w:rsidR="0033418E" w:rsidRDefault="0033418E" w:rsidP="0033418E">
      <w:pPr>
        <w:pStyle w:val="TOC1"/>
      </w:pPr>
      <w:r>
        <w:t>18</w:t>
      </w:r>
      <w:r>
        <w:tab/>
        <w:t>E-UTRA - NR inter-RAT with E-UTRA serving cell</w:t>
      </w:r>
    </w:p>
    <w:p w14:paraId="0E52A033" w14:textId="77777777" w:rsidR="0033418E" w:rsidRDefault="0033418E" w:rsidP="0033418E">
      <w:pPr>
        <w:pStyle w:val="TOC2"/>
      </w:pPr>
      <w:r>
        <w:t>18.1</w:t>
      </w:r>
      <w:r>
        <w:tab/>
      </w:r>
    </w:p>
    <w:p w14:paraId="12D88AE3" w14:textId="77777777" w:rsidR="0033418E" w:rsidRDefault="0033418E" w:rsidP="0033418E">
      <w:pPr>
        <w:pStyle w:val="TOC2"/>
      </w:pPr>
      <w:r>
        <w:t>18.2</w:t>
      </w:r>
      <w:r>
        <w:tab/>
        <w:t>RRC_CONNECTED state mobility for RedCap</w:t>
      </w:r>
    </w:p>
    <w:p w14:paraId="1854EF73" w14:textId="77777777" w:rsidR="0033418E" w:rsidRDefault="0033418E" w:rsidP="0033418E">
      <w:pPr>
        <w:pStyle w:val="TOC3"/>
      </w:pPr>
      <w:r>
        <w:t>18.2.1</w:t>
      </w:r>
      <w:r>
        <w:tab/>
        <w:t>Handover for RedCap</w:t>
      </w:r>
    </w:p>
    <w:p w14:paraId="4C63CB8F" w14:textId="56FE22DE" w:rsidR="0033418E" w:rsidRDefault="0033418E" w:rsidP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2573</w:t>
      </w:r>
    </w:p>
    <w:p w14:paraId="2B850152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- NR handover in FR1</w:t>
      </w:r>
      <w:r>
        <w:tab/>
        <w:t>2573</w:t>
      </w:r>
    </w:p>
    <w:p w14:paraId="28906E7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18.2.2.0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conformance requirements</w:t>
      </w:r>
      <w:r>
        <w:tab/>
        <w:t>2577</w:t>
      </w:r>
    </w:p>
    <w:p w14:paraId="47EBD175" w14:textId="77777777" w:rsidR="0033418E" w:rsidRDefault="0033418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18.2.2.0.1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FR1 RedCap UE</w:t>
      </w:r>
      <w:r>
        <w:tab/>
        <w:t>2577</w:t>
      </w:r>
    </w:p>
    <w:p w14:paraId="3CCF4EBE" w14:textId="40F52D2A" w:rsidR="0033418E" w:rsidRDefault="0033418E">
      <w:pPr>
        <w:pStyle w:val="TOC4"/>
        <w:tabs>
          <w:tab w:val="left" w:pos="7124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E-UTRA to NR SA FR1 for redcap UE</w:t>
      </w:r>
      <w:r>
        <w:tab/>
        <w:t>2578</w:t>
      </w:r>
    </w:p>
    <w:p w14:paraId="780CB5AC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RRM test configurations</w:t>
      </w:r>
      <w:r>
        <w:tab/>
        <w:t>2587</w:t>
      </w:r>
    </w:p>
    <w:p w14:paraId="1AA281D8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</w:t>
      </w:r>
      <w:r>
        <w:tab/>
        <w:t>2587</w:t>
      </w:r>
    </w:p>
    <w:p w14:paraId="675C06C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2587</w:t>
      </w:r>
    </w:p>
    <w:p w14:paraId="507CA27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2587</w:t>
      </w:r>
    </w:p>
    <w:p w14:paraId="58715C1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2587</w:t>
      </w:r>
    </w:p>
    <w:p w14:paraId="0FE796C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2588</w:t>
      </w:r>
    </w:p>
    <w:p w14:paraId="4291479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2591</w:t>
      </w:r>
    </w:p>
    <w:p w14:paraId="5A74FF4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2591</w:t>
      </w:r>
    </w:p>
    <w:p w14:paraId="5572AEF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2592</w:t>
      </w:r>
    </w:p>
    <w:p w14:paraId="2BB042C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2595</w:t>
      </w:r>
    </w:p>
    <w:p w14:paraId="23FFAE5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2595</w:t>
      </w:r>
    </w:p>
    <w:p w14:paraId="22CFB00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2595</w:t>
      </w:r>
    </w:p>
    <w:p w14:paraId="14A0920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</w:t>
      </w:r>
      <w:r>
        <w:tab/>
        <w:t>2597</w:t>
      </w:r>
    </w:p>
    <w:p w14:paraId="6F0FB53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2597</w:t>
      </w:r>
    </w:p>
    <w:p w14:paraId="48A7FD8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2600</w:t>
      </w:r>
    </w:p>
    <w:p w14:paraId="6FB642A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for tracking</w:t>
      </w:r>
      <w:r>
        <w:tab/>
        <w:t>2606</w:t>
      </w:r>
    </w:p>
    <w:p w14:paraId="3E28620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</w:t>
      </w:r>
      <w:r>
        <w:tab/>
        <w:t>2606</w:t>
      </w:r>
    </w:p>
    <w:p w14:paraId="2E4674F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2606</w:t>
      </w:r>
    </w:p>
    <w:p w14:paraId="60015B2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2607</w:t>
      </w:r>
    </w:p>
    <w:p w14:paraId="2F12CEF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FR2</w:t>
      </w:r>
      <w:r>
        <w:tab/>
        <w:t>2607</w:t>
      </w:r>
    </w:p>
    <w:p w14:paraId="7F99E35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2607</w:t>
      </w:r>
    </w:p>
    <w:p w14:paraId="4DB3811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2607</w:t>
      </w:r>
    </w:p>
    <w:p w14:paraId="7A6CD66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2607</w:t>
      </w:r>
    </w:p>
    <w:p w14:paraId="3C6B09D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A.1.4B.2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2608</w:t>
      </w:r>
    </w:p>
    <w:p w14:paraId="7165227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2610</w:t>
      </w:r>
    </w:p>
    <w:p w14:paraId="4FE92E1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</w:t>
      </w:r>
      <w:r>
        <w:tab/>
        <w:t>2611</w:t>
      </w:r>
    </w:p>
    <w:p w14:paraId="3F9AEF91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measurement channels under CCA</w:t>
      </w:r>
      <w:r>
        <w:tab/>
        <w:t>2611</w:t>
      </w:r>
    </w:p>
    <w:p w14:paraId="35E5702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2611</w:t>
      </w:r>
    </w:p>
    <w:p w14:paraId="3E0B95C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PDSCH</w:t>
      </w:r>
      <w:r>
        <w:tab/>
        <w:t>2612</w:t>
      </w:r>
    </w:p>
    <w:p w14:paraId="5D7CD8F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2612</w:t>
      </w:r>
    </w:p>
    <w:p w14:paraId="199B688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RMSI scheduling</w:t>
      </w:r>
      <w:r>
        <w:tab/>
        <w:t>2613</w:t>
      </w:r>
    </w:p>
    <w:p w14:paraId="7A04ACE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TDD</w:t>
      </w:r>
      <w:r>
        <w:tab/>
        <w:t>2613</w:t>
      </w:r>
    </w:p>
    <w:p w14:paraId="2069C87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CORESET for RMC scheduling</w:t>
      </w:r>
      <w:r>
        <w:tab/>
        <w:t>2614</w:t>
      </w:r>
    </w:p>
    <w:p w14:paraId="153BB5F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TDD</w:t>
      </w:r>
      <w:r>
        <w:tab/>
        <w:t>2614</w:t>
      </w:r>
    </w:p>
    <w:p w14:paraId="2EC0F54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2615</w:t>
      </w:r>
    </w:p>
    <w:p w14:paraId="3B8DE31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lastRenderedPageBreak/>
        <w:t>A.1A.4.1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TDD</w:t>
      </w:r>
      <w:r>
        <w:tab/>
        <w:t>2615</w:t>
      </w:r>
    </w:p>
    <w:p w14:paraId="4D4D6B0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RMC burst transmission model</w:t>
      </w:r>
      <w:r>
        <w:tab/>
        <w:t>2615</w:t>
      </w:r>
    </w:p>
    <w:p w14:paraId="2E0EDF0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OCGN configuration</w:t>
      </w:r>
      <w:r>
        <w:tab/>
        <w:t>2615</w:t>
      </w:r>
    </w:p>
    <w:p w14:paraId="0B8FDFD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 Generic OFDMA channel noise generator (OCNG)</w:t>
      </w:r>
      <w:r>
        <w:tab/>
        <w:t>2615</w:t>
      </w:r>
    </w:p>
    <w:p w14:paraId="298A5CE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</w:t>
      </w:r>
      <w:r>
        <w:tab/>
        <w:t>2618</w:t>
      </w:r>
    </w:p>
    <w:p w14:paraId="3C1B973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2618</w:t>
      </w:r>
    </w:p>
    <w:p w14:paraId="0984C56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2618</w:t>
      </w:r>
    </w:p>
    <w:p w14:paraId="4596425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SSB configuration under CCA</w:t>
      </w:r>
      <w:r>
        <w:tab/>
        <w:t>2619</w:t>
      </w:r>
    </w:p>
    <w:p w14:paraId="307B940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under CCA for FR1</w:t>
      </w:r>
      <w:r>
        <w:tab/>
        <w:t>2619</w:t>
      </w:r>
    </w:p>
    <w:p w14:paraId="0FEA2ED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1 under CCA for semi-static channel access: SSB allocation for SSB SCS=30kHz in 40MHz</w:t>
      </w:r>
      <w:r>
        <w:tab/>
        <w:t>2619</w:t>
      </w:r>
    </w:p>
    <w:p w14:paraId="2613388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2 under CCA for dynamic channel access: SSB allocation for SSB SCS=30kHz in 40MHz</w:t>
      </w:r>
      <w:r>
        <w:tab/>
        <w:t>2619</w:t>
      </w:r>
    </w:p>
    <w:p w14:paraId="4A6C981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3 under CCA for semi-static channel access: SSB allocation for SSB SCS=30 kHz in 40 MHz</w:t>
      </w:r>
      <w:r>
        <w:tab/>
        <w:t>2620</w:t>
      </w:r>
    </w:p>
    <w:p w14:paraId="4314812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snapToGrid w:val="0"/>
        </w:rPr>
        <w:t>SSB pattern 4 under CCA for dynamic channel access: SSB allocation for SSB SCS=30 kHz in 40 MHz</w:t>
      </w:r>
      <w:r>
        <w:tab/>
        <w:t>2620</w:t>
      </w:r>
    </w:p>
    <w:p w14:paraId="04AB8F3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2621</w:t>
      </w:r>
    </w:p>
    <w:p w14:paraId="44A2B10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FR1</w:t>
      </w:r>
      <w:r>
        <w:tab/>
        <w:t>2621</w:t>
      </w:r>
    </w:p>
    <w:p w14:paraId="306D8D1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 for FR2</w:t>
      </w:r>
      <w:r>
        <w:tab/>
        <w:t>2622</w:t>
      </w:r>
    </w:p>
    <w:p w14:paraId="75CB873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</w:t>
      </w:r>
      <w:r>
        <w:tab/>
        <w:t>2622</w:t>
      </w:r>
    </w:p>
    <w:p w14:paraId="1C106371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SMTC configuration for RedCap</w:t>
      </w:r>
      <w:r>
        <w:tab/>
        <w:t>2622</w:t>
      </w:r>
    </w:p>
    <w:p w14:paraId="3BC39AB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DRX configurations</w:t>
      </w:r>
      <w:r>
        <w:tab/>
        <w:t>2622</w:t>
      </w:r>
    </w:p>
    <w:p w14:paraId="5A139FA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setup</w:t>
      </w:r>
      <w:r>
        <w:tab/>
        <w:t>2623</w:t>
      </w:r>
    </w:p>
    <w:p w14:paraId="3DE0611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</w:t>
      </w:r>
      <w:r>
        <w:tab/>
        <w:t>2623</w:t>
      </w:r>
    </w:p>
    <w:p w14:paraId="63FAB67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FR1</w:t>
      </w:r>
      <w:r>
        <w:tab/>
        <w:t>2623</w:t>
      </w:r>
    </w:p>
    <w:p w14:paraId="24376CD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serving cell parameters for EN-DC tests with NR FR2</w:t>
      </w:r>
      <w:r>
        <w:tab/>
        <w:t>2625</w:t>
      </w:r>
    </w:p>
    <w:p w14:paraId="7D56697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FR1-FR2 test setup</w:t>
      </w:r>
      <w:r>
        <w:tab/>
        <w:t>2627</w:t>
      </w:r>
    </w:p>
    <w:p w14:paraId="7719B8E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PRACH configurations</w:t>
      </w:r>
      <w:r>
        <w:tab/>
        <w:t>2627</w:t>
      </w:r>
    </w:p>
    <w:p w14:paraId="30D73D5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FR1</w:t>
      </w:r>
      <w:r>
        <w:tab/>
        <w:t>2627</w:t>
      </w:r>
    </w:p>
    <w:p w14:paraId="4C58770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configurations for FR2</w:t>
      </w:r>
      <w:r>
        <w:tab/>
        <w:t>2628</w:t>
      </w:r>
    </w:p>
    <w:p w14:paraId="78DB84F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MsgA configurations</w:t>
      </w:r>
      <w:r>
        <w:tab/>
        <w:t>2629</w:t>
      </w:r>
    </w:p>
    <w:p w14:paraId="1888B26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FR1</w:t>
      </w:r>
      <w:r>
        <w:tab/>
        <w:t>2629</w:t>
      </w:r>
    </w:p>
    <w:p w14:paraId="4F30D59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configurations for FR2</w:t>
      </w:r>
      <w:r>
        <w:tab/>
        <w:t>2632</w:t>
      </w:r>
    </w:p>
    <w:p w14:paraId="1F7EAFD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</w:t>
      </w:r>
      <w:r>
        <w:tab/>
        <w:t>2634</w:t>
      </w:r>
    </w:p>
    <w:p w14:paraId="5A2D78F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2634</w:t>
      </w:r>
    </w:p>
    <w:p w14:paraId="1D877B9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2634</w:t>
      </w:r>
    </w:p>
    <w:p w14:paraId="719D4F7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 BWP configurations for RedCap</w:t>
      </w:r>
      <w:r>
        <w:tab/>
        <w:t>2635</w:t>
      </w:r>
    </w:p>
    <w:p w14:paraId="3AFE222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Downlink BWP configurations</w:t>
      </w:r>
      <w:r>
        <w:tab/>
        <w:t>2635</w:t>
      </w:r>
    </w:p>
    <w:p w14:paraId="42712CA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BWP configurations</w:t>
      </w:r>
      <w:r>
        <w:tab/>
        <w:t>2635</w:t>
      </w:r>
    </w:p>
    <w:p w14:paraId="0ACBC204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Angle of Arrival (AoA) for FR2 RRM test cases</w:t>
      </w:r>
      <w:r>
        <w:tab/>
        <w:t>2635</w:t>
      </w:r>
    </w:p>
    <w:p w14:paraId="45DECCC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1: Single AoA in Rx beam peak direction</w:t>
      </w:r>
      <w:r>
        <w:tab/>
        <w:t>2636</w:t>
      </w:r>
    </w:p>
    <w:p w14:paraId="0F62A00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2: Single AoA in non Rx beam peak direction</w:t>
      </w:r>
      <w:r>
        <w:tab/>
        <w:t>2636</w:t>
      </w:r>
    </w:p>
    <w:p w14:paraId="55A2B73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2a: Single AoA in non Rx beam peak direction without change in direction</w:t>
      </w:r>
      <w:r>
        <w:tab/>
        <w:t>2636</w:t>
      </w:r>
    </w:p>
    <w:p w14:paraId="5E5B7E1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2b: Single AoA in non Rx beam peak direction with change in direction</w:t>
      </w:r>
      <w:r>
        <w:tab/>
        <w:t>2636</w:t>
      </w:r>
    </w:p>
    <w:p w14:paraId="770017C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3: 2 AoAs</w:t>
      </w:r>
      <w:r>
        <w:tab/>
        <w:t>2636</w:t>
      </w:r>
    </w:p>
    <w:p w14:paraId="599D4A0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4: 2 AoAs, 1 AoA in Rx beam peak direction, 1 in non Rx beam peak</w:t>
      </w:r>
      <w:r>
        <w:tab/>
        <w:t>2637</w:t>
      </w:r>
    </w:p>
    <w:p w14:paraId="022E618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4a: 2 AoAs, 1 AoA in Rx beam peak direction, 1 in non Rx beam peak without change in direction</w:t>
      </w:r>
      <w:r>
        <w:tab/>
        <w:t>2637</w:t>
      </w:r>
    </w:p>
    <w:p w14:paraId="4860A0E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Setup 4b: 2 AoAs, 1 AoA in Rx beam peak direction, 1 in non Rx beam peak with change in direction</w:t>
      </w:r>
      <w:r>
        <w:tab/>
        <w:t>2637</w:t>
      </w:r>
    </w:p>
    <w:p w14:paraId="3E0AB45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TCI State Configuration</w:t>
      </w:r>
      <w:r>
        <w:tab/>
        <w:t>2637</w:t>
      </w:r>
    </w:p>
    <w:p w14:paraId="3BB52AF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2637</w:t>
      </w:r>
    </w:p>
    <w:p w14:paraId="303E633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2637</w:t>
      </w:r>
    </w:p>
    <w:p w14:paraId="6471A0E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sidelink communication</w:t>
      </w:r>
      <w:r>
        <w:tab/>
        <w:t>2638</w:t>
      </w:r>
    </w:p>
    <w:p w14:paraId="7637A3C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2638</w:t>
      </w:r>
    </w:p>
    <w:p w14:paraId="4F92D08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NR Sidelink Communication</w:t>
      </w:r>
      <w:r>
        <w:tab/>
        <w:t>2638</w:t>
      </w:r>
    </w:p>
    <w:p w14:paraId="4E57812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NR Sidelink Communication</w:t>
      </w:r>
      <w:r>
        <w:tab/>
        <w:t>2641</w:t>
      </w:r>
    </w:p>
    <w:p w14:paraId="0E03478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Discovery Burst Transmission Window configuration under CCA</w:t>
      </w:r>
      <w:r>
        <w:tab/>
        <w:t>2642</w:t>
      </w:r>
    </w:p>
    <w:p w14:paraId="2EDCF2D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DBT Window pattern 1: DBT Window period = 20 ms with DBT Window duration = 1 ms</w:t>
      </w:r>
      <w:r>
        <w:tab/>
        <w:t>2642</w:t>
      </w:r>
    </w:p>
    <w:p w14:paraId="6D5E1825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2642</w:t>
      </w:r>
    </w:p>
    <w:p w14:paraId="4DD13A0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2642</w:t>
      </w:r>
    </w:p>
    <w:p w14:paraId="6EACF33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2642</w:t>
      </w:r>
    </w:p>
    <w:p w14:paraId="7BFC684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2642</w:t>
      </w:r>
    </w:p>
    <w:p w14:paraId="1D39C5E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2643</w:t>
      </w:r>
    </w:p>
    <w:p w14:paraId="4C6A4C31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RRC_CONNECTED state</w:t>
      </w:r>
      <w:r>
        <w:tab/>
        <w:t>2645</w:t>
      </w:r>
    </w:p>
    <w:p w14:paraId="24F9D7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2645</w:t>
      </w:r>
    </w:p>
    <w:p w14:paraId="1FD6ECC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2646</w:t>
      </w:r>
    </w:p>
    <w:p w14:paraId="1346EDE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2646</w:t>
      </w:r>
    </w:p>
    <w:p w14:paraId="2320AB2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2647</w:t>
      </w:r>
    </w:p>
    <w:p w14:paraId="3753C06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2647</w:t>
      </w:r>
    </w:p>
    <w:p w14:paraId="23090E3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2648</w:t>
      </w:r>
    </w:p>
    <w:p w14:paraId="2D72B21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2649</w:t>
      </w:r>
    </w:p>
    <w:p w14:paraId="2427D87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UE transmit timing</w:t>
      </w:r>
      <w:r>
        <w:tab/>
        <w:t>2650</w:t>
      </w:r>
    </w:p>
    <w:p w14:paraId="27A8A74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UE transmit timing</w:t>
      </w:r>
      <w:r>
        <w:tab/>
        <w:t>2650</w:t>
      </w:r>
    </w:p>
    <w:p w14:paraId="0C25F1F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for RedCap</w:t>
      </w:r>
      <w:r>
        <w:tab/>
        <w:t>2651</w:t>
      </w:r>
    </w:p>
    <w:p w14:paraId="26BF3E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for RedCap</w:t>
      </w:r>
      <w:r>
        <w:tab/>
        <w:t>2653</w:t>
      </w:r>
    </w:p>
    <w:p w14:paraId="11DE19E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 exceptions</w:t>
      </w:r>
      <w:r>
        <w:tab/>
        <w:t>2655</w:t>
      </w:r>
    </w:p>
    <w:p w14:paraId="1093E2B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2655</w:t>
      </w:r>
    </w:p>
    <w:p w14:paraId="146E859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2655</w:t>
      </w:r>
    </w:p>
    <w:p w14:paraId="6F07C14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2655</w:t>
      </w:r>
    </w:p>
    <w:p w14:paraId="178EAF51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2656</w:t>
      </w:r>
    </w:p>
    <w:p w14:paraId="57E866E7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MS Mincho"/>
        </w:rPr>
        <w:t>Inter-band carrier aggregation</w:t>
      </w:r>
      <w:r>
        <w:tab/>
        <w:t>2656</w:t>
      </w:r>
    </w:p>
    <w:p w14:paraId="09C099C4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CA</w:t>
      </w:r>
      <w:r>
        <w:tab/>
        <w:t>2656</w:t>
      </w:r>
    </w:p>
    <w:p w14:paraId="3CD7B29E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2656</w:t>
      </w:r>
    </w:p>
    <w:p w14:paraId="39EC3D0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2656</w:t>
      </w:r>
    </w:p>
    <w:p w14:paraId="36ED0E8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2656</w:t>
      </w:r>
    </w:p>
    <w:p w14:paraId="3F532F9A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MS Mincho"/>
        </w:rPr>
        <w:t>Intra-band contiguous carrier aggregation</w:t>
      </w:r>
      <w:r>
        <w:tab/>
        <w:t>2656</w:t>
      </w:r>
    </w:p>
    <w:p w14:paraId="7556099F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926227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926227">
        <w:rPr>
          <w:rFonts w:eastAsia="MS Mincho"/>
        </w:rPr>
        <w:t>Intra-band non-contiguous carrier aggregation</w:t>
      </w:r>
      <w:r>
        <w:tab/>
        <w:t>2656</w:t>
      </w:r>
    </w:p>
    <w:p w14:paraId="00BC216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2657</w:t>
      </w:r>
    </w:p>
    <w:p w14:paraId="4C5B5EC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2657</w:t>
      </w:r>
    </w:p>
    <w:p w14:paraId="68503F7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2657</w:t>
      </w:r>
    </w:p>
    <w:p w14:paraId="699F22CC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2657</w:t>
      </w:r>
    </w:p>
    <w:p w14:paraId="1906EE43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exceptions due to UL harmonic interference for SUL</w:t>
      </w:r>
      <w:r>
        <w:tab/>
        <w:t>2657</w:t>
      </w:r>
    </w:p>
    <w:p w14:paraId="39EF475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sidelink</w:t>
      </w:r>
      <w:r>
        <w:tab/>
        <w:t>2657</w:t>
      </w:r>
    </w:p>
    <w:p w14:paraId="2B91E8D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2657</w:t>
      </w:r>
    </w:p>
    <w:p w14:paraId="179E7E7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2657</w:t>
      </w:r>
    </w:p>
    <w:p w14:paraId="36654B9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2658</w:t>
      </w:r>
    </w:p>
    <w:p w14:paraId="671246A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2658</w:t>
      </w:r>
    </w:p>
    <w:p w14:paraId="432CA013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(normative): Downlink physical channels and propagation conditions</w:t>
      </w:r>
      <w:r>
        <w:tab/>
        <w:t>2659</w:t>
      </w:r>
    </w:p>
    <w:p w14:paraId="2205CFF9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Downlink physical channels</w:t>
      </w:r>
      <w:r>
        <w:tab/>
        <w:t>2659</w:t>
      </w:r>
    </w:p>
    <w:p w14:paraId="5408397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2659</w:t>
      </w:r>
    </w:p>
    <w:p w14:paraId="5A91FC1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downlink signal levels</w:t>
      </w:r>
      <w:r>
        <w:tab/>
        <w:t>2659</w:t>
      </w:r>
    </w:p>
    <w:p w14:paraId="2D8131C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Default connection setup</w:t>
      </w:r>
      <w:r>
        <w:tab/>
        <w:t>2660</w:t>
      </w:r>
    </w:p>
    <w:p w14:paraId="5060AD29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Propagation conditions</w:t>
      </w:r>
      <w:r>
        <w:tab/>
        <w:t>2660</w:t>
      </w:r>
    </w:p>
    <w:p w14:paraId="27DFEB5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2660</w:t>
      </w:r>
    </w:p>
    <w:p w14:paraId="5455371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C.2.1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interference</w:t>
      </w:r>
      <w:r>
        <w:tab/>
        <w:t>2661</w:t>
      </w:r>
    </w:p>
    <w:p w14:paraId="642F1AD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Static propagation conditions</w:t>
      </w:r>
      <w:r>
        <w:tab/>
        <w:t>2661</w:t>
      </w:r>
    </w:p>
    <w:p w14:paraId="7E25676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2661</w:t>
      </w:r>
    </w:p>
    <w:p w14:paraId="7BFC7DD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2Rx antenna connectors</w:t>
      </w:r>
      <w:r>
        <w:tab/>
        <w:t>2661</w:t>
      </w:r>
    </w:p>
    <w:p w14:paraId="2075379E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receiver with 4Rx antenna connectors</w:t>
      </w:r>
      <w:r>
        <w:tab/>
        <w:t>2661</w:t>
      </w:r>
    </w:p>
    <w:p w14:paraId="4BE3620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Multi-path fading propagation conditions</w:t>
      </w:r>
      <w:r>
        <w:tab/>
        <w:t>2662</w:t>
      </w:r>
    </w:p>
    <w:p w14:paraId="6D342771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D (normative): Deviations from standard test configuration</w:t>
      </w:r>
      <w:r>
        <w:tab/>
        <w:t>2663</w:t>
      </w:r>
    </w:p>
    <w:p w14:paraId="04D9FAC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numerologies</w:t>
      </w:r>
      <w:r>
        <w:tab/>
        <w:t>2663</w:t>
      </w:r>
    </w:p>
    <w:p w14:paraId="3976B7A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 cases with different EN-DC configurations</w:t>
      </w:r>
      <w:r>
        <w:tab/>
        <w:t>2663</w:t>
      </w:r>
    </w:p>
    <w:p w14:paraId="1A714C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2663</w:t>
      </w:r>
    </w:p>
    <w:p w14:paraId="07985B9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2663</w:t>
      </w:r>
    </w:p>
    <w:p w14:paraId="7AFEDDF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Carrier aggregation test cases with different CA configurations</w:t>
      </w:r>
      <w:r>
        <w:tab/>
        <w:t>2663</w:t>
      </w:r>
    </w:p>
    <w:p w14:paraId="1E9711D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2663</w:t>
      </w:r>
    </w:p>
    <w:p w14:paraId="24946A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2663</w:t>
      </w:r>
    </w:p>
    <w:p w14:paraId="6CCE500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connection for 4Rx capable UEs</w:t>
      </w:r>
      <w:r>
        <w:tab/>
        <w:t>2663</w:t>
      </w:r>
    </w:p>
    <w:p w14:paraId="41E2330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2663</w:t>
      </w:r>
    </w:p>
    <w:p w14:paraId="1DCC7CD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2664</w:t>
      </w:r>
    </w:p>
    <w:p w14:paraId="48DD3FA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2664</w:t>
      </w:r>
    </w:p>
    <w:p w14:paraId="6ADEFE4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2665</w:t>
      </w:r>
    </w:p>
    <w:p w14:paraId="07CE784A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2665</w:t>
      </w:r>
    </w:p>
    <w:p w14:paraId="16E957D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</w:t>
      </w:r>
      <w:r>
        <w:tab/>
        <w:t>2665</w:t>
      </w:r>
    </w:p>
    <w:p w14:paraId="10DCC734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2Rx is supported</w:t>
      </w:r>
      <w:r>
        <w:tab/>
        <w:t>2665</w:t>
      </w:r>
    </w:p>
    <w:p w14:paraId="00D2CA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NR bands where only 4Rx is supported</w:t>
      </w:r>
      <w:r>
        <w:tab/>
        <w:t>2665</w:t>
      </w:r>
    </w:p>
    <w:p w14:paraId="31AC2B0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2Rx is supported</w:t>
      </w:r>
      <w:r>
        <w:tab/>
        <w:t>2665</w:t>
      </w:r>
    </w:p>
    <w:p w14:paraId="34FAD826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E-UTRA bands where only 4Rx is supported</w:t>
      </w:r>
      <w:r>
        <w:tab/>
        <w:t>2666</w:t>
      </w:r>
    </w:p>
    <w:p w14:paraId="164308C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Antenna configurations with unlicensed bands for 4Rx capable UEs</w:t>
      </w:r>
      <w:r>
        <w:tab/>
        <w:t>2666</w:t>
      </w:r>
    </w:p>
    <w:p w14:paraId="24B489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2666</w:t>
      </w:r>
    </w:p>
    <w:p w14:paraId="3D158F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2666</w:t>
      </w:r>
    </w:p>
    <w:p w14:paraId="7F3FABB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Single Carrier Tests</w:t>
      </w:r>
      <w:r>
        <w:tab/>
        <w:t>2666</w:t>
      </w:r>
    </w:p>
    <w:p w14:paraId="48AB4C3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Tests</w:t>
      </w:r>
      <w:r>
        <w:tab/>
        <w:t>2667</w:t>
      </w:r>
    </w:p>
    <w:p w14:paraId="6E97D7C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</w:t>
      </w:r>
      <w:r>
        <w:tab/>
        <w:t>2667</w:t>
      </w:r>
    </w:p>
    <w:p w14:paraId="523E12E2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2RX is supported</w:t>
      </w:r>
      <w:r>
        <w:tab/>
        <w:t>2667</w:t>
      </w:r>
    </w:p>
    <w:p w14:paraId="3267526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connection for bands where 4RX is supported</w:t>
      </w:r>
      <w:r>
        <w:tab/>
        <w:t>2667</w:t>
      </w:r>
    </w:p>
    <w:p w14:paraId="40D1EFC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2RX is supported</w:t>
      </w:r>
      <w:r>
        <w:tab/>
        <w:t>2667</w:t>
      </w:r>
    </w:p>
    <w:p w14:paraId="50E8400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D.4A.2.7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LTE Antenna connection for bands where 4RX is supported</w:t>
      </w:r>
      <w:r>
        <w:tab/>
        <w:t>2667</w:t>
      </w:r>
    </w:p>
    <w:p w14:paraId="78EDB9E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with Different Channel Bandwidths</w:t>
      </w:r>
      <w:r>
        <w:tab/>
        <w:t>2668</w:t>
      </w:r>
    </w:p>
    <w:p w14:paraId="530230A1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2668</w:t>
      </w:r>
    </w:p>
    <w:p w14:paraId="16107C9D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2668</w:t>
      </w:r>
    </w:p>
    <w:p w14:paraId="11894AA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2668</w:t>
      </w:r>
    </w:p>
    <w:p w14:paraId="5B00FA2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Cases for Synchronous and Asynchronous DC Operations</w:t>
      </w:r>
      <w:r>
        <w:tab/>
        <w:t>2668</w:t>
      </w:r>
    </w:p>
    <w:p w14:paraId="4F8960B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2668</w:t>
      </w:r>
    </w:p>
    <w:p w14:paraId="64502F4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2668</w:t>
      </w:r>
    </w:p>
    <w:p w14:paraId="7333D9F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2668</w:t>
      </w:r>
    </w:p>
    <w:p w14:paraId="273CD02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CCA model</w:t>
      </w:r>
      <w:r>
        <w:tab/>
        <w:t>2668</w:t>
      </w:r>
    </w:p>
    <w:p w14:paraId="6309A39B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2668</w:t>
      </w:r>
    </w:p>
    <w:p w14:paraId="03D669C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2668</w:t>
      </w:r>
    </w:p>
    <w:p w14:paraId="53A56D9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2668</w:t>
      </w:r>
    </w:p>
    <w:p w14:paraId="0C69C8FF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D.7.2.2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2670</w:t>
      </w:r>
    </w:p>
    <w:p w14:paraId="5150864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2670</w:t>
      </w:r>
    </w:p>
    <w:p w14:paraId="193C08A5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E (normative): Cell configuration mapping</w:t>
      </w:r>
      <w:r>
        <w:tab/>
        <w:t>2671</w:t>
      </w:r>
    </w:p>
    <w:p w14:paraId="2F2453EC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2671</w:t>
      </w:r>
    </w:p>
    <w:p w14:paraId="1FB43E2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frequency selection</w:t>
      </w:r>
      <w:r>
        <w:tab/>
        <w:t>2671</w:t>
      </w:r>
    </w:p>
    <w:p w14:paraId="60C0571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2671</w:t>
      </w:r>
    </w:p>
    <w:p w14:paraId="4DD93AA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 for EN-DC test cases</w:t>
      </w:r>
      <w:r>
        <w:tab/>
        <w:t>2671</w:t>
      </w:r>
    </w:p>
    <w:p w14:paraId="21AB44A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E.1.2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one NR cell</w:t>
      </w:r>
      <w:r>
        <w:tab/>
        <w:t>2671</w:t>
      </w:r>
    </w:p>
    <w:p w14:paraId="427662E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more than one NR cell</w:t>
      </w:r>
      <w:r>
        <w:tab/>
        <w:t>2671</w:t>
      </w:r>
    </w:p>
    <w:p w14:paraId="52BE4C9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test cases</w:t>
      </w:r>
      <w:r>
        <w:tab/>
        <w:t>2671</w:t>
      </w:r>
    </w:p>
    <w:p w14:paraId="698DB1B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test cases</w:t>
      </w:r>
      <w:r>
        <w:tab/>
        <w:t>2671</w:t>
      </w:r>
    </w:p>
    <w:p w14:paraId="7BE7D0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</w:t>
      </w:r>
      <w:r>
        <w:tab/>
        <w:t>2672</w:t>
      </w:r>
    </w:p>
    <w:p w14:paraId="0740986B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carrier aggregation</w:t>
      </w:r>
      <w:r>
        <w:tab/>
        <w:t>2672</w:t>
      </w:r>
    </w:p>
    <w:p w14:paraId="5423F0C0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carrier aggregation</w:t>
      </w:r>
      <w:r>
        <w:tab/>
        <w:t>2672</w:t>
      </w:r>
    </w:p>
    <w:p w14:paraId="01D7D23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carrier aggregation</w:t>
      </w:r>
      <w:r>
        <w:tab/>
        <w:t>2672</w:t>
      </w:r>
    </w:p>
    <w:p w14:paraId="4FA8410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</w:t>
      </w:r>
      <w:r>
        <w:rPr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 </w:t>
      </w:r>
      <w:r>
        <w:rPr>
          <w:lang w:eastAsia="ja-JP"/>
        </w:rPr>
        <w:t>– NR inter RAT test cases</w:t>
      </w:r>
      <w:r>
        <w:tab/>
        <w:t>2672</w:t>
      </w:r>
    </w:p>
    <w:p w14:paraId="04D27F9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EN-DC test cases</w:t>
      </w:r>
      <w:r>
        <w:tab/>
        <w:t>2672</w:t>
      </w:r>
    </w:p>
    <w:p w14:paraId="1A764FA7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non-contiguous EN-DC</w:t>
      </w:r>
      <w:r>
        <w:tab/>
        <w:t>2672</w:t>
      </w:r>
    </w:p>
    <w:p w14:paraId="47DA7430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neighbour cell</w:t>
      </w:r>
      <w:r>
        <w:tab/>
        <w:t>2672</w:t>
      </w:r>
    </w:p>
    <w:p w14:paraId="22A829F5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E.1.6.2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contiguous EN-DC</w:t>
      </w:r>
      <w:r>
        <w:tab/>
        <w:t>2672</w:t>
      </w:r>
    </w:p>
    <w:p w14:paraId="285E71A6" w14:textId="77777777" w:rsidR="0033418E" w:rsidRDefault="0033418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E.1.6.1.1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PCell</w:t>
      </w:r>
      <w:r>
        <w:tab/>
        <w:t>2672</w:t>
      </w:r>
    </w:p>
    <w:p w14:paraId="4A3AB86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E.1.7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sidelink test cases</w:t>
      </w:r>
      <w:r>
        <w:tab/>
        <w:t>2673</w:t>
      </w:r>
    </w:p>
    <w:p w14:paraId="49C0619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FR1 test cases in Chapter 4</w:t>
      </w:r>
      <w:r>
        <w:tab/>
        <w:t>2673</w:t>
      </w:r>
    </w:p>
    <w:p w14:paraId="746CBD7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EN-DC FR2 test cases in Chapter 5</w:t>
      </w:r>
      <w:r>
        <w:tab/>
        <w:t>2676</w:t>
      </w:r>
    </w:p>
    <w:p w14:paraId="0AAD4F6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in Chapter 6</w:t>
      </w:r>
      <w:r>
        <w:tab/>
        <w:t>2679</w:t>
      </w:r>
    </w:p>
    <w:p w14:paraId="35CB0B4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FR2 test cases in Chapter 7</w:t>
      </w:r>
      <w:r>
        <w:tab/>
        <w:t>2683</w:t>
      </w:r>
    </w:p>
    <w:p w14:paraId="497CE18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in Chapter 8</w:t>
      </w:r>
      <w:r>
        <w:tab/>
        <w:t>2685</w:t>
      </w:r>
    </w:p>
    <w:p w14:paraId="56E6165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NR sidelink test cases in Chapter 9</w:t>
      </w:r>
      <w:r>
        <w:tab/>
        <w:t>2687</w:t>
      </w:r>
    </w:p>
    <w:p w14:paraId="53F32CCB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 xml:space="preserve">E.8 </w:t>
      </w:r>
      <w:r>
        <w:rPr>
          <w:lang w:eastAsia="zh-CN"/>
        </w:rPr>
        <w:t>to E.13</w:t>
      </w:r>
      <w:r>
        <w:tab/>
        <w:t>2687</w:t>
      </w:r>
    </w:p>
    <w:p w14:paraId="330A3BE4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SA FR1 test cases for RedCap in Chapter 16</w:t>
      </w:r>
      <w:r>
        <w:tab/>
        <w:t>2687</w:t>
      </w:r>
    </w:p>
    <w:p w14:paraId="2AA872F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E.15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2689</w:t>
      </w:r>
    </w:p>
    <w:p w14:paraId="1B5059F6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E.16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Cell configuration mapping for E-UTRAN – SA test cases for RedCap in Chapter 18</w:t>
      </w:r>
      <w:r>
        <w:tab/>
        <w:t>2690</w:t>
      </w:r>
    </w:p>
    <w:p w14:paraId="7497E41E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Measurement uncertainties and test tolerances</w:t>
      </w:r>
      <w:r>
        <w:tab/>
        <w:t>2691</w:t>
      </w:r>
    </w:p>
    <w:p w14:paraId="0217441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uncertainties and test tolerances for FR1 and FR2</w:t>
      </w:r>
      <w:r>
        <w:tab/>
        <w:t>2691</w:t>
      </w:r>
    </w:p>
    <w:p w14:paraId="519CF80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Acceptable uncertainty of test system (normative)</w:t>
      </w:r>
      <w:r>
        <w:tab/>
        <w:t>2691</w:t>
      </w:r>
    </w:p>
    <w:p w14:paraId="0DE52408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2691</w:t>
      </w:r>
    </w:p>
    <w:p w14:paraId="2AA4037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of RRM requirements</w:t>
      </w:r>
      <w:r>
        <w:tab/>
        <w:t>2691</w:t>
      </w:r>
    </w:p>
    <w:p w14:paraId="7125239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Interpretation of measurement results (normative)</w:t>
      </w:r>
      <w:r>
        <w:tab/>
        <w:t>2732</w:t>
      </w:r>
    </w:p>
    <w:p w14:paraId="38D48A97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 and Derivation of Test Requirements (informative)</w:t>
      </w:r>
      <w:r>
        <w:tab/>
        <w:t>2732</w:t>
      </w:r>
    </w:p>
    <w:p w14:paraId="4CD59833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2732</w:t>
      </w:r>
    </w:p>
    <w:p w14:paraId="393CB219" w14:textId="77777777" w:rsidR="0033418E" w:rsidRDefault="0033418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2733</w:t>
      </w:r>
    </w:p>
    <w:p w14:paraId="68892D31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(normative): Statistical testing</w:t>
      </w:r>
      <w:r>
        <w:tab/>
        <w:t>2825</w:t>
      </w:r>
    </w:p>
    <w:p w14:paraId="71978EE8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2825</w:t>
      </w:r>
    </w:p>
    <w:p w14:paraId="5E525FE0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delay and UE measurement performance in RRM tests</w:t>
      </w:r>
      <w:r>
        <w:tab/>
        <w:t>2825</w:t>
      </w:r>
    </w:p>
    <w:p w14:paraId="19350F7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2825</w:t>
      </w:r>
    </w:p>
    <w:p w14:paraId="239FCC3C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2825</w:t>
      </w:r>
    </w:p>
    <w:p w14:paraId="446AD88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2825</w:t>
      </w:r>
    </w:p>
    <w:p w14:paraId="5200F4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2826</w:t>
      </w:r>
    </w:p>
    <w:p w14:paraId="09B8727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2827</w:t>
      </w:r>
    </w:p>
    <w:p w14:paraId="040AEC6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conditions for delay tests and UE measurement performance</w:t>
      </w:r>
      <w:r>
        <w:tab/>
        <w:t>2827</w:t>
      </w:r>
    </w:p>
    <w:p w14:paraId="321B403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G.3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Statistical testing of NR sidelink CBR measurement tests</w:t>
      </w:r>
      <w:r>
        <w:tab/>
        <w:t>2827</w:t>
      </w:r>
    </w:p>
    <w:p w14:paraId="5A7A9AC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2827</w:t>
      </w:r>
    </w:p>
    <w:p w14:paraId="2C908B4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Design of the test</w:t>
      </w:r>
      <w:r>
        <w:tab/>
        <w:t>2827</w:t>
      </w:r>
    </w:p>
    <w:p w14:paraId="403AF09D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Numerical definition of the pass fail limits</w:t>
      </w:r>
      <w:r>
        <w:tab/>
        <w:t>2828</w:t>
      </w:r>
    </w:p>
    <w:p w14:paraId="302D932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G.3.4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Pass fail decision rules</w:t>
      </w:r>
      <w:r>
        <w:tab/>
        <w:t>2828</w:t>
      </w:r>
    </w:p>
    <w:p w14:paraId="5F71EF2A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G.X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Theory to derive the numbers in Table G.2.3-1 (informative)</w:t>
      </w:r>
      <w:r>
        <w:tab/>
        <w:t>2828</w:t>
      </w:r>
    </w:p>
    <w:p w14:paraId="30F11578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Default message contents for RRM</w:t>
      </w:r>
      <w:r>
        <w:tab/>
        <w:t>2829</w:t>
      </w:r>
    </w:p>
    <w:p w14:paraId="2BD1760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2829</w:t>
      </w:r>
    </w:p>
    <w:p w14:paraId="1DAAF2A5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System information blocks message content exceptions</w:t>
      </w:r>
      <w:r>
        <w:tab/>
        <w:t>2829</w:t>
      </w:r>
    </w:p>
    <w:p w14:paraId="422B6B9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intra frequency cell re-selection</w:t>
      </w:r>
      <w:r>
        <w:tab/>
        <w:t>2829</w:t>
      </w:r>
    </w:p>
    <w:p w14:paraId="16CAB2C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 frequency cell re-selection</w:t>
      </w:r>
      <w:r>
        <w:tab/>
        <w:t>2831</w:t>
      </w:r>
    </w:p>
    <w:p w14:paraId="79387379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System information blocks message contents exceptions for NR inter-RAT cell re-selection</w:t>
      </w:r>
      <w:r>
        <w:tab/>
        <w:t>2832</w:t>
      </w:r>
    </w:p>
    <w:p w14:paraId="05B2CF3D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 message content exceptions</w:t>
      </w:r>
      <w:r>
        <w:tab/>
        <w:t>2833</w:t>
      </w:r>
    </w:p>
    <w:p w14:paraId="37C5086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measurement configuration</w:t>
      </w:r>
      <w:r>
        <w:tab/>
        <w:t>2833</w:t>
      </w:r>
    </w:p>
    <w:p w14:paraId="1CDFA4C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and handover</w:t>
      </w:r>
      <w:r>
        <w:tab/>
        <w:t>2849</w:t>
      </w:r>
    </w:p>
    <w:p w14:paraId="4AC0D52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inter-RAT handover</w:t>
      </w:r>
      <w:r>
        <w:tab/>
        <w:t>2850</w:t>
      </w:r>
    </w:p>
    <w:p w14:paraId="62BD62B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RRC messages and information elements contents exceptions for NR measurement configuration</w:t>
      </w:r>
      <w:r>
        <w:tab/>
        <w:t>2851</w:t>
      </w:r>
    </w:p>
    <w:p w14:paraId="168055B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L1-RSRP measurement for beam reporting</w:t>
      </w:r>
      <w:r>
        <w:tab/>
        <w:t>2860</w:t>
      </w:r>
    </w:p>
    <w:p w14:paraId="5464AAB6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IE content exceptions for L1-SINR measurement for beam reporting</w:t>
      </w:r>
      <w:r>
        <w:tab/>
        <w:t>2863</w:t>
      </w:r>
    </w:p>
    <w:p w14:paraId="34F5FD8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cell search when DRX is used</w:t>
      </w:r>
      <w:r>
        <w:tab/>
        <w:t>2869</w:t>
      </w:r>
    </w:p>
    <w:p w14:paraId="5C0C1615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NR RRC reconfiguration delay</w:t>
      </w:r>
      <w:r>
        <w:tab/>
        <w:t>2872</w:t>
      </w:r>
    </w:p>
    <w:p w14:paraId="56B80F0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H.3.9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messages and information elements contents exceptions for UL timing</w:t>
      </w:r>
      <w:r>
        <w:tab/>
        <w:t>2873</w:t>
      </w:r>
    </w:p>
    <w:p w14:paraId="6E245800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 xml:space="preserve">Annex I (normative): </w:t>
      </w:r>
      <w:r>
        <w:rPr>
          <w:lang w:eastAsia="ja-JP"/>
        </w:rPr>
        <w:t>RRM OTA procedures</w:t>
      </w:r>
      <w:r>
        <w:tab/>
        <w:t>2874</w:t>
      </w:r>
    </w:p>
    <w:p w14:paraId="0350F283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Test applicability per permitted test method</w:t>
      </w:r>
      <w:r>
        <w:tab/>
        <w:t>2874</w:t>
      </w:r>
    </w:p>
    <w:p w14:paraId="53743E77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</w:t>
      </w:r>
      <w:r>
        <w:tab/>
        <w:t>2874</w:t>
      </w:r>
    </w:p>
    <w:p w14:paraId="2D8D41E3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2874</w:t>
      </w:r>
    </w:p>
    <w:p w14:paraId="1F25661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2874</w:t>
      </w:r>
    </w:p>
    <w:p w14:paraId="78CAB59B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Direct far field (DFF) simplification</w:t>
      </w:r>
      <w:r>
        <w:tab/>
        <w:t>2874</w:t>
      </w:r>
    </w:p>
    <w:p w14:paraId="13A5E410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2874</w:t>
      </w:r>
    </w:p>
    <w:p w14:paraId="5E2AEAE4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2875</w:t>
      </w:r>
    </w:p>
    <w:p w14:paraId="2F8205B2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Indirect far field (IFF)</w:t>
      </w:r>
      <w:r>
        <w:tab/>
        <w:t>2875</w:t>
      </w:r>
    </w:p>
    <w:p w14:paraId="2A21417A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2875</w:t>
      </w:r>
    </w:p>
    <w:p w14:paraId="58D9A78E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2875</w:t>
      </w:r>
    </w:p>
    <w:p w14:paraId="30FDE24E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I.3A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Enhanced indirect far field (Enhanced IFF)</w:t>
      </w:r>
      <w:r>
        <w:tab/>
        <w:t>2875</w:t>
      </w:r>
    </w:p>
    <w:p w14:paraId="16DF9D82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RX beam peak direction search</w:t>
      </w:r>
      <w:r>
        <w:tab/>
        <w:t>2875</w:t>
      </w:r>
    </w:p>
    <w:p w14:paraId="1BAA4F88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Search for directions corresponding to the EIS spherical coverage percentile</w:t>
      </w:r>
      <w:r>
        <w:tab/>
        <w:t>2875</w:t>
      </w:r>
    </w:p>
    <w:p w14:paraId="6FB9DCEF" w14:textId="77777777" w:rsidR="0033418E" w:rsidRDefault="0033418E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I.4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Procedures to search test directions for RRM FR2</w:t>
      </w:r>
      <w:r>
        <w:tab/>
        <w:t>2875</w:t>
      </w:r>
    </w:p>
    <w:p w14:paraId="485DB66F" w14:textId="77777777" w:rsidR="0033418E" w:rsidRDefault="0033418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I.4.1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RSRPB-based scan with fallback option to Rx beam peak direction search</w:t>
      </w:r>
      <w:r>
        <w:tab/>
        <w:t>2875</w:t>
      </w:r>
    </w:p>
    <w:p w14:paraId="4E2C92AB" w14:textId="77777777" w:rsidR="0033418E" w:rsidRDefault="0033418E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J (informative): Change history</w:t>
      </w:r>
      <w:r>
        <w:tab/>
        <w:t>2877</w:t>
      </w:r>
    </w:p>
    <w:p w14:paraId="1BDEEDF3" w14:textId="1F039BDD" w:rsidR="00080512" w:rsidRPr="00090772" w:rsidRDefault="0033418E">
      <w:r>
        <w:rPr>
          <w:noProof/>
          <w:sz w:val="22"/>
        </w:rPr>
        <w:fldChar w:fldCharType="end"/>
      </w:r>
    </w:p>
    <w:p w14:paraId="3F6C021A" w14:textId="668E5459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3D58E2">
        <w:instrText>h50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3D58E2">
        <w:instrText>h50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3D58E2">
        <w:instrText>h50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3D58E2">
        <w:instrText>h50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>_s08</w:instrText>
      </w:r>
      <w:r w:rsidR="00E516C0">
        <w:instrText>-s</w:instrText>
      </w:r>
      <w:r w:rsidR="009D49D6">
        <w:instrText>18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3D58E2">
        <w:instrText>h50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8DFD" w14:textId="77777777" w:rsidR="000B0A18" w:rsidRDefault="000B0A18">
      <w:r>
        <w:separator/>
      </w:r>
    </w:p>
  </w:endnote>
  <w:endnote w:type="continuationSeparator" w:id="0">
    <w:p w14:paraId="74617764" w14:textId="77777777" w:rsidR="000B0A18" w:rsidRDefault="000B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B543F" w14:textId="77777777" w:rsidR="000B0A18" w:rsidRDefault="000B0A18">
      <w:r>
        <w:separator/>
      </w:r>
    </w:p>
  </w:footnote>
  <w:footnote w:type="continuationSeparator" w:id="0">
    <w:p w14:paraId="68D84D3F" w14:textId="77777777" w:rsidR="000B0A18" w:rsidRDefault="000B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6DB64925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004B">
      <w:rPr>
        <w:rFonts w:ascii="Arial" w:hAnsi="Arial" w:cs="Arial"/>
        <w:b/>
        <w:noProof/>
        <w:sz w:val="18"/>
        <w:szCs w:val="18"/>
      </w:rPr>
      <w:t>3GPP TS 38.533 V17.5.0 (2022-12)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606E7CED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004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58AB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31677D"/>
    <w:rsid w:val="003172DC"/>
    <w:rsid w:val="0033418E"/>
    <w:rsid w:val="00344313"/>
    <w:rsid w:val="0035462D"/>
    <w:rsid w:val="003B2C5A"/>
    <w:rsid w:val="003C3971"/>
    <w:rsid w:val="003D58E2"/>
    <w:rsid w:val="00452D6E"/>
    <w:rsid w:val="004C4AAD"/>
    <w:rsid w:val="004D3578"/>
    <w:rsid w:val="004D449A"/>
    <w:rsid w:val="004E213A"/>
    <w:rsid w:val="00513D2F"/>
    <w:rsid w:val="00543E6C"/>
    <w:rsid w:val="00563F3E"/>
    <w:rsid w:val="00565087"/>
    <w:rsid w:val="00567EB7"/>
    <w:rsid w:val="005C3A48"/>
    <w:rsid w:val="005D2E01"/>
    <w:rsid w:val="00614FDF"/>
    <w:rsid w:val="00626755"/>
    <w:rsid w:val="0063590C"/>
    <w:rsid w:val="00673C61"/>
    <w:rsid w:val="006834BF"/>
    <w:rsid w:val="00684499"/>
    <w:rsid w:val="006E5C86"/>
    <w:rsid w:val="00734A5B"/>
    <w:rsid w:val="00744E76"/>
    <w:rsid w:val="00781F0F"/>
    <w:rsid w:val="008028A4"/>
    <w:rsid w:val="00823ACA"/>
    <w:rsid w:val="00824FCB"/>
    <w:rsid w:val="00864F3A"/>
    <w:rsid w:val="008768CA"/>
    <w:rsid w:val="0090006A"/>
    <w:rsid w:val="0090271F"/>
    <w:rsid w:val="00902E23"/>
    <w:rsid w:val="0091348E"/>
    <w:rsid w:val="00917CCB"/>
    <w:rsid w:val="00942EC2"/>
    <w:rsid w:val="00955C0F"/>
    <w:rsid w:val="00995F83"/>
    <w:rsid w:val="009A444B"/>
    <w:rsid w:val="009C7CC7"/>
    <w:rsid w:val="009D49D6"/>
    <w:rsid w:val="009F37B7"/>
    <w:rsid w:val="00A10F02"/>
    <w:rsid w:val="00A164B4"/>
    <w:rsid w:val="00A511DB"/>
    <w:rsid w:val="00A53724"/>
    <w:rsid w:val="00A80F77"/>
    <w:rsid w:val="00A82346"/>
    <w:rsid w:val="00A94F51"/>
    <w:rsid w:val="00B15449"/>
    <w:rsid w:val="00B3187F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45231"/>
    <w:rsid w:val="00C5168B"/>
    <w:rsid w:val="00C64460"/>
    <w:rsid w:val="00C72833"/>
    <w:rsid w:val="00C93F40"/>
    <w:rsid w:val="00CA3D0C"/>
    <w:rsid w:val="00CA7516"/>
    <w:rsid w:val="00CA77FB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77645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418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341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341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341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341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341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33418E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33418E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3341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33418E"/>
    <w:pPr>
      <w:outlineLvl w:val="8"/>
    </w:pPr>
  </w:style>
  <w:style w:type="character" w:default="1" w:styleId="DefaultParagraphFont">
    <w:name w:val="Default Paragraph Font"/>
    <w:semiHidden/>
    <w:rsid w:val="003341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418E"/>
  </w:style>
  <w:style w:type="paragraph" w:customStyle="1" w:styleId="H6">
    <w:name w:val="H6"/>
    <w:basedOn w:val="Heading5"/>
    <w:next w:val="Normal"/>
    <w:link w:val="H6Char"/>
    <w:rsid w:val="0033418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3418E"/>
    <w:pPr>
      <w:ind w:left="1418" w:hanging="1418"/>
    </w:pPr>
  </w:style>
  <w:style w:type="paragraph" w:styleId="TOC8">
    <w:name w:val="toc 8"/>
    <w:basedOn w:val="TOC1"/>
    <w:uiPriority w:val="39"/>
    <w:rsid w:val="0033418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41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3418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3418E"/>
  </w:style>
  <w:style w:type="paragraph" w:styleId="Header">
    <w:name w:val="header"/>
    <w:link w:val="HeaderChar1"/>
    <w:rsid w:val="003341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341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3418E"/>
    <w:pPr>
      <w:ind w:left="1701" w:hanging="1701"/>
    </w:pPr>
  </w:style>
  <w:style w:type="paragraph" w:styleId="TOC4">
    <w:name w:val="toc 4"/>
    <w:basedOn w:val="TOC3"/>
    <w:uiPriority w:val="39"/>
    <w:rsid w:val="0033418E"/>
    <w:pPr>
      <w:ind w:left="1418" w:hanging="1418"/>
    </w:pPr>
  </w:style>
  <w:style w:type="paragraph" w:styleId="TOC3">
    <w:name w:val="toc 3"/>
    <w:basedOn w:val="TOC2"/>
    <w:uiPriority w:val="39"/>
    <w:rsid w:val="0033418E"/>
    <w:pPr>
      <w:ind w:left="1134" w:hanging="1134"/>
    </w:pPr>
  </w:style>
  <w:style w:type="paragraph" w:styleId="TOC2">
    <w:name w:val="toc 2"/>
    <w:basedOn w:val="TOC1"/>
    <w:uiPriority w:val="39"/>
    <w:rsid w:val="0033418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33418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3418E"/>
    <w:pPr>
      <w:outlineLvl w:val="9"/>
    </w:pPr>
  </w:style>
  <w:style w:type="paragraph" w:customStyle="1" w:styleId="NF">
    <w:name w:val="NF"/>
    <w:basedOn w:val="NO"/>
    <w:rsid w:val="003341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3418E"/>
    <w:pPr>
      <w:keepLines/>
      <w:ind w:left="1135" w:hanging="851"/>
    </w:pPr>
  </w:style>
  <w:style w:type="paragraph" w:customStyle="1" w:styleId="PL">
    <w:name w:val="PL"/>
    <w:link w:val="PLChar"/>
    <w:rsid w:val="003341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418E"/>
    <w:pPr>
      <w:jc w:val="right"/>
    </w:pPr>
  </w:style>
  <w:style w:type="paragraph" w:customStyle="1" w:styleId="TAL">
    <w:name w:val="TAL"/>
    <w:basedOn w:val="Normal"/>
    <w:link w:val="TALCar"/>
    <w:rsid w:val="0033418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3418E"/>
    <w:rPr>
      <w:b/>
    </w:rPr>
  </w:style>
  <w:style w:type="paragraph" w:customStyle="1" w:styleId="TAC">
    <w:name w:val="TAC"/>
    <w:basedOn w:val="TAL"/>
    <w:link w:val="TACChar"/>
    <w:rsid w:val="0033418E"/>
    <w:pPr>
      <w:jc w:val="center"/>
    </w:pPr>
  </w:style>
  <w:style w:type="paragraph" w:customStyle="1" w:styleId="LD">
    <w:name w:val="LD"/>
    <w:rsid w:val="003341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33418E"/>
    <w:pPr>
      <w:keepLines/>
      <w:ind w:left="1702" w:hanging="1418"/>
    </w:pPr>
  </w:style>
  <w:style w:type="paragraph" w:customStyle="1" w:styleId="FP">
    <w:name w:val="FP"/>
    <w:basedOn w:val="Normal"/>
    <w:rsid w:val="0033418E"/>
    <w:pPr>
      <w:spacing w:after="0"/>
    </w:pPr>
  </w:style>
  <w:style w:type="paragraph" w:customStyle="1" w:styleId="NW">
    <w:name w:val="NW"/>
    <w:basedOn w:val="NO"/>
    <w:rsid w:val="0033418E"/>
    <w:pPr>
      <w:spacing w:after="0"/>
    </w:pPr>
  </w:style>
  <w:style w:type="paragraph" w:customStyle="1" w:styleId="EW">
    <w:name w:val="EW"/>
    <w:basedOn w:val="EX"/>
    <w:rsid w:val="0033418E"/>
    <w:pPr>
      <w:spacing w:after="0"/>
    </w:pPr>
  </w:style>
  <w:style w:type="paragraph" w:customStyle="1" w:styleId="B1">
    <w:name w:val="B1"/>
    <w:basedOn w:val="List"/>
    <w:link w:val="B1Char"/>
    <w:rsid w:val="0033418E"/>
  </w:style>
  <w:style w:type="paragraph" w:styleId="TOC6">
    <w:name w:val="toc 6"/>
    <w:basedOn w:val="TOC5"/>
    <w:next w:val="Normal"/>
    <w:uiPriority w:val="39"/>
    <w:rsid w:val="0033418E"/>
    <w:pPr>
      <w:ind w:left="1985" w:hanging="1985"/>
    </w:pPr>
  </w:style>
  <w:style w:type="paragraph" w:styleId="TOC7">
    <w:name w:val="toc 7"/>
    <w:basedOn w:val="TOC6"/>
    <w:next w:val="Normal"/>
    <w:uiPriority w:val="39"/>
    <w:rsid w:val="0033418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3418E"/>
    <w:rPr>
      <w:color w:val="FF0000"/>
    </w:rPr>
  </w:style>
  <w:style w:type="paragraph" w:customStyle="1" w:styleId="TH">
    <w:name w:val="TH"/>
    <w:basedOn w:val="Normal"/>
    <w:link w:val="THChar"/>
    <w:rsid w:val="003341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341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41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341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341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3418E"/>
    <w:pPr>
      <w:ind w:left="851" w:hanging="851"/>
    </w:pPr>
  </w:style>
  <w:style w:type="paragraph" w:customStyle="1" w:styleId="ZH">
    <w:name w:val="ZH"/>
    <w:rsid w:val="003341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3418E"/>
    <w:pPr>
      <w:keepNext w:val="0"/>
      <w:spacing w:before="0" w:after="240"/>
    </w:pPr>
  </w:style>
  <w:style w:type="paragraph" w:customStyle="1" w:styleId="ZG">
    <w:name w:val="ZG"/>
    <w:rsid w:val="003341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33418E"/>
  </w:style>
  <w:style w:type="paragraph" w:customStyle="1" w:styleId="B3">
    <w:name w:val="B3"/>
    <w:basedOn w:val="List3"/>
    <w:link w:val="B3Char"/>
    <w:rsid w:val="0033418E"/>
  </w:style>
  <w:style w:type="paragraph" w:customStyle="1" w:styleId="B4">
    <w:name w:val="B4"/>
    <w:basedOn w:val="List4"/>
    <w:link w:val="B4Char"/>
    <w:rsid w:val="0033418E"/>
  </w:style>
  <w:style w:type="paragraph" w:customStyle="1" w:styleId="B5">
    <w:name w:val="B5"/>
    <w:basedOn w:val="List5"/>
    <w:link w:val="B5Char"/>
    <w:rsid w:val="0033418E"/>
  </w:style>
  <w:style w:type="paragraph" w:customStyle="1" w:styleId="ZTD">
    <w:name w:val="ZTD"/>
    <w:basedOn w:val="ZB"/>
    <w:rsid w:val="003341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418E"/>
    <w:pPr>
      <w:framePr w:wrap="notBeside" w:y="16161"/>
    </w:pPr>
  </w:style>
  <w:style w:type="paragraph" w:styleId="List">
    <w:name w:val="List"/>
    <w:basedOn w:val="Normal"/>
    <w:link w:val="ListChar4"/>
    <w:rsid w:val="0033418E"/>
    <w:pPr>
      <w:ind w:left="568" w:hanging="284"/>
    </w:pPr>
  </w:style>
  <w:style w:type="paragraph" w:styleId="List2">
    <w:name w:val="List 2"/>
    <w:basedOn w:val="List"/>
    <w:link w:val="List2Char"/>
    <w:rsid w:val="0033418E"/>
    <w:pPr>
      <w:ind w:left="851"/>
    </w:pPr>
  </w:style>
  <w:style w:type="paragraph" w:styleId="List3">
    <w:name w:val="List 3"/>
    <w:basedOn w:val="List2"/>
    <w:link w:val="List3Char"/>
    <w:rsid w:val="0033418E"/>
    <w:pPr>
      <w:ind w:left="1135"/>
    </w:pPr>
  </w:style>
  <w:style w:type="paragraph" w:styleId="List4">
    <w:name w:val="List 4"/>
    <w:basedOn w:val="List3"/>
    <w:rsid w:val="0033418E"/>
    <w:pPr>
      <w:ind w:left="1418"/>
    </w:pPr>
  </w:style>
  <w:style w:type="paragraph" w:styleId="List5">
    <w:name w:val="List 5"/>
    <w:basedOn w:val="List4"/>
    <w:rsid w:val="0033418E"/>
    <w:pPr>
      <w:ind w:left="1702"/>
    </w:pPr>
  </w:style>
  <w:style w:type="character" w:styleId="FootnoteReference">
    <w:name w:val="footnote reference"/>
    <w:basedOn w:val="DefaultParagraphFont"/>
    <w:rsid w:val="003341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341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33418E"/>
    <w:pPr>
      <w:keepLines/>
      <w:spacing w:after="0"/>
    </w:pPr>
  </w:style>
  <w:style w:type="paragraph" w:styleId="Index2">
    <w:name w:val="index 2"/>
    <w:basedOn w:val="Index1"/>
    <w:rsid w:val="0033418E"/>
    <w:pPr>
      <w:ind w:left="284"/>
    </w:pPr>
  </w:style>
  <w:style w:type="paragraph" w:styleId="ListBullet">
    <w:name w:val="List Bullet"/>
    <w:basedOn w:val="List"/>
    <w:link w:val="ListBulletChar"/>
    <w:rsid w:val="0033418E"/>
  </w:style>
  <w:style w:type="paragraph" w:styleId="ListBullet2">
    <w:name w:val="List Bullet 2"/>
    <w:basedOn w:val="ListBullet"/>
    <w:link w:val="ListBullet2Char"/>
    <w:rsid w:val="0033418E"/>
    <w:pPr>
      <w:ind w:left="851"/>
    </w:pPr>
  </w:style>
  <w:style w:type="paragraph" w:styleId="ListBullet3">
    <w:name w:val="List Bullet 3"/>
    <w:basedOn w:val="ListBullet2"/>
    <w:link w:val="ListBullet3Char"/>
    <w:rsid w:val="0033418E"/>
    <w:pPr>
      <w:ind w:left="1135"/>
    </w:pPr>
  </w:style>
  <w:style w:type="paragraph" w:styleId="ListBullet4">
    <w:name w:val="List Bullet 4"/>
    <w:basedOn w:val="ListBullet3"/>
    <w:rsid w:val="0033418E"/>
    <w:pPr>
      <w:ind w:left="1418"/>
    </w:pPr>
  </w:style>
  <w:style w:type="paragraph" w:styleId="ListBullet5">
    <w:name w:val="List Bullet 5"/>
    <w:basedOn w:val="ListBullet4"/>
    <w:rsid w:val="0033418E"/>
    <w:pPr>
      <w:ind w:left="1702"/>
    </w:pPr>
  </w:style>
  <w:style w:type="paragraph" w:styleId="ListNumber">
    <w:name w:val="List Number"/>
    <w:basedOn w:val="List"/>
    <w:rsid w:val="0033418E"/>
  </w:style>
  <w:style w:type="paragraph" w:styleId="ListNumber2">
    <w:name w:val="List Number 2"/>
    <w:basedOn w:val="ListNumber"/>
    <w:rsid w:val="0033418E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28</Pages>
  <Words>13130</Words>
  <Characters>74847</Characters>
  <Application>Microsoft Office Word</Application>
  <DocSecurity>0</DocSecurity>
  <Lines>623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87802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6653</cp:lastModifiedBy>
  <cp:revision>19</cp:revision>
  <dcterms:created xsi:type="dcterms:W3CDTF">2022-02-15T16:21:00Z</dcterms:created>
  <dcterms:modified xsi:type="dcterms:W3CDTF">2023-01-19T10:00:00Z</dcterms:modified>
</cp:coreProperties>
</file>