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595439" w:rsidRPr="00A44E88" w14:paraId="1FD65348" w14:textId="77777777" w:rsidTr="007A6666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E5BB908" w14:textId="4DA1C930" w:rsidR="00595439" w:rsidRPr="00A44E88" w:rsidRDefault="00595439" w:rsidP="007A6666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7D0891">
              <w:rPr>
                <w:noProof w:val="0"/>
                <w:sz w:val="64"/>
              </w:rPr>
              <w:t xml:space="preserve">3GPP TS 38.521-4 </w:t>
            </w:r>
            <w:r w:rsidRPr="007D0891">
              <w:rPr>
                <w:noProof w:val="0"/>
              </w:rPr>
              <w:t>V1</w:t>
            </w:r>
            <w:r w:rsidR="001F403F">
              <w:rPr>
                <w:noProof w:val="0"/>
              </w:rPr>
              <w:t>7</w:t>
            </w:r>
            <w:r w:rsidRPr="007D0891">
              <w:rPr>
                <w:noProof w:val="0"/>
              </w:rPr>
              <w:t>.</w:t>
            </w:r>
            <w:r w:rsidR="00796B22">
              <w:rPr>
                <w:noProof w:val="0"/>
              </w:rPr>
              <w:t>3.0</w:t>
            </w:r>
            <w:r w:rsidRPr="007D0891">
              <w:rPr>
                <w:noProof w:val="0"/>
              </w:rPr>
              <w:t xml:space="preserve"> </w:t>
            </w:r>
            <w:r w:rsidRPr="007D0891">
              <w:rPr>
                <w:noProof w:val="0"/>
                <w:sz w:val="32"/>
              </w:rPr>
              <w:t>(202</w:t>
            </w:r>
            <w:r w:rsidR="00EA424D">
              <w:rPr>
                <w:noProof w:val="0"/>
                <w:sz w:val="32"/>
              </w:rPr>
              <w:t>3</w:t>
            </w:r>
            <w:r w:rsidRPr="007D0891">
              <w:rPr>
                <w:noProof w:val="0"/>
                <w:sz w:val="32"/>
              </w:rPr>
              <w:t>-</w:t>
            </w:r>
            <w:r w:rsidR="00EA424D">
              <w:rPr>
                <w:noProof w:val="0"/>
                <w:sz w:val="32"/>
              </w:rPr>
              <w:t>0</w:t>
            </w:r>
            <w:r w:rsidR="00796B22">
              <w:rPr>
                <w:noProof w:val="0"/>
                <w:sz w:val="32"/>
              </w:rPr>
              <w:t>6</w:t>
            </w:r>
            <w:r w:rsidRPr="007D0891">
              <w:rPr>
                <w:noProof w:val="0"/>
                <w:sz w:val="32"/>
              </w:rPr>
              <w:t>)</w:t>
            </w:r>
          </w:p>
        </w:tc>
      </w:tr>
      <w:tr w:rsidR="00595439" w:rsidRPr="00A44E88" w14:paraId="1878D921" w14:textId="77777777" w:rsidTr="007A6666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7C45AFDE" w14:textId="77777777" w:rsidR="00595439" w:rsidRPr="00A44E88" w:rsidRDefault="00595439" w:rsidP="007A6666">
            <w:pPr>
              <w:pStyle w:val="TAR"/>
            </w:pPr>
            <w:r w:rsidRPr="007D0891">
              <w:t>Technical Specification</w:t>
            </w:r>
          </w:p>
        </w:tc>
      </w:tr>
      <w:tr w:rsidR="00595439" w:rsidRPr="00A44E88" w14:paraId="6B619511" w14:textId="77777777" w:rsidTr="007A6666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6F2E75AB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szCs w:val="34"/>
              </w:rPr>
            </w:pPr>
            <w:r w:rsidRPr="007D0891">
              <w:rPr>
                <w:szCs w:val="34"/>
              </w:rPr>
              <w:t>3</w:t>
            </w:r>
            <w:r w:rsidRPr="00AE17A7">
              <w:rPr>
                <w:szCs w:val="34"/>
              </w:rPr>
              <w:t>rd</w:t>
            </w:r>
            <w:r w:rsidRPr="007D0891">
              <w:rPr>
                <w:szCs w:val="34"/>
              </w:rPr>
              <w:t xml:space="preserve"> Generation Partnership </w:t>
            </w:r>
            <w:proofErr w:type="gramStart"/>
            <w:r w:rsidRPr="007D0891">
              <w:rPr>
                <w:szCs w:val="34"/>
              </w:rPr>
              <w:t>Project;</w:t>
            </w:r>
            <w:proofErr w:type="gramEnd"/>
          </w:p>
          <w:p w14:paraId="6465012D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szCs w:val="34"/>
              </w:rPr>
            </w:pPr>
            <w:r w:rsidRPr="007D0891">
              <w:rPr>
                <w:szCs w:val="34"/>
              </w:rPr>
              <w:t xml:space="preserve">Technical Specification Group Radio Access </w:t>
            </w:r>
            <w:proofErr w:type="gramStart"/>
            <w:r w:rsidRPr="007D0891">
              <w:rPr>
                <w:szCs w:val="34"/>
              </w:rPr>
              <w:t>Network;</w:t>
            </w:r>
            <w:proofErr w:type="gramEnd"/>
          </w:p>
          <w:p w14:paraId="11EB1675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proofErr w:type="gramStart"/>
            <w:r w:rsidRPr="007D0891">
              <w:rPr>
                <w:rFonts w:cs="Arial"/>
                <w:szCs w:val="34"/>
              </w:rPr>
              <w:t>NR;</w:t>
            </w:r>
            <w:proofErr w:type="gramEnd"/>
          </w:p>
          <w:p w14:paraId="02C94AB1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 xml:space="preserve">User Equipment (UE) conformance </w:t>
            </w:r>
            <w:proofErr w:type="gramStart"/>
            <w:r w:rsidRPr="007D0891">
              <w:rPr>
                <w:rFonts w:cs="Arial"/>
                <w:szCs w:val="34"/>
              </w:rPr>
              <w:t>specification;</w:t>
            </w:r>
            <w:proofErr w:type="gramEnd"/>
          </w:p>
          <w:p w14:paraId="7F432703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 xml:space="preserve">Radio transmission and </w:t>
            </w:r>
            <w:proofErr w:type="gramStart"/>
            <w:r w:rsidRPr="007D0891">
              <w:rPr>
                <w:rFonts w:cs="Arial"/>
                <w:szCs w:val="34"/>
              </w:rPr>
              <w:t>reception;</w:t>
            </w:r>
            <w:proofErr w:type="gramEnd"/>
          </w:p>
          <w:p w14:paraId="4E3C9F91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 xml:space="preserve">Part 4: </w:t>
            </w:r>
            <w:r w:rsidRPr="007D0891">
              <w:rPr>
                <w:rFonts w:cs="Arial"/>
                <w:kern w:val="28"/>
                <w:lang w:eastAsia="zh-CN"/>
              </w:rPr>
              <w:t>Performance requirements</w:t>
            </w:r>
          </w:p>
          <w:p w14:paraId="06C269CD" w14:textId="64C62165" w:rsidR="00595439" w:rsidRPr="00A44E88" w:rsidRDefault="00595439" w:rsidP="007A6666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7D0891">
              <w:t>(</w:t>
            </w:r>
            <w:r w:rsidRPr="007D0891">
              <w:rPr>
                <w:rStyle w:val="ZGSM"/>
              </w:rPr>
              <w:t>Release 1</w:t>
            </w:r>
            <w:r w:rsidR="001F403F">
              <w:rPr>
                <w:rStyle w:val="ZGSM"/>
              </w:rPr>
              <w:t>7</w:t>
            </w:r>
            <w:r w:rsidRPr="007D0891">
              <w:t>)</w:t>
            </w:r>
          </w:p>
        </w:tc>
      </w:tr>
      <w:tr w:rsidR="00595439" w:rsidRPr="00A44E88" w14:paraId="42E082BA" w14:textId="77777777" w:rsidTr="007A6666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19A0A4D7" w14:textId="77777777" w:rsidR="00595439" w:rsidRPr="00A44E88" w:rsidRDefault="00595439" w:rsidP="007A6666">
            <w:pPr>
              <w:pStyle w:val="FP"/>
            </w:pPr>
          </w:p>
        </w:tc>
      </w:tr>
      <w:tr w:rsidR="00595439" w:rsidRPr="00A44E88" w14:paraId="36904A07" w14:textId="77777777" w:rsidTr="007A6666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3A04035F" w14:textId="77777777" w:rsidR="00595439" w:rsidRPr="00A44E88" w:rsidRDefault="00000000" w:rsidP="007A6666">
            <w:pPr>
              <w:rPr>
                <w:i/>
              </w:rPr>
            </w:pPr>
            <w:r>
              <w:rPr>
                <w:i/>
              </w:rPr>
              <w:pict w14:anchorId="67EEB39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25pt;height:66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47021945" w14:textId="77777777" w:rsidR="00595439" w:rsidRPr="00A44E88" w:rsidRDefault="00000000" w:rsidP="007A6666">
            <w:pPr>
              <w:jc w:val="right"/>
            </w:pPr>
            <w:r>
              <w:pict w14:anchorId="4B6BB717">
                <v:shape id="_x0000_i1026" type="#_x0000_t75" style="width:128.25pt;height:74.25pt">
                  <v:imagedata r:id="rId10" o:title="3GPP-logo_web"/>
                </v:shape>
              </w:pict>
            </w:r>
          </w:p>
        </w:tc>
      </w:tr>
      <w:tr w:rsidR="00595439" w:rsidRPr="00A44E88" w14:paraId="11F07805" w14:textId="77777777" w:rsidTr="007A6666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874BFD7" w14:textId="77777777" w:rsidR="00595439" w:rsidRPr="00A44E88" w:rsidRDefault="00595439" w:rsidP="007A6666">
            <w:pPr>
              <w:pStyle w:val="FP"/>
              <w:rPr>
                <w:b/>
              </w:rPr>
            </w:pPr>
          </w:p>
        </w:tc>
      </w:tr>
      <w:tr w:rsidR="00595439" w:rsidRPr="00A44E88" w14:paraId="5BB3A465" w14:textId="77777777" w:rsidTr="007A6666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51391448" w14:textId="77777777" w:rsidR="00595439" w:rsidRPr="00A44E88" w:rsidRDefault="00595439" w:rsidP="007A6666">
            <w:pPr>
              <w:rPr>
                <w:sz w:val="16"/>
              </w:rPr>
            </w:pPr>
            <w:bookmarkStart w:id="1" w:name="warningNotice"/>
            <w:r w:rsidRPr="00A44E88">
              <w:rPr>
                <w:sz w:val="16"/>
              </w:rPr>
              <w:t>The present document has been developed within the 3rd Generation Partnership Project (3GPP</w:t>
            </w:r>
            <w:r w:rsidRPr="00A44E88">
              <w:rPr>
                <w:sz w:val="16"/>
                <w:vertAlign w:val="superscript"/>
              </w:rPr>
              <w:t xml:space="preserve"> TM</w:t>
            </w:r>
            <w:r w:rsidRPr="00A44E88">
              <w:rPr>
                <w:sz w:val="16"/>
              </w:rPr>
              <w:t>) and may be further elaborated for the purposes of 3GPP.</w:t>
            </w:r>
            <w:r w:rsidRPr="00A44E88">
              <w:rPr>
                <w:sz w:val="16"/>
              </w:rPr>
              <w:br/>
              <w:t>The present document has not been subject to any approval process by the 3GPP</w:t>
            </w:r>
            <w:r w:rsidRPr="00A44E88">
              <w:rPr>
                <w:sz w:val="16"/>
                <w:vertAlign w:val="superscript"/>
              </w:rPr>
              <w:t xml:space="preserve"> </w:t>
            </w:r>
            <w:r w:rsidRPr="00A44E88">
              <w:rPr>
                <w:sz w:val="16"/>
              </w:rPr>
              <w:t>Organizational Partners and shall not be implemented.</w:t>
            </w:r>
            <w:r w:rsidRPr="00A44E88">
              <w:rPr>
                <w:sz w:val="16"/>
              </w:rPr>
              <w:br/>
              <w:t>This Specification is provided for future development work within 3GPP</w:t>
            </w:r>
            <w:r w:rsidRPr="00A44E88">
              <w:rPr>
                <w:sz w:val="16"/>
                <w:vertAlign w:val="superscript"/>
              </w:rPr>
              <w:t xml:space="preserve"> </w:t>
            </w:r>
            <w:r w:rsidRPr="00A44E88">
              <w:rPr>
                <w:sz w:val="16"/>
              </w:rPr>
              <w:t>only. The Organizational Partners accept no liability for any use of this Specification.</w:t>
            </w:r>
            <w:r w:rsidRPr="00A44E88">
              <w:rPr>
                <w:sz w:val="16"/>
              </w:rPr>
              <w:br/>
              <w:t>Specifications and Reports for implementation of the 3GPP</w:t>
            </w:r>
            <w:r w:rsidRPr="00A44E88">
              <w:rPr>
                <w:sz w:val="16"/>
                <w:vertAlign w:val="superscript"/>
              </w:rPr>
              <w:t xml:space="preserve"> TM</w:t>
            </w:r>
            <w:r w:rsidRPr="00A44E88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5CBFE67" w14:textId="77777777" w:rsidR="00595439" w:rsidRPr="00A44E88" w:rsidRDefault="00595439" w:rsidP="007A6666">
            <w:pPr>
              <w:pStyle w:val="ZV"/>
              <w:framePr w:w="0" w:wrap="auto" w:vAnchor="margin" w:hAnchor="text" w:yAlign="inline"/>
            </w:pPr>
          </w:p>
          <w:p w14:paraId="4DEB6CA4" w14:textId="77777777" w:rsidR="00595439" w:rsidRPr="00A44E88" w:rsidRDefault="00595439" w:rsidP="007A6666">
            <w:pPr>
              <w:rPr>
                <w:sz w:val="16"/>
              </w:rPr>
            </w:pPr>
          </w:p>
        </w:tc>
      </w:tr>
      <w:bookmarkEnd w:id="0"/>
    </w:tbl>
    <w:p w14:paraId="15B6A836" w14:textId="77777777" w:rsidR="00595439" w:rsidRPr="00A44E88" w:rsidRDefault="00595439" w:rsidP="00595439">
      <w:pPr>
        <w:sectPr w:rsidR="00595439" w:rsidRPr="00A44E8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595439" w:rsidRPr="00A44E88" w14:paraId="4743251B" w14:textId="77777777" w:rsidTr="007A6666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B5FDA37" w14:textId="77777777" w:rsidR="00595439" w:rsidRPr="00A44E88" w:rsidRDefault="00595439" w:rsidP="007A6666">
            <w:pPr>
              <w:pStyle w:val="FP"/>
            </w:pPr>
            <w:bookmarkStart w:id="2" w:name="page2"/>
          </w:p>
        </w:tc>
      </w:tr>
      <w:tr w:rsidR="00595439" w:rsidRPr="00A44E88" w14:paraId="71A7053D" w14:textId="77777777" w:rsidTr="007A6666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75F34E54" w14:textId="77777777" w:rsidR="00595439" w:rsidRPr="00A44E88" w:rsidRDefault="00595439" w:rsidP="007A6666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A44E88">
              <w:rPr>
                <w:rFonts w:ascii="Arial" w:hAnsi="Arial"/>
                <w:b/>
                <w:i/>
                <w:noProof/>
              </w:rPr>
              <w:t>3GPP</w:t>
            </w:r>
          </w:p>
          <w:p w14:paraId="1210DE56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Postal address</w:t>
            </w:r>
          </w:p>
          <w:p w14:paraId="2C2E396C" w14:textId="77777777" w:rsidR="00595439" w:rsidRPr="00A44E88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045DB636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3GPP support office address</w:t>
            </w:r>
          </w:p>
          <w:p w14:paraId="1A23DE28" w14:textId="77777777" w:rsidR="00595439" w:rsidRPr="00AE17A7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AE17A7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6D0E6245" w14:textId="77777777" w:rsidR="00595439" w:rsidRPr="00AE17A7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AE17A7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5BDCE4AE" w14:textId="77777777" w:rsidR="00595439" w:rsidRPr="00A44E88" w:rsidRDefault="00595439" w:rsidP="007A6666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A44E88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443DCB8A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Internet</w:t>
            </w:r>
          </w:p>
          <w:p w14:paraId="11B64F4B" w14:textId="77777777" w:rsidR="00595439" w:rsidRPr="00A44E88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A44E88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A0CA1C7" w14:textId="77777777" w:rsidR="00595439" w:rsidRPr="00A44E88" w:rsidRDefault="00595439" w:rsidP="007A6666">
            <w:pPr>
              <w:rPr>
                <w:noProof/>
              </w:rPr>
            </w:pPr>
          </w:p>
        </w:tc>
      </w:tr>
      <w:tr w:rsidR="00595439" w:rsidRPr="00A44E88" w14:paraId="4EAFEF8E" w14:textId="77777777" w:rsidTr="007A6666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2F80ECF9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A44E88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00FD105" w14:textId="77777777" w:rsidR="00595439" w:rsidRPr="00A44E88" w:rsidRDefault="00595439" w:rsidP="007A6666">
            <w:pPr>
              <w:pStyle w:val="FP"/>
              <w:jc w:val="center"/>
              <w:rPr>
                <w:noProof/>
              </w:rPr>
            </w:pPr>
            <w:r w:rsidRPr="00A44E88">
              <w:rPr>
                <w:noProof/>
              </w:rPr>
              <w:t>No part may be reproduced except as authorized by written permission.</w:t>
            </w:r>
            <w:r w:rsidRPr="00A44E88">
              <w:rPr>
                <w:noProof/>
              </w:rPr>
              <w:br/>
              <w:t>The copyright and the foregoing restriction extend to reproduction in all media.</w:t>
            </w:r>
          </w:p>
          <w:p w14:paraId="79D26802" w14:textId="77777777" w:rsidR="00595439" w:rsidRPr="00A44E88" w:rsidRDefault="00595439" w:rsidP="007A6666">
            <w:pPr>
              <w:pStyle w:val="FP"/>
              <w:jc w:val="center"/>
              <w:rPr>
                <w:noProof/>
              </w:rPr>
            </w:pPr>
          </w:p>
          <w:p w14:paraId="17ED019A" w14:textId="1AF15383" w:rsidR="00595439" w:rsidRPr="00A44E88" w:rsidRDefault="00595439" w:rsidP="007A6666">
            <w:pPr>
              <w:pStyle w:val="FP"/>
              <w:jc w:val="center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EA424D">
              <w:rPr>
                <w:noProof/>
                <w:sz w:val="18"/>
              </w:rPr>
              <w:t>3</w:t>
            </w:r>
            <w:r w:rsidRPr="00A44E88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7A632F35" w14:textId="77777777" w:rsidR="00595439" w:rsidRPr="00A44E88" w:rsidRDefault="00595439" w:rsidP="007A6666">
            <w:pPr>
              <w:pStyle w:val="FP"/>
              <w:jc w:val="center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All rights reserved.</w:t>
            </w:r>
          </w:p>
          <w:p w14:paraId="4A170248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</w:p>
          <w:p w14:paraId="6FBF7213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UMTS™ is a Trade Mark of ETSI registered for the benefit of its members</w:t>
            </w:r>
          </w:p>
          <w:p w14:paraId="1E882EA7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A44E88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97277EF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676FFFA9" w14:textId="77777777" w:rsidR="00595439" w:rsidRPr="00A44E88" w:rsidRDefault="00595439" w:rsidP="007A6666"/>
        </w:tc>
      </w:tr>
      <w:bookmarkEnd w:id="2"/>
    </w:tbl>
    <w:p w14:paraId="659AD435" w14:textId="4E85E969" w:rsidR="001674D9" w:rsidRPr="005A6DA2" w:rsidRDefault="00595439" w:rsidP="005A6DA2">
      <w:pPr>
        <w:pStyle w:val="TT"/>
      </w:pPr>
      <w:r w:rsidRPr="00A44E88">
        <w:br w:type="page"/>
      </w:r>
      <w:r w:rsidR="001674D9" w:rsidRPr="007D0891">
        <w:lastRenderedPageBreak/>
        <w:t>Contents</w:t>
      </w:r>
    </w:p>
    <w:p w14:paraId="22669DEA" w14:textId="77777777" w:rsidR="00D96454" w:rsidRDefault="00E8402E">
      <w:pPr>
        <w:pStyle w:val="TOC1"/>
        <w:rPr>
          <w:rFonts w:ascii="Calibri" w:eastAsia="Malgun Gothic" w:hAnsi="Calibri"/>
          <w:noProof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D96454">
        <w:rPr>
          <w:noProof/>
        </w:rPr>
        <w:t>Foreword</w:t>
      </w:r>
      <w:r w:rsidR="00D96454">
        <w:rPr>
          <w:noProof/>
        </w:rPr>
        <w:tab/>
        <w:t>19</w:t>
      </w:r>
    </w:p>
    <w:p w14:paraId="55C4D6B3" w14:textId="77777777" w:rsidR="00D96454" w:rsidRDefault="00D96454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Scope</w:t>
      </w:r>
      <w:r>
        <w:rPr>
          <w:noProof/>
        </w:rPr>
        <w:tab/>
        <w:t>20</w:t>
      </w:r>
    </w:p>
    <w:p w14:paraId="7B6D6FCF" w14:textId="77777777" w:rsidR="00D96454" w:rsidRDefault="00D96454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References</w:t>
      </w:r>
      <w:r>
        <w:rPr>
          <w:noProof/>
        </w:rPr>
        <w:tab/>
        <w:t>20</w:t>
      </w:r>
    </w:p>
    <w:p w14:paraId="30674FC9" w14:textId="77777777" w:rsidR="00D96454" w:rsidRDefault="00D96454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Definition of terms, symbols and abbreviations</w:t>
      </w:r>
      <w:r>
        <w:rPr>
          <w:noProof/>
        </w:rPr>
        <w:tab/>
        <w:t>21</w:t>
      </w:r>
    </w:p>
    <w:p w14:paraId="066CA7F7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Terms</w:t>
      </w:r>
      <w:r>
        <w:rPr>
          <w:noProof/>
        </w:rPr>
        <w:tab/>
        <w:t>21</w:t>
      </w:r>
    </w:p>
    <w:p w14:paraId="11746F52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Symbols</w:t>
      </w:r>
      <w:r>
        <w:rPr>
          <w:noProof/>
        </w:rPr>
        <w:tab/>
        <w:t>22</w:t>
      </w:r>
    </w:p>
    <w:p w14:paraId="3ADF664B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Abbreviations</w:t>
      </w:r>
      <w:r>
        <w:rPr>
          <w:noProof/>
        </w:rPr>
        <w:tab/>
        <w:t>22</w:t>
      </w:r>
    </w:p>
    <w:p w14:paraId="27642C5B" w14:textId="77777777" w:rsidR="00D96454" w:rsidRDefault="00D96454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23</w:t>
      </w:r>
    </w:p>
    <w:p w14:paraId="4906621F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23</w:t>
      </w:r>
    </w:p>
    <w:p w14:paraId="14EF088B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24</w:t>
      </w:r>
    </w:p>
    <w:p w14:paraId="312788B3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24</w:t>
      </w:r>
    </w:p>
    <w:p w14:paraId="54B40A73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x-none"/>
        </w:rPr>
        <w:t>4.4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x-none"/>
        </w:rPr>
        <w:t>Conducted requirements</w:t>
      </w:r>
      <w:r>
        <w:rPr>
          <w:noProof/>
        </w:rPr>
        <w:tab/>
        <w:t>24</w:t>
      </w:r>
    </w:p>
    <w:p w14:paraId="1A01CC4D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4.4.0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Introduction</w:t>
      </w:r>
      <w:r>
        <w:rPr>
          <w:noProof/>
        </w:rPr>
        <w:tab/>
        <w:t>24</w:t>
      </w:r>
    </w:p>
    <w:p w14:paraId="52075660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4.4.1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point</w:t>
      </w:r>
      <w:r>
        <w:rPr>
          <w:noProof/>
        </w:rPr>
        <w:tab/>
        <w:t>25</w:t>
      </w:r>
    </w:p>
    <w:p w14:paraId="7E8987C0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4.4.2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SNR definition</w:t>
      </w:r>
      <w:r>
        <w:rPr>
          <w:noProof/>
        </w:rPr>
        <w:tab/>
        <w:t>25</w:t>
      </w:r>
    </w:p>
    <w:p w14:paraId="7D29B9A5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4.4.3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Noc</w:t>
      </w:r>
      <w:r>
        <w:rPr>
          <w:noProof/>
        </w:rPr>
        <w:tab/>
        <w:t>25</w:t>
      </w:r>
    </w:p>
    <w:p w14:paraId="44C3FA88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PMingLiU"/>
          <w:noProof/>
          <w:lang w:eastAsia="zh-CN"/>
        </w:rPr>
        <w:t>4</w:t>
      </w:r>
      <w:r w:rsidRPr="000D6E8B">
        <w:rPr>
          <w:rFonts w:eastAsia="PMingLiU"/>
          <w:noProof/>
        </w:rPr>
        <w:t>.4.</w:t>
      </w:r>
      <w:r w:rsidRPr="000D6E8B">
        <w:rPr>
          <w:rFonts w:eastAsia="PMingLiU"/>
          <w:noProof/>
          <w:lang w:eastAsia="zh-CN"/>
        </w:rPr>
        <w:t>3</w:t>
      </w:r>
      <w:r w:rsidRPr="000D6E8B">
        <w:rPr>
          <w:rFonts w:eastAsia="PMingLiU"/>
          <w:noProof/>
        </w:rPr>
        <w:t>.</w:t>
      </w:r>
      <w:r w:rsidRPr="000D6E8B">
        <w:rPr>
          <w:rFonts w:eastAsia="PMingLiU"/>
          <w:noProof/>
          <w:lang w:eastAsia="zh-CN"/>
        </w:rPr>
        <w:t>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PMingLiU"/>
          <w:noProof/>
          <w:lang w:eastAsia="zh-CN"/>
        </w:rPr>
        <w:t>Introduction</w:t>
      </w:r>
      <w:r>
        <w:rPr>
          <w:noProof/>
        </w:rPr>
        <w:tab/>
        <w:t>25</w:t>
      </w:r>
    </w:p>
    <w:p w14:paraId="2D6F1C88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PMingLiU"/>
          <w:noProof/>
          <w:lang w:eastAsia="zh-CN"/>
        </w:rPr>
        <w:t>4</w:t>
      </w:r>
      <w:r w:rsidRPr="000D6E8B">
        <w:rPr>
          <w:rFonts w:eastAsia="PMingLiU"/>
          <w:noProof/>
        </w:rPr>
        <w:t>.4.</w:t>
      </w:r>
      <w:r w:rsidRPr="000D6E8B">
        <w:rPr>
          <w:rFonts w:eastAsia="PMingLiU"/>
          <w:noProof/>
          <w:lang w:eastAsia="zh-CN"/>
        </w:rPr>
        <w:t>3</w:t>
      </w:r>
      <w:r w:rsidRPr="000D6E8B">
        <w:rPr>
          <w:rFonts w:eastAsia="PMingLiU"/>
          <w:noProof/>
        </w:rPr>
        <w:t>.</w:t>
      </w:r>
      <w:r w:rsidRPr="000D6E8B">
        <w:rPr>
          <w:rFonts w:eastAsia="PMingLiU"/>
          <w:noProof/>
          <w:lang w:eastAsia="zh-CN"/>
        </w:rPr>
        <w:t>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PMingLiU"/>
          <w:noProof/>
          <w:lang w:eastAsia="zh-CN"/>
        </w:rPr>
        <w:t xml:space="preserve">Noc for </w:t>
      </w:r>
      <w:r w:rsidRPr="000D6E8B">
        <w:rPr>
          <w:rFonts w:eastAsia="PMingLiU"/>
          <w:noProof/>
        </w:rPr>
        <w:t>NR operating bands in FR1</w:t>
      </w:r>
      <w:r>
        <w:rPr>
          <w:noProof/>
        </w:rPr>
        <w:tab/>
        <w:t>25</w:t>
      </w:r>
    </w:p>
    <w:p w14:paraId="1AA6612E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PMingLiU"/>
          <w:noProof/>
          <w:lang w:eastAsia="zh-CN"/>
        </w:rPr>
        <w:t>4</w:t>
      </w:r>
      <w:r w:rsidRPr="000D6E8B">
        <w:rPr>
          <w:rFonts w:eastAsia="PMingLiU"/>
          <w:noProof/>
        </w:rPr>
        <w:t>.4.</w:t>
      </w:r>
      <w:r w:rsidRPr="000D6E8B">
        <w:rPr>
          <w:rFonts w:eastAsia="PMingLiU"/>
          <w:noProof/>
          <w:lang w:eastAsia="zh-CN"/>
        </w:rPr>
        <w:t>3</w:t>
      </w:r>
      <w:r w:rsidRPr="000D6E8B">
        <w:rPr>
          <w:rFonts w:eastAsia="PMingLiU"/>
          <w:noProof/>
        </w:rPr>
        <w:t>.</w:t>
      </w:r>
      <w:r w:rsidRPr="000D6E8B">
        <w:rPr>
          <w:rFonts w:eastAsia="PMingLiU"/>
          <w:noProof/>
          <w:lang w:eastAsia="zh-CN"/>
        </w:rPr>
        <w:t>2.1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PMingLiU"/>
          <w:noProof/>
          <w:lang w:eastAsia="zh-CN"/>
        </w:rPr>
        <w:t xml:space="preserve">Derivation of Noc values for </w:t>
      </w:r>
      <w:r w:rsidRPr="000D6E8B">
        <w:rPr>
          <w:rFonts w:eastAsia="PMingLiU"/>
          <w:noProof/>
        </w:rPr>
        <w:t>NR operating bands in FR1</w:t>
      </w:r>
      <w:r>
        <w:rPr>
          <w:noProof/>
        </w:rPr>
        <w:tab/>
        <w:t>25</w:t>
      </w:r>
    </w:p>
    <w:p w14:paraId="7BEAD808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/>
          <w:noProof/>
        </w:rPr>
        <w:t>4.4.4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>Es</w:t>
      </w:r>
      <w:r>
        <w:rPr>
          <w:noProof/>
        </w:rPr>
        <w:tab/>
        <w:t>26</w:t>
      </w:r>
    </w:p>
    <w:p w14:paraId="7B6E9F31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PMingLiU"/>
          <w:noProof/>
          <w:lang w:eastAsia="zh-CN"/>
        </w:rPr>
        <w:t>4.4.4.1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PMingLiU"/>
          <w:noProof/>
          <w:lang w:eastAsia="zh-CN"/>
        </w:rPr>
        <w:t>Introduction</w:t>
      </w:r>
      <w:r>
        <w:rPr>
          <w:noProof/>
        </w:rPr>
        <w:tab/>
        <w:t>26</w:t>
      </w:r>
    </w:p>
    <w:p w14:paraId="5DDE1768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PMingLiU"/>
          <w:noProof/>
          <w:lang w:eastAsia="zh-CN"/>
        </w:rPr>
        <w:t>4.4.4.2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PMingLiU"/>
          <w:noProof/>
          <w:lang w:eastAsia="zh-CN"/>
        </w:rPr>
        <w:t>Es for NR operating bands in FR1</w:t>
      </w:r>
      <w:r>
        <w:rPr>
          <w:noProof/>
        </w:rPr>
        <w:tab/>
        <w:t>26</w:t>
      </w:r>
    </w:p>
    <w:p w14:paraId="2C34CD52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/>
          <w:noProof/>
          <w:lang w:eastAsia="zh-CN"/>
        </w:rPr>
        <w:t>4</w:t>
      </w:r>
      <w:r w:rsidRPr="000D6E8B">
        <w:rPr>
          <w:rFonts w:eastAsia="SimSun"/>
          <w:noProof/>
        </w:rPr>
        <w:t>.4.</w:t>
      </w:r>
      <w:r w:rsidRPr="000D6E8B">
        <w:rPr>
          <w:rFonts w:eastAsia="SimSun"/>
          <w:noProof/>
          <w:lang w:eastAsia="zh-CN"/>
        </w:rPr>
        <w:t>4</w:t>
      </w:r>
      <w:r w:rsidRPr="000D6E8B">
        <w:rPr>
          <w:rFonts w:eastAsia="SimSun"/>
          <w:noProof/>
        </w:rPr>
        <w:t>.</w:t>
      </w:r>
      <w:r w:rsidRPr="000D6E8B">
        <w:rPr>
          <w:rFonts w:eastAsia="SimSun"/>
          <w:noProof/>
          <w:lang w:eastAsia="zh-CN"/>
        </w:rPr>
        <w:t>2.1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  <w:lang w:eastAsia="zh-CN"/>
        </w:rPr>
        <w:t xml:space="preserve">Derivation of Es values for </w:t>
      </w:r>
      <w:r w:rsidRPr="000D6E8B">
        <w:rPr>
          <w:rFonts w:eastAsia="SimSun"/>
          <w:noProof/>
        </w:rPr>
        <w:t>NR operating bands in FR1</w:t>
      </w:r>
      <w:r>
        <w:rPr>
          <w:noProof/>
        </w:rPr>
        <w:tab/>
        <w:t>26</w:t>
      </w:r>
    </w:p>
    <w:p w14:paraId="00B582C8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x-none"/>
        </w:rPr>
        <w:t>4.5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x-none"/>
        </w:rPr>
        <w:t>Radiated requirements</w:t>
      </w:r>
      <w:r>
        <w:rPr>
          <w:noProof/>
        </w:rPr>
        <w:tab/>
        <w:t>27</w:t>
      </w:r>
    </w:p>
    <w:p w14:paraId="4E66EAC7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4.5.0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Introduction</w:t>
      </w:r>
      <w:r>
        <w:rPr>
          <w:noProof/>
        </w:rPr>
        <w:tab/>
        <w:t>27</w:t>
      </w:r>
    </w:p>
    <w:p w14:paraId="5D49B001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4.5.1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point</w:t>
      </w:r>
      <w:r>
        <w:rPr>
          <w:noProof/>
        </w:rPr>
        <w:tab/>
        <w:t>27</w:t>
      </w:r>
    </w:p>
    <w:p w14:paraId="6EF20840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4.5.2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SNR definition</w:t>
      </w:r>
      <w:r>
        <w:rPr>
          <w:noProof/>
        </w:rPr>
        <w:tab/>
        <w:t>27</w:t>
      </w:r>
    </w:p>
    <w:p w14:paraId="5633830C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4.5.3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Noc</w:t>
      </w:r>
      <w:r>
        <w:rPr>
          <w:noProof/>
        </w:rPr>
        <w:tab/>
        <w:t>28</w:t>
      </w:r>
    </w:p>
    <w:p w14:paraId="113750AF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4</w:t>
      </w:r>
      <w:r>
        <w:rPr>
          <w:noProof/>
        </w:rPr>
        <w:t>.5.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28</w:t>
      </w:r>
    </w:p>
    <w:p w14:paraId="121EFD94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4</w:t>
      </w:r>
      <w:r>
        <w:rPr>
          <w:noProof/>
        </w:rPr>
        <w:t>.5.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Noc for </w:t>
      </w:r>
      <w:r>
        <w:rPr>
          <w:noProof/>
        </w:rPr>
        <w:t>NR operating bands in FR2</w:t>
      </w:r>
      <w:r>
        <w:rPr>
          <w:noProof/>
        </w:rPr>
        <w:tab/>
        <w:t>28</w:t>
      </w:r>
    </w:p>
    <w:p w14:paraId="49F2CC7D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4</w:t>
      </w:r>
      <w:r>
        <w:rPr>
          <w:noProof/>
        </w:rPr>
        <w:t>.5.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Derivation of Noc values for </w:t>
      </w:r>
      <w:r>
        <w:rPr>
          <w:noProof/>
        </w:rPr>
        <w:t>NR operating bands in FR2</w:t>
      </w:r>
      <w:r>
        <w:rPr>
          <w:noProof/>
        </w:rPr>
        <w:tab/>
        <w:t>28</w:t>
      </w:r>
    </w:p>
    <w:p w14:paraId="029BBA52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4.5.4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Angle of arrival</w:t>
      </w:r>
      <w:r>
        <w:rPr>
          <w:noProof/>
        </w:rPr>
        <w:tab/>
        <w:t>29</w:t>
      </w:r>
    </w:p>
    <w:p w14:paraId="2B478646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PMingLiU"/>
          <w:noProof/>
        </w:rPr>
        <w:t>4.5.5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PMingLiU"/>
          <w:noProof/>
        </w:rPr>
        <w:t>Es</w:t>
      </w:r>
      <w:r>
        <w:rPr>
          <w:noProof/>
        </w:rPr>
        <w:tab/>
        <w:t>29</w:t>
      </w:r>
    </w:p>
    <w:p w14:paraId="71F704E5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4.6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Test coverage across 5G NR connectivity options</w:t>
      </w:r>
      <w:r>
        <w:rPr>
          <w:noProof/>
        </w:rPr>
        <w:tab/>
        <w:t>29</w:t>
      </w:r>
    </w:p>
    <w:p w14:paraId="2C83B164" w14:textId="77777777" w:rsidR="00D96454" w:rsidRDefault="00D96454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Demodulation performance requirements (Conducted requirements)</w:t>
      </w:r>
      <w:r>
        <w:rPr>
          <w:noProof/>
        </w:rPr>
        <w:tab/>
        <w:t>30</w:t>
      </w:r>
    </w:p>
    <w:p w14:paraId="533907E4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30</w:t>
      </w:r>
    </w:p>
    <w:p w14:paraId="4DF0A95E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Applicability of requirements</w:t>
      </w:r>
      <w:r>
        <w:rPr>
          <w:noProof/>
        </w:rPr>
        <w:tab/>
        <w:t>30</w:t>
      </w:r>
    </w:p>
    <w:p w14:paraId="249E5870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5.1.1.1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30</w:t>
      </w:r>
    </w:p>
    <w:p w14:paraId="69B379A1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5.1.1.2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Applicability of requirements for different number of RX antenna ports</w:t>
      </w:r>
      <w:r>
        <w:rPr>
          <w:noProof/>
        </w:rPr>
        <w:tab/>
        <w:t>30</w:t>
      </w:r>
    </w:p>
    <w:p w14:paraId="254E177E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5.1.1.3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30</w:t>
      </w:r>
    </w:p>
    <w:p w14:paraId="3FE7F5DE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cs="Arial"/>
          <w:noProof/>
        </w:rPr>
        <w:t>5.1.1.4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cs="Arial"/>
          <w:noProof/>
        </w:rPr>
        <w:t>Applicability of requirements for mandatory UE features with capability signalling</w:t>
      </w:r>
      <w:r>
        <w:rPr>
          <w:noProof/>
        </w:rPr>
        <w:tab/>
        <w:t>34</w:t>
      </w:r>
    </w:p>
    <w:p w14:paraId="40D02F39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5.1.1.5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Applicability of CA requirements</w:t>
      </w:r>
      <w:r>
        <w:rPr>
          <w:noProof/>
        </w:rPr>
        <w:tab/>
        <w:t>38</w:t>
      </w:r>
    </w:p>
    <w:p w14:paraId="0DB074ED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5.1.1.5.1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Definition of CA capability</w:t>
      </w:r>
      <w:r>
        <w:rPr>
          <w:noProof/>
        </w:rPr>
        <w:tab/>
        <w:t>38</w:t>
      </w:r>
    </w:p>
    <w:p w14:paraId="45826C0F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5.1.1.5.2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Applicability and test rules for different CA configurations and bandwidth combination sets</w:t>
      </w:r>
      <w:r>
        <w:rPr>
          <w:noProof/>
        </w:rPr>
        <w:tab/>
        <w:t>38</w:t>
      </w:r>
    </w:p>
    <w:p w14:paraId="37784BA0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5.1.1.5.3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noProof/>
          <w:snapToGrid w:val="0"/>
          <w:kern w:val="2"/>
        </w:rPr>
        <w:t xml:space="preserve">Applicability rule and </w:t>
      </w:r>
      <w:r>
        <w:rPr>
          <w:noProof/>
        </w:rPr>
        <w:t>antenna connection for CA tests with 4 RX</w:t>
      </w:r>
      <w:r>
        <w:rPr>
          <w:noProof/>
        </w:rPr>
        <w:tab/>
        <w:t>40</w:t>
      </w:r>
    </w:p>
    <w:p w14:paraId="1CF9FA3D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5.1.1.5.4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Applicability of different requirements for HST</w:t>
      </w:r>
      <w:r>
        <w:rPr>
          <w:noProof/>
        </w:rPr>
        <w:tab/>
        <w:t>40</w:t>
      </w:r>
    </w:p>
    <w:p w14:paraId="3D01CA15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cs="Arial"/>
          <w:noProof/>
        </w:rPr>
        <w:t>5.1.1.6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cs="Arial"/>
          <w:noProof/>
        </w:rPr>
        <w:t>Applicability and test rules for PDSCH performance requirements with power imbalance for intra-band contiguous CA</w:t>
      </w:r>
      <w:r>
        <w:rPr>
          <w:noProof/>
        </w:rPr>
        <w:tab/>
        <w:t>43</w:t>
      </w:r>
    </w:p>
    <w:p w14:paraId="08B24BE4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cs="Arial"/>
          <w:noProof/>
        </w:rPr>
        <w:t>5.1.1.7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cs="Arial"/>
          <w:noProof/>
        </w:rPr>
        <w:t>Applicability of different requirements for HST</w:t>
      </w:r>
      <w:r>
        <w:rPr>
          <w:noProof/>
        </w:rPr>
        <w:tab/>
        <w:t>44</w:t>
      </w:r>
    </w:p>
    <w:p w14:paraId="3B162F83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cs="Arial"/>
          <w:noProof/>
        </w:rPr>
        <w:t>5.1.1.8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cs="Arial"/>
          <w:noProof/>
        </w:rPr>
        <w:t>Applicability of different requirements with Multi-TRxP</w:t>
      </w:r>
      <w:r>
        <w:rPr>
          <w:noProof/>
        </w:rPr>
        <w:tab/>
        <w:t>44</w:t>
      </w:r>
    </w:p>
    <w:p w14:paraId="5D298B95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5.1.1.9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Applicability of requirements for PDSCH on bands with shared spectrum access</w:t>
      </w:r>
      <w:r>
        <w:rPr>
          <w:noProof/>
        </w:rPr>
        <w:tab/>
        <w:t>45</w:t>
      </w:r>
    </w:p>
    <w:p w14:paraId="1DDCA88D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5.1.1.10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Applicability of requirements for PDSCH with inter cell interference</w:t>
      </w:r>
      <w:r>
        <w:rPr>
          <w:noProof/>
        </w:rPr>
        <w:tab/>
        <w:t>45</w:t>
      </w:r>
    </w:p>
    <w:p w14:paraId="353ADF66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5.1.1.11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Applicability of requirements for RedCap</w:t>
      </w:r>
      <w:r>
        <w:rPr>
          <w:noProof/>
        </w:rPr>
        <w:tab/>
        <w:t>45</w:t>
      </w:r>
    </w:p>
    <w:p w14:paraId="2E990C0B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PDSCH demodulation requirements</w:t>
      </w:r>
      <w:r>
        <w:rPr>
          <w:noProof/>
        </w:rPr>
        <w:tab/>
        <w:t>46</w:t>
      </w:r>
    </w:p>
    <w:p w14:paraId="406FE07B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lastRenderedPageBreak/>
        <w:t>5.2.1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1RX requirements</w:t>
      </w:r>
      <w:r>
        <w:rPr>
          <w:noProof/>
        </w:rPr>
        <w:tab/>
        <w:t>50</w:t>
      </w:r>
    </w:p>
    <w:p w14:paraId="1F03AA66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50</w:t>
      </w:r>
    </w:p>
    <w:p w14:paraId="6AACCB1E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5.2.1.1.1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1Rx FDD FR1 PDSCH performance for RedCap</w:t>
      </w:r>
      <w:r>
        <w:rPr>
          <w:noProof/>
        </w:rPr>
        <w:tab/>
        <w:t>50</w:t>
      </w:r>
    </w:p>
    <w:p w14:paraId="01F9235B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54</w:t>
      </w:r>
    </w:p>
    <w:p w14:paraId="4DCE0B49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5.2.1.2.1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1Rx TDD FR1 PDSCH performance for RedCap</w:t>
      </w:r>
      <w:r>
        <w:rPr>
          <w:noProof/>
        </w:rPr>
        <w:tab/>
        <w:t>54</w:t>
      </w:r>
    </w:p>
    <w:p w14:paraId="7493D652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57</w:t>
      </w:r>
    </w:p>
    <w:p w14:paraId="669200B9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57</w:t>
      </w:r>
    </w:p>
    <w:p w14:paraId="0A3299A5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PDSCH mapping Type A performance</w:t>
      </w:r>
      <w:r>
        <w:rPr>
          <w:noProof/>
        </w:rPr>
        <w:tab/>
        <w:t>57</w:t>
      </w:r>
    </w:p>
    <w:p w14:paraId="523CF9A6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5.2.2.1.1_1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PDSCH mapping Type A performance - 2x2 MIMO with baseline receiver for both SA and NSA</w:t>
      </w:r>
      <w:r>
        <w:rPr>
          <w:noProof/>
        </w:rPr>
        <w:tab/>
        <w:t>59</w:t>
      </w:r>
    </w:p>
    <w:p w14:paraId="084243AE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5.2.2.1.1_2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PDSCH mapping Type A performance - 2x2 MIMO with enhanced receiver type 1 for both SA and NSA</w:t>
      </w:r>
      <w:r>
        <w:rPr>
          <w:noProof/>
        </w:rPr>
        <w:tab/>
        <w:t>63</w:t>
      </w:r>
    </w:p>
    <w:p w14:paraId="712B0CAD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5.2.2.1.1_3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PDSCH mapping Type A performance - 2x2 MIMO with baseline receiver for DL1024QAM for both SA and NSA</w:t>
      </w:r>
      <w:r>
        <w:rPr>
          <w:noProof/>
        </w:rPr>
        <w:tab/>
        <w:t>64</w:t>
      </w:r>
    </w:p>
    <w:p w14:paraId="1B9237F8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PDSCH mapping Type A and CSI-RS overlapped with PDSCH performance</w:t>
      </w:r>
      <w:r>
        <w:rPr>
          <w:noProof/>
        </w:rPr>
        <w:tab/>
        <w:t>66</w:t>
      </w:r>
    </w:p>
    <w:p w14:paraId="5379E6F4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5.2.2.1.2_1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PDSCH mapping Type A and CSI-RS overlapped with PDSCH performance - 2x2 MIMO with baseline receiver for both SA and NSA</w:t>
      </w:r>
      <w:r>
        <w:rPr>
          <w:noProof/>
        </w:rPr>
        <w:tab/>
        <w:t>67</w:t>
      </w:r>
    </w:p>
    <w:p w14:paraId="069E11E2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PDSCH mapping Type B performance</w:t>
      </w:r>
      <w:r>
        <w:rPr>
          <w:noProof/>
        </w:rPr>
        <w:tab/>
        <w:t>69</w:t>
      </w:r>
    </w:p>
    <w:p w14:paraId="7920CC83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5.2.2.1.3_1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PDSCH mapping Type B performance - 2x2 MIMO with baseline receiver for both SA and NSA</w:t>
      </w:r>
      <w:r>
        <w:rPr>
          <w:noProof/>
        </w:rPr>
        <w:tab/>
        <w:t>70</w:t>
      </w:r>
    </w:p>
    <w:p w14:paraId="7A52AD61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PDSCH Mapping Type A and LTE-NR coexistence performance</w:t>
      </w:r>
      <w:r>
        <w:rPr>
          <w:noProof/>
        </w:rPr>
        <w:tab/>
        <w:t>72</w:t>
      </w:r>
    </w:p>
    <w:p w14:paraId="50D262BD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5.2.2.1.4_1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2Rx FDD FR1 PDSCH Mapping Type A and LTE-NR coexistence performance - </w:t>
      </w:r>
      <w:r>
        <w:rPr>
          <w:noProof/>
        </w:rPr>
        <w:t>4</w:t>
      </w:r>
      <w:r>
        <w:rPr>
          <w:noProof/>
          <w:lang w:eastAsia="zh-CN"/>
        </w:rPr>
        <w:t>x2 MIMO with baseline receiver for both SA and NSA</w:t>
      </w:r>
      <w:r>
        <w:rPr>
          <w:noProof/>
        </w:rPr>
        <w:tab/>
        <w:t>73</w:t>
      </w:r>
    </w:p>
    <w:p w14:paraId="3222DA48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PDSCH 0.001% BLER performance</w:t>
      </w:r>
      <w:r>
        <w:rPr>
          <w:noProof/>
        </w:rPr>
        <w:tab/>
        <w:t>78</w:t>
      </w:r>
    </w:p>
    <w:p w14:paraId="7E1CCC07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5.2.2.1.5_1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PDSCH 0.001% BLER performance - 1x2 MIMO with baseline receiver for both SA and NSA</w:t>
      </w:r>
      <w:r>
        <w:rPr>
          <w:noProof/>
        </w:rPr>
        <w:tab/>
        <w:t>79</w:t>
      </w:r>
    </w:p>
    <w:p w14:paraId="31CC1A83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5.2.2.1.6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2Rx FDD FR1 PDSCH repetitions over multiple slots performance</w:t>
      </w:r>
      <w:r>
        <w:rPr>
          <w:noProof/>
        </w:rPr>
        <w:tab/>
        <w:t>80</w:t>
      </w:r>
    </w:p>
    <w:p w14:paraId="7E21D1B4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5.2.2.1.</w:t>
      </w:r>
      <w:r w:rsidRPr="000D6E8B">
        <w:rPr>
          <w:rFonts w:eastAsia="Malgun Gothic"/>
          <w:noProof/>
          <w:lang w:eastAsia="zh-TW"/>
        </w:rPr>
        <w:t>6</w:t>
      </w:r>
      <w:r w:rsidRPr="000D6E8B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 xml:space="preserve">2Rx FDD FR1 PDSCH repetitions over multiple slots performance - </w:t>
      </w:r>
      <w:r w:rsidRPr="000D6E8B">
        <w:rPr>
          <w:rFonts w:eastAsia="Malgun Gothic"/>
          <w:noProof/>
          <w:lang w:eastAsia="zh-TW"/>
        </w:rPr>
        <w:t>2</w:t>
      </w:r>
      <w:r w:rsidRPr="000D6E8B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81</w:t>
      </w:r>
    </w:p>
    <w:p w14:paraId="7276D67B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5.2.2.1.7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2Rx FDD FR1 PDSCH Mapping Type B and UE processing capability 2 performance</w:t>
      </w:r>
      <w:r>
        <w:rPr>
          <w:noProof/>
        </w:rPr>
        <w:tab/>
        <w:t>83</w:t>
      </w:r>
    </w:p>
    <w:p w14:paraId="540F22B2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5.2.2.1.7_1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2Rx FDD FR1 PDSCH Mapping Type B and UE processing capability 2 performance - 2x2 MIMO with baseline receiver for both SA and NSA</w:t>
      </w:r>
      <w:r>
        <w:rPr>
          <w:noProof/>
        </w:rPr>
        <w:tab/>
        <w:t>84</w:t>
      </w:r>
    </w:p>
    <w:p w14:paraId="63B2E3CC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/>
          <w:noProof/>
        </w:rPr>
        <w:t>5.2.2.1.8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2Rx FDD FR1 PDSCH pre-emption performance</w:t>
      </w:r>
      <w:r>
        <w:rPr>
          <w:noProof/>
        </w:rPr>
        <w:tab/>
        <w:t>86</w:t>
      </w:r>
    </w:p>
    <w:p w14:paraId="60DA00D8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5.2.2.1.</w:t>
      </w:r>
      <w:r w:rsidRPr="000D6E8B">
        <w:rPr>
          <w:rFonts w:eastAsia="Malgun Gothic"/>
          <w:noProof/>
          <w:lang w:eastAsia="zh-TW"/>
        </w:rPr>
        <w:t>8</w:t>
      </w:r>
      <w:r w:rsidRPr="000D6E8B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 xml:space="preserve">2Rx FDD FR1 PDSCH pre-emption performance - </w:t>
      </w:r>
      <w:r w:rsidRPr="000D6E8B">
        <w:rPr>
          <w:rFonts w:eastAsia="Malgun Gothic"/>
          <w:noProof/>
          <w:lang w:eastAsia="zh-TW"/>
        </w:rPr>
        <w:t>2</w:t>
      </w:r>
      <w:r w:rsidRPr="000D6E8B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87</w:t>
      </w:r>
    </w:p>
    <w:p w14:paraId="265F425A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/>
          <w:noProof/>
        </w:rPr>
        <w:t>5.2.2.1.9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>2Rx FDD FR1 HST-SFN performance</w:t>
      </w:r>
      <w:r>
        <w:rPr>
          <w:noProof/>
        </w:rPr>
        <w:tab/>
        <w:t>90</w:t>
      </w:r>
    </w:p>
    <w:p w14:paraId="2F812F0B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/>
          <w:noProof/>
        </w:rPr>
        <w:t>5.2.2.1.9_1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>2Rx FDD FR1 HST-SFN performance - 2x2 MIMO with baseline receiver for both SA and NSA</w:t>
      </w:r>
      <w:r>
        <w:rPr>
          <w:noProof/>
        </w:rPr>
        <w:tab/>
        <w:t>91</w:t>
      </w:r>
    </w:p>
    <w:p w14:paraId="09F68341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5.2.2.1.10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HST DPS performance</w:t>
      </w:r>
      <w:r>
        <w:rPr>
          <w:noProof/>
        </w:rPr>
        <w:tab/>
        <w:t>93</w:t>
      </w:r>
    </w:p>
    <w:p w14:paraId="51160850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5.2.2.1.10_1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HST-DPS performance - 2x2 MIMO with baseline receiver for both SA and NSA</w:t>
      </w:r>
      <w:r>
        <w:rPr>
          <w:noProof/>
        </w:rPr>
        <w:tab/>
        <w:t>96</w:t>
      </w:r>
    </w:p>
    <w:p w14:paraId="5549CBA3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5.2.2.1.11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PDSCH Single-DCI based SDM scheme performance</w:t>
      </w:r>
      <w:r>
        <w:rPr>
          <w:noProof/>
        </w:rPr>
        <w:tab/>
        <w:t>102</w:t>
      </w:r>
    </w:p>
    <w:p w14:paraId="0B161F9C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5.2.2.1.11_1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PDSCH Single-DCI based SDM scheme performance - 2x2 MIMO for both SA and NSA</w:t>
      </w:r>
      <w:r>
        <w:rPr>
          <w:noProof/>
        </w:rPr>
        <w:tab/>
        <w:t>104</w:t>
      </w:r>
    </w:p>
    <w:p w14:paraId="6AC74CA8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5.2.2.1.12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PDSCH Multi-DCI based transmission scheme performance</w:t>
      </w:r>
      <w:r>
        <w:rPr>
          <w:noProof/>
        </w:rPr>
        <w:tab/>
        <w:t>108</w:t>
      </w:r>
    </w:p>
    <w:p w14:paraId="7AD4B094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5.2.2.1.12_1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PDSCH Multiple-DCI based transmission scheme performance - 2x2 MIMO for both SA and NSA</w:t>
      </w:r>
      <w:r>
        <w:rPr>
          <w:noProof/>
        </w:rPr>
        <w:tab/>
        <w:t>109</w:t>
      </w:r>
    </w:p>
    <w:p w14:paraId="4C871F2B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5.2.2.1.13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PDSCH Single-DCI based FDM scheme A performance</w:t>
      </w:r>
      <w:r>
        <w:rPr>
          <w:noProof/>
        </w:rPr>
        <w:tab/>
        <w:t>114</w:t>
      </w:r>
    </w:p>
    <w:p w14:paraId="76C382C5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5.2.2.1.13_1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PDSCH Single-DCI based FDM scheme A performance - 2x2 MIMO for both SA and NSA</w:t>
      </w:r>
      <w:r>
        <w:rPr>
          <w:noProof/>
        </w:rPr>
        <w:tab/>
        <w:t>115</w:t>
      </w:r>
    </w:p>
    <w:p w14:paraId="457CAAB7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5.2.2.1.14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PDSCH Single-DCI based Inter-slot TDM scheme performance</w:t>
      </w:r>
      <w:r>
        <w:rPr>
          <w:noProof/>
        </w:rPr>
        <w:tab/>
        <w:t>119</w:t>
      </w:r>
    </w:p>
    <w:p w14:paraId="5AADFEBA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5.2.2.1.14_1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PDSCH Single-DCI based Inter-slot TDM scheme performance - 2x2 MIMO for both SA and NSA</w:t>
      </w:r>
      <w:r>
        <w:rPr>
          <w:noProof/>
        </w:rPr>
        <w:tab/>
        <w:t>120</w:t>
      </w:r>
    </w:p>
    <w:p w14:paraId="60121403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/>
          <w:noProof/>
        </w:rPr>
        <w:t>5.2.2.1.15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2Rx FDD FR1 PDSCH with inter-cell interference</w:t>
      </w:r>
      <w:r>
        <w:rPr>
          <w:noProof/>
        </w:rPr>
        <w:tab/>
        <w:t>125</w:t>
      </w:r>
    </w:p>
    <w:p w14:paraId="3096AD41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5.2.2.1.15_1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PDSCH with inter-cell interference - 2x2 MIMO for both SA and NSA</w:t>
      </w:r>
      <w:r>
        <w:rPr>
          <w:noProof/>
        </w:rPr>
        <w:tab/>
        <w:t>127</w:t>
      </w:r>
    </w:p>
    <w:p w14:paraId="1F815B40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</w:t>
      </w:r>
      <w:r>
        <w:rPr>
          <w:noProof/>
          <w:lang w:eastAsia="zh-CN"/>
        </w:rPr>
        <w:t>16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2Rx FDD FR1</w:t>
      </w:r>
      <w:r>
        <w:rPr>
          <w:noProof/>
        </w:rPr>
        <w:t xml:space="preserve"> for PDSCH with intra-cell inter user interference</w:t>
      </w:r>
      <w:r>
        <w:rPr>
          <w:noProof/>
        </w:rPr>
        <w:tab/>
        <w:t>127</w:t>
      </w:r>
    </w:p>
    <w:p w14:paraId="40966869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5.2.2.1.16_1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>2Rx FDD FR1 for PDSCH with intra cell inter user interference performance – 2x2 MIMO for both NSA and SA</w:t>
      </w:r>
      <w:r>
        <w:rPr>
          <w:noProof/>
        </w:rPr>
        <w:tab/>
        <w:t>129</w:t>
      </w:r>
    </w:p>
    <w:p w14:paraId="65306CE4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5.2.2.1.17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PDSCH performance for RedCap</w:t>
      </w:r>
      <w:r>
        <w:rPr>
          <w:noProof/>
        </w:rPr>
        <w:tab/>
        <w:t>130</w:t>
      </w:r>
    </w:p>
    <w:p w14:paraId="0DCE647C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2Rx FDD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134</w:t>
      </w:r>
    </w:p>
    <w:p w14:paraId="41F1B3FA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5.2.2.1.18_1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 xml:space="preserve">2Rx FDD FR1 for </w:t>
      </w:r>
      <w:r>
        <w:rPr>
          <w:noProof/>
        </w:rPr>
        <w:t>PDSCH CRS interference mitigation under NR-LTE coexistence scenario</w:t>
      </w:r>
      <w:r w:rsidRPr="000D6E8B">
        <w:rPr>
          <w:rFonts w:eastAsia="SimSun"/>
          <w:noProof/>
        </w:rPr>
        <w:t xml:space="preserve"> – 2x2 MIMO for both NSA and SA</w:t>
      </w:r>
      <w:r>
        <w:rPr>
          <w:noProof/>
        </w:rPr>
        <w:tab/>
        <w:t>136</w:t>
      </w:r>
    </w:p>
    <w:p w14:paraId="709249DF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lastRenderedPageBreak/>
        <w:t>5.2.2.1.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2Rx FDD FR1</w:t>
      </w:r>
      <w:r>
        <w:rPr>
          <w:noProof/>
        </w:rPr>
        <w:t xml:space="preserve"> for PDSCH with inter cell CRS interference</w:t>
      </w:r>
      <w:r>
        <w:rPr>
          <w:noProof/>
        </w:rPr>
        <w:tab/>
        <w:t>137</w:t>
      </w:r>
    </w:p>
    <w:p w14:paraId="3728D7DD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5.2.2.1.19_1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 xml:space="preserve">2Rx FDD FR1 for </w:t>
      </w:r>
      <w:r>
        <w:rPr>
          <w:noProof/>
        </w:rPr>
        <w:t>PDSCH with inter cell CRS interference scenario</w:t>
      </w:r>
      <w:r w:rsidRPr="000D6E8B">
        <w:rPr>
          <w:rFonts w:eastAsia="SimSun"/>
          <w:noProof/>
        </w:rPr>
        <w:t xml:space="preserve"> – 4x2 MIMO for both NSA and SA</w:t>
      </w:r>
      <w:r>
        <w:rPr>
          <w:noProof/>
        </w:rPr>
        <w:tab/>
        <w:t>140</w:t>
      </w:r>
    </w:p>
    <w:p w14:paraId="34EE09D6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5.2.2.1.20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PDSCH HST-SFN Scheme A performance - 2x2 MIMO for both SA and NSA</w:t>
      </w:r>
      <w:r>
        <w:rPr>
          <w:noProof/>
        </w:rPr>
        <w:tab/>
        <w:t>142</w:t>
      </w:r>
    </w:p>
    <w:p w14:paraId="2AFC1456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5.2.2.1.21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2Rx FDD FR1 PDSCH HST-SFN Scheme B performance - 2x2 MIMO for both SA and NSA</w:t>
      </w:r>
      <w:r>
        <w:rPr>
          <w:noProof/>
        </w:rPr>
        <w:tab/>
        <w:t>151</w:t>
      </w:r>
    </w:p>
    <w:p w14:paraId="23A4E68F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154</w:t>
      </w:r>
    </w:p>
    <w:p w14:paraId="082DC216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FR1 PDSCH mapping Type A performance</w:t>
      </w:r>
      <w:r>
        <w:rPr>
          <w:noProof/>
        </w:rPr>
        <w:tab/>
        <w:t>154</w:t>
      </w:r>
    </w:p>
    <w:p w14:paraId="5E7B7A11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5.2.2.2.1_1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FR1 PDSCH mapping Type A performance - 2x2 MIMO with baseline receiver for both SA and NSA</w:t>
      </w:r>
      <w:r>
        <w:rPr>
          <w:noProof/>
        </w:rPr>
        <w:tab/>
        <w:t>156</w:t>
      </w:r>
    </w:p>
    <w:p w14:paraId="4206C13B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5.2.2.2.1_2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FR1 PDSCH mapping Type A performance - 2x2 MIMO with enhanced receiver type 1 for both SA and NSA</w:t>
      </w:r>
      <w:r>
        <w:rPr>
          <w:noProof/>
        </w:rPr>
        <w:tab/>
        <w:t>163</w:t>
      </w:r>
    </w:p>
    <w:p w14:paraId="182FD338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5.2.2.2.1_3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FR1 PDSCH mapping Type A performance - 2x2 MIMO with baseline receiver for DL1024QAM for both SA and NSA</w:t>
      </w:r>
      <w:r>
        <w:rPr>
          <w:noProof/>
        </w:rPr>
        <w:tab/>
        <w:t>163</w:t>
      </w:r>
    </w:p>
    <w:p w14:paraId="7DC6DC90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FR1 PDSCH mapping Type A and CSI-RS overlapped with PDSCH performance</w:t>
      </w:r>
      <w:r>
        <w:rPr>
          <w:noProof/>
        </w:rPr>
        <w:tab/>
        <w:t>165</w:t>
      </w:r>
    </w:p>
    <w:p w14:paraId="51087C9E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cs="Arial"/>
          <w:noProof/>
        </w:rPr>
        <w:t>5.2.2.2.2_1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cs="Arial"/>
          <w:noProof/>
        </w:rPr>
        <w:t>2Rx TDD FR1 PDSCH mapping Type A and CSI-RS overlapped with PDSCH performance - 2x2 MIMO with baseline receiver for both SA and NSA</w:t>
      </w:r>
      <w:r>
        <w:rPr>
          <w:noProof/>
        </w:rPr>
        <w:tab/>
        <w:t>165</w:t>
      </w:r>
    </w:p>
    <w:p w14:paraId="4DA1A06D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/>
          <w:noProof/>
        </w:rPr>
        <w:t>5.2.2.2.3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>2Rx TDD FR1 PDSCH mapping Type B performance</w:t>
      </w:r>
      <w:r>
        <w:rPr>
          <w:noProof/>
        </w:rPr>
        <w:tab/>
        <w:t>169</w:t>
      </w:r>
    </w:p>
    <w:p w14:paraId="4C944612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/>
          <w:noProof/>
        </w:rPr>
        <w:t>5.2.2.2.3_1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>2Rx TDD FR1 PDSCH mapping Type B performance - 2x2 MIMO with baseline receiver for both SA and NSA</w:t>
      </w:r>
      <w:r>
        <w:rPr>
          <w:noProof/>
        </w:rPr>
        <w:tab/>
        <w:t>170</w:t>
      </w:r>
    </w:p>
    <w:p w14:paraId="6F50FD86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FR1 PDSCH mapping Type A and LTE-NR coexistence performance</w:t>
      </w:r>
      <w:r>
        <w:rPr>
          <w:noProof/>
        </w:rPr>
        <w:tab/>
        <w:t>172</w:t>
      </w:r>
    </w:p>
    <w:p w14:paraId="111AE77B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/>
          <w:noProof/>
        </w:rPr>
        <w:t>5.2.2.2.4_1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>2Rx TDD FR1 PDSCH Mapping Type A and LTE-NR coexistence performance - 4x2 MIMO with baseline receiver for both SA and NSA</w:t>
      </w:r>
      <w:r>
        <w:rPr>
          <w:noProof/>
        </w:rPr>
        <w:tab/>
        <w:t>173</w:t>
      </w:r>
    </w:p>
    <w:p w14:paraId="502F1F71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5.2.2.2.5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2Rx </w:t>
      </w:r>
      <w:r>
        <w:rPr>
          <w:noProof/>
          <w:lang w:eastAsia="zh-CN"/>
        </w:rPr>
        <w:t>T</w:t>
      </w:r>
      <w:r>
        <w:rPr>
          <w:noProof/>
        </w:rPr>
        <w:t>DD FR1 PDSCH 0.001% BLER performance</w:t>
      </w:r>
      <w:r>
        <w:rPr>
          <w:noProof/>
        </w:rPr>
        <w:tab/>
        <w:t>178</w:t>
      </w:r>
    </w:p>
    <w:p w14:paraId="3AD61003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5.2.2.2.5_1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FR1 PDSCH 0.001% BLER performance - 1x2 MIMO with baseline receiver for both SA and NSA</w:t>
      </w:r>
      <w:r>
        <w:rPr>
          <w:noProof/>
        </w:rPr>
        <w:tab/>
        <w:t>179</w:t>
      </w:r>
    </w:p>
    <w:p w14:paraId="41311463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5.2.2.2.6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 xml:space="preserve">2Rx </w:t>
      </w:r>
      <w:r w:rsidRPr="000D6E8B">
        <w:rPr>
          <w:rFonts w:eastAsia="Malgun Gothic"/>
          <w:noProof/>
          <w:lang w:eastAsia="zh-TW"/>
        </w:rPr>
        <w:t>T</w:t>
      </w:r>
      <w:r w:rsidRPr="000D6E8B">
        <w:rPr>
          <w:rFonts w:eastAsia="Malgun Gothic"/>
          <w:noProof/>
        </w:rPr>
        <w:t>DD FR1 PDSCH repetitions over multiple slots performance</w:t>
      </w:r>
      <w:r>
        <w:rPr>
          <w:noProof/>
        </w:rPr>
        <w:tab/>
        <w:t>181</w:t>
      </w:r>
    </w:p>
    <w:p w14:paraId="12E7F6E1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5.2.2.</w:t>
      </w:r>
      <w:r w:rsidRPr="000D6E8B">
        <w:rPr>
          <w:rFonts w:eastAsia="Malgun Gothic"/>
          <w:noProof/>
          <w:lang w:eastAsia="zh-TW"/>
        </w:rPr>
        <w:t>2</w:t>
      </w:r>
      <w:r w:rsidRPr="000D6E8B">
        <w:rPr>
          <w:rFonts w:eastAsia="Malgun Gothic"/>
          <w:noProof/>
        </w:rPr>
        <w:t>.</w:t>
      </w:r>
      <w:r w:rsidRPr="000D6E8B">
        <w:rPr>
          <w:rFonts w:eastAsia="Malgun Gothic"/>
          <w:noProof/>
          <w:lang w:eastAsia="zh-TW"/>
        </w:rPr>
        <w:t>6</w:t>
      </w:r>
      <w:r w:rsidRPr="000D6E8B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 xml:space="preserve">2Rx TDD FR1 PDSCH repetitions over multiple slots performance - </w:t>
      </w:r>
      <w:r w:rsidRPr="000D6E8B">
        <w:rPr>
          <w:rFonts w:eastAsia="Malgun Gothic"/>
          <w:noProof/>
          <w:lang w:eastAsia="zh-TW"/>
        </w:rPr>
        <w:t>2</w:t>
      </w:r>
      <w:r w:rsidRPr="000D6E8B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182</w:t>
      </w:r>
    </w:p>
    <w:p w14:paraId="67F6D234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5.2.2.2.7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2Rx TDD FR1 PDSCH Mapping Type B and UE processing capability 2 performance</w:t>
      </w:r>
      <w:r>
        <w:rPr>
          <w:noProof/>
        </w:rPr>
        <w:tab/>
        <w:t>184</w:t>
      </w:r>
    </w:p>
    <w:p w14:paraId="02EB0523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5.2.2.2.7_1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2Rx TDD FR1 PDSCH Mapping Type B and UE processing capability 2 performance - 2x2 MIMO with baseline receiver for both SA and NSA</w:t>
      </w:r>
      <w:r>
        <w:rPr>
          <w:noProof/>
        </w:rPr>
        <w:tab/>
        <w:t>185</w:t>
      </w:r>
    </w:p>
    <w:p w14:paraId="0D30C6F1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5.2.2.2.8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 xml:space="preserve"> 2Rx </w:t>
      </w:r>
      <w:r w:rsidRPr="000D6E8B">
        <w:rPr>
          <w:rFonts w:eastAsia="Malgun Gothic"/>
          <w:noProof/>
          <w:lang w:eastAsia="zh-TW"/>
        </w:rPr>
        <w:t>T</w:t>
      </w:r>
      <w:r w:rsidRPr="000D6E8B">
        <w:rPr>
          <w:rFonts w:eastAsia="Malgun Gothic"/>
          <w:noProof/>
        </w:rPr>
        <w:t>DD FR1 PDSCH pre-emption performance</w:t>
      </w:r>
      <w:r>
        <w:rPr>
          <w:noProof/>
        </w:rPr>
        <w:tab/>
        <w:t>187</w:t>
      </w:r>
    </w:p>
    <w:p w14:paraId="234CBA03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5.2.2.</w:t>
      </w:r>
      <w:r w:rsidRPr="000D6E8B">
        <w:rPr>
          <w:rFonts w:eastAsia="Malgun Gothic"/>
          <w:noProof/>
          <w:lang w:eastAsia="zh-TW"/>
        </w:rPr>
        <w:t>2</w:t>
      </w:r>
      <w:r w:rsidRPr="000D6E8B">
        <w:rPr>
          <w:rFonts w:eastAsia="Malgun Gothic"/>
          <w:noProof/>
        </w:rPr>
        <w:t>.</w:t>
      </w:r>
      <w:r w:rsidRPr="000D6E8B">
        <w:rPr>
          <w:rFonts w:eastAsia="Malgun Gothic"/>
          <w:noProof/>
          <w:lang w:eastAsia="zh-TW"/>
        </w:rPr>
        <w:t>8</w:t>
      </w:r>
      <w:r w:rsidRPr="000D6E8B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 xml:space="preserve">2Rx </w:t>
      </w:r>
      <w:r w:rsidRPr="000D6E8B">
        <w:rPr>
          <w:rFonts w:eastAsia="Malgun Gothic"/>
          <w:noProof/>
          <w:lang w:eastAsia="zh-TW"/>
        </w:rPr>
        <w:t>T</w:t>
      </w:r>
      <w:r w:rsidRPr="000D6E8B">
        <w:rPr>
          <w:rFonts w:eastAsia="Malgun Gothic"/>
          <w:noProof/>
        </w:rPr>
        <w:t xml:space="preserve">DD FR1 PDSCH pre-emption performance - </w:t>
      </w:r>
      <w:r w:rsidRPr="000D6E8B">
        <w:rPr>
          <w:rFonts w:eastAsia="Malgun Gothic"/>
          <w:noProof/>
          <w:lang w:eastAsia="zh-TW"/>
        </w:rPr>
        <w:t>2</w:t>
      </w:r>
      <w:r w:rsidRPr="000D6E8B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188</w:t>
      </w:r>
    </w:p>
    <w:p w14:paraId="5188C0DF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/>
          <w:noProof/>
        </w:rPr>
        <w:t>5.2.2.2.9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>2Rx TDD FR1 HST-SFN performance</w:t>
      </w:r>
      <w:r>
        <w:rPr>
          <w:noProof/>
        </w:rPr>
        <w:tab/>
        <w:t>189</w:t>
      </w:r>
    </w:p>
    <w:p w14:paraId="065C1A06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/>
          <w:noProof/>
        </w:rPr>
        <w:t>5.2.2.2.9_1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>2Rx TDD FR1 HST-SFN performance - 2x2 MIMO with baseline receiver for both SA and NSA</w:t>
      </w:r>
      <w:r>
        <w:rPr>
          <w:noProof/>
        </w:rPr>
        <w:tab/>
        <w:t>190</w:t>
      </w:r>
    </w:p>
    <w:p w14:paraId="165EFC4C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5.2.2.2.10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FR1 HST DPS performance</w:t>
      </w:r>
      <w:r>
        <w:rPr>
          <w:noProof/>
        </w:rPr>
        <w:tab/>
        <w:t>192</w:t>
      </w:r>
    </w:p>
    <w:p w14:paraId="5501B837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5.2.2.2.10_1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FR1 HST-DPS performance - 2x2 MIMO with baseline receiver for both SA and NSA</w:t>
      </w:r>
      <w:r>
        <w:rPr>
          <w:noProof/>
        </w:rPr>
        <w:tab/>
        <w:t>195</w:t>
      </w:r>
    </w:p>
    <w:p w14:paraId="3E04F032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5.2.2.2.11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2Rx </w:t>
      </w:r>
      <w:r>
        <w:rPr>
          <w:noProof/>
          <w:lang w:eastAsia="zh-CN"/>
        </w:rPr>
        <w:t>T</w:t>
      </w:r>
      <w:r>
        <w:rPr>
          <w:noProof/>
        </w:rPr>
        <w:t>DD FR1 PDSCH Single-DCI based SDM scheme performance</w:t>
      </w:r>
      <w:r>
        <w:rPr>
          <w:noProof/>
        </w:rPr>
        <w:tab/>
        <w:t>201</w:t>
      </w:r>
    </w:p>
    <w:p w14:paraId="5E7F7C50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5.2.2.2.11_1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FR1 PDSCH Single-DCI based SDM scheme performance - 2x2 MIMO for both SA and NSA</w:t>
      </w:r>
      <w:r>
        <w:rPr>
          <w:noProof/>
        </w:rPr>
        <w:tab/>
        <w:t>203</w:t>
      </w:r>
    </w:p>
    <w:p w14:paraId="5BD0F435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5.2.2.2.12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 xml:space="preserve">2Rx </w:t>
      </w:r>
      <w:r w:rsidRPr="000D6E8B">
        <w:rPr>
          <w:rFonts w:eastAsia="Malgun Gothic"/>
          <w:noProof/>
          <w:lang w:eastAsia="zh-CN"/>
        </w:rPr>
        <w:t>T</w:t>
      </w:r>
      <w:r w:rsidRPr="000D6E8B">
        <w:rPr>
          <w:rFonts w:eastAsia="Malgun Gothic"/>
          <w:noProof/>
        </w:rPr>
        <w:t>DD FR1 PDSCH Multi-DCI based transmission scheme performance</w:t>
      </w:r>
      <w:r>
        <w:rPr>
          <w:noProof/>
        </w:rPr>
        <w:tab/>
        <w:t>207</w:t>
      </w:r>
    </w:p>
    <w:p w14:paraId="7A358BB6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5.2.2.2.12_1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 xml:space="preserve">2Rx </w:t>
      </w:r>
      <w:r w:rsidRPr="000D6E8B">
        <w:rPr>
          <w:rFonts w:eastAsia="Malgun Gothic"/>
          <w:noProof/>
          <w:lang w:eastAsia="zh-CN"/>
        </w:rPr>
        <w:t>T</w:t>
      </w:r>
      <w:r w:rsidRPr="000D6E8B">
        <w:rPr>
          <w:rFonts w:eastAsia="Malgun Gothic"/>
          <w:noProof/>
        </w:rPr>
        <w:t>DD FR1 PDSCH Multiple-DCI based transmission scheme performance - 2x2 MIMO for both SA and NSA</w:t>
      </w:r>
      <w:r>
        <w:rPr>
          <w:noProof/>
        </w:rPr>
        <w:tab/>
        <w:t>208</w:t>
      </w:r>
    </w:p>
    <w:p w14:paraId="733DCBFC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5.2.2.2.13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2Rx TDD FR1 PDSCH Single-DCI based FDM scheme A performance</w:t>
      </w:r>
      <w:r>
        <w:rPr>
          <w:noProof/>
        </w:rPr>
        <w:tab/>
        <w:t>209</w:t>
      </w:r>
    </w:p>
    <w:p w14:paraId="24C780F4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5.2.2.2.13_1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2Rx TDD FR1 PDSCH Single-DCI based FDM scheme A performance - 2x2 MIMO for both SA and NSA</w:t>
      </w:r>
      <w:r>
        <w:rPr>
          <w:noProof/>
        </w:rPr>
        <w:tab/>
        <w:t>211</w:t>
      </w:r>
    </w:p>
    <w:p w14:paraId="14AAD49B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5.2.2.2.14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2Rx TDD FR1 PDSCH Single-DCI based Inter-slot TDM scheme performance</w:t>
      </w:r>
      <w:r>
        <w:rPr>
          <w:noProof/>
        </w:rPr>
        <w:tab/>
        <w:t>212</w:t>
      </w:r>
    </w:p>
    <w:p w14:paraId="78AAE81E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5.2.2.2.14_1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2Rx TDD FR1 PDSCH Single-DCI based Inter-slot TDM scheme performance - 2x2 MIMO for both SA and NSA</w:t>
      </w:r>
      <w:r>
        <w:rPr>
          <w:noProof/>
        </w:rPr>
        <w:tab/>
        <w:t>213</w:t>
      </w:r>
    </w:p>
    <w:p w14:paraId="4F97AE60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5.2.2.2.15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2Rx TDD FR1 PDSCH mapping type A performance on band with shared spectrum access</w:t>
      </w:r>
      <w:r>
        <w:rPr>
          <w:noProof/>
        </w:rPr>
        <w:tab/>
        <w:t>214</w:t>
      </w:r>
    </w:p>
    <w:p w14:paraId="09096CE0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/>
          <w:noProof/>
        </w:rPr>
        <w:t>5.2.2.2.16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>2Rx TDD FR1 for PDSCH with inter-cell interference performance</w:t>
      </w:r>
      <w:r>
        <w:rPr>
          <w:noProof/>
        </w:rPr>
        <w:tab/>
        <w:t>217</w:t>
      </w:r>
    </w:p>
    <w:p w14:paraId="49A2723D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5.2.2.2.16_1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>2Rx TDD FR1 for PDSCH with inter-cell interference performance – 2x2 MIMO for both NSA and SA</w:t>
      </w:r>
      <w:r>
        <w:rPr>
          <w:noProof/>
        </w:rPr>
        <w:tab/>
        <w:t>219</w:t>
      </w:r>
    </w:p>
    <w:p w14:paraId="78057615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5.2.2.2.</w:t>
      </w:r>
      <w:r>
        <w:rPr>
          <w:noProof/>
          <w:lang w:eastAsia="zh-CN"/>
        </w:rPr>
        <w:t>17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2Rx TDD FR1</w:t>
      </w:r>
      <w:r>
        <w:rPr>
          <w:noProof/>
        </w:rPr>
        <w:t xml:space="preserve"> for PDSCH with intra-cell inter user interference</w:t>
      </w:r>
      <w:r>
        <w:rPr>
          <w:noProof/>
        </w:rPr>
        <w:tab/>
        <w:t>220</w:t>
      </w:r>
    </w:p>
    <w:p w14:paraId="0490015D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5.2.2.2.17_1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>2Rx TDD FR1 for PDSCH with intra cell inter user interference performance – 2x2 MIMO for both NSA and SA</w:t>
      </w:r>
      <w:r>
        <w:rPr>
          <w:noProof/>
        </w:rPr>
        <w:tab/>
        <w:t>222</w:t>
      </w:r>
    </w:p>
    <w:p w14:paraId="2390F878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5.2.2.2.18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FR1 PDSCH performance for RedCap</w:t>
      </w:r>
      <w:r>
        <w:rPr>
          <w:noProof/>
        </w:rPr>
        <w:tab/>
        <w:t>223</w:t>
      </w:r>
    </w:p>
    <w:p w14:paraId="0B98E977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lastRenderedPageBreak/>
        <w:t>5.2.2.2.18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FR1 PDSCH performance for RedCap</w:t>
      </w:r>
      <w:r>
        <w:rPr>
          <w:noProof/>
        </w:rPr>
        <w:tab/>
        <w:t>227</w:t>
      </w:r>
    </w:p>
    <w:p w14:paraId="044133DB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5.2.2.2.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2Rx TDD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231</w:t>
      </w:r>
    </w:p>
    <w:p w14:paraId="546EFFD2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5.2.2.2.19_1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 xml:space="preserve">2Rx TDD FR1 for </w:t>
      </w:r>
      <w:r>
        <w:rPr>
          <w:noProof/>
        </w:rPr>
        <w:t>PDSCH CRS interference mitigation under NR-LTE coexistence scenario</w:t>
      </w:r>
      <w:r w:rsidRPr="000D6E8B">
        <w:rPr>
          <w:rFonts w:eastAsia="SimSun"/>
          <w:noProof/>
        </w:rPr>
        <w:t xml:space="preserve"> – 4x2 MIMO for both NSA and SA</w:t>
      </w:r>
      <w:r>
        <w:rPr>
          <w:noProof/>
        </w:rPr>
        <w:tab/>
        <w:t>232</w:t>
      </w:r>
    </w:p>
    <w:p w14:paraId="4158FC06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5.2.2.2.</w:t>
      </w:r>
      <w:r>
        <w:rPr>
          <w:noProof/>
          <w:lang w:eastAsia="zh-CN"/>
        </w:rPr>
        <w:t>20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2Rx TDD FR1</w:t>
      </w:r>
      <w:r>
        <w:rPr>
          <w:noProof/>
        </w:rPr>
        <w:t xml:space="preserve"> for PDSCH with inter cell CRS interference</w:t>
      </w:r>
      <w:r>
        <w:rPr>
          <w:noProof/>
        </w:rPr>
        <w:tab/>
        <w:t>234</w:t>
      </w:r>
    </w:p>
    <w:p w14:paraId="0DC938C4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5.2.2.2.20_1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 xml:space="preserve">2Rx TDD FR1 for </w:t>
      </w:r>
      <w:r>
        <w:rPr>
          <w:noProof/>
        </w:rPr>
        <w:t>PDSCH with inter cell CRS interference scenario</w:t>
      </w:r>
      <w:r w:rsidRPr="000D6E8B">
        <w:rPr>
          <w:rFonts w:eastAsia="SimSun"/>
          <w:noProof/>
        </w:rPr>
        <w:t xml:space="preserve"> – 4x2 MIMO for both NSA and SA</w:t>
      </w:r>
      <w:r>
        <w:rPr>
          <w:noProof/>
        </w:rPr>
        <w:tab/>
        <w:t>237</w:t>
      </w:r>
    </w:p>
    <w:p w14:paraId="7B936EB9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5.2.2.2.21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FR1 PDSCH HST-SFN Scheme A performance - 2x2 MIMO for both SA and NSA</w:t>
      </w:r>
      <w:r>
        <w:rPr>
          <w:noProof/>
        </w:rPr>
        <w:tab/>
        <w:t>239</w:t>
      </w:r>
    </w:p>
    <w:p w14:paraId="620B9FE6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5.2.2.2.22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2Rx TDD FR1 PDSCH HST-SFN Scheme B performance - 2x2 MIMO for both SA and NSA</w:t>
      </w:r>
      <w:r>
        <w:rPr>
          <w:noProof/>
        </w:rPr>
        <w:tab/>
        <w:t>249</w:t>
      </w:r>
    </w:p>
    <w:p w14:paraId="73021B96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requirements</w:t>
      </w:r>
      <w:r>
        <w:rPr>
          <w:noProof/>
        </w:rPr>
        <w:tab/>
        <w:t>252</w:t>
      </w:r>
    </w:p>
    <w:p w14:paraId="32E92BF3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252</w:t>
      </w:r>
    </w:p>
    <w:p w14:paraId="3647D6D4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FDD FR1 PDSCH mapping Type A performance</w:t>
      </w:r>
      <w:r>
        <w:rPr>
          <w:noProof/>
        </w:rPr>
        <w:tab/>
        <w:t>252</w:t>
      </w:r>
    </w:p>
    <w:p w14:paraId="7D095CC7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5.2.3.1.1_1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FDD FR1 PDSCH mapping Type A performance - 2x4 MIMO with baseline receiver for both SA and NSA</w:t>
      </w:r>
      <w:r>
        <w:rPr>
          <w:noProof/>
        </w:rPr>
        <w:tab/>
        <w:t>255</w:t>
      </w:r>
    </w:p>
    <w:p w14:paraId="6B392F5C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5.2.3.1.1_2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FDD FR1 PDSCH mapping Type A performance - 4x4 MIMO with baseline receiver for both SA and NSA</w:t>
      </w:r>
      <w:r>
        <w:rPr>
          <w:noProof/>
        </w:rPr>
        <w:tab/>
        <w:t>258</w:t>
      </w:r>
    </w:p>
    <w:p w14:paraId="0BDABA03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5.2.3.1.1_3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259</w:t>
      </w:r>
    </w:p>
    <w:p w14:paraId="611EB39E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</w:t>
      </w:r>
      <w:r w:rsidRPr="000D6E8B">
        <w:rPr>
          <w:rFonts w:eastAsia="Malgun Gothic"/>
          <w:noProof/>
        </w:rPr>
        <w:t>1</w:t>
      </w:r>
      <w:r>
        <w:rPr>
          <w:noProof/>
        </w:rPr>
        <w:t>.1_4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FDD FR1 PDSCH mapping Type A performance - 4x4 MIMO with enhanced receiver type 1 for both SA and NSA</w:t>
      </w:r>
      <w:r>
        <w:rPr>
          <w:noProof/>
        </w:rPr>
        <w:tab/>
        <w:t>259</w:t>
      </w:r>
    </w:p>
    <w:p w14:paraId="71DDACE1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5.2.3.1.1_5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FDD FR1 PDSCH mapping Type A performance - 2x4 MIMO with baseline receiver for DL1024QAM for both SA and NSA</w:t>
      </w:r>
      <w:r>
        <w:rPr>
          <w:noProof/>
        </w:rPr>
        <w:tab/>
        <w:t>260</w:t>
      </w:r>
    </w:p>
    <w:p w14:paraId="603E36F0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/>
          <w:noProof/>
        </w:rPr>
        <w:t>5.2.3.1.2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>4Rx FDD FR1 PDSCH mapping Type A and CSI-RS overlapped with PDSCH performance</w:t>
      </w:r>
      <w:r>
        <w:rPr>
          <w:noProof/>
        </w:rPr>
        <w:tab/>
        <w:t>261</w:t>
      </w:r>
    </w:p>
    <w:p w14:paraId="4DCE7120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/>
          <w:noProof/>
        </w:rPr>
        <w:t>5.2.3.1.2_1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>4Rx FDD FR1 PDSCH mapping Type A and CSI-RS overlapped with PDSCH performance - 4x4 MIMO with baseline receiver for both SA and NSA</w:t>
      </w:r>
      <w:r>
        <w:rPr>
          <w:noProof/>
        </w:rPr>
        <w:tab/>
        <w:t>262</w:t>
      </w:r>
    </w:p>
    <w:p w14:paraId="03D6AD99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/>
          <w:noProof/>
        </w:rPr>
        <w:t>5.2.3.1.3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>4Rx FDD FR1 PDSCH mapping Type B performance</w:t>
      </w:r>
      <w:r>
        <w:rPr>
          <w:noProof/>
        </w:rPr>
        <w:tab/>
        <w:t>265</w:t>
      </w:r>
    </w:p>
    <w:p w14:paraId="5DCE794F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/>
          <w:noProof/>
        </w:rPr>
        <w:t>5.2.3.1.3_1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>4Rx FDD FR1 PDSCH mapping Type B performance - 2x4 MIMO with baseline receiver for both SA and NSA</w:t>
      </w:r>
      <w:r>
        <w:rPr>
          <w:noProof/>
        </w:rPr>
        <w:tab/>
        <w:t>266</w:t>
      </w:r>
    </w:p>
    <w:p w14:paraId="5510A46A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5.2.3.1.4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FDD FR1 PDSCH Mapping Type A and LTE-NR coexistence performance</w:t>
      </w:r>
      <w:r>
        <w:rPr>
          <w:noProof/>
        </w:rPr>
        <w:tab/>
        <w:t>268</w:t>
      </w:r>
    </w:p>
    <w:p w14:paraId="7A8052BE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5.2.3.1.4_1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</w:t>
      </w:r>
      <w:r>
        <w:rPr>
          <w:noProof/>
          <w:lang w:eastAsia="zh-CN"/>
        </w:rPr>
        <w:t xml:space="preserve">Rx FDD FR1 PDSCH Mapping Type A and LTE-NR coexistence performance - </w:t>
      </w:r>
      <w:r>
        <w:rPr>
          <w:noProof/>
        </w:rPr>
        <w:t>4</w:t>
      </w:r>
      <w:r>
        <w:rPr>
          <w:noProof/>
          <w:lang w:eastAsia="zh-CN"/>
        </w:rPr>
        <w:t>x</w:t>
      </w:r>
      <w:r>
        <w:rPr>
          <w:noProof/>
        </w:rPr>
        <w:t>4</w:t>
      </w:r>
      <w:r>
        <w:rPr>
          <w:noProof/>
          <w:lang w:eastAsia="zh-CN"/>
        </w:rPr>
        <w:t xml:space="preserve"> MIMO with baseline receiver for both SA and NSA</w:t>
      </w:r>
      <w:r>
        <w:rPr>
          <w:noProof/>
        </w:rPr>
        <w:tab/>
        <w:t>269</w:t>
      </w:r>
    </w:p>
    <w:p w14:paraId="27F333DE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5.2.3.1.5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FDD FR1 PDSCH 0.001% BLER performance</w:t>
      </w:r>
      <w:r>
        <w:rPr>
          <w:noProof/>
        </w:rPr>
        <w:tab/>
        <w:t>270</w:t>
      </w:r>
    </w:p>
    <w:p w14:paraId="38199468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5.2.3.1.5_1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FDD FR1 PDSCH 0.001% BLER performance - 1x4 MIMO with baseline receiver for both SA and NSA</w:t>
      </w:r>
      <w:r>
        <w:rPr>
          <w:noProof/>
        </w:rPr>
        <w:tab/>
        <w:t>271</w:t>
      </w:r>
    </w:p>
    <w:p w14:paraId="485F1B91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5.2.</w:t>
      </w:r>
      <w:r w:rsidRPr="000D6E8B">
        <w:rPr>
          <w:rFonts w:eastAsia="Malgun Gothic"/>
          <w:noProof/>
          <w:lang w:eastAsia="zh-TW"/>
        </w:rPr>
        <w:t>3</w:t>
      </w:r>
      <w:r w:rsidRPr="000D6E8B">
        <w:rPr>
          <w:rFonts w:eastAsia="Malgun Gothic"/>
          <w:noProof/>
        </w:rPr>
        <w:t>.</w:t>
      </w:r>
      <w:r w:rsidRPr="000D6E8B">
        <w:rPr>
          <w:rFonts w:eastAsia="Malgun Gothic"/>
          <w:noProof/>
          <w:lang w:eastAsia="zh-TW"/>
        </w:rPr>
        <w:t>1</w:t>
      </w:r>
      <w:r w:rsidRPr="000D6E8B">
        <w:rPr>
          <w:rFonts w:eastAsia="Malgun Gothic"/>
          <w:noProof/>
        </w:rPr>
        <w:t>.</w:t>
      </w:r>
      <w:r w:rsidRPr="000D6E8B">
        <w:rPr>
          <w:rFonts w:eastAsia="Malgun Gothic"/>
          <w:noProof/>
          <w:lang w:eastAsia="zh-TW"/>
        </w:rPr>
        <w:t>6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4Rx FDD FR1 PDSCH repetitions over multiple slots performance</w:t>
      </w:r>
      <w:r>
        <w:rPr>
          <w:noProof/>
        </w:rPr>
        <w:tab/>
        <w:t>272</w:t>
      </w:r>
    </w:p>
    <w:p w14:paraId="03B175F3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5.2.</w:t>
      </w:r>
      <w:r w:rsidRPr="000D6E8B">
        <w:rPr>
          <w:rFonts w:eastAsia="Malgun Gothic"/>
          <w:noProof/>
          <w:lang w:eastAsia="zh-TW"/>
        </w:rPr>
        <w:t>3</w:t>
      </w:r>
      <w:r w:rsidRPr="000D6E8B">
        <w:rPr>
          <w:rFonts w:eastAsia="Malgun Gothic"/>
          <w:noProof/>
        </w:rPr>
        <w:t>.</w:t>
      </w:r>
      <w:r w:rsidRPr="000D6E8B">
        <w:rPr>
          <w:rFonts w:eastAsia="Malgun Gothic"/>
          <w:noProof/>
          <w:lang w:eastAsia="zh-TW"/>
        </w:rPr>
        <w:t>1</w:t>
      </w:r>
      <w:r w:rsidRPr="000D6E8B">
        <w:rPr>
          <w:rFonts w:eastAsia="Malgun Gothic"/>
          <w:noProof/>
        </w:rPr>
        <w:t>.</w:t>
      </w:r>
      <w:r w:rsidRPr="000D6E8B">
        <w:rPr>
          <w:rFonts w:eastAsia="Malgun Gothic"/>
          <w:noProof/>
          <w:lang w:eastAsia="zh-TW"/>
        </w:rPr>
        <w:t>6</w:t>
      </w:r>
      <w:r w:rsidRPr="000D6E8B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 xml:space="preserve">4Rx FDD FR1 PDSCH repetitions over multiple slots performance - </w:t>
      </w:r>
      <w:r w:rsidRPr="000D6E8B">
        <w:rPr>
          <w:rFonts w:eastAsia="Malgun Gothic"/>
          <w:noProof/>
          <w:lang w:eastAsia="zh-TW"/>
        </w:rPr>
        <w:t>2</w:t>
      </w:r>
      <w:r w:rsidRPr="000D6E8B">
        <w:rPr>
          <w:rFonts w:eastAsia="Malgun Gothic"/>
          <w:noProof/>
        </w:rPr>
        <w:t>x</w:t>
      </w:r>
      <w:r w:rsidRPr="000D6E8B">
        <w:rPr>
          <w:rFonts w:eastAsia="Malgun Gothic"/>
          <w:noProof/>
          <w:lang w:eastAsia="zh-TW"/>
        </w:rPr>
        <w:t>4</w:t>
      </w:r>
      <w:r w:rsidRPr="000D6E8B">
        <w:rPr>
          <w:rFonts w:eastAsia="Malgun Gothic"/>
          <w:noProof/>
        </w:rPr>
        <w:t xml:space="preserve"> MIMO with baseline receiver for both SA and NSA</w:t>
      </w:r>
      <w:r>
        <w:rPr>
          <w:noProof/>
        </w:rPr>
        <w:tab/>
        <w:t>273</w:t>
      </w:r>
    </w:p>
    <w:p w14:paraId="4A06B0CF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5.2.3.1.7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4Rx FDD FR1 PDSCH Mapping Type B and UE processing capability 2 performance</w:t>
      </w:r>
      <w:r>
        <w:rPr>
          <w:noProof/>
        </w:rPr>
        <w:tab/>
        <w:t>275</w:t>
      </w:r>
    </w:p>
    <w:p w14:paraId="7DB9E49D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5.2.3.1.7_1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4Rx FDD FR1 PDSCH Mapping Type B and UE processing capability 2 performance - 2x4 MIMO with baseline receiver for both SA and NSA</w:t>
      </w:r>
      <w:r>
        <w:rPr>
          <w:noProof/>
        </w:rPr>
        <w:tab/>
        <w:t>276</w:t>
      </w:r>
    </w:p>
    <w:p w14:paraId="5F845F0F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5.2.3.1.8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4Rx FDD FR1 PDSCH pre-emption performance</w:t>
      </w:r>
      <w:r>
        <w:rPr>
          <w:noProof/>
        </w:rPr>
        <w:tab/>
        <w:t>278</w:t>
      </w:r>
    </w:p>
    <w:p w14:paraId="743F9E62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5.2.3.1.8_1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 xml:space="preserve">4Rx FDD FR1 PDSCH pre-emption performance - </w:t>
      </w:r>
      <w:r w:rsidRPr="000D6E8B">
        <w:rPr>
          <w:rFonts w:eastAsia="Malgun Gothic"/>
          <w:noProof/>
          <w:lang w:eastAsia="zh-TW"/>
        </w:rPr>
        <w:t>2</w:t>
      </w:r>
      <w:r w:rsidRPr="000D6E8B">
        <w:rPr>
          <w:rFonts w:eastAsia="Malgun Gothic"/>
          <w:noProof/>
        </w:rPr>
        <w:t>x4 MIMO with baseline receiver for both SA and NSA</w:t>
      </w:r>
      <w:r>
        <w:rPr>
          <w:noProof/>
        </w:rPr>
        <w:tab/>
        <w:t>279</w:t>
      </w:r>
    </w:p>
    <w:p w14:paraId="47AC10EF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5.2.</w:t>
      </w:r>
      <w:r w:rsidRPr="000D6E8B">
        <w:rPr>
          <w:rFonts w:eastAsia="Malgun Gothic"/>
          <w:noProof/>
          <w:lang w:eastAsia="zh-CN"/>
        </w:rPr>
        <w:t>3</w:t>
      </w:r>
      <w:r w:rsidRPr="000D6E8B">
        <w:rPr>
          <w:rFonts w:eastAsia="Malgun Gothic"/>
          <w:noProof/>
        </w:rPr>
        <w:t>.1.</w:t>
      </w:r>
      <w:r w:rsidRPr="000D6E8B">
        <w:rPr>
          <w:rFonts w:eastAsia="Malgun Gothic"/>
          <w:noProof/>
          <w:lang w:eastAsia="zh-CN"/>
        </w:rPr>
        <w:t>9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  <w:lang w:eastAsia="zh-CN"/>
        </w:rPr>
        <w:t>4</w:t>
      </w:r>
      <w:r w:rsidRPr="000D6E8B">
        <w:rPr>
          <w:rFonts w:eastAsia="SimSun"/>
          <w:noProof/>
        </w:rPr>
        <w:t>Rx FDD FR1 HST-SFN performance</w:t>
      </w:r>
      <w:r>
        <w:rPr>
          <w:noProof/>
        </w:rPr>
        <w:tab/>
        <w:t>281</w:t>
      </w:r>
    </w:p>
    <w:p w14:paraId="2F127A11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/>
          <w:noProof/>
        </w:rPr>
        <w:t>5.2.3.1.9_1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  <w:lang w:eastAsia="zh-CN"/>
        </w:rPr>
        <w:t>4</w:t>
      </w:r>
      <w:r w:rsidRPr="000D6E8B">
        <w:rPr>
          <w:rFonts w:eastAsia="SimSun"/>
          <w:noProof/>
        </w:rPr>
        <w:t>Rx FDD FR1 HST-SFN performance - 2x</w:t>
      </w:r>
      <w:r w:rsidRPr="000D6E8B">
        <w:rPr>
          <w:rFonts w:eastAsia="Malgun Gothic"/>
          <w:noProof/>
          <w:lang w:eastAsia="zh-CN"/>
        </w:rPr>
        <w:t>4</w:t>
      </w:r>
      <w:r w:rsidRPr="000D6E8B">
        <w:rPr>
          <w:rFonts w:eastAsia="SimSun"/>
          <w:noProof/>
        </w:rPr>
        <w:t xml:space="preserve"> MIMO with baseline receiver for both SA and NSA</w:t>
      </w:r>
      <w:r>
        <w:rPr>
          <w:noProof/>
        </w:rPr>
        <w:tab/>
        <w:t>282</w:t>
      </w:r>
    </w:p>
    <w:p w14:paraId="72E19E76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</w:t>
      </w:r>
      <w:r>
        <w:rPr>
          <w:noProof/>
          <w:lang w:eastAsia="zh-CN"/>
        </w:rPr>
        <w:t>3</w:t>
      </w:r>
      <w:r>
        <w:rPr>
          <w:noProof/>
        </w:rPr>
        <w:t>.1.1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FDD FR1 HST DPS performance</w:t>
      </w:r>
      <w:r>
        <w:rPr>
          <w:noProof/>
        </w:rPr>
        <w:tab/>
        <w:t>284</w:t>
      </w:r>
    </w:p>
    <w:p w14:paraId="54890F39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5.2.3.1.10_1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4</w:t>
      </w:r>
      <w:r>
        <w:rPr>
          <w:noProof/>
        </w:rPr>
        <w:t>Rx FDD FR1 HST-DPS performance - 2x</w:t>
      </w:r>
      <w:r>
        <w:rPr>
          <w:noProof/>
          <w:lang w:eastAsia="zh-CN"/>
        </w:rPr>
        <w:t>4</w:t>
      </w:r>
      <w:r>
        <w:rPr>
          <w:noProof/>
        </w:rPr>
        <w:t xml:space="preserve"> MIMO with baseline receiver for both SA and NSA</w:t>
      </w:r>
      <w:r>
        <w:rPr>
          <w:noProof/>
        </w:rPr>
        <w:tab/>
        <w:t>287</w:t>
      </w:r>
    </w:p>
    <w:p w14:paraId="2919EF60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5.2.3.1.11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FDD FR1 PDSCH Single-DCI based SDM scheme performance</w:t>
      </w:r>
      <w:r>
        <w:rPr>
          <w:noProof/>
        </w:rPr>
        <w:tab/>
        <w:t>293</w:t>
      </w:r>
    </w:p>
    <w:p w14:paraId="6300FE67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5.2.3.1.11_1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FDD FR1 PDSCH Single-DCI based SDM scheme performance - 2x4 MIMO for both SA and NSA</w:t>
      </w:r>
      <w:r>
        <w:rPr>
          <w:noProof/>
        </w:rPr>
        <w:tab/>
        <w:t>295</w:t>
      </w:r>
    </w:p>
    <w:p w14:paraId="382CAF07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5.2.3.1.12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FDD FR1 PDSCH Multi-DCI based transmission scheme performance</w:t>
      </w:r>
      <w:r>
        <w:rPr>
          <w:noProof/>
        </w:rPr>
        <w:tab/>
        <w:t>299</w:t>
      </w:r>
    </w:p>
    <w:p w14:paraId="254371D1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5.2.3.1.12_1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FDD FR1 PDSCH Multiple-DCI based transmission scheme performance - 2x4 MIMO for both SA and NSA</w:t>
      </w:r>
      <w:r>
        <w:rPr>
          <w:noProof/>
        </w:rPr>
        <w:tab/>
        <w:t>301</w:t>
      </w:r>
    </w:p>
    <w:p w14:paraId="27722356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5.2.3.1.13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FDD FR1 PDSCH Single-DCI based FDM scheme A performance</w:t>
      </w:r>
      <w:r>
        <w:rPr>
          <w:noProof/>
        </w:rPr>
        <w:tab/>
        <w:t>305</w:t>
      </w:r>
    </w:p>
    <w:p w14:paraId="60C26DDC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5.2.3.1.13_1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FDD FR1 PDSCH Single-DCI based FDM scheme A performance - 2x4 MIMO for both SA and NSA</w:t>
      </w:r>
      <w:r>
        <w:rPr>
          <w:noProof/>
        </w:rPr>
        <w:tab/>
        <w:t>306</w:t>
      </w:r>
    </w:p>
    <w:p w14:paraId="1DFD860A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5.2.3.1.14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FDD FR1 PDSCH Single-DCI based Inter-slot TDM scheme performance</w:t>
      </w:r>
      <w:r>
        <w:rPr>
          <w:noProof/>
        </w:rPr>
        <w:tab/>
        <w:t>310</w:t>
      </w:r>
    </w:p>
    <w:p w14:paraId="220BDD70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5.2.3.1.14_1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FDD FR1 PDSCH Single-DCI based Inter-slot TDM scheme performance - 2x4 MIMO for both SA and NSA</w:t>
      </w:r>
      <w:r>
        <w:rPr>
          <w:noProof/>
        </w:rPr>
        <w:tab/>
        <w:t>311</w:t>
      </w:r>
    </w:p>
    <w:p w14:paraId="3C3AE72E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/>
          <w:noProof/>
        </w:rPr>
        <w:lastRenderedPageBreak/>
        <w:t>5.2.3.1.15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4Rx FDD FR1 PDSCH with inter-cell interference</w:t>
      </w:r>
      <w:r>
        <w:rPr>
          <w:noProof/>
        </w:rPr>
        <w:tab/>
        <w:t>316</w:t>
      </w:r>
    </w:p>
    <w:p w14:paraId="3AC3B337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5.2.3.1.15_1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4Rx FDD FR1 PDSCH with inter-cell interference - 2x4 MIMO for both SA and NSA</w:t>
      </w:r>
      <w:r>
        <w:rPr>
          <w:noProof/>
        </w:rPr>
        <w:tab/>
        <w:t>317</w:t>
      </w:r>
    </w:p>
    <w:p w14:paraId="00BF2737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5.2.3.1.</w:t>
      </w:r>
      <w:r>
        <w:rPr>
          <w:noProof/>
          <w:lang w:eastAsia="zh-CN"/>
        </w:rPr>
        <w:t>16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4Rx FDD FR1</w:t>
      </w:r>
      <w:r>
        <w:rPr>
          <w:noProof/>
        </w:rPr>
        <w:t xml:space="preserve"> for PDSCH with intra-cell inter-user interference</w:t>
      </w:r>
      <w:r>
        <w:rPr>
          <w:noProof/>
        </w:rPr>
        <w:tab/>
        <w:t>318</w:t>
      </w:r>
    </w:p>
    <w:p w14:paraId="4050217A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5.2.3.1.16_1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>4Rx FDD FR1 for PDSCH with intra cell inter user interference performance – 2x4 and 4x4 MIMO for both NSA and SA</w:t>
      </w:r>
      <w:r>
        <w:rPr>
          <w:noProof/>
        </w:rPr>
        <w:tab/>
        <w:t>319</w:t>
      </w:r>
    </w:p>
    <w:p w14:paraId="5D211D83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5.2.3.1.</w:t>
      </w:r>
      <w:r>
        <w:rPr>
          <w:noProof/>
          <w:lang w:eastAsia="zh-CN"/>
        </w:rPr>
        <w:t>17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4Rx FDD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321</w:t>
      </w:r>
    </w:p>
    <w:p w14:paraId="5A7607E0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5.2.3.1.17_1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 xml:space="preserve">4Rx FDD FR1 for </w:t>
      </w:r>
      <w:r>
        <w:rPr>
          <w:noProof/>
        </w:rPr>
        <w:t>PDSCH CRS interference mitigation under NR-LTE coexistence scenario</w:t>
      </w:r>
      <w:r w:rsidRPr="000D6E8B">
        <w:rPr>
          <w:rFonts w:eastAsia="SimSun"/>
          <w:noProof/>
        </w:rPr>
        <w:t xml:space="preserve"> – 2x4 MIMO for both NSA and SA</w:t>
      </w:r>
      <w:r>
        <w:rPr>
          <w:noProof/>
        </w:rPr>
        <w:tab/>
        <w:t>323</w:t>
      </w:r>
    </w:p>
    <w:p w14:paraId="7D18FBAE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5.2.3.1.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4Rx FDD FR1 </w:t>
      </w:r>
      <w:r>
        <w:rPr>
          <w:noProof/>
        </w:rPr>
        <w:t>for PDSCH with inter cell CRS interference</w:t>
      </w:r>
      <w:r>
        <w:rPr>
          <w:noProof/>
        </w:rPr>
        <w:tab/>
        <w:t>324</w:t>
      </w:r>
    </w:p>
    <w:p w14:paraId="427C4436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5.2.3.1.18_1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 xml:space="preserve">4Rx FDD FR1 for </w:t>
      </w:r>
      <w:r>
        <w:rPr>
          <w:noProof/>
        </w:rPr>
        <w:t>PDSCH with inter cell CRS interference scenario</w:t>
      </w:r>
      <w:r w:rsidRPr="000D6E8B">
        <w:rPr>
          <w:rFonts w:eastAsia="SimSun"/>
          <w:noProof/>
        </w:rPr>
        <w:t xml:space="preserve"> – 4x4 MIMO for both NSA and SA</w:t>
      </w:r>
      <w:r>
        <w:rPr>
          <w:noProof/>
        </w:rPr>
        <w:tab/>
        <w:t>327</w:t>
      </w:r>
    </w:p>
    <w:p w14:paraId="3451AB27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5.2.3.1.19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FDD FR1 PDSCH HST-SFN Scheme A performance - 2x4 MIMO for both SA and NSA</w:t>
      </w:r>
      <w:r>
        <w:rPr>
          <w:noProof/>
        </w:rPr>
        <w:tab/>
        <w:t>329</w:t>
      </w:r>
    </w:p>
    <w:p w14:paraId="3C1FC159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5.2.3.1.20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4Rx FDD FR1 PDSCH HST-SFN Scheme B performance - 2x4 MIMO for both SA and NSA</w:t>
      </w:r>
      <w:r>
        <w:rPr>
          <w:noProof/>
        </w:rPr>
        <w:tab/>
        <w:t>338</w:t>
      </w:r>
    </w:p>
    <w:p w14:paraId="2949466E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341</w:t>
      </w:r>
    </w:p>
    <w:p w14:paraId="7B1FAE4B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TDD FR1 PDSCH mapping Type A performance</w:t>
      </w:r>
      <w:r>
        <w:rPr>
          <w:noProof/>
        </w:rPr>
        <w:tab/>
        <w:t>341</w:t>
      </w:r>
    </w:p>
    <w:p w14:paraId="096E6644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5.2.3.2.1_1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TDD FR1 PDSCH mapping Type A performance - 2x4 MIMO with baseline receiver for both SA and NSA</w:t>
      </w:r>
      <w:r>
        <w:rPr>
          <w:noProof/>
        </w:rPr>
        <w:tab/>
        <w:t>344</w:t>
      </w:r>
    </w:p>
    <w:p w14:paraId="6B55EB48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5.2.3.2.1_2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TDD FR1 PDSCH mapping Type A performance - 4x4 MIMO with baseline receiver for both SA and NSA</w:t>
      </w:r>
      <w:r>
        <w:rPr>
          <w:noProof/>
        </w:rPr>
        <w:tab/>
        <w:t>351</w:t>
      </w:r>
    </w:p>
    <w:p w14:paraId="5A302C48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5.2.3.2.1_3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TDD FR1 PDSCH mapping Type A performance - 2x4 MIMO with enhanced receiver type 1 for both SA and NSA</w:t>
      </w:r>
      <w:r>
        <w:rPr>
          <w:noProof/>
        </w:rPr>
        <w:tab/>
        <w:t>352</w:t>
      </w:r>
    </w:p>
    <w:p w14:paraId="051F9B34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5.2.3.2.1_4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TDD FR1 PDSCH mapping Type A performance - 4x4 MIMO with enhanced receiver type 1 for both SA and NSA</w:t>
      </w:r>
      <w:r>
        <w:rPr>
          <w:noProof/>
        </w:rPr>
        <w:tab/>
        <w:t>352</w:t>
      </w:r>
    </w:p>
    <w:p w14:paraId="2891D396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5.2.3.2.1_5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TDD FR1 PDSCH mapping Type A performance - 2x4 MIMO with baseline receiver for DL1024QAM for both SA and NSA</w:t>
      </w:r>
      <w:r>
        <w:rPr>
          <w:noProof/>
        </w:rPr>
        <w:tab/>
        <w:t>353</w:t>
      </w:r>
    </w:p>
    <w:p w14:paraId="7D6EF615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/>
          <w:noProof/>
        </w:rPr>
        <w:t>5.2.3.2.2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>4Rx TDD FR1 PDSCH mapping Type A and CSI-RS overlapped with PDSCH performance</w:t>
      </w:r>
      <w:r>
        <w:rPr>
          <w:noProof/>
        </w:rPr>
        <w:tab/>
        <w:t>355</w:t>
      </w:r>
    </w:p>
    <w:p w14:paraId="24E3869B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/>
          <w:noProof/>
        </w:rPr>
        <w:t>5.2.3.2.2_1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>4Rx TDD FR1 PDSCH mapping Type A and CSI-RS overlapped with PDSCH performance - 2x4 MIMO with baseline receiver for both SA and NSA</w:t>
      </w:r>
      <w:r>
        <w:rPr>
          <w:noProof/>
        </w:rPr>
        <w:tab/>
        <w:t>356</w:t>
      </w:r>
    </w:p>
    <w:p w14:paraId="47AFAF44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/>
          <w:noProof/>
        </w:rPr>
        <w:t>5.2.3.2.3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>4Rx TDD FR1 PDSCH mapping Type B performance</w:t>
      </w:r>
      <w:r>
        <w:rPr>
          <w:noProof/>
        </w:rPr>
        <w:tab/>
        <w:t>358</w:t>
      </w:r>
    </w:p>
    <w:p w14:paraId="39E39E11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/>
          <w:noProof/>
        </w:rPr>
        <w:t>5.2.3.2.3_1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>4Rx TDD FR1 PDSCH mapping Type B performance - 2x4 MIMO with baseline receiver for both SA and NSA</w:t>
      </w:r>
      <w:r>
        <w:rPr>
          <w:noProof/>
        </w:rPr>
        <w:tab/>
        <w:t>359</w:t>
      </w:r>
    </w:p>
    <w:p w14:paraId="6C33CE43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/>
          <w:noProof/>
        </w:rPr>
        <w:t>5.2.3.2.4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>4Rx TDD FR1 PDSCH mapping Type A performance</w:t>
      </w:r>
      <w:r>
        <w:rPr>
          <w:noProof/>
        </w:rPr>
        <w:tab/>
        <w:t>361</w:t>
      </w:r>
    </w:p>
    <w:p w14:paraId="1A7CC33F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/>
          <w:noProof/>
        </w:rPr>
        <w:t>5.2.3.2.4_1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>4Rx TDD FR1 PDSCH Mapping Type A and LTE-NR coexistence performance - 4x4 MIMO with baseline receiver for both SA and NSA</w:t>
      </w:r>
      <w:r>
        <w:rPr>
          <w:noProof/>
        </w:rPr>
        <w:tab/>
        <w:t>362</w:t>
      </w:r>
    </w:p>
    <w:p w14:paraId="3F5B18BC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5.2.3.2.5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0.001% BLER performance</w:t>
      </w:r>
      <w:r>
        <w:rPr>
          <w:noProof/>
        </w:rPr>
        <w:tab/>
        <w:t>363</w:t>
      </w:r>
    </w:p>
    <w:p w14:paraId="24D0BDC3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5.2.3.2.5_1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TDD FR1 PDSCH 0.001% BLER performance - 1x4 MIMO with baseline receiver for both SA and NSA</w:t>
      </w:r>
      <w:r>
        <w:rPr>
          <w:noProof/>
        </w:rPr>
        <w:tab/>
        <w:t>364</w:t>
      </w:r>
    </w:p>
    <w:p w14:paraId="770CB708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5.2.</w:t>
      </w:r>
      <w:r w:rsidRPr="000D6E8B">
        <w:rPr>
          <w:rFonts w:eastAsia="Malgun Gothic"/>
          <w:noProof/>
          <w:lang w:eastAsia="zh-TW"/>
        </w:rPr>
        <w:t>3</w:t>
      </w:r>
      <w:r w:rsidRPr="000D6E8B">
        <w:rPr>
          <w:rFonts w:eastAsia="Malgun Gothic"/>
          <w:noProof/>
        </w:rPr>
        <w:t>.</w:t>
      </w:r>
      <w:r w:rsidRPr="000D6E8B">
        <w:rPr>
          <w:rFonts w:eastAsia="Malgun Gothic"/>
          <w:noProof/>
          <w:lang w:eastAsia="zh-TW"/>
        </w:rPr>
        <w:t>2</w:t>
      </w:r>
      <w:r w:rsidRPr="000D6E8B">
        <w:rPr>
          <w:rFonts w:eastAsia="Malgun Gothic"/>
          <w:noProof/>
        </w:rPr>
        <w:t>.</w:t>
      </w:r>
      <w:r w:rsidRPr="000D6E8B">
        <w:rPr>
          <w:rFonts w:eastAsia="Malgun Gothic"/>
          <w:noProof/>
          <w:lang w:eastAsia="zh-TW"/>
        </w:rPr>
        <w:t>6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4Rx TDD FR1 PDSCH repetitions over multiple slots performance</w:t>
      </w:r>
      <w:r>
        <w:rPr>
          <w:noProof/>
        </w:rPr>
        <w:tab/>
        <w:t>366</w:t>
      </w:r>
    </w:p>
    <w:p w14:paraId="3DD69BE7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5.2.</w:t>
      </w:r>
      <w:r w:rsidRPr="000D6E8B">
        <w:rPr>
          <w:rFonts w:eastAsia="Malgun Gothic"/>
          <w:noProof/>
          <w:lang w:eastAsia="zh-TW"/>
        </w:rPr>
        <w:t>3</w:t>
      </w:r>
      <w:r w:rsidRPr="000D6E8B">
        <w:rPr>
          <w:rFonts w:eastAsia="Malgun Gothic"/>
          <w:noProof/>
        </w:rPr>
        <w:t>.</w:t>
      </w:r>
      <w:r w:rsidRPr="000D6E8B">
        <w:rPr>
          <w:rFonts w:eastAsia="Malgun Gothic"/>
          <w:noProof/>
          <w:lang w:eastAsia="zh-TW"/>
        </w:rPr>
        <w:t>2</w:t>
      </w:r>
      <w:r w:rsidRPr="000D6E8B">
        <w:rPr>
          <w:rFonts w:eastAsia="Malgun Gothic"/>
          <w:noProof/>
        </w:rPr>
        <w:t>.</w:t>
      </w:r>
      <w:r w:rsidRPr="000D6E8B">
        <w:rPr>
          <w:rFonts w:eastAsia="Malgun Gothic"/>
          <w:noProof/>
          <w:lang w:eastAsia="zh-TW"/>
        </w:rPr>
        <w:t>6</w:t>
      </w:r>
      <w:r w:rsidRPr="000D6E8B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 xml:space="preserve">4Rx TDD FR1 PDSCH repetitions over multiple slots performance - </w:t>
      </w:r>
      <w:r w:rsidRPr="000D6E8B">
        <w:rPr>
          <w:rFonts w:eastAsia="Malgun Gothic"/>
          <w:noProof/>
          <w:lang w:eastAsia="zh-TW"/>
        </w:rPr>
        <w:t>2</w:t>
      </w:r>
      <w:r w:rsidRPr="000D6E8B">
        <w:rPr>
          <w:rFonts w:eastAsia="Malgun Gothic"/>
          <w:noProof/>
        </w:rPr>
        <w:t>x</w:t>
      </w:r>
      <w:r w:rsidRPr="000D6E8B">
        <w:rPr>
          <w:rFonts w:eastAsia="Malgun Gothic"/>
          <w:noProof/>
          <w:lang w:eastAsia="zh-TW"/>
        </w:rPr>
        <w:t>4</w:t>
      </w:r>
      <w:r w:rsidRPr="000D6E8B">
        <w:rPr>
          <w:rFonts w:eastAsia="Malgun Gothic"/>
          <w:noProof/>
        </w:rPr>
        <w:t xml:space="preserve"> MIMO with baseline receiver for both SA and NSA</w:t>
      </w:r>
      <w:r>
        <w:rPr>
          <w:noProof/>
        </w:rPr>
        <w:tab/>
        <w:t>367</w:t>
      </w:r>
    </w:p>
    <w:p w14:paraId="6D27B944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5.2.3.2.7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4Rx TDD FR1 PDSCH Mapping Type B and UE processing capability 2 performance</w:t>
      </w:r>
      <w:r>
        <w:rPr>
          <w:noProof/>
        </w:rPr>
        <w:tab/>
        <w:t>369</w:t>
      </w:r>
    </w:p>
    <w:p w14:paraId="27FB696E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5.2.3.2.7_1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 xml:space="preserve">4Rx </w:t>
      </w:r>
      <w:r w:rsidRPr="000D6E8B">
        <w:rPr>
          <w:rFonts w:eastAsia="Malgun Gothic"/>
          <w:noProof/>
          <w:lang w:eastAsia="zh-CN"/>
        </w:rPr>
        <w:t>T</w:t>
      </w:r>
      <w:r w:rsidRPr="000D6E8B">
        <w:rPr>
          <w:rFonts w:eastAsia="Malgun Gothic"/>
          <w:noProof/>
        </w:rPr>
        <w:t>DD FR1 PDSCH Mapping Type B and UE processing capability 2 performance - 2x4 MIMO with baseline receiver for both SA and NSA</w:t>
      </w:r>
      <w:r>
        <w:rPr>
          <w:noProof/>
        </w:rPr>
        <w:tab/>
        <w:t>370</w:t>
      </w:r>
    </w:p>
    <w:p w14:paraId="73086106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5.2.3.2.8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 xml:space="preserve">4Rx </w:t>
      </w:r>
      <w:r w:rsidRPr="000D6E8B">
        <w:rPr>
          <w:rFonts w:eastAsia="Malgun Gothic"/>
          <w:noProof/>
          <w:lang w:eastAsia="zh-TW"/>
        </w:rPr>
        <w:t>T</w:t>
      </w:r>
      <w:r w:rsidRPr="000D6E8B">
        <w:rPr>
          <w:rFonts w:eastAsia="Malgun Gothic"/>
          <w:noProof/>
        </w:rPr>
        <w:t>DD FR1 PDSCH pre-emption performance</w:t>
      </w:r>
      <w:r>
        <w:rPr>
          <w:noProof/>
        </w:rPr>
        <w:tab/>
        <w:t>372</w:t>
      </w:r>
    </w:p>
    <w:p w14:paraId="237F08A2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5.2.3.2.8_1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 xml:space="preserve">4Rx </w:t>
      </w:r>
      <w:r w:rsidRPr="000D6E8B">
        <w:rPr>
          <w:rFonts w:eastAsia="Malgun Gothic"/>
          <w:noProof/>
          <w:lang w:eastAsia="zh-TW"/>
        </w:rPr>
        <w:t>T</w:t>
      </w:r>
      <w:r w:rsidRPr="000D6E8B">
        <w:rPr>
          <w:rFonts w:eastAsia="Malgun Gothic"/>
          <w:noProof/>
        </w:rPr>
        <w:t xml:space="preserve">DD FR1 PDSCH pre-emption performance - </w:t>
      </w:r>
      <w:r w:rsidRPr="000D6E8B">
        <w:rPr>
          <w:rFonts w:eastAsia="Malgun Gothic"/>
          <w:noProof/>
          <w:lang w:eastAsia="zh-TW"/>
        </w:rPr>
        <w:t>2</w:t>
      </w:r>
      <w:r w:rsidRPr="000D6E8B">
        <w:rPr>
          <w:rFonts w:eastAsia="Malgun Gothic"/>
          <w:noProof/>
        </w:rPr>
        <w:t>x4 MIMO with baseline receiver for both SA and NSA</w:t>
      </w:r>
      <w:r>
        <w:rPr>
          <w:noProof/>
        </w:rPr>
        <w:tab/>
        <w:t>373</w:t>
      </w:r>
    </w:p>
    <w:p w14:paraId="5B7B0697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5.2.3.2.9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 4Rx TDD FR1 HST-SFN performance</w:t>
      </w:r>
      <w:r>
        <w:rPr>
          <w:noProof/>
        </w:rPr>
        <w:tab/>
        <w:t>374</w:t>
      </w:r>
    </w:p>
    <w:p w14:paraId="19B8C399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/>
          <w:noProof/>
        </w:rPr>
        <w:t>5.2.3.2.9_1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>4Rx TDD FR1 HST-SFN performance - 2x4 MIMO with baseline receiver for both SA and NSA</w:t>
      </w:r>
      <w:r>
        <w:rPr>
          <w:noProof/>
        </w:rPr>
        <w:tab/>
        <w:t>375</w:t>
      </w:r>
    </w:p>
    <w:p w14:paraId="603477E8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5.2.3.2.10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TDD FR1 HST DPS performance</w:t>
      </w:r>
      <w:r>
        <w:rPr>
          <w:noProof/>
        </w:rPr>
        <w:tab/>
        <w:t>377</w:t>
      </w:r>
    </w:p>
    <w:p w14:paraId="57E8E961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5.2.3.2.10_1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TDD FR1 HST DPS performance - 2x4 MIMO with baseline receiver for both SA and NSA</w:t>
      </w:r>
      <w:r>
        <w:rPr>
          <w:noProof/>
        </w:rPr>
        <w:tab/>
        <w:t>379</w:t>
      </w:r>
    </w:p>
    <w:p w14:paraId="1D4E0FDF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5.2.3.2.11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Single-DCI based SDM scheme performance</w:t>
      </w:r>
      <w:r>
        <w:rPr>
          <w:noProof/>
        </w:rPr>
        <w:tab/>
        <w:t>385</w:t>
      </w:r>
    </w:p>
    <w:p w14:paraId="56C3AB7D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5.2.3.2.11_1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FR1 PDSCH Single-DCI based SDM scheme performance - 2x2 MIMO for both SA and NSA</w:t>
      </w:r>
      <w:r>
        <w:rPr>
          <w:noProof/>
        </w:rPr>
        <w:tab/>
        <w:t>387</w:t>
      </w:r>
    </w:p>
    <w:p w14:paraId="2B96AD35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5.2.3.2.12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 xml:space="preserve">4Rx </w:t>
      </w:r>
      <w:r w:rsidRPr="000D6E8B">
        <w:rPr>
          <w:rFonts w:eastAsia="Malgun Gothic"/>
          <w:noProof/>
          <w:lang w:eastAsia="zh-CN"/>
        </w:rPr>
        <w:t>T</w:t>
      </w:r>
      <w:r w:rsidRPr="000D6E8B">
        <w:rPr>
          <w:rFonts w:eastAsia="Malgun Gothic"/>
          <w:noProof/>
        </w:rPr>
        <w:t>DD FR1 PDSCH Multi-DCI based transmission scheme performance</w:t>
      </w:r>
      <w:r>
        <w:rPr>
          <w:noProof/>
        </w:rPr>
        <w:tab/>
        <w:t>391</w:t>
      </w:r>
    </w:p>
    <w:p w14:paraId="4E7F9914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5.2.3.2.12_1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 xml:space="preserve">4Rx </w:t>
      </w:r>
      <w:r w:rsidRPr="000D6E8B">
        <w:rPr>
          <w:rFonts w:eastAsia="Malgun Gothic"/>
          <w:noProof/>
          <w:lang w:eastAsia="zh-CN"/>
        </w:rPr>
        <w:t>T</w:t>
      </w:r>
      <w:r w:rsidRPr="000D6E8B">
        <w:rPr>
          <w:rFonts w:eastAsia="Malgun Gothic"/>
          <w:noProof/>
        </w:rPr>
        <w:t>DD FR1 PDSCH Multiple-DCI based transmission scheme performance - 2x4 MIMO for both SA and NSA</w:t>
      </w:r>
      <w:r>
        <w:rPr>
          <w:noProof/>
        </w:rPr>
        <w:tab/>
        <w:t>392</w:t>
      </w:r>
    </w:p>
    <w:p w14:paraId="10207168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5.2.3.2.13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4Rx TDD FR1 PDSCH Single-DCI based FDM scheme A performance</w:t>
      </w:r>
      <w:r>
        <w:rPr>
          <w:noProof/>
        </w:rPr>
        <w:tab/>
        <w:t>393</w:t>
      </w:r>
    </w:p>
    <w:p w14:paraId="47AB4DCA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lastRenderedPageBreak/>
        <w:t>5.2.3.2.13_1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4Rx TDD FR1 PDSCH Single-DCI based FDM scheme A performance - 2x4 MIMO for both SA and NSA</w:t>
      </w:r>
      <w:r>
        <w:rPr>
          <w:noProof/>
        </w:rPr>
        <w:tab/>
        <w:t>395</w:t>
      </w:r>
    </w:p>
    <w:p w14:paraId="11D42244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5.2.3.2.14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4Rx TDD FR1 PDSCH Single-DCI based Inter-slot TDM scheme performance</w:t>
      </w:r>
      <w:r>
        <w:rPr>
          <w:noProof/>
        </w:rPr>
        <w:tab/>
        <w:t>396</w:t>
      </w:r>
    </w:p>
    <w:p w14:paraId="1233430D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5.2.3.2.14_1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4Rx TDD FR1 PDSCH Single-DCI based Inter-slot TDM scheme performance - 2x4 MIMO for both SA and NSA</w:t>
      </w:r>
      <w:r>
        <w:rPr>
          <w:noProof/>
        </w:rPr>
        <w:tab/>
        <w:t>398</w:t>
      </w:r>
    </w:p>
    <w:p w14:paraId="53A013FA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5.2.3.2.15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4Rx TDD FR1 PDSCH mapping type A performance on band with shared spectrum access</w:t>
      </w:r>
      <w:r>
        <w:rPr>
          <w:noProof/>
        </w:rPr>
        <w:tab/>
        <w:t>398</w:t>
      </w:r>
    </w:p>
    <w:p w14:paraId="3F2B37E2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/>
          <w:noProof/>
        </w:rPr>
        <w:t>5.2.3.2.15</w:t>
      </w:r>
      <w:r>
        <w:rPr>
          <w:noProof/>
        </w:rPr>
        <w:tab/>
        <w:t>401</w:t>
      </w:r>
    </w:p>
    <w:p w14:paraId="780BBFAD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/>
          <w:noProof/>
        </w:rPr>
        <w:t>5.2.3.2.16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>4Rx TDD FR1 for PDSCH with inter-cell interference performance</w:t>
      </w:r>
      <w:r>
        <w:rPr>
          <w:noProof/>
        </w:rPr>
        <w:tab/>
        <w:t>401</w:t>
      </w:r>
    </w:p>
    <w:p w14:paraId="75C5433C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5.2.3.2.16_1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>4Rx TDD FR1 for PDSCH with inter-cell interference performance – 2x4 MIMO for both NSA and SA</w:t>
      </w:r>
      <w:r>
        <w:rPr>
          <w:noProof/>
        </w:rPr>
        <w:tab/>
        <w:t>404</w:t>
      </w:r>
    </w:p>
    <w:p w14:paraId="2BB14A83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5.2.3.2.</w:t>
      </w:r>
      <w:r>
        <w:rPr>
          <w:noProof/>
          <w:lang w:eastAsia="zh-CN"/>
        </w:rPr>
        <w:t>17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4Rx TDD FR1</w:t>
      </w:r>
      <w:r>
        <w:rPr>
          <w:noProof/>
        </w:rPr>
        <w:t xml:space="preserve"> for PDSCH with intra-cell inter-user interference</w:t>
      </w:r>
      <w:r>
        <w:rPr>
          <w:noProof/>
        </w:rPr>
        <w:tab/>
        <w:t>405</w:t>
      </w:r>
    </w:p>
    <w:p w14:paraId="4B8444DA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5.2.3.2.17_1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>4Rx TDD FR1 for PDSCH with intra cell inter user interference performance – 2x4 MIMO for both NSA and SA</w:t>
      </w:r>
      <w:r>
        <w:rPr>
          <w:noProof/>
        </w:rPr>
        <w:tab/>
        <w:t>407</w:t>
      </w:r>
    </w:p>
    <w:p w14:paraId="2C52410E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5.2.3.2.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4Rx TDD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409</w:t>
      </w:r>
    </w:p>
    <w:p w14:paraId="6A96721A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5.2.3.2.18_1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 xml:space="preserve">4Rx TDD FR1 for </w:t>
      </w:r>
      <w:r>
        <w:rPr>
          <w:noProof/>
        </w:rPr>
        <w:t>PDSCH CRS interference mitigation under NR-LTE coexistence scenario</w:t>
      </w:r>
      <w:r w:rsidRPr="000D6E8B">
        <w:rPr>
          <w:rFonts w:eastAsia="SimSun"/>
          <w:noProof/>
        </w:rPr>
        <w:t xml:space="preserve"> – 4x4 MIMO for both NSA and SA</w:t>
      </w:r>
      <w:r>
        <w:rPr>
          <w:noProof/>
        </w:rPr>
        <w:tab/>
        <w:t>410</w:t>
      </w:r>
    </w:p>
    <w:p w14:paraId="28A43C3E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5.2.3.2.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4Rx TDD FR1</w:t>
      </w:r>
      <w:r>
        <w:rPr>
          <w:noProof/>
        </w:rPr>
        <w:t xml:space="preserve"> for PDSCH with inter cell CRS interference</w:t>
      </w:r>
      <w:r>
        <w:rPr>
          <w:noProof/>
        </w:rPr>
        <w:tab/>
        <w:t>412</w:t>
      </w:r>
    </w:p>
    <w:p w14:paraId="3FA7E679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5.2.3.2.19_1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 xml:space="preserve">4Rx TDD FR1 for </w:t>
      </w:r>
      <w:r>
        <w:rPr>
          <w:noProof/>
        </w:rPr>
        <w:t>PDSCH with inter cell CRS interference scenario</w:t>
      </w:r>
      <w:r w:rsidRPr="000D6E8B">
        <w:rPr>
          <w:rFonts w:eastAsia="SimSun"/>
          <w:noProof/>
        </w:rPr>
        <w:t xml:space="preserve"> – 4x4 MIMO for both NSA and SA</w:t>
      </w:r>
      <w:r>
        <w:rPr>
          <w:noProof/>
        </w:rPr>
        <w:tab/>
        <w:t>415</w:t>
      </w:r>
    </w:p>
    <w:p w14:paraId="27418288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5.2.3.2.20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HST-SFN Scheme A performance - 2x4 MIMO for both SA and NSA</w:t>
      </w:r>
      <w:r>
        <w:rPr>
          <w:noProof/>
        </w:rPr>
        <w:tab/>
        <w:t>417</w:t>
      </w:r>
    </w:p>
    <w:p w14:paraId="17395554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5.2.3.2.21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HST-SFN Scheme B performance - 2x4 MIMO for both SA and NSA</w:t>
      </w:r>
      <w:r>
        <w:rPr>
          <w:noProof/>
        </w:rPr>
        <w:tab/>
        <w:t>427</w:t>
      </w:r>
    </w:p>
    <w:p w14:paraId="0D8B3AA8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PDSCH demodulation requirements for CA</w:t>
      </w:r>
      <w:r>
        <w:rPr>
          <w:noProof/>
        </w:rPr>
        <w:tab/>
        <w:t>432</w:t>
      </w:r>
    </w:p>
    <w:p w14:paraId="3155E8EB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</w:t>
      </w:r>
      <w:r>
        <w:rPr>
          <w:noProof/>
          <w:lang w:eastAsia="zh-CN"/>
        </w:rPr>
        <w:t>2A</w:t>
      </w:r>
      <w:r>
        <w:rPr>
          <w:noProof/>
        </w:rPr>
        <w:t>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1RX requirements </w:t>
      </w:r>
      <w:r w:rsidRPr="000D6E8B">
        <w:rPr>
          <w:rFonts w:eastAsia="SimSun"/>
          <w:noProof/>
          <w:lang w:eastAsia="zh-CN"/>
        </w:rPr>
        <w:t>(Void)</w:t>
      </w:r>
      <w:r>
        <w:rPr>
          <w:noProof/>
        </w:rPr>
        <w:tab/>
        <w:t>433</w:t>
      </w:r>
    </w:p>
    <w:p w14:paraId="47D54774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433</w:t>
      </w:r>
    </w:p>
    <w:p w14:paraId="5C22FCF0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2RX normal PDSCH</w:t>
      </w:r>
      <w:r>
        <w:rPr>
          <w:noProof/>
        </w:rPr>
        <w:tab/>
        <w:t>433</w:t>
      </w:r>
    </w:p>
    <w:p w14:paraId="454E6E2F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5.2A.2.1.0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2RX normal PDSCH</w:t>
      </w:r>
      <w:r>
        <w:rPr>
          <w:noProof/>
        </w:rPr>
        <w:tab/>
        <w:t>433</w:t>
      </w:r>
    </w:p>
    <w:p w14:paraId="6CE5E999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5.2A.2.1.1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Normal PDSCH Demodulation Performance for CA (2DL CA)  for both SA and NSA</w:t>
      </w:r>
      <w:r>
        <w:rPr>
          <w:noProof/>
        </w:rPr>
        <w:tab/>
        <w:t>435</w:t>
      </w:r>
    </w:p>
    <w:p w14:paraId="4B3F7B55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5.2A.2.1.2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Normal PDSCH Demodulation Performance for CA (3DL CA) for both SA and NSA</w:t>
      </w:r>
      <w:r>
        <w:rPr>
          <w:noProof/>
        </w:rPr>
        <w:tab/>
        <w:t>438</w:t>
      </w:r>
    </w:p>
    <w:p w14:paraId="5D6B4352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5.2A.2.1.3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Normal PDSCH Demodulation Performance for CA (4DL CA) for both SA and NSA</w:t>
      </w:r>
      <w:r>
        <w:rPr>
          <w:noProof/>
        </w:rPr>
        <w:tab/>
        <w:t>439</w:t>
      </w:r>
    </w:p>
    <w:p w14:paraId="770279A7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2RX PDSCH carrier aggregation with power imbalance</w:t>
      </w:r>
      <w:r>
        <w:rPr>
          <w:noProof/>
        </w:rPr>
        <w:tab/>
        <w:t>440</w:t>
      </w:r>
    </w:p>
    <w:p w14:paraId="3501E5D8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5.2A.2.2.0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2RX PDSCH CA with power imbalance</w:t>
      </w:r>
      <w:r>
        <w:rPr>
          <w:noProof/>
        </w:rPr>
        <w:tab/>
        <w:t>440</w:t>
      </w:r>
    </w:p>
    <w:p w14:paraId="24DB51C8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5.2A.2.2.1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PDSCH Demodulation Performance for CA with power imbalance (2DL CA)</w:t>
      </w:r>
      <w:r>
        <w:rPr>
          <w:noProof/>
        </w:rPr>
        <w:tab/>
        <w:t>441</w:t>
      </w:r>
    </w:p>
    <w:p w14:paraId="0CDD35FC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5.2A.2.2.2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PDSCH Demodulation Performance for CA with power imbalance (3DL CA)</w:t>
      </w:r>
      <w:r>
        <w:rPr>
          <w:noProof/>
        </w:rPr>
        <w:tab/>
        <w:t>443</w:t>
      </w:r>
    </w:p>
    <w:p w14:paraId="1D6CAD3C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5.2A.2.2.3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PDSCH Demodulation Performance for CA with power imbalance (4DL CA)</w:t>
      </w:r>
      <w:r>
        <w:rPr>
          <w:noProof/>
        </w:rPr>
        <w:tab/>
        <w:t>443</w:t>
      </w:r>
    </w:p>
    <w:p w14:paraId="6D3EA279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5.2A.2.3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2Rx TDD FR1 PDSCH mapping type A performance of Scell on band with shared spectrum access</w:t>
      </w:r>
      <w:r>
        <w:rPr>
          <w:noProof/>
        </w:rPr>
        <w:tab/>
        <w:t>444</w:t>
      </w:r>
    </w:p>
    <w:p w14:paraId="16EBE755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2RX HST-SFN CA PDSCH</w:t>
      </w:r>
      <w:r>
        <w:rPr>
          <w:noProof/>
        </w:rPr>
        <w:tab/>
        <w:t>446</w:t>
      </w:r>
    </w:p>
    <w:p w14:paraId="73166697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5.2A.2.4.0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2RX HST-SFN CA PDSCH</w:t>
      </w:r>
      <w:r>
        <w:rPr>
          <w:noProof/>
        </w:rPr>
        <w:tab/>
        <w:t>446</w:t>
      </w:r>
    </w:p>
    <w:p w14:paraId="3D6AB055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5.2A.2.4.1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PDSCH Demodulation Performance for HST-SFN CA</w:t>
      </w:r>
      <w:r>
        <w:rPr>
          <w:noProof/>
        </w:rPr>
        <w:tab/>
        <w:t>449</w:t>
      </w:r>
    </w:p>
    <w:p w14:paraId="40FB81EC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2.5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Requirements for 2RX HST-DPS CA PDSCH</w:t>
      </w:r>
      <w:r>
        <w:rPr>
          <w:noProof/>
        </w:rPr>
        <w:tab/>
        <w:t>453</w:t>
      </w:r>
    </w:p>
    <w:p w14:paraId="0BB41ACC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5.2A.2.5.0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Minimum conformance requirements for 2RX HST-DPS CA PDSCH</w:t>
      </w:r>
      <w:r>
        <w:rPr>
          <w:noProof/>
        </w:rPr>
        <w:tab/>
        <w:t>453</w:t>
      </w:r>
    </w:p>
    <w:p w14:paraId="1774B258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5.2A.2.5.1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PDSCH Demodulation Performance for HST-DPS CA</w:t>
      </w:r>
      <w:r>
        <w:rPr>
          <w:noProof/>
        </w:rPr>
        <w:tab/>
        <w:t>458</w:t>
      </w:r>
    </w:p>
    <w:p w14:paraId="72EA9037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requirements</w:t>
      </w:r>
      <w:r>
        <w:rPr>
          <w:noProof/>
        </w:rPr>
        <w:tab/>
        <w:t>466</w:t>
      </w:r>
    </w:p>
    <w:p w14:paraId="2BAB7B4D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4RX normal PDSCH</w:t>
      </w:r>
      <w:r>
        <w:rPr>
          <w:noProof/>
        </w:rPr>
        <w:tab/>
        <w:t>466</w:t>
      </w:r>
    </w:p>
    <w:p w14:paraId="6CA61369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5.2A.3.1.0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4RX normal PDSCH</w:t>
      </w:r>
      <w:r>
        <w:rPr>
          <w:noProof/>
        </w:rPr>
        <w:tab/>
        <w:t>466</w:t>
      </w:r>
    </w:p>
    <w:p w14:paraId="3A438633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5.2A.3.1.1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Normal PDSCH Demodulation Performance for CA (2DL CA)</w:t>
      </w:r>
      <w:r>
        <w:rPr>
          <w:noProof/>
        </w:rPr>
        <w:tab/>
        <w:t>468</w:t>
      </w:r>
    </w:p>
    <w:p w14:paraId="4B803176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5.2A.3.1.2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Normal PDSCH Demodulation Performance for CA (3DL CA)</w:t>
      </w:r>
      <w:r>
        <w:rPr>
          <w:noProof/>
        </w:rPr>
        <w:tab/>
        <w:t>471</w:t>
      </w:r>
    </w:p>
    <w:p w14:paraId="0FF65B08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5.2A.3.1.3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Normal PDSCH Demodulation Performance for CA (4DL CA)</w:t>
      </w:r>
      <w:r>
        <w:rPr>
          <w:noProof/>
        </w:rPr>
        <w:tab/>
        <w:t>472</w:t>
      </w:r>
    </w:p>
    <w:p w14:paraId="790EE93E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4RX PDSCH carrier aggregation with power imbalance</w:t>
      </w:r>
      <w:r>
        <w:rPr>
          <w:noProof/>
        </w:rPr>
        <w:tab/>
        <w:t>472</w:t>
      </w:r>
    </w:p>
    <w:p w14:paraId="4C16D739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5.2A.3.2.0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requirements for carrier aggregation with power imbalance</w:t>
      </w:r>
      <w:r>
        <w:rPr>
          <w:noProof/>
        </w:rPr>
        <w:tab/>
        <w:t>472</w:t>
      </w:r>
    </w:p>
    <w:p w14:paraId="234B8E89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5.2A.3.2.1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PDSCH Demodulation Performance for CA with power imbalance (2DL CA)</w:t>
      </w:r>
      <w:r>
        <w:rPr>
          <w:noProof/>
        </w:rPr>
        <w:tab/>
        <w:t>474</w:t>
      </w:r>
    </w:p>
    <w:p w14:paraId="24A7D5AB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5.2A.3.3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4Rx TDD FR1 PDSCH mapping type A performance of Scell on band with shared spectrum access</w:t>
      </w:r>
      <w:r>
        <w:rPr>
          <w:noProof/>
        </w:rPr>
        <w:tab/>
        <w:t>475</w:t>
      </w:r>
    </w:p>
    <w:p w14:paraId="55BCC7ED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3.4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Requirements for 4</w:t>
      </w:r>
      <w:r>
        <w:rPr>
          <w:noProof/>
        </w:rPr>
        <w:t>RX HST-SFN CA</w:t>
      </w:r>
      <w:r>
        <w:rPr>
          <w:noProof/>
          <w:lang w:eastAsia="zh-CN"/>
        </w:rPr>
        <w:t xml:space="preserve"> PDSCH</w:t>
      </w:r>
      <w:r>
        <w:rPr>
          <w:noProof/>
        </w:rPr>
        <w:tab/>
        <w:t>478</w:t>
      </w:r>
    </w:p>
    <w:p w14:paraId="464EC1E3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.4.0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Minimum conformance requirements for 4</w:t>
      </w:r>
      <w:r>
        <w:rPr>
          <w:noProof/>
        </w:rPr>
        <w:t>RX HST-SFN CA PDSCH</w:t>
      </w:r>
      <w:r>
        <w:rPr>
          <w:noProof/>
        </w:rPr>
        <w:tab/>
        <w:t>478</w:t>
      </w:r>
    </w:p>
    <w:p w14:paraId="567105CB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4RX PDSCH Demodulation Performance for HST-SFN CA</w:t>
      </w:r>
      <w:r>
        <w:rPr>
          <w:noProof/>
        </w:rPr>
        <w:tab/>
        <w:t>481</w:t>
      </w:r>
    </w:p>
    <w:p w14:paraId="48F81EE7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3.5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Requirements for 4</w:t>
      </w:r>
      <w:r>
        <w:rPr>
          <w:noProof/>
        </w:rPr>
        <w:t>RX HST-</w:t>
      </w:r>
      <w:r>
        <w:rPr>
          <w:noProof/>
          <w:lang w:eastAsia="zh-CN"/>
        </w:rPr>
        <w:t>DPS</w:t>
      </w:r>
      <w:r>
        <w:rPr>
          <w:noProof/>
        </w:rPr>
        <w:t xml:space="preserve"> CA</w:t>
      </w:r>
      <w:r>
        <w:rPr>
          <w:noProof/>
          <w:lang w:eastAsia="zh-CN"/>
        </w:rPr>
        <w:t xml:space="preserve"> PDSCH</w:t>
      </w:r>
      <w:r>
        <w:rPr>
          <w:noProof/>
        </w:rPr>
        <w:tab/>
        <w:t>484</w:t>
      </w:r>
    </w:p>
    <w:p w14:paraId="71C65BCE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Minimum conformance requirements for 4</w:t>
      </w:r>
      <w:r>
        <w:rPr>
          <w:noProof/>
        </w:rPr>
        <w:t>RX HST-</w:t>
      </w:r>
      <w:r>
        <w:rPr>
          <w:noProof/>
          <w:lang w:eastAsia="zh-CN"/>
        </w:rPr>
        <w:t>DPS</w:t>
      </w:r>
      <w:r>
        <w:rPr>
          <w:noProof/>
        </w:rPr>
        <w:t xml:space="preserve"> CA PDSCH</w:t>
      </w:r>
      <w:r>
        <w:rPr>
          <w:noProof/>
        </w:rPr>
        <w:tab/>
        <w:t>484</w:t>
      </w:r>
    </w:p>
    <w:p w14:paraId="61BCF082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4RX PDSCH Demodulation Performance for HST-DPS CA</w:t>
      </w:r>
      <w:r>
        <w:rPr>
          <w:noProof/>
        </w:rPr>
        <w:tab/>
        <w:t>490</w:t>
      </w:r>
    </w:p>
    <w:p w14:paraId="2863A30A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5.2A.3A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2Rx-4RX requirements</w:t>
      </w:r>
      <w:r>
        <w:rPr>
          <w:noProof/>
        </w:rPr>
        <w:tab/>
        <w:t>498</w:t>
      </w:r>
    </w:p>
    <w:p w14:paraId="11727B1F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lastRenderedPageBreak/>
        <w:t>5.2A.</w:t>
      </w:r>
      <w:r>
        <w:rPr>
          <w:noProof/>
          <w:lang w:eastAsia="zh-CN"/>
        </w:rPr>
        <w:t>3A.1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Requirements for 2Rx-</w:t>
      </w:r>
      <w:r>
        <w:rPr>
          <w:noProof/>
        </w:rPr>
        <w:t>4RX normal PDSCH</w:t>
      </w:r>
      <w:r>
        <w:rPr>
          <w:noProof/>
        </w:rPr>
        <w:tab/>
        <w:t>498</w:t>
      </w:r>
    </w:p>
    <w:p w14:paraId="6FEA087C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5.2A.3A.1.0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Minimum conformance requirements for 2Rx-</w:t>
      </w:r>
      <w:r>
        <w:rPr>
          <w:noProof/>
        </w:rPr>
        <w:t>4RX normal PDSCH</w:t>
      </w:r>
      <w:r>
        <w:rPr>
          <w:noProof/>
        </w:rPr>
        <w:tab/>
        <w:t>498</w:t>
      </w:r>
    </w:p>
    <w:p w14:paraId="00546E0B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5.2A.3A.1.1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2Rx-4Rx Normal PDSCH Demodulation Performance for CA (2DL CA)</w:t>
      </w:r>
      <w:r>
        <w:rPr>
          <w:noProof/>
        </w:rPr>
        <w:tab/>
        <w:t>498</w:t>
      </w:r>
    </w:p>
    <w:p w14:paraId="420E4C2D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5.2A.3A.1.2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2Rx-4Rx Normal PDSCH Demodulation Performance for CA (3DL CA)</w:t>
      </w:r>
      <w:r>
        <w:rPr>
          <w:noProof/>
        </w:rPr>
        <w:tab/>
        <w:t>502</w:t>
      </w:r>
    </w:p>
    <w:p w14:paraId="398D2C52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5.2A.3A.1.3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2Rx-4Rx Normal PDSCH Demodulation Performance for CA (4DL CA)</w:t>
      </w:r>
      <w:r>
        <w:rPr>
          <w:noProof/>
        </w:rPr>
        <w:tab/>
        <w:t>503</w:t>
      </w:r>
    </w:p>
    <w:p w14:paraId="77EA2312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PDCCH demodulation requirements</w:t>
      </w:r>
      <w:r>
        <w:rPr>
          <w:noProof/>
        </w:rPr>
        <w:tab/>
        <w:t>503</w:t>
      </w:r>
    </w:p>
    <w:p w14:paraId="6C506F35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1RX requirements</w:t>
      </w:r>
      <w:r>
        <w:rPr>
          <w:noProof/>
        </w:rPr>
        <w:tab/>
        <w:t>505</w:t>
      </w:r>
    </w:p>
    <w:p w14:paraId="64C74641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505</w:t>
      </w:r>
    </w:p>
    <w:p w14:paraId="4BDF0B25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5.3.2.1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505</w:t>
      </w:r>
    </w:p>
    <w:p w14:paraId="46BB7AFC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cs="Arial"/>
          <w:noProof/>
        </w:rPr>
        <w:t>5.3.2.1.1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cs="Arial"/>
          <w:noProof/>
        </w:rPr>
        <w:t>2Rx FDD FR1 PDCCH 1 Tx antenna performance for both SA and NSA</w:t>
      </w:r>
      <w:r>
        <w:rPr>
          <w:noProof/>
        </w:rPr>
        <w:tab/>
        <w:t>505</w:t>
      </w:r>
    </w:p>
    <w:p w14:paraId="2169E8A5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cs="Arial"/>
          <w:noProof/>
        </w:rPr>
        <w:t>5.3.2.1.2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cs="Arial"/>
          <w:noProof/>
        </w:rPr>
        <w:t>2Rx FDD FR1 PDCCH 2 Tx antenna performance for both SA and NSA</w:t>
      </w:r>
      <w:r>
        <w:rPr>
          <w:noProof/>
        </w:rPr>
        <w:tab/>
        <w:t>509</w:t>
      </w:r>
    </w:p>
    <w:p w14:paraId="770EC646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 w:cs="Arial"/>
          <w:noProof/>
        </w:rPr>
        <w:t>5.3.2.1.3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 w:cs="Arial"/>
          <w:noProof/>
        </w:rPr>
        <w:t>2Rx FDD FR1 PDCCH 1 Tx antenna performance for power saving</w:t>
      </w:r>
      <w:r>
        <w:rPr>
          <w:noProof/>
        </w:rPr>
        <w:tab/>
        <w:t>512</w:t>
      </w:r>
    </w:p>
    <w:p w14:paraId="0CD95E73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cs="Arial"/>
          <w:noProof/>
        </w:rPr>
        <w:t>5.3.2.1.4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cs="Arial"/>
          <w:noProof/>
        </w:rPr>
        <w:t>2Rx FDD FR1 PDCCH performance for RedCap</w:t>
      </w:r>
      <w:r>
        <w:rPr>
          <w:noProof/>
        </w:rPr>
        <w:tab/>
        <w:t>518</w:t>
      </w:r>
    </w:p>
    <w:p w14:paraId="0A090E5D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 w:cs="Arial"/>
          <w:noProof/>
        </w:rPr>
        <w:t>5.3.2.1.5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 w:cs="Arial"/>
          <w:noProof/>
        </w:rPr>
        <w:t>2RX FDD Minimum requirements for PDCCH with intra-slot repetition</w:t>
      </w:r>
      <w:r>
        <w:rPr>
          <w:noProof/>
        </w:rPr>
        <w:tab/>
        <w:t>520</w:t>
      </w:r>
    </w:p>
    <w:p w14:paraId="1878BC30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5.3.2.2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524</w:t>
      </w:r>
    </w:p>
    <w:p w14:paraId="6AD82BF7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cs="Arial"/>
          <w:noProof/>
        </w:rPr>
        <w:t>5.3.2.2.1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cs="Arial"/>
          <w:noProof/>
        </w:rPr>
        <w:t>2Rx TDD FR1 PDCCH 1 Tx antenna performance for both SA and NSA</w:t>
      </w:r>
      <w:r>
        <w:rPr>
          <w:noProof/>
        </w:rPr>
        <w:tab/>
        <w:t>524</w:t>
      </w:r>
    </w:p>
    <w:p w14:paraId="021B9B38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cs="Arial"/>
          <w:noProof/>
        </w:rPr>
        <w:t>5.3.2.2.2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FR1 PDCCH 2 Tx antenna performance for both SA and NSA</w:t>
      </w:r>
      <w:r>
        <w:rPr>
          <w:noProof/>
        </w:rPr>
        <w:tab/>
        <w:t>527</w:t>
      </w:r>
    </w:p>
    <w:p w14:paraId="781E69D0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 w:cs="Arial"/>
          <w:noProof/>
        </w:rPr>
        <w:t>5.3.2.2.3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 w:cs="Arial"/>
          <w:noProof/>
        </w:rPr>
        <w:t xml:space="preserve">2Rx TDD FR1 PDCCH 1 Tx antenna performance for </w:t>
      </w:r>
      <w:r w:rsidRPr="000D6E8B">
        <w:rPr>
          <w:rFonts w:eastAsia="Malgun Gothic"/>
          <w:noProof/>
          <w:lang w:eastAsia="zh-CN"/>
        </w:rPr>
        <w:t>power saving</w:t>
      </w:r>
      <w:r>
        <w:rPr>
          <w:noProof/>
        </w:rPr>
        <w:tab/>
        <w:t>530</w:t>
      </w:r>
    </w:p>
    <w:p w14:paraId="41CE52CA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cs="Arial"/>
          <w:noProof/>
        </w:rPr>
        <w:t>5.3.2.2.4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cs="Arial"/>
          <w:noProof/>
        </w:rPr>
        <w:t>2Rx TDD FR1 PDCCH performance for RedCap</w:t>
      </w:r>
      <w:r>
        <w:rPr>
          <w:noProof/>
        </w:rPr>
        <w:tab/>
        <w:t>536</w:t>
      </w:r>
    </w:p>
    <w:p w14:paraId="234AF477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5.3.2.2.5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Minimum requirements for PDCCH with intra-slot repetition</w:t>
      </w:r>
      <w:r>
        <w:rPr>
          <w:noProof/>
        </w:rPr>
        <w:tab/>
        <w:t>538</w:t>
      </w:r>
    </w:p>
    <w:p w14:paraId="0D912DFC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requirements</w:t>
      </w:r>
      <w:r>
        <w:rPr>
          <w:noProof/>
        </w:rPr>
        <w:tab/>
        <w:t>542</w:t>
      </w:r>
    </w:p>
    <w:p w14:paraId="159DCB3B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5.3.3.1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542</w:t>
      </w:r>
    </w:p>
    <w:p w14:paraId="618A5020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cs="Arial"/>
          <w:noProof/>
        </w:rPr>
        <w:t>5.3.3.1.1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cs="Arial"/>
          <w:noProof/>
        </w:rPr>
        <w:t>4Rx FDD FR1 PDCCH 1 Tx antenna performance for both SA and NSA</w:t>
      </w:r>
      <w:r>
        <w:rPr>
          <w:noProof/>
        </w:rPr>
        <w:tab/>
        <w:t>542</w:t>
      </w:r>
    </w:p>
    <w:p w14:paraId="1230D696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cs="Arial"/>
          <w:noProof/>
        </w:rPr>
        <w:t>5.3.3.1.2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cs="Arial"/>
          <w:noProof/>
        </w:rPr>
        <w:t>4Rx FDD FR1 PDCCH 2 Tx antenna performance for both SA and NSA</w:t>
      </w:r>
      <w:r>
        <w:rPr>
          <w:noProof/>
        </w:rPr>
        <w:tab/>
        <w:t>545</w:t>
      </w:r>
    </w:p>
    <w:p w14:paraId="76A4EEBD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 w:cs="Arial"/>
          <w:noProof/>
        </w:rPr>
        <w:t>5.3.3.1.3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 w:cs="Arial"/>
          <w:noProof/>
        </w:rPr>
        <w:t>4Rx FDD FR1 PDCCH 1 Tx antenna performance for power saving</w:t>
      </w:r>
      <w:r>
        <w:rPr>
          <w:noProof/>
        </w:rPr>
        <w:tab/>
        <w:t>548</w:t>
      </w:r>
    </w:p>
    <w:p w14:paraId="3067B5FB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 w:cs="Arial"/>
          <w:noProof/>
        </w:rPr>
        <w:t>5.3.3.1.4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 w:cs="Arial"/>
          <w:noProof/>
        </w:rPr>
        <w:t>4RX FDD Minimum requirements for PDCCH with intra-slot repetition</w:t>
      </w:r>
      <w:r>
        <w:rPr>
          <w:noProof/>
        </w:rPr>
        <w:tab/>
        <w:t>554</w:t>
      </w:r>
    </w:p>
    <w:p w14:paraId="15BD38A0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5.3.3.2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558</w:t>
      </w:r>
    </w:p>
    <w:p w14:paraId="17320ED2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cs="Arial"/>
          <w:noProof/>
        </w:rPr>
        <w:t>5.3.3.2.1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cs="Arial"/>
          <w:noProof/>
        </w:rPr>
        <w:t>4Rx TDD FR1 PDCCH 1 Tx antenna performance for both SA and NSA</w:t>
      </w:r>
      <w:r>
        <w:rPr>
          <w:noProof/>
        </w:rPr>
        <w:tab/>
        <w:t>558</w:t>
      </w:r>
    </w:p>
    <w:p w14:paraId="766F46B5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cs="Arial"/>
          <w:noProof/>
        </w:rPr>
        <w:t>5.3.3.2.2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cs="Arial"/>
          <w:noProof/>
        </w:rPr>
        <w:t>4Rx TDD FR1 PDCCH 2 Tx antenna performance for both SA and NSA</w:t>
      </w:r>
      <w:r>
        <w:rPr>
          <w:noProof/>
        </w:rPr>
        <w:tab/>
        <w:t>561</w:t>
      </w:r>
    </w:p>
    <w:p w14:paraId="25F88557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 w:cs="Arial"/>
          <w:noProof/>
        </w:rPr>
        <w:t>5.3.3.2.3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 w:cs="Arial"/>
          <w:noProof/>
          <w:lang w:eastAsia="zh-CN"/>
        </w:rPr>
        <w:t>4</w:t>
      </w:r>
      <w:r w:rsidRPr="000D6E8B">
        <w:rPr>
          <w:rFonts w:eastAsia="Malgun Gothic" w:cs="Arial"/>
          <w:noProof/>
        </w:rPr>
        <w:t xml:space="preserve">Rx TDD FR1 PDCCH 1 Tx antenna performance for </w:t>
      </w:r>
      <w:r w:rsidRPr="000D6E8B">
        <w:rPr>
          <w:rFonts w:eastAsia="Malgun Gothic"/>
          <w:noProof/>
          <w:lang w:eastAsia="zh-CN"/>
        </w:rPr>
        <w:t>power saving</w:t>
      </w:r>
      <w:r>
        <w:rPr>
          <w:noProof/>
        </w:rPr>
        <w:tab/>
        <w:t>564</w:t>
      </w:r>
    </w:p>
    <w:p w14:paraId="4A20308C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 w:cs="Arial"/>
          <w:noProof/>
        </w:rPr>
        <w:t>5.3.3.2.4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 w:cs="Arial"/>
          <w:noProof/>
        </w:rPr>
        <w:t>4RX TDD Minimum requirements for PDCCH with intra-slot repetition</w:t>
      </w:r>
      <w:r>
        <w:rPr>
          <w:noProof/>
        </w:rPr>
        <w:tab/>
        <w:t>570</w:t>
      </w:r>
    </w:p>
    <w:p w14:paraId="4FF351CF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PBCH demodulation requirements</w:t>
      </w:r>
      <w:r>
        <w:rPr>
          <w:noProof/>
        </w:rPr>
        <w:tab/>
        <w:t>574</w:t>
      </w:r>
    </w:p>
    <w:p w14:paraId="44966211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Sustained downlink data rate provided by lower layers</w:t>
      </w:r>
      <w:r>
        <w:rPr>
          <w:noProof/>
        </w:rPr>
        <w:tab/>
        <w:t>574</w:t>
      </w:r>
    </w:p>
    <w:p w14:paraId="583D0748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FR1 Sustained downlink data rate performance for single carrier</w:t>
      </w:r>
      <w:r>
        <w:rPr>
          <w:noProof/>
        </w:rPr>
        <w:tab/>
        <w:t>574</w:t>
      </w:r>
    </w:p>
    <w:p w14:paraId="384D3E95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FR1 Sustained downlink data rate performance for carrier aggregation</w:t>
      </w:r>
      <w:r>
        <w:rPr>
          <w:noProof/>
        </w:rPr>
        <w:tab/>
        <w:t>582</w:t>
      </w:r>
    </w:p>
    <w:p w14:paraId="0666A36A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FR1 SDR performance for CA (2DL CA)</w:t>
      </w:r>
      <w:r>
        <w:rPr>
          <w:noProof/>
        </w:rPr>
        <w:tab/>
        <w:t>582</w:t>
      </w:r>
    </w:p>
    <w:p w14:paraId="2A97BF59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FR1 SDR performance for CA (3DL CA)</w:t>
      </w:r>
      <w:r>
        <w:rPr>
          <w:noProof/>
        </w:rPr>
        <w:tab/>
        <w:t>590</w:t>
      </w:r>
    </w:p>
    <w:p w14:paraId="1A9488C2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5.5A.1.2.1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590</w:t>
      </w:r>
    </w:p>
    <w:p w14:paraId="4F4F42A2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5.5A.1.2.2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590</w:t>
      </w:r>
    </w:p>
    <w:p w14:paraId="2EBC179F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5.5A.1.2.3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590</w:t>
      </w:r>
    </w:p>
    <w:p w14:paraId="00E2EF47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5.5A.1.2.4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590</w:t>
      </w:r>
    </w:p>
    <w:p w14:paraId="1D023955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5.5A.1.2.5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590</w:t>
      </w:r>
    </w:p>
    <w:p w14:paraId="795E30BE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 FR1 SDR performance for CA (4DL CA)</w:t>
      </w:r>
      <w:r>
        <w:rPr>
          <w:noProof/>
        </w:rPr>
        <w:tab/>
        <w:t>590</w:t>
      </w:r>
    </w:p>
    <w:p w14:paraId="2D80DD93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5.5A.1.3.1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590</w:t>
      </w:r>
    </w:p>
    <w:p w14:paraId="43C12BE4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5.5A.1.3.2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590</w:t>
      </w:r>
    </w:p>
    <w:p w14:paraId="64BD9B59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5.5A.1.3.3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591</w:t>
      </w:r>
    </w:p>
    <w:p w14:paraId="58FD9726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5.5A.1.3.4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591</w:t>
      </w:r>
    </w:p>
    <w:p w14:paraId="139C6346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5.5A.1.3.5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591</w:t>
      </w:r>
    </w:p>
    <w:p w14:paraId="71993F6E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5.5A.1.4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 FR1 SDR performance for CA (5DL CA)</w:t>
      </w:r>
      <w:r>
        <w:rPr>
          <w:noProof/>
        </w:rPr>
        <w:tab/>
        <w:t>591</w:t>
      </w:r>
    </w:p>
    <w:p w14:paraId="1F235859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5.5A.1.4.1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591</w:t>
      </w:r>
    </w:p>
    <w:p w14:paraId="2A010BB3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5.5A.1.4.2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591</w:t>
      </w:r>
    </w:p>
    <w:p w14:paraId="052AA2CE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5.5A.1.4.3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591</w:t>
      </w:r>
    </w:p>
    <w:p w14:paraId="4FB464F8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5.5A.1.4.4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591</w:t>
      </w:r>
    </w:p>
    <w:p w14:paraId="56925768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5.5A.1.4.5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591</w:t>
      </w:r>
    </w:p>
    <w:p w14:paraId="47301E67" w14:textId="77777777" w:rsidR="00D96454" w:rsidRDefault="00D96454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CSI reporting requirements (Conducted requirements)</w:t>
      </w:r>
      <w:r>
        <w:rPr>
          <w:noProof/>
        </w:rPr>
        <w:tab/>
        <w:t>592</w:t>
      </w:r>
    </w:p>
    <w:p w14:paraId="1C0B254B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592</w:t>
      </w:r>
    </w:p>
    <w:p w14:paraId="72A279D9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592</w:t>
      </w:r>
    </w:p>
    <w:p w14:paraId="5E295E3C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.1.1.1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592</w:t>
      </w:r>
    </w:p>
    <w:p w14:paraId="74110CEB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.1.1.2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Applicability of requirements for different number of RX antenna ports</w:t>
      </w:r>
      <w:r>
        <w:rPr>
          <w:noProof/>
        </w:rPr>
        <w:tab/>
        <w:t>592</w:t>
      </w:r>
    </w:p>
    <w:p w14:paraId="4D298D81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.1.1.3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Applicability of requirements for optional UE </w:t>
      </w:r>
      <w:r>
        <w:rPr>
          <w:noProof/>
          <w:lang w:eastAsia="zh-CN"/>
        </w:rPr>
        <w:t>features</w:t>
      </w:r>
      <w:r>
        <w:rPr>
          <w:noProof/>
        </w:rPr>
        <w:tab/>
        <w:t>592</w:t>
      </w:r>
    </w:p>
    <w:p w14:paraId="4E266AB3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6.1.1.4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Applicability of requirements for mandatory UE features with capability signalling</w:t>
      </w:r>
      <w:r>
        <w:rPr>
          <w:noProof/>
        </w:rPr>
        <w:tab/>
        <w:t>593</w:t>
      </w:r>
    </w:p>
    <w:p w14:paraId="32D830E4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  <w:lang w:eastAsia="zh-CN"/>
        </w:rPr>
        <w:lastRenderedPageBreak/>
        <w:t>6.1.1.5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  <w:lang w:eastAsia="zh-CN"/>
        </w:rPr>
        <w:t xml:space="preserve">Applicability of </w:t>
      </w:r>
      <w:r w:rsidRPr="000D6E8B">
        <w:rPr>
          <w:rFonts w:eastAsia="Malgun Gothic"/>
          <w:noProof/>
        </w:rPr>
        <w:t>Channel Quality Indicator (CQI)</w:t>
      </w:r>
      <w:r w:rsidRPr="000D6E8B">
        <w:rPr>
          <w:rFonts w:eastAsia="Malgun Gothic"/>
          <w:noProof/>
          <w:lang w:eastAsia="zh-CN"/>
        </w:rPr>
        <w:t xml:space="preserve"> r</w:t>
      </w:r>
      <w:r w:rsidRPr="000D6E8B">
        <w:rPr>
          <w:rFonts w:eastAsia="Malgun Gothic"/>
          <w:noProof/>
        </w:rPr>
        <w:t>eporting</w:t>
      </w:r>
      <w:r w:rsidRPr="000D6E8B">
        <w:rPr>
          <w:rFonts w:eastAsia="Malgun Gothic"/>
          <w:noProof/>
          <w:lang w:eastAsia="zh-CN"/>
        </w:rPr>
        <w:t xml:space="preserve"> requirements for CA</w:t>
      </w:r>
      <w:r>
        <w:rPr>
          <w:noProof/>
        </w:rPr>
        <w:tab/>
        <w:t>594</w:t>
      </w:r>
    </w:p>
    <w:p w14:paraId="2AD868D5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  <w:snapToGrid w:val="0"/>
        </w:rPr>
        <w:t>6.1.1.5</w:t>
      </w:r>
      <w:r w:rsidRPr="000D6E8B">
        <w:rPr>
          <w:rFonts w:eastAsia="Malgun Gothic"/>
          <w:noProof/>
          <w:snapToGrid w:val="0"/>
          <w:lang w:eastAsia="zh-CN"/>
        </w:rPr>
        <w:t>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  <w:snapToGrid w:val="0"/>
        </w:rPr>
        <w:t xml:space="preserve">Applicability and test rules for different </w:t>
      </w:r>
      <w:r w:rsidRPr="000D6E8B">
        <w:rPr>
          <w:rFonts w:eastAsia="Malgun Gothic"/>
          <w:noProof/>
          <w:snapToGrid w:val="0"/>
          <w:lang w:eastAsia="zh-CN"/>
        </w:rPr>
        <w:t>duplex modes and SCS combinations</w:t>
      </w:r>
      <w:r>
        <w:rPr>
          <w:noProof/>
        </w:rPr>
        <w:tab/>
        <w:t>594</w:t>
      </w:r>
    </w:p>
    <w:p w14:paraId="4B3A6A3A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  <w:snapToGrid w:val="0"/>
        </w:rPr>
        <w:t>6.1.1.5</w:t>
      </w:r>
      <w:r w:rsidRPr="000D6E8B">
        <w:rPr>
          <w:rFonts w:eastAsia="Malgun Gothic"/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  <w:snapToGrid w:val="0"/>
        </w:rPr>
        <w:t xml:space="preserve">Applicability and test rules for different </w:t>
      </w:r>
      <w:r w:rsidRPr="000D6E8B">
        <w:rPr>
          <w:rFonts w:eastAsia="Malgun Gothic"/>
          <w:noProof/>
          <w:snapToGrid w:val="0"/>
          <w:kern w:val="2"/>
        </w:rPr>
        <w:t>CA configurations and bandwidth combination sets</w:t>
      </w:r>
      <w:r>
        <w:rPr>
          <w:noProof/>
        </w:rPr>
        <w:tab/>
        <w:t>594</w:t>
      </w:r>
    </w:p>
    <w:p w14:paraId="1B0A0B6A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  <w:snapToGrid w:val="0"/>
        </w:rPr>
        <w:t>6.1.1.5</w:t>
      </w:r>
      <w:r w:rsidRPr="000D6E8B">
        <w:rPr>
          <w:rFonts w:eastAsia="Malgun Gothic"/>
          <w:noProof/>
          <w:snapToGrid w:val="0"/>
          <w:lang w:eastAsia="zh-CN"/>
        </w:rPr>
        <w:t>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  <w:snapToGrid w:val="0"/>
          <w:lang w:eastAsia="zh-CN"/>
        </w:rPr>
        <w:t xml:space="preserve">Test </w:t>
      </w:r>
      <w:r w:rsidRPr="000D6E8B">
        <w:rPr>
          <w:rFonts w:eastAsia="Malgun Gothic"/>
          <w:noProof/>
          <w:snapToGrid w:val="0"/>
          <w:kern w:val="2"/>
        </w:rPr>
        <w:t>coverage</w:t>
      </w:r>
      <w:r w:rsidRPr="000D6E8B">
        <w:rPr>
          <w:rFonts w:eastAsia="Malgun Gothic"/>
          <w:noProof/>
          <w:snapToGrid w:val="0"/>
          <w:lang w:eastAsia="zh-CN"/>
        </w:rPr>
        <w:t xml:space="preserve"> for different number of component carriers</w:t>
      </w:r>
      <w:r>
        <w:rPr>
          <w:noProof/>
        </w:rPr>
        <w:tab/>
        <w:t>595</w:t>
      </w:r>
    </w:p>
    <w:p w14:paraId="6B649AE7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  <w:snapToGrid w:val="0"/>
        </w:rPr>
        <w:t>6.1.1.5</w:t>
      </w:r>
      <w:r w:rsidRPr="000D6E8B">
        <w:rPr>
          <w:rFonts w:eastAsia="Malgun Gothic"/>
          <w:noProof/>
          <w:snapToGrid w:val="0"/>
          <w:lang w:eastAsia="zh-CN"/>
        </w:rPr>
        <w:t>.4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  <w:snapToGrid w:val="0"/>
          <w:kern w:val="2"/>
        </w:rPr>
        <w:t xml:space="preserve">Applicability rule and antenna connection for CA tests with </w:t>
      </w:r>
      <w:r w:rsidRPr="000D6E8B">
        <w:rPr>
          <w:rFonts w:eastAsia="Malgun Gothic"/>
          <w:noProof/>
          <w:snapToGrid w:val="0"/>
          <w:kern w:val="2"/>
          <w:lang w:eastAsia="zh-CN"/>
        </w:rPr>
        <w:t xml:space="preserve">4 </w:t>
      </w:r>
      <w:r w:rsidRPr="000D6E8B">
        <w:rPr>
          <w:rFonts w:eastAsia="Malgun Gothic"/>
          <w:noProof/>
          <w:snapToGrid w:val="0"/>
          <w:kern w:val="2"/>
        </w:rPr>
        <w:t>R</w:t>
      </w:r>
      <w:r w:rsidRPr="000D6E8B">
        <w:rPr>
          <w:rFonts w:eastAsia="Malgun Gothic"/>
          <w:noProof/>
          <w:snapToGrid w:val="0"/>
          <w:kern w:val="2"/>
          <w:lang w:eastAsia="zh-CN"/>
        </w:rPr>
        <w:t>X</w:t>
      </w:r>
      <w:r>
        <w:rPr>
          <w:noProof/>
        </w:rPr>
        <w:tab/>
        <w:t>595</w:t>
      </w:r>
    </w:p>
    <w:p w14:paraId="0D976F01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6.1.1.6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Applicability of requirements for RedCap</w:t>
      </w:r>
      <w:r>
        <w:rPr>
          <w:noProof/>
        </w:rPr>
        <w:tab/>
        <w:t>595</w:t>
      </w:r>
    </w:p>
    <w:p w14:paraId="058A402D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Common test parameters</w:t>
      </w:r>
      <w:r>
        <w:rPr>
          <w:noProof/>
        </w:rPr>
        <w:tab/>
        <w:t>595</w:t>
      </w:r>
    </w:p>
    <w:p w14:paraId="23CCA46A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Reporting of Channel Quality Indicator (CQI)</w:t>
      </w:r>
      <w:r>
        <w:rPr>
          <w:noProof/>
        </w:rPr>
        <w:tab/>
        <w:t>598</w:t>
      </w:r>
    </w:p>
    <w:p w14:paraId="7CCC3478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1RX requirements</w:t>
      </w:r>
      <w:r>
        <w:rPr>
          <w:noProof/>
        </w:rPr>
        <w:tab/>
        <w:t>598</w:t>
      </w:r>
    </w:p>
    <w:p w14:paraId="4105E81D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598</w:t>
      </w:r>
    </w:p>
    <w:p w14:paraId="1AA67894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6.2.1.1.1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598</w:t>
      </w:r>
    </w:p>
    <w:p w14:paraId="7F6C89A6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6.2.1.1.1.1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1Rx FDD FR1 periodic CQI reporting under AWGN conditions for RedCap</w:t>
      </w:r>
      <w:r>
        <w:rPr>
          <w:noProof/>
        </w:rPr>
        <w:tab/>
        <w:t>598</w:t>
      </w:r>
    </w:p>
    <w:p w14:paraId="01E994E1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602</w:t>
      </w:r>
    </w:p>
    <w:p w14:paraId="79011AAE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6.2.1.2.1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602</w:t>
      </w:r>
    </w:p>
    <w:p w14:paraId="3A698617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6.2.1.2.1.1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1Rx TDD FR1 periodic CQI reporting under AWGN conditions for RedCap</w:t>
      </w:r>
      <w:r>
        <w:rPr>
          <w:noProof/>
        </w:rPr>
        <w:tab/>
        <w:t>602</w:t>
      </w:r>
    </w:p>
    <w:p w14:paraId="7D49FB17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6.2.1.2.2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CQI reporting definition under fading conditions</w:t>
      </w:r>
      <w:r>
        <w:rPr>
          <w:noProof/>
        </w:rPr>
        <w:tab/>
        <w:t>605</w:t>
      </w:r>
    </w:p>
    <w:p w14:paraId="1A32A049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6.2.1.2.2.1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1Rx TDD FR1 periodic wideband CQI reporting under fading conditions for RedCap</w:t>
      </w:r>
      <w:r>
        <w:rPr>
          <w:noProof/>
        </w:rPr>
        <w:tab/>
        <w:t>605</w:t>
      </w:r>
    </w:p>
    <w:p w14:paraId="233BDEF9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612</w:t>
      </w:r>
    </w:p>
    <w:p w14:paraId="4AE5B0C0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612</w:t>
      </w:r>
    </w:p>
    <w:p w14:paraId="68BA9BBA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6.2.2.1.1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612</w:t>
      </w:r>
    </w:p>
    <w:p w14:paraId="59F51093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6.2.2.1.1.1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periodic CQI reporting under AWGN conditions for both SA and NSA</w:t>
      </w:r>
      <w:r>
        <w:rPr>
          <w:noProof/>
        </w:rPr>
        <w:tab/>
        <w:t>612</w:t>
      </w:r>
    </w:p>
    <w:p w14:paraId="2989C7B9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6.2.2.1.1.2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periodic CQI reporting with Table 3 under AWGN conditions for both SA and NSA</w:t>
      </w:r>
      <w:r>
        <w:rPr>
          <w:noProof/>
        </w:rPr>
        <w:tab/>
        <w:t>615</w:t>
      </w:r>
    </w:p>
    <w:p w14:paraId="25BFC266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6.2.2.1.1.3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619</w:t>
      </w:r>
    </w:p>
    <w:p w14:paraId="489193C1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6.2.2.1.1.4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periodic CQI reporting under AWGN conditions for RedCap</w:t>
      </w:r>
      <w:r>
        <w:rPr>
          <w:noProof/>
        </w:rPr>
        <w:tab/>
        <w:t>619</w:t>
      </w:r>
    </w:p>
    <w:p w14:paraId="13DE1EA5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6.2.2.1.2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622</w:t>
      </w:r>
    </w:p>
    <w:p w14:paraId="4B4A5703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6.2.2.1.2.1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periodic wideband CQI reporting under fading conditions for both SA and NSA</w:t>
      </w:r>
      <w:r>
        <w:rPr>
          <w:noProof/>
        </w:rPr>
        <w:tab/>
        <w:t>622</w:t>
      </w:r>
    </w:p>
    <w:p w14:paraId="7DF8FB55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6.2.2.1.2.2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aperiodic subband CQI reporting under fading conditions for both SA and NSA</w:t>
      </w:r>
      <w:r>
        <w:rPr>
          <w:noProof/>
        </w:rPr>
        <w:tab/>
        <w:t>628</w:t>
      </w:r>
    </w:p>
    <w:p w14:paraId="53CEE5A3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6.2.2.1.2.4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periodic wideband CQI reporting under fading conditions for RedCap</w:t>
      </w:r>
      <w:r>
        <w:rPr>
          <w:noProof/>
        </w:rPr>
        <w:tab/>
        <w:t>633</w:t>
      </w:r>
    </w:p>
    <w:p w14:paraId="434C7E7F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6.2.2.1.2.4.3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requirement for wideband CQI reporting for RedCap</w:t>
      </w:r>
      <w:r>
        <w:rPr>
          <w:noProof/>
        </w:rPr>
        <w:tab/>
        <w:t>633</w:t>
      </w:r>
    </w:p>
    <w:p w14:paraId="689DB7A2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636</w:t>
      </w:r>
    </w:p>
    <w:p w14:paraId="059AB878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6.2.2.2.1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636</w:t>
      </w:r>
    </w:p>
    <w:p w14:paraId="1BA37550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6.2.2.2.1.1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FR1 periodic CQI reporting under AWGN conditions for both SA and NSA</w:t>
      </w:r>
      <w:r>
        <w:rPr>
          <w:noProof/>
        </w:rPr>
        <w:tab/>
        <w:t>636</w:t>
      </w:r>
    </w:p>
    <w:p w14:paraId="68D84DDC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6.2.2.2.1.2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2Rx TDD FR1 periodic CQI reporting with Table 3 under AWGN conditions for both SA and NSA</w:t>
      </w:r>
      <w:r>
        <w:rPr>
          <w:noProof/>
        </w:rPr>
        <w:tab/>
        <w:t>639</w:t>
      </w:r>
    </w:p>
    <w:p w14:paraId="4D2FDBEB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6.2.2.2.1.3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2Rx TDD FR1 CQI reporting for PCell on band with shared spectrum access under AWGN conditions for both SA and NSA</w:t>
      </w:r>
      <w:r>
        <w:rPr>
          <w:noProof/>
        </w:rPr>
        <w:tab/>
        <w:t>643</w:t>
      </w:r>
    </w:p>
    <w:p w14:paraId="4014AEE5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/>
          <w:noProof/>
          <w:lang w:eastAsia="zh-CN"/>
        </w:rPr>
        <w:t>6.2.2.2.2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  <w:lang w:eastAsia="zh-CN"/>
        </w:rPr>
        <w:t>CQI reporting under fading conditions</w:t>
      </w:r>
      <w:r>
        <w:rPr>
          <w:noProof/>
        </w:rPr>
        <w:tab/>
        <w:t>648</w:t>
      </w:r>
    </w:p>
    <w:p w14:paraId="74866FF0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/>
          <w:noProof/>
          <w:lang w:eastAsia="zh-CN"/>
        </w:rPr>
        <w:t>6.2.2.2.2.1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FR1 periodic wideband CQI reporting under fading conditions for both SA and NSA</w:t>
      </w:r>
      <w:r>
        <w:rPr>
          <w:noProof/>
        </w:rPr>
        <w:tab/>
        <w:t>648</w:t>
      </w:r>
    </w:p>
    <w:p w14:paraId="648147D7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/>
          <w:noProof/>
          <w:lang w:eastAsia="zh-CN"/>
        </w:rPr>
        <w:t>6.2.2.2.2.2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FR1 aperiodic subband CQI reporting under fading conditions for both SA and NSA</w:t>
      </w:r>
      <w:r>
        <w:rPr>
          <w:noProof/>
        </w:rPr>
        <w:tab/>
        <w:t>651</w:t>
      </w:r>
    </w:p>
    <w:p w14:paraId="4EADF479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requirements</w:t>
      </w:r>
      <w:r>
        <w:rPr>
          <w:noProof/>
        </w:rPr>
        <w:tab/>
        <w:t>655</w:t>
      </w:r>
    </w:p>
    <w:p w14:paraId="028898FB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655</w:t>
      </w:r>
    </w:p>
    <w:p w14:paraId="4D61928D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/>
          <w:noProof/>
        </w:rPr>
        <w:t>6.2.3.1.1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>CQI reporting definition under AWGN conditions</w:t>
      </w:r>
      <w:r>
        <w:rPr>
          <w:noProof/>
        </w:rPr>
        <w:tab/>
        <w:t>655</w:t>
      </w:r>
    </w:p>
    <w:p w14:paraId="333FFC00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/>
          <w:noProof/>
        </w:rPr>
        <w:t>6.2.3.1.1.1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>4Rx FDD FR1 periodic CQI reporting under AWGN conditions for both SA and NSA</w:t>
      </w:r>
      <w:r>
        <w:rPr>
          <w:noProof/>
        </w:rPr>
        <w:tab/>
        <w:t>655</w:t>
      </w:r>
    </w:p>
    <w:p w14:paraId="38B34F23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6.2.3.1.1.2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4Rx FDD FR1 periodic CQI reporting with Table 3 under AWGN conditions for both SA and NSA</w:t>
      </w:r>
      <w:r>
        <w:rPr>
          <w:noProof/>
        </w:rPr>
        <w:tab/>
        <w:t>658</w:t>
      </w:r>
    </w:p>
    <w:p w14:paraId="51EFC1F6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6.2.3.1.2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CQI reporting definition under fading conditions</w:t>
      </w:r>
      <w:r>
        <w:rPr>
          <w:noProof/>
        </w:rPr>
        <w:tab/>
        <w:t>661</w:t>
      </w:r>
    </w:p>
    <w:p w14:paraId="75F0E8CF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6.2.3.1.2.1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FDD FR1 periodic wideband CQI reporting under fading conditions for both SA and NSA</w:t>
      </w:r>
      <w:r>
        <w:rPr>
          <w:noProof/>
        </w:rPr>
        <w:tab/>
        <w:t>661</w:t>
      </w:r>
    </w:p>
    <w:p w14:paraId="3620435D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6.2.3.1.2.2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FDD FR1 aperiodic subband CQI reporting under fading conditions for both SA and NSA</w:t>
      </w:r>
      <w:r>
        <w:rPr>
          <w:noProof/>
        </w:rPr>
        <w:tab/>
        <w:t>665</w:t>
      </w:r>
    </w:p>
    <w:p w14:paraId="0EC50B7F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668</w:t>
      </w:r>
    </w:p>
    <w:p w14:paraId="3856D044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/>
          <w:noProof/>
        </w:rPr>
        <w:t>6.2.3.2.1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>CQI reporting definition under AWGN conditions</w:t>
      </w:r>
      <w:r>
        <w:rPr>
          <w:noProof/>
        </w:rPr>
        <w:tab/>
        <w:t>668</w:t>
      </w:r>
    </w:p>
    <w:p w14:paraId="7580A554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/>
          <w:noProof/>
        </w:rPr>
        <w:t>6.2.3.2.1.1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>4Rx TDD FR1 periodic CQI reporting under AWGN conditions for both SA and NSA</w:t>
      </w:r>
      <w:r>
        <w:rPr>
          <w:noProof/>
        </w:rPr>
        <w:tab/>
        <w:t>668</w:t>
      </w:r>
    </w:p>
    <w:p w14:paraId="6353858B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6.2.3.2.1.2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4Rx TDD FR1 periodic CQI reporting with Table 3 under AWGN conditions for both SA and NSA</w:t>
      </w:r>
      <w:r>
        <w:rPr>
          <w:noProof/>
        </w:rPr>
        <w:tab/>
        <w:t>671</w:t>
      </w:r>
    </w:p>
    <w:p w14:paraId="1637136B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6.2.3.2.1.3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4Rx TDD FR1 CQI reporting for PCell on band with shared spectrum access under AWGN conditions for both SA and NSA</w:t>
      </w:r>
      <w:r>
        <w:rPr>
          <w:noProof/>
        </w:rPr>
        <w:tab/>
        <w:t>674</w:t>
      </w:r>
    </w:p>
    <w:p w14:paraId="59F0B541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lastRenderedPageBreak/>
        <w:t>6.2.3.2.2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678</w:t>
      </w:r>
    </w:p>
    <w:p w14:paraId="02666019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/>
          <w:noProof/>
          <w:lang w:eastAsia="zh-CN"/>
        </w:rPr>
        <w:t>6.2.3.2.2.1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TDD FR1 periodic wideband CQI reporting under fading conditions for both SA and NSA</w:t>
      </w:r>
      <w:r>
        <w:rPr>
          <w:noProof/>
        </w:rPr>
        <w:tab/>
        <w:t>678</w:t>
      </w:r>
    </w:p>
    <w:p w14:paraId="2C815E9F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/>
          <w:noProof/>
          <w:lang w:eastAsia="zh-CN"/>
        </w:rPr>
        <w:t>6.2.3.2.2.2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TDD FR1 aperiodic subband CQI reporting under fading conditions for both SA and NSA</w:t>
      </w:r>
      <w:r>
        <w:rPr>
          <w:noProof/>
        </w:rPr>
        <w:tab/>
        <w:t>681</w:t>
      </w:r>
    </w:p>
    <w:p w14:paraId="7A17D4CC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Reporting of Channel Quality Indicator (CQI) for CA</w:t>
      </w:r>
      <w:r>
        <w:rPr>
          <w:noProof/>
        </w:rPr>
        <w:tab/>
        <w:t>684</w:t>
      </w:r>
    </w:p>
    <w:p w14:paraId="7F4BA18C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6.2A.1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684</w:t>
      </w:r>
    </w:p>
    <w:p w14:paraId="1381796A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1RX requirements</w:t>
      </w:r>
      <w:r>
        <w:rPr>
          <w:noProof/>
        </w:rPr>
        <w:tab/>
        <w:t>684</w:t>
      </w:r>
    </w:p>
    <w:p w14:paraId="691B8D3B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6.2A.3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2RX and 4RX requirements</w:t>
      </w:r>
      <w:r>
        <w:rPr>
          <w:noProof/>
        </w:rPr>
        <w:tab/>
        <w:t>684</w:t>
      </w:r>
    </w:p>
    <w:p w14:paraId="6105F356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CQI reporting definition under AWGN conditions</w:t>
      </w:r>
      <w:r>
        <w:rPr>
          <w:noProof/>
        </w:rPr>
        <w:tab/>
        <w:t>684</w:t>
      </w:r>
    </w:p>
    <w:p w14:paraId="3C552174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requirement for periodic CQI reporting</w:t>
      </w:r>
      <w:r>
        <w:rPr>
          <w:noProof/>
        </w:rPr>
        <w:tab/>
        <w:t>684</w:t>
      </w:r>
    </w:p>
    <w:p w14:paraId="28F1389B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CQI reporting accuracy under AWGN conditions for CA (2DL CA)</w:t>
      </w:r>
      <w:r>
        <w:rPr>
          <w:noProof/>
        </w:rPr>
        <w:tab/>
        <w:t>686</w:t>
      </w:r>
    </w:p>
    <w:p w14:paraId="49156780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CQI reporting accuracy under AWGN conditions for CA (3DL CA)</w:t>
      </w:r>
      <w:r>
        <w:rPr>
          <w:noProof/>
        </w:rPr>
        <w:tab/>
        <w:t>691</w:t>
      </w:r>
    </w:p>
    <w:p w14:paraId="5530877E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CQI reporting accuracy under AWGN conditions for CA (4DL CA)</w:t>
      </w:r>
      <w:r>
        <w:rPr>
          <w:noProof/>
        </w:rPr>
        <w:tab/>
        <w:t>692</w:t>
      </w:r>
    </w:p>
    <w:p w14:paraId="41CADF7D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Reporting of Precoding Matrix Indicator (PMI)</w:t>
      </w:r>
      <w:r>
        <w:rPr>
          <w:noProof/>
        </w:rPr>
        <w:tab/>
        <w:t>693</w:t>
      </w:r>
    </w:p>
    <w:p w14:paraId="1EEC9BC6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693</w:t>
      </w:r>
    </w:p>
    <w:p w14:paraId="7620BAD7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1RX requirements (Void)</w:t>
      </w:r>
      <w:r>
        <w:rPr>
          <w:noProof/>
        </w:rPr>
        <w:tab/>
        <w:t>694</w:t>
      </w:r>
    </w:p>
    <w:p w14:paraId="60ACC7FC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694</w:t>
      </w:r>
    </w:p>
    <w:p w14:paraId="5F80EE61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694</w:t>
      </w:r>
    </w:p>
    <w:p w14:paraId="7045E54A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6.3.2.1.1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Single PMI with 4TX TypeI-SinglePanel codebook for both SA and NSA</w:t>
      </w:r>
      <w:r>
        <w:rPr>
          <w:noProof/>
        </w:rPr>
        <w:tab/>
        <w:t>694</w:t>
      </w:r>
    </w:p>
    <w:p w14:paraId="447A30DB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6.3.2.1.2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Single PMI with 8TX TypeI-SinglePanel codebook for both SA and NSA</w:t>
      </w:r>
      <w:r>
        <w:rPr>
          <w:noProof/>
        </w:rPr>
        <w:tab/>
        <w:t>699</w:t>
      </w:r>
    </w:p>
    <w:p w14:paraId="1EB12DD5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6.3.2.1.3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Multiple PMI with 16Tx Type I – SinglePanel Codebook for both SA and NSA</w:t>
      </w:r>
      <w:r>
        <w:rPr>
          <w:noProof/>
        </w:rPr>
        <w:tab/>
        <w:t>704</w:t>
      </w:r>
    </w:p>
    <w:p w14:paraId="0E3809EA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6.3.2.1.4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FDD FR1 Single PMI with 32Tx Type1 - SinglePanel codebook for both SA and NSA</w:t>
      </w:r>
      <w:r>
        <w:rPr>
          <w:noProof/>
        </w:rPr>
        <w:tab/>
        <w:t>708</w:t>
      </w:r>
    </w:p>
    <w:p w14:paraId="16E11F11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6.3.2.1.5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2Rx FDD FR1 Multiple PMI with 16Tx TypeII codebook for both SA and NSA</w:t>
      </w:r>
      <w:r>
        <w:rPr>
          <w:noProof/>
        </w:rPr>
        <w:tab/>
        <w:t>712</w:t>
      </w:r>
    </w:p>
    <w:p w14:paraId="55718679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6.3.2.1.6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2Rx FDD FR1 Multiple PMI with 16Tx Enhanced TypeII codebook for both SA and NSA</w:t>
      </w:r>
      <w:r>
        <w:rPr>
          <w:noProof/>
        </w:rPr>
        <w:tab/>
        <w:t>716</w:t>
      </w:r>
    </w:p>
    <w:p w14:paraId="7F40ABBE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720</w:t>
      </w:r>
    </w:p>
    <w:p w14:paraId="6F09856B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6.3.2.2.1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FR1 Single PMI with 4TX TypeI-SinglePanel codebook for both SA and NSA</w:t>
      </w:r>
      <w:r>
        <w:rPr>
          <w:noProof/>
        </w:rPr>
        <w:tab/>
        <w:t>720</w:t>
      </w:r>
    </w:p>
    <w:p w14:paraId="5B503B34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6.3.2.2.2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FR1 Single PMI with 8TX TypeI-SinglePanel codebook for both SA and NSA</w:t>
      </w:r>
      <w:r>
        <w:rPr>
          <w:noProof/>
        </w:rPr>
        <w:tab/>
        <w:t>725</w:t>
      </w:r>
    </w:p>
    <w:p w14:paraId="2FFC11EF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6.3.2.2.3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2Rx TDD FR1 </w:t>
      </w:r>
      <w:r>
        <w:rPr>
          <w:noProof/>
          <w:lang w:eastAsia="zh-CN"/>
        </w:rPr>
        <w:t>Multiple</w:t>
      </w:r>
      <w:r>
        <w:rPr>
          <w:noProof/>
        </w:rPr>
        <w:t xml:space="preserve"> PMI with 16Tx Type1 - SinglePanel codebook for both SA and NSA</w:t>
      </w:r>
      <w:r>
        <w:rPr>
          <w:noProof/>
        </w:rPr>
        <w:tab/>
        <w:t>730</w:t>
      </w:r>
    </w:p>
    <w:p w14:paraId="7448C1B5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6.3.2.2.4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FR1 Single PMI with 32Tx Type1 - SinglePanel codebook for both SA and NSA</w:t>
      </w:r>
      <w:r>
        <w:rPr>
          <w:noProof/>
        </w:rPr>
        <w:tab/>
        <w:t>735</w:t>
      </w:r>
    </w:p>
    <w:p w14:paraId="263C2C53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6.3.2.2.5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2Rx TDD FR1 Multiple PMI with 16Tx TypeII codebook for both SA and NSA</w:t>
      </w:r>
      <w:r>
        <w:rPr>
          <w:noProof/>
        </w:rPr>
        <w:tab/>
        <w:t>740</w:t>
      </w:r>
    </w:p>
    <w:p w14:paraId="6D7D3175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6.3.2.2.6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2Rx TDD FR1 Multiple PMI with 16Tx Enhanced TypeII codebook for both SA and NSA</w:t>
      </w:r>
      <w:r>
        <w:rPr>
          <w:noProof/>
        </w:rPr>
        <w:tab/>
        <w:t>744</w:t>
      </w:r>
    </w:p>
    <w:p w14:paraId="76DF5661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requirements</w:t>
      </w:r>
      <w:r>
        <w:rPr>
          <w:noProof/>
        </w:rPr>
        <w:tab/>
        <w:t>749</w:t>
      </w:r>
    </w:p>
    <w:p w14:paraId="7101B142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749</w:t>
      </w:r>
    </w:p>
    <w:p w14:paraId="68FA3213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6.3.3.1.1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FDD FR1 Single PMI with 4TX TypeI-SinglePanel codebook for both SA and NSA</w:t>
      </w:r>
      <w:r>
        <w:rPr>
          <w:noProof/>
        </w:rPr>
        <w:tab/>
        <w:t>749</w:t>
      </w:r>
    </w:p>
    <w:p w14:paraId="616001E7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6.3.3.1.2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FDD FR1 Single PMI with 8TX TypeI-SinglePanel codebook for both SA and NSA</w:t>
      </w:r>
      <w:r>
        <w:rPr>
          <w:noProof/>
        </w:rPr>
        <w:tab/>
        <w:t>754</w:t>
      </w:r>
    </w:p>
    <w:p w14:paraId="3B35F68D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6.3.3.1.3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FDD FR1 Multiple PMI with 16Tx Type I – SinglePanel Codebook for both SA and NSA</w:t>
      </w:r>
      <w:r>
        <w:rPr>
          <w:noProof/>
        </w:rPr>
        <w:tab/>
        <w:t>759</w:t>
      </w:r>
    </w:p>
    <w:p w14:paraId="20404DD3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6.3.3.1.4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FDD FR1 Single PMI with 32Tx Type1 - SinglePanel codebook for both SA and NSA</w:t>
      </w:r>
      <w:r>
        <w:rPr>
          <w:noProof/>
        </w:rPr>
        <w:tab/>
        <w:t>763</w:t>
      </w:r>
    </w:p>
    <w:p w14:paraId="5DF65FE2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6.3.3.1.5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4Rx FDD FR1 Multiple PMI with 16Tx TypeII codebook for both SA and NSA</w:t>
      </w:r>
      <w:r>
        <w:rPr>
          <w:noProof/>
        </w:rPr>
        <w:tab/>
        <w:t>767</w:t>
      </w:r>
    </w:p>
    <w:p w14:paraId="4FC93ED6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6.3.3.1.6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4Rx FDD FR1 Multiple PMI with 16Tx Enhanced TypeII codebook for both SA and NSA</w:t>
      </w:r>
      <w:r>
        <w:rPr>
          <w:noProof/>
        </w:rPr>
        <w:tab/>
        <w:t>771</w:t>
      </w:r>
    </w:p>
    <w:p w14:paraId="767C7A7F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775</w:t>
      </w:r>
    </w:p>
    <w:p w14:paraId="2074436A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6.3.3.2.1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TDD FR1 Single PMI with 4TX TypeI-SinglePanel codebook for both SA and NSA</w:t>
      </w:r>
      <w:r>
        <w:rPr>
          <w:noProof/>
        </w:rPr>
        <w:tab/>
        <w:t>775</w:t>
      </w:r>
    </w:p>
    <w:p w14:paraId="274AF4EE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6.3.3.2.2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TDD FR1 Single PMI with 8TX TypeI-SinglePanel codebook for both SA and NSA</w:t>
      </w:r>
      <w:r>
        <w:rPr>
          <w:noProof/>
        </w:rPr>
        <w:tab/>
        <w:t>781</w:t>
      </w:r>
    </w:p>
    <w:p w14:paraId="01A30384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6.3.3.2.3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4Rx TDD FR1 </w:t>
      </w:r>
      <w:r>
        <w:rPr>
          <w:noProof/>
          <w:lang w:eastAsia="zh-CN"/>
        </w:rPr>
        <w:t>Multiple</w:t>
      </w:r>
      <w:r>
        <w:rPr>
          <w:noProof/>
        </w:rPr>
        <w:t xml:space="preserve"> PMI with 16Tx Type1 - SinglePanel codebook for both SA and NSA</w:t>
      </w:r>
      <w:r>
        <w:rPr>
          <w:noProof/>
        </w:rPr>
        <w:tab/>
        <w:t>786</w:t>
      </w:r>
    </w:p>
    <w:p w14:paraId="65CA8324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6.3.3.2.4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4Rx TDD FR1 Single PMI with 32Tx Type1 - SinglePanel codebook for both SA and NSA</w:t>
      </w:r>
      <w:r>
        <w:rPr>
          <w:noProof/>
        </w:rPr>
        <w:tab/>
        <w:t>791</w:t>
      </w:r>
    </w:p>
    <w:p w14:paraId="2515F205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6.3.3.2.5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4Rx TDD FR1 Multiple PMI with 16Tx TypeII codebook for both SA and NSA</w:t>
      </w:r>
      <w:r>
        <w:rPr>
          <w:noProof/>
        </w:rPr>
        <w:tab/>
        <w:t>796</w:t>
      </w:r>
    </w:p>
    <w:p w14:paraId="55F26502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6.3.3.2.6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4Rx TDD FR1 Multiple PMI with 16Tx Enhanced TypeII codebook for both SA and NSA</w:t>
      </w:r>
      <w:r>
        <w:rPr>
          <w:noProof/>
        </w:rPr>
        <w:tab/>
        <w:t>800</w:t>
      </w:r>
    </w:p>
    <w:p w14:paraId="4F19EA99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805</w:t>
      </w:r>
    </w:p>
    <w:p w14:paraId="3049C680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1RX requirements (Void)</w:t>
      </w:r>
      <w:r>
        <w:rPr>
          <w:noProof/>
        </w:rPr>
        <w:tab/>
        <w:t>805</w:t>
      </w:r>
    </w:p>
    <w:p w14:paraId="1950EAF4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805</w:t>
      </w:r>
    </w:p>
    <w:p w14:paraId="50524CEF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805</w:t>
      </w:r>
    </w:p>
    <w:p w14:paraId="005E52CE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/>
          <w:noProof/>
        </w:rPr>
        <w:t>6.4.2.1_1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>2Rx FDD FR1 RI reporting for both SA and NSA</w:t>
      </w:r>
      <w:r>
        <w:rPr>
          <w:noProof/>
        </w:rPr>
        <w:tab/>
        <w:t>805</w:t>
      </w:r>
    </w:p>
    <w:p w14:paraId="3D9B647B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809</w:t>
      </w:r>
    </w:p>
    <w:p w14:paraId="0D6A8CA5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6.4.2.2_1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FR1 RI reporting for both SA and NSA</w:t>
      </w:r>
      <w:r>
        <w:rPr>
          <w:noProof/>
        </w:rPr>
        <w:tab/>
        <w:t>809</w:t>
      </w:r>
    </w:p>
    <w:p w14:paraId="4BA23C28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requirements</w:t>
      </w:r>
      <w:r>
        <w:rPr>
          <w:noProof/>
        </w:rPr>
        <w:tab/>
        <w:t>814</w:t>
      </w:r>
    </w:p>
    <w:p w14:paraId="29EA966F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814</w:t>
      </w:r>
    </w:p>
    <w:p w14:paraId="2799FA3D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/>
          <w:noProof/>
        </w:rPr>
        <w:t>6.4.3.1_1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>4Rx FDD FR1 RI reporting for both SA and NSA</w:t>
      </w:r>
      <w:r>
        <w:rPr>
          <w:noProof/>
        </w:rPr>
        <w:tab/>
        <w:t>814</w:t>
      </w:r>
    </w:p>
    <w:p w14:paraId="5921CECD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819</w:t>
      </w:r>
    </w:p>
    <w:p w14:paraId="010763BF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6.4.3.2_1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4Rx TDD FR1 RI reporting for both SA and NSA</w:t>
      </w:r>
      <w:r>
        <w:rPr>
          <w:noProof/>
        </w:rPr>
        <w:tab/>
        <w:t>819</w:t>
      </w:r>
    </w:p>
    <w:p w14:paraId="138A3EA0" w14:textId="77777777" w:rsidR="00D96454" w:rsidRDefault="00D96454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lastRenderedPageBreak/>
        <w:t>7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Demodulation performance requirements (Radiated requirements)</w:t>
      </w:r>
      <w:r>
        <w:rPr>
          <w:noProof/>
        </w:rPr>
        <w:tab/>
        <w:t>824</w:t>
      </w:r>
    </w:p>
    <w:p w14:paraId="3991485C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824</w:t>
      </w:r>
    </w:p>
    <w:p w14:paraId="1591B44C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824</w:t>
      </w:r>
    </w:p>
    <w:p w14:paraId="11BE92B1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.1.1.1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824</w:t>
      </w:r>
    </w:p>
    <w:p w14:paraId="570E43ED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7.1.1.2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Applicability of requirements for different number of RX antenna ports</w:t>
      </w:r>
      <w:r>
        <w:rPr>
          <w:noProof/>
        </w:rPr>
        <w:tab/>
        <w:t>824</w:t>
      </w:r>
    </w:p>
    <w:p w14:paraId="5950BAB4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7.1.1.3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824</w:t>
      </w:r>
    </w:p>
    <w:p w14:paraId="091782E8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7.1.1.4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>Applicability of requirements for mandatory UE features with capability signaling</w:t>
      </w:r>
      <w:r>
        <w:rPr>
          <w:noProof/>
        </w:rPr>
        <w:tab/>
        <w:t>825</w:t>
      </w:r>
    </w:p>
    <w:p w14:paraId="6605A6E4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7.1.1.5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Applicability of CA requirements</w:t>
      </w:r>
      <w:r>
        <w:rPr>
          <w:noProof/>
        </w:rPr>
        <w:tab/>
        <w:t>825</w:t>
      </w:r>
    </w:p>
    <w:p w14:paraId="01E063E8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7.1.1.5.1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Definition of CA capability</w:t>
      </w:r>
      <w:r>
        <w:rPr>
          <w:noProof/>
        </w:rPr>
        <w:tab/>
        <w:t>825</w:t>
      </w:r>
    </w:p>
    <w:p w14:paraId="18655E0D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7.1.1.5.2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Applicability and test rules for different CA configurations and bandwidth combination sets</w:t>
      </w:r>
      <w:r>
        <w:rPr>
          <w:noProof/>
        </w:rPr>
        <w:tab/>
        <w:t>825</w:t>
      </w:r>
    </w:p>
    <w:p w14:paraId="03D5D6FF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7.1.1_1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Applicability of test requirements due to maximum achievable SNR</w:t>
      </w:r>
      <w:r>
        <w:rPr>
          <w:noProof/>
        </w:rPr>
        <w:tab/>
        <w:t>826</w:t>
      </w:r>
    </w:p>
    <w:p w14:paraId="3DA59694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PDSCH demodulation requirements</w:t>
      </w:r>
      <w:r>
        <w:rPr>
          <w:noProof/>
        </w:rPr>
        <w:tab/>
        <w:t>828</w:t>
      </w:r>
    </w:p>
    <w:p w14:paraId="148E9079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1RX requirements (Void)</w:t>
      </w:r>
      <w:r>
        <w:rPr>
          <w:noProof/>
        </w:rPr>
        <w:tab/>
        <w:t>831</w:t>
      </w:r>
    </w:p>
    <w:p w14:paraId="3C492A3B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831</w:t>
      </w:r>
    </w:p>
    <w:p w14:paraId="5DE5DCB8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7.2.2.1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FDD (Void)</w:t>
      </w:r>
      <w:r>
        <w:rPr>
          <w:noProof/>
        </w:rPr>
        <w:tab/>
        <w:t>831</w:t>
      </w:r>
    </w:p>
    <w:p w14:paraId="56515D07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7.2.2.2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831</w:t>
      </w:r>
    </w:p>
    <w:p w14:paraId="0A6ABBC0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7.2.2.2.1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FR2 PDSCH mapping Type A performance</w:t>
      </w:r>
      <w:r>
        <w:rPr>
          <w:noProof/>
        </w:rPr>
        <w:tab/>
        <w:t>831</w:t>
      </w:r>
    </w:p>
    <w:p w14:paraId="3BB15EEF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7.2.2.2.1_1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FR2 PDSCH mapping Type A performance - 2x2 MIMO with baseline receiver for SA and NSA</w:t>
      </w:r>
      <w:r>
        <w:rPr>
          <w:noProof/>
        </w:rPr>
        <w:tab/>
        <w:t>833</w:t>
      </w:r>
    </w:p>
    <w:p w14:paraId="1E93DAC8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7.2.2.2.1_2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FR2 PDSCH mapping Type A performance - 2x2 MIMO with enhanced type 1 receiver for SA and NSA</w:t>
      </w:r>
      <w:r>
        <w:rPr>
          <w:noProof/>
        </w:rPr>
        <w:tab/>
        <w:t>837</w:t>
      </w:r>
    </w:p>
    <w:p w14:paraId="293CE9F9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7.2.2.2.1_3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2Rx TDD FR2 PDSCH mapping Type A performance - 2x2 MIMO with 256QAM for SA and NSA </w:t>
      </w:r>
      <w:r>
        <w:rPr>
          <w:noProof/>
          <w:lang w:eastAsia="zh-CN"/>
        </w:rPr>
        <w:t>(Rel-16 and forward)</w:t>
      </w:r>
      <w:r>
        <w:rPr>
          <w:noProof/>
        </w:rPr>
        <w:tab/>
        <w:t>838</w:t>
      </w:r>
    </w:p>
    <w:p w14:paraId="20E8BB98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7.2.2.2.2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2Rx TDD FR2 PDSCH repetitions over multiple slots</w:t>
      </w:r>
      <w:r>
        <w:rPr>
          <w:noProof/>
        </w:rPr>
        <w:tab/>
        <w:t>840</w:t>
      </w:r>
    </w:p>
    <w:p w14:paraId="1B716A4C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7.2.2.2.2_1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2Rx TDD FR2 PDSCH repetitions over multiple slots - 2x2 MIMO with baseline receiver for SA and NSA</w:t>
      </w:r>
      <w:r>
        <w:rPr>
          <w:noProof/>
        </w:rPr>
        <w:tab/>
        <w:t>841</w:t>
      </w:r>
    </w:p>
    <w:p w14:paraId="6907A24D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7.2.2.2.3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2Rx TDD FR2 PDSCH Mapping Type B</w:t>
      </w:r>
      <w:r>
        <w:rPr>
          <w:noProof/>
        </w:rPr>
        <w:tab/>
        <w:t>843</w:t>
      </w:r>
    </w:p>
    <w:p w14:paraId="64EA42C1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7.2.2.2.3_1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2Rx TDD FR2 PDSCH mapping Type B performance - 2x2 MIMO with baseline receiver for SA and NSA</w:t>
      </w:r>
      <w:r>
        <w:rPr>
          <w:noProof/>
        </w:rPr>
        <w:tab/>
        <w:t>844</w:t>
      </w:r>
    </w:p>
    <w:p w14:paraId="0A0FDDB4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7.2A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PDSCH demodulation requirements for CA</w:t>
      </w:r>
      <w:r>
        <w:rPr>
          <w:noProof/>
        </w:rPr>
        <w:tab/>
        <w:t>846</w:t>
      </w:r>
    </w:p>
    <w:p w14:paraId="1DB8F1F9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</w:t>
      </w:r>
      <w:r>
        <w:rPr>
          <w:noProof/>
          <w:lang w:eastAsia="zh-CN"/>
        </w:rPr>
        <w:t>2A</w:t>
      </w:r>
      <w:r>
        <w:rPr>
          <w:noProof/>
        </w:rPr>
        <w:t>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1RX requirements </w:t>
      </w:r>
      <w:r w:rsidRPr="000D6E8B">
        <w:rPr>
          <w:rFonts w:eastAsia="SimSun"/>
          <w:noProof/>
          <w:lang w:eastAsia="zh-CN"/>
        </w:rPr>
        <w:t>(Void)</w:t>
      </w:r>
      <w:r>
        <w:rPr>
          <w:noProof/>
        </w:rPr>
        <w:tab/>
        <w:t>846</w:t>
      </w:r>
    </w:p>
    <w:p w14:paraId="5B279E0B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7.2A.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846</w:t>
      </w:r>
    </w:p>
    <w:p w14:paraId="19E6FBDE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7.2A.2.1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FR2 CA requirements for normal PDSCH Demodulation Performance for both SA and NSA (2DLCA)</w:t>
      </w:r>
      <w:r>
        <w:rPr>
          <w:noProof/>
        </w:rPr>
        <w:tab/>
        <w:t>847</w:t>
      </w:r>
    </w:p>
    <w:p w14:paraId="4D592E64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7.2A.2.2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FR2 CA requirements for normal PDSCH Demodulation Performance for both SA and NSA (3DLCA)</w:t>
      </w:r>
      <w:r>
        <w:rPr>
          <w:noProof/>
        </w:rPr>
        <w:tab/>
        <w:t>848</w:t>
      </w:r>
    </w:p>
    <w:p w14:paraId="71559BC0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PDCCH demodulation requirements</w:t>
      </w:r>
      <w:r>
        <w:rPr>
          <w:noProof/>
        </w:rPr>
        <w:tab/>
        <w:t>850</w:t>
      </w:r>
    </w:p>
    <w:p w14:paraId="7C450464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1RX requirements</w:t>
      </w:r>
      <w:r>
        <w:rPr>
          <w:noProof/>
        </w:rPr>
        <w:tab/>
        <w:t>852</w:t>
      </w:r>
    </w:p>
    <w:p w14:paraId="7EC6630A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852</w:t>
      </w:r>
    </w:p>
    <w:p w14:paraId="1BD27A6F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852</w:t>
      </w:r>
    </w:p>
    <w:p w14:paraId="74AFBB47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852</w:t>
      </w:r>
    </w:p>
    <w:p w14:paraId="14B09386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7.3.2.2.1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FR2 PDCCH 1 Tx antenna performance for both SA and NSA</w:t>
      </w:r>
      <w:r>
        <w:rPr>
          <w:noProof/>
        </w:rPr>
        <w:tab/>
        <w:t>852</w:t>
      </w:r>
    </w:p>
    <w:p w14:paraId="5518318D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7.3.2.2.2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FR2 PDCCH 2 Tx antenna performance for both SA and NSA</w:t>
      </w:r>
      <w:r>
        <w:rPr>
          <w:noProof/>
        </w:rPr>
        <w:tab/>
        <w:t>855</w:t>
      </w:r>
    </w:p>
    <w:p w14:paraId="1C31DF11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 w:cs="Arial"/>
          <w:noProof/>
        </w:rPr>
        <w:t>7.3.2.2.3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 w:cs="Arial"/>
          <w:noProof/>
        </w:rPr>
        <w:t>2Rx TDD FR</w:t>
      </w:r>
      <w:r w:rsidRPr="000D6E8B">
        <w:rPr>
          <w:rFonts w:eastAsia="Malgun Gothic" w:cs="Arial"/>
          <w:noProof/>
          <w:lang w:eastAsia="zh-CN"/>
        </w:rPr>
        <w:t>2</w:t>
      </w:r>
      <w:r w:rsidRPr="000D6E8B">
        <w:rPr>
          <w:rFonts w:eastAsia="Malgun Gothic" w:cs="Arial"/>
          <w:noProof/>
        </w:rPr>
        <w:t xml:space="preserve"> PDCCH 1 Tx antenna performance for </w:t>
      </w:r>
      <w:r w:rsidRPr="000D6E8B">
        <w:rPr>
          <w:rFonts w:eastAsia="Malgun Gothic"/>
          <w:noProof/>
          <w:lang w:eastAsia="zh-CN"/>
        </w:rPr>
        <w:t>power saving</w:t>
      </w:r>
      <w:r>
        <w:rPr>
          <w:noProof/>
        </w:rPr>
        <w:tab/>
        <w:t>858</w:t>
      </w:r>
    </w:p>
    <w:p w14:paraId="404757C8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PBCH demodulation requirements</w:t>
      </w:r>
      <w:r>
        <w:rPr>
          <w:noProof/>
        </w:rPr>
        <w:tab/>
        <w:t>863</w:t>
      </w:r>
    </w:p>
    <w:p w14:paraId="0BFF6DE0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Sustained downlink data rate provided by lower layers</w:t>
      </w:r>
      <w:r>
        <w:rPr>
          <w:noProof/>
        </w:rPr>
        <w:tab/>
        <w:t>863</w:t>
      </w:r>
    </w:p>
    <w:p w14:paraId="6126D229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7.5.1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FR2 Sustained downlink data rate performance for single carrier</w:t>
      </w:r>
      <w:r>
        <w:rPr>
          <w:noProof/>
        </w:rPr>
        <w:tab/>
        <w:t>863</w:t>
      </w:r>
    </w:p>
    <w:p w14:paraId="29595A0B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7.5A.1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FR2 Sustained downlink data rate performance for carrier aggregation</w:t>
      </w:r>
      <w:r>
        <w:rPr>
          <w:noProof/>
        </w:rPr>
        <w:tab/>
        <w:t>870</w:t>
      </w:r>
    </w:p>
    <w:p w14:paraId="63E02818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7.5A.1.1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FR2 SDR performance for CA (2DL CA)</w:t>
      </w:r>
      <w:r>
        <w:rPr>
          <w:noProof/>
        </w:rPr>
        <w:tab/>
        <w:t>870</w:t>
      </w:r>
    </w:p>
    <w:p w14:paraId="296F013A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7.5A.1.2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FR2 SDR performance for CA (3DL CA)</w:t>
      </w:r>
      <w:r>
        <w:rPr>
          <w:noProof/>
        </w:rPr>
        <w:tab/>
        <w:t>873</w:t>
      </w:r>
    </w:p>
    <w:p w14:paraId="228EE61D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7.5A.1.3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FR2 SDR performance for CA (4DL CA)</w:t>
      </w:r>
      <w:r>
        <w:rPr>
          <w:noProof/>
        </w:rPr>
        <w:tab/>
        <w:t>873</w:t>
      </w:r>
    </w:p>
    <w:p w14:paraId="5F1EAA6B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7.5A.1.4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FR2 SDR performance for CA (5DL CA)</w:t>
      </w:r>
      <w:r>
        <w:rPr>
          <w:noProof/>
        </w:rPr>
        <w:tab/>
        <w:t>874</w:t>
      </w:r>
    </w:p>
    <w:p w14:paraId="367CBA71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7.5A.1.5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FR2 SDR performance for CA (6DL CA)</w:t>
      </w:r>
      <w:r>
        <w:rPr>
          <w:noProof/>
        </w:rPr>
        <w:tab/>
        <w:t>874</w:t>
      </w:r>
    </w:p>
    <w:p w14:paraId="6A094648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7.5A.1.6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FR2 SDR performance for CA (7DL CA)</w:t>
      </w:r>
      <w:r>
        <w:rPr>
          <w:noProof/>
        </w:rPr>
        <w:tab/>
        <w:t>874</w:t>
      </w:r>
    </w:p>
    <w:p w14:paraId="00DA3212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7.5A.1.7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FR2 SDR performance for CA (8DL CA)</w:t>
      </w:r>
      <w:r>
        <w:rPr>
          <w:noProof/>
        </w:rPr>
        <w:tab/>
        <w:t>875</w:t>
      </w:r>
    </w:p>
    <w:p w14:paraId="4DBF7DF5" w14:textId="77777777" w:rsidR="00D96454" w:rsidRDefault="00D96454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8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CSI reporting requirements (Radiated requirements)</w:t>
      </w:r>
      <w:r>
        <w:rPr>
          <w:noProof/>
        </w:rPr>
        <w:tab/>
        <w:t>875</w:t>
      </w:r>
    </w:p>
    <w:p w14:paraId="464FFA4B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875</w:t>
      </w:r>
    </w:p>
    <w:p w14:paraId="0541EFD5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876</w:t>
      </w:r>
    </w:p>
    <w:p w14:paraId="4D9A7706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8.1.1.1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876</w:t>
      </w:r>
    </w:p>
    <w:p w14:paraId="39D5074F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8.1.1.2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Applicability of requirements for different number of RX antenna ports</w:t>
      </w:r>
      <w:r>
        <w:rPr>
          <w:noProof/>
        </w:rPr>
        <w:tab/>
        <w:t>876</w:t>
      </w:r>
    </w:p>
    <w:p w14:paraId="3C862B48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8.1.1.3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Applicability of requirements for optional UE features</w:t>
      </w:r>
      <w:r>
        <w:rPr>
          <w:noProof/>
        </w:rPr>
        <w:tab/>
        <w:t>876</w:t>
      </w:r>
    </w:p>
    <w:p w14:paraId="02372ADF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lastRenderedPageBreak/>
        <w:t>8.1.1.4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Applicability of requirements for mandatory UE features with capability signalling</w:t>
      </w:r>
      <w:r>
        <w:rPr>
          <w:noProof/>
        </w:rPr>
        <w:tab/>
        <w:t>876</w:t>
      </w:r>
    </w:p>
    <w:p w14:paraId="19746BF4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  <w:lang w:eastAsia="zh-CN"/>
        </w:rPr>
        <w:t>8.1.1.5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  <w:lang w:eastAsia="zh-CN"/>
        </w:rPr>
        <w:t xml:space="preserve">Applicability of </w:t>
      </w:r>
      <w:r w:rsidRPr="000D6E8B">
        <w:rPr>
          <w:rFonts w:eastAsia="Malgun Gothic"/>
          <w:noProof/>
        </w:rPr>
        <w:t>Channel Quality Indicator (CQI)</w:t>
      </w:r>
      <w:r w:rsidRPr="000D6E8B">
        <w:rPr>
          <w:rFonts w:eastAsia="Malgun Gothic"/>
          <w:noProof/>
          <w:lang w:eastAsia="zh-CN"/>
        </w:rPr>
        <w:t xml:space="preserve"> r</w:t>
      </w:r>
      <w:r w:rsidRPr="000D6E8B">
        <w:rPr>
          <w:rFonts w:eastAsia="Malgun Gothic"/>
          <w:noProof/>
        </w:rPr>
        <w:t>eporting</w:t>
      </w:r>
      <w:r w:rsidRPr="000D6E8B">
        <w:rPr>
          <w:rFonts w:eastAsia="Malgun Gothic"/>
          <w:noProof/>
          <w:lang w:eastAsia="zh-CN"/>
        </w:rPr>
        <w:t xml:space="preserve"> requirements for CA</w:t>
      </w:r>
      <w:r>
        <w:rPr>
          <w:noProof/>
        </w:rPr>
        <w:tab/>
        <w:t>877</w:t>
      </w:r>
    </w:p>
    <w:p w14:paraId="225E394D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  <w:snapToGrid w:val="0"/>
          <w:kern w:val="2"/>
        </w:rPr>
        <w:t>8.1.1.5</w:t>
      </w:r>
      <w:r w:rsidRPr="000D6E8B">
        <w:rPr>
          <w:rFonts w:eastAsia="Malgun Gothic"/>
          <w:noProof/>
          <w:snapToGrid w:val="0"/>
          <w:kern w:val="2"/>
          <w:lang w:eastAsia="zh-CN"/>
        </w:rPr>
        <w:t>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  <w:snapToGrid w:val="0"/>
          <w:kern w:val="2"/>
        </w:rPr>
        <w:t>Applicability and test rules for different CA configurations and bandwidth combination sets</w:t>
      </w:r>
      <w:r>
        <w:rPr>
          <w:noProof/>
        </w:rPr>
        <w:tab/>
        <w:t>877</w:t>
      </w:r>
    </w:p>
    <w:p w14:paraId="13C8F84C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  <w:snapToGrid w:val="0"/>
          <w:lang w:eastAsia="zh-CN"/>
        </w:rPr>
        <w:t>8.1.1.5.2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  <w:snapToGrid w:val="0"/>
          <w:lang w:eastAsia="zh-CN"/>
        </w:rPr>
        <w:t xml:space="preserve">Test </w:t>
      </w:r>
      <w:r w:rsidRPr="000D6E8B">
        <w:rPr>
          <w:rFonts w:eastAsia="Malgun Gothic"/>
          <w:noProof/>
          <w:snapToGrid w:val="0"/>
          <w:kern w:val="2"/>
        </w:rPr>
        <w:t>coverage</w:t>
      </w:r>
      <w:r w:rsidRPr="000D6E8B">
        <w:rPr>
          <w:rFonts w:eastAsia="Malgun Gothic"/>
          <w:noProof/>
          <w:snapToGrid w:val="0"/>
          <w:lang w:eastAsia="zh-CN"/>
        </w:rPr>
        <w:t xml:space="preserve"> for different number of component carriers</w:t>
      </w:r>
      <w:r>
        <w:rPr>
          <w:noProof/>
        </w:rPr>
        <w:tab/>
        <w:t>877</w:t>
      </w:r>
    </w:p>
    <w:p w14:paraId="1FEA2D5D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8.1.1_1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Applicability of test requirements due to maximum achievable SNR</w:t>
      </w:r>
      <w:r>
        <w:rPr>
          <w:noProof/>
        </w:rPr>
        <w:tab/>
        <w:t>877</w:t>
      </w:r>
    </w:p>
    <w:p w14:paraId="75DB13A3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Common test parameters</w:t>
      </w:r>
      <w:r>
        <w:rPr>
          <w:noProof/>
        </w:rPr>
        <w:tab/>
        <w:t>878</w:t>
      </w:r>
    </w:p>
    <w:p w14:paraId="708D3FA9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Reporting of Channel Quality Indicator (CQI)</w:t>
      </w:r>
      <w:r>
        <w:rPr>
          <w:noProof/>
        </w:rPr>
        <w:tab/>
        <w:t>881</w:t>
      </w:r>
    </w:p>
    <w:p w14:paraId="75D02283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1RX requirements</w:t>
      </w:r>
      <w:r>
        <w:rPr>
          <w:noProof/>
        </w:rPr>
        <w:tab/>
        <w:t>881</w:t>
      </w:r>
    </w:p>
    <w:p w14:paraId="4CC8FFFD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881</w:t>
      </w:r>
    </w:p>
    <w:p w14:paraId="56116540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8.2.2.1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881</w:t>
      </w:r>
    </w:p>
    <w:p w14:paraId="74662801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8.2.2.2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881</w:t>
      </w:r>
    </w:p>
    <w:p w14:paraId="0E19B3D0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8.2.2.2.1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CQI reporting under AWGN conditions</w:t>
      </w:r>
      <w:r>
        <w:rPr>
          <w:noProof/>
        </w:rPr>
        <w:tab/>
        <w:t>881</w:t>
      </w:r>
    </w:p>
    <w:p w14:paraId="0B13F960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8.2.2.2.1.1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FR2 periodic wideband CQI reporting under AWGN performance for both SA and NSA</w:t>
      </w:r>
      <w:r>
        <w:rPr>
          <w:noProof/>
        </w:rPr>
        <w:tab/>
        <w:t>881</w:t>
      </w:r>
    </w:p>
    <w:p w14:paraId="18527DF1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8.2.2.2.2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885</w:t>
      </w:r>
    </w:p>
    <w:p w14:paraId="2FB64485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8.2.2.2.2.1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FR2 aperiodic wideband CQI reporting under fading performance for both SA and NSA</w:t>
      </w:r>
      <w:r>
        <w:rPr>
          <w:noProof/>
        </w:rPr>
        <w:tab/>
        <w:t>885</w:t>
      </w:r>
    </w:p>
    <w:p w14:paraId="7E6F5E1B" w14:textId="77777777" w:rsidR="00D96454" w:rsidRDefault="00D96454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8.2.2.2.2.1_1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FR2 aperiodic CQI wideband reporting under fading performance for both SA and NSA – 256QAM (Rel-16 and forward)</w:t>
      </w:r>
      <w:r>
        <w:rPr>
          <w:noProof/>
        </w:rPr>
        <w:tab/>
        <w:t>892</w:t>
      </w:r>
    </w:p>
    <w:p w14:paraId="117A3011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8.2A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Reporting of Channel Quality Indicator (CQI) for CA</w:t>
      </w:r>
      <w:r>
        <w:rPr>
          <w:noProof/>
        </w:rPr>
        <w:tab/>
        <w:t>896</w:t>
      </w:r>
    </w:p>
    <w:p w14:paraId="1792B234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  <w:lang w:eastAsia="zh-CN"/>
        </w:rPr>
        <w:t>8.2A.1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  <w:lang w:eastAsia="zh-CN"/>
        </w:rPr>
        <w:t>General</w:t>
      </w:r>
      <w:r>
        <w:rPr>
          <w:noProof/>
        </w:rPr>
        <w:tab/>
        <w:t>896</w:t>
      </w:r>
    </w:p>
    <w:p w14:paraId="71CB26F1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  <w:lang w:eastAsia="zh-CN"/>
        </w:rPr>
        <w:t>8</w:t>
      </w:r>
      <w:r w:rsidRPr="000D6E8B">
        <w:rPr>
          <w:rFonts w:eastAsia="Malgun Gothic"/>
          <w:noProof/>
        </w:rPr>
        <w:t>.</w:t>
      </w:r>
      <w:r w:rsidRPr="000D6E8B">
        <w:rPr>
          <w:rFonts w:eastAsia="Malgun Gothic"/>
          <w:noProof/>
          <w:lang w:eastAsia="zh-CN"/>
        </w:rPr>
        <w:t>2A</w:t>
      </w:r>
      <w:r w:rsidRPr="000D6E8B">
        <w:rPr>
          <w:rFonts w:eastAsia="Malgun Gothic"/>
          <w:noProof/>
        </w:rPr>
        <w:t>.</w:t>
      </w:r>
      <w:r w:rsidRPr="000D6E8B"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1RX requirements</w:t>
      </w:r>
      <w:r>
        <w:rPr>
          <w:noProof/>
        </w:rPr>
        <w:tab/>
        <w:t>896</w:t>
      </w:r>
    </w:p>
    <w:p w14:paraId="19A1D248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  <w:lang w:eastAsia="zh-CN"/>
        </w:rPr>
        <w:t>8.2A.3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  <w:lang w:eastAsia="zh-CN"/>
        </w:rPr>
        <w:t>2RX requirements</w:t>
      </w:r>
      <w:r>
        <w:rPr>
          <w:noProof/>
        </w:rPr>
        <w:tab/>
        <w:t>896</w:t>
      </w:r>
    </w:p>
    <w:p w14:paraId="700CC8D4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8.2</w:t>
      </w:r>
      <w:r w:rsidRPr="000D6E8B">
        <w:rPr>
          <w:rFonts w:eastAsia="Malgun Gothic"/>
          <w:noProof/>
          <w:lang w:eastAsia="zh-CN"/>
        </w:rPr>
        <w:t>A</w:t>
      </w:r>
      <w:r w:rsidRPr="000D6E8B">
        <w:rPr>
          <w:rFonts w:eastAsia="Malgun Gothic"/>
          <w:noProof/>
        </w:rPr>
        <w:t>.3.1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  <w:lang w:eastAsia="zh-CN"/>
        </w:rPr>
        <w:t>CQI reporting definition under AWGN conditions</w:t>
      </w:r>
      <w:r>
        <w:rPr>
          <w:noProof/>
        </w:rPr>
        <w:tab/>
        <w:t>896</w:t>
      </w:r>
    </w:p>
    <w:p w14:paraId="35816175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8.2</w:t>
      </w:r>
      <w:r w:rsidRPr="000D6E8B">
        <w:rPr>
          <w:rFonts w:eastAsia="Malgun Gothic"/>
          <w:noProof/>
          <w:lang w:eastAsia="zh-CN"/>
        </w:rPr>
        <w:t>A</w:t>
      </w:r>
      <w:r w:rsidRPr="000D6E8B">
        <w:rPr>
          <w:rFonts w:eastAsia="Malgun Gothic"/>
          <w:noProof/>
        </w:rPr>
        <w:t>.3.1.0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Minimum requirement for periodic CQI reporting</w:t>
      </w:r>
      <w:r>
        <w:rPr>
          <w:noProof/>
        </w:rPr>
        <w:tab/>
        <w:t>896</w:t>
      </w:r>
    </w:p>
    <w:p w14:paraId="3F848378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8.2</w:t>
      </w:r>
      <w:r w:rsidRPr="000D6E8B">
        <w:rPr>
          <w:rFonts w:eastAsia="Malgun Gothic"/>
          <w:noProof/>
          <w:lang w:eastAsia="zh-CN"/>
        </w:rPr>
        <w:t>A</w:t>
      </w:r>
      <w:r w:rsidRPr="000D6E8B">
        <w:rPr>
          <w:rFonts w:eastAsia="Malgun Gothic"/>
          <w:noProof/>
        </w:rPr>
        <w:t>.3.1.1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2Rx CQI reporting accuracy under AWGN conditions for CA (2DL CA)</w:t>
      </w:r>
      <w:r>
        <w:rPr>
          <w:noProof/>
        </w:rPr>
        <w:tab/>
        <w:t>898</w:t>
      </w:r>
    </w:p>
    <w:p w14:paraId="59B474C0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8.2</w:t>
      </w:r>
      <w:r w:rsidRPr="000D6E8B">
        <w:rPr>
          <w:rFonts w:eastAsia="Malgun Gothic"/>
          <w:noProof/>
          <w:lang w:eastAsia="zh-CN"/>
        </w:rPr>
        <w:t>A</w:t>
      </w:r>
      <w:r w:rsidRPr="000D6E8B">
        <w:rPr>
          <w:rFonts w:eastAsia="Malgun Gothic"/>
          <w:noProof/>
        </w:rPr>
        <w:t>.3.1.2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2Rx CQI reporting accuracy under AWGN conditions for CA (3DL CA)</w:t>
      </w:r>
      <w:r>
        <w:rPr>
          <w:noProof/>
        </w:rPr>
        <w:tab/>
        <w:t>900</w:t>
      </w:r>
    </w:p>
    <w:p w14:paraId="7AEFC1A3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8.2</w:t>
      </w:r>
      <w:r w:rsidRPr="000D6E8B">
        <w:rPr>
          <w:rFonts w:eastAsia="Malgun Gothic"/>
          <w:noProof/>
          <w:lang w:eastAsia="zh-CN"/>
        </w:rPr>
        <w:t>A</w:t>
      </w:r>
      <w:r w:rsidRPr="000D6E8B">
        <w:rPr>
          <w:rFonts w:eastAsia="Malgun Gothic"/>
          <w:noProof/>
        </w:rPr>
        <w:t>.3.1.3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2Rx CQI reporting accuracy under AWGN conditions for CA (4DL CA)</w:t>
      </w:r>
      <w:r>
        <w:rPr>
          <w:noProof/>
        </w:rPr>
        <w:tab/>
        <w:t>901</w:t>
      </w:r>
    </w:p>
    <w:p w14:paraId="5AE48CE3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Reporting of Precoding Matrix Indicator (PMI)</w:t>
      </w:r>
      <w:r>
        <w:rPr>
          <w:noProof/>
        </w:rPr>
        <w:tab/>
        <w:t>902</w:t>
      </w:r>
    </w:p>
    <w:p w14:paraId="0CFDD847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8.3.0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902</w:t>
      </w:r>
    </w:p>
    <w:p w14:paraId="015EE048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1RX requirements (Void)</w:t>
      </w:r>
      <w:r>
        <w:rPr>
          <w:noProof/>
        </w:rPr>
        <w:tab/>
        <w:t>902</w:t>
      </w:r>
    </w:p>
    <w:p w14:paraId="2FCEDE62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902</w:t>
      </w:r>
    </w:p>
    <w:p w14:paraId="2E36203C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8.3.2.1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902</w:t>
      </w:r>
    </w:p>
    <w:p w14:paraId="6D7F597A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8.3.2.2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902</w:t>
      </w:r>
    </w:p>
    <w:p w14:paraId="49987DF1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8.3.2.2.1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2Rx </w:t>
      </w:r>
      <w:r>
        <w:rPr>
          <w:noProof/>
          <w:lang w:eastAsia="zh-CN"/>
        </w:rPr>
        <w:t>T</w:t>
      </w:r>
      <w:r>
        <w:rPr>
          <w:noProof/>
        </w:rPr>
        <w:t>DD FR</w:t>
      </w:r>
      <w:r>
        <w:rPr>
          <w:noProof/>
          <w:lang w:eastAsia="zh-CN"/>
        </w:rPr>
        <w:t>2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Single PMI with 2TX </w:t>
      </w:r>
      <w:r>
        <w:rPr>
          <w:noProof/>
        </w:rPr>
        <w:t>TypeI-SinglePanel</w:t>
      </w:r>
      <w:r>
        <w:rPr>
          <w:noProof/>
          <w:lang w:eastAsia="zh-CN"/>
        </w:rPr>
        <w:t xml:space="preserve"> codebook</w:t>
      </w:r>
      <w:r>
        <w:rPr>
          <w:noProof/>
        </w:rPr>
        <w:t xml:space="preserve"> for both SA and NSA</w:t>
      </w:r>
      <w:r>
        <w:rPr>
          <w:noProof/>
        </w:rPr>
        <w:tab/>
        <w:t>902</w:t>
      </w:r>
    </w:p>
    <w:p w14:paraId="7A2455E6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908</w:t>
      </w:r>
    </w:p>
    <w:p w14:paraId="5F00401B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1RX requirements</w:t>
      </w:r>
      <w:r>
        <w:rPr>
          <w:noProof/>
        </w:rPr>
        <w:tab/>
        <w:t>908</w:t>
      </w:r>
    </w:p>
    <w:p w14:paraId="27A826D9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8.4.2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908</w:t>
      </w:r>
    </w:p>
    <w:p w14:paraId="78E720E7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8.4.2.1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908</w:t>
      </w:r>
    </w:p>
    <w:p w14:paraId="55E64876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8.4.2.2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908</w:t>
      </w:r>
    </w:p>
    <w:p w14:paraId="7E76AB28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8.4.2.2.1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2Rx TDD FR2 RI reporting for both SA and NSA</w:t>
      </w:r>
      <w:r>
        <w:rPr>
          <w:noProof/>
        </w:rPr>
        <w:tab/>
        <w:t>908</w:t>
      </w:r>
    </w:p>
    <w:p w14:paraId="29912AFF" w14:textId="77777777" w:rsidR="00D96454" w:rsidRDefault="00D96454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9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Demodulation performance requirements for interworking</w:t>
      </w:r>
      <w:r>
        <w:rPr>
          <w:noProof/>
        </w:rPr>
        <w:tab/>
        <w:t>914</w:t>
      </w:r>
    </w:p>
    <w:p w14:paraId="412B5014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9.1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914</w:t>
      </w:r>
    </w:p>
    <w:p w14:paraId="35ABE822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9.1.1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Applicability of requirements</w:t>
      </w:r>
      <w:r>
        <w:rPr>
          <w:noProof/>
        </w:rPr>
        <w:tab/>
        <w:t>914</w:t>
      </w:r>
    </w:p>
    <w:p w14:paraId="1EF5242A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9.1.1.1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915</w:t>
      </w:r>
    </w:p>
    <w:p w14:paraId="3D79217F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9.1.1.2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Applicability of requirements for mandatory UE features with capability signalling</w:t>
      </w:r>
      <w:r>
        <w:rPr>
          <w:noProof/>
        </w:rPr>
        <w:tab/>
        <w:t>915</w:t>
      </w:r>
    </w:p>
    <w:p w14:paraId="6B06CE7D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9.1.2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E-UTRA Cell setup</w:t>
      </w:r>
      <w:r>
        <w:rPr>
          <w:noProof/>
        </w:rPr>
        <w:tab/>
        <w:t>915</w:t>
      </w:r>
    </w:p>
    <w:p w14:paraId="7F2C8AF1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9.1.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915</w:t>
      </w:r>
    </w:p>
    <w:p w14:paraId="6ADB315D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9.1.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916</w:t>
      </w:r>
    </w:p>
    <w:p w14:paraId="7601B9B0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9.2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917</w:t>
      </w:r>
    </w:p>
    <w:p w14:paraId="3B3D8D59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9.2A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PDSCH Demodulation for CA</w:t>
      </w:r>
      <w:r>
        <w:rPr>
          <w:noProof/>
        </w:rPr>
        <w:tab/>
        <w:t>917</w:t>
      </w:r>
    </w:p>
    <w:p w14:paraId="43646546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9.2A.1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NR CA between FR1 and FR2</w:t>
      </w:r>
      <w:r>
        <w:rPr>
          <w:noProof/>
        </w:rPr>
        <w:tab/>
        <w:t>917</w:t>
      </w:r>
    </w:p>
    <w:p w14:paraId="7D8E1561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9.2B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PDSCH Demodulation for DC</w:t>
      </w:r>
      <w:r>
        <w:rPr>
          <w:noProof/>
        </w:rPr>
        <w:tab/>
        <w:t>918</w:t>
      </w:r>
    </w:p>
    <w:p w14:paraId="4ED71A1B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9.2B.1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EN-DC</w:t>
      </w:r>
      <w:r>
        <w:rPr>
          <w:noProof/>
        </w:rPr>
        <w:tab/>
        <w:t>918</w:t>
      </w:r>
    </w:p>
    <w:p w14:paraId="2D115EFE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9.2B.1.1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EN-DC within FR1</w:t>
      </w:r>
      <w:r>
        <w:rPr>
          <w:noProof/>
        </w:rPr>
        <w:tab/>
        <w:t>918</w:t>
      </w:r>
    </w:p>
    <w:p w14:paraId="0E76004E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9.2B.1.2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EN-DC including FR2 NR carrier only</w:t>
      </w:r>
      <w:r>
        <w:rPr>
          <w:noProof/>
        </w:rPr>
        <w:tab/>
        <w:t>918</w:t>
      </w:r>
    </w:p>
    <w:p w14:paraId="5FF6757E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9.2B.1.3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918</w:t>
      </w:r>
    </w:p>
    <w:p w14:paraId="0D0655B8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/>
          <w:noProof/>
        </w:rPr>
        <w:t>9.2B.2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>NR DC between FR1 and FR2</w:t>
      </w:r>
      <w:r>
        <w:rPr>
          <w:noProof/>
        </w:rPr>
        <w:tab/>
        <w:t>918</w:t>
      </w:r>
    </w:p>
    <w:p w14:paraId="47131962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/>
          <w:noProof/>
        </w:rPr>
        <w:t>9.3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>Void</w:t>
      </w:r>
      <w:r>
        <w:rPr>
          <w:noProof/>
        </w:rPr>
        <w:tab/>
        <w:t>918</w:t>
      </w:r>
    </w:p>
    <w:p w14:paraId="42C19E84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/>
          <w:noProof/>
        </w:rPr>
        <w:t>9.3A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>PDCCH Demodulation for CA</w:t>
      </w:r>
      <w:r>
        <w:rPr>
          <w:noProof/>
        </w:rPr>
        <w:tab/>
        <w:t>918</w:t>
      </w:r>
    </w:p>
    <w:p w14:paraId="18EB0699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/>
          <w:noProof/>
        </w:rPr>
        <w:t>9.3A.1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>NR CA between FR1 and FR2</w:t>
      </w:r>
      <w:r>
        <w:rPr>
          <w:noProof/>
        </w:rPr>
        <w:tab/>
        <w:t>918</w:t>
      </w:r>
    </w:p>
    <w:p w14:paraId="0B68CA7E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/>
          <w:noProof/>
        </w:rPr>
        <w:lastRenderedPageBreak/>
        <w:t>9.3B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>PDCCH Demodulation for DC</w:t>
      </w:r>
      <w:r>
        <w:rPr>
          <w:noProof/>
        </w:rPr>
        <w:tab/>
        <w:t>918</w:t>
      </w:r>
    </w:p>
    <w:p w14:paraId="4E2CEC02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/>
          <w:noProof/>
        </w:rPr>
        <w:t>9.3B.1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>EN-DC</w:t>
      </w:r>
      <w:r>
        <w:rPr>
          <w:noProof/>
        </w:rPr>
        <w:tab/>
        <w:t>918</w:t>
      </w:r>
    </w:p>
    <w:p w14:paraId="2C66F752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/>
          <w:noProof/>
        </w:rPr>
        <w:t>9.3B.1.1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>EN-DC within FR1</w:t>
      </w:r>
      <w:r>
        <w:rPr>
          <w:noProof/>
        </w:rPr>
        <w:tab/>
        <w:t>918</w:t>
      </w:r>
    </w:p>
    <w:p w14:paraId="052AE287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/>
          <w:noProof/>
        </w:rPr>
        <w:t>9.3B.1.2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>EN-DC including FR2 NR carrier only</w:t>
      </w:r>
      <w:r>
        <w:rPr>
          <w:noProof/>
        </w:rPr>
        <w:tab/>
        <w:t>918</w:t>
      </w:r>
    </w:p>
    <w:p w14:paraId="5941116F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/>
          <w:noProof/>
        </w:rPr>
        <w:t>9.3B.1.3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>EN-DC including FR1 and FR2 NR carriers</w:t>
      </w:r>
      <w:r>
        <w:rPr>
          <w:noProof/>
        </w:rPr>
        <w:tab/>
        <w:t>919</w:t>
      </w:r>
    </w:p>
    <w:p w14:paraId="3046B89A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SimSun"/>
          <w:noProof/>
        </w:rPr>
        <w:t>9.3B.2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</w:rPr>
        <w:t>NR DC between FR1 and FR2</w:t>
      </w:r>
      <w:r>
        <w:rPr>
          <w:noProof/>
        </w:rPr>
        <w:tab/>
        <w:t>919</w:t>
      </w:r>
    </w:p>
    <w:p w14:paraId="2424A74A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9.4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919</w:t>
      </w:r>
    </w:p>
    <w:p w14:paraId="2D329654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9.4A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SDR test for CA</w:t>
      </w:r>
      <w:r>
        <w:rPr>
          <w:noProof/>
        </w:rPr>
        <w:tab/>
        <w:t>919</w:t>
      </w:r>
    </w:p>
    <w:p w14:paraId="08BDE332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9.4A.1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Sustained downlink data rate performance for NR CA between FR1 and FR2</w:t>
      </w:r>
      <w:r>
        <w:rPr>
          <w:noProof/>
        </w:rPr>
        <w:tab/>
        <w:t>919</w:t>
      </w:r>
    </w:p>
    <w:p w14:paraId="77C19DFF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9.4B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SDR test for DC</w:t>
      </w:r>
      <w:r>
        <w:rPr>
          <w:noProof/>
        </w:rPr>
        <w:tab/>
        <w:t>919</w:t>
      </w:r>
    </w:p>
    <w:p w14:paraId="59D73F9D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9.4B.1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EN-DC</w:t>
      </w:r>
      <w:r>
        <w:rPr>
          <w:noProof/>
        </w:rPr>
        <w:tab/>
        <w:t>919</w:t>
      </w:r>
    </w:p>
    <w:p w14:paraId="31B04D2B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9.4B.1.1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Sustained downlink data rate performance for EN-DC within FR1</w:t>
      </w:r>
      <w:r>
        <w:rPr>
          <w:noProof/>
        </w:rPr>
        <w:tab/>
        <w:t>919</w:t>
      </w:r>
    </w:p>
    <w:p w14:paraId="538D2A02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9.4B.1.2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Sustained downlink data rate performance for EN-DC including FR2 NR carrier</w:t>
      </w:r>
      <w:r>
        <w:rPr>
          <w:noProof/>
        </w:rPr>
        <w:tab/>
        <w:t>932</w:t>
      </w:r>
    </w:p>
    <w:p w14:paraId="69918230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9.4B.2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SimSun"/>
          <w:noProof/>
          <w:lang w:eastAsia="zh-CN"/>
        </w:rPr>
        <w:t>NR DC between FR1 and FR2</w:t>
      </w:r>
      <w:r>
        <w:rPr>
          <w:noProof/>
        </w:rPr>
        <w:tab/>
        <w:t>941</w:t>
      </w:r>
    </w:p>
    <w:p w14:paraId="0E3C681F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9.4B.2.1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Sustained downlink data rate performance for NR DC between FR1 and FR2</w:t>
      </w:r>
      <w:r>
        <w:rPr>
          <w:noProof/>
        </w:rPr>
        <w:tab/>
        <w:t>941</w:t>
      </w:r>
    </w:p>
    <w:p w14:paraId="3E732A54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9.4B.3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NE-DC</w:t>
      </w:r>
      <w:r>
        <w:rPr>
          <w:noProof/>
        </w:rPr>
        <w:tab/>
        <w:t>941</w:t>
      </w:r>
    </w:p>
    <w:p w14:paraId="632BB3C7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9.4B.3.1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Sustained downlink data rate performance for NE-DC within FR1</w:t>
      </w:r>
      <w:r>
        <w:rPr>
          <w:noProof/>
        </w:rPr>
        <w:tab/>
        <w:t>941</w:t>
      </w:r>
    </w:p>
    <w:p w14:paraId="1E9CBC47" w14:textId="77777777" w:rsidR="00D96454" w:rsidRDefault="00D96454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10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CSI reporting requirements for interworking</w:t>
      </w:r>
      <w:r>
        <w:rPr>
          <w:noProof/>
        </w:rPr>
        <w:tab/>
        <w:t>941</w:t>
      </w:r>
    </w:p>
    <w:p w14:paraId="7DEFA13E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10.1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941</w:t>
      </w:r>
    </w:p>
    <w:p w14:paraId="6D09C33A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10.1.1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941</w:t>
      </w:r>
    </w:p>
    <w:p w14:paraId="2A938414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10.1.1.1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942</w:t>
      </w:r>
    </w:p>
    <w:p w14:paraId="783EBE6A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10.1.1.2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Applicability of requirements for mandatory UE features with capability signalling</w:t>
      </w:r>
      <w:r>
        <w:rPr>
          <w:noProof/>
        </w:rPr>
        <w:tab/>
        <w:t>942</w:t>
      </w:r>
    </w:p>
    <w:p w14:paraId="1A1BEFD5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10.2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942</w:t>
      </w:r>
    </w:p>
    <w:p w14:paraId="3CCC73A7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10.2A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Reporting of Channel Quality Indicator (CQI) for CA</w:t>
      </w:r>
      <w:r>
        <w:rPr>
          <w:noProof/>
        </w:rPr>
        <w:tab/>
        <w:t>942</w:t>
      </w:r>
    </w:p>
    <w:p w14:paraId="0A7DAD21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10.2B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Reporting of Channel Quality Indicator (CQI) for DC</w:t>
      </w:r>
      <w:r>
        <w:rPr>
          <w:noProof/>
        </w:rPr>
        <w:tab/>
        <w:t>942</w:t>
      </w:r>
    </w:p>
    <w:p w14:paraId="12678E34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10.2B.1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EN-DC</w:t>
      </w:r>
      <w:r>
        <w:rPr>
          <w:noProof/>
        </w:rPr>
        <w:tab/>
        <w:t>942</w:t>
      </w:r>
    </w:p>
    <w:p w14:paraId="29C711BF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10.2B.1.1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EN-DC within FR1</w:t>
      </w:r>
      <w:r>
        <w:rPr>
          <w:noProof/>
        </w:rPr>
        <w:tab/>
        <w:t>942</w:t>
      </w:r>
    </w:p>
    <w:p w14:paraId="55009059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10.2B.1.2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EN-DC including FR2 NR carrier</w:t>
      </w:r>
      <w:r>
        <w:rPr>
          <w:noProof/>
        </w:rPr>
        <w:tab/>
        <w:t>942</w:t>
      </w:r>
    </w:p>
    <w:p w14:paraId="11AE7682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10.2B.1.3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942</w:t>
      </w:r>
    </w:p>
    <w:p w14:paraId="6D051A56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10.2B.2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NR DC between FR1 and FR2</w:t>
      </w:r>
      <w:r>
        <w:rPr>
          <w:noProof/>
        </w:rPr>
        <w:tab/>
        <w:t>943</w:t>
      </w:r>
    </w:p>
    <w:p w14:paraId="77D04F86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10.3A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Reporting of Precoding Matrix Indicator (PMI) for CA</w:t>
      </w:r>
      <w:r>
        <w:rPr>
          <w:noProof/>
        </w:rPr>
        <w:tab/>
        <w:t>943</w:t>
      </w:r>
    </w:p>
    <w:p w14:paraId="0D87B24E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10.3B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Reporting of Precoding Matrix Indicator (PMI) for DC</w:t>
      </w:r>
      <w:r>
        <w:rPr>
          <w:noProof/>
        </w:rPr>
        <w:tab/>
        <w:t>943</w:t>
      </w:r>
    </w:p>
    <w:p w14:paraId="29D02019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10.3B.1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EN-DC</w:t>
      </w:r>
      <w:r>
        <w:rPr>
          <w:noProof/>
        </w:rPr>
        <w:tab/>
        <w:t>943</w:t>
      </w:r>
    </w:p>
    <w:p w14:paraId="306C16AE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10.3B.1.1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EN-DC within FR1</w:t>
      </w:r>
      <w:r>
        <w:rPr>
          <w:noProof/>
        </w:rPr>
        <w:tab/>
        <w:t>943</w:t>
      </w:r>
    </w:p>
    <w:p w14:paraId="3DAEE282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10.3B.1.2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EN-DC including FR2 NR carrier</w:t>
      </w:r>
      <w:r>
        <w:rPr>
          <w:noProof/>
        </w:rPr>
        <w:tab/>
        <w:t>943</w:t>
      </w:r>
    </w:p>
    <w:p w14:paraId="79347222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10.3B.1.3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943</w:t>
      </w:r>
    </w:p>
    <w:p w14:paraId="6C0B8B8B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10.3B.2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NR DC between FR1 and FR2</w:t>
      </w:r>
      <w:r>
        <w:rPr>
          <w:noProof/>
        </w:rPr>
        <w:tab/>
        <w:t>943</w:t>
      </w:r>
    </w:p>
    <w:p w14:paraId="11F543D1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10.4A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Reporting of Rank Indicator (RI) for CA</w:t>
      </w:r>
      <w:r>
        <w:rPr>
          <w:noProof/>
        </w:rPr>
        <w:tab/>
        <w:t>943</w:t>
      </w:r>
    </w:p>
    <w:p w14:paraId="09376732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10.4B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Reporting of Rank Indicator (RI) for DC</w:t>
      </w:r>
      <w:r>
        <w:rPr>
          <w:noProof/>
        </w:rPr>
        <w:tab/>
        <w:t>943</w:t>
      </w:r>
    </w:p>
    <w:p w14:paraId="2D7E9A78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10.4B.1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EN-DC</w:t>
      </w:r>
      <w:r>
        <w:rPr>
          <w:noProof/>
        </w:rPr>
        <w:tab/>
        <w:t>943</w:t>
      </w:r>
    </w:p>
    <w:p w14:paraId="6CF8B4FF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10.4B.1.1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EN-DC within FR1</w:t>
      </w:r>
      <w:r>
        <w:rPr>
          <w:noProof/>
        </w:rPr>
        <w:tab/>
        <w:t>943</w:t>
      </w:r>
    </w:p>
    <w:p w14:paraId="1C449ED0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10.4B.1.2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EN-DC including FR2 NR carrier</w:t>
      </w:r>
      <w:r>
        <w:rPr>
          <w:noProof/>
        </w:rPr>
        <w:tab/>
        <w:t>943</w:t>
      </w:r>
    </w:p>
    <w:p w14:paraId="0F8D54ED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10.4B.1.3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944</w:t>
      </w:r>
    </w:p>
    <w:p w14:paraId="3BFFC6E3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10.4B.2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NR DC between FR1 and FR2</w:t>
      </w:r>
      <w:r>
        <w:rPr>
          <w:noProof/>
        </w:rPr>
        <w:tab/>
        <w:t>944</w:t>
      </w:r>
    </w:p>
    <w:p w14:paraId="5E7DD48B" w14:textId="77777777" w:rsidR="00D96454" w:rsidRDefault="00D96454">
      <w:pPr>
        <w:pStyle w:val="TOC1"/>
        <w:rPr>
          <w:rFonts w:ascii="Calibri" w:eastAsia="Malgun Gothic" w:hAnsi="Calibri"/>
          <w:noProof/>
          <w:szCs w:val="22"/>
        </w:rPr>
      </w:pPr>
      <w:r w:rsidRPr="000D6E8B">
        <w:rPr>
          <w:rFonts w:eastAsia="Malgun Gothic"/>
          <w:noProof/>
        </w:rPr>
        <w:t>11</w:t>
      </w:r>
      <w:r>
        <w:rPr>
          <w:rFonts w:ascii="Calibri" w:eastAsia="Malgun Gothic" w:hAnsi="Calibri"/>
          <w:noProof/>
          <w:szCs w:val="22"/>
        </w:rPr>
        <w:tab/>
      </w:r>
      <w:r w:rsidRPr="000D6E8B">
        <w:rPr>
          <w:rFonts w:eastAsia="Malgun Gothic"/>
          <w:noProof/>
        </w:rPr>
        <w:t>V2X requirements</w:t>
      </w:r>
      <w:r>
        <w:rPr>
          <w:noProof/>
        </w:rPr>
        <w:tab/>
        <w:t>944</w:t>
      </w:r>
    </w:p>
    <w:p w14:paraId="1C4FCFC9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11.1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Demodulation performance requirements (Conducted requirements)</w:t>
      </w:r>
      <w:r>
        <w:rPr>
          <w:noProof/>
        </w:rPr>
        <w:tab/>
        <w:t>944</w:t>
      </w:r>
    </w:p>
    <w:p w14:paraId="3CE30C17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11.1.1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General</w:t>
      </w:r>
      <w:r>
        <w:rPr>
          <w:noProof/>
        </w:rPr>
        <w:tab/>
        <w:t>944</w:t>
      </w:r>
    </w:p>
    <w:p w14:paraId="6D539F6D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11.1.1.1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Applicability of requirements</w:t>
      </w:r>
      <w:r>
        <w:rPr>
          <w:noProof/>
        </w:rPr>
        <w:tab/>
        <w:t>944</w:t>
      </w:r>
    </w:p>
    <w:p w14:paraId="3C1806F8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11.1.1.1.1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General</w:t>
      </w:r>
      <w:r>
        <w:rPr>
          <w:noProof/>
        </w:rPr>
        <w:tab/>
        <w:t>944</w:t>
      </w:r>
    </w:p>
    <w:p w14:paraId="00D02101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11.1.1.1.2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Applicability of requirements for mandatory UE V2X features with capability signalling</w:t>
      </w:r>
      <w:r>
        <w:rPr>
          <w:noProof/>
        </w:rPr>
        <w:tab/>
        <w:t>944</w:t>
      </w:r>
    </w:p>
    <w:p w14:paraId="4B8ECCB9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11.1.1.2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Common test parameters</w:t>
      </w:r>
      <w:r>
        <w:rPr>
          <w:noProof/>
        </w:rPr>
        <w:tab/>
        <w:t>945</w:t>
      </w:r>
    </w:p>
    <w:p w14:paraId="4050B93D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11.1.2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  <w:lang w:eastAsia="zh-CN"/>
        </w:rPr>
        <w:t>PSSCH demodulation requirements</w:t>
      </w:r>
      <w:r>
        <w:rPr>
          <w:noProof/>
        </w:rPr>
        <w:tab/>
        <w:t>945</w:t>
      </w:r>
    </w:p>
    <w:p w14:paraId="73DF2AE7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11.1.2.1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2Rx requirements</w:t>
      </w:r>
      <w:r>
        <w:rPr>
          <w:noProof/>
        </w:rPr>
        <w:tab/>
        <w:t>945</w:t>
      </w:r>
    </w:p>
    <w:p w14:paraId="537DE6A3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ja-JP"/>
        </w:rPr>
        <w:t>11.1.2.1.1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ja-JP"/>
        </w:rPr>
        <w:t>2Rx FR1 PSSCH performance</w:t>
      </w:r>
      <w:r>
        <w:rPr>
          <w:noProof/>
        </w:rPr>
        <w:tab/>
        <w:t>945</w:t>
      </w:r>
    </w:p>
    <w:p w14:paraId="2005EBD6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11.1.3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  <w:lang w:eastAsia="zh-CN"/>
        </w:rPr>
        <w:t>PSCCH demodulation requirements</w:t>
      </w:r>
      <w:r>
        <w:rPr>
          <w:noProof/>
        </w:rPr>
        <w:tab/>
        <w:t>948</w:t>
      </w:r>
    </w:p>
    <w:p w14:paraId="1E352472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11.1.3.1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2Rx requirements</w:t>
      </w:r>
      <w:r>
        <w:rPr>
          <w:noProof/>
        </w:rPr>
        <w:tab/>
        <w:t>948</w:t>
      </w:r>
    </w:p>
    <w:p w14:paraId="77C3E9A0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ja-JP"/>
        </w:rPr>
        <w:t>11.1.3.1.1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ja-JP"/>
        </w:rPr>
        <w:t>2Rx FR1 PSCCH performance</w:t>
      </w:r>
      <w:r>
        <w:rPr>
          <w:noProof/>
        </w:rPr>
        <w:tab/>
        <w:t>948</w:t>
      </w:r>
    </w:p>
    <w:p w14:paraId="31E69284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11.1.4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  <w:lang w:eastAsia="zh-CN"/>
        </w:rPr>
        <w:t>PSBCH demodulation requirements</w:t>
      </w:r>
      <w:r>
        <w:rPr>
          <w:noProof/>
        </w:rPr>
        <w:tab/>
        <w:t>950</w:t>
      </w:r>
    </w:p>
    <w:p w14:paraId="758FA14D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11.1.4.1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2Rx requirements</w:t>
      </w:r>
      <w:r>
        <w:rPr>
          <w:noProof/>
        </w:rPr>
        <w:tab/>
        <w:t>950</w:t>
      </w:r>
    </w:p>
    <w:p w14:paraId="222BEE87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ja-JP"/>
        </w:rPr>
        <w:t>11.1.4.1.1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ja-JP"/>
        </w:rPr>
        <w:t>2Rx FR1 PSBCH performance</w:t>
      </w:r>
      <w:r>
        <w:rPr>
          <w:noProof/>
        </w:rPr>
        <w:tab/>
        <w:t>950</w:t>
      </w:r>
    </w:p>
    <w:p w14:paraId="0A6A65B9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lastRenderedPageBreak/>
        <w:t>11.1.5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  <w:lang w:eastAsia="zh-CN"/>
        </w:rPr>
        <w:t>PSFCH demodulation requirements</w:t>
      </w:r>
      <w:r>
        <w:rPr>
          <w:noProof/>
        </w:rPr>
        <w:tab/>
        <w:t>951</w:t>
      </w:r>
    </w:p>
    <w:p w14:paraId="2ECD11EC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11.1.5.1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2Rx requirements</w:t>
      </w:r>
      <w:r>
        <w:rPr>
          <w:noProof/>
        </w:rPr>
        <w:tab/>
        <w:t>951</w:t>
      </w:r>
    </w:p>
    <w:p w14:paraId="0C35488E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ja-JP"/>
        </w:rPr>
        <w:t>11.1.5.1.1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ja-JP"/>
        </w:rPr>
        <w:t>2Rx FR1 PSFCH performance</w:t>
      </w:r>
      <w:r>
        <w:rPr>
          <w:noProof/>
        </w:rPr>
        <w:tab/>
        <w:t>951</w:t>
      </w:r>
    </w:p>
    <w:p w14:paraId="732D1D70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11.1.6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  <w:lang w:eastAsia="ko-KR"/>
        </w:rPr>
        <w:t>Power imbalance performance with two links</w:t>
      </w:r>
      <w:r>
        <w:rPr>
          <w:noProof/>
        </w:rPr>
        <w:tab/>
        <w:t>953</w:t>
      </w:r>
    </w:p>
    <w:p w14:paraId="24CF5830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11.1.6.1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2Rx requirements</w:t>
      </w:r>
      <w:r>
        <w:rPr>
          <w:noProof/>
        </w:rPr>
        <w:tab/>
        <w:t>953</w:t>
      </w:r>
    </w:p>
    <w:p w14:paraId="4176DEB6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ja-JP"/>
        </w:rPr>
        <w:t>11.1.6.1.1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ja-JP"/>
        </w:rPr>
        <w:t>2Rx FR1 Power imbalance performance</w:t>
      </w:r>
      <w:r>
        <w:rPr>
          <w:noProof/>
        </w:rPr>
        <w:tab/>
        <w:t>953</w:t>
      </w:r>
    </w:p>
    <w:p w14:paraId="084ACB94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11.1.7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HARQ buffer soft combining</w:t>
      </w:r>
      <w:r>
        <w:rPr>
          <w:noProof/>
        </w:rPr>
        <w:tab/>
        <w:t>956</w:t>
      </w:r>
    </w:p>
    <w:p w14:paraId="3870AFFA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11.1.7.1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2Rx requirements</w:t>
      </w:r>
      <w:r>
        <w:rPr>
          <w:noProof/>
        </w:rPr>
        <w:tab/>
        <w:t>956</w:t>
      </w:r>
    </w:p>
    <w:p w14:paraId="561BE109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ja-JP"/>
        </w:rPr>
        <w:t>11.1.7.1.1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ja-JP"/>
        </w:rPr>
        <w:t xml:space="preserve">2Rx FR1 </w:t>
      </w:r>
      <w:r w:rsidRPr="000D6E8B">
        <w:rPr>
          <w:rFonts w:eastAsia="Malgun Gothic"/>
          <w:noProof/>
        </w:rPr>
        <w:t>HARQ buffer soft combining</w:t>
      </w:r>
      <w:r>
        <w:rPr>
          <w:noProof/>
          <w:lang w:eastAsia="ja-JP"/>
        </w:rPr>
        <w:t xml:space="preserve"> performance</w:t>
      </w:r>
      <w:r>
        <w:rPr>
          <w:noProof/>
        </w:rPr>
        <w:tab/>
        <w:t>956</w:t>
      </w:r>
    </w:p>
    <w:p w14:paraId="06950099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11.1.8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PSCCH decoding capability test</w:t>
      </w:r>
      <w:r>
        <w:rPr>
          <w:noProof/>
        </w:rPr>
        <w:tab/>
        <w:t>959</w:t>
      </w:r>
    </w:p>
    <w:p w14:paraId="1D449765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11.1.8.1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2Rx requirements</w:t>
      </w:r>
      <w:r>
        <w:rPr>
          <w:noProof/>
        </w:rPr>
        <w:tab/>
        <w:t>959</w:t>
      </w:r>
    </w:p>
    <w:p w14:paraId="6B70BECD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ja-JP"/>
        </w:rPr>
        <w:t>11.1.8.1.1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ja-JP"/>
        </w:rPr>
        <w:t xml:space="preserve">2Rx FR1 </w:t>
      </w:r>
      <w:r w:rsidRPr="000D6E8B">
        <w:rPr>
          <w:rFonts w:eastAsia="Malgun Gothic"/>
          <w:noProof/>
        </w:rPr>
        <w:t>PSCCH decoding capability</w:t>
      </w:r>
      <w:r>
        <w:rPr>
          <w:noProof/>
        </w:rPr>
        <w:tab/>
        <w:t>959</w:t>
      </w:r>
    </w:p>
    <w:p w14:paraId="5F54B8C1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11.1.9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  <w:lang w:eastAsia="zh-CN"/>
        </w:rPr>
        <w:t>PSFCH decoding capability Test</w:t>
      </w:r>
      <w:r>
        <w:rPr>
          <w:noProof/>
        </w:rPr>
        <w:tab/>
        <w:t>962</w:t>
      </w:r>
    </w:p>
    <w:p w14:paraId="5040AEBC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11.1.9.1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2Rx requirements</w:t>
      </w:r>
      <w:r>
        <w:rPr>
          <w:noProof/>
        </w:rPr>
        <w:tab/>
        <w:t>962</w:t>
      </w:r>
    </w:p>
    <w:p w14:paraId="5C7C4E58" w14:textId="77777777" w:rsidR="00D96454" w:rsidRDefault="00D96454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ja-JP"/>
        </w:rPr>
        <w:t>11.1.9.1.1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ja-JP"/>
        </w:rPr>
        <w:t xml:space="preserve">2Rx FR1 </w:t>
      </w:r>
      <w:r w:rsidRPr="000D6E8B">
        <w:rPr>
          <w:rFonts w:eastAsia="Malgun Gothic"/>
          <w:noProof/>
          <w:lang w:eastAsia="zh-CN"/>
        </w:rPr>
        <w:t>PSFCH</w:t>
      </w:r>
      <w:r w:rsidRPr="000D6E8B">
        <w:rPr>
          <w:rFonts w:eastAsia="Malgun Gothic"/>
          <w:noProof/>
        </w:rPr>
        <w:t xml:space="preserve"> decoding capability</w:t>
      </w:r>
      <w:r>
        <w:rPr>
          <w:noProof/>
        </w:rPr>
        <w:tab/>
        <w:t>962</w:t>
      </w:r>
    </w:p>
    <w:p w14:paraId="27D65CF6" w14:textId="77777777" w:rsidR="00D96454" w:rsidRDefault="00D96454">
      <w:pPr>
        <w:pStyle w:val="TOC8"/>
        <w:rPr>
          <w:rFonts w:ascii="Calibri" w:eastAsia="Malgun Gothic" w:hAnsi="Calibri"/>
          <w:b w:val="0"/>
          <w:noProof/>
          <w:szCs w:val="22"/>
        </w:rPr>
      </w:pPr>
      <w:r>
        <w:rPr>
          <w:noProof/>
        </w:rPr>
        <w:t>Annex A (normative): Measurement channels</w:t>
      </w:r>
      <w:r>
        <w:rPr>
          <w:noProof/>
        </w:rPr>
        <w:tab/>
        <w:t>966</w:t>
      </w:r>
    </w:p>
    <w:p w14:paraId="65B91EC9" w14:textId="77777777" w:rsidR="00D96454" w:rsidRDefault="00D96454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  <w:lang w:eastAsia="zh-CN"/>
        </w:rPr>
        <w:t>A.1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966</w:t>
      </w:r>
    </w:p>
    <w:p w14:paraId="09DEE18F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Throughput definition</w:t>
      </w:r>
      <w:r>
        <w:rPr>
          <w:noProof/>
        </w:rPr>
        <w:tab/>
        <w:t>966</w:t>
      </w:r>
    </w:p>
    <w:p w14:paraId="467FEAF0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TDD UL-DL configurations for FR1</w:t>
      </w:r>
      <w:r>
        <w:rPr>
          <w:noProof/>
        </w:rPr>
        <w:tab/>
        <w:t>966</w:t>
      </w:r>
    </w:p>
    <w:p w14:paraId="3464D7AC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TDD UL-DL configurations for FR2</w:t>
      </w:r>
      <w:r>
        <w:rPr>
          <w:noProof/>
        </w:rPr>
        <w:tab/>
        <w:t>969</w:t>
      </w:r>
    </w:p>
    <w:p w14:paraId="1BB2BD33" w14:textId="77777777" w:rsidR="00D96454" w:rsidRDefault="00D96454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  <w:lang w:eastAsia="zh-CN"/>
        </w:rPr>
        <w:t>A.2</w:t>
      </w:r>
      <w:r>
        <w:rPr>
          <w:rFonts w:ascii="Calibri" w:eastAsia="Malgun Gothic" w:hAnsi="Calibri"/>
          <w:noProof/>
          <w:szCs w:val="22"/>
        </w:rPr>
        <w:tab/>
      </w:r>
      <w:r w:rsidRPr="000D6E8B">
        <w:rPr>
          <w:noProof/>
          <w:snapToGrid w:val="0"/>
        </w:rPr>
        <w:t>UL Reference measurement channels</w:t>
      </w:r>
      <w:r>
        <w:rPr>
          <w:noProof/>
        </w:rPr>
        <w:tab/>
        <w:t>971</w:t>
      </w:r>
    </w:p>
    <w:p w14:paraId="33110D98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971</w:t>
      </w:r>
    </w:p>
    <w:p w14:paraId="30433F4F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Reference measurement channels for FDD</w:t>
      </w:r>
      <w:r>
        <w:rPr>
          <w:noProof/>
        </w:rPr>
        <w:tab/>
        <w:t>972</w:t>
      </w:r>
    </w:p>
    <w:p w14:paraId="1EE0914B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A.2.2.1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RMC for Sustained downlink data rate</w:t>
      </w:r>
      <w:r>
        <w:rPr>
          <w:noProof/>
        </w:rPr>
        <w:tab/>
        <w:t>972</w:t>
      </w:r>
    </w:p>
    <w:p w14:paraId="2832AAB0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A.2.2.1.1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CP-OFDM 64QAM</w:t>
      </w:r>
      <w:r>
        <w:rPr>
          <w:noProof/>
        </w:rPr>
        <w:tab/>
        <w:t>972</w:t>
      </w:r>
    </w:p>
    <w:p w14:paraId="3ACADD82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Reference measurement channels for TDD</w:t>
      </w:r>
      <w:r>
        <w:rPr>
          <w:noProof/>
        </w:rPr>
        <w:tab/>
        <w:t>974</w:t>
      </w:r>
    </w:p>
    <w:p w14:paraId="13A08737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A.2.3.1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RMC for Sustained downlink data rate</w:t>
      </w:r>
      <w:r>
        <w:rPr>
          <w:noProof/>
        </w:rPr>
        <w:tab/>
        <w:t>974</w:t>
      </w:r>
    </w:p>
    <w:p w14:paraId="10700B4C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A.2.3.1.1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CP-OFDM 16QAM</w:t>
      </w:r>
      <w:r>
        <w:rPr>
          <w:noProof/>
        </w:rPr>
        <w:tab/>
        <w:t>974</w:t>
      </w:r>
    </w:p>
    <w:p w14:paraId="356E0C92" w14:textId="77777777" w:rsidR="00D96454" w:rsidRDefault="00D96454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  <w:lang w:eastAsia="zh-CN"/>
        </w:rPr>
        <w:t>A.3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  <w:lang w:eastAsia="zh-CN"/>
        </w:rPr>
        <w:t>DL reference measurement channels</w:t>
      </w:r>
      <w:r>
        <w:rPr>
          <w:noProof/>
        </w:rPr>
        <w:tab/>
        <w:t>976</w:t>
      </w:r>
    </w:p>
    <w:p w14:paraId="59E50C16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976</w:t>
      </w:r>
    </w:p>
    <w:p w14:paraId="430D9A08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Reference measurement channels for PDSCH performance requirements</w:t>
      </w:r>
      <w:r>
        <w:rPr>
          <w:noProof/>
        </w:rPr>
        <w:tab/>
        <w:t>976</w:t>
      </w:r>
    </w:p>
    <w:p w14:paraId="7BDB1046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A.3.2.1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977</w:t>
      </w:r>
    </w:p>
    <w:p w14:paraId="1E0C58CC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A.3.2.1.1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977</w:t>
      </w:r>
    </w:p>
    <w:p w14:paraId="5AB75E41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A.3.2.1.2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994</w:t>
      </w:r>
    </w:p>
    <w:p w14:paraId="47A7BCC7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A.3.2.1.3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Reference measurement channels for SCS 60 kHz FR1</w:t>
      </w:r>
      <w:r>
        <w:rPr>
          <w:noProof/>
        </w:rPr>
        <w:tab/>
        <w:t>995</w:t>
      </w:r>
    </w:p>
    <w:p w14:paraId="0901FDFB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A.3.2.1.4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Reference measurement channels for E-UTRA</w:t>
      </w:r>
      <w:r>
        <w:rPr>
          <w:noProof/>
        </w:rPr>
        <w:tab/>
        <w:t>995</w:t>
      </w:r>
    </w:p>
    <w:p w14:paraId="2C7937F0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  <w:lang w:eastAsia="zh-CN"/>
        </w:rPr>
        <w:t>A.3.2.1.5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  <w:lang w:eastAsia="zh-CN"/>
        </w:rPr>
        <w:t>Reference measurement channels for Intra-cell Inter-UE interference scenario</w:t>
      </w:r>
      <w:r>
        <w:rPr>
          <w:noProof/>
        </w:rPr>
        <w:tab/>
        <w:t>1001</w:t>
      </w:r>
    </w:p>
    <w:p w14:paraId="4163BD0B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A.3.2.2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1002</w:t>
      </w:r>
    </w:p>
    <w:p w14:paraId="2A581415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A.3.2.2.1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1002</w:t>
      </w:r>
    </w:p>
    <w:p w14:paraId="10072F3E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A.3.2.2.2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1006</w:t>
      </w:r>
    </w:p>
    <w:p w14:paraId="7EAC072E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A.3.2.2.3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Reference measurement channels for SCS 60 kHz FR1</w:t>
      </w:r>
      <w:r>
        <w:rPr>
          <w:noProof/>
        </w:rPr>
        <w:tab/>
        <w:t>1039</w:t>
      </w:r>
    </w:p>
    <w:p w14:paraId="289C6F9E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A.3.2.2.4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Reference measurement channels for SCS 60 kHz FR2</w:t>
      </w:r>
      <w:r>
        <w:rPr>
          <w:noProof/>
        </w:rPr>
        <w:tab/>
        <w:t>1039</w:t>
      </w:r>
    </w:p>
    <w:p w14:paraId="1472B646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A.3.2.2.5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Reference measurement channels for SCS 120 kHz FR2</w:t>
      </w:r>
      <w:r>
        <w:rPr>
          <w:noProof/>
        </w:rPr>
        <w:tab/>
        <w:t>1041</w:t>
      </w:r>
    </w:p>
    <w:p w14:paraId="0FC765E9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A.3.2.2.6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Reference measurement channels for E-UTRA</w:t>
      </w:r>
      <w:r>
        <w:rPr>
          <w:noProof/>
        </w:rPr>
        <w:tab/>
        <w:t>1051</w:t>
      </w:r>
    </w:p>
    <w:p w14:paraId="6F9D643F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  <w:lang w:eastAsia="zh-CN"/>
        </w:rPr>
        <w:t>A.3.2.2.7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  <w:lang w:eastAsia="zh-CN"/>
        </w:rPr>
        <w:t>Reference measurement channels for Intra-cell Inter-UE interference scenario</w:t>
      </w:r>
      <w:r>
        <w:rPr>
          <w:noProof/>
        </w:rPr>
        <w:tab/>
        <w:t>1057</w:t>
      </w:r>
    </w:p>
    <w:p w14:paraId="041BC578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A.3.2.3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HD-FDD</w:t>
      </w:r>
      <w:r>
        <w:rPr>
          <w:noProof/>
        </w:rPr>
        <w:tab/>
        <w:t>1058</w:t>
      </w:r>
    </w:p>
    <w:p w14:paraId="38733462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A.3.2.3.1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1058</w:t>
      </w:r>
    </w:p>
    <w:p w14:paraId="36AD5863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2_1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Reference measurement channels for Sustained downlink data rate performance requirements</w:t>
      </w:r>
      <w:r>
        <w:rPr>
          <w:noProof/>
        </w:rPr>
        <w:tab/>
        <w:t>1061</w:t>
      </w:r>
    </w:p>
    <w:p w14:paraId="33249E10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A.3.2_1.1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1061</w:t>
      </w:r>
    </w:p>
    <w:p w14:paraId="1ED0AC53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A.3.2_1.1.1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1061</w:t>
      </w:r>
    </w:p>
    <w:p w14:paraId="466F9DD4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A.3.2_1.2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1062</w:t>
      </w:r>
    </w:p>
    <w:p w14:paraId="4306B844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A.3.2_1.2.1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1062</w:t>
      </w:r>
    </w:p>
    <w:p w14:paraId="73D7D1E8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Reference measurement channels for PDCCH performance requirements</w:t>
      </w:r>
      <w:r>
        <w:rPr>
          <w:noProof/>
        </w:rPr>
        <w:tab/>
        <w:t>1066</w:t>
      </w:r>
    </w:p>
    <w:p w14:paraId="399C9CE1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3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1066</w:t>
      </w:r>
    </w:p>
    <w:p w14:paraId="483B3748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3</w:t>
      </w:r>
      <w:r>
        <w:rPr>
          <w:noProof/>
          <w:lang w:eastAsia="zh-CN"/>
        </w:rPr>
        <w:t>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1066</w:t>
      </w:r>
    </w:p>
    <w:p w14:paraId="22C4B34E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A.3.3.1.2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1068</w:t>
      </w:r>
    </w:p>
    <w:p w14:paraId="6F1F6B42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A.3.3.2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1068</w:t>
      </w:r>
    </w:p>
    <w:p w14:paraId="2362BE76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A.3.3.2.1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1068</w:t>
      </w:r>
    </w:p>
    <w:p w14:paraId="1E317588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A.3.3.2.2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1069</w:t>
      </w:r>
    </w:p>
    <w:p w14:paraId="6A76B2E1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lastRenderedPageBreak/>
        <w:t>A.3.3.2.3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Reference measurement channels for SCS 60 kHz FR1</w:t>
      </w:r>
      <w:r>
        <w:rPr>
          <w:noProof/>
        </w:rPr>
        <w:tab/>
        <w:t>1070</w:t>
      </w:r>
    </w:p>
    <w:p w14:paraId="66B93EB9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A.3.3.2.4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Reference measurement channels for SCS 60 kHz FR2</w:t>
      </w:r>
      <w:r>
        <w:rPr>
          <w:noProof/>
        </w:rPr>
        <w:tab/>
        <w:t>1070</w:t>
      </w:r>
    </w:p>
    <w:p w14:paraId="6BA82901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A.3.3.2.5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Reference measurement channels for SCS 120 kHz FR2</w:t>
      </w:r>
      <w:r>
        <w:rPr>
          <w:noProof/>
        </w:rPr>
        <w:tab/>
        <w:t>1071</w:t>
      </w:r>
    </w:p>
    <w:p w14:paraId="2D39F77C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A.3.4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measurement channels for PBCH demodulation requirements</w:t>
      </w:r>
      <w:r>
        <w:rPr>
          <w:noProof/>
        </w:rPr>
        <w:tab/>
        <w:t>1073</w:t>
      </w:r>
    </w:p>
    <w:p w14:paraId="23D82E15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A.3.4.1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measurement channels for FR1</w:t>
      </w:r>
      <w:r>
        <w:rPr>
          <w:noProof/>
        </w:rPr>
        <w:tab/>
        <w:t>1073</w:t>
      </w:r>
    </w:p>
    <w:p w14:paraId="376CB3E5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A.3.4.2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measurement channels for FR2</w:t>
      </w:r>
      <w:r>
        <w:rPr>
          <w:noProof/>
        </w:rPr>
        <w:tab/>
        <w:t>1073</w:t>
      </w:r>
    </w:p>
    <w:p w14:paraId="603E30FB" w14:textId="77777777" w:rsidR="00D96454" w:rsidRDefault="00D96454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  <w:lang w:eastAsia="zh-CN"/>
        </w:rPr>
        <w:t>A.4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  <w:lang w:eastAsia="zh-CN"/>
        </w:rPr>
        <w:t>CSI reference measurement channels</w:t>
      </w:r>
      <w:r>
        <w:rPr>
          <w:noProof/>
        </w:rPr>
        <w:tab/>
        <w:t>1073</w:t>
      </w:r>
    </w:p>
    <w:p w14:paraId="4CE9F063" w14:textId="77777777" w:rsidR="00D96454" w:rsidRDefault="00D96454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  <w:lang w:eastAsia="zh-CN"/>
        </w:rPr>
        <w:t>A.5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  <w:lang w:eastAsia="zh-CN"/>
        </w:rPr>
        <w:t>OFDMA Channel Noise Generator (OCNG)</w:t>
      </w:r>
      <w:r>
        <w:rPr>
          <w:noProof/>
        </w:rPr>
        <w:tab/>
        <w:t>1077</w:t>
      </w:r>
    </w:p>
    <w:p w14:paraId="45B7F2B0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A.5.1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OCNG Patterns for FDD</w:t>
      </w:r>
      <w:r>
        <w:rPr>
          <w:noProof/>
        </w:rPr>
        <w:tab/>
        <w:t>1077</w:t>
      </w:r>
    </w:p>
    <w:p w14:paraId="3CE612EB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noProof/>
          <w:snapToGrid w:val="0"/>
        </w:rPr>
        <w:t>A.5.1.1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noProof/>
          <w:snapToGrid w:val="0"/>
        </w:rPr>
        <w:t>OCNG FDD pattern 1: Generic OCNG FDD Pattern for all unused REs</w:t>
      </w:r>
      <w:r>
        <w:rPr>
          <w:noProof/>
        </w:rPr>
        <w:tab/>
        <w:t>1077</w:t>
      </w:r>
    </w:p>
    <w:p w14:paraId="61709810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A.5.2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OCNG Patterns for TDD</w:t>
      </w:r>
      <w:r>
        <w:rPr>
          <w:noProof/>
        </w:rPr>
        <w:tab/>
        <w:t>1077</w:t>
      </w:r>
    </w:p>
    <w:p w14:paraId="37867DB9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noProof/>
          <w:snapToGrid w:val="0"/>
        </w:rPr>
        <w:t>A.5.2.1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noProof/>
          <w:snapToGrid w:val="0"/>
        </w:rPr>
        <w:t>OCNG TDD pattern 1: Generic OCNG TDD Pattern for all unused REs</w:t>
      </w:r>
      <w:r>
        <w:rPr>
          <w:noProof/>
        </w:rPr>
        <w:tab/>
        <w:t>1077</w:t>
      </w:r>
    </w:p>
    <w:p w14:paraId="3D91E8DD" w14:textId="77777777" w:rsidR="00D96454" w:rsidRDefault="00D96454">
      <w:pPr>
        <w:pStyle w:val="TOC1"/>
        <w:rPr>
          <w:rFonts w:ascii="Calibri" w:eastAsia="Malgun Gothic" w:hAnsi="Calibri"/>
          <w:noProof/>
          <w:szCs w:val="22"/>
        </w:rPr>
      </w:pPr>
      <w:r w:rsidRPr="000D6E8B">
        <w:rPr>
          <w:rFonts w:eastAsia="Malgun Gothic"/>
          <w:noProof/>
          <w:lang w:eastAsia="zh-CN"/>
        </w:rPr>
        <w:t>A.6</w:t>
      </w:r>
      <w:r>
        <w:rPr>
          <w:rFonts w:ascii="Calibri" w:eastAsia="Malgun Gothic" w:hAnsi="Calibri"/>
          <w:noProof/>
          <w:szCs w:val="22"/>
        </w:rPr>
        <w:tab/>
      </w:r>
      <w:r w:rsidRPr="000D6E8B">
        <w:rPr>
          <w:rFonts w:eastAsia="Malgun Gothic"/>
          <w:noProof/>
          <w:lang w:eastAsia="zh-CN"/>
        </w:rPr>
        <w:t>SL reference measurement channels</w:t>
      </w:r>
      <w:r>
        <w:rPr>
          <w:noProof/>
        </w:rPr>
        <w:tab/>
        <w:t>1078</w:t>
      </w:r>
    </w:p>
    <w:p w14:paraId="219F4B24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  <w:lang w:eastAsia="zh-CN"/>
        </w:rPr>
        <w:t>A.6.1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  <w:lang w:eastAsia="zh-CN"/>
        </w:rPr>
        <w:t>General</w:t>
      </w:r>
      <w:r>
        <w:rPr>
          <w:noProof/>
        </w:rPr>
        <w:tab/>
        <w:t>1078</w:t>
      </w:r>
    </w:p>
    <w:p w14:paraId="77126A48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  <w:lang w:eastAsia="zh-CN"/>
        </w:rPr>
        <w:t>A.6.2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  <w:lang w:eastAsia="zh-CN"/>
        </w:rPr>
        <w:t>Reference measurement channels for PSSCH performance requirements</w:t>
      </w:r>
      <w:r>
        <w:rPr>
          <w:noProof/>
        </w:rPr>
        <w:tab/>
        <w:t>1078</w:t>
      </w:r>
    </w:p>
    <w:p w14:paraId="188453EE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A.6.2.1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1078</w:t>
      </w:r>
    </w:p>
    <w:p w14:paraId="27948A09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A.6.2.2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1078</w:t>
      </w:r>
    </w:p>
    <w:p w14:paraId="08803412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A.6.3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Reference measurement channels for PSCCH performance requirements</w:t>
      </w:r>
      <w:r>
        <w:rPr>
          <w:noProof/>
        </w:rPr>
        <w:tab/>
        <w:t>1078</w:t>
      </w:r>
    </w:p>
    <w:p w14:paraId="395A3DE1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A.6.3.1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1078</w:t>
      </w:r>
    </w:p>
    <w:p w14:paraId="5604A213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A.6.3.2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1079</w:t>
      </w:r>
    </w:p>
    <w:p w14:paraId="0ACA9BBB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A.</w:t>
      </w:r>
      <w:r w:rsidRPr="000D6E8B">
        <w:rPr>
          <w:rFonts w:eastAsia="Malgun Gothic"/>
          <w:noProof/>
          <w:lang w:eastAsia="zh-CN"/>
        </w:rPr>
        <w:t>6</w:t>
      </w:r>
      <w:r w:rsidRPr="000D6E8B">
        <w:rPr>
          <w:rFonts w:eastAsia="Malgun Gothic"/>
          <w:noProof/>
        </w:rPr>
        <w:t>.</w:t>
      </w:r>
      <w:r w:rsidRPr="000D6E8B">
        <w:rPr>
          <w:rFonts w:eastAsia="Malgun Gothic"/>
          <w:noProof/>
          <w:lang w:eastAsia="zh-CN"/>
        </w:rPr>
        <w:t>4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Reference measurement for PSBCH performance requirements</w:t>
      </w:r>
      <w:r>
        <w:rPr>
          <w:noProof/>
        </w:rPr>
        <w:tab/>
        <w:t>1079</w:t>
      </w:r>
    </w:p>
    <w:p w14:paraId="19C50CD5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A.6.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1079</w:t>
      </w:r>
    </w:p>
    <w:p w14:paraId="378A0E30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A.6.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1079</w:t>
      </w:r>
    </w:p>
    <w:p w14:paraId="464F13DD" w14:textId="77777777" w:rsidR="00D96454" w:rsidRDefault="00D96454">
      <w:pPr>
        <w:pStyle w:val="TOC8"/>
        <w:rPr>
          <w:rFonts w:ascii="Calibri" w:eastAsia="Malgun Gothic" w:hAnsi="Calibri"/>
          <w:b w:val="0"/>
          <w:noProof/>
          <w:szCs w:val="22"/>
        </w:rPr>
      </w:pPr>
      <w:r>
        <w:rPr>
          <w:noProof/>
        </w:rPr>
        <w:t>Annex B (normative): Propagation conditions</w:t>
      </w:r>
      <w:r>
        <w:rPr>
          <w:noProof/>
        </w:rPr>
        <w:tab/>
        <w:t>1079</w:t>
      </w:r>
    </w:p>
    <w:p w14:paraId="62B9E99D" w14:textId="77777777" w:rsidR="00D96454" w:rsidRDefault="00D96454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B.0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No interference</w:t>
      </w:r>
      <w:r>
        <w:rPr>
          <w:noProof/>
        </w:rPr>
        <w:tab/>
        <w:t>1079</w:t>
      </w:r>
    </w:p>
    <w:p w14:paraId="11440E32" w14:textId="77777777" w:rsidR="00D96454" w:rsidRDefault="00D96454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B.1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Static propagation condition</w:t>
      </w:r>
      <w:r>
        <w:rPr>
          <w:noProof/>
        </w:rPr>
        <w:tab/>
        <w:t>1080</w:t>
      </w:r>
    </w:p>
    <w:p w14:paraId="7AE145B0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noProof/>
          <w:snapToGrid w:val="0"/>
        </w:rPr>
        <w:t>B.1.0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noProof/>
          <w:snapToGrid w:val="0"/>
        </w:rPr>
        <w:t>UE Receiver with 1Rx</w:t>
      </w:r>
      <w:r>
        <w:rPr>
          <w:noProof/>
        </w:rPr>
        <w:tab/>
        <w:t>1080</w:t>
      </w:r>
    </w:p>
    <w:p w14:paraId="2F3B739D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noProof/>
          <w:snapToGrid w:val="0"/>
        </w:rPr>
        <w:t>B.1.1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noProof/>
          <w:snapToGrid w:val="0"/>
        </w:rPr>
        <w:t>UE Receiver with 2Rx</w:t>
      </w:r>
      <w:r>
        <w:rPr>
          <w:noProof/>
        </w:rPr>
        <w:tab/>
        <w:t>1080</w:t>
      </w:r>
    </w:p>
    <w:p w14:paraId="16CF1F7C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noProof/>
          <w:snapToGrid w:val="0"/>
        </w:rPr>
        <w:t>B.1.2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noProof/>
          <w:snapToGrid w:val="0"/>
        </w:rPr>
        <w:t>UE Receiver with 4Rx</w:t>
      </w:r>
      <w:r>
        <w:rPr>
          <w:noProof/>
        </w:rPr>
        <w:tab/>
        <w:t>1080</w:t>
      </w:r>
    </w:p>
    <w:p w14:paraId="22F79C89" w14:textId="77777777" w:rsidR="00D96454" w:rsidRDefault="00D96454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B.2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Multi-path fading propagation conditions</w:t>
      </w:r>
      <w:r>
        <w:rPr>
          <w:noProof/>
        </w:rPr>
        <w:tab/>
        <w:t>1081</w:t>
      </w:r>
    </w:p>
    <w:p w14:paraId="103CE7FF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noProof/>
          <w:snapToGrid w:val="0"/>
        </w:rPr>
        <w:t>B.2.1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noProof/>
          <w:snapToGrid w:val="0"/>
        </w:rPr>
        <w:t>Delay profiles</w:t>
      </w:r>
      <w:r>
        <w:rPr>
          <w:noProof/>
        </w:rPr>
        <w:tab/>
        <w:t>1081</w:t>
      </w:r>
    </w:p>
    <w:p w14:paraId="0B9CEC45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B.2.1.1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Delay profiles for FR1</w:t>
      </w:r>
      <w:r>
        <w:rPr>
          <w:noProof/>
        </w:rPr>
        <w:tab/>
        <w:t>1082</w:t>
      </w:r>
    </w:p>
    <w:p w14:paraId="1E20C33F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B.2.1.2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Delay profiles for FR2</w:t>
      </w:r>
      <w:r>
        <w:rPr>
          <w:noProof/>
        </w:rPr>
        <w:tab/>
        <w:t>1084</w:t>
      </w:r>
    </w:p>
    <w:p w14:paraId="69EF19DB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B.2.2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Combinations of channel model parameters</w:t>
      </w:r>
      <w:r>
        <w:rPr>
          <w:noProof/>
        </w:rPr>
        <w:tab/>
        <w:t>1085</w:t>
      </w:r>
    </w:p>
    <w:p w14:paraId="14BFDBD3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B.2.3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MIMO Channel Correlation Matrices</w:t>
      </w:r>
      <w:r>
        <w:rPr>
          <w:noProof/>
        </w:rPr>
        <w:tab/>
        <w:t>1085</w:t>
      </w:r>
    </w:p>
    <w:p w14:paraId="1F60EB65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B.2.3.1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MIMO Correlation Matrices using Uniform Linear Array (ULA)</w:t>
      </w:r>
      <w:r>
        <w:rPr>
          <w:noProof/>
        </w:rPr>
        <w:tab/>
        <w:t>1085</w:t>
      </w:r>
    </w:p>
    <w:p w14:paraId="64334EF1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B.2.3.1.1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Definition of MIMO Correlation Matrices</w:t>
      </w:r>
      <w:r>
        <w:rPr>
          <w:noProof/>
        </w:rPr>
        <w:tab/>
        <w:t>1086</w:t>
      </w:r>
    </w:p>
    <w:p w14:paraId="1F6857CF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B.2.3.1.2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MIMO Correlation Matrices at High, Medium and Low Level</w:t>
      </w:r>
      <w:r>
        <w:rPr>
          <w:noProof/>
        </w:rPr>
        <w:tab/>
        <w:t>1088</w:t>
      </w:r>
    </w:p>
    <w:p w14:paraId="00FD5507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B.2.3.2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MIMO Correlation Matrices using Cross Polarized Antennas (X-pol)</w:t>
      </w:r>
      <w:r>
        <w:rPr>
          <w:noProof/>
        </w:rPr>
        <w:tab/>
        <w:t>1092</w:t>
      </w:r>
    </w:p>
    <w:p w14:paraId="11B3A332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B.2.3.2.1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Definition of MIMO Correlation Matrices using cross polarized antennas</w:t>
      </w:r>
      <w:r>
        <w:rPr>
          <w:noProof/>
        </w:rPr>
        <w:tab/>
        <w:t>1092</w:t>
      </w:r>
    </w:p>
    <w:p w14:paraId="33886ABD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B.2.3.2.2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MIMO Correlation Matrices using cross polarized antennas</w:t>
      </w:r>
      <w:r>
        <w:rPr>
          <w:noProof/>
        </w:rPr>
        <w:tab/>
        <w:t>1094</w:t>
      </w:r>
    </w:p>
    <w:p w14:paraId="1373B522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B.2.3.2.3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Beam steering approach</w:t>
      </w:r>
      <w:r>
        <w:rPr>
          <w:noProof/>
        </w:rPr>
        <w:tab/>
        <w:t>1097</w:t>
      </w:r>
    </w:p>
    <w:p w14:paraId="58F89ABA" w14:textId="77777777" w:rsidR="00D96454" w:rsidRDefault="00D96454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B.2.3.2.3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Beam steering approach with dual cluster beams</w:t>
      </w:r>
      <w:r>
        <w:rPr>
          <w:noProof/>
        </w:rPr>
        <w:tab/>
        <w:t>1098</w:t>
      </w:r>
    </w:p>
    <w:p w14:paraId="5454AAB2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B.2.4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Two-tap propagation conditions for CQI tests</w:t>
      </w:r>
      <w:r>
        <w:rPr>
          <w:noProof/>
        </w:rPr>
        <w:tab/>
        <w:t>1099</w:t>
      </w:r>
    </w:p>
    <w:p w14:paraId="4F255E02" w14:textId="77777777" w:rsidR="00D96454" w:rsidRDefault="00D96454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B.3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High Speed Train Scenario</w:t>
      </w:r>
      <w:r>
        <w:rPr>
          <w:noProof/>
        </w:rPr>
        <w:tab/>
        <w:t>1100</w:t>
      </w:r>
    </w:p>
    <w:p w14:paraId="6794496B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noProof/>
          <w:snapToGrid w:val="0"/>
        </w:rPr>
        <w:t>B.3.1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noProof/>
          <w:snapToGrid w:val="0"/>
        </w:rPr>
        <w:t>Single Tap Channel Profile</w:t>
      </w:r>
      <w:r>
        <w:rPr>
          <w:noProof/>
        </w:rPr>
        <w:tab/>
        <w:t>1100</w:t>
      </w:r>
    </w:p>
    <w:p w14:paraId="3ED16DC8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noProof/>
          <w:snapToGrid w:val="0"/>
        </w:rPr>
        <w:t>B.3.2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noProof/>
          <w:snapToGrid w:val="0"/>
        </w:rPr>
        <w:t>HST-SFN Channel Profile</w:t>
      </w:r>
      <w:r>
        <w:rPr>
          <w:noProof/>
        </w:rPr>
        <w:tab/>
        <w:t>1103</w:t>
      </w:r>
    </w:p>
    <w:p w14:paraId="036D5851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noProof/>
          <w:snapToGrid w:val="0"/>
        </w:rPr>
        <w:t>B.3.3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noProof/>
          <w:snapToGrid w:val="0"/>
        </w:rPr>
        <w:t>HST-DPS Channel Profile</w:t>
      </w:r>
      <w:r>
        <w:rPr>
          <w:noProof/>
        </w:rPr>
        <w:tab/>
        <w:t>1106</w:t>
      </w:r>
    </w:p>
    <w:p w14:paraId="14E1D9EB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  <w:snapToGrid w:val="0"/>
        </w:rPr>
        <w:t>B.3.4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  <w:snapToGrid w:val="0"/>
        </w:rPr>
        <w:t>FFS</w:t>
      </w:r>
      <w:r>
        <w:rPr>
          <w:noProof/>
        </w:rPr>
        <w:tab/>
        <w:t>1110</w:t>
      </w:r>
    </w:p>
    <w:p w14:paraId="3771D294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  <w:snapToGrid w:val="0"/>
        </w:rPr>
        <w:t>B.3.5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  <w:snapToGrid w:val="0"/>
        </w:rPr>
        <w:t>HST-SFN Scheme A Channel Profile</w:t>
      </w:r>
      <w:r>
        <w:rPr>
          <w:noProof/>
        </w:rPr>
        <w:tab/>
        <w:t>1110</w:t>
      </w:r>
    </w:p>
    <w:p w14:paraId="24A8592D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  <w:snapToGrid w:val="0"/>
        </w:rPr>
        <w:t>B.3.6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  <w:snapToGrid w:val="0"/>
        </w:rPr>
        <w:t>HST-SFN Scheme B Channel Profile</w:t>
      </w:r>
      <w:r>
        <w:rPr>
          <w:noProof/>
        </w:rPr>
        <w:tab/>
        <w:t>1113</w:t>
      </w:r>
    </w:p>
    <w:p w14:paraId="6971CBEB" w14:textId="77777777" w:rsidR="00D96454" w:rsidRDefault="00D96454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B.4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Physical signals, channels mapping and precoding</w:t>
      </w:r>
      <w:r>
        <w:rPr>
          <w:noProof/>
        </w:rPr>
        <w:tab/>
        <w:t>1116</w:t>
      </w:r>
    </w:p>
    <w:p w14:paraId="4DA8D588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B.4.1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1116</w:t>
      </w:r>
    </w:p>
    <w:p w14:paraId="6114901B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B.4.2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Beamforming for MU-MIMO</w:t>
      </w:r>
      <w:r>
        <w:rPr>
          <w:noProof/>
        </w:rPr>
        <w:tab/>
        <w:t>1117</w:t>
      </w:r>
    </w:p>
    <w:p w14:paraId="6CE94382" w14:textId="77777777" w:rsidR="00D96454" w:rsidRDefault="00D96454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lastRenderedPageBreak/>
        <w:t>B.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  <w:lang w:eastAsia="zh-CN"/>
        </w:rPr>
        <w:t>Downlink Transmission Model for requirements on bands with shared spectrum access</w:t>
      </w:r>
      <w:r>
        <w:rPr>
          <w:noProof/>
        </w:rPr>
        <w:tab/>
        <w:t>1117</w:t>
      </w:r>
    </w:p>
    <w:p w14:paraId="4BCFBB0D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B.5.1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Downlink Transmission Model for bands with shared spectrum access</w:t>
      </w:r>
      <w:r>
        <w:rPr>
          <w:noProof/>
        </w:rPr>
        <w:tab/>
        <w:t>1117</w:t>
      </w:r>
    </w:p>
    <w:p w14:paraId="7B47C00E" w14:textId="77777777" w:rsidR="00D96454" w:rsidRDefault="00D96454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B.6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Interference model for PDSCH requirements with intercell interference</w:t>
      </w:r>
      <w:r>
        <w:rPr>
          <w:noProof/>
        </w:rPr>
        <w:tab/>
        <w:t>1118</w:t>
      </w:r>
    </w:p>
    <w:p w14:paraId="0A9FCD3A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B.6.1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Interference to Noise ratio (INR)</w:t>
      </w:r>
      <w:r>
        <w:rPr>
          <w:noProof/>
        </w:rPr>
        <w:tab/>
        <w:t>1118</w:t>
      </w:r>
    </w:p>
    <w:p w14:paraId="2F90F287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B.6.2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Interference model for PDSCH requirements</w:t>
      </w:r>
      <w:r>
        <w:rPr>
          <w:noProof/>
        </w:rPr>
        <w:tab/>
        <w:t>1118</w:t>
      </w:r>
    </w:p>
    <w:p w14:paraId="66B4F151" w14:textId="77777777" w:rsidR="00D96454" w:rsidRDefault="00D96454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B.7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Interference model for PDSCH requirements</w:t>
      </w:r>
      <w:r>
        <w:rPr>
          <w:noProof/>
          <w:lang w:eastAsia="zh-TW"/>
        </w:rPr>
        <w:t xml:space="preserve"> with LTE-NR spectrum sharing</w:t>
      </w:r>
      <w:r>
        <w:rPr>
          <w:noProof/>
        </w:rPr>
        <w:tab/>
        <w:t>1119</w:t>
      </w:r>
    </w:p>
    <w:p w14:paraId="469AAD2E" w14:textId="77777777" w:rsidR="00D96454" w:rsidRDefault="00D96454">
      <w:pPr>
        <w:pStyle w:val="TOC8"/>
        <w:rPr>
          <w:rFonts w:ascii="Calibri" w:eastAsia="Malgun Gothic" w:hAnsi="Calibri"/>
          <w:b w:val="0"/>
          <w:noProof/>
          <w:szCs w:val="22"/>
        </w:rPr>
      </w:pPr>
      <w:r>
        <w:rPr>
          <w:noProof/>
        </w:rPr>
        <w:t>Annex C (normative):  Downlink physical channels</w:t>
      </w:r>
      <w:r>
        <w:rPr>
          <w:noProof/>
        </w:rPr>
        <w:tab/>
        <w:t>1120</w:t>
      </w:r>
    </w:p>
    <w:p w14:paraId="36F2A81C" w14:textId="77777777" w:rsidR="00D96454" w:rsidRDefault="00D96454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  <w:lang w:eastAsia="zh-TW"/>
        </w:rPr>
        <w:t>C.0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  <w:lang w:eastAsia="zh-TW"/>
        </w:rPr>
        <w:t>Downlink signal levels</w:t>
      </w:r>
      <w:r>
        <w:rPr>
          <w:noProof/>
        </w:rPr>
        <w:tab/>
        <w:t>1120</w:t>
      </w:r>
    </w:p>
    <w:p w14:paraId="16281151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C.0.1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FR1 Downlink Signal Levels (Conducted)</w:t>
      </w:r>
      <w:r>
        <w:rPr>
          <w:noProof/>
        </w:rPr>
        <w:tab/>
        <w:t>1120</w:t>
      </w:r>
    </w:p>
    <w:p w14:paraId="1A2D0D6C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C.0.2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FR2 Downlink Signal Levels (Radiated)</w:t>
      </w:r>
      <w:r>
        <w:rPr>
          <w:noProof/>
        </w:rPr>
        <w:tab/>
        <w:t>1120</w:t>
      </w:r>
    </w:p>
    <w:p w14:paraId="4D68962A" w14:textId="77777777" w:rsidR="00D96454" w:rsidRDefault="00D96454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  <w:lang w:eastAsia="zh-TW"/>
        </w:rPr>
        <w:t>Setup</w:t>
      </w:r>
      <w:r>
        <w:rPr>
          <w:noProof/>
        </w:rPr>
        <w:tab/>
        <w:t>1121</w:t>
      </w:r>
    </w:p>
    <w:p w14:paraId="4055B05C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C.1.1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FR1 Setup</w:t>
      </w:r>
      <w:r>
        <w:rPr>
          <w:noProof/>
        </w:rPr>
        <w:tab/>
        <w:t>1121</w:t>
      </w:r>
    </w:p>
    <w:p w14:paraId="325B90DD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C.1.2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FR2 Setup</w:t>
      </w:r>
      <w:r>
        <w:rPr>
          <w:noProof/>
        </w:rPr>
        <w:tab/>
        <w:t>1123</w:t>
      </w:r>
    </w:p>
    <w:p w14:paraId="7DD14726" w14:textId="77777777" w:rsidR="00D96454" w:rsidRDefault="00D96454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C.2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Connection</w:t>
      </w:r>
      <w:r>
        <w:rPr>
          <w:noProof/>
        </w:rPr>
        <w:tab/>
        <w:t>1125</w:t>
      </w:r>
    </w:p>
    <w:p w14:paraId="60A366FA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C.2.1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FR1 Measurement of Performance Characteristics</w:t>
      </w:r>
      <w:r>
        <w:rPr>
          <w:noProof/>
        </w:rPr>
        <w:tab/>
        <w:t>1125</w:t>
      </w:r>
    </w:p>
    <w:p w14:paraId="77B26D7E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C.2.2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FR2 Measurement of Performance Characteristics</w:t>
      </w:r>
      <w:r>
        <w:rPr>
          <w:noProof/>
        </w:rPr>
        <w:tab/>
        <w:t>1125</w:t>
      </w:r>
    </w:p>
    <w:p w14:paraId="131F7177" w14:textId="77777777" w:rsidR="00D96454" w:rsidRDefault="00D96454">
      <w:pPr>
        <w:pStyle w:val="TOC8"/>
        <w:rPr>
          <w:rFonts w:ascii="Calibri" w:eastAsia="Malgun Gothic" w:hAnsi="Calibri"/>
          <w:b w:val="0"/>
          <w:noProof/>
          <w:szCs w:val="22"/>
        </w:rPr>
      </w:pPr>
      <w:r>
        <w:rPr>
          <w:noProof/>
        </w:rPr>
        <w:t>Annex D (normative): E-UTRA link setup config for NSA testing</w:t>
      </w:r>
      <w:r>
        <w:rPr>
          <w:noProof/>
        </w:rPr>
        <w:tab/>
        <w:t>1126</w:t>
      </w:r>
    </w:p>
    <w:p w14:paraId="38508AEB" w14:textId="77777777" w:rsidR="00D96454" w:rsidRDefault="00D96454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D.0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1126</w:t>
      </w:r>
    </w:p>
    <w:p w14:paraId="04EE250D" w14:textId="77777777" w:rsidR="00D96454" w:rsidRDefault="00D96454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D.1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E-UTRA test parameters</w:t>
      </w:r>
      <w:r>
        <w:rPr>
          <w:noProof/>
        </w:rPr>
        <w:tab/>
        <w:t>1126</w:t>
      </w:r>
    </w:p>
    <w:p w14:paraId="3F1028BB" w14:textId="77777777" w:rsidR="00D96454" w:rsidRDefault="00D96454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D.2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E-UTRA configuration</w:t>
      </w:r>
      <w:r>
        <w:rPr>
          <w:noProof/>
        </w:rPr>
        <w:tab/>
        <w:t>1128</w:t>
      </w:r>
    </w:p>
    <w:p w14:paraId="69F772EF" w14:textId="77777777" w:rsidR="00D96454" w:rsidRDefault="00D96454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D.3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E-UTRA link common physical channel setup</w:t>
      </w:r>
      <w:r>
        <w:rPr>
          <w:noProof/>
        </w:rPr>
        <w:tab/>
        <w:t>1129</w:t>
      </w:r>
    </w:p>
    <w:p w14:paraId="55013555" w14:textId="77777777" w:rsidR="00D96454" w:rsidRDefault="00D96454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D.4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E-UTRA power level</w:t>
      </w:r>
      <w:r>
        <w:rPr>
          <w:noProof/>
        </w:rPr>
        <w:tab/>
        <w:t>1129</w:t>
      </w:r>
    </w:p>
    <w:p w14:paraId="2A67D70C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D.4.1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E-UTRA power level (conducted)</w:t>
      </w:r>
      <w:r>
        <w:rPr>
          <w:noProof/>
        </w:rPr>
        <w:tab/>
        <w:t>1129</w:t>
      </w:r>
    </w:p>
    <w:p w14:paraId="6CB1A0AD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D.4.2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E-UTRA power level (radiated)</w:t>
      </w:r>
      <w:r>
        <w:rPr>
          <w:noProof/>
        </w:rPr>
        <w:tab/>
        <w:t>1129</w:t>
      </w:r>
    </w:p>
    <w:p w14:paraId="756E0B53" w14:textId="77777777" w:rsidR="00D96454" w:rsidRDefault="00D96454">
      <w:pPr>
        <w:pStyle w:val="TOC8"/>
        <w:rPr>
          <w:rFonts w:ascii="Calibri" w:eastAsia="Malgun Gothic" w:hAnsi="Calibri"/>
          <w:b w:val="0"/>
          <w:noProof/>
          <w:szCs w:val="22"/>
        </w:rPr>
      </w:pPr>
      <w:r>
        <w:rPr>
          <w:noProof/>
        </w:rPr>
        <w:t>Annex E (normative): Environmental conditions</w:t>
      </w:r>
      <w:r>
        <w:rPr>
          <w:noProof/>
        </w:rPr>
        <w:tab/>
        <w:t>1130</w:t>
      </w:r>
    </w:p>
    <w:p w14:paraId="19B5605F" w14:textId="77777777" w:rsidR="00D96454" w:rsidRDefault="00D96454">
      <w:pPr>
        <w:pStyle w:val="TOC8"/>
        <w:rPr>
          <w:rFonts w:ascii="Calibri" w:eastAsia="Malgun Gothic" w:hAnsi="Calibri"/>
          <w:b w:val="0"/>
          <w:noProof/>
          <w:szCs w:val="22"/>
        </w:rPr>
      </w:pPr>
      <w:r>
        <w:rPr>
          <w:noProof/>
        </w:rPr>
        <w:t>Annex F (normative): Measurement uncertainties and test tolerances</w:t>
      </w:r>
      <w:r>
        <w:rPr>
          <w:noProof/>
        </w:rPr>
        <w:tab/>
        <w:t>1130</w:t>
      </w:r>
    </w:p>
    <w:p w14:paraId="5E3EE1AB" w14:textId="77777777" w:rsidR="00D96454" w:rsidRDefault="00D96454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F.1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Measurement uncertainties and test tolerances for FR1</w:t>
      </w:r>
      <w:r>
        <w:rPr>
          <w:noProof/>
        </w:rPr>
        <w:tab/>
        <w:t>1130</w:t>
      </w:r>
    </w:p>
    <w:p w14:paraId="2D645010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1130</w:t>
      </w:r>
    </w:p>
    <w:p w14:paraId="7C6041B6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F.1.1.1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1130</w:t>
      </w:r>
    </w:p>
    <w:p w14:paraId="13C5E366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F.1.1.2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1130</w:t>
      </w:r>
    </w:p>
    <w:p w14:paraId="29B17255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F.1.1.3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1142</w:t>
      </w:r>
    </w:p>
    <w:p w14:paraId="177BFC26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1145</w:t>
      </w:r>
    </w:p>
    <w:p w14:paraId="0A850C68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1146</w:t>
      </w:r>
    </w:p>
    <w:p w14:paraId="2D39BA03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F.1.3.1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1146</w:t>
      </w:r>
    </w:p>
    <w:p w14:paraId="1AA1E2D4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F.1.3.2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1146</w:t>
      </w:r>
    </w:p>
    <w:p w14:paraId="4F879B68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F.1.3.3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1153</w:t>
      </w:r>
    </w:p>
    <w:p w14:paraId="2061CE0F" w14:textId="77777777" w:rsidR="00D96454" w:rsidRDefault="00D96454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F.2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Measurement uncertainties and test tolerances for FR2</w:t>
      </w:r>
      <w:r>
        <w:rPr>
          <w:noProof/>
        </w:rPr>
        <w:tab/>
        <w:t>1157</w:t>
      </w:r>
    </w:p>
    <w:p w14:paraId="632AD0CA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1157</w:t>
      </w:r>
    </w:p>
    <w:p w14:paraId="7C98D030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F.2.1.1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1157</w:t>
      </w:r>
    </w:p>
    <w:p w14:paraId="0D77B67B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F.2.1.2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1157</w:t>
      </w:r>
    </w:p>
    <w:p w14:paraId="44A035AB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F.2.1.3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1162</w:t>
      </w:r>
    </w:p>
    <w:p w14:paraId="5137C8AC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1164</w:t>
      </w:r>
    </w:p>
    <w:p w14:paraId="641A495F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1165</w:t>
      </w:r>
    </w:p>
    <w:p w14:paraId="5F7DA803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F.2.3.1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1165</w:t>
      </w:r>
    </w:p>
    <w:p w14:paraId="72A36782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F.2.3.2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1165</w:t>
      </w:r>
    </w:p>
    <w:p w14:paraId="01C6E010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F.2.3.3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1167</w:t>
      </w:r>
    </w:p>
    <w:p w14:paraId="458E86C6" w14:textId="77777777" w:rsidR="00D96454" w:rsidRDefault="00D96454">
      <w:pPr>
        <w:pStyle w:val="TOC8"/>
        <w:rPr>
          <w:rFonts w:ascii="Calibri" w:eastAsia="Malgun Gothic" w:hAnsi="Calibri"/>
          <w:b w:val="0"/>
          <w:noProof/>
          <w:szCs w:val="22"/>
        </w:rPr>
      </w:pPr>
      <w:r>
        <w:rPr>
          <w:noProof/>
        </w:rPr>
        <w:t>Annex G (normative): Statistical Testing</w:t>
      </w:r>
      <w:r>
        <w:rPr>
          <w:noProof/>
        </w:rPr>
        <w:tab/>
        <w:t>1168</w:t>
      </w:r>
    </w:p>
    <w:p w14:paraId="07D54648" w14:textId="77777777" w:rsidR="00D96454" w:rsidRDefault="00D96454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G.1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Statistical testing of Performance Requirements with throughput</w:t>
      </w:r>
      <w:r>
        <w:rPr>
          <w:noProof/>
        </w:rPr>
        <w:tab/>
        <w:t>1168</w:t>
      </w:r>
    </w:p>
    <w:p w14:paraId="1BF5F54D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1168</w:t>
      </w:r>
    </w:p>
    <w:p w14:paraId="45D046D7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lastRenderedPageBreak/>
        <w:t>G.1.2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1168</w:t>
      </w:r>
    </w:p>
    <w:p w14:paraId="623A84F7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Design of the test</w:t>
      </w:r>
      <w:r>
        <w:rPr>
          <w:noProof/>
        </w:rPr>
        <w:tab/>
        <w:t>1169</w:t>
      </w:r>
    </w:p>
    <w:p w14:paraId="7A0BCFEB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G.1.4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Pass Fail limit</w:t>
      </w:r>
      <w:r>
        <w:rPr>
          <w:noProof/>
        </w:rPr>
        <w:tab/>
        <w:t>1169</w:t>
      </w:r>
    </w:p>
    <w:p w14:paraId="3234628F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G.1.5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Test time</w:t>
      </w:r>
      <w:r>
        <w:rPr>
          <w:noProof/>
        </w:rPr>
        <w:tab/>
        <w:t>1170</w:t>
      </w:r>
    </w:p>
    <w:p w14:paraId="1EB5C8EA" w14:textId="77777777" w:rsidR="00D96454" w:rsidRDefault="00D96454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G.2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Theory to derive the numbers for statistical testing (informative)</w:t>
      </w:r>
      <w:r>
        <w:rPr>
          <w:noProof/>
        </w:rPr>
        <w:tab/>
        <w:t>1174</w:t>
      </w:r>
    </w:p>
    <w:p w14:paraId="3EE97EFE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Error Ratio (ER)</w:t>
      </w:r>
      <w:r>
        <w:rPr>
          <w:noProof/>
        </w:rPr>
        <w:tab/>
        <w:t>1174</w:t>
      </w:r>
    </w:p>
    <w:p w14:paraId="1EB9A2C7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Test Design</w:t>
      </w:r>
      <w:r>
        <w:rPr>
          <w:noProof/>
        </w:rPr>
        <w:tab/>
        <w:t>1174</w:t>
      </w:r>
    </w:p>
    <w:p w14:paraId="52A6713A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Confidence level</w:t>
      </w:r>
      <w:r>
        <w:rPr>
          <w:noProof/>
        </w:rPr>
        <w:tab/>
        <w:t>1174</w:t>
      </w:r>
    </w:p>
    <w:p w14:paraId="56529C1B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Introduction: Supplier Risk versus Customer Risk</w:t>
      </w:r>
      <w:r>
        <w:rPr>
          <w:noProof/>
        </w:rPr>
        <w:tab/>
        <w:t>1174</w:t>
      </w:r>
    </w:p>
    <w:p w14:paraId="3A3B9013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G.2.5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Supplier Risk versus Customer Risk</w:t>
      </w:r>
      <w:r>
        <w:rPr>
          <w:noProof/>
        </w:rPr>
        <w:tab/>
        <w:t>1175</w:t>
      </w:r>
    </w:p>
    <w:p w14:paraId="1A1301B2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G.2.6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Introduction: Standard test versus early decision concept</w:t>
      </w:r>
      <w:r>
        <w:rPr>
          <w:noProof/>
        </w:rPr>
        <w:tab/>
        <w:t>1175</w:t>
      </w:r>
    </w:p>
    <w:p w14:paraId="6634C681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G.2.7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Standard test versus early decision concept</w:t>
      </w:r>
      <w:r>
        <w:rPr>
          <w:noProof/>
        </w:rPr>
        <w:tab/>
        <w:t>1176</w:t>
      </w:r>
    </w:p>
    <w:p w14:paraId="11B02F96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G.2.8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Selectivity</w:t>
      </w:r>
      <w:r>
        <w:rPr>
          <w:noProof/>
        </w:rPr>
        <w:tab/>
        <w:t>1176</w:t>
      </w:r>
    </w:p>
    <w:p w14:paraId="2F1E5679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G.2.9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Design of the test</w:t>
      </w:r>
      <w:r>
        <w:rPr>
          <w:noProof/>
        </w:rPr>
        <w:tab/>
        <w:t>1177</w:t>
      </w:r>
    </w:p>
    <w:p w14:paraId="39E836A6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G.2.10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Simulation to derive the pass fail limits</w:t>
      </w:r>
      <w:r>
        <w:rPr>
          <w:noProof/>
        </w:rPr>
        <w:tab/>
        <w:t>1177</w:t>
      </w:r>
    </w:p>
    <w:p w14:paraId="1C855E37" w14:textId="77777777" w:rsidR="00D96454" w:rsidRDefault="00D96454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G.3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Measuring throughput ratio</w:t>
      </w:r>
      <w:r>
        <w:rPr>
          <w:noProof/>
        </w:rPr>
        <w:tab/>
        <w:t>1178</w:t>
      </w:r>
    </w:p>
    <w:p w14:paraId="437C2AA3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1178</w:t>
      </w:r>
    </w:p>
    <w:p w14:paraId="0D7C9412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Establishing SNR</w:t>
      </w:r>
      <w:r>
        <w:rPr>
          <w:noProof/>
        </w:rPr>
        <w:tab/>
        <w:t>1179</w:t>
      </w:r>
    </w:p>
    <w:p w14:paraId="7F493CBE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Measuring T-put</w:t>
      </w:r>
      <w:r>
        <w:rPr>
          <w:noProof/>
        </w:rPr>
        <w:tab/>
        <w:t>1179</w:t>
      </w:r>
    </w:p>
    <w:p w14:paraId="37AC4CCB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G.3.4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Number of samples for throughput ratios</w:t>
      </w:r>
      <w:r>
        <w:rPr>
          <w:noProof/>
        </w:rPr>
        <w:tab/>
        <w:t>1179</w:t>
      </w:r>
    </w:p>
    <w:p w14:paraId="680AE6AE" w14:textId="77777777" w:rsidR="00D96454" w:rsidRDefault="00D96454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G.4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Statistical testing of Performance Requirements with BLER limit</w:t>
      </w:r>
      <w:r>
        <w:rPr>
          <w:noProof/>
        </w:rPr>
        <w:tab/>
        <w:t>1179</w:t>
      </w:r>
    </w:p>
    <w:p w14:paraId="05408060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1179</w:t>
      </w:r>
    </w:p>
    <w:p w14:paraId="16898A37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G.4.2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Design of the test</w:t>
      </w:r>
      <w:r>
        <w:rPr>
          <w:noProof/>
        </w:rPr>
        <w:tab/>
        <w:t>1180</w:t>
      </w:r>
    </w:p>
    <w:p w14:paraId="35882152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G.4.3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Numerical definition of the pass fail limits for 0.001% BLER</w:t>
      </w:r>
      <w:r>
        <w:rPr>
          <w:noProof/>
        </w:rPr>
        <w:tab/>
        <w:t>1180</w:t>
      </w:r>
    </w:p>
    <w:p w14:paraId="42730940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G.4.3a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Pass fail decision rules</w:t>
      </w:r>
      <w:r>
        <w:rPr>
          <w:noProof/>
        </w:rPr>
        <w:tab/>
        <w:t>1185</w:t>
      </w:r>
    </w:p>
    <w:p w14:paraId="5236BA82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G.4.4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Simulation to derive the pass-fail limits for 0.001% BLER</w:t>
      </w:r>
      <w:r>
        <w:rPr>
          <w:noProof/>
        </w:rPr>
        <w:tab/>
        <w:t>1185</w:t>
      </w:r>
    </w:p>
    <w:p w14:paraId="189DFA66" w14:textId="77777777" w:rsidR="00D96454" w:rsidRDefault="00D96454">
      <w:pPr>
        <w:pStyle w:val="TOC1"/>
        <w:rPr>
          <w:rFonts w:ascii="Calibri" w:eastAsia="Malgun Gothic" w:hAnsi="Calibri"/>
          <w:noProof/>
          <w:szCs w:val="22"/>
        </w:rPr>
      </w:pPr>
      <w:r w:rsidRPr="000D6E8B">
        <w:rPr>
          <w:rFonts w:eastAsia="Malgun Gothic"/>
          <w:noProof/>
        </w:rPr>
        <w:t>G.5</w:t>
      </w:r>
      <w:r>
        <w:rPr>
          <w:rFonts w:ascii="Calibri" w:eastAsia="Malgun Gothic" w:hAnsi="Calibri"/>
          <w:noProof/>
          <w:szCs w:val="22"/>
        </w:rPr>
        <w:tab/>
      </w:r>
      <w:r w:rsidRPr="000D6E8B">
        <w:rPr>
          <w:rFonts w:eastAsia="Malgun Gothic"/>
          <w:noProof/>
        </w:rPr>
        <w:t>Statistical Testing of NR sidelink Performance Requirements – Non concurrent</w:t>
      </w:r>
      <w:r>
        <w:rPr>
          <w:noProof/>
        </w:rPr>
        <w:tab/>
        <w:t>1186</w:t>
      </w:r>
    </w:p>
    <w:p w14:paraId="7F9BE77A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G.5.1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General</w:t>
      </w:r>
      <w:r>
        <w:rPr>
          <w:noProof/>
        </w:rPr>
        <w:tab/>
        <w:t>1186</w:t>
      </w:r>
    </w:p>
    <w:p w14:paraId="1B0C3E04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G.5.2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Test method for PSCCH/PSSCH performance using sidelink HARQ feedback</w:t>
      </w:r>
      <w:r>
        <w:rPr>
          <w:noProof/>
        </w:rPr>
        <w:tab/>
        <w:t>1186</w:t>
      </w:r>
    </w:p>
    <w:p w14:paraId="3FB3DB52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G.5.3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Test method for PSFCH performance</w:t>
      </w:r>
      <w:r>
        <w:rPr>
          <w:noProof/>
        </w:rPr>
        <w:tab/>
        <w:t>1188</w:t>
      </w:r>
    </w:p>
    <w:p w14:paraId="71F1B7A5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G.5.4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Test time for PSSCH performance requirements with throughput</w:t>
      </w:r>
      <w:r>
        <w:rPr>
          <w:noProof/>
        </w:rPr>
        <w:tab/>
        <w:t>1190</w:t>
      </w:r>
    </w:p>
    <w:p w14:paraId="611F337E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G.5.5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Test time for PSCCH performance requirements with miss-detection probability</w:t>
      </w:r>
      <w:r>
        <w:rPr>
          <w:noProof/>
        </w:rPr>
        <w:tab/>
        <w:t>1191</w:t>
      </w:r>
    </w:p>
    <w:p w14:paraId="0507610A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 w:rsidRPr="000D6E8B">
        <w:rPr>
          <w:rFonts w:eastAsia="Malgun Gothic"/>
          <w:noProof/>
        </w:rPr>
        <w:t>G.5.6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0D6E8B">
        <w:rPr>
          <w:rFonts w:eastAsia="Malgun Gothic"/>
          <w:noProof/>
        </w:rPr>
        <w:t>Test time for PSFCH performance requirements with miss-detection probability</w:t>
      </w:r>
      <w:r>
        <w:rPr>
          <w:noProof/>
        </w:rPr>
        <w:tab/>
        <w:t>1191</w:t>
      </w:r>
    </w:p>
    <w:p w14:paraId="07225E34" w14:textId="77777777" w:rsidR="00D96454" w:rsidRDefault="00D96454">
      <w:pPr>
        <w:pStyle w:val="TOC8"/>
        <w:rPr>
          <w:rFonts w:ascii="Calibri" w:eastAsia="Malgun Gothic" w:hAnsi="Calibri"/>
          <w:b w:val="0"/>
          <w:noProof/>
          <w:szCs w:val="22"/>
        </w:rPr>
      </w:pPr>
      <w:r>
        <w:rPr>
          <w:noProof/>
        </w:rPr>
        <w:t>Annex H: Approach for finding UE direction for FR2 Demod and CSI Testing</w:t>
      </w:r>
      <w:r>
        <w:rPr>
          <w:noProof/>
        </w:rPr>
        <w:tab/>
        <w:t>1193</w:t>
      </w:r>
    </w:p>
    <w:p w14:paraId="4C84B2C1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H.0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Normative criteria for determining UE direction for Demod and CSI</w:t>
      </w:r>
      <w:r>
        <w:rPr>
          <w:noProof/>
        </w:rPr>
        <w:tab/>
        <w:t>1193</w:t>
      </w:r>
    </w:p>
    <w:p w14:paraId="19CA62FE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H.1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Procedure for finding UE direction</w:t>
      </w:r>
      <w:r>
        <w:rPr>
          <w:noProof/>
        </w:rPr>
        <w:tab/>
        <w:t>1193</w:t>
      </w:r>
    </w:p>
    <w:p w14:paraId="04446BB1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H.1.1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Using Rx beam peak direction search</w:t>
      </w:r>
      <w:r>
        <w:rPr>
          <w:noProof/>
        </w:rPr>
        <w:tab/>
        <w:t>1193</w:t>
      </w:r>
    </w:p>
    <w:p w14:paraId="4FE4085E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H.1.2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RSRPB based scan with fallback option to Rx beam peak direction search</w:t>
      </w:r>
      <w:r>
        <w:rPr>
          <w:noProof/>
        </w:rPr>
        <w:tab/>
        <w:t>1193</w:t>
      </w:r>
    </w:p>
    <w:p w14:paraId="7A21D849" w14:textId="77777777" w:rsidR="00D96454" w:rsidRDefault="00D96454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H.1.3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Isolation based scan with fallback option to Rx beam peak direction search</w:t>
      </w:r>
      <w:r>
        <w:rPr>
          <w:noProof/>
        </w:rPr>
        <w:tab/>
        <w:t>1194</w:t>
      </w:r>
    </w:p>
    <w:p w14:paraId="7F735610" w14:textId="77777777" w:rsidR="00D96454" w:rsidRDefault="00D96454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H.2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Wireless cable mode isolation procedure</w:t>
      </w:r>
      <w:r>
        <w:rPr>
          <w:noProof/>
        </w:rPr>
        <w:tab/>
        <w:t>1195</w:t>
      </w:r>
    </w:p>
    <w:p w14:paraId="06B9933C" w14:textId="77777777" w:rsidR="00D96454" w:rsidRDefault="00D96454">
      <w:pPr>
        <w:pStyle w:val="TOC8"/>
        <w:rPr>
          <w:rFonts w:ascii="Calibri" w:eastAsia="Malgun Gothic" w:hAnsi="Calibri"/>
          <w:b w:val="0"/>
          <w:noProof/>
          <w:szCs w:val="22"/>
        </w:rPr>
      </w:pPr>
      <w:r>
        <w:rPr>
          <w:noProof/>
        </w:rPr>
        <w:t>Annex I (informative): Change history</w:t>
      </w:r>
      <w:r>
        <w:rPr>
          <w:noProof/>
        </w:rPr>
        <w:tab/>
        <w:t>1196</w:t>
      </w:r>
    </w:p>
    <w:p w14:paraId="59217F61" w14:textId="18521C2C" w:rsidR="00931F62" w:rsidRPr="007D0891" w:rsidRDefault="00E8402E" w:rsidP="00931F62">
      <w:r>
        <w:rPr>
          <w:noProof/>
          <w:sz w:val="22"/>
        </w:rPr>
        <w:fldChar w:fldCharType="end"/>
      </w:r>
    </w:p>
    <w:p w14:paraId="30DE36FE" w14:textId="3AC490C8" w:rsidR="001A3F02" w:rsidRPr="007D0891" w:rsidRDefault="00E217EF" w:rsidP="00501773">
      <w:r w:rsidRPr="007D0891">
        <w:fldChar w:fldCharType="begin"/>
      </w:r>
      <w:r w:rsidRPr="007D0891">
        <w:instrText xml:space="preserve"> RD "</w:instrText>
      </w:r>
      <w:r w:rsidR="00D4668F">
        <w:instrText>38521-4-</w:instrText>
      </w:r>
      <w:r w:rsidR="007721FB">
        <w:instrText>h</w:instrText>
      </w:r>
      <w:r w:rsidR="00796B22">
        <w:instrText>30</w:instrText>
      </w:r>
      <w:r w:rsidR="00D4668F">
        <w:instrText>_s00-s05.docx</w:instrText>
      </w:r>
      <w:r w:rsidRPr="007D0891">
        <w:instrText xml:space="preserve">" \f  </w:instrText>
      </w:r>
      <w:r w:rsidRPr="007D0891">
        <w:fldChar w:fldCharType="end"/>
      </w:r>
      <w:r w:rsidR="00D4668F" w:rsidRPr="007D0891">
        <w:fldChar w:fldCharType="begin"/>
      </w:r>
      <w:r w:rsidR="00D4668F" w:rsidRPr="007D0891">
        <w:instrText xml:space="preserve"> RD "38521-4-</w:instrText>
      </w:r>
      <w:r w:rsidR="007721FB">
        <w:instrText>h</w:instrText>
      </w:r>
      <w:r w:rsidR="00796B22">
        <w:instrText>30</w:instrText>
      </w:r>
      <w:r w:rsidR="00D4668F" w:rsidRPr="007D0891">
        <w:instrText>_s06</w:instrText>
      </w:r>
      <w:r w:rsidR="00D4668F">
        <w:instrText>-</w:instrText>
      </w:r>
      <w:r w:rsidR="00D4668F" w:rsidRPr="007D0891">
        <w:instrText>s1</w:instrText>
      </w:r>
      <w:r w:rsidR="0009550B">
        <w:instrText>1</w:instrText>
      </w:r>
      <w:r w:rsidR="00D4668F" w:rsidRPr="007D0891">
        <w:instrText xml:space="preserve">.docx" \f  </w:instrText>
      </w:r>
      <w:r w:rsidR="00D4668F" w:rsidRPr="007D0891">
        <w:fldChar w:fldCharType="end"/>
      </w:r>
      <w:r w:rsidRPr="007D0891">
        <w:fldChar w:fldCharType="begin"/>
      </w:r>
      <w:r w:rsidRPr="007D0891">
        <w:instrText xml:space="preserve"> RD "38521-4-</w:instrText>
      </w:r>
      <w:r w:rsidR="007721FB">
        <w:instrText>h</w:instrText>
      </w:r>
      <w:r w:rsidR="00796B22">
        <w:instrText>30</w:instrText>
      </w:r>
      <w:r w:rsidRPr="007D0891">
        <w:instrText xml:space="preserve">_sAnnexes.docx" \f  </w:instrText>
      </w:r>
      <w:r w:rsidRPr="007D0891">
        <w:fldChar w:fldCharType="end"/>
      </w:r>
    </w:p>
    <w:sectPr w:rsidR="001A3F02" w:rsidRPr="007D0891" w:rsidSect="00931F62">
      <w:headerReference w:type="default" r:id="rId11"/>
      <w:footerReference w:type="default" r:id="rId12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F271C" w14:textId="77777777" w:rsidR="000C1B2F" w:rsidRDefault="000C1B2F">
      <w:r>
        <w:separator/>
      </w:r>
    </w:p>
    <w:p w14:paraId="296C3A02" w14:textId="77777777" w:rsidR="000C1B2F" w:rsidRDefault="000C1B2F"/>
  </w:endnote>
  <w:endnote w:type="continuationSeparator" w:id="0">
    <w:p w14:paraId="15A680DC" w14:textId="77777777" w:rsidR="000C1B2F" w:rsidRDefault="000C1B2F">
      <w:r>
        <w:continuationSeparator/>
      </w:r>
    </w:p>
    <w:p w14:paraId="2FAA2EC5" w14:textId="77777777" w:rsidR="000C1B2F" w:rsidRDefault="000C1B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A7A4B" w14:textId="0931A033" w:rsidR="00374951" w:rsidRDefault="00551DDF" w:rsidP="00931F6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08C52" w14:textId="77777777" w:rsidR="000C1B2F" w:rsidRDefault="000C1B2F">
      <w:r>
        <w:separator/>
      </w:r>
    </w:p>
    <w:p w14:paraId="6C83EA1F" w14:textId="77777777" w:rsidR="000C1B2F" w:rsidRDefault="000C1B2F"/>
  </w:footnote>
  <w:footnote w:type="continuationSeparator" w:id="0">
    <w:p w14:paraId="3A6068BD" w14:textId="77777777" w:rsidR="000C1B2F" w:rsidRDefault="000C1B2F">
      <w:r>
        <w:continuationSeparator/>
      </w:r>
    </w:p>
    <w:p w14:paraId="1F9EF76C" w14:textId="77777777" w:rsidR="000C1B2F" w:rsidRDefault="000C1B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FCE17" w14:textId="172DBBF1" w:rsidR="00341807" w:rsidRDefault="00341807" w:rsidP="00341807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97FDC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71701C71" w14:textId="77777777" w:rsidR="0086204A" w:rsidRPr="00055551" w:rsidRDefault="0086204A" w:rsidP="0086204A">
    <w:pPr>
      <w:pStyle w:val="Header"/>
      <w:framePr w:wrap="auto" w:vAnchor="text" w:hAnchor="margin" w:xAlign="center" w:y="1"/>
      <w:widowControl/>
    </w:pPr>
    <w:r w:rsidRPr="00055551">
      <w:fldChar w:fldCharType="begin"/>
    </w:r>
    <w:r>
      <w:instrText xml:space="preserve"> PAGE </w:instrText>
    </w:r>
    <w:r w:rsidRPr="00055551">
      <w:fldChar w:fldCharType="separate"/>
    </w:r>
    <w:r>
      <w:t>1</w:t>
    </w:r>
    <w:r w:rsidRPr="00055551">
      <w:fldChar w:fldCharType="end"/>
    </w:r>
  </w:p>
  <w:p w14:paraId="4C6752B8" w14:textId="385EA057" w:rsidR="00341807" w:rsidRDefault="00341807" w:rsidP="003418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97FDC">
      <w:rPr>
        <w:rFonts w:ascii="Arial" w:hAnsi="Arial" w:cs="Arial"/>
        <w:b/>
        <w:noProof/>
        <w:sz w:val="18"/>
        <w:szCs w:val="18"/>
      </w:rPr>
      <w:t>3GPP TS 38.521-4 V17.3.0 (2023-06)</w:t>
    </w:r>
    <w:r>
      <w:rPr>
        <w:rFonts w:ascii="Arial" w:hAnsi="Arial" w:cs="Arial"/>
        <w:b/>
        <w:sz w:val="18"/>
        <w:szCs w:val="18"/>
      </w:rPr>
      <w:fldChar w:fldCharType="end"/>
    </w:r>
  </w:p>
  <w:p w14:paraId="4635EB48" w14:textId="77777777" w:rsidR="0086204A" w:rsidRDefault="00862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E8BF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611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28C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09938352">
    <w:abstractNumId w:val="7"/>
  </w:num>
  <w:num w:numId="2" w16cid:durableId="1169953683">
    <w:abstractNumId w:val="6"/>
  </w:num>
  <w:num w:numId="3" w16cid:durableId="945573879">
    <w:abstractNumId w:val="3"/>
  </w:num>
  <w:num w:numId="4" w16cid:durableId="960263515">
    <w:abstractNumId w:val="4"/>
  </w:num>
  <w:num w:numId="5" w16cid:durableId="1445811913">
    <w:abstractNumId w:val="8"/>
  </w:num>
  <w:num w:numId="6" w16cid:durableId="1592811647">
    <w:abstractNumId w:val="5"/>
  </w:num>
  <w:num w:numId="7" w16cid:durableId="1321273934">
    <w:abstractNumId w:val="2"/>
  </w:num>
  <w:num w:numId="8" w16cid:durableId="874851076">
    <w:abstractNumId w:val="1"/>
  </w:num>
  <w:num w:numId="9" w16cid:durableId="109216778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1307"/>
    <w:rsid w:val="000017CB"/>
    <w:rsid w:val="00001E11"/>
    <w:rsid w:val="00004186"/>
    <w:rsid w:val="00004330"/>
    <w:rsid w:val="0000483A"/>
    <w:rsid w:val="00005722"/>
    <w:rsid w:val="00005C02"/>
    <w:rsid w:val="00005C5F"/>
    <w:rsid w:val="00006E5F"/>
    <w:rsid w:val="00010783"/>
    <w:rsid w:val="00015B9B"/>
    <w:rsid w:val="00021350"/>
    <w:rsid w:val="00021C7F"/>
    <w:rsid w:val="00024D46"/>
    <w:rsid w:val="00025FD0"/>
    <w:rsid w:val="00026E38"/>
    <w:rsid w:val="00031358"/>
    <w:rsid w:val="000325A0"/>
    <w:rsid w:val="00032F43"/>
    <w:rsid w:val="00033397"/>
    <w:rsid w:val="00036040"/>
    <w:rsid w:val="00036C74"/>
    <w:rsid w:val="00040095"/>
    <w:rsid w:val="00041FD5"/>
    <w:rsid w:val="0004287F"/>
    <w:rsid w:val="0004456E"/>
    <w:rsid w:val="00044BF3"/>
    <w:rsid w:val="00045AB7"/>
    <w:rsid w:val="0004618F"/>
    <w:rsid w:val="00047264"/>
    <w:rsid w:val="000503C4"/>
    <w:rsid w:val="00050AE8"/>
    <w:rsid w:val="00051834"/>
    <w:rsid w:val="00053849"/>
    <w:rsid w:val="00054901"/>
    <w:rsid w:val="00054A22"/>
    <w:rsid w:val="00055640"/>
    <w:rsid w:val="0005774E"/>
    <w:rsid w:val="00060420"/>
    <w:rsid w:val="00060FFF"/>
    <w:rsid w:val="00063B05"/>
    <w:rsid w:val="000655A6"/>
    <w:rsid w:val="000664F3"/>
    <w:rsid w:val="00066975"/>
    <w:rsid w:val="00070D78"/>
    <w:rsid w:val="00072C59"/>
    <w:rsid w:val="00073439"/>
    <w:rsid w:val="00080512"/>
    <w:rsid w:val="000812F7"/>
    <w:rsid w:val="00082608"/>
    <w:rsid w:val="00082885"/>
    <w:rsid w:val="00083B12"/>
    <w:rsid w:val="000850DA"/>
    <w:rsid w:val="0008617E"/>
    <w:rsid w:val="00087F05"/>
    <w:rsid w:val="00091945"/>
    <w:rsid w:val="00092377"/>
    <w:rsid w:val="000943A1"/>
    <w:rsid w:val="0009550B"/>
    <w:rsid w:val="00097537"/>
    <w:rsid w:val="000A0CC0"/>
    <w:rsid w:val="000A22FA"/>
    <w:rsid w:val="000A2A83"/>
    <w:rsid w:val="000B75CF"/>
    <w:rsid w:val="000B7F21"/>
    <w:rsid w:val="000C09A5"/>
    <w:rsid w:val="000C0F70"/>
    <w:rsid w:val="000C1B2F"/>
    <w:rsid w:val="000C2CBF"/>
    <w:rsid w:val="000C344A"/>
    <w:rsid w:val="000C4D52"/>
    <w:rsid w:val="000C6956"/>
    <w:rsid w:val="000D173C"/>
    <w:rsid w:val="000D58AB"/>
    <w:rsid w:val="000D5C64"/>
    <w:rsid w:val="000D60E5"/>
    <w:rsid w:val="000D6B6E"/>
    <w:rsid w:val="000D7583"/>
    <w:rsid w:val="000D760B"/>
    <w:rsid w:val="000D76C5"/>
    <w:rsid w:val="000E1266"/>
    <w:rsid w:val="000E181B"/>
    <w:rsid w:val="000E321B"/>
    <w:rsid w:val="000E44A1"/>
    <w:rsid w:val="000F02D5"/>
    <w:rsid w:val="000F043D"/>
    <w:rsid w:val="000F165F"/>
    <w:rsid w:val="000F20CD"/>
    <w:rsid w:val="000F25D7"/>
    <w:rsid w:val="000F2ADF"/>
    <w:rsid w:val="000F55F7"/>
    <w:rsid w:val="000F56D0"/>
    <w:rsid w:val="00100265"/>
    <w:rsid w:val="001002EB"/>
    <w:rsid w:val="00100A84"/>
    <w:rsid w:val="00101450"/>
    <w:rsid w:val="0010208D"/>
    <w:rsid w:val="00103AE9"/>
    <w:rsid w:val="00103BD0"/>
    <w:rsid w:val="00105AF4"/>
    <w:rsid w:val="00105FD7"/>
    <w:rsid w:val="00106B02"/>
    <w:rsid w:val="0011233B"/>
    <w:rsid w:val="00112792"/>
    <w:rsid w:val="00112C3C"/>
    <w:rsid w:val="001155F6"/>
    <w:rsid w:val="00115E1F"/>
    <w:rsid w:val="00117739"/>
    <w:rsid w:val="0012035A"/>
    <w:rsid w:val="001259D6"/>
    <w:rsid w:val="00126425"/>
    <w:rsid w:val="00131C8A"/>
    <w:rsid w:val="00134CEC"/>
    <w:rsid w:val="00136BBF"/>
    <w:rsid w:val="00143669"/>
    <w:rsid w:val="00145095"/>
    <w:rsid w:val="00150960"/>
    <w:rsid w:val="00150CFD"/>
    <w:rsid w:val="001517E2"/>
    <w:rsid w:val="00154DC4"/>
    <w:rsid w:val="00156141"/>
    <w:rsid w:val="00156AA0"/>
    <w:rsid w:val="0015719F"/>
    <w:rsid w:val="00157E7A"/>
    <w:rsid w:val="00160266"/>
    <w:rsid w:val="001674D9"/>
    <w:rsid w:val="0017071A"/>
    <w:rsid w:val="00171018"/>
    <w:rsid w:val="001762FD"/>
    <w:rsid w:val="001763BF"/>
    <w:rsid w:val="00176BF3"/>
    <w:rsid w:val="001772D3"/>
    <w:rsid w:val="00177DA5"/>
    <w:rsid w:val="00180BB7"/>
    <w:rsid w:val="00182796"/>
    <w:rsid w:val="00183149"/>
    <w:rsid w:val="0018321C"/>
    <w:rsid w:val="00183240"/>
    <w:rsid w:val="00184F85"/>
    <w:rsid w:val="001913CB"/>
    <w:rsid w:val="00195022"/>
    <w:rsid w:val="00196AD7"/>
    <w:rsid w:val="001A3F02"/>
    <w:rsid w:val="001A4516"/>
    <w:rsid w:val="001A7C42"/>
    <w:rsid w:val="001B08AD"/>
    <w:rsid w:val="001B0D25"/>
    <w:rsid w:val="001B0E31"/>
    <w:rsid w:val="001B2F3A"/>
    <w:rsid w:val="001C3DEA"/>
    <w:rsid w:val="001C4C46"/>
    <w:rsid w:val="001C5E92"/>
    <w:rsid w:val="001C73E2"/>
    <w:rsid w:val="001C7C9A"/>
    <w:rsid w:val="001D02C2"/>
    <w:rsid w:val="001D1779"/>
    <w:rsid w:val="001D4843"/>
    <w:rsid w:val="001D5666"/>
    <w:rsid w:val="001D5696"/>
    <w:rsid w:val="001D72F5"/>
    <w:rsid w:val="001D7616"/>
    <w:rsid w:val="001E018E"/>
    <w:rsid w:val="001E1BB6"/>
    <w:rsid w:val="001E3377"/>
    <w:rsid w:val="001E6967"/>
    <w:rsid w:val="001E6DC1"/>
    <w:rsid w:val="001F1144"/>
    <w:rsid w:val="001F168B"/>
    <w:rsid w:val="001F403F"/>
    <w:rsid w:val="001F5A1B"/>
    <w:rsid w:val="001F6068"/>
    <w:rsid w:val="002007E7"/>
    <w:rsid w:val="00200EF3"/>
    <w:rsid w:val="002010D9"/>
    <w:rsid w:val="00203540"/>
    <w:rsid w:val="0020657C"/>
    <w:rsid w:val="002073C9"/>
    <w:rsid w:val="002119C4"/>
    <w:rsid w:val="00211F67"/>
    <w:rsid w:val="002121E4"/>
    <w:rsid w:val="00213176"/>
    <w:rsid w:val="00213CC1"/>
    <w:rsid w:val="00214839"/>
    <w:rsid w:val="00214DFB"/>
    <w:rsid w:val="00216078"/>
    <w:rsid w:val="00220A84"/>
    <w:rsid w:val="0022203B"/>
    <w:rsid w:val="00223070"/>
    <w:rsid w:val="0022337E"/>
    <w:rsid w:val="0022458D"/>
    <w:rsid w:val="0022658D"/>
    <w:rsid w:val="00231108"/>
    <w:rsid w:val="002319D5"/>
    <w:rsid w:val="00231D8C"/>
    <w:rsid w:val="00231D9D"/>
    <w:rsid w:val="00232695"/>
    <w:rsid w:val="00232E42"/>
    <w:rsid w:val="002347A2"/>
    <w:rsid w:val="00237090"/>
    <w:rsid w:val="00237335"/>
    <w:rsid w:val="0023761E"/>
    <w:rsid w:val="00237741"/>
    <w:rsid w:val="00240A64"/>
    <w:rsid w:val="00241A34"/>
    <w:rsid w:val="00242517"/>
    <w:rsid w:val="00246F42"/>
    <w:rsid w:val="00250EC2"/>
    <w:rsid w:val="002510A7"/>
    <w:rsid w:val="00251667"/>
    <w:rsid w:val="002533D6"/>
    <w:rsid w:val="002535A2"/>
    <w:rsid w:val="002538D9"/>
    <w:rsid w:val="00254D28"/>
    <w:rsid w:val="00257556"/>
    <w:rsid w:val="00260568"/>
    <w:rsid w:val="00263498"/>
    <w:rsid w:val="00265F4F"/>
    <w:rsid w:val="00266C22"/>
    <w:rsid w:val="00270253"/>
    <w:rsid w:val="002708E4"/>
    <w:rsid w:val="0027176A"/>
    <w:rsid w:val="00271895"/>
    <w:rsid w:val="002802A4"/>
    <w:rsid w:val="00281BEE"/>
    <w:rsid w:val="002830A7"/>
    <w:rsid w:val="002840AE"/>
    <w:rsid w:val="00286DB3"/>
    <w:rsid w:val="00286EDA"/>
    <w:rsid w:val="00287A64"/>
    <w:rsid w:val="002912CE"/>
    <w:rsid w:val="00293D8F"/>
    <w:rsid w:val="00293E31"/>
    <w:rsid w:val="00295774"/>
    <w:rsid w:val="002976C0"/>
    <w:rsid w:val="00297DD6"/>
    <w:rsid w:val="002A0BEB"/>
    <w:rsid w:val="002A0D87"/>
    <w:rsid w:val="002A27DD"/>
    <w:rsid w:val="002A37EE"/>
    <w:rsid w:val="002A3B26"/>
    <w:rsid w:val="002A7C55"/>
    <w:rsid w:val="002B01DF"/>
    <w:rsid w:val="002B1525"/>
    <w:rsid w:val="002B156F"/>
    <w:rsid w:val="002B1B7B"/>
    <w:rsid w:val="002B32CB"/>
    <w:rsid w:val="002B3BD2"/>
    <w:rsid w:val="002B3E85"/>
    <w:rsid w:val="002B6C61"/>
    <w:rsid w:val="002B70C4"/>
    <w:rsid w:val="002B7140"/>
    <w:rsid w:val="002B7CDE"/>
    <w:rsid w:val="002C1D3B"/>
    <w:rsid w:val="002D1C71"/>
    <w:rsid w:val="002D4D4D"/>
    <w:rsid w:val="002E64B8"/>
    <w:rsid w:val="002E6747"/>
    <w:rsid w:val="002E7A3F"/>
    <w:rsid w:val="002F0547"/>
    <w:rsid w:val="002F1031"/>
    <w:rsid w:val="002F1C72"/>
    <w:rsid w:val="002F206D"/>
    <w:rsid w:val="002F2F0C"/>
    <w:rsid w:val="002F5966"/>
    <w:rsid w:val="002F65EB"/>
    <w:rsid w:val="002F6727"/>
    <w:rsid w:val="002F6C7D"/>
    <w:rsid w:val="002F6E5B"/>
    <w:rsid w:val="00300C32"/>
    <w:rsid w:val="00302622"/>
    <w:rsid w:val="00302949"/>
    <w:rsid w:val="003036A7"/>
    <w:rsid w:val="00304324"/>
    <w:rsid w:val="00304C16"/>
    <w:rsid w:val="00310E99"/>
    <w:rsid w:val="00313476"/>
    <w:rsid w:val="0031363E"/>
    <w:rsid w:val="003172DC"/>
    <w:rsid w:val="0032089E"/>
    <w:rsid w:val="00323CA7"/>
    <w:rsid w:val="00327D55"/>
    <w:rsid w:val="00330AD6"/>
    <w:rsid w:val="00334F73"/>
    <w:rsid w:val="00337F9B"/>
    <w:rsid w:val="0034075F"/>
    <w:rsid w:val="00341807"/>
    <w:rsid w:val="003424F6"/>
    <w:rsid w:val="00343DB0"/>
    <w:rsid w:val="003451C4"/>
    <w:rsid w:val="0034611E"/>
    <w:rsid w:val="0034616A"/>
    <w:rsid w:val="003518A9"/>
    <w:rsid w:val="00352B81"/>
    <w:rsid w:val="0035462D"/>
    <w:rsid w:val="003547D8"/>
    <w:rsid w:val="00354C82"/>
    <w:rsid w:val="0036241D"/>
    <w:rsid w:val="00363AB7"/>
    <w:rsid w:val="003649B8"/>
    <w:rsid w:val="00364DD6"/>
    <w:rsid w:val="003657C8"/>
    <w:rsid w:val="00370A53"/>
    <w:rsid w:val="003714F1"/>
    <w:rsid w:val="0037430F"/>
    <w:rsid w:val="00374951"/>
    <w:rsid w:val="00375273"/>
    <w:rsid w:val="00381196"/>
    <w:rsid w:val="00382AC2"/>
    <w:rsid w:val="00383C04"/>
    <w:rsid w:val="0038430D"/>
    <w:rsid w:val="00386F01"/>
    <w:rsid w:val="0038742F"/>
    <w:rsid w:val="00387D68"/>
    <w:rsid w:val="00390213"/>
    <w:rsid w:val="003912E6"/>
    <w:rsid w:val="003948BD"/>
    <w:rsid w:val="00394F3C"/>
    <w:rsid w:val="00395B27"/>
    <w:rsid w:val="00395BA3"/>
    <w:rsid w:val="003A035D"/>
    <w:rsid w:val="003A2D6D"/>
    <w:rsid w:val="003A4AB9"/>
    <w:rsid w:val="003A54C2"/>
    <w:rsid w:val="003B001E"/>
    <w:rsid w:val="003B0D47"/>
    <w:rsid w:val="003B2016"/>
    <w:rsid w:val="003B69EF"/>
    <w:rsid w:val="003C1964"/>
    <w:rsid w:val="003C2A2B"/>
    <w:rsid w:val="003C361E"/>
    <w:rsid w:val="003C3971"/>
    <w:rsid w:val="003C6CF6"/>
    <w:rsid w:val="003D0170"/>
    <w:rsid w:val="003D23FA"/>
    <w:rsid w:val="003D30BE"/>
    <w:rsid w:val="003D415C"/>
    <w:rsid w:val="003D6993"/>
    <w:rsid w:val="003D6ABE"/>
    <w:rsid w:val="003D6C3C"/>
    <w:rsid w:val="003D7954"/>
    <w:rsid w:val="003E218A"/>
    <w:rsid w:val="003E29BD"/>
    <w:rsid w:val="003E5843"/>
    <w:rsid w:val="003E7B3C"/>
    <w:rsid w:val="003F1038"/>
    <w:rsid w:val="003F54CE"/>
    <w:rsid w:val="003F6140"/>
    <w:rsid w:val="003F78DF"/>
    <w:rsid w:val="00403089"/>
    <w:rsid w:val="0040360A"/>
    <w:rsid w:val="00403E38"/>
    <w:rsid w:val="004050E5"/>
    <w:rsid w:val="004053FA"/>
    <w:rsid w:val="0040588A"/>
    <w:rsid w:val="004060BE"/>
    <w:rsid w:val="00406634"/>
    <w:rsid w:val="004144A2"/>
    <w:rsid w:val="00414F37"/>
    <w:rsid w:val="00417D34"/>
    <w:rsid w:val="00420B98"/>
    <w:rsid w:val="00420E5C"/>
    <w:rsid w:val="004227F4"/>
    <w:rsid w:val="00422A18"/>
    <w:rsid w:val="0042501C"/>
    <w:rsid w:val="00426904"/>
    <w:rsid w:val="004275DE"/>
    <w:rsid w:val="004302D6"/>
    <w:rsid w:val="00432481"/>
    <w:rsid w:val="00432F85"/>
    <w:rsid w:val="00435456"/>
    <w:rsid w:val="004360F0"/>
    <w:rsid w:val="0043733C"/>
    <w:rsid w:val="00437473"/>
    <w:rsid w:val="004374CF"/>
    <w:rsid w:val="0043757B"/>
    <w:rsid w:val="0044104F"/>
    <w:rsid w:val="00441DE4"/>
    <w:rsid w:val="004429EF"/>
    <w:rsid w:val="004436EF"/>
    <w:rsid w:val="00443D13"/>
    <w:rsid w:val="00443DFA"/>
    <w:rsid w:val="00443E21"/>
    <w:rsid w:val="0045070E"/>
    <w:rsid w:val="00451AB8"/>
    <w:rsid w:val="00452E10"/>
    <w:rsid w:val="00453CC8"/>
    <w:rsid w:val="00455694"/>
    <w:rsid w:val="00455FE9"/>
    <w:rsid w:val="00457E6E"/>
    <w:rsid w:val="00462F2F"/>
    <w:rsid w:val="00463E0B"/>
    <w:rsid w:val="00465906"/>
    <w:rsid w:val="00466150"/>
    <w:rsid w:val="004679AA"/>
    <w:rsid w:val="00473526"/>
    <w:rsid w:val="004739E7"/>
    <w:rsid w:val="00474BB8"/>
    <w:rsid w:val="0047738A"/>
    <w:rsid w:val="0048511B"/>
    <w:rsid w:val="00486214"/>
    <w:rsid w:val="00490B8E"/>
    <w:rsid w:val="00494B47"/>
    <w:rsid w:val="00494BDF"/>
    <w:rsid w:val="00496F09"/>
    <w:rsid w:val="004A0AD6"/>
    <w:rsid w:val="004A136E"/>
    <w:rsid w:val="004A1B73"/>
    <w:rsid w:val="004A1C35"/>
    <w:rsid w:val="004A34FF"/>
    <w:rsid w:val="004A5639"/>
    <w:rsid w:val="004A5D0C"/>
    <w:rsid w:val="004A6977"/>
    <w:rsid w:val="004B1471"/>
    <w:rsid w:val="004B61A9"/>
    <w:rsid w:val="004C11D2"/>
    <w:rsid w:val="004C1510"/>
    <w:rsid w:val="004C3570"/>
    <w:rsid w:val="004C5082"/>
    <w:rsid w:val="004C62B0"/>
    <w:rsid w:val="004D029C"/>
    <w:rsid w:val="004D0B09"/>
    <w:rsid w:val="004D2323"/>
    <w:rsid w:val="004D2A4C"/>
    <w:rsid w:val="004D3578"/>
    <w:rsid w:val="004D362B"/>
    <w:rsid w:val="004E0E9B"/>
    <w:rsid w:val="004E15ED"/>
    <w:rsid w:val="004E18F3"/>
    <w:rsid w:val="004E213A"/>
    <w:rsid w:val="004E4E82"/>
    <w:rsid w:val="004E57BE"/>
    <w:rsid w:val="004E725D"/>
    <w:rsid w:val="004F2076"/>
    <w:rsid w:val="004F4827"/>
    <w:rsid w:val="004F5703"/>
    <w:rsid w:val="004F60B3"/>
    <w:rsid w:val="004F777F"/>
    <w:rsid w:val="00501773"/>
    <w:rsid w:val="005042D9"/>
    <w:rsid w:val="00504FA7"/>
    <w:rsid w:val="0051390C"/>
    <w:rsid w:val="005145B0"/>
    <w:rsid w:val="00515282"/>
    <w:rsid w:val="0051684C"/>
    <w:rsid w:val="005173A1"/>
    <w:rsid w:val="005217A9"/>
    <w:rsid w:val="00524159"/>
    <w:rsid w:val="005243FA"/>
    <w:rsid w:val="00524EFB"/>
    <w:rsid w:val="005250A9"/>
    <w:rsid w:val="00530F44"/>
    <w:rsid w:val="00531BA6"/>
    <w:rsid w:val="005332B7"/>
    <w:rsid w:val="00534A4C"/>
    <w:rsid w:val="00535397"/>
    <w:rsid w:val="00537762"/>
    <w:rsid w:val="00541936"/>
    <w:rsid w:val="00542B49"/>
    <w:rsid w:val="00543E6C"/>
    <w:rsid w:val="00545694"/>
    <w:rsid w:val="00546323"/>
    <w:rsid w:val="00551DDF"/>
    <w:rsid w:val="0055464B"/>
    <w:rsid w:val="00555DC4"/>
    <w:rsid w:val="005601A2"/>
    <w:rsid w:val="005606CB"/>
    <w:rsid w:val="005639E2"/>
    <w:rsid w:val="00565087"/>
    <w:rsid w:val="005748B0"/>
    <w:rsid w:val="00574BB6"/>
    <w:rsid w:val="005755EA"/>
    <w:rsid w:val="00575C92"/>
    <w:rsid w:val="005863D2"/>
    <w:rsid w:val="00586710"/>
    <w:rsid w:val="00586E27"/>
    <w:rsid w:val="00590242"/>
    <w:rsid w:val="005911E7"/>
    <w:rsid w:val="00591A46"/>
    <w:rsid w:val="005924B3"/>
    <w:rsid w:val="00595439"/>
    <w:rsid w:val="00596CB7"/>
    <w:rsid w:val="005A0B81"/>
    <w:rsid w:val="005A26B6"/>
    <w:rsid w:val="005A3F1D"/>
    <w:rsid w:val="005A473F"/>
    <w:rsid w:val="005A657E"/>
    <w:rsid w:val="005A6DA2"/>
    <w:rsid w:val="005B0C38"/>
    <w:rsid w:val="005B32F5"/>
    <w:rsid w:val="005B634E"/>
    <w:rsid w:val="005B662C"/>
    <w:rsid w:val="005C16D5"/>
    <w:rsid w:val="005C5BAE"/>
    <w:rsid w:val="005D2125"/>
    <w:rsid w:val="005D2394"/>
    <w:rsid w:val="005D2E01"/>
    <w:rsid w:val="005D4747"/>
    <w:rsid w:val="005D4B6B"/>
    <w:rsid w:val="005D4FC6"/>
    <w:rsid w:val="005E1B83"/>
    <w:rsid w:val="005E4D15"/>
    <w:rsid w:val="005F1397"/>
    <w:rsid w:val="005F2252"/>
    <w:rsid w:val="005F5CE2"/>
    <w:rsid w:val="0060464E"/>
    <w:rsid w:val="006071E2"/>
    <w:rsid w:val="00610A80"/>
    <w:rsid w:val="006123EF"/>
    <w:rsid w:val="00613503"/>
    <w:rsid w:val="00613F3C"/>
    <w:rsid w:val="00614870"/>
    <w:rsid w:val="00614FDF"/>
    <w:rsid w:val="00621C79"/>
    <w:rsid w:val="006259B4"/>
    <w:rsid w:val="0062616D"/>
    <w:rsid w:val="00626552"/>
    <w:rsid w:val="00631229"/>
    <w:rsid w:val="00631718"/>
    <w:rsid w:val="006324B0"/>
    <w:rsid w:val="00632985"/>
    <w:rsid w:val="00637AF5"/>
    <w:rsid w:val="006400AE"/>
    <w:rsid w:val="0064063D"/>
    <w:rsid w:val="0064069D"/>
    <w:rsid w:val="006428AD"/>
    <w:rsid w:val="0065501E"/>
    <w:rsid w:val="006603EA"/>
    <w:rsid w:val="00661C64"/>
    <w:rsid w:val="00661D82"/>
    <w:rsid w:val="00663A90"/>
    <w:rsid w:val="0066758C"/>
    <w:rsid w:val="0067106C"/>
    <w:rsid w:val="00671CD7"/>
    <w:rsid w:val="00673344"/>
    <w:rsid w:val="006751DA"/>
    <w:rsid w:val="00675C57"/>
    <w:rsid w:val="00680F8A"/>
    <w:rsid w:val="00682AA4"/>
    <w:rsid w:val="006867B3"/>
    <w:rsid w:val="006924B3"/>
    <w:rsid w:val="00693289"/>
    <w:rsid w:val="0069347A"/>
    <w:rsid w:val="0069409B"/>
    <w:rsid w:val="00694AE7"/>
    <w:rsid w:val="006A0B93"/>
    <w:rsid w:val="006A1E53"/>
    <w:rsid w:val="006A2ADB"/>
    <w:rsid w:val="006A3E05"/>
    <w:rsid w:val="006A520C"/>
    <w:rsid w:val="006A52A4"/>
    <w:rsid w:val="006A5348"/>
    <w:rsid w:val="006B02B1"/>
    <w:rsid w:val="006B175D"/>
    <w:rsid w:val="006B4086"/>
    <w:rsid w:val="006B79C9"/>
    <w:rsid w:val="006B7BB8"/>
    <w:rsid w:val="006C0015"/>
    <w:rsid w:val="006C0B0A"/>
    <w:rsid w:val="006C7E10"/>
    <w:rsid w:val="006D2EE3"/>
    <w:rsid w:val="006D4DAC"/>
    <w:rsid w:val="006D536B"/>
    <w:rsid w:val="006D61E8"/>
    <w:rsid w:val="006D67DD"/>
    <w:rsid w:val="006E2150"/>
    <w:rsid w:val="006E2CDF"/>
    <w:rsid w:val="006E34A4"/>
    <w:rsid w:val="006E4C2E"/>
    <w:rsid w:val="006E7890"/>
    <w:rsid w:val="006E796F"/>
    <w:rsid w:val="006E7F98"/>
    <w:rsid w:val="006F2814"/>
    <w:rsid w:val="006F291F"/>
    <w:rsid w:val="006F53EE"/>
    <w:rsid w:val="006F7902"/>
    <w:rsid w:val="00703C9B"/>
    <w:rsid w:val="00703D6D"/>
    <w:rsid w:val="0070411F"/>
    <w:rsid w:val="00704481"/>
    <w:rsid w:val="0070490D"/>
    <w:rsid w:val="00706E71"/>
    <w:rsid w:val="00710065"/>
    <w:rsid w:val="0071324A"/>
    <w:rsid w:val="0071401D"/>
    <w:rsid w:val="0071500E"/>
    <w:rsid w:val="0071706C"/>
    <w:rsid w:val="00722ED0"/>
    <w:rsid w:val="0072385B"/>
    <w:rsid w:val="007309F6"/>
    <w:rsid w:val="007317FC"/>
    <w:rsid w:val="00732513"/>
    <w:rsid w:val="00732B36"/>
    <w:rsid w:val="00734A5B"/>
    <w:rsid w:val="00735EF0"/>
    <w:rsid w:val="00737C00"/>
    <w:rsid w:val="0074018A"/>
    <w:rsid w:val="0074147C"/>
    <w:rsid w:val="00741A28"/>
    <w:rsid w:val="00741D59"/>
    <w:rsid w:val="007442B0"/>
    <w:rsid w:val="0074460A"/>
    <w:rsid w:val="007448FA"/>
    <w:rsid w:val="00744E76"/>
    <w:rsid w:val="00747E5B"/>
    <w:rsid w:val="007509E8"/>
    <w:rsid w:val="00750D14"/>
    <w:rsid w:val="007518B4"/>
    <w:rsid w:val="00755BBE"/>
    <w:rsid w:val="00756F02"/>
    <w:rsid w:val="00757DE8"/>
    <w:rsid w:val="007604CD"/>
    <w:rsid w:val="0076138F"/>
    <w:rsid w:val="007629E1"/>
    <w:rsid w:val="00762A62"/>
    <w:rsid w:val="00770E29"/>
    <w:rsid w:val="00771B1F"/>
    <w:rsid w:val="00771CD2"/>
    <w:rsid w:val="007721FB"/>
    <w:rsid w:val="00772B1D"/>
    <w:rsid w:val="00772C0A"/>
    <w:rsid w:val="0077331F"/>
    <w:rsid w:val="00773C5B"/>
    <w:rsid w:val="00774752"/>
    <w:rsid w:val="00781993"/>
    <w:rsid w:val="00781F0F"/>
    <w:rsid w:val="007829B5"/>
    <w:rsid w:val="007873CB"/>
    <w:rsid w:val="007902E9"/>
    <w:rsid w:val="00790D13"/>
    <w:rsid w:val="00791D4E"/>
    <w:rsid w:val="00792CB0"/>
    <w:rsid w:val="007932FF"/>
    <w:rsid w:val="00795B1C"/>
    <w:rsid w:val="00796B22"/>
    <w:rsid w:val="00796CD9"/>
    <w:rsid w:val="007A33AC"/>
    <w:rsid w:val="007A466E"/>
    <w:rsid w:val="007A5478"/>
    <w:rsid w:val="007B11B1"/>
    <w:rsid w:val="007B54EE"/>
    <w:rsid w:val="007B5E22"/>
    <w:rsid w:val="007B5F6E"/>
    <w:rsid w:val="007B7176"/>
    <w:rsid w:val="007C1936"/>
    <w:rsid w:val="007C5A75"/>
    <w:rsid w:val="007C65E5"/>
    <w:rsid w:val="007C78EF"/>
    <w:rsid w:val="007D0568"/>
    <w:rsid w:val="007D0891"/>
    <w:rsid w:val="007D2446"/>
    <w:rsid w:val="007D6ED9"/>
    <w:rsid w:val="007E174F"/>
    <w:rsid w:val="007E27C6"/>
    <w:rsid w:val="007E31B4"/>
    <w:rsid w:val="007E46DC"/>
    <w:rsid w:val="007E52B4"/>
    <w:rsid w:val="007E5F24"/>
    <w:rsid w:val="007F0F7C"/>
    <w:rsid w:val="007F100F"/>
    <w:rsid w:val="007F2F40"/>
    <w:rsid w:val="007F39CF"/>
    <w:rsid w:val="007F40A6"/>
    <w:rsid w:val="007F5AFC"/>
    <w:rsid w:val="007F7708"/>
    <w:rsid w:val="007F7A60"/>
    <w:rsid w:val="008028A4"/>
    <w:rsid w:val="00803B23"/>
    <w:rsid w:val="0080603A"/>
    <w:rsid w:val="00811CFF"/>
    <w:rsid w:val="00812566"/>
    <w:rsid w:val="00812638"/>
    <w:rsid w:val="0081321F"/>
    <w:rsid w:val="00813D5C"/>
    <w:rsid w:val="008151C3"/>
    <w:rsid w:val="00820608"/>
    <w:rsid w:val="00820D81"/>
    <w:rsid w:val="0082668E"/>
    <w:rsid w:val="00831C82"/>
    <w:rsid w:val="00832866"/>
    <w:rsid w:val="00835BA2"/>
    <w:rsid w:val="00836066"/>
    <w:rsid w:val="00837447"/>
    <w:rsid w:val="00842C3A"/>
    <w:rsid w:val="00844600"/>
    <w:rsid w:val="00844650"/>
    <w:rsid w:val="00846ABE"/>
    <w:rsid w:val="008506F3"/>
    <w:rsid w:val="00851127"/>
    <w:rsid w:val="008524FD"/>
    <w:rsid w:val="00852C91"/>
    <w:rsid w:val="00855F29"/>
    <w:rsid w:val="00857AF6"/>
    <w:rsid w:val="008609A3"/>
    <w:rsid w:val="0086161F"/>
    <w:rsid w:val="0086204A"/>
    <w:rsid w:val="00862DAD"/>
    <w:rsid w:val="00865AE0"/>
    <w:rsid w:val="008730B5"/>
    <w:rsid w:val="00876462"/>
    <w:rsid w:val="008768CA"/>
    <w:rsid w:val="008778E4"/>
    <w:rsid w:val="00880CBD"/>
    <w:rsid w:val="008912C5"/>
    <w:rsid w:val="008915A2"/>
    <w:rsid w:val="008921B3"/>
    <w:rsid w:val="0089742B"/>
    <w:rsid w:val="008A1704"/>
    <w:rsid w:val="008A2206"/>
    <w:rsid w:val="008A384D"/>
    <w:rsid w:val="008A4CD0"/>
    <w:rsid w:val="008A4E12"/>
    <w:rsid w:val="008A7D11"/>
    <w:rsid w:val="008B0EA6"/>
    <w:rsid w:val="008B3015"/>
    <w:rsid w:val="008B416A"/>
    <w:rsid w:val="008B4718"/>
    <w:rsid w:val="008B485B"/>
    <w:rsid w:val="008C3091"/>
    <w:rsid w:val="008C34AE"/>
    <w:rsid w:val="008C399A"/>
    <w:rsid w:val="008C4EC4"/>
    <w:rsid w:val="008C5164"/>
    <w:rsid w:val="008C765E"/>
    <w:rsid w:val="008D107A"/>
    <w:rsid w:val="008D155C"/>
    <w:rsid w:val="008D1852"/>
    <w:rsid w:val="008D20E8"/>
    <w:rsid w:val="008D2679"/>
    <w:rsid w:val="008D2B17"/>
    <w:rsid w:val="008D2FEF"/>
    <w:rsid w:val="008D3FA4"/>
    <w:rsid w:val="008D4B2E"/>
    <w:rsid w:val="008D7D21"/>
    <w:rsid w:val="008E13DA"/>
    <w:rsid w:val="008E246F"/>
    <w:rsid w:val="008E2C75"/>
    <w:rsid w:val="008E2F41"/>
    <w:rsid w:val="008E3058"/>
    <w:rsid w:val="008E3AF9"/>
    <w:rsid w:val="008E3E0E"/>
    <w:rsid w:val="008E6395"/>
    <w:rsid w:val="008E793F"/>
    <w:rsid w:val="008F163D"/>
    <w:rsid w:val="008F2759"/>
    <w:rsid w:val="008F29A5"/>
    <w:rsid w:val="008F377D"/>
    <w:rsid w:val="008F3F55"/>
    <w:rsid w:val="008F7474"/>
    <w:rsid w:val="0090271F"/>
    <w:rsid w:val="00902E23"/>
    <w:rsid w:val="00906920"/>
    <w:rsid w:val="00906A32"/>
    <w:rsid w:val="00906ACB"/>
    <w:rsid w:val="00910361"/>
    <w:rsid w:val="009110C5"/>
    <w:rsid w:val="00912900"/>
    <w:rsid w:val="0091348E"/>
    <w:rsid w:val="00915501"/>
    <w:rsid w:val="00915E81"/>
    <w:rsid w:val="009162F2"/>
    <w:rsid w:val="00917B71"/>
    <w:rsid w:val="00917FFE"/>
    <w:rsid w:val="009203B6"/>
    <w:rsid w:val="00920884"/>
    <w:rsid w:val="00921AD9"/>
    <w:rsid w:val="00923709"/>
    <w:rsid w:val="00924F7C"/>
    <w:rsid w:val="00926B1D"/>
    <w:rsid w:val="00926C8D"/>
    <w:rsid w:val="00931F61"/>
    <w:rsid w:val="00931F62"/>
    <w:rsid w:val="009331D7"/>
    <w:rsid w:val="009337F0"/>
    <w:rsid w:val="009340DA"/>
    <w:rsid w:val="009376CE"/>
    <w:rsid w:val="00940975"/>
    <w:rsid w:val="00940EA4"/>
    <w:rsid w:val="00942EC2"/>
    <w:rsid w:val="00943AEC"/>
    <w:rsid w:val="00946770"/>
    <w:rsid w:val="00951A08"/>
    <w:rsid w:val="00951A10"/>
    <w:rsid w:val="00952D86"/>
    <w:rsid w:val="00955820"/>
    <w:rsid w:val="00956F3C"/>
    <w:rsid w:val="0095729B"/>
    <w:rsid w:val="0096073B"/>
    <w:rsid w:val="009619B5"/>
    <w:rsid w:val="0096296D"/>
    <w:rsid w:val="0096444D"/>
    <w:rsid w:val="0097128E"/>
    <w:rsid w:val="009740AD"/>
    <w:rsid w:val="00975A37"/>
    <w:rsid w:val="00977104"/>
    <w:rsid w:val="00980450"/>
    <w:rsid w:val="00981C76"/>
    <w:rsid w:val="009825AE"/>
    <w:rsid w:val="009848AA"/>
    <w:rsid w:val="00985334"/>
    <w:rsid w:val="0098574C"/>
    <w:rsid w:val="00986338"/>
    <w:rsid w:val="00987048"/>
    <w:rsid w:val="00987767"/>
    <w:rsid w:val="0099057B"/>
    <w:rsid w:val="009912FF"/>
    <w:rsid w:val="00991EA8"/>
    <w:rsid w:val="00993EDC"/>
    <w:rsid w:val="00994B82"/>
    <w:rsid w:val="00995F6A"/>
    <w:rsid w:val="00996CB5"/>
    <w:rsid w:val="00997966"/>
    <w:rsid w:val="00997FDC"/>
    <w:rsid w:val="009A16FD"/>
    <w:rsid w:val="009A1923"/>
    <w:rsid w:val="009A389C"/>
    <w:rsid w:val="009A6162"/>
    <w:rsid w:val="009B0705"/>
    <w:rsid w:val="009B33F1"/>
    <w:rsid w:val="009B3961"/>
    <w:rsid w:val="009B3E3C"/>
    <w:rsid w:val="009B5A83"/>
    <w:rsid w:val="009C070C"/>
    <w:rsid w:val="009C07AB"/>
    <w:rsid w:val="009C0E49"/>
    <w:rsid w:val="009C269D"/>
    <w:rsid w:val="009C3B95"/>
    <w:rsid w:val="009C3D69"/>
    <w:rsid w:val="009C5825"/>
    <w:rsid w:val="009C6BF5"/>
    <w:rsid w:val="009C786C"/>
    <w:rsid w:val="009C7CF9"/>
    <w:rsid w:val="009D2D26"/>
    <w:rsid w:val="009D4B22"/>
    <w:rsid w:val="009D5481"/>
    <w:rsid w:val="009D687F"/>
    <w:rsid w:val="009D760A"/>
    <w:rsid w:val="009E1DD2"/>
    <w:rsid w:val="009E2E69"/>
    <w:rsid w:val="009E4B72"/>
    <w:rsid w:val="009F0242"/>
    <w:rsid w:val="009F220C"/>
    <w:rsid w:val="009F32D7"/>
    <w:rsid w:val="009F37B7"/>
    <w:rsid w:val="009F54AF"/>
    <w:rsid w:val="00A00915"/>
    <w:rsid w:val="00A01358"/>
    <w:rsid w:val="00A04324"/>
    <w:rsid w:val="00A04ADB"/>
    <w:rsid w:val="00A1021C"/>
    <w:rsid w:val="00A10F02"/>
    <w:rsid w:val="00A12189"/>
    <w:rsid w:val="00A149DE"/>
    <w:rsid w:val="00A164B4"/>
    <w:rsid w:val="00A2127E"/>
    <w:rsid w:val="00A223B1"/>
    <w:rsid w:val="00A224EB"/>
    <w:rsid w:val="00A23472"/>
    <w:rsid w:val="00A26177"/>
    <w:rsid w:val="00A2727A"/>
    <w:rsid w:val="00A30C1C"/>
    <w:rsid w:val="00A31BD2"/>
    <w:rsid w:val="00A357F9"/>
    <w:rsid w:val="00A35B5B"/>
    <w:rsid w:val="00A3688E"/>
    <w:rsid w:val="00A36B53"/>
    <w:rsid w:val="00A4271F"/>
    <w:rsid w:val="00A42E84"/>
    <w:rsid w:val="00A42FCF"/>
    <w:rsid w:val="00A43624"/>
    <w:rsid w:val="00A45515"/>
    <w:rsid w:val="00A47F1B"/>
    <w:rsid w:val="00A5137D"/>
    <w:rsid w:val="00A5369C"/>
    <w:rsid w:val="00A53724"/>
    <w:rsid w:val="00A6096A"/>
    <w:rsid w:val="00A60A08"/>
    <w:rsid w:val="00A61C96"/>
    <w:rsid w:val="00A65C1C"/>
    <w:rsid w:val="00A67DE9"/>
    <w:rsid w:val="00A700E2"/>
    <w:rsid w:val="00A714D6"/>
    <w:rsid w:val="00A715E1"/>
    <w:rsid w:val="00A7171E"/>
    <w:rsid w:val="00A71DAE"/>
    <w:rsid w:val="00A71F48"/>
    <w:rsid w:val="00A759C2"/>
    <w:rsid w:val="00A763F6"/>
    <w:rsid w:val="00A778B3"/>
    <w:rsid w:val="00A80F84"/>
    <w:rsid w:val="00A82346"/>
    <w:rsid w:val="00A8298F"/>
    <w:rsid w:val="00A829D3"/>
    <w:rsid w:val="00A82B64"/>
    <w:rsid w:val="00A830F5"/>
    <w:rsid w:val="00A84822"/>
    <w:rsid w:val="00A86AE6"/>
    <w:rsid w:val="00A906E2"/>
    <w:rsid w:val="00A90EE1"/>
    <w:rsid w:val="00A919E5"/>
    <w:rsid w:val="00A91CE4"/>
    <w:rsid w:val="00A977EE"/>
    <w:rsid w:val="00A97B2D"/>
    <w:rsid w:val="00AA135D"/>
    <w:rsid w:val="00AA17FC"/>
    <w:rsid w:val="00AA21CE"/>
    <w:rsid w:val="00AA3AE9"/>
    <w:rsid w:val="00AA54D3"/>
    <w:rsid w:val="00AA61B9"/>
    <w:rsid w:val="00AA7407"/>
    <w:rsid w:val="00AA760A"/>
    <w:rsid w:val="00AB05B0"/>
    <w:rsid w:val="00AB22A6"/>
    <w:rsid w:val="00AB23A2"/>
    <w:rsid w:val="00AB3250"/>
    <w:rsid w:val="00AB4076"/>
    <w:rsid w:val="00AB4D06"/>
    <w:rsid w:val="00AB75E5"/>
    <w:rsid w:val="00AC35F4"/>
    <w:rsid w:val="00AC510F"/>
    <w:rsid w:val="00AC51AE"/>
    <w:rsid w:val="00AC670B"/>
    <w:rsid w:val="00AC7B96"/>
    <w:rsid w:val="00AC7CEA"/>
    <w:rsid w:val="00AC7D4B"/>
    <w:rsid w:val="00AD0E25"/>
    <w:rsid w:val="00AD0F86"/>
    <w:rsid w:val="00AD16B4"/>
    <w:rsid w:val="00AD2D0A"/>
    <w:rsid w:val="00AD3CAF"/>
    <w:rsid w:val="00AD56AD"/>
    <w:rsid w:val="00AD5BCC"/>
    <w:rsid w:val="00AD6F6B"/>
    <w:rsid w:val="00AD78C7"/>
    <w:rsid w:val="00AE0B53"/>
    <w:rsid w:val="00AE17A7"/>
    <w:rsid w:val="00AE1ECE"/>
    <w:rsid w:val="00AE5F9B"/>
    <w:rsid w:val="00AE7126"/>
    <w:rsid w:val="00AF2F47"/>
    <w:rsid w:val="00AF6A4A"/>
    <w:rsid w:val="00AF6F2F"/>
    <w:rsid w:val="00AF79AA"/>
    <w:rsid w:val="00B00B2D"/>
    <w:rsid w:val="00B010E6"/>
    <w:rsid w:val="00B019B9"/>
    <w:rsid w:val="00B01F1E"/>
    <w:rsid w:val="00B0277A"/>
    <w:rsid w:val="00B05104"/>
    <w:rsid w:val="00B1117D"/>
    <w:rsid w:val="00B11732"/>
    <w:rsid w:val="00B11C66"/>
    <w:rsid w:val="00B15449"/>
    <w:rsid w:val="00B210A3"/>
    <w:rsid w:val="00B32206"/>
    <w:rsid w:val="00B333A2"/>
    <w:rsid w:val="00B353D5"/>
    <w:rsid w:val="00B365B1"/>
    <w:rsid w:val="00B36A29"/>
    <w:rsid w:val="00B40273"/>
    <w:rsid w:val="00B40D5A"/>
    <w:rsid w:val="00B420C4"/>
    <w:rsid w:val="00B4241E"/>
    <w:rsid w:val="00B42804"/>
    <w:rsid w:val="00B4350A"/>
    <w:rsid w:val="00B52657"/>
    <w:rsid w:val="00B52CCA"/>
    <w:rsid w:val="00B554DF"/>
    <w:rsid w:val="00B569E7"/>
    <w:rsid w:val="00B57D6E"/>
    <w:rsid w:val="00B6020E"/>
    <w:rsid w:val="00B61E5A"/>
    <w:rsid w:val="00B628A2"/>
    <w:rsid w:val="00B63688"/>
    <w:rsid w:val="00B649DA"/>
    <w:rsid w:val="00B70062"/>
    <w:rsid w:val="00B706E1"/>
    <w:rsid w:val="00B8081F"/>
    <w:rsid w:val="00B827AF"/>
    <w:rsid w:val="00B829F6"/>
    <w:rsid w:val="00B82F01"/>
    <w:rsid w:val="00B8374D"/>
    <w:rsid w:val="00B83EE0"/>
    <w:rsid w:val="00B85525"/>
    <w:rsid w:val="00B87321"/>
    <w:rsid w:val="00B9083A"/>
    <w:rsid w:val="00B908F0"/>
    <w:rsid w:val="00B90F54"/>
    <w:rsid w:val="00B949B8"/>
    <w:rsid w:val="00B9528C"/>
    <w:rsid w:val="00B96638"/>
    <w:rsid w:val="00BA07C8"/>
    <w:rsid w:val="00BA123E"/>
    <w:rsid w:val="00BA41FC"/>
    <w:rsid w:val="00BA64AE"/>
    <w:rsid w:val="00BA6CF9"/>
    <w:rsid w:val="00BA6DCD"/>
    <w:rsid w:val="00BA785C"/>
    <w:rsid w:val="00BB0E56"/>
    <w:rsid w:val="00BB165C"/>
    <w:rsid w:val="00BB2324"/>
    <w:rsid w:val="00BB2B8C"/>
    <w:rsid w:val="00BB34AA"/>
    <w:rsid w:val="00BB45A5"/>
    <w:rsid w:val="00BB5CC4"/>
    <w:rsid w:val="00BB5F30"/>
    <w:rsid w:val="00BB659E"/>
    <w:rsid w:val="00BC0F7D"/>
    <w:rsid w:val="00BC25D5"/>
    <w:rsid w:val="00BC3367"/>
    <w:rsid w:val="00BC3877"/>
    <w:rsid w:val="00BC3DBD"/>
    <w:rsid w:val="00BC7DF2"/>
    <w:rsid w:val="00BC7EEC"/>
    <w:rsid w:val="00BD31BE"/>
    <w:rsid w:val="00BD4636"/>
    <w:rsid w:val="00BD5734"/>
    <w:rsid w:val="00BD7A9A"/>
    <w:rsid w:val="00BE055E"/>
    <w:rsid w:val="00BE22AA"/>
    <w:rsid w:val="00BE3116"/>
    <w:rsid w:val="00BE55AA"/>
    <w:rsid w:val="00BE6547"/>
    <w:rsid w:val="00BF0CBF"/>
    <w:rsid w:val="00BF0E22"/>
    <w:rsid w:val="00BF33C4"/>
    <w:rsid w:val="00BF407D"/>
    <w:rsid w:val="00BF47EC"/>
    <w:rsid w:val="00BF5F7B"/>
    <w:rsid w:val="00BF7AF1"/>
    <w:rsid w:val="00C00A61"/>
    <w:rsid w:val="00C02E36"/>
    <w:rsid w:val="00C04571"/>
    <w:rsid w:val="00C058CB"/>
    <w:rsid w:val="00C05A28"/>
    <w:rsid w:val="00C05A87"/>
    <w:rsid w:val="00C06460"/>
    <w:rsid w:val="00C068AD"/>
    <w:rsid w:val="00C07B23"/>
    <w:rsid w:val="00C14113"/>
    <w:rsid w:val="00C142CF"/>
    <w:rsid w:val="00C14C10"/>
    <w:rsid w:val="00C21C2A"/>
    <w:rsid w:val="00C22C81"/>
    <w:rsid w:val="00C22D00"/>
    <w:rsid w:val="00C24A2D"/>
    <w:rsid w:val="00C25BE3"/>
    <w:rsid w:val="00C2798D"/>
    <w:rsid w:val="00C30681"/>
    <w:rsid w:val="00C30D25"/>
    <w:rsid w:val="00C30FEA"/>
    <w:rsid w:val="00C33079"/>
    <w:rsid w:val="00C34E8C"/>
    <w:rsid w:val="00C3597B"/>
    <w:rsid w:val="00C3667F"/>
    <w:rsid w:val="00C414EE"/>
    <w:rsid w:val="00C41560"/>
    <w:rsid w:val="00C438B9"/>
    <w:rsid w:val="00C45231"/>
    <w:rsid w:val="00C456F3"/>
    <w:rsid w:val="00C465DD"/>
    <w:rsid w:val="00C47517"/>
    <w:rsid w:val="00C479AA"/>
    <w:rsid w:val="00C47A3F"/>
    <w:rsid w:val="00C5283A"/>
    <w:rsid w:val="00C60541"/>
    <w:rsid w:val="00C60621"/>
    <w:rsid w:val="00C63C8F"/>
    <w:rsid w:val="00C64315"/>
    <w:rsid w:val="00C64368"/>
    <w:rsid w:val="00C657F8"/>
    <w:rsid w:val="00C66929"/>
    <w:rsid w:val="00C66D9C"/>
    <w:rsid w:val="00C70F7F"/>
    <w:rsid w:val="00C72833"/>
    <w:rsid w:val="00C74246"/>
    <w:rsid w:val="00C75920"/>
    <w:rsid w:val="00C77CB7"/>
    <w:rsid w:val="00C824E1"/>
    <w:rsid w:val="00C85C90"/>
    <w:rsid w:val="00C8655E"/>
    <w:rsid w:val="00C878F5"/>
    <w:rsid w:val="00C9124D"/>
    <w:rsid w:val="00C93F40"/>
    <w:rsid w:val="00C940CC"/>
    <w:rsid w:val="00C944D5"/>
    <w:rsid w:val="00C94A8C"/>
    <w:rsid w:val="00C94BAA"/>
    <w:rsid w:val="00C94EFD"/>
    <w:rsid w:val="00C9789E"/>
    <w:rsid w:val="00C97F4D"/>
    <w:rsid w:val="00CA0A53"/>
    <w:rsid w:val="00CA24D8"/>
    <w:rsid w:val="00CA37A8"/>
    <w:rsid w:val="00CA3D0C"/>
    <w:rsid w:val="00CA3FC8"/>
    <w:rsid w:val="00CA7A65"/>
    <w:rsid w:val="00CB0DD4"/>
    <w:rsid w:val="00CB2BFA"/>
    <w:rsid w:val="00CB43BA"/>
    <w:rsid w:val="00CB6804"/>
    <w:rsid w:val="00CB70A4"/>
    <w:rsid w:val="00CB71C0"/>
    <w:rsid w:val="00CC0236"/>
    <w:rsid w:val="00CD0622"/>
    <w:rsid w:val="00CD0962"/>
    <w:rsid w:val="00CD6144"/>
    <w:rsid w:val="00CD7BA9"/>
    <w:rsid w:val="00CE1AE5"/>
    <w:rsid w:val="00CE499A"/>
    <w:rsid w:val="00CE4B38"/>
    <w:rsid w:val="00CE4DA4"/>
    <w:rsid w:val="00CE5AB2"/>
    <w:rsid w:val="00CF0062"/>
    <w:rsid w:val="00CF01E0"/>
    <w:rsid w:val="00CF1D4B"/>
    <w:rsid w:val="00CF2423"/>
    <w:rsid w:val="00CF2F8A"/>
    <w:rsid w:val="00CF31AB"/>
    <w:rsid w:val="00CF3207"/>
    <w:rsid w:val="00D01177"/>
    <w:rsid w:val="00D01677"/>
    <w:rsid w:val="00D01C79"/>
    <w:rsid w:val="00D031E5"/>
    <w:rsid w:val="00D03B35"/>
    <w:rsid w:val="00D05558"/>
    <w:rsid w:val="00D0625D"/>
    <w:rsid w:val="00D077F5"/>
    <w:rsid w:val="00D1127D"/>
    <w:rsid w:val="00D11F23"/>
    <w:rsid w:val="00D12B5D"/>
    <w:rsid w:val="00D13908"/>
    <w:rsid w:val="00D172E4"/>
    <w:rsid w:val="00D2051E"/>
    <w:rsid w:val="00D233BC"/>
    <w:rsid w:val="00D23C6A"/>
    <w:rsid w:val="00D24335"/>
    <w:rsid w:val="00D249D9"/>
    <w:rsid w:val="00D25D82"/>
    <w:rsid w:val="00D27CD8"/>
    <w:rsid w:val="00D31B03"/>
    <w:rsid w:val="00D32523"/>
    <w:rsid w:val="00D32842"/>
    <w:rsid w:val="00D32C58"/>
    <w:rsid w:val="00D32ED8"/>
    <w:rsid w:val="00D375DE"/>
    <w:rsid w:val="00D4070F"/>
    <w:rsid w:val="00D41AF1"/>
    <w:rsid w:val="00D459A0"/>
    <w:rsid w:val="00D4668F"/>
    <w:rsid w:val="00D47FC2"/>
    <w:rsid w:val="00D52878"/>
    <w:rsid w:val="00D55807"/>
    <w:rsid w:val="00D55C79"/>
    <w:rsid w:val="00D567EC"/>
    <w:rsid w:val="00D62313"/>
    <w:rsid w:val="00D6502D"/>
    <w:rsid w:val="00D66678"/>
    <w:rsid w:val="00D673D5"/>
    <w:rsid w:val="00D67542"/>
    <w:rsid w:val="00D67ED7"/>
    <w:rsid w:val="00D70CA6"/>
    <w:rsid w:val="00D735B5"/>
    <w:rsid w:val="00D738D6"/>
    <w:rsid w:val="00D755EB"/>
    <w:rsid w:val="00D76D95"/>
    <w:rsid w:val="00D8066E"/>
    <w:rsid w:val="00D81079"/>
    <w:rsid w:val="00D81891"/>
    <w:rsid w:val="00D841D8"/>
    <w:rsid w:val="00D84CB9"/>
    <w:rsid w:val="00D86F5D"/>
    <w:rsid w:val="00D87E00"/>
    <w:rsid w:val="00D91102"/>
    <w:rsid w:val="00D9134D"/>
    <w:rsid w:val="00D919BB"/>
    <w:rsid w:val="00D91D15"/>
    <w:rsid w:val="00D941D8"/>
    <w:rsid w:val="00D95422"/>
    <w:rsid w:val="00D963B6"/>
    <w:rsid w:val="00D96454"/>
    <w:rsid w:val="00DA188E"/>
    <w:rsid w:val="00DA2E84"/>
    <w:rsid w:val="00DA3B51"/>
    <w:rsid w:val="00DA725A"/>
    <w:rsid w:val="00DA7784"/>
    <w:rsid w:val="00DA7A03"/>
    <w:rsid w:val="00DB0C25"/>
    <w:rsid w:val="00DB14F5"/>
    <w:rsid w:val="00DB1818"/>
    <w:rsid w:val="00DB30AC"/>
    <w:rsid w:val="00DB5405"/>
    <w:rsid w:val="00DB5D0B"/>
    <w:rsid w:val="00DB6E8A"/>
    <w:rsid w:val="00DB7613"/>
    <w:rsid w:val="00DB787C"/>
    <w:rsid w:val="00DC0862"/>
    <w:rsid w:val="00DC309B"/>
    <w:rsid w:val="00DC3AD1"/>
    <w:rsid w:val="00DC4DA2"/>
    <w:rsid w:val="00DC50D7"/>
    <w:rsid w:val="00DC6FA8"/>
    <w:rsid w:val="00DC7244"/>
    <w:rsid w:val="00DD1B4B"/>
    <w:rsid w:val="00DD2300"/>
    <w:rsid w:val="00DD33B6"/>
    <w:rsid w:val="00DD364F"/>
    <w:rsid w:val="00DE0830"/>
    <w:rsid w:val="00DE427B"/>
    <w:rsid w:val="00DF0357"/>
    <w:rsid w:val="00DF2B1F"/>
    <w:rsid w:val="00DF33D4"/>
    <w:rsid w:val="00DF5C79"/>
    <w:rsid w:val="00DF62CD"/>
    <w:rsid w:val="00E013AF"/>
    <w:rsid w:val="00E01DC7"/>
    <w:rsid w:val="00E034DB"/>
    <w:rsid w:val="00E06458"/>
    <w:rsid w:val="00E10684"/>
    <w:rsid w:val="00E12746"/>
    <w:rsid w:val="00E13C56"/>
    <w:rsid w:val="00E16904"/>
    <w:rsid w:val="00E20DA6"/>
    <w:rsid w:val="00E217EF"/>
    <w:rsid w:val="00E25301"/>
    <w:rsid w:val="00E257B8"/>
    <w:rsid w:val="00E266F0"/>
    <w:rsid w:val="00E277EB"/>
    <w:rsid w:val="00E30C04"/>
    <w:rsid w:val="00E30C5D"/>
    <w:rsid w:val="00E3243A"/>
    <w:rsid w:val="00E33BC4"/>
    <w:rsid w:val="00E3419A"/>
    <w:rsid w:val="00E36011"/>
    <w:rsid w:val="00E372CF"/>
    <w:rsid w:val="00E409F4"/>
    <w:rsid w:val="00E4200F"/>
    <w:rsid w:val="00E433B7"/>
    <w:rsid w:val="00E4379D"/>
    <w:rsid w:val="00E45845"/>
    <w:rsid w:val="00E45E88"/>
    <w:rsid w:val="00E461A2"/>
    <w:rsid w:val="00E47053"/>
    <w:rsid w:val="00E474E4"/>
    <w:rsid w:val="00E5336A"/>
    <w:rsid w:val="00E55B24"/>
    <w:rsid w:val="00E57469"/>
    <w:rsid w:val="00E609DD"/>
    <w:rsid w:val="00E66628"/>
    <w:rsid w:val="00E67570"/>
    <w:rsid w:val="00E71844"/>
    <w:rsid w:val="00E71BA7"/>
    <w:rsid w:val="00E77645"/>
    <w:rsid w:val="00E80CCE"/>
    <w:rsid w:val="00E82F74"/>
    <w:rsid w:val="00E8402E"/>
    <w:rsid w:val="00E848F3"/>
    <w:rsid w:val="00E87F0B"/>
    <w:rsid w:val="00E91133"/>
    <w:rsid w:val="00E94D1B"/>
    <w:rsid w:val="00EA3D23"/>
    <w:rsid w:val="00EA41A9"/>
    <w:rsid w:val="00EA424D"/>
    <w:rsid w:val="00EA5938"/>
    <w:rsid w:val="00EB002A"/>
    <w:rsid w:val="00EB0368"/>
    <w:rsid w:val="00EB092A"/>
    <w:rsid w:val="00EB2865"/>
    <w:rsid w:val="00EB2C4E"/>
    <w:rsid w:val="00EB7743"/>
    <w:rsid w:val="00EB7FD5"/>
    <w:rsid w:val="00EC252E"/>
    <w:rsid w:val="00EC27B9"/>
    <w:rsid w:val="00EC4A25"/>
    <w:rsid w:val="00EC4C25"/>
    <w:rsid w:val="00EC7DC1"/>
    <w:rsid w:val="00ED0CEC"/>
    <w:rsid w:val="00ED1713"/>
    <w:rsid w:val="00ED22A5"/>
    <w:rsid w:val="00ED2A65"/>
    <w:rsid w:val="00ED2EA6"/>
    <w:rsid w:val="00ED38CA"/>
    <w:rsid w:val="00ED4EE9"/>
    <w:rsid w:val="00ED53F8"/>
    <w:rsid w:val="00ED60FB"/>
    <w:rsid w:val="00ED69B8"/>
    <w:rsid w:val="00ED74AE"/>
    <w:rsid w:val="00ED7CF8"/>
    <w:rsid w:val="00EE1D5C"/>
    <w:rsid w:val="00EE3A76"/>
    <w:rsid w:val="00EE7461"/>
    <w:rsid w:val="00EF272C"/>
    <w:rsid w:val="00EF479A"/>
    <w:rsid w:val="00EF5881"/>
    <w:rsid w:val="00EF6C4D"/>
    <w:rsid w:val="00F0090D"/>
    <w:rsid w:val="00F015DF"/>
    <w:rsid w:val="00F025A2"/>
    <w:rsid w:val="00F03AB9"/>
    <w:rsid w:val="00F041E3"/>
    <w:rsid w:val="00F041FE"/>
    <w:rsid w:val="00F04712"/>
    <w:rsid w:val="00F06526"/>
    <w:rsid w:val="00F070BC"/>
    <w:rsid w:val="00F12F2A"/>
    <w:rsid w:val="00F1410E"/>
    <w:rsid w:val="00F15599"/>
    <w:rsid w:val="00F15980"/>
    <w:rsid w:val="00F16985"/>
    <w:rsid w:val="00F16F05"/>
    <w:rsid w:val="00F204A9"/>
    <w:rsid w:val="00F21B6A"/>
    <w:rsid w:val="00F22813"/>
    <w:rsid w:val="00F22EC7"/>
    <w:rsid w:val="00F26528"/>
    <w:rsid w:val="00F27A07"/>
    <w:rsid w:val="00F31094"/>
    <w:rsid w:val="00F32456"/>
    <w:rsid w:val="00F324AF"/>
    <w:rsid w:val="00F32E50"/>
    <w:rsid w:val="00F34455"/>
    <w:rsid w:val="00F34599"/>
    <w:rsid w:val="00F34B20"/>
    <w:rsid w:val="00F35C51"/>
    <w:rsid w:val="00F35E2C"/>
    <w:rsid w:val="00F40A93"/>
    <w:rsid w:val="00F416D2"/>
    <w:rsid w:val="00F41E7F"/>
    <w:rsid w:val="00F4226E"/>
    <w:rsid w:val="00F439C5"/>
    <w:rsid w:val="00F442CC"/>
    <w:rsid w:val="00F47935"/>
    <w:rsid w:val="00F506DE"/>
    <w:rsid w:val="00F51089"/>
    <w:rsid w:val="00F52A51"/>
    <w:rsid w:val="00F52D48"/>
    <w:rsid w:val="00F563D9"/>
    <w:rsid w:val="00F5655D"/>
    <w:rsid w:val="00F578EF"/>
    <w:rsid w:val="00F5794C"/>
    <w:rsid w:val="00F619B9"/>
    <w:rsid w:val="00F63E37"/>
    <w:rsid w:val="00F65318"/>
    <w:rsid w:val="00F653B8"/>
    <w:rsid w:val="00F653C1"/>
    <w:rsid w:val="00F654B0"/>
    <w:rsid w:val="00F659A0"/>
    <w:rsid w:val="00F67696"/>
    <w:rsid w:val="00F67B60"/>
    <w:rsid w:val="00F712D1"/>
    <w:rsid w:val="00F71952"/>
    <w:rsid w:val="00F77673"/>
    <w:rsid w:val="00F80515"/>
    <w:rsid w:val="00F80DE8"/>
    <w:rsid w:val="00F821E6"/>
    <w:rsid w:val="00F829FF"/>
    <w:rsid w:val="00F869E0"/>
    <w:rsid w:val="00F870F4"/>
    <w:rsid w:val="00F90D04"/>
    <w:rsid w:val="00F9211B"/>
    <w:rsid w:val="00F96B4F"/>
    <w:rsid w:val="00F96F7C"/>
    <w:rsid w:val="00F97087"/>
    <w:rsid w:val="00F978E9"/>
    <w:rsid w:val="00FA086A"/>
    <w:rsid w:val="00FA0BA4"/>
    <w:rsid w:val="00FA1266"/>
    <w:rsid w:val="00FA3C8D"/>
    <w:rsid w:val="00FA4264"/>
    <w:rsid w:val="00FB03D9"/>
    <w:rsid w:val="00FB1C35"/>
    <w:rsid w:val="00FB6BAB"/>
    <w:rsid w:val="00FC1192"/>
    <w:rsid w:val="00FC16C6"/>
    <w:rsid w:val="00FC492D"/>
    <w:rsid w:val="00FC5BDF"/>
    <w:rsid w:val="00FD071F"/>
    <w:rsid w:val="00FD0D0A"/>
    <w:rsid w:val="00FD10DE"/>
    <w:rsid w:val="00FD3097"/>
    <w:rsid w:val="00FD6C8C"/>
    <w:rsid w:val="00FE2450"/>
    <w:rsid w:val="00FE44E6"/>
    <w:rsid w:val="00FE6616"/>
    <w:rsid w:val="00FF1FF7"/>
    <w:rsid w:val="00FF2D91"/>
    <w:rsid w:val="00FF4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F0C69B6"/>
  <w15:chartTrackingRefBased/>
  <w15:docId w15:val="{F009D0BF-421B-4870-99E6-1F503BA0A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424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EA42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A424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A424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A424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A424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A424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A424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A424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A424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EA424D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EA424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A42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EA42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EA424D"/>
    <w:pPr>
      <w:ind w:left="1701" w:hanging="1701"/>
    </w:pPr>
  </w:style>
  <w:style w:type="paragraph" w:styleId="TOC4">
    <w:name w:val="toc 4"/>
    <w:basedOn w:val="TOC3"/>
    <w:uiPriority w:val="39"/>
    <w:rsid w:val="00EA424D"/>
    <w:pPr>
      <w:ind w:left="1418" w:hanging="1418"/>
    </w:pPr>
  </w:style>
  <w:style w:type="paragraph" w:styleId="TOC3">
    <w:name w:val="toc 3"/>
    <w:basedOn w:val="TOC2"/>
    <w:uiPriority w:val="39"/>
    <w:rsid w:val="00EA424D"/>
    <w:pPr>
      <w:ind w:left="1134" w:hanging="1134"/>
    </w:pPr>
  </w:style>
  <w:style w:type="paragraph" w:styleId="TOC2">
    <w:name w:val="toc 2"/>
    <w:basedOn w:val="TOC1"/>
    <w:uiPriority w:val="39"/>
    <w:rsid w:val="00EA424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424D"/>
    <w:pPr>
      <w:ind w:left="284"/>
    </w:pPr>
  </w:style>
  <w:style w:type="paragraph" w:styleId="Index1">
    <w:name w:val="index 1"/>
    <w:basedOn w:val="Normal"/>
    <w:semiHidden/>
    <w:rsid w:val="00EA424D"/>
    <w:pPr>
      <w:keepLines/>
      <w:spacing w:after="0"/>
    </w:pPr>
  </w:style>
  <w:style w:type="paragraph" w:customStyle="1" w:styleId="ZH">
    <w:name w:val="ZH"/>
    <w:rsid w:val="00EA42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A424D"/>
    <w:pPr>
      <w:outlineLvl w:val="9"/>
    </w:pPr>
  </w:style>
  <w:style w:type="paragraph" w:styleId="ListNumber2">
    <w:name w:val="List Number 2"/>
    <w:basedOn w:val="ListNumber"/>
    <w:rsid w:val="00EA424D"/>
    <w:pPr>
      <w:ind w:left="851"/>
    </w:pPr>
  </w:style>
  <w:style w:type="paragraph" w:styleId="Header">
    <w:name w:val="header"/>
    <w:link w:val="HeaderChar"/>
    <w:rsid w:val="00EA42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EA424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A424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EA424D"/>
    <w:rPr>
      <w:b/>
    </w:rPr>
  </w:style>
  <w:style w:type="paragraph" w:customStyle="1" w:styleId="TAC">
    <w:name w:val="TAC"/>
    <w:basedOn w:val="TAL"/>
    <w:rsid w:val="00EA424D"/>
    <w:pPr>
      <w:jc w:val="center"/>
    </w:pPr>
  </w:style>
  <w:style w:type="paragraph" w:customStyle="1" w:styleId="TF">
    <w:name w:val="TF"/>
    <w:basedOn w:val="TH"/>
    <w:rsid w:val="00EA424D"/>
    <w:pPr>
      <w:keepNext w:val="0"/>
      <w:spacing w:before="0" w:after="240"/>
    </w:pPr>
  </w:style>
  <w:style w:type="paragraph" w:customStyle="1" w:styleId="NO">
    <w:name w:val="NO"/>
    <w:basedOn w:val="Normal"/>
    <w:rsid w:val="00EA424D"/>
    <w:pPr>
      <w:keepLines/>
      <w:ind w:left="1135" w:hanging="851"/>
    </w:pPr>
  </w:style>
  <w:style w:type="paragraph" w:styleId="TOC9">
    <w:name w:val="toc 9"/>
    <w:basedOn w:val="TOC8"/>
    <w:uiPriority w:val="39"/>
    <w:rsid w:val="00EA424D"/>
    <w:pPr>
      <w:ind w:left="1418" w:hanging="1418"/>
    </w:pPr>
  </w:style>
  <w:style w:type="paragraph" w:customStyle="1" w:styleId="EX">
    <w:name w:val="EX"/>
    <w:basedOn w:val="Normal"/>
    <w:rsid w:val="00EA424D"/>
    <w:pPr>
      <w:keepLines/>
      <w:ind w:left="1702" w:hanging="1418"/>
    </w:pPr>
  </w:style>
  <w:style w:type="paragraph" w:customStyle="1" w:styleId="FP">
    <w:name w:val="FP"/>
    <w:basedOn w:val="Normal"/>
    <w:rsid w:val="00EA424D"/>
    <w:pPr>
      <w:spacing w:after="0"/>
    </w:pPr>
  </w:style>
  <w:style w:type="paragraph" w:customStyle="1" w:styleId="LD">
    <w:name w:val="LD"/>
    <w:rsid w:val="00EA42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EA424D"/>
    <w:pPr>
      <w:spacing w:after="0"/>
    </w:pPr>
  </w:style>
  <w:style w:type="paragraph" w:customStyle="1" w:styleId="EW">
    <w:name w:val="EW"/>
    <w:basedOn w:val="EX"/>
    <w:rsid w:val="00EA424D"/>
    <w:pPr>
      <w:spacing w:after="0"/>
    </w:pPr>
  </w:style>
  <w:style w:type="paragraph" w:styleId="TOC6">
    <w:name w:val="toc 6"/>
    <w:basedOn w:val="TOC5"/>
    <w:next w:val="Normal"/>
    <w:uiPriority w:val="39"/>
    <w:rsid w:val="00EA424D"/>
    <w:pPr>
      <w:ind w:left="1985" w:hanging="1985"/>
    </w:pPr>
  </w:style>
  <w:style w:type="paragraph" w:styleId="TOC7">
    <w:name w:val="toc 7"/>
    <w:basedOn w:val="TOC6"/>
    <w:next w:val="Normal"/>
    <w:uiPriority w:val="39"/>
    <w:rsid w:val="00EA424D"/>
    <w:pPr>
      <w:ind w:left="2268" w:hanging="2268"/>
    </w:pPr>
  </w:style>
  <w:style w:type="paragraph" w:styleId="ListBullet2">
    <w:name w:val="List Bullet 2"/>
    <w:basedOn w:val="ListBullet"/>
    <w:rsid w:val="00EA424D"/>
    <w:pPr>
      <w:ind w:left="851"/>
    </w:pPr>
  </w:style>
  <w:style w:type="paragraph" w:styleId="ListBullet3">
    <w:name w:val="List Bullet 3"/>
    <w:basedOn w:val="ListBullet2"/>
    <w:rsid w:val="00EA424D"/>
    <w:pPr>
      <w:ind w:left="1135"/>
    </w:pPr>
  </w:style>
  <w:style w:type="paragraph" w:styleId="ListNumber">
    <w:name w:val="List Number"/>
    <w:basedOn w:val="List"/>
    <w:rsid w:val="00EA424D"/>
  </w:style>
  <w:style w:type="paragraph" w:customStyle="1" w:styleId="EQ">
    <w:name w:val="EQ"/>
    <w:basedOn w:val="Normal"/>
    <w:next w:val="Normal"/>
    <w:rsid w:val="00EA424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EA424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424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42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EA424D"/>
    <w:pPr>
      <w:jc w:val="right"/>
    </w:pPr>
  </w:style>
  <w:style w:type="paragraph" w:customStyle="1" w:styleId="H6">
    <w:name w:val="H6"/>
    <w:basedOn w:val="Heading5"/>
    <w:next w:val="Normal"/>
    <w:rsid w:val="00EA424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424D"/>
    <w:pPr>
      <w:ind w:left="851" w:hanging="851"/>
    </w:pPr>
  </w:style>
  <w:style w:type="paragraph" w:customStyle="1" w:styleId="TAL">
    <w:name w:val="TAL"/>
    <w:basedOn w:val="Normal"/>
    <w:rsid w:val="00EA424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42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A42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A42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A42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A424D"/>
    <w:pPr>
      <w:framePr w:wrap="notBeside" w:y="16161"/>
    </w:pPr>
  </w:style>
  <w:style w:type="character" w:customStyle="1" w:styleId="ZGSM">
    <w:name w:val="ZGSM"/>
    <w:rsid w:val="00EA424D"/>
  </w:style>
  <w:style w:type="paragraph" w:styleId="List2">
    <w:name w:val="List 2"/>
    <w:basedOn w:val="List"/>
    <w:rsid w:val="00EA424D"/>
    <w:pPr>
      <w:ind w:left="851"/>
    </w:pPr>
  </w:style>
  <w:style w:type="paragraph" w:customStyle="1" w:styleId="ZG">
    <w:name w:val="ZG"/>
    <w:rsid w:val="00EA42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EA424D"/>
    <w:pPr>
      <w:ind w:left="1135"/>
    </w:pPr>
  </w:style>
  <w:style w:type="paragraph" w:styleId="List4">
    <w:name w:val="List 4"/>
    <w:basedOn w:val="List3"/>
    <w:rsid w:val="00EA424D"/>
    <w:pPr>
      <w:ind w:left="1418"/>
    </w:pPr>
  </w:style>
  <w:style w:type="paragraph" w:styleId="List5">
    <w:name w:val="List 5"/>
    <w:basedOn w:val="List4"/>
    <w:rsid w:val="00EA424D"/>
    <w:pPr>
      <w:ind w:left="1702"/>
    </w:pPr>
  </w:style>
  <w:style w:type="paragraph" w:customStyle="1" w:styleId="EditorsNote">
    <w:name w:val="Editor's Note"/>
    <w:basedOn w:val="NO"/>
    <w:rsid w:val="00EA424D"/>
    <w:rPr>
      <w:color w:val="FF0000"/>
    </w:rPr>
  </w:style>
  <w:style w:type="paragraph" w:styleId="List">
    <w:name w:val="List"/>
    <w:basedOn w:val="Normal"/>
    <w:rsid w:val="00EA424D"/>
    <w:pPr>
      <w:ind w:left="568" w:hanging="284"/>
    </w:pPr>
  </w:style>
  <w:style w:type="paragraph" w:styleId="ListBullet">
    <w:name w:val="List Bullet"/>
    <w:basedOn w:val="List"/>
    <w:rsid w:val="00EA424D"/>
  </w:style>
  <w:style w:type="paragraph" w:styleId="ListBullet4">
    <w:name w:val="List Bullet 4"/>
    <w:basedOn w:val="ListBullet3"/>
    <w:rsid w:val="00EA424D"/>
    <w:pPr>
      <w:ind w:left="1418"/>
    </w:pPr>
  </w:style>
  <w:style w:type="paragraph" w:styleId="ListBullet5">
    <w:name w:val="List Bullet 5"/>
    <w:basedOn w:val="ListBullet4"/>
    <w:rsid w:val="00EA424D"/>
    <w:pPr>
      <w:ind w:left="1702"/>
    </w:pPr>
  </w:style>
  <w:style w:type="paragraph" w:customStyle="1" w:styleId="B2">
    <w:name w:val="B2"/>
    <w:basedOn w:val="List2"/>
    <w:rsid w:val="00EA424D"/>
  </w:style>
  <w:style w:type="paragraph" w:customStyle="1" w:styleId="B3">
    <w:name w:val="B3"/>
    <w:basedOn w:val="List3"/>
    <w:rsid w:val="00EA424D"/>
  </w:style>
  <w:style w:type="paragraph" w:customStyle="1" w:styleId="B4">
    <w:name w:val="B4"/>
    <w:basedOn w:val="List4"/>
    <w:rsid w:val="00EA424D"/>
  </w:style>
  <w:style w:type="paragraph" w:customStyle="1" w:styleId="B5">
    <w:name w:val="B5"/>
    <w:basedOn w:val="List5"/>
    <w:rsid w:val="00EA424D"/>
  </w:style>
  <w:style w:type="paragraph" w:styleId="Footer">
    <w:name w:val="footer"/>
    <w:basedOn w:val="Header"/>
    <w:link w:val="FooterChar"/>
    <w:rsid w:val="00EA424D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EA424D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341807"/>
    <w:rPr>
      <w:rFonts w:ascii="Arial" w:eastAsia="Times New Roman" w:hAnsi="Arial"/>
      <w:b/>
    </w:rPr>
  </w:style>
  <w:style w:type="numbering" w:customStyle="1" w:styleId="SGS21">
    <w:name w:val="SGS21"/>
    <w:pPr>
      <w:numPr>
        <w:numId w:val="3"/>
      </w:numPr>
    </w:pPr>
  </w:style>
  <w:style w:type="numbering" w:customStyle="1" w:styleId="SGS1">
    <w:name w:val="SGS1"/>
    <w:pPr>
      <w:numPr>
        <w:numId w:val="4"/>
      </w:numPr>
    </w:pPr>
  </w:style>
  <w:style w:type="numbering" w:customStyle="1" w:styleId="SGS11">
    <w:name w:val="SGS11"/>
    <w:pPr>
      <w:numPr>
        <w:numId w:val="6"/>
      </w:numPr>
    </w:pPr>
  </w:style>
  <w:style w:type="numbering" w:customStyle="1" w:styleId="SGS">
    <w:name w:val="SGS"/>
    <w:pPr>
      <w:numPr>
        <w:numId w:val="2"/>
      </w:numPr>
    </w:pPr>
  </w:style>
  <w:style w:type="numbering" w:customStyle="1" w:styleId="Style1">
    <w:name w:val="Style1"/>
    <w:pPr>
      <w:numPr>
        <w:numId w:val="1"/>
      </w:numPr>
    </w:pPr>
  </w:style>
  <w:style w:type="numbering" w:customStyle="1" w:styleId="Style11">
    <w:name w:val="Style11"/>
    <w:pPr>
      <w:numPr>
        <w:numId w:val="5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A424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A424D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EA424D"/>
  </w:style>
  <w:style w:type="paragraph" w:styleId="BlockText">
    <w:name w:val="Block Text"/>
    <w:basedOn w:val="Normal"/>
    <w:uiPriority w:val="99"/>
    <w:semiHidden/>
    <w:unhideWhenUsed/>
    <w:rsid w:val="00EA424D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EA424D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A424D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A424D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EA424D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A424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A424D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EA424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EA424D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A424D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EA424D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A424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A424D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A424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EA424D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A424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EA424D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A424D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EA424D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EA424D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424D"/>
  </w:style>
  <w:style w:type="character" w:customStyle="1" w:styleId="CommentTextChar">
    <w:name w:val="Comment Text Char"/>
    <w:link w:val="CommentText"/>
    <w:uiPriority w:val="99"/>
    <w:semiHidden/>
    <w:rsid w:val="00EA424D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424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A424D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A424D"/>
  </w:style>
  <w:style w:type="character" w:customStyle="1" w:styleId="DateChar">
    <w:name w:val="Date Char"/>
    <w:link w:val="Date"/>
    <w:uiPriority w:val="99"/>
    <w:semiHidden/>
    <w:rsid w:val="00EA424D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A424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EA424D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A424D"/>
  </w:style>
  <w:style w:type="character" w:customStyle="1" w:styleId="E-mailSignatureChar">
    <w:name w:val="E-mail Signature Char"/>
    <w:link w:val="E-mailSignature"/>
    <w:uiPriority w:val="99"/>
    <w:semiHidden/>
    <w:rsid w:val="00EA424D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424D"/>
  </w:style>
  <w:style w:type="character" w:customStyle="1" w:styleId="EndnoteTextChar">
    <w:name w:val="Endnote Text Char"/>
    <w:link w:val="EndnoteText"/>
    <w:uiPriority w:val="99"/>
    <w:semiHidden/>
    <w:rsid w:val="00EA424D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EA424D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A424D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A424D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EA424D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A424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EA424D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EA424D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A424D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A424D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A424D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A424D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A424D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A424D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EA424D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424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A424D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EA424D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A424D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A424D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A424D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A424D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EA424D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A424D"/>
    <w:pPr>
      <w:numPr>
        <w:numId w:val="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A424D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EA424D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EA42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EA424D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A42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EA424D"/>
    <w:rPr>
      <w:rFonts w:ascii="Calibri Light" w:eastAsia="Malgun Gothic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A424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EA424D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EA424D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A424D"/>
  </w:style>
  <w:style w:type="character" w:customStyle="1" w:styleId="NoteHeadingChar">
    <w:name w:val="Note Heading Char"/>
    <w:link w:val="NoteHeading"/>
    <w:uiPriority w:val="99"/>
    <w:semiHidden/>
    <w:rsid w:val="00EA424D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A424D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EA424D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EA424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A424D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A424D"/>
  </w:style>
  <w:style w:type="character" w:customStyle="1" w:styleId="SalutationChar">
    <w:name w:val="Salutation Char"/>
    <w:link w:val="Salutation"/>
    <w:uiPriority w:val="99"/>
    <w:semiHidden/>
    <w:rsid w:val="00EA424D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A424D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EA424D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424D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EA424D"/>
    <w:rPr>
      <w:rFonts w:ascii="Calibri Light" w:eastAsia="Malgun Gothic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A424D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A424D"/>
  </w:style>
  <w:style w:type="paragraph" w:styleId="Title">
    <w:name w:val="Title"/>
    <w:basedOn w:val="Normal"/>
    <w:next w:val="Normal"/>
    <w:link w:val="TitleChar"/>
    <w:uiPriority w:val="10"/>
    <w:qFormat/>
    <w:rsid w:val="00EA424D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EA424D"/>
    <w:rPr>
      <w:rFonts w:ascii="Calibri Light" w:eastAsia="Malgun Gothic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EA424D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424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976F72-0BFB-4EA0-96A4-A6CAD8B0E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18</Pages>
  <Words>7800</Words>
  <Characters>44466</Characters>
  <Application>Microsoft Office Word</Application>
  <DocSecurity>0</DocSecurity>
  <Lines>370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38.521-4</vt:lpstr>
      <vt:lpstr>3GPP TS 38.213</vt:lpstr>
    </vt:vector>
  </TitlesOfParts>
  <Company>ETSI</Company>
  <LinksUpToDate>false</LinksUpToDate>
  <CharactersWithSpaces>52162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38.521-4</dc:title>
  <dc:subject>NR; User Equipment (UE) conformance specification; Radio transmission and reception; Part 4: Performance requirements (Release 16)</dc:subject>
  <dc:creator>MCC Support</dc:creator>
  <cp:keywords/>
  <dc:description/>
  <cp:lastModifiedBy>3632</cp:lastModifiedBy>
  <cp:revision>28</cp:revision>
  <dcterms:created xsi:type="dcterms:W3CDTF">2022-02-15T06:47:00Z</dcterms:created>
  <dcterms:modified xsi:type="dcterms:W3CDTF">2023-06-28T17:08:00Z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-2036874284</vt:i4>
  </property>
  <property fmtid="{D5CDD505-2E9C-101B-9397-08002B2CF9AE}" pid="3" name="_NewReviewCycle">
    <vt:lpwstr/>
  </property>
  <property fmtid="{D5CDD505-2E9C-101B-9397-08002B2CF9AE}" pid="4" name="_EmailSubject">
    <vt:lpwstr>Need help in zipping</vt:lpwstr>
  </property>
  <property fmtid="{D5CDD505-2E9C-101B-9397-08002B2CF9AE}" pid="5" name="_AuthorEmail">
    <vt:lpwstr>mvora@qti.qualcomm.com</vt:lpwstr>
  </property>
  <property fmtid="{D5CDD505-2E9C-101B-9397-08002B2CF9AE}" pid="6" name="_AuthorEmailDisplayName">
    <vt:lpwstr>Mayur Vora</vt:lpwstr>
  </property>
  <property fmtid="{D5CDD505-2E9C-101B-9397-08002B2CF9AE}" pid="7" name="_ReviewingToolsShownOnce">
    <vt:lpwstr/>
  </property>
</Properties>
</file>