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41DC8784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1F403F">
              <w:rPr>
                <w:noProof w:val="0"/>
              </w:rPr>
              <w:t>7</w:t>
            </w:r>
            <w:r w:rsidRPr="007D0891">
              <w:rPr>
                <w:noProof w:val="0"/>
              </w:rPr>
              <w:t>.</w:t>
            </w:r>
            <w:r w:rsidR="00EA424D">
              <w:rPr>
                <w:noProof w:val="0"/>
              </w:rPr>
              <w:t>2</w:t>
            </w:r>
            <w:r w:rsidRPr="007D0891">
              <w:rPr>
                <w:noProof w:val="0"/>
              </w:rPr>
              <w:t xml:space="preserve">.0 </w:t>
            </w:r>
            <w:r w:rsidRPr="007D0891">
              <w:rPr>
                <w:noProof w:val="0"/>
                <w:sz w:val="32"/>
              </w:rPr>
              <w:t>(202</w:t>
            </w:r>
            <w:r w:rsidR="00EA424D">
              <w:rPr>
                <w:noProof w:val="0"/>
                <w:sz w:val="32"/>
              </w:rPr>
              <w:t>3</w:t>
            </w:r>
            <w:r w:rsidRPr="007D0891">
              <w:rPr>
                <w:noProof w:val="0"/>
                <w:sz w:val="32"/>
              </w:rPr>
              <w:t>-</w:t>
            </w:r>
            <w:r w:rsidR="00EA424D">
              <w:rPr>
                <w:noProof w:val="0"/>
                <w:sz w:val="32"/>
              </w:rPr>
              <w:t>03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</w:t>
            </w:r>
            <w:proofErr w:type="gramStart"/>
            <w:r w:rsidRPr="007D0891">
              <w:rPr>
                <w:szCs w:val="34"/>
              </w:rPr>
              <w:t>Project;</w:t>
            </w:r>
            <w:proofErr w:type="gramEnd"/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 xml:space="preserve">Technical Specification Group Radio Access </w:t>
            </w:r>
            <w:proofErr w:type="gramStart"/>
            <w:r w:rsidRPr="007D0891">
              <w:rPr>
                <w:szCs w:val="34"/>
              </w:rPr>
              <w:t>Network;</w:t>
            </w:r>
            <w:proofErr w:type="gramEnd"/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proofErr w:type="gramStart"/>
            <w:r w:rsidRPr="007D0891">
              <w:rPr>
                <w:rFonts w:cs="Arial"/>
                <w:szCs w:val="34"/>
              </w:rPr>
              <w:t>NR;</w:t>
            </w:r>
            <w:proofErr w:type="gramEnd"/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User Equipment (UE) conformance </w:t>
            </w:r>
            <w:proofErr w:type="gramStart"/>
            <w:r w:rsidRPr="007D0891">
              <w:rPr>
                <w:rFonts w:cs="Arial"/>
                <w:szCs w:val="34"/>
              </w:rPr>
              <w:t>specification;</w:t>
            </w:r>
            <w:proofErr w:type="gramEnd"/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Radio transmission and </w:t>
            </w:r>
            <w:proofErr w:type="gramStart"/>
            <w:r w:rsidRPr="007D0891">
              <w:rPr>
                <w:rFonts w:cs="Arial"/>
                <w:szCs w:val="34"/>
              </w:rPr>
              <w:t>reception;</w:t>
            </w:r>
            <w:proofErr w:type="gramEnd"/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64C62165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1F403F">
              <w:rPr>
                <w:rStyle w:val="ZGSM"/>
              </w:rPr>
              <w:t>7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EA424D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EA424D" w:rsidP="007A6666">
            <w:pPr>
              <w:jc w:val="right"/>
            </w:pPr>
            <w:r>
              <w:pict w14:anchorId="4B6BB717">
                <v:shape id="_x0000_i1026" type="#_x0000_t75" style="width:128.5pt;height:74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1AF15383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A424D">
              <w:rPr>
                <w:noProof/>
                <w:sz w:val="18"/>
              </w:rPr>
              <w:t>3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3D9C2BFA" w14:textId="77777777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16</w:t>
      </w:r>
    </w:p>
    <w:p w14:paraId="2B4FE2A0" w14:textId="3BF1A9E0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17</w:t>
      </w:r>
    </w:p>
    <w:p w14:paraId="32B5CE92" w14:textId="26D299E6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17</w:t>
      </w:r>
    </w:p>
    <w:p w14:paraId="03C28498" w14:textId="29D62DF6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 of terms, symbols and abbreviations</w:t>
      </w:r>
      <w:r>
        <w:tab/>
        <w:t>18</w:t>
      </w:r>
    </w:p>
    <w:p w14:paraId="58656E9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Terms</w:t>
      </w:r>
      <w:r>
        <w:tab/>
        <w:t>18</w:t>
      </w:r>
    </w:p>
    <w:p w14:paraId="4651947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19</w:t>
      </w:r>
    </w:p>
    <w:p w14:paraId="42B976B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600D24DF" w14:textId="549683D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20</w:t>
      </w:r>
    </w:p>
    <w:p w14:paraId="734C74A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20</w:t>
      </w:r>
    </w:p>
    <w:p w14:paraId="5723E4E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21</w:t>
      </w:r>
    </w:p>
    <w:p w14:paraId="1710B78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21</w:t>
      </w:r>
    </w:p>
    <w:p w14:paraId="775E62F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Conducted requirements</w:t>
      </w:r>
      <w:r>
        <w:tab/>
        <w:t>21</w:t>
      </w:r>
    </w:p>
    <w:p w14:paraId="7B07167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21</w:t>
      </w:r>
    </w:p>
    <w:p w14:paraId="59F5956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21</w:t>
      </w:r>
    </w:p>
    <w:p w14:paraId="3D71062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4.4.3</w:t>
      </w:r>
      <w:r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22</w:t>
      </w:r>
    </w:p>
    <w:p w14:paraId="3405E46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4.4.3.1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>Introduction</w:t>
      </w:r>
      <w:r>
        <w:tab/>
        <w:t>22</w:t>
      </w:r>
    </w:p>
    <w:p w14:paraId="611916C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4.4.3.2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 xml:space="preserve">Noc for </w:t>
      </w:r>
      <w:r w:rsidRPr="001A18E3">
        <w:rPr>
          <w:rFonts w:eastAsia="PMingLiU"/>
        </w:rPr>
        <w:t>NR operating bands in FR1</w:t>
      </w:r>
      <w:r>
        <w:tab/>
        <w:t>22</w:t>
      </w:r>
    </w:p>
    <w:p w14:paraId="1A8B4FF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4.4.3.2.1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 xml:space="preserve">Derivation of Noc values for </w:t>
      </w:r>
      <w:r w:rsidRPr="001A18E3">
        <w:rPr>
          <w:rFonts w:eastAsia="PMingLiU"/>
        </w:rPr>
        <w:t>NR operating bands in FR1</w:t>
      </w:r>
      <w:r>
        <w:tab/>
        <w:t>22</w:t>
      </w:r>
    </w:p>
    <w:p w14:paraId="6D88A79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4.4.4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Es</w:t>
      </w:r>
      <w:r>
        <w:tab/>
        <w:t>23</w:t>
      </w:r>
    </w:p>
    <w:p w14:paraId="2E92A11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4.4.4.1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>Introduction</w:t>
      </w:r>
      <w:r>
        <w:tab/>
        <w:t>23</w:t>
      </w:r>
    </w:p>
    <w:p w14:paraId="4A3B3A7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4.4.4.2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  <w:lang w:eastAsia="zh-CN"/>
        </w:rPr>
        <w:t>Es for NR operating bands in FR1</w:t>
      </w:r>
      <w:r>
        <w:tab/>
        <w:t>23</w:t>
      </w:r>
    </w:p>
    <w:p w14:paraId="5D3F914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4.4.4.2.1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  <w:lang w:eastAsia="zh-CN"/>
        </w:rPr>
        <w:t xml:space="preserve">Derivation of Es values for </w:t>
      </w:r>
      <w:r w:rsidRPr="001A18E3">
        <w:rPr>
          <w:rFonts w:eastAsia="SimSun"/>
        </w:rPr>
        <w:t>NR operating bands in FR1</w:t>
      </w:r>
      <w:r>
        <w:tab/>
        <w:t>23</w:t>
      </w:r>
    </w:p>
    <w:p w14:paraId="6AB5D9D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Radiated requirements</w:t>
      </w:r>
      <w:r>
        <w:tab/>
        <w:t>23</w:t>
      </w:r>
    </w:p>
    <w:p w14:paraId="5D71EC2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4.5.1</w:t>
      </w:r>
      <w:r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24</w:t>
      </w:r>
    </w:p>
    <w:p w14:paraId="767DB47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4.5.2</w:t>
      </w:r>
      <w:r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24</w:t>
      </w:r>
    </w:p>
    <w:p w14:paraId="4F801AD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4.5.3</w:t>
      </w:r>
      <w:r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24</w:t>
      </w:r>
    </w:p>
    <w:p w14:paraId="009237D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4.5.3.1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</w:t>
      </w:r>
    </w:p>
    <w:p w14:paraId="04742FF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4.5.3.2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Noc for </w:t>
      </w:r>
      <w:r>
        <w:t>NR operating bands in FR2</w:t>
      </w:r>
      <w:r>
        <w:tab/>
        <w:t>25</w:t>
      </w:r>
    </w:p>
    <w:p w14:paraId="78618EF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4.5.3.3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Noc values for </w:t>
      </w:r>
      <w:r>
        <w:t>NR operating bands in FR2</w:t>
      </w:r>
      <w:r>
        <w:tab/>
        <w:t>25</w:t>
      </w:r>
    </w:p>
    <w:p w14:paraId="51B69CD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4.5.4</w:t>
      </w:r>
      <w:r>
        <w:rPr>
          <w:rFonts w:ascii="Calibri" w:eastAsia="Malgun Gothic" w:hAnsi="Calibri"/>
          <w:sz w:val="22"/>
          <w:szCs w:val="22"/>
        </w:rPr>
        <w:tab/>
      </w:r>
      <w:r>
        <w:t>Angle of arrival</w:t>
      </w:r>
      <w:r>
        <w:tab/>
        <w:t>26</w:t>
      </w:r>
    </w:p>
    <w:p w14:paraId="65AAB48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4.5.5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PMingLiU"/>
        </w:rPr>
        <w:t>Es</w:t>
      </w:r>
      <w:r>
        <w:tab/>
        <w:t>26</w:t>
      </w:r>
    </w:p>
    <w:p w14:paraId="60DD48A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>
        <w:rPr>
          <w:rFonts w:ascii="Calibri" w:eastAsia="Malgun Gothic" w:hAnsi="Calibri"/>
          <w:sz w:val="22"/>
          <w:szCs w:val="22"/>
        </w:rPr>
        <w:tab/>
      </w:r>
      <w:r>
        <w:t>Test coverage across 5G NR connectivity options</w:t>
      </w:r>
      <w:r>
        <w:tab/>
        <w:t>26</w:t>
      </w:r>
    </w:p>
    <w:p w14:paraId="24394128" w14:textId="7E013E3F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Demodulation performance requirements (Conducted requirements)</w:t>
      </w:r>
      <w:r>
        <w:tab/>
        <w:t>26</w:t>
      </w:r>
    </w:p>
    <w:p w14:paraId="4385532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6CD2EA4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26</w:t>
      </w:r>
    </w:p>
    <w:p w14:paraId="7272CF6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398C91C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27</w:t>
      </w:r>
    </w:p>
    <w:p w14:paraId="60C1E2B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5.1.1.3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27</w:t>
      </w:r>
    </w:p>
    <w:p w14:paraId="0922D196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5.1.1.4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Applicability of requirements for mandatory UE features with capability signalling</w:t>
      </w:r>
      <w:r>
        <w:tab/>
        <w:t>29</w:t>
      </w:r>
    </w:p>
    <w:p w14:paraId="17CF11D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33</w:t>
      </w:r>
    </w:p>
    <w:p w14:paraId="7DEBBD8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5.1.1.5.1</w:t>
      </w:r>
      <w:r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33</w:t>
      </w:r>
    </w:p>
    <w:p w14:paraId="57D35AE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5.1.1.5.2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33</w:t>
      </w:r>
    </w:p>
    <w:p w14:paraId="625449C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5.1.1.5.3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  <w:kern w:val="2"/>
        </w:rPr>
        <w:t xml:space="preserve">Applicability rule and </w:t>
      </w:r>
      <w:r>
        <w:t>antenna connection for CA tests with 4 RX</w:t>
      </w:r>
      <w:r>
        <w:tab/>
        <w:t>35</w:t>
      </w:r>
    </w:p>
    <w:p w14:paraId="569F580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5.1.1.6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Applicability and test rules for PDSCH performance requirements with power imbalance for intra-band contiguous CA</w:t>
      </w:r>
      <w:r>
        <w:tab/>
        <w:t>35</w:t>
      </w:r>
    </w:p>
    <w:p w14:paraId="3A0093E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5.1.1.7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Applicability of different requirements for HST</w:t>
      </w:r>
      <w:r>
        <w:tab/>
        <w:t>35</w:t>
      </w:r>
    </w:p>
    <w:p w14:paraId="4336E7D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5.1.1.8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Applicability of different requirements with Multi-TRxP</w:t>
      </w:r>
      <w:r>
        <w:tab/>
        <w:t>36</w:t>
      </w:r>
    </w:p>
    <w:p w14:paraId="2C685A8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PDSCH on bands with shared spectrum access</w:t>
      </w:r>
      <w:r>
        <w:tab/>
        <w:t>37</w:t>
      </w:r>
    </w:p>
    <w:p w14:paraId="3A64B9F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5.1.1.10</w:t>
      </w:r>
      <w:r>
        <w:tab/>
        <w:t>37</w:t>
      </w:r>
    </w:p>
    <w:p w14:paraId="453F0DE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5.1.1.11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</w:t>
      </w:r>
      <w:r>
        <w:tab/>
        <w:t>37</w:t>
      </w:r>
    </w:p>
    <w:p w14:paraId="1F0604B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37</w:t>
      </w:r>
    </w:p>
    <w:p w14:paraId="44F0464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40</w:t>
      </w:r>
    </w:p>
    <w:p w14:paraId="50C53BE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5.2.1.1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40</w:t>
      </w:r>
    </w:p>
    <w:p w14:paraId="39970D0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5.2.1.1.1</w:t>
      </w:r>
      <w:r>
        <w:rPr>
          <w:rFonts w:ascii="Calibri" w:eastAsia="Malgun Gothic" w:hAnsi="Calibri"/>
          <w:sz w:val="22"/>
          <w:szCs w:val="22"/>
        </w:rPr>
        <w:tab/>
      </w:r>
      <w:r>
        <w:t>1Rx FDD FR1 PDSCH performance for RedCap</w:t>
      </w:r>
      <w:r>
        <w:tab/>
        <w:t>40</w:t>
      </w:r>
    </w:p>
    <w:p w14:paraId="72DB29F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44</w:t>
      </w:r>
    </w:p>
    <w:p w14:paraId="5CE5EEE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44</w:t>
      </w:r>
    </w:p>
    <w:p w14:paraId="7C0BE03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</w:t>
      </w:r>
      <w:r>
        <w:tab/>
        <w:t>44</w:t>
      </w:r>
    </w:p>
    <w:p w14:paraId="6EA5DAA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baseline receiver for both SA and NSA</w:t>
      </w:r>
      <w:r>
        <w:tab/>
        <w:t>46</w:t>
      </w:r>
    </w:p>
    <w:p w14:paraId="6BC1FA8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5.2.2.1.1_2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enhanced receiver type 1 for both SA and NSA</w:t>
      </w:r>
      <w:r>
        <w:tab/>
        <w:t>49</w:t>
      </w:r>
    </w:p>
    <w:p w14:paraId="0BB5005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5.2.2.1.1_3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baseline receiver for DL1024QAM for both SA and NSA</w:t>
      </w:r>
      <w:r>
        <w:tab/>
        <w:t>50</w:t>
      </w:r>
    </w:p>
    <w:p w14:paraId="39DB91E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5.2.2.1.2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</w:t>
      </w:r>
      <w:r>
        <w:tab/>
        <w:t>51</w:t>
      </w:r>
    </w:p>
    <w:p w14:paraId="3778310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5.2.2.1.2_1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 - 2x2 MIMO with baseline receiver for both SA and NSA</w:t>
      </w:r>
      <w:r>
        <w:tab/>
        <w:t>52</w:t>
      </w:r>
    </w:p>
    <w:p w14:paraId="18FD3CD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5.2.2.1.3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B performance</w:t>
      </w:r>
      <w:r>
        <w:tab/>
        <w:t>55</w:t>
      </w:r>
    </w:p>
    <w:p w14:paraId="461414D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5.2.2.1.3_1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B performance - 2x2 MIMO with baseline receiver for both SA and NSA</w:t>
      </w:r>
      <w:r>
        <w:tab/>
        <w:t>56</w:t>
      </w:r>
    </w:p>
    <w:p w14:paraId="0B715FC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5.2.2.1.4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Mapping Type A and LTE-NR coexistence performance</w:t>
      </w:r>
      <w:r>
        <w:tab/>
        <w:t>58</w:t>
      </w:r>
    </w:p>
    <w:p w14:paraId="1774ABB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5.2.2.1.4_1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r>
        <w:tab/>
        <w:t>59</w:t>
      </w:r>
    </w:p>
    <w:p w14:paraId="71ED45F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5.2.2.1.5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0.001% BLER performance</w:t>
      </w:r>
      <w:r>
        <w:tab/>
        <w:t>64</w:t>
      </w:r>
    </w:p>
    <w:p w14:paraId="36A188B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5.2.2.1.5_1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0.001% BLER performance - 1x2 MIMO with baseline receiver for both SA and NSA</w:t>
      </w:r>
      <w:r>
        <w:tab/>
        <w:t>65</w:t>
      </w:r>
    </w:p>
    <w:p w14:paraId="6E07B87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5.2.2.1.6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Malgun Gothic"/>
        </w:rPr>
        <w:t>2Rx FDD FR1 PDSCH repetitions over multiple slots performance</w:t>
      </w:r>
      <w:r>
        <w:tab/>
        <w:t>66</w:t>
      </w:r>
    </w:p>
    <w:p w14:paraId="393C861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5.2.2.1.</w:t>
      </w:r>
      <w:r w:rsidRPr="00E8402E">
        <w:rPr>
          <w:lang w:eastAsia="zh-TW"/>
        </w:rPr>
        <w:t>6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FDD FR1 PDSCH repetitions over multiple slots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x2 MIMO with baseline receiver for both SA and NSA</w:t>
      </w:r>
      <w:r>
        <w:tab/>
        <w:t>67</w:t>
      </w:r>
    </w:p>
    <w:p w14:paraId="61F1310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5.2.2.1.7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PDSCH Mapping Type B and UE processing capability 2 performance</w:t>
      </w:r>
      <w:r>
        <w:tab/>
        <w:t>69</w:t>
      </w:r>
    </w:p>
    <w:p w14:paraId="7CF3432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5.2.2.1.7_1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PDSCH Mapping Type B and UE processing capability 2 performance - 2x2 MIMO with baseline receiver for both SA and NSA</w:t>
      </w:r>
      <w:r>
        <w:tab/>
        <w:t>70</w:t>
      </w:r>
    </w:p>
    <w:p w14:paraId="1B64B01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5.2.2.1.8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PDSCH pre-emption performance</w:t>
      </w:r>
      <w:r>
        <w:tab/>
        <w:t>72</w:t>
      </w:r>
    </w:p>
    <w:p w14:paraId="00C4831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5.2.2.1.</w:t>
      </w:r>
      <w:r w:rsidRPr="00E8402E">
        <w:rPr>
          <w:lang w:eastAsia="zh-TW"/>
        </w:rPr>
        <w:t>8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FDD FR1 PDSCH pre-emption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x2 MIMO with baseline receiver for both SA and NSA</w:t>
      </w:r>
      <w:r>
        <w:tab/>
        <w:t>73</w:t>
      </w:r>
    </w:p>
    <w:p w14:paraId="0DE5617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5.2.2.1.9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FDD FR1 HST-SFN performance</w:t>
      </w:r>
      <w:r>
        <w:tab/>
        <w:t>76</w:t>
      </w:r>
    </w:p>
    <w:p w14:paraId="33DA06B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5.2.2.1.9_1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FDD FR1 HST-SFN performance - 2x2 MIMO with baseline receiver for both SA and NSA</w:t>
      </w:r>
      <w:r>
        <w:tab/>
        <w:t>77</w:t>
      </w:r>
    </w:p>
    <w:p w14:paraId="4E3FE3E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5.2.2.1.10</w:t>
      </w:r>
      <w:r>
        <w:rPr>
          <w:rFonts w:ascii="Calibri" w:eastAsia="Malgun Gothic" w:hAnsi="Calibri"/>
          <w:sz w:val="22"/>
          <w:szCs w:val="22"/>
        </w:rPr>
        <w:tab/>
      </w:r>
      <w:r>
        <w:t>2Rx FDD FR1 HST DPS performance</w:t>
      </w:r>
      <w:r>
        <w:tab/>
        <w:t>79</w:t>
      </w:r>
    </w:p>
    <w:p w14:paraId="0416A8B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5.2.2.1.10_1</w:t>
      </w:r>
      <w:r>
        <w:rPr>
          <w:rFonts w:ascii="Calibri" w:eastAsia="Malgun Gothic" w:hAnsi="Calibri"/>
          <w:sz w:val="22"/>
          <w:szCs w:val="22"/>
        </w:rPr>
        <w:tab/>
      </w:r>
      <w:r>
        <w:t>2Rx FDD FR1 HST-DPS performance - 2x2 MIMO with baseline receiver for both SA and NSA</w:t>
      </w:r>
      <w:r>
        <w:tab/>
        <w:t>82</w:t>
      </w:r>
    </w:p>
    <w:p w14:paraId="7454230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</w:t>
      </w:r>
      <w:r>
        <w:tab/>
        <w:t>88</w:t>
      </w:r>
    </w:p>
    <w:p w14:paraId="5AD1224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5.2.2.1.11_1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 - 2x2 MIMO for both SA and NSA</w:t>
      </w:r>
      <w:r>
        <w:tab/>
        <w:t>90</w:t>
      </w:r>
    </w:p>
    <w:p w14:paraId="241DE4E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5.2.2.1.12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Multi-DCI based transmission scheme performance</w:t>
      </w:r>
      <w:r>
        <w:tab/>
        <w:t>94</w:t>
      </w:r>
    </w:p>
    <w:p w14:paraId="29E422B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5.2.2.1.12_1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Multiple-DCI based transmission scheme performance - 2x2 MIMO for both SA and NSA</w:t>
      </w:r>
      <w:r>
        <w:tab/>
        <w:t>95</w:t>
      </w:r>
    </w:p>
    <w:p w14:paraId="3015101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5.2.2.1.13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</w:t>
      </w:r>
      <w:r>
        <w:tab/>
        <w:t>100</w:t>
      </w:r>
    </w:p>
    <w:p w14:paraId="3317FA82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5.2.2.1.13_1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 - 2x2 MIMO for both SA and NSA</w:t>
      </w:r>
      <w:r>
        <w:tab/>
        <w:t>101</w:t>
      </w:r>
    </w:p>
    <w:p w14:paraId="39F21C2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5.2.2.1.14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</w:t>
      </w:r>
      <w:r>
        <w:tab/>
        <w:t>105</w:t>
      </w:r>
    </w:p>
    <w:p w14:paraId="182DDBB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5.2.2.1.14_1</w:t>
      </w:r>
      <w:r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 - 2x2 MIMO for both SA and NSA</w:t>
      </w:r>
      <w:r>
        <w:tab/>
        <w:t>106</w:t>
      </w:r>
    </w:p>
    <w:p w14:paraId="3253623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112</w:t>
      </w:r>
    </w:p>
    <w:p w14:paraId="43EA895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</w:t>
      </w:r>
      <w:r>
        <w:tab/>
        <w:t>112</w:t>
      </w:r>
    </w:p>
    <w:p w14:paraId="17A336B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baseline receiver for both SA and NSA</w:t>
      </w:r>
      <w:r>
        <w:tab/>
        <w:t>114</w:t>
      </w:r>
    </w:p>
    <w:p w14:paraId="6B76736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5.2.2.2.1_2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enhanced receiver type 1 for both SA and NSA</w:t>
      </w:r>
      <w:r>
        <w:tab/>
        <w:t>121</w:t>
      </w:r>
    </w:p>
    <w:p w14:paraId="3A36125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5.2.2.2.1_3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baseline receiver for DL1024QAM for both SA and NSA</w:t>
      </w:r>
      <w:r>
        <w:tab/>
        <w:t>121</w:t>
      </w:r>
    </w:p>
    <w:p w14:paraId="476B021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and CSI-RS overlapped with PDSCH performance</w:t>
      </w:r>
      <w:r>
        <w:tab/>
        <w:t>123</w:t>
      </w:r>
    </w:p>
    <w:p w14:paraId="6F3C7F8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5.2.2.2.2_1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2Rx TDD FR1 PDSCH mapping Type A and CSI-RS overlapped with PDSCH performance - 2x2 MIMO with baseline receiver for both SA and NSA</w:t>
      </w:r>
      <w:r>
        <w:tab/>
        <w:t>123</w:t>
      </w:r>
    </w:p>
    <w:p w14:paraId="7EF44C7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PDSCH mapping Type B performance</w:t>
      </w:r>
      <w:r>
        <w:tab/>
        <w:t>127</w:t>
      </w:r>
    </w:p>
    <w:p w14:paraId="7D26013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PDSCH mapping Type B performance - 2x2 MIMO with baseline receiver for both SA and NSA</w:t>
      </w:r>
      <w:r>
        <w:tab/>
        <w:t>128</w:t>
      </w:r>
    </w:p>
    <w:p w14:paraId="360882C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5.2.2.2.4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mapping Type A and LTE-NR coexistence performance</w:t>
      </w:r>
      <w:r>
        <w:tab/>
        <w:t>130</w:t>
      </w:r>
    </w:p>
    <w:p w14:paraId="7F8ECFC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5.2.2.2.4_1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PDSCH Mapping Type A and LTE-NR coexistence performance - 4x2 MIMO with baseline receiver for both SA and NSA</w:t>
      </w:r>
      <w:r>
        <w:tab/>
        <w:t>131</w:t>
      </w:r>
    </w:p>
    <w:p w14:paraId="24C524C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0.001% BLER performance</w:t>
      </w:r>
      <w:r>
        <w:tab/>
        <w:t>136</w:t>
      </w:r>
    </w:p>
    <w:p w14:paraId="3A210EA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5.2.2.2.5_1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0.001% BLER performance - 1x2 MIMO with baseline receiver for both SA and NSA</w:t>
      </w:r>
      <w:r>
        <w:tab/>
        <w:t>137</w:t>
      </w:r>
    </w:p>
    <w:p w14:paraId="213C227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5.2.2.2.6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>DD FR1 PDSCH repetitions over multiple slots performance</w:t>
      </w:r>
      <w:r>
        <w:tab/>
        <w:t>139</w:t>
      </w:r>
    </w:p>
    <w:p w14:paraId="1B03FEF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</w:t>
      </w:r>
      <w:r w:rsidRPr="00E8402E">
        <w:rPr>
          <w:lang w:eastAsia="zh-TW"/>
        </w:rPr>
        <w:t>2</w:t>
      </w:r>
      <w:r w:rsidRPr="00E8402E">
        <w:t>.</w:t>
      </w:r>
      <w:r w:rsidRPr="00E8402E">
        <w:rPr>
          <w:lang w:eastAsia="zh-TW"/>
        </w:rPr>
        <w:t>6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TDD FR1 PDSCH repetitions over multiple slots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x2 MIMO with baseline receiver for both SA and NSA</w:t>
      </w:r>
      <w:r>
        <w:tab/>
        <w:t>140</w:t>
      </w:r>
    </w:p>
    <w:p w14:paraId="0359E0C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Mapping Type B and UE processing capability 2 performance</w:t>
      </w:r>
      <w:r>
        <w:tab/>
        <w:t>141</w:t>
      </w:r>
    </w:p>
    <w:p w14:paraId="2A10832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5.2.2.2.7_1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Mapping Type B and UE processing capability 2 performance - 2x2 MIMO with baseline receiver for both SA and NSA</w:t>
      </w:r>
      <w:r>
        <w:tab/>
        <w:t>142</w:t>
      </w:r>
    </w:p>
    <w:p w14:paraId="5684B26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5.2.2.2.8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Malgun Gothic"/>
        </w:rPr>
        <w:t xml:space="preserve"> 2Rx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>DD FR1 PDSCH pre-emption performance</w:t>
      </w:r>
      <w:r>
        <w:tab/>
        <w:t>144</w:t>
      </w:r>
    </w:p>
    <w:p w14:paraId="3BBE0D7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</w:t>
      </w:r>
      <w:r w:rsidRPr="00E8402E">
        <w:rPr>
          <w:lang w:eastAsia="zh-TW"/>
        </w:rPr>
        <w:t>2</w:t>
      </w:r>
      <w:r w:rsidRPr="00E8402E">
        <w:t>.</w:t>
      </w:r>
      <w:r w:rsidRPr="00E8402E">
        <w:rPr>
          <w:lang w:eastAsia="zh-TW"/>
        </w:rPr>
        <w:t>8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 xml:space="preserve">DD FR1 PDSCH pre-emption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x2 MIMO with baseline receiver for both SA and NSA</w:t>
      </w:r>
      <w:r>
        <w:tab/>
        <w:t>145</w:t>
      </w:r>
    </w:p>
    <w:p w14:paraId="0516559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5.2.2.2.9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HST-SFN performance</w:t>
      </w:r>
      <w:r>
        <w:tab/>
        <w:t>147</w:t>
      </w:r>
    </w:p>
    <w:p w14:paraId="44DF05E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5.2.2.2.9_1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TDD FR1 HST-SFN performance - 2x2 MIMO with baseline receiver for both SA and NSA</w:t>
      </w:r>
      <w:r>
        <w:tab/>
        <w:t>148</w:t>
      </w:r>
    </w:p>
    <w:p w14:paraId="3AF3678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5.2.2.2.10</w:t>
      </w:r>
      <w:r>
        <w:rPr>
          <w:rFonts w:ascii="Calibri" w:eastAsia="Malgun Gothic" w:hAnsi="Calibri"/>
          <w:sz w:val="22"/>
          <w:szCs w:val="22"/>
        </w:rPr>
        <w:tab/>
      </w:r>
      <w:r>
        <w:t>2Rx TDD FR1 HST DPS performance</w:t>
      </w:r>
      <w:r>
        <w:tab/>
        <w:t>150</w:t>
      </w:r>
    </w:p>
    <w:p w14:paraId="26D6BD3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5.2.2.2.10_1</w:t>
      </w:r>
      <w:r>
        <w:rPr>
          <w:rFonts w:ascii="Calibri" w:eastAsia="Malgun Gothic" w:hAnsi="Calibri"/>
          <w:sz w:val="22"/>
          <w:szCs w:val="22"/>
        </w:rPr>
        <w:tab/>
      </w:r>
      <w:r>
        <w:t>2Rx TDD FR1 HST-DPS performance - 2x2 MIMO with baseline receiver for both SA and NSA</w:t>
      </w:r>
      <w:r>
        <w:tab/>
        <w:t>153</w:t>
      </w:r>
    </w:p>
    <w:p w14:paraId="1725E2C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5.2.2.2.11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159</w:t>
      </w:r>
    </w:p>
    <w:p w14:paraId="23792F6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5.2.2.2.11_1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160</w:t>
      </w:r>
    </w:p>
    <w:p w14:paraId="7B1B5C3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5.2.2.2.12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Multi-DCI based transmission scheme performance</w:t>
      </w:r>
      <w:r>
        <w:tab/>
        <w:t>164</w:t>
      </w:r>
    </w:p>
    <w:p w14:paraId="63ADFB8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5.2.2.2.12_1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2Rx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Multiple-DCI based transmission scheme performance - 2x2 MIMO for both SA and NSA</w:t>
      </w:r>
      <w:r>
        <w:tab/>
        <w:t>166</w:t>
      </w:r>
    </w:p>
    <w:p w14:paraId="2498526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5.2.2.2.13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Single-DCI based FDM scheme A performance</w:t>
      </w:r>
      <w:r>
        <w:tab/>
        <w:t>167</w:t>
      </w:r>
    </w:p>
    <w:p w14:paraId="029CF3E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5.2.2.2.13_1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Single-DCI based FDM scheme A performance - 2x2 MIMO for both SA and NSA</w:t>
      </w:r>
      <w:r>
        <w:tab/>
        <w:t>168</w:t>
      </w:r>
    </w:p>
    <w:p w14:paraId="5A45EC9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5.2.2.2.14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Single-DCI based Inter-slot TDM scheme performance</w:t>
      </w:r>
      <w:r>
        <w:tab/>
        <w:t>169</w:t>
      </w:r>
    </w:p>
    <w:p w14:paraId="47931B0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5.2.2.2.14_1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Single-DCI based Inter-slot TDM scheme performance - 2x2 MIMO for both SA and NSA</w:t>
      </w:r>
      <w:r>
        <w:tab/>
        <w:t>171</w:t>
      </w:r>
    </w:p>
    <w:p w14:paraId="717FC94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5.2.2.2.15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PDSCH mapping type A performance on band with shared spectrum access</w:t>
      </w:r>
      <w:r>
        <w:tab/>
        <w:t>172</w:t>
      </w:r>
    </w:p>
    <w:p w14:paraId="4E59B9C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175</w:t>
      </w:r>
    </w:p>
    <w:p w14:paraId="6338F36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175</w:t>
      </w:r>
    </w:p>
    <w:p w14:paraId="1ADF077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</w:t>
      </w:r>
      <w:r>
        <w:tab/>
        <w:t>175</w:t>
      </w:r>
    </w:p>
    <w:p w14:paraId="792E57E3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- 2x4 MIMO with baseline receiver for both SA and NSA</w:t>
      </w:r>
      <w:r>
        <w:tab/>
        <w:t>177</w:t>
      </w:r>
    </w:p>
    <w:p w14:paraId="01EEA2B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5.2.3.1.1_2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baseline receiver for both SA and NSA</w:t>
      </w:r>
      <w:r>
        <w:tab/>
        <w:t>180</w:t>
      </w:r>
    </w:p>
    <w:p w14:paraId="3AE60F7E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5.2.3.1.1_3</w:t>
      </w:r>
      <w:r>
        <w:rPr>
          <w:rFonts w:ascii="Calibri" w:eastAsia="Malgun Gothic" w:hAnsi="Calibri"/>
          <w:sz w:val="22"/>
          <w:szCs w:val="22"/>
        </w:rPr>
        <w:tab/>
      </w:r>
      <w:r>
        <w:t>FFS</w:t>
      </w:r>
      <w:r>
        <w:tab/>
        <w:t>181</w:t>
      </w:r>
    </w:p>
    <w:p w14:paraId="26ED1EA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</w:t>
      </w:r>
      <w:r w:rsidRPr="001A18E3">
        <w:rPr>
          <w:rFonts w:eastAsia="Malgun Gothic"/>
        </w:rPr>
        <w:t>1</w:t>
      </w:r>
      <w:r>
        <w:t>.1_4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enhanced receiver type 1 for both SA and NSA</w:t>
      </w:r>
      <w:r>
        <w:tab/>
        <w:t>181</w:t>
      </w:r>
    </w:p>
    <w:p w14:paraId="71BDE14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5.2.3.1.1_5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- 2x4 MIMO with baseline receiver for DL1024QAM for both SA and NSA</w:t>
      </w:r>
      <w:r>
        <w:tab/>
        <w:t>182</w:t>
      </w:r>
    </w:p>
    <w:p w14:paraId="1C776CB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PDSCH mapping Type A and CSI-RS overlapped with PDSCH performance</w:t>
      </w:r>
      <w:r>
        <w:tab/>
        <w:t>184</w:t>
      </w:r>
    </w:p>
    <w:p w14:paraId="2C930DF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5.2.3.1.2_1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PDSCH mapping Type A and CSI-RS overlapped with PDSCH performance - 4x4 MIMO with baseline receiver for both SA and NSA</w:t>
      </w:r>
      <w:r>
        <w:tab/>
        <w:t>185</w:t>
      </w:r>
    </w:p>
    <w:p w14:paraId="208C646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PDSCH mapping Type B performance</w:t>
      </w:r>
      <w:r>
        <w:tab/>
        <w:t>187</w:t>
      </w:r>
    </w:p>
    <w:p w14:paraId="44F46D7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5.2.3.1.3_1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PDSCH mapping Type B performance - 2x4 MIMO with baseline receiver for both SA and NSA</w:t>
      </w:r>
      <w:r>
        <w:tab/>
        <w:t>188</w:t>
      </w:r>
    </w:p>
    <w:p w14:paraId="7017D12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5.2.3.1.4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Mapping Type A and LTE-NR coexistence performance</w:t>
      </w:r>
      <w:r>
        <w:tab/>
        <w:t>190</w:t>
      </w:r>
    </w:p>
    <w:p w14:paraId="5CBFD973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5.2.3.1.4_1</w:t>
      </w:r>
      <w:r>
        <w:rPr>
          <w:rFonts w:ascii="Calibri" w:eastAsia="Malgun Gothic" w:hAnsi="Calibri"/>
          <w:sz w:val="22"/>
          <w:szCs w:val="22"/>
        </w:rPr>
        <w:tab/>
      </w:r>
      <w:r>
        <w:t>4</w:t>
      </w:r>
      <w:r>
        <w:rPr>
          <w:lang w:eastAsia="zh-CN"/>
        </w:rPr>
        <w:t xml:space="preserve">Rx FDD FR1 PDSCH Mapping Type A and LTE-NR coexistence performance - </w:t>
      </w:r>
      <w:r>
        <w:t>4</w:t>
      </w:r>
      <w:r>
        <w:rPr>
          <w:lang w:eastAsia="zh-CN"/>
        </w:rPr>
        <w:t>x</w:t>
      </w:r>
      <w:r>
        <w:t>4</w:t>
      </w:r>
      <w:r>
        <w:rPr>
          <w:lang w:eastAsia="zh-CN"/>
        </w:rPr>
        <w:t xml:space="preserve"> MIMO with baseline receiver for both SA and NSA</w:t>
      </w:r>
      <w:r>
        <w:tab/>
        <w:t>191</w:t>
      </w:r>
    </w:p>
    <w:p w14:paraId="4705FC9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5.2.3.1.5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0.001% BLER performance</w:t>
      </w:r>
      <w:r>
        <w:tab/>
        <w:t>192</w:t>
      </w:r>
    </w:p>
    <w:p w14:paraId="4BB8620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5.2.3.1.5_1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0.001% BLER performance - 1x4 MIMO with baseline receiver for both SA and NSA</w:t>
      </w:r>
      <w:r>
        <w:tab/>
        <w:t>193</w:t>
      </w:r>
    </w:p>
    <w:p w14:paraId="7B95AEA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TW"/>
        </w:rPr>
        <w:t>3</w:t>
      </w:r>
      <w:r w:rsidRPr="00E8402E">
        <w:t>.</w:t>
      </w:r>
      <w:r w:rsidRPr="00E8402E">
        <w:rPr>
          <w:lang w:eastAsia="zh-TW"/>
        </w:rPr>
        <w:t>1</w:t>
      </w:r>
      <w:r w:rsidRPr="00E8402E">
        <w:t>.</w:t>
      </w:r>
      <w:r w:rsidRPr="00E8402E">
        <w:rPr>
          <w:lang w:eastAsia="zh-TW"/>
        </w:rPr>
        <w:t>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PDSCH repetitions over multiple slots performance</w:t>
      </w:r>
      <w:r>
        <w:tab/>
        <w:t>195</w:t>
      </w:r>
    </w:p>
    <w:p w14:paraId="385B715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TW"/>
        </w:rPr>
        <w:t>3</w:t>
      </w:r>
      <w:r w:rsidRPr="00E8402E">
        <w:t>.</w:t>
      </w:r>
      <w:r w:rsidRPr="00E8402E">
        <w:rPr>
          <w:lang w:eastAsia="zh-TW"/>
        </w:rPr>
        <w:t>1</w:t>
      </w:r>
      <w:r w:rsidRPr="00E8402E">
        <w:t>.</w:t>
      </w:r>
      <w:r w:rsidRPr="00E8402E">
        <w:rPr>
          <w:lang w:eastAsia="zh-TW"/>
        </w:rPr>
        <w:t>6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FDD FR1 PDSCH repetitions over multiple slots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</w:t>
      </w:r>
      <w:r w:rsidRPr="001A18E3">
        <w:rPr>
          <w:rFonts w:eastAsia="Malgun Gothic"/>
          <w:lang w:eastAsia="zh-TW"/>
        </w:rPr>
        <w:t>4</w:t>
      </w:r>
      <w:r w:rsidRPr="001A18E3">
        <w:rPr>
          <w:rFonts w:eastAsia="Malgun Gothic"/>
        </w:rPr>
        <w:t xml:space="preserve"> MIMO with baseline receiver for both SA and NSA</w:t>
      </w:r>
      <w:r>
        <w:tab/>
        <w:t>196</w:t>
      </w:r>
    </w:p>
    <w:p w14:paraId="2718544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5.2.3.1.7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PDSCH Mapping Type B and UE processing capability 2 performance</w:t>
      </w:r>
      <w:r>
        <w:tab/>
        <w:t>198</w:t>
      </w:r>
    </w:p>
    <w:p w14:paraId="6B64EAD2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lastRenderedPageBreak/>
        <w:t>5.2.3.1.7_1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PDSCH Mapping Type B and UE processing capability 2 performance - 2x4 MIMO with baseline receiver for both SA and NSA</w:t>
      </w:r>
      <w:r>
        <w:tab/>
        <w:t>199</w:t>
      </w:r>
    </w:p>
    <w:p w14:paraId="199176B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5.2.3.1.8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PDSCH pre-emption performance</w:t>
      </w:r>
      <w:r>
        <w:tab/>
        <w:t>201</w:t>
      </w:r>
    </w:p>
    <w:p w14:paraId="7C854BF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5.2.3.1.8_1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FDD FR1 PDSCH pre-emption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x4 MIMO with baseline receiver for both SA and NSA</w:t>
      </w:r>
      <w:r>
        <w:tab/>
        <w:t>202</w:t>
      </w:r>
    </w:p>
    <w:p w14:paraId="20C0F12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CN"/>
        </w:rPr>
        <w:t>3</w:t>
      </w:r>
      <w:r w:rsidRPr="00E8402E">
        <w:t>.1.</w:t>
      </w:r>
      <w:r w:rsidRPr="00E8402E"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4</w:t>
      </w:r>
      <w:r w:rsidRPr="001A18E3">
        <w:rPr>
          <w:rFonts w:eastAsia="SimSun"/>
        </w:rPr>
        <w:t>Rx FDD FR1 HST-SFN performance</w:t>
      </w:r>
      <w:r>
        <w:tab/>
        <w:t>203</w:t>
      </w:r>
    </w:p>
    <w:p w14:paraId="24EFCFD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5.2.3.1.9_1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4</w:t>
      </w:r>
      <w:r w:rsidRPr="001A18E3">
        <w:rPr>
          <w:rFonts w:eastAsia="SimSun"/>
        </w:rPr>
        <w:t>Rx FDD FR1 HST-SFN performance - 2x</w:t>
      </w:r>
      <w:r w:rsidRPr="001A18E3">
        <w:rPr>
          <w:rFonts w:eastAsia="Malgun Gothic"/>
          <w:lang w:eastAsia="zh-CN"/>
        </w:rPr>
        <w:t>4</w:t>
      </w:r>
      <w:r w:rsidRPr="001A18E3">
        <w:rPr>
          <w:rFonts w:eastAsia="SimSun"/>
        </w:rPr>
        <w:t xml:space="preserve"> MIMO with baseline receiver for both SA and NSA</w:t>
      </w:r>
      <w:r>
        <w:tab/>
        <w:t>204</w:t>
      </w:r>
    </w:p>
    <w:p w14:paraId="1F04415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</w:t>
      </w:r>
      <w:r>
        <w:rPr>
          <w:lang w:eastAsia="zh-CN"/>
        </w:rPr>
        <w:t>3</w:t>
      </w:r>
      <w:r>
        <w:t>.1.1</w:t>
      </w:r>
      <w:r>
        <w:rPr>
          <w:lang w:eastAsia="zh-CN"/>
        </w:rPr>
        <w:t>0</w:t>
      </w:r>
      <w:r>
        <w:rPr>
          <w:rFonts w:ascii="Calibri" w:eastAsia="Malgun Gothic" w:hAnsi="Calibri"/>
          <w:sz w:val="22"/>
          <w:szCs w:val="22"/>
        </w:rPr>
        <w:tab/>
      </w:r>
      <w:r>
        <w:t>4Rx FDD FR1 HST DPS performance</w:t>
      </w:r>
      <w:r>
        <w:tab/>
        <w:t>207</w:t>
      </w:r>
    </w:p>
    <w:p w14:paraId="014AA9B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5.2.3.1.10_1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</w:t>
      </w:r>
      <w:r>
        <w:t>Rx FDD FR1 HST-DPS performance - 2x</w:t>
      </w:r>
      <w:r>
        <w:rPr>
          <w:lang w:eastAsia="zh-CN"/>
        </w:rPr>
        <w:t>4</w:t>
      </w:r>
      <w:r>
        <w:t xml:space="preserve"> MIMO with baseline receiver for both SA and NSA</w:t>
      </w:r>
      <w:r>
        <w:tab/>
        <w:t>210</w:t>
      </w:r>
    </w:p>
    <w:p w14:paraId="285D19B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</w:t>
      </w:r>
      <w:r>
        <w:tab/>
        <w:t>216</w:t>
      </w:r>
    </w:p>
    <w:p w14:paraId="16B115BF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5.2.3.1.11_1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 - 2x4 MIMO for both SA and NSA</w:t>
      </w:r>
      <w:r>
        <w:tab/>
        <w:t>218</w:t>
      </w:r>
    </w:p>
    <w:p w14:paraId="229BF43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5.2.3.1.12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Multi-DCI based transmission scheme performance</w:t>
      </w:r>
      <w:r>
        <w:tab/>
        <w:t>222</w:t>
      </w:r>
    </w:p>
    <w:p w14:paraId="53F4266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5.2.3.1.12_1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Multiple-DCI based transmission scheme performance - 2x4 MIMO for both SA and NSA</w:t>
      </w:r>
      <w:r>
        <w:tab/>
        <w:t>224</w:t>
      </w:r>
    </w:p>
    <w:p w14:paraId="58710AE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5.2.3.1.13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</w:t>
      </w:r>
      <w:r>
        <w:tab/>
        <w:t>228</w:t>
      </w:r>
    </w:p>
    <w:p w14:paraId="03BC0FC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5.2.3.1.13_1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 - 2x4 MIMO for both SA and NSA</w:t>
      </w:r>
      <w:r>
        <w:tab/>
        <w:t>229</w:t>
      </w:r>
    </w:p>
    <w:p w14:paraId="60B6AA5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5.2.3.1.14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</w:t>
      </w:r>
      <w:r>
        <w:tab/>
        <w:t>233</w:t>
      </w:r>
    </w:p>
    <w:p w14:paraId="5AB1FCB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5.2.3.1.14_1</w:t>
      </w:r>
      <w:r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 - 2x4 MIMO for both SA and NSA</w:t>
      </w:r>
      <w:r>
        <w:tab/>
        <w:t>234</w:t>
      </w:r>
    </w:p>
    <w:p w14:paraId="7939A16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240</w:t>
      </w:r>
    </w:p>
    <w:p w14:paraId="32F2800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5.2.3.2.1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</w:t>
      </w:r>
      <w:r>
        <w:tab/>
        <w:t>240</w:t>
      </w:r>
    </w:p>
    <w:p w14:paraId="1C25833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5.2.3.2.1_1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baseline receiver for both SA and NSA</w:t>
      </w:r>
      <w:r>
        <w:tab/>
        <w:t>243</w:t>
      </w:r>
    </w:p>
    <w:p w14:paraId="66271763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5.2.3.2.1_2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baseline receiver for both SA and NSA</w:t>
      </w:r>
      <w:r>
        <w:tab/>
        <w:t>250</w:t>
      </w:r>
    </w:p>
    <w:p w14:paraId="04B9255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5.2.3.2.1_3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enhanced receiver type 1 for both SA and NSA</w:t>
      </w:r>
      <w:r>
        <w:tab/>
        <w:t>251</w:t>
      </w:r>
    </w:p>
    <w:p w14:paraId="4DD9E4B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5.2.3.2.1_4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enhanced receiver type 1 for both SA and NSA</w:t>
      </w:r>
      <w:r>
        <w:tab/>
        <w:t>251</w:t>
      </w:r>
    </w:p>
    <w:p w14:paraId="3B288BE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5.2.3.2.1_5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baseline receiver for DL1024QAM for both SA and NSA</w:t>
      </w:r>
      <w:r>
        <w:tab/>
        <w:t>252</w:t>
      </w:r>
    </w:p>
    <w:p w14:paraId="1D8C496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A and CSI-RS overlapped with PDSCH performance</w:t>
      </w:r>
      <w:r>
        <w:tab/>
        <w:t>254</w:t>
      </w:r>
    </w:p>
    <w:p w14:paraId="29E8D38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A and CSI-RS overlapped with PDSCH performance - 2x4 MIMO with baseline receiver for both SA and NSA</w:t>
      </w:r>
      <w:r>
        <w:tab/>
        <w:t>255</w:t>
      </w:r>
    </w:p>
    <w:p w14:paraId="6406C29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B performance</w:t>
      </w:r>
      <w:r>
        <w:tab/>
        <w:t>257</w:t>
      </w:r>
    </w:p>
    <w:p w14:paraId="72642D0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B performance - 2x4 MIMO with baseline receiver for both SA and NSA</w:t>
      </w:r>
      <w:r>
        <w:tab/>
        <w:t>258</w:t>
      </w:r>
    </w:p>
    <w:p w14:paraId="0820C11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A performance</w:t>
      </w:r>
      <w:r>
        <w:tab/>
        <w:t>260</w:t>
      </w:r>
    </w:p>
    <w:p w14:paraId="6B9C248F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5.2.3.2.4_1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PDSCH Mapping Type A and LTE-NR coexistence performance - 4x4 MIMO with baseline receiver for both SA and NSA</w:t>
      </w:r>
      <w:r>
        <w:tab/>
        <w:t>261</w:t>
      </w:r>
    </w:p>
    <w:p w14:paraId="60336B4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0.001% BLER performance</w:t>
      </w:r>
      <w:r>
        <w:tab/>
        <w:t>262</w:t>
      </w:r>
    </w:p>
    <w:p w14:paraId="2FA82B6F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5.2.3.2.5_1</w:t>
      </w:r>
      <w:r>
        <w:rPr>
          <w:rFonts w:ascii="Calibri" w:eastAsia="Malgun Gothic" w:hAnsi="Calibri"/>
          <w:sz w:val="22"/>
          <w:szCs w:val="22"/>
        </w:rPr>
        <w:tab/>
      </w:r>
      <w:r>
        <w:t>4Rx TDD FR1 PDSCH 0.001% BLER performance - 1x4 MIMO with baseline receiver for both SA and NSA</w:t>
      </w:r>
      <w:r>
        <w:tab/>
        <w:t>263</w:t>
      </w:r>
    </w:p>
    <w:p w14:paraId="61971F9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TW"/>
        </w:rPr>
        <w:t>3</w:t>
      </w:r>
      <w:r w:rsidRPr="00E8402E">
        <w:t>.</w:t>
      </w:r>
      <w:r w:rsidRPr="00E8402E">
        <w:rPr>
          <w:lang w:eastAsia="zh-TW"/>
        </w:rPr>
        <w:t>2</w:t>
      </w:r>
      <w:r w:rsidRPr="00E8402E">
        <w:t>.</w:t>
      </w:r>
      <w:r w:rsidRPr="00E8402E">
        <w:rPr>
          <w:lang w:eastAsia="zh-TW"/>
        </w:rPr>
        <w:t>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repetitions over multiple slots performance</w:t>
      </w:r>
      <w:r>
        <w:tab/>
        <w:t>265</w:t>
      </w:r>
    </w:p>
    <w:p w14:paraId="7DA3844C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</w:t>
      </w:r>
      <w:r w:rsidRPr="00E8402E">
        <w:rPr>
          <w:lang w:eastAsia="zh-TW"/>
        </w:rPr>
        <w:t>3</w:t>
      </w:r>
      <w:r w:rsidRPr="00E8402E">
        <w:t>.</w:t>
      </w:r>
      <w:r w:rsidRPr="00E8402E">
        <w:rPr>
          <w:lang w:eastAsia="zh-TW"/>
        </w:rPr>
        <w:t>2</w:t>
      </w:r>
      <w:r w:rsidRPr="00E8402E">
        <w:t>.</w:t>
      </w:r>
      <w:r w:rsidRPr="00E8402E">
        <w:rPr>
          <w:lang w:eastAsia="zh-TW"/>
        </w:rPr>
        <w:t>6</w:t>
      </w:r>
      <w:r w:rsidRPr="00E8402E">
        <w:t>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TDD FR1 PDSCH repetitions over multiple slots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</w:t>
      </w:r>
      <w:r w:rsidRPr="001A18E3">
        <w:rPr>
          <w:rFonts w:eastAsia="Malgun Gothic"/>
          <w:lang w:eastAsia="zh-TW"/>
        </w:rPr>
        <w:t>4</w:t>
      </w:r>
      <w:r w:rsidRPr="001A18E3">
        <w:rPr>
          <w:rFonts w:eastAsia="Malgun Gothic"/>
        </w:rPr>
        <w:t xml:space="preserve"> MIMO with baseline receiver for both SA and NSA</w:t>
      </w:r>
      <w:r>
        <w:tab/>
        <w:t>266</w:t>
      </w:r>
    </w:p>
    <w:p w14:paraId="05174A6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Mapping Type B and UE processing capability 2 performance</w:t>
      </w:r>
      <w:r>
        <w:tab/>
        <w:t>268</w:t>
      </w:r>
    </w:p>
    <w:p w14:paraId="698E0F62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5.2.3.2.7_1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Mapping Type B and UE processing capability 2 performance - 2x4 MIMO with baseline receiver for both SA and NSA</w:t>
      </w:r>
      <w:r>
        <w:tab/>
        <w:t>269</w:t>
      </w:r>
    </w:p>
    <w:p w14:paraId="09F104C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5.2.3.2.8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>DD FR1 PDSCH pre-emption performance</w:t>
      </w:r>
      <w:r>
        <w:tab/>
        <w:t>271</w:t>
      </w:r>
    </w:p>
    <w:p w14:paraId="7E505E5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5.2.3.2.8_1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TW"/>
        </w:rPr>
        <w:t>T</w:t>
      </w:r>
      <w:r w:rsidRPr="001A18E3">
        <w:rPr>
          <w:rFonts w:eastAsia="Malgun Gothic"/>
        </w:rPr>
        <w:t xml:space="preserve">DD FR1 PDSCH pre-emption performance - </w:t>
      </w:r>
      <w:r w:rsidRPr="001A18E3">
        <w:rPr>
          <w:rFonts w:eastAsia="Malgun Gothic"/>
          <w:lang w:eastAsia="zh-TW"/>
        </w:rPr>
        <w:t>2</w:t>
      </w:r>
      <w:r w:rsidRPr="001A18E3">
        <w:rPr>
          <w:rFonts w:eastAsia="Malgun Gothic"/>
        </w:rPr>
        <w:t>x4 MIMO with baseline receiver for both SA and NSA</w:t>
      </w:r>
      <w:r>
        <w:tab/>
        <w:t>272</w:t>
      </w:r>
    </w:p>
    <w:p w14:paraId="6C41187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4Rx TDD FR1 HST-SFN performance</w:t>
      </w:r>
      <w:r>
        <w:tab/>
        <w:t>273</w:t>
      </w:r>
    </w:p>
    <w:p w14:paraId="1854385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5.2.3.2.9_1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HST-SFN performance - 2x4 MIMO with baseline receiver for both SA and NSA</w:t>
      </w:r>
      <w:r>
        <w:tab/>
        <w:t>274</w:t>
      </w:r>
    </w:p>
    <w:p w14:paraId="72013FF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5.2.3.2.10</w:t>
      </w:r>
      <w:r>
        <w:rPr>
          <w:rFonts w:ascii="Calibri" w:eastAsia="Malgun Gothic" w:hAnsi="Calibri"/>
          <w:sz w:val="22"/>
          <w:szCs w:val="22"/>
        </w:rPr>
        <w:tab/>
      </w:r>
      <w:r>
        <w:t>4Rx TDD FR1 HST DPS performance</w:t>
      </w:r>
      <w:r>
        <w:tab/>
        <w:t>276</w:t>
      </w:r>
    </w:p>
    <w:p w14:paraId="3500881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5.2.3.2.10_1</w:t>
      </w:r>
      <w:r>
        <w:rPr>
          <w:rFonts w:ascii="Calibri" w:eastAsia="Malgun Gothic" w:hAnsi="Calibri"/>
          <w:sz w:val="22"/>
          <w:szCs w:val="22"/>
        </w:rPr>
        <w:tab/>
      </w:r>
      <w:r>
        <w:t>4Rx TDD FR1 HST DPS performance - 2x4 MIMO with baseline receiver for both SA and NSA</w:t>
      </w:r>
      <w:r>
        <w:tab/>
        <w:t>278</w:t>
      </w:r>
    </w:p>
    <w:p w14:paraId="70723A7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5.2.3.2.11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283</w:t>
      </w:r>
    </w:p>
    <w:p w14:paraId="6939CC1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5.2.3.2.11_1</w:t>
      </w:r>
      <w:r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285</w:t>
      </w:r>
    </w:p>
    <w:p w14:paraId="69572E5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5.2.3.2.12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Multi-DCI based transmission scheme performance</w:t>
      </w:r>
      <w:r>
        <w:tab/>
        <w:t>289</w:t>
      </w:r>
    </w:p>
    <w:p w14:paraId="5099FBA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5.2.3.2.12_1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 xml:space="preserve">4Rx </w:t>
      </w:r>
      <w:r w:rsidRPr="001A18E3">
        <w:rPr>
          <w:rFonts w:eastAsia="Malgun Gothic"/>
          <w:lang w:eastAsia="zh-CN"/>
        </w:rPr>
        <w:t>T</w:t>
      </w:r>
      <w:r w:rsidRPr="001A18E3">
        <w:rPr>
          <w:rFonts w:eastAsia="Malgun Gothic"/>
        </w:rPr>
        <w:t>DD FR1 PDSCH Multiple-DCI based transmission scheme performance - 2x4 MIMO for both SA and NSA</w:t>
      </w:r>
      <w:r>
        <w:tab/>
        <w:t>290</w:t>
      </w:r>
    </w:p>
    <w:p w14:paraId="3E58F28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5.2.3.2.13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Single-DCI based FDM scheme A performance</w:t>
      </w:r>
      <w:r>
        <w:tab/>
        <w:t>291</w:t>
      </w:r>
    </w:p>
    <w:p w14:paraId="755D780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5.2.3.2.13_1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Single-DCI based FDM scheme A performance - 2x4 MIMO for both SA and NSA</w:t>
      </w:r>
      <w:r>
        <w:tab/>
        <w:t>293</w:t>
      </w:r>
    </w:p>
    <w:p w14:paraId="1DD304A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5.2.3.2.14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Single-DCI based Inter-slot TDM scheme performance</w:t>
      </w:r>
      <w:r>
        <w:tab/>
        <w:t>294</w:t>
      </w:r>
    </w:p>
    <w:p w14:paraId="43665F9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5.2.3.2.14_1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PDSCH Single-DCI based Inter-slot TDM scheme performance - 2x4 MIMO for both SA and NSA</w:t>
      </w:r>
      <w:r>
        <w:tab/>
        <w:t>296</w:t>
      </w:r>
    </w:p>
    <w:p w14:paraId="496E3DC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296</w:t>
      </w:r>
    </w:p>
    <w:p w14:paraId="254418C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</w:t>
      </w:r>
      <w:r>
        <w:rPr>
          <w:lang w:eastAsia="zh-CN"/>
        </w:rPr>
        <w:t>2A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1A18E3">
        <w:rPr>
          <w:rFonts w:eastAsia="SimSun"/>
          <w:lang w:eastAsia="zh-CN"/>
        </w:rPr>
        <w:t>(Void)</w:t>
      </w:r>
      <w:r>
        <w:tab/>
        <w:t>298</w:t>
      </w:r>
    </w:p>
    <w:p w14:paraId="4076D02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5.2A.2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298</w:t>
      </w:r>
    </w:p>
    <w:p w14:paraId="291C1D7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normal PDSCH</w:t>
      </w:r>
      <w:r>
        <w:tab/>
        <w:t>298</w:t>
      </w:r>
    </w:p>
    <w:p w14:paraId="36A2578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normal PDSCH</w:t>
      </w:r>
      <w:r>
        <w:tab/>
        <w:t>298</w:t>
      </w:r>
    </w:p>
    <w:p w14:paraId="0D03FFC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5.2A.2.1.1</w:t>
      </w:r>
      <w:r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(2DL CA)  for both SA and NSA</w:t>
      </w:r>
      <w:r>
        <w:tab/>
        <w:t>300</w:t>
      </w:r>
    </w:p>
    <w:p w14:paraId="6D7932B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5.2A.2.1.2</w:t>
      </w:r>
      <w:r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(3DL CA) for both SA and NSA</w:t>
      </w:r>
      <w:r>
        <w:tab/>
        <w:t>303</w:t>
      </w:r>
    </w:p>
    <w:p w14:paraId="5D9A744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5.2A.2.1.3</w:t>
      </w:r>
      <w:r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(4DL CA) for both SA and NSA</w:t>
      </w:r>
      <w:r>
        <w:tab/>
        <w:t>304</w:t>
      </w:r>
    </w:p>
    <w:p w14:paraId="096AFE9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PDSCH carrier aggregation with power imbalance</w:t>
      </w:r>
      <w:r>
        <w:tab/>
        <w:t>305</w:t>
      </w:r>
    </w:p>
    <w:p w14:paraId="68B5AEE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5.2A.2.2.0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PDSCH CA with power imbalance</w:t>
      </w:r>
      <w:r>
        <w:tab/>
        <w:t>305</w:t>
      </w:r>
    </w:p>
    <w:p w14:paraId="1D04FCF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5.2A.2.2.1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(2DL CA)</w:t>
      </w:r>
      <w:r>
        <w:tab/>
        <w:t>306</w:t>
      </w:r>
    </w:p>
    <w:p w14:paraId="636A3A8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5.2A.2.2.2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(3DL CA)</w:t>
      </w:r>
      <w:r>
        <w:tab/>
        <w:t>308</w:t>
      </w:r>
    </w:p>
    <w:p w14:paraId="7D54CF0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5.2A.2.2.3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(4DL CA)</w:t>
      </w:r>
      <w:r>
        <w:tab/>
        <w:t>308</w:t>
      </w:r>
    </w:p>
    <w:p w14:paraId="3996DB9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HST-SFN CA PDSCH</w:t>
      </w:r>
      <w:r>
        <w:tab/>
        <w:t>308</w:t>
      </w:r>
    </w:p>
    <w:p w14:paraId="6B72211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5.2A.2.4.0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HST-SFN CA PDSCH</w:t>
      </w:r>
      <w:r>
        <w:tab/>
        <w:t>308</w:t>
      </w:r>
    </w:p>
    <w:p w14:paraId="146D54C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5.2A.2.4.1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HST-SFN CA</w:t>
      </w:r>
      <w:r>
        <w:tab/>
        <w:t>311</w:t>
      </w:r>
    </w:p>
    <w:p w14:paraId="4159A72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2RX PDSCH HST-DPS CA PDSCH</w:t>
      </w:r>
      <w:r>
        <w:tab/>
        <w:t>315</w:t>
      </w:r>
    </w:p>
    <w:p w14:paraId="276EC66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5.2A.2.5.0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2RX HST-DPS CA PDSCH</w:t>
      </w:r>
      <w:r>
        <w:tab/>
        <w:t>315</w:t>
      </w:r>
    </w:p>
    <w:p w14:paraId="5FBF516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5.2A.2.5.1</w:t>
      </w:r>
      <w:r>
        <w:rPr>
          <w:rFonts w:ascii="Calibri" w:eastAsia="Malgun Gothic" w:hAnsi="Calibri"/>
          <w:sz w:val="22"/>
          <w:szCs w:val="22"/>
        </w:rPr>
        <w:tab/>
      </w:r>
      <w:r>
        <w:t>2RX PDSCH Demodulation Performance for HST-DPS CA</w:t>
      </w:r>
      <w:r>
        <w:tab/>
        <w:t>320</w:t>
      </w:r>
    </w:p>
    <w:p w14:paraId="49A4099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5.2A.3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328</w:t>
      </w:r>
    </w:p>
    <w:p w14:paraId="351169E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normal PDSCH</w:t>
      </w:r>
      <w:r>
        <w:tab/>
        <w:t>328</w:t>
      </w:r>
    </w:p>
    <w:p w14:paraId="7819BB8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4RX normal PDSCH</w:t>
      </w:r>
      <w:r>
        <w:tab/>
        <w:t>328</w:t>
      </w:r>
    </w:p>
    <w:p w14:paraId="0E3B413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5.2A.3.1.1</w:t>
      </w:r>
      <w:r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(2DL CA)</w:t>
      </w:r>
      <w:r>
        <w:tab/>
        <w:t>330</w:t>
      </w:r>
    </w:p>
    <w:p w14:paraId="1241D6D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5.2A.3.1.2</w:t>
      </w:r>
      <w:r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(3DL CA)</w:t>
      </w:r>
      <w:r>
        <w:tab/>
        <w:t>333</w:t>
      </w:r>
    </w:p>
    <w:p w14:paraId="02DBB34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5.2A.3.1.3</w:t>
      </w:r>
      <w:r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(4DL CA)</w:t>
      </w:r>
      <w:r>
        <w:tab/>
        <w:t>334</w:t>
      </w:r>
    </w:p>
    <w:p w14:paraId="41785A1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PDSCH carrier aggregation with power imbalance</w:t>
      </w:r>
      <w:r>
        <w:tab/>
        <w:t>335</w:t>
      </w:r>
    </w:p>
    <w:p w14:paraId="41260FC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5.2A.3.2.0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carrier aggregation with power imbalance</w:t>
      </w:r>
      <w:r>
        <w:tab/>
        <w:t>335</w:t>
      </w:r>
    </w:p>
    <w:p w14:paraId="6C3774A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5.2A.3.2.1</w:t>
      </w:r>
      <w:r>
        <w:rPr>
          <w:rFonts w:ascii="Calibri" w:eastAsia="Malgun Gothic" w:hAnsi="Calibri"/>
          <w:sz w:val="22"/>
          <w:szCs w:val="22"/>
        </w:rPr>
        <w:tab/>
      </w:r>
      <w:r>
        <w:t>4Rx PDSCH Demodulation Performance for CA with power imbalance (2DL CA)</w:t>
      </w:r>
      <w:r>
        <w:tab/>
        <w:t>336</w:t>
      </w:r>
    </w:p>
    <w:p w14:paraId="2683B33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4</w:t>
      </w:r>
      <w:r>
        <w:t>RX HST-SFN CA</w:t>
      </w:r>
      <w:r>
        <w:rPr>
          <w:lang w:eastAsia="zh-CN"/>
        </w:rPr>
        <w:t xml:space="preserve"> PDSCH</w:t>
      </w:r>
      <w:r>
        <w:tab/>
        <w:t>337</w:t>
      </w:r>
    </w:p>
    <w:p w14:paraId="2580136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</w:t>
      </w:r>
      <w:r>
        <w:t>.4.0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4</w:t>
      </w:r>
      <w:r>
        <w:t>RX HST-SFN CA PDSCH</w:t>
      </w:r>
      <w:r>
        <w:tab/>
        <w:t>337</w:t>
      </w:r>
    </w:p>
    <w:p w14:paraId="3D7489D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4RX PDSCH Demodulation Performance for HST-SFN CA</w:t>
      </w:r>
      <w:r>
        <w:tab/>
        <w:t>340</w:t>
      </w:r>
    </w:p>
    <w:p w14:paraId="3AD8E4E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4</w:t>
      </w:r>
      <w:r>
        <w:t>RX HST-</w:t>
      </w:r>
      <w:r>
        <w:rPr>
          <w:lang w:eastAsia="zh-CN"/>
        </w:rPr>
        <w:t>DPS</w:t>
      </w:r>
      <w:r>
        <w:t xml:space="preserve"> CA</w:t>
      </w:r>
      <w:r>
        <w:rPr>
          <w:lang w:eastAsia="zh-CN"/>
        </w:rPr>
        <w:t xml:space="preserve"> PDSCH</w:t>
      </w:r>
      <w:r>
        <w:tab/>
        <w:t>343</w:t>
      </w:r>
    </w:p>
    <w:p w14:paraId="2DD17B8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4</w:t>
      </w:r>
      <w:r>
        <w:t>RX HST-</w:t>
      </w:r>
      <w:r>
        <w:rPr>
          <w:lang w:eastAsia="zh-CN"/>
        </w:rPr>
        <w:t>DPS</w:t>
      </w:r>
      <w:r>
        <w:t xml:space="preserve"> CA PDSCH</w:t>
      </w:r>
      <w:r>
        <w:tab/>
        <w:t>343</w:t>
      </w:r>
    </w:p>
    <w:p w14:paraId="587CEA8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4RX PDSCH Demodulation Performance for HST-DPS CA</w:t>
      </w:r>
      <w:r>
        <w:tab/>
        <w:t>348</w:t>
      </w:r>
    </w:p>
    <w:p w14:paraId="4B3EC40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5.2A.3A</w:t>
      </w:r>
      <w:r>
        <w:rPr>
          <w:rFonts w:ascii="Calibri" w:eastAsia="Malgun Gothic" w:hAnsi="Calibri"/>
          <w:sz w:val="22"/>
          <w:szCs w:val="22"/>
        </w:rPr>
        <w:tab/>
      </w:r>
      <w:r>
        <w:t>2Rx-4RX requirements</w:t>
      </w:r>
      <w:r>
        <w:tab/>
        <w:t>352</w:t>
      </w:r>
    </w:p>
    <w:p w14:paraId="41F3A2E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2Rx-</w:t>
      </w:r>
      <w:r>
        <w:t>4RX normal PDSCH</w:t>
      </w:r>
      <w:r>
        <w:tab/>
        <w:t>352</w:t>
      </w:r>
    </w:p>
    <w:p w14:paraId="3ABD47A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5.2A.3A.1.0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2Rx-</w:t>
      </w:r>
      <w:r>
        <w:t>4RX normal PDSCH</w:t>
      </w:r>
      <w:r>
        <w:tab/>
        <w:t>352</w:t>
      </w:r>
    </w:p>
    <w:p w14:paraId="0A72429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5.2A.3A.1.1</w:t>
      </w:r>
      <w:r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(2DL CA)</w:t>
      </w:r>
      <w:r>
        <w:tab/>
        <w:t>352</w:t>
      </w:r>
    </w:p>
    <w:p w14:paraId="5C7220F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5.2A.3A.1.2</w:t>
      </w:r>
      <w:r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(3DL CA)</w:t>
      </w:r>
      <w:r>
        <w:tab/>
        <w:t>356</w:t>
      </w:r>
    </w:p>
    <w:p w14:paraId="2167190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5.2A.3A.1.3</w:t>
      </w:r>
      <w:r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(4DL CA)</w:t>
      </w:r>
      <w:r>
        <w:tab/>
        <w:t>357</w:t>
      </w:r>
    </w:p>
    <w:p w14:paraId="0B37894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357</w:t>
      </w:r>
    </w:p>
    <w:p w14:paraId="6C99D53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359</w:t>
      </w:r>
    </w:p>
    <w:p w14:paraId="64964F5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359</w:t>
      </w:r>
    </w:p>
    <w:p w14:paraId="756E8FD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359</w:t>
      </w:r>
    </w:p>
    <w:p w14:paraId="2D91707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5.3.2.1.1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2Rx FDD FR1 PDCCH 1 Tx antenna performance for both SA and NSA</w:t>
      </w:r>
      <w:r>
        <w:tab/>
        <w:t>359</w:t>
      </w:r>
    </w:p>
    <w:p w14:paraId="3F94702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5.3.2.1.2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2Rx FDD FR1 PDCCH 2 Tx antenna performance for both SA and NSA</w:t>
      </w:r>
      <w:r>
        <w:tab/>
        <w:t>362</w:t>
      </w:r>
    </w:p>
    <w:p w14:paraId="3C9F69B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 w:cs="Arial"/>
        </w:rPr>
        <w:t>2Rx FDD FR1 PDCCH 1 Tx antenna performance for power saving</w:t>
      </w:r>
      <w:r>
        <w:tab/>
        <w:t>365</w:t>
      </w:r>
    </w:p>
    <w:p w14:paraId="4AA7CB1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372</w:t>
      </w:r>
    </w:p>
    <w:p w14:paraId="2226952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5.3.2.2.1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2Rx TDD FR1 PDCCH 1 Tx antenna performance for both SA and NSA</w:t>
      </w:r>
      <w:r>
        <w:tab/>
        <w:t>372</w:t>
      </w:r>
    </w:p>
    <w:p w14:paraId="3D35FA8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FR1 PDCCH 2 Tx antenna performance for both SA and NSA</w:t>
      </w:r>
      <w:r>
        <w:tab/>
        <w:t>375</w:t>
      </w:r>
    </w:p>
    <w:p w14:paraId="5AD8C75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lastRenderedPageBreak/>
        <w:t>5.3.2.2.3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 w:cs="Arial"/>
        </w:rPr>
        <w:t xml:space="preserve">2Rx TDD FR1 PDCCH 1 Tx antenna performance for </w:t>
      </w:r>
      <w:r w:rsidRPr="001A18E3">
        <w:rPr>
          <w:rFonts w:eastAsia="Malgun Gothic"/>
          <w:lang w:eastAsia="zh-CN"/>
        </w:rPr>
        <w:t>power saving</w:t>
      </w:r>
      <w:r>
        <w:tab/>
        <w:t>378</w:t>
      </w:r>
    </w:p>
    <w:p w14:paraId="4964143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384</w:t>
      </w:r>
    </w:p>
    <w:p w14:paraId="1F688A5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5.3.3.1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384</w:t>
      </w:r>
    </w:p>
    <w:p w14:paraId="089068A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5.3.3.1.1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4Rx FDD FR1 PDCCH 1 Tx antenna performance for both SA and NSA</w:t>
      </w:r>
      <w:r>
        <w:tab/>
        <w:t>384</w:t>
      </w:r>
    </w:p>
    <w:p w14:paraId="270B8CD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5.3.3.1.2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4Rx FDD FR1 PDCCH 2 Tx antenna performance for both SA and NSA</w:t>
      </w:r>
      <w:r>
        <w:tab/>
        <w:t>387</w:t>
      </w:r>
    </w:p>
    <w:p w14:paraId="0127A4A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 w:cs="Arial"/>
        </w:rPr>
        <w:t>4Rx FDD FR1 PDCCH 1 Tx antenna performance for power saving</w:t>
      </w:r>
      <w:r>
        <w:tab/>
        <w:t>390</w:t>
      </w:r>
    </w:p>
    <w:p w14:paraId="68E3334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5.3.3.2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396</w:t>
      </w:r>
    </w:p>
    <w:p w14:paraId="6F337B5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5.3.3.2.1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4Rx TDD FR1 PDCCH 1 Tx antenna performance for both SA and NSA</w:t>
      </w:r>
      <w:r>
        <w:tab/>
        <w:t>396</w:t>
      </w:r>
    </w:p>
    <w:p w14:paraId="250ECB2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5.3.3.2.2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cs="Arial"/>
        </w:rPr>
        <w:t>4Rx TDD FR1 PDCCH 2 Tx antenna performance for both SA and NSA</w:t>
      </w:r>
      <w:r>
        <w:tab/>
        <w:t>399</w:t>
      </w:r>
    </w:p>
    <w:p w14:paraId="4393C92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5.3.3.2.3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 w:cs="Arial"/>
          <w:lang w:eastAsia="zh-CN"/>
        </w:rPr>
        <w:t>4</w:t>
      </w:r>
      <w:r w:rsidRPr="001A18E3">
        <w:rPr>
          <w:rFonts w:eastAsia="Malgun Gothic" w:cs="Arial"/>
        </w:rPr>
        <w:t xml:space="preserve">Rx TDD FR1 PDCCH 1 Tx antenna performance for </w:t>
      </w:r>
      <w:r w:rsidRPr="001A18E3">
        <w:rPr>
          <w:rFonts w:eastAsia="Malgun Gothic"/>
          <w:lang w:eastAsia="zh-CN"/>
        </w:rPr>
        <w:t>power saving</w:t>
      </w:r>
      <w:r>
        <w:tab/>
        <w:t>402</w:t>
      </w:r>
    </w:p>
    <w:p w14:paraId="17994D1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408</w:t>
      </w:r>
    </w:p>
    <w:p w14:paraId="6F2F365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408</w:t>
      </w:r>
    </w:p>
    <w:p w14:paraId="01453A72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single carrier</w:t>
      </w:r>
      <w:r>
        <w:tab/>
        <w:t>408</w:t>
      </w:r>
    </w:p>
    <w:p w14:paraId="57DFE4C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carrier aggregation</w:t>
      </w:r>
      <w:r>
        <w:tab/>
        <w:t>416</w:t>
      </w:r>
    </w:p>
    <w:p w14:paraId="43589D6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5.5A.1.1</w:t>
      </w:r>
      <w:r>
        <w:rPr>
          <w:rFonts w:ascii="Calibri" w:eastAsia="Malgun Gothic" w:hAnsi="Calibri"/>
          <w:sz w:val="22"/>
          <w:szCs w:val="22"/>
        </w:rPr>
        <w:tab/>
      </w:r>
      <w:r>
        <w:t>FR1 SDR performance for CA (2DL CA)</w:t>
      </w:r>
      <w:r>
        <w:tab/>
        <w:t>416</w:t>
      </w:r>
    </w:p>
    <w:p w14:paraId="399C62E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5.5A.1.2</w:t>
      </w:r>
      <w:r>
        <w:rPr>
          <w:rFonts w:ascii="Calibri" w:eastAsia="Malgun Gothic" w:hAnsi="Calibri"/>
          <w:sz w:val="22"/>
          <w:szCs w:val="22"/>
        </w:rPr>
        <w:tab/>
      </w:r>
      <w:r>
        <w:t>FR1 SDR performance for CA (3DL CA)</w:t>
      </w:r>
      <w:r>
        <w:tab/>
        <w:t>423</w:t>
      </w:r>
    </w:p>
    <w:p w14:paraId="3F8BC90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423</w:t>
      </w:r>
    </w:p>
    <w:p w14:paraId="70AC14D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5.5A.1.2.2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423</w:t>
      </w:r>
    </w:p>
    <w:p w14:paraId="14A778C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5.5A.1.2.3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423</w:t>
      </w:r>
    </w:p>
    <w:p w14:paraId="77D0746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5.5A.1.2.4</w:t>
      </w:r>
      <w:r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424</w:t>
      </w:r>
    </w:p>
    <w:p w14:paraId="130F848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5.5A.1.2.5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</w:t>
      </w:r>
      <w:r>
        <w:tab/>
        <w:t>424</w:t>
      </w:r>
    </w:p>
    <w:p w14:paraId="555B8CC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5.5A.1.3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FR1 SDR performance for CA (4DL CA)</w:t>
      </w:r>
      <w:r>
        <w:tab/>
        <w:t>424</w:t>
      </w:r>
    </w:p>
    <w:p w14:paraId="34356DF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424</w:t>
      </w:r>
    </w:p>
    <w:p w14:paraId="00C7656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5.5A.1.3.2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424</w:t>
      </w:r>
    </w:p>
    <w:p w14:paraId="7C89283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5.5A.1.3.3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424</w:t>
      </w:r>
    </w:p>
    <w:p w14:paraId="34D9522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5.5A.1.3.4</w:t>
      </w:r>
      <w:r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424</w:t>
      </w:r>
    </w:p>
    <w:p w14:paraId="103164C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5.5A.1.3.5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</w:t>
      </w:r>
      <w:r>
        <w:tab/>
        <w:t>424</w:t>
      </w:r>
    </w:p>
    <w:p w14:paraId="51F4127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5.5A.1.4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FR1 SDR performance for CA (5DL CA)</w:t>
      </w:r>
      <w:r>
        <w:tab/>
        <w:t>424</w:t>
      </w:r>
    </w:p>
    <w:p w14:paraId="1B762A5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424</w:t>
      </w:r>
    </w:p>
    <w:p w14:paraId="1F4318C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5.5A.1.4.2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424</w:t>
      </w:r>
    </w:p>
    <w:p w14:paraId="6C1A8DF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5.5A.1.4.3</w:t>
      </w:r>
      <w:r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424</w:t>
      </w:r>
    </w:p>
    <w:p w14:paraId="51C435D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5.5A.1.4.4</w:t>
      </w:r>
      <w:r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425</w:t>
      </w:r>
    </w:p>
    <w:p w14:paraId="6F53148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5.5A.1.4.5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</w:t>
      </w:r>
      <w:r>
        <w:tab/>
        <w:t>425</w:t>
      </w:r>
    </w:p>
    <w:p w14:paraId="61489168" w14:textId="4AC84CB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CSI reporting requirements (Conducted requirements)</w:t>
      </w:r>
      <w:r>
        <w:tab/>
        <w:t>428</w:t>
      </w:r>
    </w:p>
    <w:p w14:paraId="37FF2C8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428</w:t>
      </w:r>
    </w:p>
    <w:p w14:paraId="535B360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428</w:t>
      </w:r>
    </w:p>
    <w:p w14:paraId="6D341988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428</w:t>
      </w:r>
    </w:p>
    <w:p w14:paraId="02C46DB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428</w:t>
      </w:r>
    </w:p>
    <w:p w14:paraId="44B0FFB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Applicability of requirements for optional UE </w:t>
      </w:r>
      <w:r>
        <w:rPr>
          <w:lang w:eastAsia="zh-CN"/>
        </w:rPr>
        <w:t>features</w:t>
      </w:r>
      <w:r>
        <w:tab/>
        <w:t>428</w:t>
      </w:r>
    </w:p>
    <w:p w14:paraId="554FA05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429</w:t>
      </w:r>
    </w:p>
    <w:p w14:paraId="6AC83B8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 xml:space="preserve">Applicability of </w:t>
      </w:r>
      <w:r w:rsidRPr="001A18E3">
        <w:rPr>
          <w:rFonts w:eastAsia="Malgun Gothic"/>
        </w:rPr>
        <w:t>Channel Quality Indicator (CQI)</w:t>
      </w:r>
      <w:r w:rsidRPr="001A18E3">
        <w:rPr>
          <w:rFonts w:eastAsia="Malgun Gothic"/>
          <w:lang w:eastAsia="zh-CN"/>
        </w:rPr>
        <w:t xml:space="preserve"> r</w:t>
      </w:r>
      <w:r w:rsidRPr="001A18E3">
        <w:rPr>
          <w:rFonts w:eastAsia="Malgun Gothic"/>
        </w:rPr>
        <w:t>eporting</w:t>
      </w:r>
      <w:r w:rsidRPr="001A18E3">
        <w:rPr>
          <w:rFonts w:eastAsia="Malgun Gothic"/>
          <w:lang w:eastAsia="zh-CN"/>
        </w:rPr>
        <w:t xml:space="preserve"> requirements for CA</w:t>
      </w:r>
      <w:r>
        <w:tab/>
        <w:t>430</w:t>
      </w:r>
    </w:p>
    <w:p w14:paraId="1EA0437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 w:rsidRPr="00E8402E"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</w:rPr>
        <w:t xml:space="preserve">Applicability and test rules for different </w:t>
      </w:r>
      <w:r w:rsidRPr="001A18E3">
        <w:rPr>
          <w:rFonts w:eastAsia="Malgun Gothic"/>
          <w:snapToGrid w:val="0"/>
          <w:lang w:eastAsia="zh-CN"/>
        </w:rPr>
        <w:t>duplex modes and SCS combinations</w:t>
      </w:r>
      <w:r>
        <w:tab/>
        <w:t>430</w:t>
      </w:r>
    </w:p>
    <w:p w14:paraId="0548361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 w:rsidRPr="00E8402E">
        <w:rPr>
          <w:lang w:eastAsia="zh-CN"/>
        </w:rPr>
        <w:t>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</w:rPr>
        <w:t xml:space="preserve">Applicability and test rules for different </w:t>
      </w:r>
      <w:r w:rsidRPr="001A18E3">
        <w:rPr>
          <w:rFonts w:eastAsia="Malgun Gothic"/>
          <w:snapToGrid w:val="0"/>
          <w:kern w:val="2"/>
        </w:rPr>
        <w:t>CA configurations and bandwidth combination sets</w:t>
      </w:r>
      <w:r>
        <w:tab/>
        <w:t>430</w:t>
      </w:r>
    </w:p>
    <w:p w14:paraId="3E4F193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 w:rsidRPr="00E8402E">
        <w:rPr>
          <w:lang w:eastAsia="zh-CN"/>
        </w:rPr>
        <w:t>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  <w:lang w:eastAsia="zh-CN"/>
        </w:rPr>
        <w:t xml:space="preserve">Test </w:t>
      </w:r>
      <w:r w:rsidRPr="001A18E3">
        <w:rPr>
          <w:rFonts w:eastAsia="Malgun Gothic"/>
          <w:snapToGrid w:val="0"/>
          <w:kern w:val="2"/>
        </w:rPr>
        <w:t>coverage</w:t>
      </w:r>
      <w:r w:rsidRPr="001A18E3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431</w:t>
      </w:r>
    </w:p>
    <w:p w14:paraId="7B875A8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6.1.1.5</w:t>
      </w:r>
      <w:r w:rsidRPr="00E8402E">
        <w:rPr>
          <w:lang w:eastAsia="zh-CN"/>
        </w:rPr>
        <w:t>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  <w:kern w:val="2"/>
        </w:rPr>
        <w:t xml:space="preserve">Applicability rule and antenna connection for CA tests with </w:t>
      </w:r>
      <w:r w:rsidRPr="001A18E3">
        <w:rPr>
          <w:rFonts w:eastAsia="Malgun Gothic"/>
          <w:snapToGrid w:val="0"/>
          <w:kern w:val="2"/>
          <w:lang w:eastAsia="zh-CN"/>
        </w:rPr>
        <w:t xml:space="preserve">4 </w:t>
      </w:r>
      <w:r w:rsidRPr="001A18E3">
        <w:rPr>
          <w:rFonts w:eastAsia="Malgun Gothic"/>
          <w:snapToGrid w:val="0"/>
          <w:kern w:val="2"/>
        </w:rPr>
        <w:t>R</w:t>
      </w:r>
      <w:r w:rsidRPr="001A18E3">
        <w:rPr>
          <w:rFonts w:eastAsia="Malgun Gothic"/>
          <w:snapToGrid w:val="0"/>
          <w:kern w:val="2"/>
          <w:lang w:eastAsia="zh-CN"/>
        </w:rPr>
        <w:t>X</w:t>
      </w:r>
      <w:r>
        <w:tab/>
        <w:t>431</w:t>
      </w:r>
    </w:p>
    <w:p w14:paraId="12A8B71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RedCap</w:t>
      </w:r>
      <w:r>
        <w:tab/>
        <w:t>431</w:t>
      </w:r>
    </w:p>
    <w:p w14:paraId="6D84190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431</w:t>
      </w:r>
    </w:p>
    <w:p w14:paraId="7FC2476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434</w:t>
      </w:r>
    </w:p>
    <w:p w14:paraId="5B39936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434</w:t>
      </w:r>
    </w:p>
    <w:p w14:paraId="4AD7D82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434</w:t>
      </w:r>
    </w:p>
    <w:p w14:paraId="558C9AA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6.2.1.1.1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434</w:t>
      </w:r>
    </w:p>
    <w:p w14:paraId="0E14BE0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6.2.1.1.1.1</w:t>
      </w:r>
      <w:r>
        <w:rPr>
          <w:rFonts w:ascii="Calibri" w:eastAsia="Malgun Gothic" w:hAnsi="Calibri"/>
          <w:sz w:val="22"/>
          <w:szCs w:val="22"/>
        </w:rPr>
        <w:tab/>
      </w:r>
      <w:r>
        <w:t>1Rx FDD FR1 periodic CQI reporting under AWGN conditions for RedCap</w:t>
      </w:r>
      <w:r>
        <w:tab/>
        <w:t>434</w:t>
      </w:r>
    </w:p>
    <w:p w14:paraId="4CCAB41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438</w:t>
      </w:r>
    </w:p>
    <w:p w14:paraId="176C7E66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438</w:t>
      </w:r>
    </w:p>
    <w:p w14:paraId="3839DBE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6.2.2.1.1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438</w:t>
      </w:r>
    </w:p>
    <w:p w14:paraId="1EB7213D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6.2.2.1.1.1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CQI reporting under AWGN conditions for both SA and NSA</w:t>
      </w:r>
      <w:r>
        <w:tab/>
        <w:t>439</w:t>
      </w:r>
    </w:p>
    <w:p w14:paraId="7282EA9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6.2.2.1.1.2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CQI reporting with Table 3 under AWGN conditions for both SA and NSA</w:t>
      </w:r>
      <w:r>
        <w:tab/>
        <w:t>442</w:t>
      </w:r>
    </w:p>
    <w:p w14:paraId="236E7CFF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6.2.2.1.1.3</w:t>
      </w:r>
      <w:r>
        <w:rPr>
          <w:rFonts w:ascii="Calibri" w:eastAsia="Malgun Gothic" w:hAnsi="Calibri"/>
          <w:sz w:val="22"/>
          <w:szCs w:val="22"/>
        </w:rPr>
        <w:tab/>
      </w:r>
      <w:r>
        <w:t>FFS</w:t>
      </w:r>
      <w:r>
        <w:tab/>
        <w:t>447</w:t>
      </w:r>
    </w:p>
    <w:p w14:paraId="60BE09E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6.2.2.1.1.4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CQI reporting under AWGN conditions for RedCap</w:t>
      </w:r>
      <w:r>
        <w:tab/>
        <w:t>447</w:t>
      </w:r>
    </w:p>
    <w:p w14:paraId="758E661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6.2.2.1.2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450</w:t>
      </w:r>
    </w:p>
    <w:p w14:paraId="72EE65C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6.2.2.1.2.1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wideband CQI reporting under fading conditions for both SA and NSA</w:t>
      </w:r>
      <w:r>
        <w:tab/>
        <w:t>450</w:t>
      </w:r>
    </w:p>
    <w:p w14:paraId="3EC367C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6.2.2.1.2.2</w:t>
      </w:r>
      <w:r>
        <w:rPr>
          <w:rFonts w:ascii="Calibri" w:eastAsia="Malgun Gothic" w:hAnsi="Calibri"/>
          <w:sz w:val="22"/>
          <w:szCs w:val="22"/>
        </w:rPr>
        <w:tab/>
      </w:r>
      <w:r>
        <w:t>2Rx FDD FR1 aperiodic subband CQI reporting under fading conditions for both SA and NSA</w:t>
      </w:r>
      <w:r>
        <w:tab/>
        <w:t>456</w:t>
      </w:r>
    </w:p>
    <w:p w14:paraId="6970E0B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6.2.2.1.2.4</w:t>
      </w:r>
      <w:r>
        <w:rPr>
          <w:rFonts w:ascii="Calibri" w:eastAsia="Malgun Gothic" w:hAnsi="Calibri"/>
          <w:sz w:val="22"/>
          <w:szCs w:val="22"/>
        </w:rPr>
        <w:tab/>
      </w:r>
      <w:r>
        <w:t>2Rx FDD FR1 periodic wideband CQI reporting under fading conditions for RedCap</w:t>
      </w:r>
      <w:r>
        <w:tab/>
        <w:t>461</w:t>
      </w:r>
    </w:p>
    <w:p w14:paraId="2A6A62EA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6.2.2.1.2.4.3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wideband CQI reporting for RedCap</w:t>
      </w:r>
      <w:r>
        <w:tab/>
        <w:t>461</w:t>
      </w:r>
    </w:p>
    <w:p w14:paraId="4E6183F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464</w:t>
      </w:r>
    </w:p>
    <w:p w14:paraId="0E0FCC0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464</w:t>
      </w:r>
    </w:p>
    <w:p w14:paraId="0F14199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t>2Rx TDD FR1 periodic CQI reporting under AWGN conditions for both SA and NSA</w:t>
      </w:r>
      <w:r>
        <w:tab/>
        <w:t>464</w:t>
      </w:r>
    </w:p>
    <w:p w14:paraId="1125996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6.2.2.2.1.2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periodic CQI reporting with Table 3 under AWGN conditions for both SA and NSA</w:t>
      </w:r>
      <w:r>
        <w:tab/>
        <w:t>467</w:t>
      </w:r>
    </w:p>
    <w:p w14:paraId="6A7AFA6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6.2.2.2.2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  <w:lang w:eastAsia="zh-CN"/>
        </w:rPr>
        <w:t>CQI reporting under fading conditions</w:t>
      </w:r>
      <w:r>
        <w:tab/>
        <w:t>472</w:t>
      </w:r>
    </w:p>
    <w:p w14:paraId="0AE62B0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6.2.2.2.2.1</w:t>
      </w:r>
      <w:r>
        <w:rPr>
          <w:rFonts w:ascii="Calibri" w:hAnsi="Calibri"/>
          <w:sz w:val="22"/>
          <w:szCs w:val="22"/>
        </w:rPr>
        <w:tab/>
      </w:r>
      <w:r>
        <w:t>2Rx TDD FR1 periodic wideband CQI reporting under fading conditions for both SA and NSA</w:t>
      </w:r>
      <w:r>
        <w:tab/>
        <w:t>472</w:t>
      </w:r>
    </w:p>
    <w:p w14:paraId="3B0D4F9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6.2.2.2.2.2</w:t>
      </w:r>
      <w:r>
        <w:rPr>
          <w:rFonts w:ascii="Calibri" w:hAnsi="Calibri"/>
          <w:sz w:val="22"/>
          <w:szCs w:val="22"/>
        </w:rPr>
        <w:tab/>
      </w:r>
      <w:r>
        <w:t>2Rx TDD FR1 aperiodic subband CQI reporting under fading conditions for both SA and NSA</w:t>
      </w:r>
      <w:r>
        <w:tab/>
        <w:t>475</w:t>
      </w:r>
    </w:p>
    <w:p w14:paraId="08B2EF22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479</w:t>
      </w:r>
    </w:p>
    <w:p w14:paraId="538CA35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479</w:t>
      </w:r>
    </w:p>
    <w:p w14:paraId="556274E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6.2.3.1.1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CQI reporting definition under AWGN conditions</w:t>
      </w:r>
      <w:r>
        <w:tab/>
        <w:t>479</w:t>
      </w:r>
    </w:p>
    <w:p w14:paraId="3D2C96C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6.2.3.1.1.1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periodic CQI reporting under AWGN conditions for both SA and NSA</w:t>
      </w:r>
      <w:r>
        <w:tab/>
        <w:t>479</w:t>
      </w:r>
    </w:p>
    <w:p w14:paraId="72A0C1E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6.2.3.1.1.2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periodic CQI reporting with Table 3 under AWGN conditions for both SA and NSA</w:t>
      </w:r>
      <w:r>
        <w:tab/>
        <w:t>482</w:t>
      </w:r>
    </w:p>
    <w:p w14:paraId="1C3BBFE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6.2.3.1.2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definition under fading conditions</w:t>
      </w:r>
      <w:r>
        <w:tab/>
        <w:t>486</w:t>
      </w:r>
    </w:p>
    <w:p w14:paraId="3B3E5DB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6.2.3.1.2.1</w:t>
      </w:r>
      <w:r>
        <w:rPr>
          <w:rFonts w:ascii="Calibri" w:eastAsia="Malgun Gothic" w:hAnsi="Calibri"/>
          <w:sz w:val="22"/>
          <w:szCs w:val="22"/>
        </w:rPr>
        <w:tab/>
      </w:r>
      <w:r>
        <w:t>4Rx FDD FR1 periodic wideband CQI reporting under fading conditions for both SA and NSA</w:t>
      </w:r>
      <w:r>
        <w:tab/>
        <w:t>486</w:t>
      </w:r>
    </w:p>
    <w:p w14:paraId="629EB41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6.2.3.1.2.2</w:t>
      </w:r>
      <w:r>
        <w:rPr>
          <w:rFonts w:ascii="Calibri" w:eastAsia="Malgun Gothic" w:hAnsi="Calibri"/>
          <w:sz w:val="22"/>
          <w:szCs w:val="22"/>
        </w:rPr>
        <w:tab/>
      </w:r>
      <w:r>
        <w:t>4Rx FDD FR1 aperiodic subband CQI reporting under fading conditions for both SA and NSA</w:t>
      </w:r>
      <w:r>
        <w:tab/>
        <w:t>490</w:t>
      </w:r>
    </w:p>
    <w:p w14:paraId="7D6F921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493</w:t>
      </w:r>
    </w:p>
    <w:p w14:paraId="3C43B3D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6.2.3.2.1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CQI reporting definition under AWGN conditions</w:t>
      </w:r>
      <w:r>
        <w:tab/>
        <w:t>493</w:t>
      </w:r>
    </w:p>
    <w:p w14:paraId="0C56861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6.2.3.2.1.1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TDD FR1 periodic CQI reporting under AWGN conditions for both SA and NSA</w:t>
      </w:r>
      <w:r>
        <w:tab/>
        <w:t>493</w:t>
      </w:r>
    </w:p>
    <w:p w14:paraId="6E62CB10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6.2.3.2.1.2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periodic CQI reporting with Table 3 under AWGN conditions for both SA and NSA</w:t>
      </w:r>
      <w:r>
        <w:tab/>
        <w:t>496</w:t>
      </w:r>
    </w:p>
    <w:p w14:paraId="5F15132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6.2.3.2.2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499</w:t>
      </w:r>
    </w:p>
    <w:p w14:paraId="468DBAF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6.2.3.2.2.1</w:t>
      </w:r>
      <w:r>
        <w:rPr>
          <w:rFonts w:ascii="Calibri" w:hAnsi="Calibri"/>
          <w:sz w:val="22"/>
          <w:szCs w:val="22"/>
        </w:rPr>
        <w:tab/>
      </w:r>
      <w:r>
        <w:t>4Rx TDD FR1 periodic wideband CQI reporting under fading conditions for both SA and NSA</w:t>
      </w:r>
      <w:r>
        <w:tab/>
        <w:t>499</w:t>
      </w:r>
    </w:p>
    <w:p w14:paraId="464AFEE8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6.2.3.2.2.2</w:t>
      </w:r>
      <w:r>
        <w:rPr>
          <w:rFonts w:ascii="Calibri" w:hAnsi="Calibri"/>
          <w:sz w:val="22"/>
          <w:szCs w:val="22"/>
        </w:rPr>
        <w:tab/>
      </w:r>
      <w:r>
        <w:t>4Rx TDD FR1 aperiodic subband CQI reporting under fading conditions for both SA and NSA</w:t>
      </w:r>
      <w:r>
        <w:tab/>
        <w:t>502</w:t>
      </w:r>
    </w:p>
    <w:p w14:paraId="4621EE4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505</w:t>
      </w:r>
    </w:p>
    <w:p w14:paraId="1EC0395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505</w:t>
      </w:r>
    </w:p>
    <w:p w14:paraId="4F64CD5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6.2A.2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505</w:t>
      </w:r>
    </w:p>
    <w:p w14:paraId="692683C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2RX and 4RX requirements</w:t>
      </w:r>
      <w:r>
        <w:tab/>
        <w:t>505</w:t>
      </w:r>
    </w:p>
    <w:p w14:paraId="059A6F3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CQI reporting definition under AWGN conditions</w:t>
      </w:r>
      <w:r>
        <w:tab/>
        <w:t>505</w:t>
      </w:r>
    </w:p>
    <w:p w14:paraId="10A874F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periodic CQI reporting</w:t>
      </w:r>
      <w:r>
        <w:tab/>
        <w:t>505</w:t>
      </w:r>
    </w:p>
    <w:p w14:paraId="299C944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accuracy under AWGN conditions for CA (2DL CA)</w:t>
      </w:r>
      <w:r>
        <w:tab/>
        <w:t>508</w:t>
      </w:r>
    </w:p>
    <w:p w14:paraId="76F1527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accuracy under AWGN conditions for CA (3DL CA)</w:t>
      </w:r>
      <w:r>
        <w:tab/>
        <w:t>511</w:t>
      </w:r>
    </w:p>
    <w:p w14:paraId="22F6786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.3.1.3</w:t>
      </w:r>
      <w:r>
        <w:rPr>
          <w:rFonts w:ascii="Calibri" w:eastAsia="Malgun Gothic" w:hAnsi="Calibri"/>
          <w:sz w:val="22"/>
          <w:szCs w:val="22"/>
        </w:rPr>
        <w:tab/>
      </w:r>
      <w:r>
        <w:t>CQI reporting accuracy under AWGN conditions for CA (4DL CA)</w:t>
      </w:r>
      <w:r>
        <w:tab/>
        <w:t>512</w:t>
      </w:r>
    </w:p>
    <w:p w14:paraId="6476C08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513</w:t>
      </w:r>
    </w:p>
    <w:p w14:paraId="3AC57142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6.3.0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513</w:t>
      </w:r>
    </w:p>
    <w:p w14:paraId="4396C5D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514</w:t>
      </w:r>
    </w:p>
    <w:p w14:paraId="0A31CE23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514</w:t>
      </w:r>
    </w:p>
    <w:p w14:paraId="33BDCB3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514</w:t>
      </w:r>
    </w:p>
    <w:p w14:paraId="1328CC4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6.3.2.1.1</w:t>
      </w:r>
      <w:r>
        <w:rPr>
          <w:rFonts w:ascii="Calibri" w:eastAsia="Malgun Gothic" w:hAnsi="Calibri"/>
          <w:sz w:val="22"/>
          <w:szCs w:val="22"/>
        </w:rPr>
        <w:tab/>
      </w:r>
      <w:r>
        <w:t>2Rx FDD FR1 Single PMI with 4TX TypeI-SinglePanel codebook for both SA and NSA</w:t>
      </w:r>
      <w:r>
        <w:tab/>
        <w:t>514</w:t>
      </w:r>
    </w:p>
    <w:p w14:paraId="1F3273F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6.3.2.1.2</w:t>
      </w:r>
      <w:r>
        <w:rPr>
          <w:rFonts w:ascii="Calibri" w:eastAsia="Malgun Gothic" w:hAnsi="Calibri"/>
          <w:sz w:val="22"/>
          <w:szCs w:val="22"/>
        </w:rPr>
        <w:tab/>
      </w:r>
      <w:r>
        <w:t>2Rx FDD FR1 Single PMI with 8TX TypeI-SinglePanel codebook for both SA and NSA</w:t>
      </w:r>
      <w:r>
        <w:tab/>
        <w:t>519</w:t>
      </w:r>
    </w:p>
    <w:p w14:paraId="6D97F4A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6.3.2.1.3</w:t>
      </w:r>
      <w:r>
        <w:rPr>
          <w:rFonts w:ascii="Calibri" w:eastAsia="Malgun Gothic" w:hAnsi="Calibri"/>
          <w:sz w:val="22"/>
          <w:szCs w:val="22"/>
        </w:rPr>
        <w:tab/>
      </w:r>
      <w:r>
        <w:t>2Rx FDD FR1 Multiple PMI with 16Tx Type I – SinglePanel Codebook for both SA and NSA</w:t>
      </w:r>
      <w:r>
        <w:tab/>
        <w:t>524</w:t>
      </w:r>
    </w:p>
    <w:p w14:paraId="79921C7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6.3.2.1.4</w:t>
      </w:r>
      <w:r>
        <w:rPr>
          <w:rFonts w:ascii="Calibri" w:eastAsia="Malgun Gothic" w:hAnsi="Calibri"/>
          <w:sz w:val="22"/>
          <w:szCs w:val="22"/>
        </w:rPr>
        <w:tab/>
      </w:r>
      <w:r>
        <w:t>2Rx FDD FR1 Single PMI with 32Tx Type1 - SinglePanel codebook for both SA and NSA</w:t>
      </w:r>
      <w:r>
        <w:tab/>
        <w:t>528</w:t>
      </w:r>
    </w:p>
    <w:p w14:paraId="755ABAB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6.3.2.1.5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Multiple PMI with 16Tx TypeII codebook for both SA and NSA</w:t>
      </w:r>
      <w:r>
        <w:tab/>
        <w:t>532</w:t>
      </w:r>
    </w:p>
    <w:p w14:paraId="34B94B2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6.3.2.1.6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FDD FR1 Multiple PMI with 16Tx Enhanced TypeII codebook for both SA and NSA</w:t>
      </w:r>
      <w:r>
        <w:tab/>
        <w:t>536</w:t>
      </w:r>
    </w:p>
    <w:p w14:paraId="4385073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540</w:t>
      </w:r>
    </w:p>
    <w:p w14:paraId="6171851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FR1 Single PMI with 4TX TypeI-SinglePanel codebook for both SA and NSA</w:t>
      </w:r>
      <w:r>
        <w:tab/>
        <w:t>540</w:t>
      </w:r>
    </w:p>
    <w:p w14:paraId="5B0CB114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FR1 Single PMI with 8TX TypeI-SinglePanel codebook for both SA and NSA</w:t>
      </w:r>
      <w:r>
        <w:tab/>
        <w:t>545</w:t>
      </w:r>
    </w:p>
    <w:p w14:paraId="10F23CA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TDD FR1 </w:t>
      </w:r>
      <w:r>
        <w:rPr>
          <w:lang w:eastAsia="zh-CN"/>
        </w:rPr>
        <w:t>Multiple</w:t>
      </w:r>
      <w:r>
        <w:t xml:space="preserve"> PMI with 16Tx Type1 - SinglePanel codebook for both SA and NSA</w:t>
      </w:r>
      <w:r>
        <w:tab/>
        <w:t>550</w:t>
      </w:r>
    </w:p>
    <w:p w14:paraId="380DE48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6.3.2.2.4</w:t>
      </w:r>
      <w:r>
        <w:rPr>
          <w:rFonts w:ascii="Calibri" w:eastAsia="Malgun Gothic" w:hAnsi="Calibri"/>
          <w:sz w:val="22"/>
          <w:szCs w:val="22"/>
        </w:rPr>
        <w:tab/>
      </w:r>
      <w:r>
        <w:t>2Rx TDD FR1 Single PMI with 32Tx Type1 - SinglePanel codebook for both SA and NSA</w:t>
      </w:r>
      <w:r>
        <w:tab/>
        <w:t>555</w:t>
      </w:r>
    </w:p>
    <w:p w14:paraId="0805E82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6.3.2.2.5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Multiple PMI with 16Tx TypeII codebook for both SA and NSA</w:t>
      </w:r>
      <w:r>
        <w:tab/>
        <w:t>560</w:t>
      </w:r>
    </w:p>
    <w:p w14:paraId="65A85F2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6.3.2.2.6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FR1 Multiple PMI with 16Tx Enhanced TypeII codebook for both SA and NSA</w:t>
      </w:r>
      <w:r>
        <w:tab/>
        <w:t>564</w:t>
      </w:r>
    </w:p>
    <w:p w14:paraId="075781D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569</w:t>
      </w:r>
    </w:p>
    <w:p w14:paraId="431BBAD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569</w:t>
      </w:r>
    </w:p>
    <w:p w14:paraId="19DB9F6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6.3.3.1.1</w:t>
      </w:r>
      <w:r>
        <w:rPr>
          <w:rFonts w:ascii="Calibri" w:eastAsia="Malgun Gothic" w:hAnsi="Calibri"/>
          <w:sz w:val="22"/>
          <w:szCs w:val="22"/>
        </w:rPr>
        <w:tab/>
      </w:r>
      <w:r>
        <w:t>4Rx FDD FR1 Single PMI with 4TX TypeI-SinglePanel codebook for both SA and NSA</w:t>
      </w:r>
      <w:r>
        <w:tab/>
        <w:t>569</w:t>
      </w:r>
    </w:p>
    <w:p w14:paraId="197DF47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6.3.3.1.2</w:t>
      </w:r>
      <w:r>
        <w:rPr>
          <w:rFonts w:ascii="Calibri" w:eastAsia="Malgun Gothic" w:hAnsi="Calibri"/>
          <w:sz w:val="22"/>
          <w:szCs w:val="22"/>
        </w:rPr>
        <w:tab/>
      </w:r>
      <w:r>
        <w:t>4Rx FDD FR1 Single PMI with 8TX TypeI-SinglePanel codebook for both SA and NSA</w:t>
      </w:r>
      <w:r>
        <w:tab/>
        <w:t>574</w:t>
      </w:r>
    </w:p>
    <w:p w14:paraId="1018B48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6.3.3.1.3</w:t>
      </w:r>
      <w:r>
        <w:rPr>
          <w:rFonts w:ascii="Calibri" w:eastAsia="Malgun Gothic" w:hAnsi="Calibri"/>
          <w:sz w:val="22"/>
          <w:szCs w:val="22"/>
        </w:rPr>
        <w:tab/>
      </w:r>
      <w:r>
        <w:t>4Rx FDD FR1 Multiple PMI with 16Tx Type I – SinglePanel Codebook for both SA and NSA</w:t>
      </w:r>
      <w:r>
        <w:tab/>
        <w:t>579</w:t>
      </w:r>
    </w:p>
    <w:p w14:paraId="1ED362F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6.3.3.1.4</w:t>
      </w:r>
      <w:r>
        <w:rPr>
          <w:rFonts w:ascii="Calibri" w:eastAsia="Malgun Gothic" w:hAnsi="Calibri"/>
          <w:sz w:val="22"/>
          <w:szCs w:val="22"/>
        </w:rPr>
        <w:tab/>
      </w:r>
      <w:r>
        <w:t>4Rx FDD FR1 Single PMI with 32Tx Type1 - SinglePanel codebook for both SA and NSA</w:t>
      </w:r>
      <w:r>
        <w:tab/>
        <w:t>583</w:t>
      </w:r>
    </w:p>
    <w:p w14:paraId="2E8833C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Multiple PMI with 16Tx TypeII codebook for both SA and NSA</w:t>
      </w:r>
      <w:r>
        <w:tab/>
        <w:t>587</w:t>
      </w:r>
    </w:p>
    <w:p w14:paraId="3A3682C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6.3.3.1.6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FDD FR1 Multiple PMI with 16Tx Enhanced TypeII codebook for both SA and NSA</w:t>
      </w:r>
      <w:r>
        <w:tab/>
        <w:t>591</w:t>
      </w:r>
    </w:p>
    <w:p w14:paraId="5842E17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595</w:t>
      </w:r>
    </w:p>
    <w:p w14:paraId="18D019F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6.3.3.2.1</w:t>
      </w:r>
      <w:r>
        <w:rPr>
          <w:rFonts w:ascii="Calibri" w:eastAsia="Malgun Gothic" w:hAnsi="Calibri"/>
          <w:sz w:val="22"/>
          <w:szCs w:val="22"/>
        </w:rPr>
        <w:tab/>
      </w:r>
      <w:r>
        <w:t>4Rx TDD FR1 Single PMI with 4TX TypeI-SinglePanel codebook for both SA and NSA</w:t>
      </w:r>
      <w:r>
        <w:tab/>
        <w:t>595</w:t>
      </w:r>
    </w:p>
    <w:p w14:paraId="02804DF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6.3.3.2.2</w:t>
      </w:r>
      <w:r>
        <w:rPr>
          <w:rFonts w:ascii="Calibri" w:eastAsia="Malgun Gothic" w:hAnsi="Calibri"/>
          <w:sz w:val="22"/>
          <w:szCs w:val="22"/>
        </w:rPr>
        <w:tab/>
      </w:r>
      <w:r>
        <w:t>4Rx TDD FR1 Single PMI with 8TX TypeI-SinglePanel codebook for both SA and NSA</w:t>
      </w:r>
      <w:r>
        <w:tab/>
        <w:t>601</w:t>
      </w:r>
    </w:p>
    <w:p w14:paraId="0F3B58D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6.3.3.2.3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4Rx TDD FR1 </w:t>
      </w:r>
      <w:r>
        <w:rPr>
          <w:lang w:eastAsia="zh-CN"/>
        </w:rPr>
        <w:t>Multiple</w:t>
      </w:r>
      <w:r>
        <w:t xml:space="preserve"> PMI with 16Tx Type1 - SinglePanel codebook for both SA and NSA</w:t>
      </w:r>
      <w:r>
        <w:tab/>
        <w:t>606</w:t>
      </w:r>
    </w:p>
    <w:p w14:paraId="72CC09B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6.3.3.2.4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Single PMI with 32Tx Type1 - SinglePanel codebook for both SA and NSA</w:t>
      </w:r>
      <w:r>
        <w:tab/>
        <w:t>611</w:t>
      </w:r>
    </w:p>
    <w:p w14:paraId="189DD1F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6.3.3.2.5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Multiple PMI with 16Tx TypeII codebook for both SA and NSA</w:t>
      </w:r>
      <w:r>
        <w:tab/>
        <w:t>616</w:t>
      </w:r>
    </w:p>
    <w:p w14:paraId="798D40A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6.3.3.2.6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4Rx TDD FR1 Multiple PMI with 16Tx Enhanced TypeII codebook for both SA and NSA</w:t>
      </w:r>
      <w:r>
        <w:tab/>
        <w:t>620</w:t>
      </w:r>
    </w:p>
    <w:p w14:paraId="3AF648E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625</w:t>
      </w:r>
    </w:p>
    <w:p w14:paraId="1557475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625</w:t>
      </w:r>
    </w:p>
    <w:p w14:paraId="5058BFC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625</w:t>
      </w:r>
    </w:p>
    <w:p w14:paraId="77C11F3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625</w:t>
      </w:r>
    </w:p>
    <w:p w14:paraId="46D73B2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6.4.2.1_1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2Rx FDD FR1 RI reporting for both SA and NSA</w:t>
      </w:r>
      <w:r>
        <w:tab/>
        <w:t>625</w:t>
      </w:r>
    </w:p>
    <w:p w14:paraId="4A0412A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629</w:t>
      </w:r>
    </w:p>
    <w:p w14:paraId="194CEE0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6.4.2.2_1</w:t>
      </w:r>
      <w:r>
        <w:rPr>
          <w:rFonts w:ascii="Calibri" w:eastAsia="Malgun Gothic" w:hAnsi="Calibri"/>
          <w:sz w:val="22"/>
          <w:szCs w:val="22"/>
        </w:rPr>
        <w:tab/>
      </w:r>
      <w:r>
        <w:t>2Rx TDD FR1 RI reporting for both SA and NSA</w:t>
      </w:r>
      <w:r>
        <w:tab/>
        <w:t>629</w:t>
      </w:r>
    </w:p>
    <w:p w14:paraId="37538BE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6.4.3</w:t>
      </w:r>
      <w:r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634</w:t>
      </w:r>
    </w:p>
    <w:p w14:paraId="1B2C150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6.4.3.1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634</w:t>
      </w:r>
    </w:p>
    <w:p w14:paraId="0530B400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6.4.3.1_1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4Rx FDD FR1 RI reporting for both SA and NSA</w:t>
      </w:r>
      <w:r>
        <w:tab/>
        <w:t>634</w:t>
      </w:r>
    </w:p>
    <w:p w14:paraId="3876056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6.4.3.2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639</w:t>
      </w:r>
    </w:p>
    <w:p w14:paraId="22BAB42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6.4.3.2_1</w:t>
      </w:r>
      <w:r>
        <w:rPr>
          <w:rFonts w:ascii="Calibri" w:eastAsia="Malgun Gothic" w:hAnsi="Calibri"/>
          <w:sz w:val="22"/>
          <w:szCs w:val="22"/>
        </w:rPr>
        <w:tab/>
      </w:r>
      <w:r>
        <w:t>4Rx TDD FR1 RI reporting for both SA and NSA</w:t>
      </w:r>
      <w:r>
        <w:tab/>
        <w:t>639</w:t>
      </w:r>
    </w:p>
    <w:p w14:paraId="6F9E5E03" w14:textId="594E7425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Demodulation performance requirements (Radiated requirements)</w:t>
      </w:r>
      <w:r>
        <w:tab/>
        <w:t>644</w:t>
      </w:r>
    </w:p>
    <w:p w14:paraId="2989801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644</w:t>
      </w:r>
    </w:p>
    <w:p w14:paraId="1B04CF73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644</w:t>
      </w:r>
    </w:p>
    <w:p w14:paraId="22972C5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644</w:t>
      </w:r>
    </w:p>
    <w:p w14:paraId="1C8DF7D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644</w:t>
      </w:r>
    </w:p>
    <w:p w14:paraId="0D69462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7.1.1.3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644</w:t>
      </w:r>
    </w:p>
    <w:p w14:paraId="1AB4FA3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7.1.1.4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rFonts w:eastAsia="SimSun"/>
        </w:rPr>
        <w:t>Applicability of requirements for mandatory UE features with capability signaling</w:t>
      </w:r>
      <w:r>
        <w:tab/>
        <w:t>645</w:t>
      </w:r>
    </w:p>
    <w:p w14:paraId="2BF0FF9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7.1.1.5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645</w:t>
      </w:r>
    </w:p>
    <w:p w14:paraId="5789AF8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7.1.1.5.1</w:t>
      </w:r>
      <w:r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645</w:t>
      </w:r>
    </w:p>
    <w:p w14:paraId="5820857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7.1.1.5.2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645</w:t>
      </w:r>
    </w:p>
    <w:p w14:paraId="72AC3C5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7.1.1_1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646</w:t>
      </w:r>
    </w:p>
    <w:p w14:paraId="5494560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648</w:t>
      </w:r>
    </w:p>
    <w:p w14:paraId="59B47AB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651</w:t>
      </w:r>
    </w:p>
    <w:p w14:paraId="7BD5BA1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651</w:t>
      </w:r>
    </w:p>
    <w:p w14:paraId="514FFF5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7.2.2.1</w:t>
      </w:r>
      <w:r>
        <w:rPr>
          <w:rFonts w:ascii="Calibri" w:eastAsia="Malgun Gothic" w:hAnsi="Calibri"/>
          <w:sz w:val="22"/>
          <w:szCs w:val="22"/>
        </w:rPr>
        <w:tab/>
      </w:r>
      <w:r>
        <w:t>FDD (Void)</w:t>
      </w:r>
      <w:r>
        <w:tab/>
        <w:t>651</w:t>
      </w:r>
    </w:p>
    <w:p w14:paraId="05043688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651</w:t>
      </w:r>
    </w:p>
    <w:p w14:paraId="0DACA52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7.2.2.2.1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PDSCH mapping Type A performance</w:t>
      </w:r>
      <w:r>
        <w:tab/>
        <w:t>651</w:t>
      </w:r>
    </w:p>
    <w:p w14:paraId="3349517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7.2.2.2.1_1</w:t>
      </w:r>
      <w:r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baseline receiver for SA and NSA</w:t>
      </w:r>
      <w:r>
        <w:tab/>
        <w:t>653</w:t>
      </w:r>
    </w:p>
    <w:p w14:paraId="1EC62855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7.2.2.2.1_2</w:t>
      </w:r>
      <w:r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enhanced type 1 receiver for SA and NSA</w:t>
      </w:r>
      <w:r>
        <w:tab/>
        <w:t>657</w:t>
      </w:r>
    </w:p>
    <w:p w14:paraId="3305F4E9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7.2.2.2.1_3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TDD FR2 PDSCH mapping Type A performance - 2x2 MIMO with 256QAM for SA and NSA </w:t>
      </w:r>
      <w:r>
        <w:rPr>
          <w:lang w:eastAsia="zh-CN"/>
        </w:rPr>
        <w:t>(Rel-16 and forward)</w:t>
      </w:r>
      <w:r>
        <w:tab/>
        <w:t>658</w:t>
      </w:r>
    </w:p>
    <w:p w14:paraId="069152AF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7.2.2.2.2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FR2 PDSCH repetitions over multiple slots</w:t>
      </w:r>
      <w:r>
        <w:tab/>
        <w:t>660</w:t>
      </w:r>
    </w:p>
    <w:p w14:paraId="101DB45B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7.2.2.2.2_1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FR2 PDSCH repetitions over multiple slots - 2x2 MIMO with baseline receiver for SA and NSA</w:t>
      </w:r>
      <w:r>
        <w:tab/>
        <w:t>661</w:t>
      </w:r>
    </w:p>
    <w:p w14:paraId="5E9CC40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7.2.2.2.3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FR2 PDSCH Mapping Type B</w:t>
      </w:r>
      <w:r>
        <w:tab/>
        <w:t>663</w:t>
      </w:r>
    </w:p>
    <w:p w14:paraId="3F19FB04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 w:rsidRPr="00E8402E">
        <w:t>7.2.2.2.3_1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TDD FR2 PDSCH mapping Type B performance - 2x2 MIMO with baseline receiver for SA and NSA</w:t>
      </w:r>
      <w:r>
        <w:tab/>
        <w:t>664</w:t>
      </w:r>
    </w:p>
    <w:p w14:paraId="62BFAF8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666</w:t>
      </w:r>
    </w:p>
    <w:p w14:paraId="6EBEB20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</w:t>
      </w:r>
      <w:r>
        <w:rPr>
          <w:lang w:eastAsia="zh-CN"/>
        </w:rPr>
        <w:t>2A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1A18E3">
        <w:rPr>
          <w:rFonts w:eastAsia="SimSun"/>
          <w:lang w:eastAsia="zh-CN"/>
        </w:rPr>
        <w:t>(Void)</w:t>
      </w:r>
      <w:r>
        <w:tab/>
        <w:t>666</w:t>
      </w:r>
    </w:p>
    <w:p w14:paraId="24C08F6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7.2A.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666</w:t>
      </w:r>
    </w:p>
    <w:p w14:paraId="0A4A731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7.2A.2.1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(2DLCA)</w:t>
      </w:r>
      <w:r>
        <w:tab/>
        <w:t>667</w:t>
      </w:r>
    </w:p>
    <w:p w14:paraId="652EA2F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7.2A.2.2</w:t>
      </w:r>
      <w:r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(3DLCA)</w:t>
      </w:r>
      <w:r>
        <w:tab/>
        <w:t>669</w:t>
      </w:r>
    </w:p>
    <w:p w14:paraId="492F5EA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670</w:t>
      </w:r>
    </w:p>
    <w:p w14:paraId="394F4D5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672</w:t>
      </w:r>
    </w:p>
    <w:p w14:paraId="3255E0B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672</w:t>
      </w:r>
    </w:p>
    <w:p w14:paraId="2399859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672</w:t>
      </w:r>
    </w:p>
    <w:p w14:paraId="53A7FBC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672</w:t>
      </w:r>
    </w:p>
    <w:p w14:paraId="6E71F08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7.3.2.2.1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PDCCH 1 Tx antenna performance for both SA and NSA</w:t>
      </w:r>
      <w:r>
        <w:tab/>
        <w:t>672</w:t>
      </w:r>
    </w:p>
    <w:p w14:paraId="24256DF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7.3.2.2.2</w:t>
      </w:r>
      <w:r>
        <w:rPr>
          <w:rFonts w:ascii="Calibri" w:eastAsia="Malgun Gothic" w:hAnsi="Calibri"/>
          <w:sz w:val="22"/>
          <w:szCs w:val="22"/>
        </w:rPr>
        <w:tab/>
      </w:r>
      <w:r>
        <w:t>2Rx TDD FR2 PDCCH 2 Tx antenna performance for both SA and NSA</w:t>
      </w:r>
      <w:r>
        <w:tab/>
        <w:t>675</w:t>
      </w:r>
    </w:p>
    <w:p w14:paraId="4AF79CF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7.3.2.2.3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 w:cs="Arial"/>
        </w:rPr>
        <w:t>2Rx TDD FR</w:t>
      </w:r>
      <w:r w:rsidRPr="001A18E3">
        <w:rPr>
          <w:rFonts w:eastAsia="Malgun Gothic" w:cs="Arial"/>
          <w:lang w:eastAsia="zh-CN"/>
        </w:rPr>
        <w:t>2</w:t>
      </w:r>
      <w:r w:rsidRPr="001A18E3">
        <w:rPr>
          <w:rFonts w:eastAsia="Malgun Gothic" w:cs="Arial"/>
        </w:rPr>
        <w:t xml:space="preserve"> PDCCH 1 Tx antenna performance for </w:t>
      </w:r>
      <w:r w:rsidRPr="001A18E3">
        <w:rPr>
          <w:rFonts w:eastAsia="Malgun Gothic"/>
          <w:lang w:eastAsia="zh-CN"/>
        </w:rPr>
        <w:t>power saving</w:t>
      </w:r>
      <w:r>
        <w:tab/>
        <w:t>678</w:t>
      </w:r>
    </w:p>
    <w:p w14:paraId="184E084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683</w:t>
      </w:r>
    </w:p>
    <w:p w14:paraId="04A03D06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683</w:t>
      </w:r>
    </w:p>
    <w:p w14:paraId="1251CF9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single carrier</w:t>
      </w:r>
      <w:r>
        <w:tab/>
        <w:t>683</w:t>
      </w:r>
    </w:p>
    <w:p w14:paraId="6796C25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carrier aggregation</w:t>
      </w:r>
      <w:r>
        <w:tab/>
        <w:t>690</w:t>
      </w:r>
    </w:p>
    <w:p w14:paraId="1DA9F9D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7.5A.1.1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(2DL CA)</w:t>
      </w:r>
      <w:r>
        <w:tab/>
        <w:t>690</w:t>
      </w:r>
    </w:p>
    <w:p w14:paraId="1CE37BF6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7.5A.1.2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(3DL CA)</w:t>
      </w:r>
      <w:r>
        <w:tab/>
        <w:t>693</w:t>
      </w:r>
    </w:p>
    <w:p w14:paraId="5E175CB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7.5A.1.3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(4DL CA)</w:t>
      </w:r>
      <w:r>
        <w:tab/>
        <w:t>693</w:t>
      </w:r>
    </w:p>
    <w:p w14:paraId="414BC15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7.5A.1.4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(5DL CA)</w:t>
      </w:r>
      <w:r>
        <w:tab/>
        <w:t>694</w:t>
      </w:r>
    </w:p>
    <w:p w14:paraId="1245656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7.5A.1.5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(6DL CA)</w:t>
      </w:r>
      <w:r>
        <w:tab/>
        <w:t>694</w:t>
      </w:r>
    </w:p>
    <w:p w14:paraId="0B4ED8E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7.5A.1.6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(7DL CA)</w:t>
      </w:r>
      <w:r>
        <w:tab/>
        <w:t>694</w:t>
      </w:r>
    </w:p>
    <w:p w14:paraId="6AE33B1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7.5A.1.7</w:t>
      </w:r>
      <w:r>
        <w:rPr>
          <w:rFonts w:ascii="Calibri" w:eastAsia="Malgun Gothic" w:hAnsi="Calibri"/>
          <w:sz w:val="22"/>
          <w:szCs w:val="22"/>
        </w:rPr>
        <w:tab/>
      </w:r>
      <w:r>
        <w:t>FR2 SDR performance for CA (8DL CA)</w:t>
      </w:r>
      <w:r>
        <w:tab/>
        <w:t>695</w:t>
      </w:r>
    </w:p>
    <w:p w14:paraId="2A5F4EF4" w14:textId="1533E336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CSI reporting requirements (Radiated requirements)</w:t>
      </w:r>
      <w:r>
        <w:tab/>
        <w:t>695</w:t>
      </w:r>
    </w:p>
    <w:p w14:paraId="2564BFE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695</w:t>
      </w:r>
    </w:p>
    <w:p w14:paraId="2522016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696</w:t>
      </w:r>
    </w:p>
    <w:p w14:paraId="249C2D5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696</w:t>
      </w:r>
    </w:p>
    <w:p w14:paraId="1683946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different number of RX antenna ports</w:t>
      </w:r>
      <w:r>
        <w:tab/>
        <w:t>696</w:t>
      </w:r>
    </w:p>
    <w:p w14:paraId="50E0352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optional UE features</w:t>
      </w:r>
      <w:r>
        <w:tab/>
        <w:t>696</w:t>
      </w:r>
    </w:p>
    <w:p w14:paraId="446463A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696</w:t>
      </w:r>
    </w:p>
    <w:p w14:paraId="5A4EC30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8.1.1.5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 xml:space="preserve">Applicability of </w:t>
      </w:r>
      <w:r w:rsidRPr="001A18E3">
        <w:rPr>
          <w:rFonts w:eastAsia="Malgun Gothic"/>
        </w:rPr>
        <w:t>Channel Quality Indicator (CQI)</w:t>
      </w:r>
      <w:r w:rsidRPr="001A18E3">
        <w:rPr>
          <w:rFonts w:eastAsia="Malgun Gothic"/>
          <w:lang w:eastAsia="zh-CN"/>
        </w:rPr>
        <w:t xml:space="preserve"> r</w:t>
      </w:r>
      <w:r w:rsidRPr="001A18E3">
        <w:rPr>
          <w:rFonts w:eastAsia="Malgun Gothic"/>
        </w:rPr>
        <w:t>eporting</w:t>
      </w:r>
      <w:r w:rsidRPr="001A18E3">
        <w:rPr>
          <w:rFonts w:eastAsia="Malgun Gothic"/>
          <w:lang w:eastAsia="zh-CN"/>
        </w:rPr>
        <w:t xml:space="preserve"> requirements for CA</w:t>
      </w:r>
      <w:r>
        <w:tab/>
        <w:t>697</w:t>
      </w:r>
    </w:p>
    <w:p w14:paraId="1A9C851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8.1.1.5</w:t>
      </w:r>
      <w:r w:rsidRPr="00E8402E"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  <w:kern w:val="2"/>
        </w:rPr>
        <w:t>Applicability and test rules for different CA configurations and bandwidth combination sets</w:t>
      </w:r>
      <w:r>
        <w:tab/>
        <w:t>697</w:t>
      </w:r>
    </w:p>
    <w:p w14:paraId="01AB6B6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8.1.1.5.2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snapToGrid w:val="0"/>
          <w:lang w:eastAsia="zh-CN"/>
        </w:rPr>
        <w:t xml:space="preserve">Test </w:t>
      </w:r>
      <w:r w:rsidRPr="001A18E3">
        <w:rPr>
          <w:rFonts w:eastAsia="Malgun Gothic"/>
          <w:snapToGrid w:val="0"/>
          <w:kern w:val="2"/>
        </w:rPr>
        <w:t>coverage</w:t>
      </w:r>
      <w:r w:rsidRPr="001A18E3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697</w:t>
      </w:r>
    </w:p>
    <w:p w14:paraId="2843F4EF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8.1.1_1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697</w:t>
      </w:r>
    </w:p>
    <w:p w14:paraId="5218363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698</w:t>
      </w:r>
    </w:p>
    <w:p w14:paraId="05E5A29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701</w:t>
      </w:r>
    </w:p>
    <w:p w14:paraId="559B724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701</w:t>
      </w:r>
    </w:p>
    <w:p w14:paraId="477C6F4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701</w:t>
      </w:r>
    </w:p>
    <w:p w14:paraId="0BC4D97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701</w:t>
      </w:r>
    </w:p>
    <w:p w14:paraId="19D6B32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701</w:t>
      </w:r>
    </w:p>
    <w:p w14:paraId="5CA460C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AWGN conditions</w:t>
      </w:r>
      <w:r>
        <w:tab/>
        <w:t>701</w:t>
      </w:r>
    </w:p>
    <w:p w14:paraId="292151D7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8.2.2.2.1.1</w:t>
      </w:r>
      <w:r>
        <w:rPr>
          <w:rFonts w:ascii="Calibri" w:eastAsia="Malgun Gothic" w:hAnsi="Calibri"/>
          <w:sz w:val="22"/>
          <w:szCs w:val="22"/>
        </w:rPr>
        <w:tab/>
      </w:r>
      <w:r>
        <w:t>2Rx TDD FR2 periodic wideband CQI reporting under AWGN performance for both SA and NSA</w:t>
      </w:r>
      <w:r>
        <w:tab/>
        <w:t>701</w:t>
      </w:r>
    </w:p>
    <w:p w14:paraId="7E4D6AA3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705</w:t>
      </w:r>
    </w:p>
    <w:p w14:paraId="7B00DEA1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8.2.2.2.2.1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aperiodic wideband CQI reporting under fading performance for both SA and NSA</w:t>
      </w:r>
      <w:r>
        <w:tab/>
        <w:t>705</w:t>
      </w:r>
    </w:p>
    <w:p w14:paraId="6B69CA96" w14:textId="77777777" w:rsidR="00E8402E" w:rsidRDefault="00E8402E">
      <w:pPr>
        <w:pStyle w:val="TOC6"/>
        <w:rPr>
          <w:rFonts w:ascii="Calibri" w:eastAsia="Malgun Gothic" w:hAnsi="Calibri"/>
          <w:sz w:val="22"/>
          <w:szCs w:val="22"/>
        </w:rPr>
      </w:pPr>
      <w:r>
        <w:t>8.2.2.2.2.1_1</w:t>
      </w:r>
      <w:r>
        <w:rPr>
          <w:rFonts w:ascii="Calibri" w:eastAsia="Malgun Gothic" w:hAnsi="Calibri"/>
          <w:sz w:val="22"/>
          <w:szCs w:val="22"/>
        </w:rPr>
        <w:tab/>
      </w:r>
      <w:r>
        <w:t>2Rx TDD FR2 aperiodic CQI wideband reporting under fading performance for both SA and NSA – 256QAM (Rel-16 and forward)</w:t>
      </w:r>
      <w:r>
        <w:tab/>
        <w:t>712</w:t>
      </w:r>
    </w:p>
    <w:p w14:paraId="548DBF5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8.2A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Reporting of Channel Quality Indicator (CQI) for CA</w:t>
      </w:r>
      <w:r>
        <w:tab/>
        <w:t>716</w:t>
      </w:r>
    </w:p>
    <w:p w14:paraId="5CF19D1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8.2A.1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General</w:t>
      </w:r>
      <w:r>
        <w:tab/>
        <w:t>716</w:t>
      </w:r>
    </w:p>
    <w:p w14:paraId="3C24F95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8.2A.2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1RX requirements</w:t>
      </w:r>
      <w:r>
        <w:tab/>
        <w:t>716</w:t>
      </w:r>
    </w:p>
    <w:p w14:paraId="717F357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8.2A.3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2RX requirements</w:t>
      </w:r>
      <w:r>
        <w:tab/>
        <w:t>716</w:t>
      </w:r>
    </w:p>
    <w:p w14:paraId="3833A19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CQI reporting definition under AWGN conditions</w:t>
      </w:r>
      <w:r>
        <w:tab/>
        <w:t>716</w:t>
      </w:r>
    </w:p>
    <w:p w14:paraId="2FCA61D7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.3.1.0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Minimum requirement for periodic CQI reporting</w:t>
      </w:r>
      <w:r>
        <w:tab/>
        <w:t>716</w:t>
      </w:r>
    </w:p>
    <w:p w14:paraId="02183BFE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CQI reporting accuracy under AWGN conditions for CA (2DL CA)</w:t>
      </w:r>
      <w:r>
        <w:tab/>
        <w:t>718</w:t>
      </w:r>
    </w:p>
    <w:p w14:paraId="76C22C4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CQI reporting accuracy under AWGN conditions for CA (3DL CA)</w:t>
      </w:r>
      <w:r>
        <w:tab/>
        <w:t>720</w:t>
      </w:r>
    </w:p>
    <w:p w14:paraId="122A8C8D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8.2</w:t>
      </w:r>
      <w:r w:rsidRPr="00E8402E">
        <w:rPr>
          <w:lang w:eastAsia="zh-CN"/>
        </w:rPr>
        <w:t>A</w:t>
      </w:r>
      <w:r w:rsidRPr="00E8402E">
        <w:t>.3.1.3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CQI reporting accuracy under AWGN conditions for CA (4DL CA)</w:t>
      </w:r>
      <w:r>
        <w:tab/>
        <w:t>721</w:t>
      </w:r>
    </w:p>
    <w:p w14:paraId="055EAA1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722</w:t>
      </w:r>
    </w:p>
    <w:p w14:paraId="1BB0A01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8.3.0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722</w:t>
      </w:r>
    </w:p>
    <w:p w14:paraId="61FA0A0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8.3.1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722</w:t>
      </w:r>
    </w:p>
    <w:p w14:paraId="505FF54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8.3.2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722</w:t>
      </w:r>
    </w:p>
    <w:p w14:paraId="0C508D5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8.3.2.1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722</w:t>
      </w:r>
    </w:p>
    <w:p w14:paraId="094BFEF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8.3.2.2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722</w:t>
      </w:r>
    </w:p>
    <w:p w14:paraId="4380AC22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8.3.2.2.1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 xml:space="preserve">Single PMI with 2TX </w:t>
      </w:r>
      <w:r>
        <w:t>TypeI-SinglePanel</w:t>
      </w:r>
      <w:r>
        <w:rPr>
          <w:lang w:eastAsia="zh-CN"/>
        </w:rPr>
        <w:t xml:space="preserve"> codebook</w:t>
      </w:r>
      <w:r>
        <w:t xml:space="preserve"> for both SA and NSA</w:t>
      </w:r>
      <w:r>
        <w:tab/>
        <w:t>722</w:t>
      </w:r>
    </w:p>
    <w:p w14:paraId="3A5877D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728</w:t>
      </w:r>
    </w:p>
    <w:p w14:paraId="6EFAEEC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728</w:t>
      </w:r>
    </w:p>
    <w:p w14:paraId="2BA79A3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728</w:t>
      </w:r>
    </w:p>
    <w:p w14:paraId="57D514D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8.4.2.1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728</w:t>
      </w:r>
    </w:p>
    <w:p w14:paraId="248E420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8.4.2.2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728</w:t>
      </w:r>
    </w:p>
    <w:p w14:paraId="00887F1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8.4.2.2.1</w:t>
      </w:r>
      <w:r>
        <w:rPr>
          <w:rFonts w:ascii="Calibri" w:eastAsia="Malgun Gothic" w:hAnsi="Calibri"/>
          <w:sz w:val="22"/>
          <w:szCs w:val="22"/>
        </w:rPr>
        <w:tab/>
      </w:r>
      <w:r>
        <w:t>2Rx TDD FR2 RI reporting for both SA and NSA</w:t>
      </w:r>
      <w:r>
        <w:tab/>
        <w:t>728</w:t>
      </w:r>
    </w:p>
    <w:p w14:paraId="0F800F5D" w14:textId="750AB2CB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Demodulation performance requirements for interworking</w:t>
      </w:r>
      <w:r>
        <w:tab/>
        <w:t>734</w:t>
      </w:r>
    </w:p>
    <w:p w14:paraId="3EDA283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734</w:t>
      </w:r>
    </w:p>
    <w:p w14:paraId="5246C67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734</w:t>
      </w:r>
    </w:p>
    <w:p w14:paraId="0039005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9.1.1.1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735</w:t>
      </w:r>
    </w:p>
    <w:p w14:paraId="25CF41D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735</w:t>
      </w:r>
    </w:p>
    <w:p w14:paraId="1B1E3B2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Cell setup</w:t>
      </w:r>
      <w:r>
        <w:tab/>
        <w:t>735</w:t>
      </w:r>
    </w:p>
    <w:p w14:paraId="71CF880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735</w:t>
      </w:r>
    </w:p>
    <w:p w14:paraId="41A1637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736</w:t>
      </w:r>
    </w:p>
    <w:p w14:paraId="67724CB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737</w:t>
      </w:r>
    </w:p>
    <w:p w14:paraId="26F5B29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for CA</w:t>
      </w:r>
      <w:r>
        <w:tab/>
        <w:t>737</w:t>
      </w:r>
    </w:p>
    <w:p w14:paraId="3AD127D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NR CA between FR1 and FR2</w:t>
      </w:r>
      <w:r>
        <w:tab/>
        <w:t>737</w:t>
      </w:r>
    </w:p>
    <w:p w14:paraId="04F24CE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PDSCH Demodulation for DC</w:t>
      </w:r>
      <w:r>
        <w:tab/>
        <w:t>738</w:t>
      </w:r>
    </w:p>
    <w:p w14:paraId="5E7D260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738</w:t>
      </w:r>
    </w:p>
    <w:p w14:paraId="02292B9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9.2B.1.1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738</w:t>
      </w:r>
    </w:p>
    <w:p w14:paraId="007A378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9.2B.1.2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 only</w:t>
      </w:r>
      <w:r>
        <w:tab/>
        <w:t>738</w:t>
      </w:r>
    </w:p>
    <w:p w14:paraId="6BB09FD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9.2B.1.3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738</w:t>
      </w:r>
    </w:p>
    <w:p w14:paraId="71F1DB1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9.2B.2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NR DC between FR1 and FR2</w:t>
      </w:r>
      <w:r>
        <w:tab/>
        <w:t>738</w:t>
      </w:r>
    </w:p>
    <w:p w14:paraId="666FBBA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9.3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Void</w:t>
      </w:r>
      <w:r>
        <w:tab/>
        <w:t>738</w:t>
      </w:r>
    </w:p>
    <w:p w14:paraId="677FDB7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9.3A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PDCCH Demodulation for CA</w:t>
      </w:r>
      <w:r>
        <w:tab/>
        <w:t>738</w:t>
      </w:r>
    </w:p>
    <w:p w14:paraId="2F12B16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9.3A.1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NR CA between FR1 and FR2</w:t>
      </w:r>
      <w:r>
        <w:tab/>
        <w:t>738</w:t>
      </w:r>
    </w:p>
    <w:p w14:paraId="7B2D9CF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9.3B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PDCCH Demodulation for DC</w:t>
      </w:r>
      <w:r>
        <w:tab/>
        <w:t>738</w:t>
      </w:r>
    </w:p>
    <w:p w14:paraId="1FEB2E3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9.3B.1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EN-DC</w:t>
      </w:r>
      <w:r>
        <w:tab/>
        <w:t>738</w:t>
      </w:r>
    </w:p>
    <w:p w14:paraId="1C59755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9.3B.1.1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EN-DC within FR1</w:t>
      </w:r>
      <w:r>
        <w:tab/>
        <w:t>738</w:t>
      </w:r>
    </w:p>
    <w:p w14:paraId="2EF821C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9.3B.1.2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EN-DC including FR2 NR carrier only</w:t>
      </w:r>
      <w:r>
        <w:tab/>
        <w:t>738</w:t>
      </w:r>
    </w:p>
    <w:p w14:paraId="0035144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9.3B.1.3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EN-DC including FR1 and FR2 NR carriers</w:t>
      </w:r>
      <w:r>
        <w:tab/>
        <w:t>739</w:t>
      </w:r>
    </w:p>
    <w:p w14:paraId="0F57D61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9.3B.2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SimSun"/>
        </w:rPr>
        <w:t>NR DC between FR1 and FR2</w:t>
      </w:r>
      <w:r>
        <w:tab/>
        <w:t>739</w:t>
      </w:r>
    </w:p>
    <w:p w14:paraId="37BCF23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739</w:t>
      </w:r>
    </w:p>
    <w:p w14:paraId="66A52996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CA</w:t>
      </w:r>
      <w:r>
        <w:tab/>
        <w:t>739</w:t>
      </w:r>
    </w:p>
    <w:p w14:paraId="69394A56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9.4B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DC</w:t>
      </w:r>
      <w:r>
        <w:tab/>
        <w:t>739</w:t>
      </w:r>
    </w:p>
    <w:p w14:paraId="55E5C63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9.4B.1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</w:t>
      </w:r>
      <w:r>
        <w:tab/>
        <w:t>739</w:t>
      </w:r>
    </w:p>
    <w:p w14:paraId="6AF136C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EN-DC within FR1</w:t>
      </w:r>
      <w:r>
        <w:tab/>
        <w:t>739</w:t>
      </w:r>
    </w:p>
    <w:p w14:paraId="42CFE04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9.4B.1.2</w:t>
      </w:r>
      <w:r>
        <w:rPr>
          <w:rFonts w:ascii="Calibri" w:eastAsia="Malgun Gothic" w:hAnsi="Calibri"/>
          <w:sz w:val="22"/>
          <w:szCs w:val="22"/>
        </w:rPr>
        <w:tab/>
      </w:r>
      <w:r>
        <w:t>Sustained downlink data rate performance for EN-DC including FR2 NR carrier</w:t>
      </w:r>
      <w:r>
        <w:tab/>
        <w:t>752</w:t>
      </w:r>
    </w:p>
    <w:p w14:paraId="3BDC48E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9.4B.2</w:t>
      </w:r>
      <w:r>
        <w:tab/>
        <w:t>761</w:t>
      </w:r>
    </w:p>
    <w:p w14:paraId="0CE6A85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9.4B.3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ab/>
        <w:t>761</w:t>
      </w:r>
    </w:p>
    <w:p w14:paraId="07D47E8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9.4B.3.1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NE-DC within FR1</w:t>
      </w:r>
      <w:r>
        <w:tab/>
        <w:t>761</w:t>
      </w:r>
    </w:p>
    <w:p w14:paraId="7E05C21F" w14:textId="0BACB6C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CSI reporting requirements for interworking</w:t>
      </w:r>
      <w:r>
        <w:tab/>
        <w:t>761</w:t>
      </w:r>
    </w:p>
    <w:p w14:paraId="3DF5265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761</w:t>
      </w:r>
    </w:p>
    <w:p w14:paraId="00CD5E1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761</w:t>
      </w:r>
    </w:p>
    <w:p w14:paraId="619F0A1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10.1.1.1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762</w:t>
      </w:r>
    </w:p>
    <w:p w14:paraId="2D540D7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10.1.1.2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762</w:t>
      </w:r>
    </w:p>
    <w:p w14:paraId="0C95A17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762</w:t>
      </w:r>
    </w:p>
    <w:p w14:paraId="6360292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10.2A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762</w:t>
      </w:r>
    </w:p>
    <w:p w14:paraId="7B17654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10.2B</w:t>
      </w:r>
      <w:r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DC</w:t>
      </w:r>
      <w:r>
        <w:tab/>
        <w:t>762</w:t>
      </w:r>
    </w:p>
    <w:p w14:paraId="4B944F4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10.2B.1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762</w:t>
      </w:r>
    </w:p>
    <w:p w14:paraId="13B1F03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10.2B.1.1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762</w:t>
      </w:r>
    </w:p>
    <w:p w14:paraId="2C5877B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10.2B.1.2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762</w:t>
      </w:r>
    </w:p>
    <w:p w14:paraId="58F69C1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10.2B.1.3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762</w:t>
      </w:r>
    </w:p>
    <w:p w14:paraId="07CF506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10.2B.2</w:t>
      </w:r>
      <w:r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762</w:t>
      </w:r>
    </w:p>
    <w:p w14:paraId="374BAF9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10.3A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CA</w:t>
      </w:r>
      <w:r>
        <w:tab/>
        <w:t>762</w:t>
      </w:r>
    </w:p>
    <w:p w14:paraId="6D9D2F7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10.3B</w:t>
      </w:r>
      <w:r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DC</w:t>
      </w:r>
      <w:r>
        <w:tab/>
        <w:t>763</w:t>
      </w:r>
    </w:p>
    <w:p w14:paraId="4231E33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10.3B.1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763</w:t>
      </w:r>
    </w:p>
    <w:p w14:paraId="0EE73EE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10.3B.1.1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763</w:t>
      </w:r>
    </w:p>
    <w:p w14:paraId="5864F00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10.3B.1.2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763</w:t>
      </w:r>
    </w:p>
    <w:p w14:paraId="3359C4D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10.3B.1.3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763</w:t>
      </w:r>
    </w:p>
    <w:p w14:paraId="15E0523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10.3B.2</w:t>
      </w:r>
      <w:r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763</w:t>
      </w:r>
    </w:p>
    <w:p w14:paraId="59BE6B4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10.4A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 for CA</w:t>
      </w:r>
      <w:r>
        <w:tab/>
        <w:t>763</w:t>
      </w:r>
    </w:p>
    <w:p w14:paraId="7926938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10.4B</w:t>
      </w:r>
      <w:r>
        <w:rPr>
          <w:rFonts w:ascii="Calibri" w:eastAsia="Malgun Gothic" w:hAnsi="Calibri"/>
          <w:sz w:val="22"/>
          <w:szCs w:val="22"/>
        </w:rPr>
        <w:tab/>
      </w:r>
      <w:r>
        <w:t>Reporting of Rank Indicator (RI) for DC</w:t>
      </w:r>
      <w:r>
        <w:tab/>
        <w:t>763</w:t>
      </w:r>
    </w:p>
    <w:p w14:paraId="57F785B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10.4B.1</w:t>
      </w:r>
      <w:r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763</w:t>
      </w:r>
    </w:p>
    <w:p w14:paraId="4DD2140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10.4B.1.1</w:t>
      </w:r>
      <w:r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763</w:t>
      </w:r>
    </w:p>
    <w:p w14:paraId="0F561F4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10.4B.1.2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763</w:t>
      </w:r>
    </w:p>
    <w:p w14:paraId="75FA305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10.4B.1.3</w:t>
      </w:r>
      <w:r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763</w:t>
      </w:r>
    </w:p>
    <w:p w14:paraId="1A1C919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10.4B.2</w:t>
      </w:r>
      <w:r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764</w:t>
      </w:r>
    </w:p>
    <w:p w14:paraId="550ABCA7" w14:textId="7946E09C" w:rsidR="00E8402E" w:rsidRDefault="00E8402E">
      <w:pPr>
        <w:pStyle w:val="TOC1"/>
        <w:rPr>
          <w:rFonts w:ascii="Calibri" w:eastAsia="Malgun Gothic" w:hAnsi="Calibri"/>
          <w:szCs w:val="22"/>
        </w:rPr>
      </w:pPr>
      <w:r w:rsidRPr="00E8402E">
        <w:t>11</w:t>
      </w:r>
      <w:r>
        <w:rPr>
          <w:rFonts w:ascii="Calibri" w:hAnsi="Calibri"/>
          <w:szCs w:val="22"/>
        </w:rPr>
        <w:tab/>
      </w:r>
      <w:r w:rsidRPr="001A18E3">
        <w:rPr>
          <w:rFonts w:eastAsia="Malgun Gothic"/>
        </w:rPr>
        <w:t>V2X requirements</w:t>
      </w:r>
      <w:r>
        <w:tab/>
        <w:t>764</w:t>
      </w:r>
    </w:p>
    <w:p w14:paraId="17F4283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11.1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Demodulation performance requirements (Conducted requirements)</w:t>
      </w:r>
      <w:r>
        <w:tab/>
        <w:t>764</w:t>
      </w:r>
    </w:p>
    <w:p w14:paraId="0CB8704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General</w:t>
      </w:r>
      <w:r>
        <w:tab/>
        <w:t>764</w:t>
      </w:r>
    </w:p>
    <w:p w14:paraId="1AB7E52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Applicability of requirements</w:t>
      </w:r>
      <w:r>
        <w:tab/>
        <w:t>764</w:t>
      </w:r>
    </w:p>
    <w:p w14:paraId="1BDFCE9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11.1.1.1.1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General</w:t>
      </w:r>
      <w:r>
        <w:tab/>
        <w:t>764</w:t>
      </w:r>
    </w:p>
    <w:p w14:paraId="7404FECC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 w:rsidRPr="00E8402E">
        <w:t>11.1.1.1.2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Applicability of requirements for mandatory UE V2X features with capability signalling</w:t>
      </w:r>
      <w:r>
        <w:tab/>
        <w:t>764</w:t>
      </w:r>
    </w:p>
    <w:p w14:paraId="7EAFBBB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Common test parameters</w:t>
      </w:r>
      <w:r>
        <w:tab/>
        <w:t>764</w:t>
      </w:r>
    </w:p>
    <w:p w14:paraId="36C0383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PSSCH demodulation requirements</w:t>
      </w:r>
      <w:r>
        <w:tab/>
        <w:t>765</w:t>
      </w:r>
    </w:p>
    <w:p w14:paraId="0739516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11.1.2.1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765</w:t>
      </w:r>
    </w:p>
    <w:p w14:paraId="3CF49178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PSSCH performance</w:t>
      </w:r>
      <w:r>
        <w:tab/>
        <w:t>765</w:t>
      </w:r>
    </w:p>
    <w:p w14:paraId="0D7D732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PSCCH demodulation requirements</w:t>
      </w:r>
      <w:r>
        <w:tab/>
        <w:t>768</w:t>
      </w:r>
    </w:p>
    <w:p w14:paraId="20B7486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11.1.3.1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768</w:t>
      </w:r>
    </w:p>
    <w:p w14:paraId="32608755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PSCCH performance</w:t>
      </w:r>
      <w:r>
        <w:tab/>
        <w:t>768</w:t>
      </w:r>
    </w:p>
    <w:p w14:paraId="3C34966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PSBCH demodulation requirements</w:t>
      </w:r>
      <w:r>
        <w:tab/>
        <w:t>770</w:t>
      </w:r>
    </w:p>
    <w:p w14:paraId="487AD50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11.1.4.1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770</w:t>
      </w:r>
    </w:p>
    <w:p w14:paraId="2B4BE8D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PSBCH performance</w:t>
      </w:r>
      <w:r>
        <w:tab/>
        <w:t>770</w:t>
      </w:r>
    </w:p>
    <w:p w14:paraId="1A30D59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PSFCH demodulation requirements</w:t>
      </w:r>
      <w:r>
        <w:tab/>
        <w:t>771</w:t>
      </w:r>
    </w:p>
    <w:p w14:paraId="5E7E5532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11.1.5.1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771</w:t>
      </w:r>
    </w:p>
    <w:p w14:paraId="2F97557A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PSFCH performance</w:t>
      </w:r>
      <w:r>
        <w:tab/>
        <w:t>771</w:t>
      </w:r>
    </w:p>
    <w:p w14:paraId="5BB6FBE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ko-KR"/>
        </w:rPr>
        <w:t>Power imbalance performance with two links</w:t>
      </w:r>
      <w:r>
        <w:tab/>
        <w:t>773</w:t>
      </w:r>
    </w:p>
    <w:p w14:paraId="15EA3A1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11.1.6.1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773</w:t>
      </w:r>
    </w:p>
    <w:p w14:paraId="55C42DAB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2Rx FR1 Power imbalance performance</w:t>
      </w:r>
      <w:r>
        <w:tab/>
        <w:t>773</w:t>
      </w:r>
    </w:p>
    <w:p w14:paraId="6218EFB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11.1.7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HARQ buffer soft combining</w:t>
      </w:r>
      <w:r>
        <w:tab/>
        <w:t>776</w:t>
      </w:r>
    </w:p>
    <w:p w14:paraId="71B1C760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11.1.7.1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776</w:t>
      </w:r>
    </w:p>
    <w:p w14:paraId="4C3AA409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2Rx FR1 </w:t>
      </w:r>
      <w:r w:rsidRPr="001A18E3">
        <w:rPr>
          <w:rFonts w:eastAsia="Malgun Gothic"/>
        </w:rPr>
        <w:t>HARQ buffer soft combining</w:t>
      </w:r>
      <w:r>
        <w:rPr>
          <w:lang w:eastAsia="ja-JP"/>
        </w:rPr>
        <w:t xml:space="preserve"> performance</w:t>
      </w:r>
      <w:r>
        <w:tab/>
        <w:t>776</w:t>
      </w:r>
    </w:p>
    <w:p w14:paraId="00B3D85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11.1.8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PSCCH decoding capability test</w:t>
      </w:r>
      <w:r>
        <w:tab/>
        <w:t>779</w:t>
      </w:r>
    </w:p>
    <w:p w14:paraId="0E7F711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11.1.8.1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779</w:t>
      </w:r>
    </w:p>
    <w:p w14:paraId="4A22B0B6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11.1.8.1.1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2Rx FR1 </w:t>
      </w:r>
      <w:r w:rsidRPr="001A18E3">
        <w:rPr>
          <w:rFonts w:eastAsia="Malgun Gothic"/>
        </w:rPr>
        <w:t>PSCCH decoding capability</w:t>
      </w:r>
      <w:r>
        <w:tab/>
        <w:t>779</w:t>
      </w:r>
    </w:p>
    <w:p w14:paraId="2FE21949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11.1.9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PSFCH decoding capability Test</w:t>
      </w:r>
      <w:r>
        <w:tab/>
        <w:t>782</w:t>
      </w:r>
    </w:p>
    <w:p w14:paraId="0FF0DB8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 w:rsidRPr="00E8402E">
        <w:t>11.1.9.1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2Rx requirements</w:t>
      </w:r>
      <w:r>
        <w:tab/>
        <w:t>782</w:t>
      </w:r>
    </w:p>
    <w:p w14:paraId="262304B1" w14:textId="77777777" w:rsidR="00E8402E" w:rsidRDefault="00E8402E">
      <w:pPr>
        <w:pStyle w:val="TOC5"/>
        <w:rPr>
          <w:rFonts w:ascii="Calibri" w:eastAsia="Malgun Gothic" w:hAnsi="Calibri"/>
          <w:sz w:val="22"/>
          <w:szCs w:val="22"/>
        </w:rPr>
      </w:pPr>
      <w:r>
        <w:t>11.1.9.1.1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2Rx FR1 </w:t>
      </w:r>
      <w:r w:rsidRPr="001A18E3">
        <w:rPr>
          <w:rFonts w:eastAsia="Malgun Gothic"/>
          <w:lang w:eastAsia="zh-CN"/>
        </w:rPr>
        <w:t>PSFCH</w:t>
      </w:r>
      <w:r w:rsidRPr="001A18E3">
        <w:rPr>
          <w:rFonts w:eastAsia="Malgun Gothic"/>
        </w:rPr>
        <w:t xml:space="preserve"> decoding capability</w:t>
      </w:r>
      <w:r>
        <w:tab/>
        <w:t>782</w:t>
      </w:r>
    </w:p>
    <w:p w14:paraId="2877BFB0" w14:textId="7E19D793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</w:t>
      </w:r>
      <w:r>
        <w:tab/>
        <w:t>Measurement channels</w:t>
      </w:r>
      <w:r>
        <w:tab/>
        <w:t>787</w:t>
      </w:r>
    </w:p>
    <w:p w14:paraId="15017E0F" w14:textId="01548D03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General</w:t>
      </w:r>
      <w:r>
        <w:tab/>
        <w:t>787</w:t>
      </w:r>
    </w:p>
    <w:p w14:paraId="754DC4F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A.1.1</w:t>
      </w:r>
      <w:r>
        <w:rPr>
          <w:rFonts w:ascii="Calibri" w:eastAsia="Malgun Gothic" w:hAnsi="Calibri"/>
          <w:sz w:val="22"/>
          <w:szCs w:val="22"/>
        </w:rPr>
        <w:tab/>
      </w:r>
      <w:r>
        <w:t>Throughput definition</w:t>
      </w:r>
      <w:r>
        <w:tab/>
        <w:t>787</w:t>
      </w:r>
    </w:p>
    <w:p w14:paraId="438AF8F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FR1</w:t>
      </w:r>
      <w:r>
        <w:tab/>
        <w:t>787</w:t>
      </w:r>
    </w:p>
    <w:p w14:paraId="457D506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FR2</w:t>
      </w:r>
      <w:r>
        <w:tab/>
        <w:t>790</w:t>
      </w:r>
    </w:p>
    <w:p w14:paraId="738350BE" w14:textId="66A556A2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 w:rsidRPr="001A18E3">
        <w:rPr>
          <w:snapToGrid w:val="0"/>
        </w:rPr>
        <w:t>UL Reference measurement channels</w:t>
      </w:r>
      <w:r>
        <w:tab/>
        <w:t>792</w:t>
      </w:r>
    </w:p>
    <w:p w14:paraId="0FBD7F7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792</w:t>
      </w:r>
    </w:p>
    <w:p w14:paraId="73D098A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FDD</w:t>
      </w:r>
      <w:r>
        <w:tab/>
        <w:t>793</w:t>
      </w:r>
    </w:p>
    <w:p w14:paraId="247C378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793</w:t>
      </w:r>
    </w:p>
    <w:p w14:paraId="4C69E943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A.2.2.1.1</w:t>
      </w:r>
      <w:r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793</w:t>
      </w:r>
    </w:p>
    <w:p w14:paraId="16269F4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TDD</w:t>
      </w:r>
      <w:r>
        <w:tab/>
        <w:t>795</w:t>
      </w:r>
    </w:p>
    <w:p w14:paraId="62B9753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795</w:t>
      </w:r>
    </w:p>
    <w:p w14:paraId="7FD33DB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A.2.3.1.1</w:t>
      </w:r>
      <w:r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795</w:t>
      </w:r>
    </w:p>
    <w:p w14:paraId="65F44550" w14:textId="01A786BD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lastRenderedPageBreak/>
        <w:t>A.3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DL reference measurement channels</w:t>
      </w:r>
      <w:r>
        <w:tab/>
        <w:t>797</w:t>
      </w:r>
    </w:p>
    <w:p w14:paraId="6713FD2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797</w:t>
      </w:r>
    </w:p>
    <w:p w14:paraId="04E4B5D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PDSCH performance requirements</w:t>
      </w:r>
      <w:r>
        <w:tab/>
        <w:t>797</w:t>
      </w:r>
    </w:p>
    <w:p w14:paraId="5521A53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798</w:t>
      </w:r>
    </w:p>
    <w:p w14:paraId="06CB34B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798</w:t>
      </w:r>
    </w:p>
    <w:p w14:paraId="3CB1801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808</w:t>
      </w:r>
    </w:p>
    <w:p w14:paraId="008B834B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809</w:t>
      </w:r>
    </w:p>
    <w:p w14:paraId="033889A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809</w:t>
      </w:r>
    </w:p>
    <w:p w14:paraId="2B06528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815</w:t>
      </w:r>
    </w:p>
    <w:p w14:paraId="2C987EC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815</w:t>
      </w:r>
    </w:p>
    <w:p w14:paraId="7144B4A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816</w:t>
      </w:r>
    </w:p>
    <w:p w14:paraId="73D2713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832</w:t>
      </w:r>
    </w:p>
    <w:p w14:paraId="6B4F5D9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832</w:t>
      </w:r>
    </w:p>
    <w:p w14:paraId="5EC5823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834</w:t>
      </w:r>
    </w:p>
    <w:p w14:paraId="5A21E35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844</w:t>
      </w:r>
    </w:p>
    <w:p w14:paraId="611AFBC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A.3.2_1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Sustained downlink data rate performance requirements</w:t>
      </w:r>
      <w:r>
        <w:tab/>
        <w:t>850</w:t>
      </w:r>
    </w:p>
    <w:p w14:paraId="633B1C6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A.3.2_1.1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850</w:t>
      </w:r>
    </w:p>
    <w:p w14:paraId="6DBE4E7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A.3.2_1.1.1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850</w:t>
      </w:r>
    </w:p>
    <w:p w14:paraId="38D55FB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A.3.2_1.2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851</w:t>
      </w:r>
    </w:p>
    <w:p w14:paraId="6CC678CD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A.3.2_1.2.1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851</w:t>
      </w:r>
    </w:p>
    <w:p w14:paraId="1515319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PDCCH performance requirements</w:t>
      </w:r>
      <w:r>
        <w:tab/>
        <w:t>855</w:t>
      </w:r>
    </w:p>
    <w:p w14:paraId="691BE430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855</w:t>
      </w:r>
    </w:p>
    <w:p w14:paraId="6E0DF514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855</w:t>
      </w:r>
    </w:p>
    <w:p w14:paraId="287FF2D5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857</w:t>
      </w:r>
    </w:p>
    <w:p w14:paraId="4F93A4E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857</w:t>
      </w:r>
    </w:p>
    <w:p w14:paraId="6E291AD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857</w:t>
      </w:r>
    </w:p>
    <w:p w14:paraId="39F862E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858</w:t>
      </w:r>
    </w:p>
    <w:p w14:paraId="08F82BCA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859</w:t>
      </w:r>
    </w:p>
    <w:p w14:paraId="33B4AA5E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859</w:t>
      </w:r>
    </w:p>
    <w:p w14:paraId="34F8A4A7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A.3.3.2.5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859</w:t>
      </w:r>
    </w:p>
    <w:p w14:paraId="41D15F9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PBCH demodulation requirements</w:t>
      </w:r>
      <w:r>
        <w:tab/>
        <w:t>862</w:t>
      </w:r>
    </w:p>
    <w:p w14:paraId="184D74F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FR1</w:t>
      </w:r>
      <w:r>
        <w:tab/>
        <w:t>862</w:t>
      </w:r>
    </w:p>
    <w:p w14:paraId="6E8D9972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A.3.4.2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FR2</w:t>
      </w:r>
      <w:r>
        <w:tab/>
        <w:t>862</w:t>
      </w:r>
    </w:p>
    <w:p w14:paraId="4944A991" w14:textId="15F8F4AA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CSI reference measurement channels</w:t>
      </w:r>
      <w:r>
        <w:tab/>
        <w:t>862</w:t>
      </w:r>
    </w:p>
    <w:p w14:paraId="6A2A02F4" w14:textId="5CC0D5C7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OFDMA Channel Noise Generator (OCNG)</w:t>
      </w:r>
      <w:r>
        <w:tab/>
        <w:t>866</w:t>
      </w:r>
    </w:p>
    <w:p w14:paraId="68C03E5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866</w:t>
      </w:r>
    </w:p>
    <w:p w14:paraId="322407B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A.5.1.1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OCNG FDD pattern 1: Generic OCNG FDD Pattern for all unused REs</w:t>
      </w:r>
      <w:r>
        <w:tab/>
        <w:t>866</w:t>
      </w:r>
    </w:p>
    <w:p w14:paraId="2B49B4B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866</w:t>
      </w:r>
    </w:p>
    <w:p w14:paraId="45A71FF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 w:rsidRPr="00E8402E">
        <w:t>A.5.2.1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OCNG TDD pattern 1: Generic OCNG TDD Pattern for all unused REs</w:t>
      </w:r>
      <w:r>
        <w:tab/>
        <w:t>866</w:t>
      </w:r>
    </w:p>
    <w:p w14:paraId="3781D26C" w14:textId="67AE943F" w:rsidR="00E8402E" w:rsidRDefault="00E8402E">
      <w:pPr>
        <w:pStyle w:val="TOC1"/>
        <w:rPr>
          <w:rFonts w:ascii="Calibri" w:eastAsia="Malgun Gothic" w:hAnsi="Calibri"/>
          <w:szCs w:val="22"/>
        </w:rPr>
      </w:pPr>
      <w:r w:rsidRPr="00E8402E">
        <w:t>A.6</w:t>
      </w:r>
      <w:r>
        <w:rPr>
          <w:rFonts w:ascii="Calibri" w:hAnsi="Calibri"/>
          <w:szCs w:val="22"/>
        </w:rPr>
        <w:tab/>
      </w:r>
      <w:r w:rsidRPr="001A18E3">
        <w:rPr>
          <w:rFonts w:eastAsia="Malgun Gothic"/>
          <w:lang w:eastAsia="zh-CN"/>
        </w:rPr>
        <w:t>SL reference measurement channels</w:t>
      </w:r>
      <w:r>
        <w:tab/>
        <w:t>867</w:t>
      </w:r>
    </w:p>
    <w:p w14:paraId="0A72399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A.6.1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General</w:t>
      </w:r>
      <w:r>
        <w:tab/>
        <w:t>867</w:t>
      </w:r>
    </w:p>
    <w:p w14:paraId="5B187D8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A.6.2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  <w:lang w:eastAsia="zh-CN"/>
        </w:rPr>
        <w:t>Reference measurement channels for PSSCH performance requirements</w:t>
      </w:r>
      <w:r>
        <w:tab/>
        <w:t>867</w:t>
      </w:r>
    </w:p>
    <w:p w14:paraId="55952AF7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867</w:t>
      </w:r>
    </w:p>
    <w:p w14:paraId="569E2E0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A.6.2.2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867</w:t>
      </w:r>
    </w:p>
    <w:p w14:paraId="0D58BCC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A.6.3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Reference measurement channels for PSCCH performance requirements</w:t>
      </w:r>
      <w:r>
        <w:tab/>
        <w:t>867</w:t>
      </w:r>
    </w:p>
    <w:p w14:paraId="204DF56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867</w:t>
      </w:r>
    </w:p>
    <w:p w14:paraId="69CC6095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868</w:t>
      </w:r>
    </w:p>
    <w:p w14:paraId="60A2311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A.</w:t>
      </w:r>
      <w:r w:rsidRPr="00E8402E">
        <w:rPr>
          <w:lang w:eastAsia="zh-CN"/>
        </w:rPr>
        <w:t>6</w:t>
      </w:r>
      <w:r w:rsidRPr="00E8402E">
        <w:t>.</w:t>
      </w:r>
      <w:r w:rsidRPr="00E8402E"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Reference measurement for PSBCH performance requirements</w:t>
      </w:r>
      <w:r>
        <w:tab/>
        <w:t>868</w:t>
      </w:r>
    </w:p>
    <w:p w14:paraId="4942D81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868</w:t>
      </w:r>
    </w:p>
    <w:p w14:paraId="24699B51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868</w:t>
      </w:r>
    </w:p>
    <w:p w14:paraId="0278308C" w14:textId="11A8891F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</w:t>
      </w:r>
      <w:r>
        <w:tab/>
        <w:t>Propagation conditions</w:t>
      </w:r>
      <w:r>
        <w:tab/>
        <w:t>868</w:t>
      </w:r>
    </w:p>
    <w:p w14:paraId="57EB0E39" w14:textId="1A2A6D3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B.0</w:t>
      </w:r>
      <w:r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868</w:t>
      </w:r>
    </w:p>
    <w:p w14:paraId="6F8D96B8" w14:textId="1472743A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Static propagation condition</w:t>
      </w:r>
      <w:r>
        <w:tab/>
        <w:t>869</w:t>
      </w:r>
    </w:p>
    <w:p w14:paraId="25DC04E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B.1.0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UE Receiver with 1Rx</w:t>
      </w:r>
      <w:r>
        <w:tab/>
        <w:t>869</w:t>
      </w:r>
    </w:p>
    <w:p w14:paraId="04B5201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B.1.1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UE Receiver with 2Rx</w:t>
      </w:r>
      <w:r>
        <w:tab/>
        <w:t>869</w:t>
      </w:r>
    </w:p>
    <w:p w14:paraId="339BA8E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B.1.2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UE Receiver with 4Rx</w:t>
      </w:r>
      <w:r>
        <w:tab/>
        <w:t>869</w:t>
      </w:r>
    </w:p>
    <w:p w14:paraId="75AA99E0" w14:textId="298B5C9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lastRenderedPageBreak/>
        <w:t>B.2</w:t>
      </w:r>
      <w:r>
        <w:rPr>
          <w:rFonts w:ascii="Calibri" w:eastAsia="Malgun Gothic" w:hAnsi="Calibri"/>
          <w:szCs w:val="22"/>
        </w:rPr>
        <w:tab/>
      </w:r>
      <w:r>
        <w:t>Multi-path fading propagation conditions</w:t>
      </w:r>
      <w:r>
        <w:tab/>
        <w:t>870</w:t>
      </w:r>
    </w:p>
    <w:p w14:paraId="2CDE13E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B.2.1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Delay profiles</w:t>
      </w:r>
      <w:r>
        <w:tab/>
        <w:t>870</w:t>
      </w:r>
    </w:p>
    <w:p w14:paraId="5EAF0DC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B.2.1.1</w:t>
      </w:r>
      <w:r>
        <w:rPr>
          <w:rFonts w:ascii="Calibri" w:eastAsia="Malgun Gothic" w:hAnsi="Calibri"/>
          <w:sz w:val="22"/>
          <w:szCs w:val="22"/>
        </w:rPr>
        <w:tab/>
      </w:r>
      <w:r>
        <w:t>Delay profiles for FR1</w:t>
      </w:r>
      <w:r>
        <w:tab/>
        <w:t>871</w:t>
      </w:r>
    </w:p>
    <w:p w14:paraId="7CB0DC0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B.2.1.2</w:t>
      </w:r>
      <w:r>
        <w:rPr>
          <w:rFonts w:ascii="Calibri" w:eastAsia="Malgun Gothic" w:hAnsi="Calibri"/>
          <w:sz w:val="22"/>
          <w:szCs w:val="22"/>
        </w:rPr>
        <w:tab/>
      </w:r>
      <w:r>
        <w:t>Delay profiles for FR2</w:t>
      </w:r>
      <w:r>
        <w:tab/>
        <w:t>872</w:t>
      </w:r>
    </w:p>
    <w:p w14:paraId="27F66DC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Combinations of channel model parameters</w:t>
      </w:r>
      <w:r>
        <w:tab/>
        <w:t>873</w:t>
      </w:r>
    </w:p>
    <w:p w14:paraId="33DE7F2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MIMO Channel Correlation Matrices</w:t>
      </w:r>
      <w:r>
        <w:tab/>
        <w:t>874</w:t>
      </w:r>
    </w:p>
    <w:p w14:paraId="79BFD6E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B.2.3.1</w:t>
      </w:r>
      <w:r>
        <w:rPr>
          <w:rFonts w:ascii="Calibri" w:eastAsia="Malgun Gothic" w:hAnsi="Calibri"/>
          <w:sz w:val="22"/>
          <w:szCs w:val="22"/>
        </w:rPr>
        <w:tab/>
      </w:r>
      <w:r>
        <w:t>MIMO Correlation Matrices using Uniform Linear Array (ULA)</w:t>
      </w:r>
      <w:r>
        <w:tab/>
        <w:t>874</w:t>
      </w:r>
    </w:p>
    <w:p w14:paraId="4FA515F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</w:t>
      </w:r>
      <w:r>
        <w:tab/>
        <w:t>874</w:t>
      </w:r>
    </w:p>
    <w:p w14:paraId="0B47A249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at High, Medium and Low Level</w:t>
      </w:r>
      <w:r>
        <w:tab/>
        <w:t>877</w:t>
      </w:r>
    </w:p>
    <w:p w14:paraId="562974E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B.2.3.2</w:t>
      </w:r>
      <w:r>
        <w:rPr>
          <w:rFonts w:ascii="Calibri" w:eastAsia="Malgun Gothic" w:hAnsi="Calibri"/>
          <w:sz w:val="22"/>
          <w:szCs w:val="22"/>
        </w:rPr>
        <w:tab/>
      </w:r>
      <w:r>
        <w:t>MIMO Correlation Matrices using Cross Polarized Antennas (X-pol)</w:t>
      </w:r>
      <w:r>
        <w:tab/>
        <w:t>881</w:t>
      </w:r>
    </w:p>
    <w:p w14:paraId="0F77A0F6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 using cross polarized antennas</w:t>
      </w:r>
      <w:r>
        <w:tab/>
        <w:t>881</w:t>
      </w:r>
    </w:p>
    <w:p w14:paraId="7B66B051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using cross polarized antennas</w:t>
      </w:r>
      <w:r>
        <w:tab/>
        <w:t>883</w:t>
      </w:r>
    </w:p>
    <w:p w14:paraId="2D87010C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Beam steering approach</w:t>
      </w:r>
      <w:r>
        <w:tab/>
        <w:t>886</w:t>
      </w:r>
    </w:p>
    <w:p w14:paraId="2F3FF94F" w14:textId="77777777" w:rsidR="00E8402E" w:rsidRDefault="00E8402E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>Beam steering approach with dual cluster beams</w:t>
      </w:r>
      <w:r>
        <w:tab/>
        <w:t>887</w:t>
      </w:r>
    </w:p>
    <w:p w14:paraId="444C1E4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Two-tap propagation conditions for CQI tests</w:t>
      </w:r>
      <w:r>
        <w:tab/>
        <w:t>888</w:t>
      </w:r>
    </w:p>
    <w:p w14:paraId="37321D5A" w14:textId="1238C01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High Speed Train Scenario</w:t>
      </w:r>
      <w:r>
        <w:tab/>
        <w:t>889</w:t>
      </w:r>
    </w:p>
    <w:p w14:paraId="189CC8D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B.3.1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Single Tap Channel Profile</w:t>
      </w:r>
      <w:r>
        <w:tab/>
        <w:t>889</w:t>
      </w:r>
    </w:p>
    <w:p w14:paraId="51D163A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B.3.2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HST-SFN Channel Profile</w:t>
      </w:r>
      <w:r>
        <w:tab/>
        <w:t>892</w:t>
      </w:r>
    </w:p>
    <w:p w14:paraId="68E7DF9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B.3.3</w:t>
      </w:r>
      <w:r>
        <w:rPr>
          <w:rFonts w:ascii="Calibri" w:eastAsia="Malgun Gothic" w:hAnsi="Calibri"/>
          <w:sz w:val="22"/>
          <w:szCs w:val="22"/>
        </w:rPr>
        <w:tab/>
      </w:r>
      <w:r w:rsidRPr="001A18E3">
        <w:rPr>
          <w:snapToGrid w:val="0"/>
        </w:rPr>
        <w:t>HST-DPS Channel Profile</w:t>
      </w:r>
      <w:r>
        <w:tab/>
        <w:t>895</w:t>
      </w:r>
    </w:p>
    <w:p w14:paraId="2278B3D7" w14:textId="370FEBAA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B.4</w:t>
      </w:r>
      <w:r>
        <w:rPr>
          <w:rFonts w:ascii="Calibri" w:eastAsia="Malgun Gothic" w:hAnsi="Calibri"/>
          <w:szCs w:val="22"/>
        </w:rPr>
        <w:tab/>
      </w:r>
      <w:r>
        <w:t>Physical signals, channels mapping and precoding</w:t>
      </w:r>
      <w:r>
        <w:tab/>
        <w:t>897</w:t>
      </w:r>
    </w:p>
    <w:p w14:paraId="0B9803B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897</w:t>
      </w:r>
    </w:p>
    <w:p w14:paraId="61D4522F" w14:textId="2A8E4721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C (normative):</w:t>
      </w:r>
      <w:r>
        <w:tab/>
        <w:t xml:space="preserve"> Downlink physical channels</w:t>
      </w:r>
      <w:r>
        <w:tab/>
        <w:t>899</w:t>
      </w:r>
    </w:p>
    <w:p w14:paraId="2961BDD3" w14:textId="0E46254B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C.0</w:t>
      </w:r>
      <w:r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899</w:t>
      </w:r>
    </w:p>
    <w:p w14:paraId="25BC1EF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C.0.1</w:t>
      </w:r>
      <w:r>
        <w:rPr>
          <w:rFonts w:ascii="Calibri" w:eastAsia="Malgun Gothic" w:hAnsi="Calibri"/>
          <w:sz w:val="22"/>
          <w:szCs w:val="22"/>
        </w:rPr>
        <w:tab/>
      </w:r>
      <w:r>
        <w:t>FR1 Downlink Signal Levels (Conducted)</w:t>
      </w:r>
      <w:r>
        <w:tab/>
        <w:t>899</w:t>
      </w:r>
    </w:p>
    <w:p w14:paraId="3CFBF4D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C.0.2</w:t>
      </w:r>
      <w:r>
        <w:rPr>
          <w:rFonts w:ascii="Calibri" w:eastAsia="Malgun Gothic" w:hAnsi="Calibri"/>
          <w:sz w:val="22"/>
          <w:szCs w:val="22"/>
        </w:rPr>
        <w:tab/>
      </w:r>
      <w:r>
        <w:t>FR2 Downlink Signal Levels (Radiated)</w:t>
      </w:r>
      <w:r>
        <w:tab/>
        <w:t>899</w:t>
      </w:r>
    </w:p>
    <w:p w14:paraId="28ECCE86" w14:textId="694634AB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C.1</w:t>
      </w:r>
      <w:r>
        <w:rPr>
          <w:rFonts w:ascii="Calibri" w:eastAsia="Malgun Gothic" w:hAnsi="Calibri"/>
          <w:szCs w:val="22"/>
        </w:rPr>
        <w:tab/>
      </w:r>
      <w:r>
        <w:rPr>
          <w:lang w:eastAsia="zh-TW"/>
        </w:rPr>
        <w:t>Setup</w:t>
      </w:r>
      <w:r>
        <w:tab/>
        <w:t>900</w:t>
      </w:r>
    </w:p>
    <w:p w14:paraId="1FBBAC2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C.1.1</w:t>
      </w:r>
      <w:r>
        <w:rPr>
          <w:rFonts w:ascii="Calibri" w:eastAsia="Malgun Gothic" w:hAnsi="Calibri"/>
          <w:sz w:val="22"/>
          <w:szCs w:val="22"/>
        </w:rPr>
        <w:tab/>
      </w:r>
      <w:r>
        <w:t>FR1 Setup</w:t>
      </w:r>
      <w:r>
        <w:tab/>
        <w:t>900</w:t>
      </w:r>
    </w:p>
    <w:p w14:paraId="7DC8BE0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C.1.2</w:t>
      </w:r>
      <w:r>
        <w:rPr>
          <w:rFonts w:ascii="Calibri" w:eastAsia="Malgun Gothic" w:hAnsi="Calibri"/>
          <w:sz w:val="22"/>
          <w:szCs w:val="22"/>
        </w:rPr>
        <w:tab/>
      </w:r>
      <w:r>
        <w:t>FR2 Setup</w:t>
      </w:r>
      <w:r>
        <w:tab/>
        <w:t>902</w:t>
      </w:r>
    </w:p>
    <w:p w14:paraId="192E9BD6" w14:textId="4FC6A178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C.2</w:t>
      </w:r>
      <w:r>
        <w:rPr>
          <w:rFonts w:ascii="Calibri" w:eastAsia="Malgun Gothic" w:hAnsi="Calibri"/>
          <w:szCs w:val="22"/>
        </w:rPr>
        <w:tab/>
      </w:r>
      <w:r>
        <w:t>Connection</w:t>
      </w:r>
      <w:r>
        <w:tab/>
        <w:t>904</w:t>
      </w:r>
    </w:p>
    <w:p w14:paraId="2C1D284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C.2.1</w:t>
      </w:r>
      <w:r>
        <w:rPr>
          <w:rFonts w:ascii="Calibri" w:eastAsia="Malgun Gothic" w:hAnsi="Calibri"/>
          <w:sz w:val="22"/>
          <w:szCs w:val="22"/>
        </w:rPr>
        <w:tab/>
      </w:r>
      <w:r>
        <w:t>FR1 Measurement of Performance Characteristics</w:t>
      </w:r>
      <w:r>
        <w:tab/>
        <w:t>904</w:t>
      </w:r>
    </w:p>
    <w:p w14:paraId="759FD75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C.2.2</w:t>
      </w:r>
      <w:r>
        <w:rPr>
          <w:rFonts w:ascii="Calibri" w:eastAsia="Malgun Gothic" w:hAnsi="Calibri"/>
          <w:sz w:val="22"/>
          <w:szCs w:val="22"/>
        </w:rPr>
        <w:tab/>
      </w:r>
      <w:r>
        <w:t>FR2 Measurement of Performance Characteristics</w:t>
      </w:r>
      <w:r>
        <w:tab/>
        <w:t>904</w:t>
      </w:r>
    </w:p>
    <w:p w14:paraId="10159F8B" w14:textId="621807AD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D (normative):</w:t>
      </w:r>
      <w:r>
        <w:tab/>
        <w:t>E-UTRA link setup config for NSA testing</w:t>
      </w:r>
      <w:r>
        <w:tab/>
        <w:t>905</w:t>
      </w:r>
    </w:p>
    <w:p w14:paraId="2896571D" w14:textId="0E25FACD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D.0</w:t>
      </w:r>
      <w:r>
        <w:rPr>
          <w:rFonts w:ascii="Calibri" w:eastAsia="Malgun Gothic" w:hAnsi="Calibri"/>
          <w:szCs w:val="22"/>
        </w:rPr>
        <w:tab/>
      </w:r>
      <w:r>
        <w:t>General</w:t>
      </w:r>
      <w:r>
        <w:tab/>
        <w:t>905</w:t>
      </w:r>
    </w:p>
    <w:p w14:paraId="2A98AF2E" w14:textId="0716C59C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D.1</w:t>
      </w:r>
      <w:r>
        <w:rPr>
          <w:rFonts w:ascii="Calibri" w:eastAsia="Malgun Gothic" w:hAnsi="Calibri"/>
          <w:szCs w:val="22"/>
        </w:rPr>
        <w:tab/>
      </w:r>
      <w:r>
        <w:t>E-UTRA test parameters</w:t>
      </w:r>
      <w:r>
        <w:tab/>
        <w:t>905</w:t>
      </w:r>
    </w:p>
    <w:p w14:paraId="3E8541AA" w14:textId="0E257FC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D.2</w:t>
      </w:r>
      <w:r>
        <w:rPr>
          <w:rFonts w:ascii="Calibri" w:eastAsia="Malgun Gothic" w:hAnsi="Calibri"/>
          <w:szCs w:val="22"/>
        </w:rPr>
        <w:tab/>
      </w:r>
      <w:r>
        <w:t>E-UTRA configuration</w:t>
      </w:r>
      <w:r>
        <w:tab/>
        <w:t>907</w:t>
      </w:r>
    </w:p>
    <w:p w14:paraId="1934FB50" w14:textId="1F71DC33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D.3</w:t>
      </w:r>
      <w:r>
        <w:rPr>
          <w:rFonts w:ascii="Calibri" w:eastAsia="Malgun Gothic" w:hAnsi="Calibri"/>
          <w:szCs w:val="22"/>
        </w:rPr>
        <w:tab/>
      </w:r>
      <w:r>
        <w:t>E-UTRA link common physical channel setup</w:t>
      </w:r>
      <w:r>
        <w:tab/>
        <w:t>908</w:t>
      </w:r>
    </w:p>
    <w:p w14:paraId="2099FCC3" w14:textId="48AF1907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D.4</w:t>
      </w:r>
      <w:r>
        <w:rPr>
          <w:rFonts w:ascii="Calibri" w:eastAsia="Malgun Gothic" w:hAnsi="Calibri"/>
          <w:szCs w:val="22"/>
        </w:rPr>
        <w:tab/>
      </w:r>
      <w:r>
        <w:t>E-UTRA power level</w:t>
      </w:r>
      <w:r>
        <w:tab/>
        <w:t>908</w:t>
      </w:r>
    </w:p>
    <w:p w14:paraId="4E82905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D.4.1</w:t>
      </w:r>
      <w:r>
        <w:rPr>
          <w:rFonts w:ascii="Calibri" w:eastAsia="Malgun Gothic" w:hAnsi="Calibri"/>
          <w:sz w:val="22"/>
          <w:szCs w:val="22"/>
        </w:rPr>
        <w:tab/>
      </w:r>
      <w:r>
        <w:t>E-UTRA power level (conducted)</w:t>
      </w:r>
      <w:r>
        <w:tab/>
        <w:t>908</w:t>
      </w:r>
    </w:p>
    <w:p w14:paraId="01E9439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D.4.2</w:t>
      </w:r>
      <w:r>
        <w:rPr>
          <w:rFonts w:ascii="Calibri" w:eastAsia="Malgun Gothic" w:hAnsi="Calibri"/>
          <w:sz w:val="22"/>
          <w:szCs w:val="22"/>
        </w:rPr>
        <w:tab/>
      </w:r>
      <w:r>
        <w:t>E-UTRA power level (radiated)</w:t>
      </w:r>
      <w:r>
        <w:tab/>
        <w:t>908</w:t>
      </w:r>
    </w:p>
    <w:p w14:paraId="6CD2985F" w14:textId="64128C5A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 w:rsidRPr="00E8402E">
        <w:t>Annex E (normative):</w:t>
      </w:r>
      <w:r>
        <w:tab/>
      </w:r>
      <w:r w:rsidRPr="00E8402E">
        <w:t>Environmental conditions</w:t>
      </w:r>
      <w:r w:rsidRPr="00E8402E">
        <w:tab/>
      </w:r>
      <w:r>
        <w:t>909</w:t>
      </w:r>
    </w:p>
    <w:p w14:paraId="662C6E45" w14:textId="1862DDB7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909</w:t>
      </w:r>
    </w:p>
    <w:p w14:paraId="518F4447" w14:textId="40236D1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F.1</w:t>
      </w:r>
      <w:r>
        <w:rPr>
          <w:rFonts w:ascii="Calibri" w:eastAsia="Malgun Gothic" w:hAnsi="Calibri"/>
          <w:szCs w:val="22"/>
        </w:rPr>
        <w:tab/>
      </w:r>
      <w:r>
        <w:t>Measurement uncertainties and test tolerances for FR1</w:t>
      </w:r>
      <w:r>
        <w:tab/>
        <w:t>909</w:t>
      </w:r>
    </w:p>
    <w:p w14:paraId="003B314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909</w:t>
      </w:r>
    </w:p>
    <w:p w14:paraId="79DD862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909</w:t>
      </w:r>
    </w:p>
    <w:p w14:paraId="42710D9E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909</w:t>
      </w:r>
    </w:p>
    <w:p w14:paraId="06244124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920</w:t>
      </w:r>
    </w:p>
    <w:p w14:paraId="37E3B448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923</w:t>
      </w:r>
    </w:p>
    <w:p w14:paraId="3587FC75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923</w:t>
      </w:r>
    </w:p>
    <w:p w14:paraId="3CECE73A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924</w:t>
      </w:r>
    </w:p>
    <w:p w14:paraId="676F63E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924</w:t>
      </w:r>
    </w:p>
    <w:p w14:paraId="37595C5B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930</w:t>
      </w:r>
    </w:p>
    <w:p w14:paraId="7A38E00E" w14:textId="26683D87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lastRenderedPageBreak/>
        <w:t>F.2</w:t>
      </w:r>
      <w:r>
        <w:rPr>
          <w:rFonts w:ascii="Calibri" w:eastAsia="Malgun Gothic" w:hAnsi="Calibri"/>
          <w:szCs w:val="22"/>
        </w:rPr>
        <w:tab/>
      </w:r>
      <w:r>
        <w:t>Measurement uncertainties and test tolerances for FR2</w:t>
      </w:r>
      <w:r>
        <w:tab/>
        <w:t>934</w:t>
      </w:r>
    </w:p>
    <w:p w14:paraId="72F8607C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F.2.1</w:t>
      </w:r>
      <w:r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934</w:t>
      </w:r>
    </w:p>
    <w:p w14:paraId="3D9A685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934</w:t>
      </w:r>
    </w:p>
    <w:p w14:paraId="67A2803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934</w:t>
      </w:r>
    </w:p>
    <w:p w14:paraId="601E96C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938</w:t>
      </w:r>
    </w:p>
    <w:p w14:paraId="108C0CD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F.2.2</w:t>
      </w:r>
      <w:r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940</w:t>
      </w:r>
    </w:p>
    <w:p w14:paraId="67D664A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F.2.3</w:t>
      </w:r>
      <w:r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941</w:t>
      </w:r>
    </w:p>
    <w:p w14:paraId="26E164B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941</w:t>
      </w:r>
    </w:p>
    <w:p w14:paraId="2FE1A3D6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941</w:t>
      </w:r>
    </w:p>
    <w:p w14:paraId="7E571D0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F.2.3.3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943</w:t>
      </w:r>
    </w:p>
    <w:p w14:paraId="6F01C95E" w14:textId="3048C8CB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</w:t>
      </w:r>
      <w:r>
        <w:tab/>
        <w:t>Statistical Testing</w:t>
      </w:r>
      <w:r>
        <w:tab/>
        <w:t>944</w:t>
      </w:r>
    </w:p>
    <w:p w14:paraId="329718F4" w14:textId="7F8D99F9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G.1</w:t>
      </w:r>
      <w:r>
        <w:rPr>
          <w:rFonts w:ascii="Calibri" w:eastAsia="Malgun Gothic" w:hAnsi="Calibri"/>
          <w:szCs w:val="22"/>
        </w:rPr>
        <w:tab/>
      </w:r>
      <w:r>
        <w:t>Statistical testing of Performance Requirements with throughput</w:t>
      </w:r>
      <w:r>
        <w:tab/>
        <w:t>944</w:t>
      </w:r>
    </w:p>
    <w:p w14:paraId="69A5219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944</w:t>
      </w:r>
    </w:p>
    <w:p w14:paraId="7F061BE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G.1.2</w:t>
      </w:r>
      <w:r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944</w:t>
      </w:r>
    </w:p>
    <w:p w14:paraId="286977C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G.1.3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945</w:t>
      </w:r>
    </w:p>
    <w:p w14:paraId="71243DA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G.1.4</w:t>
      </w:r>
      <w:r>
        <w:rPr>
          <w:rFonts w:ascii="Calibri" w:eastAsia="Malgun Gothic" w:hAnsi="Calibri"/>
          <w:sz w:val="22"/>
          <w:szCs w:val="22"/>
        </w:rPr>
        <w:tab/>
      </w:r>
      <w:r>
        <w:t>Pass Fail limit</w:t>
      </w:r>
      <w:r>
        <w:tab/>
        <w:t>945</w:t>
      </w:r>
    </w:p>
    <w:p w14:paraId="165DB99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G.1.5</w:t>
      </w:r>
      <w:r>
        <w:rPr>
          <w:rFonts w:ascii="Calibri" w:eastAsia="Malgun Gothic" w:hAnsi="Calibri"/>
          <w:sz w:val="22"/>
          <w:szCs w:val="22"/>
        </w:rPr>
        <w:tab/>
      </w:r>
      <w:r>
        <w:t>Minimum Test time</w:t>
      </w:r>
      <w:r>
        <w:tab/>
        <w:t>946</w:t>
      </w:r>
    </w:p>
    <w:p w14:paraId="24A47BE4" w14:textId="5912C95E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G.2</w:t>
      </w:r>
      <w:r>
        <w:rPr>
          <w:rFonts w:ascii="Calibri" w:eastAsia="Malgun Gothic" w:hAnsi="Calibri"/>
          <w:szCs w:val="22"/>
        </w:rPr>
        <w:tab/>
      </w:r>
      <w:r>
        <w:t>Theory to derive the numbers for statistical testing (informative)</w:t>
      </w:r>
      <w:r>
        <w:tab/>
        <w:t>949</w:t>
      </w:r>
    </w:p>
    <w:p w14:paraId="5531A49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G.2.1</w:t>
      </w:r>
      <w:r>
        <w:rPr>
          <w:rFonts w:ascii="Calibri" w:eastAsia="Malgun Gothic" w:hAnsi="Calibri"/>
          <w:sz w:val="22"/>
          <w:szCs w:val="22"/>
        </w:rPr>
        <w:tab/>
      </w:r>
      <w:r>
        <w:t>Error Ratio (ER)</w:t>
      </w:r>
      <w:r>
        <w:tab/>
        <w:t>950</w:t>
      </w:r>
    </w:p>
    <w:p w14:paraId="6C84B2C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G.2.2</w:t>
      </w:r>
      <w:r>
        <w:rPr>
          <w:rFonts w:ascii="Calibri" w:eastAsia="Malgun Gothic" w:hAnsi="Calibri"/>
          <w:sz w:val="22"/>
          <w:szCs w:val="22"/>
        </w:rPr>
        <w:tab/>
      </w:r>
      <w:r>
        <w:t>Test Design</w:t>
      </w:r>
      <w:r>
        <w:tab/>
        <w:t>950</w:t>
      </w:r>
    </w:p>
    <w:p w14:paraId="39CBB91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G.2.3</w:t>
      </w:r>
      <w:r>
        <w:rPr>
          <w:rFonts w:ascii="Calibri" w:eastAsia="Malgun Gothic" w:hAnsi="Calibri"/>
          <w:sz w:val="22"/>
          <w:szCs w:val="22"/>
        </w:rPr>
        <w:tab/>
      </w:r>
      <w:r>
        <w:t>Confidence level</w:t>
      </w:r>
      <w:r>
        <w:tab/>
        <w:t>950</w:t>
      </w:r>
    </w:p>
    <w:p w14:paraId="57895D2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G.2.4</w:t>
      </w:r>
      <w:r>
        <w:rPr>
          <w:rFonts w:ascii="Calibri" w:eastAsia="Malgun Gothic" w:hAnsi="Calibri"/>
          <w:sz w:val="22"/>
          <w:szCs w:val="22"/>
        </w:rPr>
        <w:tab/>
      </w:r>
      <w:r>
        <w:t>Introduction: Supplier Risk versus Customer Risk</w:t>
      </w:r>
      <w:r>
        <w:tab/>
        <w:t>950</w:t>
      </w:r>
    </w:p>
    <w:p w14:paraId="4BC8B12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G.2.5</w:t>
      </w:r>
      <w:r>
        <w:rPr>
          <w:rFonts w:ascii="Calibri" w:eastAsia="Malgun Gothic" w:hAnsi="Calibri"/>
          <w:sz w:val="22"/>
          <w:szCs w:val="22"/>
        </w:rPr>
        <w:tab/>
      </w:r>
      <w:r>
        <w:t>Supplier Risk versus Customer Risk</w:t>
      </w:r>
      <w:r>
        <w:tab/>
        <w:t>950</w:t>
      </w:r>
    </w:p>
    <w:p w14:paraId="6D40561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G.2.6</w:t>
      </w:r>
      <w:r>
        <w:rPr>
          <w:rFonts w:ascii="Calibri" w:eastAsia="Malgun Gothic" w:hAnsi="Calibri"/>
          <w:sz w:val="22"/>
          <w:szCs w:val="22"/>
        </w:rPr>
        <w:tab/>
      </w:r>
      <w:r>
        <w:t>Introduction: Standard test versus early decision concept</w:t>
      </w:r>
      <w:r>
        <w:tab/>
        <w:t>951</w:t>
      </w:r>
    </w:p>
    <w:p w14:paraId="5834A4E6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G.2.7</w:t>
      </w:r>
      <w:r>
        <w:rPr>
          <w:rFonts w:ascii="Calibri" w:eastAsia="Malgun Gothic" w:hAnsi="Calibri"/>
          <w:sz w:val="22"/>
          <w:szCs w:val="22"/>
        </w:rPr>
        <w:tab/>
      </w:r>
      <w:r>
        <w:t>Standard test versus early decision concept</w:t>
      </w:r>
      <w:r>
        <w:tab/>
        <w:t>951</w:t>
      </w:r>
    </w:p>
    <w:p w14:paraId="76A6E9E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G.2.8</w:t>
      </w:r>
      <w:r>
        <w:rPr>
          <w:rFonts w:ascii="Calibri" w:eastAsia="Malgun Gothic" w:hAnsi="Calibri"/>
          <w:sz w:val="22"/>
          <w:szCs w:val="22"/>
        </w:rPr>
        <w:tab/>
      </w:r>
      <w:r>
        <w:t>Selectivity</w:t>
      </w:r>
      <w:r>
        <w:tab/>
        <w:t>952</w:t>
      </w:r>
    </w:p>
    <w:p w14:paraId="7C679D9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G.2.9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952</w:t>
      </w:r>
    </w:p>
    <w:p w14:paraId="2E160BC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G.2.10</w:t>
      </w:r>
      <w:r>
        <w:rPr>
          <w:rFonts w:ascii="Calibri" w:eastAsia="Malgun Gothic" w:hAnsi="Calibri"/>
          <w:sz w:val="22"/>
          <w:szCs w:val="22"/>
        </w:rPr>
        <w:tab/>
      </w:r>
      <w:r>
        <w:t>Simulation to derive the pass fail limits</w:t>
      </w:r>
      <w:r>
        <w:tab/>
        <w:t>953</w:t>
      </w:r>
    </w:p>
    <w:p w14:paraId="1ECE2A8F" w14:textId="69783228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G.3</w:t>
      </w:r>
      <w:r>
        <w:rPr>
          <w:rFonts w:ascii="Calibri" w:eastAsia="Malgun Gothic" w:hAnsi="Calibri"/>
          <w:szCs w:val="22"/>
        </w:rPr>
        <w:tab/>
      </w:r>
      <w:r>
        <w:t>Measuring throughput ratio</w:t>
      </w:r>
      <w:r>
        <w:tab/>
        <w:t>954</w:t>
      </w:r>
    </w:p>
    <w:p w14:paraId="664366F2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954</w:t>
      </w:r>
    </w:p>
    <w:p w14:paraId="42D1383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>
        <w:rPr>
          <w:rFonts w:ascii="Calibri" w:eastAsia="Malgun Gothic" w:hAnsi="Calibri"/>
          <w:sz w:val="22"/>
          <w:szCs w:val="22"/>
        </w:rPr>
        <w:tab/>
      </w:r>
      <w:r>
        <w:t>Establishing SNR</w:t>
      </w:r>
      <w:r>
        <w:tab/>
        <w:t>955</w:t>
      </w:r>
    </w:p>
    <w:p w14:paraId="6F658751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G.3.3</w:t>
      </w:r>
      <w:r>
        <w:rPr>
          <w:rFonts w:ascii="Calibri" w:eastAsia="Malgun Gothic" w:hAnsi="Calibri"/>
          <w:sz w:val="22"/>
          <w:szCs w:val="22"/>
        </w:rPr>
        <w:tab/>
      </w:r>
      <w:r>
        <w:t>Measuring T-put</w:t>
      </w:r>
      <w:r>
        <w:tab/>
        <w:t>955</w:t>
      </w:r>
    </w:p>
    <w:p w14:paraId="25050E4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G.3.4</w:t>
      </w:r>
      <w:r>
        <w:rPr>
          <w:rFonts w:ascii="Calibri" w:eastAsia="Malgun Gothic" w:hAnsi="Calibri"/>
          <w:sz w:val="22"/>
          <w:szCs w:val="22"/>
        </w:rPr>
        <w:tab/>
      </w:r>
      <w:r>
        <w:t>Number of samples for throughput ratios</w:t>
      </w:r>
      <w:r>
        <w:tab/>
        <w:t>955</w:t>
      </w:r>
    </w:p>
    <w:p w14:paraId="4E00E01A" w14:textId="2E20E84D" w:rsidR="00E8402E" w:rsidRDefault="00E8402E">
      <w:pPr>
        <w:pStyle w:val="TOC1"/>
        <w:rPr>
          <w:rFonts w:ascii="Calibri" w:eastAsia="Malgun Gothic" w:hAnsi="Calibri"/>
          <w:szCs w:val="22"/>
        </w:rPr>
      </w:pPr>
      <w:r>
        <w:t>G.4</w:t>
      </w:r>
      <w:r>
        <w:rPr>
          <w:rFonts w:ascii="Calibri" w:eastAsia="Malgun Gothic" w:hAnsi="Calibri"/>
          <w:szCs w:val="22"/>
        </w:rPr>
        <w:tab/>
      </w:r>
      <w:r>
        <w:t>Statistical testing of Performance Requirements with BLER limit</w:t>
      </w:r>
      <w:r>
        <w:tab/>
        <w:t>955</w:t>
      </w:r>
    </w:p>
    <w:p w14:paraId="12A2356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G.4.1</w:t>
      </w:r>
      <w:r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955</w:t>
      </w:r>
    </w:p>
    <w:p w14:paraId="73E6FF0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G.4.2</w:t>
      </w:r>
      <w:r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956</w:t>
      </w:r>
    </w:p>
    <w:p w14:paraId="7FD307EF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G.4.3</w:t>
      </w:r>
      <w:r>
        <w:rPr>
          <w:rFonts w:ascii="Calibri" w:eastAsia="Malgun Gothic" w:hAnsi="Calibri"/>
          <w:sz w:val="22"/>
          <w:szCs w:val="22"/>
        </w:rPr>
        <w:tab/>
      </w:r>
      <w:r>
        <w:t>Numerical definition of the pass fail limits for 0.001% BLER</w:t>
      </w:r>
      <w:r>
        <w:tab/>
        <w:t>956</w:t>
      </w:r>
    </w:p>
    <w:p w14:paraId="5DE44BD7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G.4.4</w:t>
      </w:r>
      <w:r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0.001% BLER</w:t>
      </w:r>
      <w:r>
        <w:tab/>
        <w:t>961</w:t>
      </w:r>
    </w:p>
    <w:p w14:paraId="1A3E663A" w14:textId="7E9A0757" w:rsidR="00E8402E" w:rsidRDefault="00E8402E">
      <w:pPr>
        <w:pStyle w:val="TOC1"/>
        <w:rPr>
          <w:rFonts w:ascii="Calibri" w:eastAsia="Malgun Gothic" w:hAnsi="Calibri"/>
          <w:szCs w:val="22"/>
        </w:rPr>
      </w:pPr>
      <w:r w:rsidRPr="00E8402E">
        <w:t>G.5</w:t>
      </w:r>
      <w:r>
        <w:rPr>
          <w:rFonts w:ascii="Calibri" w:hAnsi="Calibri"/>
          <w:szCs w:val="22"/>
        </w:rPr>
        <w:tab/>
      </w:r>
      <w:r w:rsidRPr="001A18E3">
        <w:rPr>
          <w:rFonts w:eastAsia="Malgun Gothic"/>
        </w:rPr>
        <w:t>Statistical Testing of NR sidelink Performance Requirements – Non concurrent</w:t>
      </w:r>
      <w:r>
        <w:tab/>
        <w:t>962</w:t>
      </w:r>
    </w:p>
    <w:p w14:paraId="66E480D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G.5.1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General</w:t>
      </w:r>
      <w:r>
        <w:tab/>
        <w:t>962</w:t>
      </w:r>
    </w:p>
    <w:p w14:paraId="67303DD4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G.5.2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method for PSCCH/PSSCH performance using sidelink HARQ feedback</w:t>
      </w:r>
      <w:r>
        <w:tab/>
        <w:t>962</w:t>
      </w:r>
    </w:p>
    <w:p w14:paraId="40C0D9EA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G.5.3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method for PSFCH performance</w:t>
      </w:r>
      <w:r>
        <w:tab/>
        <w:t>964</w:t>
      </w:r>
    </w:p>
    <w:p w14:paraId="4174AF10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G.5.4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time for PSSCH performance requirements with throughput</w:t>
      </w:r>
      <w:r>
        <w:tab/>
        <w:t>966</w:t>
      </w:r>
    </w:p>
    <w:p w14:paraId="346CD679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G.5.5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time for PSCCH performance requirements with miss-detection probability</w:t>
      </w:r>
      <w:r>
        <w:tab/>
        <w:t>966</w:t>
      </w:r>
    </w:p>
    <w:p w14:paraId="4E6CBBBE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 w:rsidRPr="00E8402E">
        <w:t>G.5.6</w:t>
      </w:r>
      <w:r>
        <w:rPr>
          <w:rFonts w:ascii="Calibri" w:hAnsi="Calibri"/>
          <w:sz w:val="22"/>
          <w:szCs w:val="22"/>
        </w:rPr>
        <w:tab/>
      </w:r>
      <w:r w:rsidRPr="001A18E3">
        <w:rPr>
          <w:rFonts w:eastAsia="Malgun Gothic"/>
        </w:rPr>
        <w:t>Test time for PSFCH performance requirements with miss-detection probability</w:t>
      </w:r>
      <w:r>
        <w:tab/>
        <w:t>967</w:t>
      </w:r>
    </w:p>
    <w:p w14:paraId="3C6B556B" w14:textId="51D1A556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 w:rsidRPr="00E8402E">
        <w:t>Annex H:</w:t>
      </w:r>
      <w:r w:rsidRPr="00E8402E">
        <w:tab/>
        <w:t>Approach for finding UE direction for FR2 Demod and CSI Testing</w:t>
      </w:r>
      <w:r w:rsidRPr="00E8402E">
        <w:tab/>
        <w:t>968</w:t>
      </w:r>
    </w:p>
    <w:p w14:paraId="7CB8CB33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H.0</w:t>
      </w:r>
      <w:r>
        <w:rPr>
          <w:rFonts w:ascii="Calibri" w:eastAsia="Malgun Gothic" w:hAnsi="Calibri"/>
          <w:sz w:val="22"/>
          <w:szCs w:val="22"/>
        </w:rPr>
        <w:tab/>
      </w:r>
      <w:r>
        <w:t>Normative criteria for determining UE direction for Demod and CSI</w:t>
      </w:r>
      <w:r>
        <w:tab/>
        <w:t>968</w:t>
      </w:r>
    </w:p>
    <w:p w14:paraId="585861DB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H.1</w:t>
      </w:r>
      <w:r>
        <w:rPr>
          <w:rFonts w:ascii="Calibri" w:eastAsia="Malgun Gothic" w:hAnsi="Calibri"/>
          <w:sz w:val="22"/>
          <w:szCs w:val="22"/>
        </w:rPr>
        <w:tab/>
      </w:r>
      <w:r>
        <w:t>Procedure for finding UE direction</w:t>
      </w:r>
      <w:r>
        <w:tab/>
        <w:t>968</w:t>
      </w:r>
    </w:p>
    <w:p w14:paraId="51AEF1FD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H.1.1</w:t>
      </w:r>
      <w:r>
        <w:rPr>
          <w:rFonts w:ascii="Calibri" w:eastAsia="Malgun Gothic" w:hAnsi="Calibri"/>
          <w:sz w:val="22"/>
          <w:szCs w:val="22"/>
        </w:rPr>
        <w:tab/>
      </w:r>
      <w:r>
        <w:t>Using Rx beam peak direction search</w:t>
      </w:r>
      <w:r>
        <w:tab/>
        <w:t>968</w:t>
      </w:r>
    </w:p>
    <w:p w14:paraId="3F86522C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H.1.2</w:t>
      </w:r>
      <w:r>
        <w:rPr>
          <w:rFonts w:ascii="Calibri" w:eastAsia="Malgun Gothic" w:hAnsi="Calibri"/>
          <w:sz w:val="22"/>
          <w:szCs w:val="22"/>
        </w:rPr>
        <w:tab/>
      </w:r>
      <w:r>
        <w:t>RSRPB based scan with fallback option to Rx beam peak direction search</w:t>
      </w:r>
      <w:r>
        <w:tab/>
        <w:t>968</w:t>
      </w:r>
    </w:p>
    <w:p w14:paraId="1F0B44F8" w14:textId="77777777" w:rsidR="00E8402E" w:rsidRDefault="00E8402E">
      <w:pPr>
        <w:pStyle w:val="TOC3"/>
        <w:rPr>
          <w:rFonts w:ascii="Calibri" w:eastAsia="Malgun Gothic" w:hAnsi="Calibri"/>
          <w:sz w:val="22"/>
          <w:szCs w:val="22"/>
        </w:rPr>
      </w:pPr>
      <w:r>
        <w:t>H.1.3</w:t>
      </w:r>
      <w:r>
        <w:rPr>
          <w:rFonts w:ascii="Calibri" w:eastAsia="Malgun Gothic" w:hAnsi="Calibri"/>
          <w:sz w:val="22"/>
          <w:szCs w:val="22"/>
        </w:rPr>
        <w:tab/>
      </w:r>
      <w:r>
        <w:t>Isolation based scan with fallback option to Rx beam peak direction search</w:t>
      </w:r>
      <w:r>
        <w:tab/>
        <w:t>969</w:t>
      </w:r>
    </w:p>
    <w:p w14:paraId="0E618F8D" w14:textId="77777777" w:rsidR="00E8402E" w:rsidRDefault="00E8402E">
      <w:pPr>
        <w:pStyle w:val="TOC2"/>
        <w:rPr>
          <w:rFonts w:ascii="Calibri" w:eastAsia="Malgun Gothic" w:hAnsi="Calibri"/>
          <w:sz w:val="22"/>
          <w:szCs w:val="22"/>
        </w:rPr>
      </w:pPr>
      <w:r>
        <w:t>H.2</w:t>
      </w:r>
      <w:r>
        <w:rPr>
          <w:rFonts w:ascii="Calibri" w:eastAsia="Malgun Gothic" w:hAnsi="Calibri"/>
          <w:sz w:val="22"/>
          <w:szCs w:val="22"/>
        </w:rPr>
        <w:tab/>
      </w:r>
      <w:r>
        <w:t>Wireless cable mode isolation procedure</w:t>
      </w:r>
      <w:r>
        <w:tab/>
        <w:t>970</w:t>
      </w:r>
    </w:p>
    <w:p w14:paraId="4FCCC334" w14:textId="14D0922C" w:rsidR="00E8402E" w:rsidRDefault="00E8402E" w:rsidP="00E8402E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</w:t>
      </w:r>
      <w:r>
        <w:tab/>
        <w:t>Change history</w:t>
      </w:r>
      <w:r>
        <w:tab/>
        <w:t>971</w:t>
      </w:r>
    </w:p>
    <w:p w14:paraId="59217F61" w14:textId="7D697775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25B5DF5E" w:rsidR="001A3F02" w:rsidRPr="007D0891" w:rsidRDefault="00E217EF" w:rsidP="00501773">
      <w:r w:rsidRPr="007D0891">
        <w:lastRenderedPageBreak/>
        <w:fldChar w:fldCharType="begin"/>
      </w:r>
      <w:r w:rsidRPr="007D0891">
        <w:instrText xml:space="preserve"> RD "</w:instrText>
      </w:r>
      <w:r w:rsidR="00D4668F">
        <w:instrText>38521-4-</w:instrText>
      </w:r>
      <w:r w:rsidR="007721FB">
        <w:instrText>h</w:instrText>
      </w:r>
      <w:r w:rsidR="00EA424D">
        <w:instrText>2</w:instrText>
      </w:r>
      <w:r w:rsidR="007721FB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7721FB">
        <w:instrText>h</w:instrText>
      </w:r>
      <w:r w:rsidR="00EA424D">
        <w:instrText>2</w:instrText>
      </w:r>
      <w:r w:rsidR="007721FB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7721FB">
        <w:instrText>h</w:instrText>
      </w:r>
      <w:r w:rsidR="00EA424D">
        <w:instrText>2</w:instrText>
      </w:r>
      <w:r w:rsidR="007721FB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962D5" w14:textId="77777777" w:rsidR="006E7890" w:rsidRDefault="006E7890">
      <w:r>
        <w:separator/>
      </w:r>
    </w:p>
    <w:p w14:paraId="0B9156FB" w14:textId="77777777" w:rsidR="006E7890" w:rsidRDefault="006E7890"/>
  </w:endnote>
  <w:endnote w:type="continuationSeparator" w:id="0">
    <w:p w14:paraId="023DA02C" w14:textId="77777777" w:rsidR="006E7890" w:rsidRDefault="006E7890">
      <w:r>
        <w:continuationSeparator/>
      </w:r>
    </w:p>
    <w:p w14:paraId="11365DD4" w14:textId="77777777" w:rsidR="006E7890" w:rsidRDefault="006E7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2615A" w14:textId="77777777" w:rsidR="006E7890" w:rsidRDefault="006E7890">
      <w:r>
        <w:separator/>
      </w:r>
    </w:p>
    <w:p w14:paraId="185D6049" w14:textId="77777777" w:rsidR="006E7890" w:rsidRDefault="006E7890"/>
  </w:footnote>
  <w:footnote w:type="continuationSeparator" w:id="0">
    <w:p w14:paraId="294D9B3A" w14:textId="77777777" w:rsidR="006E7890" w:rsidRDefault="006E7890">
      <w:r>
        <w:continuationSeparator/>
      </w:r>
    </w:p>
    <w:p w14:paraId="2148DA96" w14:textId="77777777" w:rsidR="006E7890" w:rsidRDefault="006E78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0056D963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424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</w:pPr>
    <w:r w:rsidRPr="00055551">
      <w:fldChar w:fldCharType="begin"/>
    </w:r>
    <w:r>
      <w:instrText xml:space="preserve"> PAGE </w:instrText>
    </w:r>
    <w:r w:rsidRPr="00055551">
      <w:fldChar w:fldCharType="separate"/>
    </w:r>
    <w:r>
      <w:t>1</w:t>
    </w:r>
    <w:r w:rsidRPr="00055551">
      <w:fldChar w:fldCharType="end"/>
    </w:r>
  </w:p>
  <w:p w14:paraId="4C6752B8" w14:textId="54E81A91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424D">
      <w:rPr>
        <w:rFonts w:ascii="Arial" w:hAnsi="Arial" w:cs="Arial"/>
        <w:b/>
        <w:noProof/>
        <w:sz w:val="18"/>
        <w:szCs w:val="18"/>
      </w:rPr>
      <w:t>3GPP TS 38.521-4 V17.2.0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7"/>
  </w:num>
  <w:num w:numId="2" w16cid:durableId="1169953683">
    <w:abstractNumId w:val="6"/>
  </w:num>
  <w:num w:numId="3" w16cid:durableId="945573879">
    <w:abstractNumId w:val="3"/>
  </w:num>
  <w:num w:numId="4" w16cid:durableId="960263515">
    <w:abstractNumId w:val="4"/>
  </w:num>
  <w:num w:numId="5" w16cid:durableId="1445811913">
    <w:abstractNumId w:val="8"/>
  </w:num>
  <w:num w:numId="6" w16cid:durableId="1592811647">
    <w:abstractNumId w:val="5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2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A42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A42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42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2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2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24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24D"/>
    <w:pPr>
      <w:outlineLvl w:val="8"/>
    </w:pPr>
  </w:style>
  <w:style w:type="character" w:default="1" w:styleId="DefaultParagraphFont">
    <w:name w:val="Default Paragraph Font"/>
    <w:semiHidden/>
    <w:rsid w:val="00EA42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424D"/>
  </w:style>
  <w:style w:type="paragraph" w:customStyle="1" w:styleId="B1">
    <w:name w:val="B1"/>
    <w:basedOn w:val="List"/>
    <w:link w:val="B1Char"/>
    <w:rsid w:val="00EA424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rsid w:val="00EA424D"/>
    <w:pPr>
      <w:spacing w:before="180"/>
      <w:ind w:left="2693" w:hanging="2693"/>
    </w:pPr>
    <w:rPr>
      <w:b/>
    </w:rPr>
  </w:style>
  <w:style w:type="paragraph" w:styleId="TOC1">
    <w:name w:val="toc 1"/>
    <w:rsid w:val="00EA42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EA42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EA424D"/>
    <w:pPr>
      <w:ind w:left="1701" w:hanging="1701"/>
    </w:pPr>
  </w:style>
  <w:style w:type="paragraph" w:styleId="TOC4">
    <w:name w:val="toc 4"/>
    <w:basedOn w:val="TOC3"/>
    <w:rsid w:val="00EA424D"/>
    <w:pPr>
      <w:ind w:left="1418" w:hanging="1418"/>
    </w:pPr>
  </w:style>
  <w:style w:type="paragraph" w:styleId="TOC3">
    <w:name w:val="toc 3"/>
    <w:basedOn w:val="TOC2"/>
    <w:rsid w:val="00EA424D"/>
    <w:pPr>
      <w:ind w:left="1134" w:hanging="1134"/>
    </w:pPr>
  </w:style>
  <w:style w:type="paragraph" w:styleId="TOC2">
    <w:name w:val="toc 2"/>
    <w:basedOn w:val="TOC1"/>
    <w:rsid w:val="00EA42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EA42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424D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rsid w:val="00EA42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EA424D"/>
    <w:rPr>
      <w:b/>
    </w:rPr>
  </w:style>
  <w:style w:type="paragraph" w:customStyle="1" w:styleId="TAC">
    <w:name w:val="TAC"/>
    <w:basedOn w:val="TAL"/>
    <w:rsid w:val="00EA424D"/>
    <w:pPr>
      <w:jc w:val="center"/>
    </w:pPr>
  </w:style>
  <w:style w:type="paragraph" w:customStyle="1" w:styleId="TF">
    <w:name w:val="TF"/>
    <w:basedOn w:val="TH"/>
    <w:rsid w:val="00EA424D"/>
    <w:pPr>
      <w:keepNext w:val="0"/>
      <w:spacing w:before="0" w:after="240"/>
    </w:pPr>
  </w:style>
  <w:style w:type="paragraph" w:customStyle="1" w:styleId="NO">
    <w:name w:val="NO"/>
    <w:basedOn w:val="Normal"/>
    <w:rsid w:val="00EA424D"/>
    <w:pPr>
      <w:keepLines/>
      <w:ind w:left="1135" w:hanging="851"/>
    </w:pPr>
  </w:style>
  <w:style w:type="paragraph" w:styleId="TOC9">
    <w:name w:val="toc 9"/>
    <w:basedOn w:val="TOC8"/>
    <w:rsid w:val="00EA424D"/>
    <w:pPr>
      <w:ind w:left="1418" w:hanging="1418"/>
    </w:pPr>
  </w:style>
  <w:style w:type="paragraph" w:customStyle="1" w:styleId="EX">
    <w:name w:val="EX"/>
    <w:basedOn w:val="Normal"/>
    <w:rsid w:val="00EA424D"/>
    <w:pPr>
      <w:keepLines/>
      <w:ind w:left="1702" w:hanging="1418"/>
    </w:pPr>
  </w:style>
  <w:style w:type="paragraph" w:customStyle="1" w:styleId="FP">
    <w:name w:val="FP"/>
    <w:basedOn w:val="Normal"/>
    <w:rsid w:val="00EA424D"/>
    <w:pPr>
      <w:spacing w:after="0"/>
    </w:pPr>
  </w:style>
  <w:style w:type="paragraph" w:customStyle="1" w:styleId="LD">
    <w:name w:val="LD"/>
    <w:rsid w:val="00EA42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EA424D"/>
    <w:pPr>
      <w:spacing w:after="0"/>
    </w:pPr>
  </w:style>
  <w:style w:type="paragraph" w:customStyle="1" w:styleId="EW">
    <w:name w:val="EW"/>
    <w:basedOn w:val="EX"/>
    <w:rsid w:val="00EA424D"/>
    <w:pPr>
      <w:spacing w:after="0"/>
    </w:pPr>
  </w:style>
  <w:style w:type="paragraph" w:styleId="TOC6">
    <w:name w:val="toc 6"/>
    <w:basedOn w:val="TOC5"/>
    <w:next w:val="Normal"/>
    <w:rsid w:val="00EA424D"/>
    <w:pPr>
      <w:ind w:left="1985" w:hanging="1985"/>
    </w:pPr>
  </w:style>
  <w:style w:type="paragraph" w:styleId="TOC7">
    <w:name w:val="toc 7"/>
    <w:basedOn w:val="TOC6"/>
    <w:next w:val="Normal"/>
    <w:rsid w:val="00EA424D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EA424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EA42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42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2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A424D"/>
    <w:pPr>
      <w:jc w:val="right"/>
    </w:pPr>
  </w:style>
  <w:style w:type="paragraph" w:customStyle="1" w:styleId="H6">
    <w:name w:val="H6"/>
    <w:basedOn w:val="Heading5"/>
    <w:next w:val="Normal"/>
    <w:rsid w:val="00EA42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424D"/>
    <w:pPr>
      <w:ind w:left="851" w:hanging="851"/>
    </w:pPr>
  </w:style>
  <w:style w:type="paragraph" w:customStyle="1" w:styleId="TAL">
    <w:name w:val="TAL"/>
    <w:basedOn w:val="Normal"/>
    <w:rsid w:val="00EA42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42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42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42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42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424D"/>
    <w:pPr>
      <w:framePr w:wrap="notBeside" w:y="16161"/>
    </w:pPr>
  </w:style>
  <w:style w:type="character" w:customStyle="1" w:styleId="ZGSM">
    <w:name w:val="ZGSM"/>
    <w:rsid w:val="00EA424D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EA42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EA424D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EA424D"/>
  </w:style>
  <w:style w:type="paragraph" w:customStyle="1" w:styleId="B3">
    <w:name w:val="B3"/>
    <w:basedOn w:val="List3"/>
    <w:rsid w:val="00EA424D"/>
  </w:style>
  <w:style w:type="paragraph" w:customStyle="1" w:styleId="B4">
    <w:name w:val="B4"/>
    <w:basedOn w:val="List4"/>
    <w:rsid w:val="00EA424D"/>
  </w:style>
  <w:style w:type="paragraph" w:customStyle="1" w:styleId="B5">
    <w:name w:val="B5"/>
    <w:basedOn w:val="List5"/>
    <w:rsid w:val="00EA424D"/>
  </w:style>
  <w:style w:type="paragraph" w:styleId="Footer">
    <w:name w:val="footer"/>
    <w:basedOn w:val="Header"/>
    <w:link w:val="FooterChar"/>
    <w:rsid w:val="00EA424D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EA424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17</Pages>
  <Words>6780</Words>
  <Characters>38646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38.213</vt:lpstr>
      <vt:lpstr>3GPP TS 38.213</vt:lpstr>
    </vt:vector>
  </TitlesOfParts>
  <Company>ETSI</Company>
  <LinksUpToDate>false</LinksUpToDate>
  <CharactersWithSpaces>45336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Ingbert Sigovich</cp:lastModifiedBy>
  <cp:revision>24</cp:revision>
  <dcterms:created xsi:type="dcterms:W3CDTF">2022-02-15T06:47:00Z</dcterms:created>
  <dcterms:modified xsi:type="dcterms:W3CDTF">2023-03-14T10:06:00Z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