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rPr>
          <w:lang w:eastAsia="zh-CN"/>
        </w:rPr>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eastAsia="zh-CN"/>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eastAsia="zh-CN"/>
              </w:rPr>
              <w:t xml:space="preserve"> </w:t>
            </w:r>
            <w:r w:rsidRPr="000F00F9">
              <w:rPr>
                <w:rFonts w:cs="Arial"/>
                <w:lang w:val="en-US" w:eastAsia="ko-KR"/>
              </w:rPr>
              <w:t>PRS-RSRP</w:t>
            </w:r>
            <w:r w:rsidR="00174BAA">
              <w:rPr>
                <w:rFonts w:eastAsia="SimSun" w:cs="Arial" w:hint="eastAsia"/>
                <w:lang w:val="en-US" w:eastAsia="zh-CN"/>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w:t>
            </w:r>
            <w:r w:rsidRPr="009C5807">
              <w:rPr>
                <w:snapToGrid w:val="0"/>
                <w:lang w:eastAsia="zh-CN"/>
              </w:rPr>
              <w:t>,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eastAsia="zh-CN"/>
              </w:rPr>
              <w:t xml:space="preserve"> </w:t>
            </w:r>
            <w:r>
              <w:t>PRS-RSRP</w:t>
            </w:r>
            <w:r w:rsidRPr="00A352E0">
              <w:t xml:space="preserve"> </w:t>
            </w:r>
            <w:r w:rsidR="00732F68">
              <w:rPr>
                <w:rFonts w:eastAsia="SimSun" w:hint="eastAsia"/>
                <w:lang w:val="en-US" w:eastAsia="zh-CN"/>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eastAsia="zh-CN"/>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127.85pt" o:ole="">
            <v:imagedata r:id="rId8" o:title=""/>
          </v:shape>
          <o:OLEObject Type="Embed" ProgID="Visio.Drawing.11" ShapeID="_x0000_i1025" DrawAspect="Content" ObjectID="_1758097494"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25pt;height:127.85pt" o:ole="">
            <v:imagedata r:id="rId10" o:title=""/>
          </v:shape>
          <o:OLEObject Type="Embed" ProgID="Visio.Drawing.11" ShapeID="_x0000_i1026" DrawAspect="Content" ObjectID="_1758097495"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25pt;height:114.05pt" o:ole="">
            <v:imagedata r:id="rId12" o:title=""/>
          </v:shape>
          <o:OLEObject Type="Embed" ProgID="Visio.Drawing.11" ShapeID="_x0000_i1027" DrawAspect="Content" ObjectID="_1758097496"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25pt;height:114.05pt" o:ole="">
            <v:imagedata r:id="rId14" o:title=""/>
          </v:shape>
          <o:OLEObject Type="Embed" ProgID="Visio.Drawing.11" ShapeID="_x0000_i1028" DrawAspect="Content" ObjectID="_1758097497"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6pt;height:13.25pt" o:ole="">
            <v:imagedata r:id="rId16" o:title=""/>
          </v:shape>
          <o:OLEObject Type="Embed" ProgID="Equation.3" ShapeID="_x0000_i1029" DrawAspect="Content" ObjectID="_1758097498"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 xml:space="preserve">for both SSB and </w:t>
      </w:r>
      <w:r w:rsidRPr="00FC2AD7">
        <w:rPr>
          <w:rFonts w:hint="eastAsia"/>
        </w:rPr>
        <w:lastRenderedPageBreak/>
        <w:t>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lastRenderedPageBreak/>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9pt;height:15.55pt" o:ole="">
            <v:imagedata r:id="rId18" o:title=""/>
          </v:shape>
          <o:OLEObject Type="Embed" ProgID="Equation.3" ShapeID="_x0000_i1030" DrawAspect="Content" ObjectID="_1758097499"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5pt;height:15.55pt" o:ole="">
            <v:imagedata r:id="rId20" o:title=""/>
          </v:shape>
          <o:OLEObject Type="Embed" ProgID="Equation.3" ShapeID="_x0000_i1031" DrawAspect="Content" ObjectID="_1758097500"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05pt;height:15.55pt" o:ole="">
            <v:imagedata r:id="rId22" o:title=""/>
          </v:shape>
          <o:OLEObject Type="Embed" ProgID="Equation.3" ShapeID="_x0000_i1032" DrawAspect="Content" ObjectID="_1758097501"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eastAsia="zh-CN"/>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eastAsia="zh-CN"/>
              </w:rPr>
            </w:pPr>
            <w:r>
              <w:rPr>
                <w:rFonts w:eastAsia="SimSun" w:cs="Arial" w:hint="eastAsia"/>
                <w:lang w:val="en-US" w:eastAsia="zh-CN"/>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 xml:space="preserve">9.4, and NR PRS-based positioning measurements in clause 9.9 and CSI-RS based L3 measurement in clause 9.10 when UE is configured to monitor multiple measurement objects. </w:t>
      </w:r>
      <w:r w:rsidRPr="0004357B">
        <w:lastRenderedPageBreak/>
        <w:t>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77777777"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r>
        <w:rPr>
          <w:lang w:eastAsia="zh-CN"/>
        </w:rPr>
        <w:t xml:space="preserve">the union of </w:t>
      </w:r>
      <w:r>
        <w:t>concurrent measurement gaps</w:t>
      </w:r>
      <w:r w:rsidRPr="009C5807">
        <w:t>.</w:t>
      </w:r>
    </w:p>
    <w:p w14:paraId="700B77E4" w14:textId="7777777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r>
        <w:rPr>
          <w:lang w:eastAsia="zh-CN"/>
        </w:rPr>
        <w:t xml:space="preserve">the union of </w:t>
      </w:r>
      <w:r w:rsidRPr="006E0BFC">
        <w:t>concurrent measurement gaps</w:t>
      </w:r>
      <w:r w:rsidRPr="006E0BFC">
        <w:rPr>
          <w:lang w:eastAsia="zh-CN"/>
        </w:rPr>
        <w:t>.</w:t>
      </w:r>
      <w:r w:rsidRPr="006E0BFC" w:rsidDel="006713CD">
        <w:t xml:space="preserve"> </w:t>
      </w:r>
    </w:p>
    <w:p w14:paraId="03034D75"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r>
        <w:rPr>
          <w:lang w:eastAsia="zh-CN"/>
        </w:rPr>
        <w:t xml:space="preserve">the union of </w:t>
      </w:r>
      <w:r>
        <w:t>concurrent measurement gaps.</w:t>
      </w:r>
    </w:p>
    <w:p w14:paraId="30BF3D13"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r>
        <w:rPr>
          <w:lang w:eastAsia="zh-CN"/>
        </w:rPr>
        <w:t xml:space="preserve">the union of </w:t>
      </w:r>
      <w:r>
        <w:t>concurrent measurement gaps.</w:t>
      </w:r>
    </w:p>
    <w:p w14:paraId="3396C4E4" w14:textId="77777777" w:rsidR="0042107A" w:rsidRDefault="0042107A" w:rsidP="0042107A">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3A0C3825" w14:textId="77777777" w:rsidR="0042107A" w:rsidRPr="003362AA" w:rsidRDefault="0042107A" w:rsidP="0042107A">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r w:rsidRPr="006E0BFC">
        <w:rPr>
          <w:lang w:eastAsia="zh-CN"/>
        </w:rPr>
        <w:t>.</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eastAsia="zh-CN"/>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eastAsia="zh-CN"/>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rPr>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A8675C">
        <w:rPr>
          <w:lang w:eastAsia="zh-CN"/>
        </w:rPr>
        <w:t>.</w:t>
      </w:r>
    </w:p>
    <w:p w14:paraId="40413FA3" w14:textId="21617DB1" w:rsidR="0042107A" w:rsidRPr="006E0BFC" w:rsidRDefault="0042107A" w:rsidP="0042107A">
      <w:pPr>
        <w:pStyle w:val="B10"/>
        <w:rPr>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p>
    <w:p w14:paraId="223335BF" w14:textId="77777777" w:rsidR="0042107A" w:rsidRDefault="0042107A" w:rsidP="0042107A">
      <w:pPr>
        <w:pStyle w:val="B30"/>
        <w:ind w:left="568"/>
        <w:rPr>
          <w:noProof/>
          <w:lang w:eastAsia="zh-CN"/>
        </w:rPr>
      </w:pPr>
      <w:r>
        <w:rPr>
          <w:noProof/>
          <w:lang w:eastAsia="zh-CN"/>
        </w:rPr>
        <w:lastRenderedPageBreak/>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21A19896" w14:textId="77777777" w:rsidR="0042107A" w:rsidRDefault="0042107A" w:rsidP="0042107A">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r>
        <w:rPr>
          <w:lang w:eastAsia="zh-CN"/>
        </w:rPr>
        <w:t>.</w:t>
      </w:r>
    </w:p>
    <w:p w14:paraId="5B70F15E" w14:textId="77777777" w:rsidR="0042107A" w:rsidRPr="00E24F20" w:rsidRDefault="0042107A" w:rsidP="0042107A">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lang w:eastAsia="zh-CN"/>
        </w:rPr>
      </w:pPr>
      <w:r>
        <w:rPr>
          <w:noProof/>
          <w:lang w:eastAsia="zh-CN"/>
        </w:rPr>
        <w:t>The</w:t>
      </w:r>
      <w:r w:rsidRPr="009D30B2">
        <w:rPr>
          <w:noProof/>
          <w:lang w:eastAsia="zh-CN"/>
        </w:rPr>
        <w:t xml:space="preserve"> requirements in this clause apply provided that </w:t>
      </w:r>
    </w:p>
    <w:p w14:paraId="3AD04B00"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SMTC on all CCs </w:t>
      </w:r>
      <w:r>
        <w:rPr>
          <w:noProof/>
          <w:lang w:eastAsia="zh-CN"/>
        </w:rPr>
        <w:t xml:space="preserve">and inter-frequency layers without measurement gap </w:t>
      </w:r>
      <w:r w:rsidRPr="009D30B2">
        <w:rPr>
          <w:noProof/>
          <w:lang w:eastAsia="zh-CN"/>
        </w:rPr>
        <w:t>in FR2 have the same offset, and one of following conditions is met</w:t>
      </w:r>
    </w:p>
    <w:p w14:paraId="63DA23A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4295AF2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36D58F1"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14F9CD0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4E3A3C5C" w14:textId="77777777" w:rsidR="0042107A"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2B2A7A94"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17AD3B7C"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6BCFD4F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1F2A0E87"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B7C2231"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27F88BC8" w:rsidR="002C03A7" w:rsidRDefault="0042107A" w:rsidP="0042107A">
      <w:pPr>
        <w:pStyle w:val="B30"/>
      </w:pPr>
      <w:r>
        <w:rPr>
          <w:noProof/>
          <w:lang w:eastAsia="zh-CN"/>
        </w:rPr>
        <w:lastRenderedPageBreak/>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52310B"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52310B"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52310B"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52310B"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52310B"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52310B"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52310B"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52310B"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52310B"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52310B"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w:t>
            </w:r>
            <w:r w:rsidRPr="009C3A57">
              <w:rPr>
                <w:rFonts w:cs="Arial"/>
                <w:szCs w:val="18"/>
                <w:lang w:val="fr-FR" w:eastAsia="zh-CN"/>
              </w:rPr>
              <w:t>x</w:t>
            </w:r>
            <w:r w:rsidRPr="009C3A57">
              <w:rPr>
                <w:rFonts w:cs="Arial"/>
                <w:szCs w:val="18"/>
                <w:lang w:val="fr-FR"/>
              </w:rPr>
              <w:t xml:space="preserve">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w:t>
            </w:r>
            <w:r w:rsidRPr="009C3A57">
              <w:rPr>
                <w:rFonts w:cs="Arial"/>
                <w:szCs w:val="18"/>
                <w:lang w:val="fr-FR" w:eastAsia="zh-CN"/>
              </w:rPr>
              <w:t>x</w:t>
            </w:r>
            <w:r w:rsidRPr="009C3A57">
              <w:rPr>
                <w:rFonts w:cs="Arial"/>
                <w:szCs w:val="18"/>
                <w:lang w:val="fr-FR"/>
              </w:rPr>
              <w:t xml:space="preserve">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w:t>
            </w:r>
            <w:r w:rsidRPr="009C3A57">
              <w:rPr>
                <w:rFonts w:cs="Arial"/>
                <w:szCs w:val="18"/>
                <w:lang w:val="fr-FR" w:eastAsia="zh-CN"/>
              </w:rPr>
              <w:t>x</w:t>
            </w:r>
            <w:r w:rsidRPr="009C3A57">
              <w:rPr>
                <w:rFonts w:cs="Arial"/>
                <w:szCs w:val="18"/>
                <w:lang w:val="fr-FR"/>
              </w:rPr>
              <w:t xml:space="preserve">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52310B"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52310B"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52310B"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52310B"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52310B"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3DDE8D03"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measurement gap</w:t>
      </w:r>
      <w:r w:rsidRPr="00B44898">
        <w:t xml:space="preserve"> </w:t>
      </w:r>
      <w:r>
        <w:t xml:space="preserve">or associated </w:t>
      </w:r>
      <w:r w:rsidRPr="009C5807">
        <w:t>measurement gap</w:t>
      </w:r>
      <w:r>
        <w:t xml:space="preserve"> in concurrent measurement gaps, or</w:t>
      </w:r>
    </w:p>
    <w:p w14:paraId="2778FC5A" w14:textId="77777777" w:rsidR="0088697B" w:rsidRPr="009C5807" w:rsidRDefault="0088697B" w:rsidP="0088697B">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all the</w:t>
      </w:r>
      <w:r w:rsidRPr="00992ADC">
        <w:t xml:space="preserve"> measurement gaps.</w:t>
      </w:r>
    </w:p>
    <w:p w14:paraId="6775BF77" w14:textId="77777777" w:rsidR="0088697B" w:rsidRDefault="0088697B" w:rsidP="0088697B">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345BE9A2" w14:textId="77777777" w:rsidR="0088697B" w:rsidRDefault="0088697B" w:rsidP="0088697B">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all the</w:t>
      </w:r>
      <w:r w:rsidRPr="001F6738">
        <w:t xml:space="preserve"> measurement gaps</w:t>
      </w:r>
      <w:r>
        <w:t>, or</w:t>
      </w:r>
    </w:p>
    <w:p w14:paraId="451EBB33" w14:textId="7BA19E76" w:rsidR="0088697B" w:rsidRPr="003362AA" w:rsidRDefault="0088697B" w:rsidP="0088697B">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47007B14" w14:textId="77777777" w:rsidR="0088697B" w:rsidRPr="00B63007" w:rsidRDefault="0088697B" w:rsidP="0088697B">
      <w:pPr>
        <w:pStyle w:val="B10"/>
        <w:ind w:left="284"/>
      </w:pPr>
      <w:r w:rsidRPr="00B63007">
        <w:rPr>
          <w:rFonts w:hint="eastAsia"/>
          <w:lang w:eastAsia="zh-CN"/>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96083AC" w14:textId="77777777" w:rsidR="0088697B" w:rsidRPr="00B63007" w:rsidRDefault="0088697B" w:rsidP="0088697B">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rPr>
          <w:lang w:eastAsia="zh-CN"/>
        </w:rPr>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1BF18655" w14:textId="71FDAA9A" w:rsidR="0088697B" w:rsidRPr="00B63007" w:rsidRDefault="0088697B" w:rsidP="0088697B">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BB1D75" w14:textId="77777777" w:rsidR="0088697B" w:rsidRPr="003362AA" w:rsidRDefault="0088697B" w:rsidP="0088697B">
      <w:pPr>
        <w:pStyle w:val="B10"/>
        <w:rPr>
          <w:lang w:eastAsia="zh-CN"/>
        </w:rPr>
      </w:pPr>
      <w:r w:rsidRPr="003362AA">
        <w:t>-</w:t>
      </w:r>
      <w:r w:rsidRPr="003362AA">
        <w:tab/>
      </w:r>
      <w:r w:rsidRPr="003362AA">
        <w:rPr>
          <w:lang w:eastAsia="zh-CN"/>
        </w:rPr>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r>
      <w:r w:rsidRPr="003362AA">
        <w:rPr>
          <w:lang w:eastAsia="zh-CN"/>
        </w:rPr>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eastAsia="zh-CN"/>
        </w:rPr>
      </w:pPr>
      <w:r w:rsidRPr="00401468">
        <w:rPr>
          <w:lang w:val="en-US" w:eastAsia="zh-CN"/>
        </w:rPr>
        <w:t xml:space="preserve">Number of SSB layers </w:t>
      </w:r>
      <w:r w:rsidR="00973998">
        <w:rPr>
          <w:lang w:val="en-US" w:eastAsia="zh-CN"/>
        </w:rPr>
        <w:t>shall</w:t>
      </w:r>
      <w:r w:rsidR="00973998" w:rsidRPr="00401468">
        <w:rPr>
          <w:lang w:val="en-US" w:eastAsia="zh-CN"/>
        </w:rPr>
        <w:t xml:space="preserve"> </w:t>
      </w:r>
      <w:r w:rsidRPr="00401468">
        <w:rPr>
          <w:lang w:val="en-US" w:eastAsia="zh-CN"/>
        </w:rPr>
        <w:t xml:space="preserve">include SSB for mobility andassociated SSB for CSI-RS mobility. </w:t>
      </w:r>
      <w:r w:rsidR="003376A4">
        <w:rPr>
          <w:lang w:val="en-US" w:eastAsia="zh-CN"/>
        </w:rPr>
        <w:t>The</w:t>
      </w:r>
      <w:r w:rsidR="003376A4" w:rsidRPr="00401468">
        <w:rPr>
          <w:lang w:val="en-US" w:eastAsia="zh-CN"/>
        </w:rPr>
        <w:t xml:space="preserve"> </w:t>
      </w:r>
      <w:r w:rsidRPr="00401468">
        <w:rPr>
          <w:lang w:val="en-US" w:eastAsia="zh-CN"/>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eastAsia="zh-CN"/>
        </w:rPr>
      </w:pPr>
      <w:r w:rsidRPr="001F7147">
        <w:rPr>
          <w:lang w:eastAsia="zh-CN"/>
        </w:rPr>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AD2060F"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063F2054"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4E1B98C5" w14:textId="77777777" w:rsidR="00FC22D6" w:rsidRDefault="00FC22D6" w:rsidP="00FC22D6">
      <w:pPr>
        <w:rPr>
          <w:lang w:eastAsia="zh-CN"/>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7371611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A747E3"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lastRenderedPageBreak/>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lastRenderedPageBreak/>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D230A2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449D555"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 xml:space="preserve">, </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lastRenderedPageBreak/>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10DEE07"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 xml:space="preserve">, </w:t>
      </w:r>
      <w:r>
        <w:rPr>
          <w:lang w:val="en-US" w:eastAsia="zh-CN"/>
        </w:rPr>
        <w:t xml:space="preserve">9.9.4.5 </w:t>
      </w:r>
      <w:r>
        <w:rPr>
          <w:rFonts w:hint="eastAsia"/>
          <w:lang w:val="en-US" w:eastAsia="zh-CN"/>
        </w:rPr>
        <w:t xml:space="preserve">and 9.9.6.5 </w:t>
      </w:r>
      <w:r>
        <w:rPr>
          <w:lang w:val="en-US" w:eastAsia="zh-CN"/>
        </w:rPr>
        <w:t xml:space="preserve">for RSTD, PRS-RSRP </w:t>
      </w:r>
      <w:r>
        <w:rPr>
          <w:rFonts w:hint="eastAsia"/>
          <w:lang w:val="en-US" w:eastAsia="zh-CN"/>
        </w:rPr>
        <w:t>,</w:t>
      </w:r>
      <w:r>
        <w:rPr>
          <w:lang w:val="en-US" w:eastAsia="zh-CN"/>
        </w:rPr>
        <w:t xml:space="preserve"> 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lang w:eastAsia="zh-CN"/>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lastRenderedPageBreak/>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w:t>
      </w:r>
      <w:r w:rsidRPr="00FD00AE">
        <w:rPr>
          <w:lang w:eastAsia="zh-CN"/>
        </w:rPr>
        <w:lastRenderedPageBreak/>
        <w:t xml:space="preserve">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2F4A1969" w:rsidR="0021789E" w:rsidRPr="00B22C56" w:rsidRDefault="00294275"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0E38522B" w:rsidR="0021789E" w:rsidRPr="00B22C56" w:rsidRDefault="00363741"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43B3EB68" w:rsidR="0021789E" w:rsidRPr="00B22C56" w:rsidRDefault="00363741"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48BDA2E4" w:rsidR="00B12A7F" w:rsidRDefault="00294275"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lastRenderedPageBreak/>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294275">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2E1EE530" w:rsidR="0021789E" w:rsidRPr="00FD00AE" w:rsidRDefault="00294275"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eastAsia="zh-CN"/>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eastAsia="zh-CN"/>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5A624719" w:rsidR="00C02F1B" w:rsidRDefault="00C02F1B" w:rsidP="00C02F1B">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26A81668" w:rsidR="00CA41EC" w:rsidRDefault="00BC7E51"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64D40BD" w14:textId="77777777" w:rsidR="00BC7E51" w:rsidRDefault="00BC7E51" w:rsidP="00BC7E51">
      <w:pPr>
        <w:pStyle w:val="B10"/>
        <w:rPr>
          <w:lang w:val="en-US" w:eastAsia="zh-CN"/>
        </w:rPr>
      </w:pPr>
      <w:bookmarkStart w:id="40" w:name="_Hlk131188791"/>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3CB98766" w14:textId="77777777" w:rsidR="00BC7E51" w:rsidRDefault="00BC7E51" w:rsidP="00BC7E51">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bookmarkEnd w:id="40"/>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2.75pt;height:15.55pt" o:ole="">
            <v:imagedata r:id="rId16" o:title=""/>
          </v:shape>
          <o:OLEObject Type="Embed" ProgID="Equation.3" ShapeID="_x0000_i1033" DrawAspect="Content" ObjectID="_1758097502"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4F46E5F1" w:rsidR="00443030" w:rsidRPr="000E5F37"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1pt;height:128.45pt" o:ole="">
            <v:imagedata r:id="rId8" o:title=""/>
          </v:shape>
          <o:OLEObject Type="Embed" ProgID="Visio.Drawing.11" ShapeID="_x0000_i1034" DrawAspect="Content" ObjectID="_1758097503"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1pt;height:128.45pt" o:ole="">
            <v:imagedata r:id="rId10" o:title=""/>
          </v:shape>
          <o:OLEObject Type="Embed" ProgID="Visio.Drawing.11" ShapeID="_x0000_i1035" DrawAspect="Content" ObjectID="_1758097504"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2.75pt;height:15.55pt" o:ole="">
            <v:imagedata r:id="rId16" o:title=""/>
          </v:shape>
          <o:OLEObject Type="Embed" ProgID="Equation.3" ShapeID="_x0000_i1036" DrawAspect="Content" ObjectID="_1758097505"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5pt;height:15.55pt" o:ole="">
            <v:imagedata r:id="rId28" o:title=""/>
          </v:shape>
          <o:OLEObject Type="Embed" ProgID="Equation.3" ShapeID="_x0000_i1037" DrawAspect="Content" ObjectID="_1758097506"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2.75pt;height:15.55pt" o:ole="">
            <v:imagedata r:id="rId30" o:title=""/>
          </v:shape>
          <o:OLEObject Type="Embed" ProgID="Equation.3" ShapeID="_x0000_i1038" DrawAspect="Content" ObjectID="_1758097507"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95pt;height:15.55pt" o:ole="">
            <v:imagedata r:id="rId32" o:title=""/>
          </v:shape>
          <o:OLEObject Type="Embed" ProgID="Equation.3" ShapeID="_x0000_i1039" DrawAspect="Content" ObjectID="_1758097508"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lang w:eastAsia="zh-CN"/>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lang w:eastAsia="zh-CN"/>
        </w:rPr>
        <w:t xml:space="preserve"> for </w:t>
      </w:r>
      <w:r w:rsidR="000800BF">
        <w:t>S</w:t>
      </w:r>
      <w:r w:rsidR="000800BF">
        <w:rPr>
          <w:rFonts w:hint="eastAsia"/>
          <w:lang w:val="en-US" w:eastAsia="zh-CN"/>
        </w:rPr>
        <w:t>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53ADC3"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1pt;height:128.45pt" o:ole="">
            <v:imagedata r:id="rId8" o:title=""/>
          </v:shape>
          <o:OLEObject Type="Embed" ProgID="Visio.Drawing.11" ShapeID="_x0000_i1040" DrawAspect="Content" ObjectID="_1758097509"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1pt;height:128.45pt" o:ole="">
            <v:imagedata r:id="rId10" o:title=""/>
          </v:shape>
          <o:OLEObject Type="Embed" ProgID="Visio.Drawing.11" ShapeID="_x0000_i1041" DrawAspect="Content" ObjectID="_1758097510"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0E7F4530" w:rsidR="004B1FA8" w:rsidRPr="009C5807" w:rsidRDefault="00B3434C" w:rsidP="004B1FA8">
      <w:r w:rsidRPr="009C5807">
        <w:t>In determining the measurement gap starting point, UE shall use the DL timing of the latest NR subframe occurring immediately before the configured measurement gap.</w:t>
      </w:r>
      <w:r>
        <w:t xml:space="preserve"> </w:t>
      </w:r>
      <w:r w:rsidR="004B1FA8" w:rsidRPr="009C5807">
        <w:t xml:space="preserve">The corresponding total number of </w:t>
      </w:r>
      <w:r w:rsidR="00825C14">
        <w:rPr>
          <w:lang w:eastAsia="en-GB"/>
        </w:rPr>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rPr>
          <w:lang w:eastAsia="zh-CN"/>
        </w:rPr>
        <w:t xml:space="preserve">configured </w:t>
      </w:r>
      <w:r w:rsidR="004B1FA8" w:rsidRPr="009C5807">
        <w:rPr>
          <w:lang w:eastAsia="zh-CN"/>
        </w:rPr>
        <w:t xml:space="preserve">with </w:t>
      </w:r>
      <w:r w:rsidR="004B1FA8">
        <w:rPr>
          <w:lang w:eastAsia="zh-CN"/>
        </w:rPr>
        <w:t xml:space="preserve">only </w:t>
      </w:r>
      <w:r w:rsidR="004B1FA8" w:rsidRPr="009C5807">
        <w:rPr>
          <w:lang w:eastAsia="zh-CN"/>
        </w:rPr>
        <w:t xml:space="preserve">single carrier. </w:t>
      </w:r>
      <w:r w:rsidR="004B1FA8" w:rsidRPr="009C5807">
        <w:t xml:space="preserve"> </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Pr>
        <w:rPr>
          <w:lang w:eastAsia="en-GB"/>
        </w:rPr>
      </w:pPr>
    </w:p>
    <w:p w14:paraId="0304D505" w14:textId="3621A952" w:rsidR="00F26290" w:rsidRPr="009C5807" w:rsidRDefault="00F26290" w:rsidP="00F26290">
      <w:r w:rsidRPr="000C5F8F">
        <w:rPr>
          <w:lang w:eastAsia="en-GB"/>
        </w:rPr>
        <w:t xml:space="preserve">UL slots that are </w:t>
      </w:r>
      <w:r>
        <w:rPr>
          <w:lang w:eastAsia="en-GB"/>
        </w:rPr>
        <w:t xml:space="preserve">fully or partially </w:t>
      </w:r>
      <w:r w:rsidRPr="000C5F8F">
        <w:rPr>
          <w:lang w:eastAsia="en-GB"/>
        </w:rPr>
        <w:t xml:space="preserve">overlapping with </w:t>
      </w:r>
      <w:r w:rsidRPr="009C5807">
        <w:t xml:space="preserve">measurement </w:t>
      </w:r>
      <w:r w:rsidRPr="000C5F8F">
        <w:rPr>
          <w:lang w:eastAsia="en-GB"/>
        </w:rPr>
        <w:t>gap</w:t>
      </w:r>
      <w:r>
        <w:rPr>
          <w:lang w:eastAsia="en-GB"/>
        </w:rPr>
        <w:t>, taking into acount</w:t>
      </w:r>
      <w:r w:rsidRPr="000C5F8F">
        <w:rPr>
          <w:lang w:eastAsia="en-GB"/>
        </w:rPr>
        <w:t xml:space="preserve"> TA </w:t>
      </w:r>
      <w:r>
        <w:rPr>
          <w:lang w:eastAsia="en-GB"/>
        </w:rPr>
        <w:t xml:space="preserve">as defined in clause </w:t>
      </w:r>
      <w:r w:rsidRPr="009966F8">
        <w:rPr>
          <w:lang w:eastAsia="en-GB"/>
        </w:rPr>
        <w:t>7.1C.2</w:t>
      </w:r>
      <w:r>
        <w:rPr>
          <w:lang w:eastAsia="en-GB"/>
        </w:rPr>
        <w:t xml:space="preserve">, </w:t>
      </w:r>
      <w:r w:rsidRPr="000C5F8F">
        <w:rPr>
          <w:lang w:eastAsia="en-GB"/>
        </w:rPr>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5FA05358"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7777777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02D404ED" w:rsidR="00FA6943" w:rsidRDefault="00C50187" w:rsidP="00FA6943">
      <w:pPr>
        <w:rPr>
          <w:lang w:eastAsia="zh-CN"/>
        </w:rPr>
      </w:pPr>
      <w:bookmarkStart w:id="42" w:name="_Hlk114855381"/>
      <w:r>
        <w:rPr>
          <w:rFonts w:hint="eastAsia"/>
          <w:lang w:val="en-US" w:eastAsia="zh-CN"/>
        </w:rPr>
        <w:t xml:space="preserve">Besides the conditions listed above, </w:t>
      </w:r>
      <w:r>
        <w:rPr>
          <w:lang w:eastAsia="zh-CN"/>
        </w:rPr>
        <w:t>f</w:t>
      </w:r>
      <w:r w:rsidR="00FA6943">
        <w:rPr>
          <w:lang w:eastAsia="zh-CN"/>
        </w:rPr>
        <w:t xml:space="preserve">or UE </w:t>
      </w:r>
      <w:r w:rsidR="00FA6943">
        <w:rPr>
          <w:rFonts w:hint="eastAsia"/>
          <w:lang w:eastAsia="zh-CN"/>
        </w:rPr>
        <w:t>supporting</w:t>
      </w:r>
      <w:r w:rsidR="00FA6943" w:rsidRPr="00912855">
        <w:t xml:space="preserve"> </w:t>
      </w:r>
      <w:r w:rsidR="00FA6943" w:rsidRPr="00D15EF6">
        <w:rPr>
          <w:i/>
          <w:lang w:eastAsia="zh-CN"/>
        </w:rPr>
        <w:t>nr-NeedForGapNCSG-reporting</w:t>
      </w:r>
      <w:r w:rsidR="00FA6943">
        <w:rPr>
          <w:i/>
          <w:lang w:eastAsia="zh-CN"/>
        </w:rPr>
        <w:t>-r17</w:t>
      </w:r>
      <w:r w:rsidR="00FA6943">
        <w:rPr>
          <w:lang w:eastAsia="zh-CN"/>
        </w:rPr>
        <w:t xml:space="preserve"> and indicating</w:t>
      </w:r>
      <w:r w:rsidR="00FA6943" w:rsidRPr="003E2106">
        <w:rPr>
          <w:lang w:eastAsia="zh-CN"/>
        </w:rPr>
        <w:t xml:space="preserve"> </w:t>
      </w:r>
      <w:r w:rsidR="00FA6943" w:rsidRPr="003E2106">
        <w:rPr>
          <w:i/>
          <w:iCs/>
          <w:lang w:val="en-US" w:eastAsia="zh-CN"/>
        </w:rPr>
        <w:t>NeedForGapNCSG-InfoNR</w:t>
      </w:r>
      <w:r w:rsidR="00FA6943" w:rsidRPr="003E2106" w:rsidDel="00505D50">
        <w:rPr>
          <w:i/>
        </w:rPr>
        <w:t xml:space="preserve"> </w:t>
      </w:r>
      <w:r w:rsidR="00FA6943" w:rsidRPr="003E2106">
        <w:rPr>
          <w:lang w:eastAsia="zh-CN"/>
        </w:rPr>
        <w:t>f</w:t>
      </w:r>
      <w:r w:rsidR="00FA6943" w:rsidRPr="00BC7DCA">
        <w:rPr>
          <w:lang w:eastAsia="zh-CN"/>
        </w:rPr>
        <w:t>or intra-frequency measurement</w:t>
      </w:r>
      <w:r w:rsidR="00FA6943">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6FCE75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BB00F5">
        <w:rPr>
          <w:lang w:eastAsia="zh-CN"/>
        </w:rPr>
        <w:t>.</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2"/>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3"/>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4"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095885DD" w14:textId="77777777" w:rsidR="00C67990" w:rsidRPr="00174BAF" w:rsidRDefault="00C67990" w:rsidP="00C67990">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24141906" w14:textId="77777777" w:rsidR="00C67990" w:rsidRPr="00174BAF" w:rsidRDefault="00C67990" w:rsidP="00C67990">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7435E186"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953B0"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953B0"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953B0"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953B0"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eastAsia="zh-CN"/>
              </w:rPr>
              <w:t>4</w:t>
            </w:r>
            <w:r w:rsidRPr="009C3A57">
              <w:rPr>
                <w:lang w:val="fr-FR"/>
              </w:rPr>
              <w:t xml:space="preserve"> x</w:t>
            </w:r>
            <w:r w:rsidRPr="009C3A57">
              <w:rPr>
                <w:rFonts w:eastAsia="DengXian"/>
                <w:lang w:val="fr-FR" w:eastAsia="zh-CN"/>
              </w:rPr>
              <w:t xml:space="preserve"> M2</w:t>
            </w:r>
            <w:r w:rsidRPr="009C3A57">
              <w:rPr>
                <w:vertAlign w:val="superscript"/>
                <w:lang w:val="fr-FR"/>
              </w:rPr>
              <w:t xml:space="preserve"> Note </w:t>
            </w:r>
            <w:r w:rsidRPr="009C3A57">
              <w:rPr>
                <w:rFonts w:eastAsia="DengXian"/>
                <w:vertAlign w:val="superscript"/>
                <w:lang w:val="fr-FR" w:eastAsia="zh-CN"/>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9953B0"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6"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7"/>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37FE0582"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1A312807"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9953B0"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sidRPr="009C3A57">
              <w:rPr>
                <w:rFonts w:hint="eastAsia"/>
                <w:lang w:val="fr-FR" w:eastAsia="zh-CN"/>
              </w:rPr>
              <w:t>x K</w:t>
            </w:r>
            <w:r w:rsidRPr="009C3A57">
              <w:rPr>
                <w:rFonts w:hint="eastAsia"/>
                <w:vertAlign w:val="subscript"/>
                <w:lang w:val="fr-FR"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953B0"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eastAsia="zh-CN"/>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953B0"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eastAsia="zh-CN"/>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953B0"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eastAsia="zh-CN"/>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9953B0"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9953B0"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w:t>
      </w:r>
      <w:r>
        <w:rPr>
          <w:lang w:eastAsia="zh-CN"/>
        </w:rPr>
        <w:t>measurement gap</w:t>
      </w:r>
      <w:r>
        <w:t xml:space="preserve">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w:t>
      </w:r>
      <w:r>
        <w:rPr>
          <w:lang w:eastAsia="zh-CN"/>
        </w:rPr>
        <w:t>measurement gap</w:t>
      </w:r>
      <w:r>
        <w:t xml:space="preserve">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rPr>
          <w:lang w:eastAsia="zh-CN"/>
        </w:rPr>
      </w:pPr>
      <w:r>
        <w:rPr>
          <w:lang w:eastAsia="zh-CN"/>
        </w:rPr>
        <w:t>-</w:t>
      </w:r>
      <w:r>
        <w:rPr>
          <w:lang w:eastAsia="zh-CN"/>
        </w:rPr>
        <w:tab/>
        <w:t xml:space="preserve">Entire RSSI measurement duration </w:t>
      </w:r>
      <w:r w:rsidR="00615330">
        <w:rPr>
          <w:lang w:eastAsia="zh-CN"/>
        </w:rPr>
        <w:t xml:space="preserve">is </w:t>
      </w:r>
      <w:r>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lang w:eastAsia="zh-CN"/>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lang w:eastAsia="zh-CN"/>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lang w:eastAsia="zh-CN"/>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eastAsia="zh-CN"/>
        </w:rPr>
      </w:pPr>
      <w:r w:rsidRPr="00B15EE9">
        <w:rPr>
          <w:lang w:val="en-US"/>
        </w:rPr>
        <w:t>For FR2</w:t>
      </w:r>
      <w:r w:rsidRPr="00B15EE9">
        <w:rPr>
          <w:lang w:val="en-US" w:eastAsia="zh-CN"/>
        </w:rPr>
        <w:t>,</w:t>
      </w:r>
    </w:p>
    <w:p w14:paraId="29CE5743" w14:textId="77777777" w:rsidR="00871964" w:rsidRPr="00B15EE9" w:rsidRDefault="00871964" w:rsidP="00871964">
      <w:pPr>
        <w:pStyle w:val="B20"/>
        <w:rPr>
          <w:lang w:val="en-US" w:eastAsia="zh-CN"/>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9953B0"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9953B0"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9953B0"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9953B0"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9953B0"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9953B0"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C7EC5"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C7EC5"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C7EC5"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C7EC5"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C7EC5"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C7EC5"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eastAsia="zh-CN"/>
        </w:rPr>
        <w:t xml:space="preserve"> The requirements apply provided that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rPr>
          <w:lang w:eastAsia="en-GB"/>
        </w:rPr>
        <w:t xml:space="preserve"> </w:t>
      </w:r>
      <w:r w:rsidR="00DA6E7E">
        <w:rPr>
          <w:lang w:eastAsia="en-GB"/>
        </w:rPr>
        <w:t xml:space="preserve">For UL, the scheduling restriction applies to </w:t>
      </w:r>
      <w:r w:rsidR="00DA6E7E" w:rsidRPr="000C5F8F">
        <w:rPr>
          <w:lang w:eastAsia="en-GB"/>
        </w:rPr>
        <w:t xml:space="preserve">UL </w:t>
      </w:r>
      <w:r w:rsidR="00DA6E7E">
        <w:rPr>
          <w:lang w:eastAsia="en-GB"/>
        </w:rPr>
        <w:t>symbols</w:t>
      </w:r>
      <w:r w:rsidR="00DA6E7E" w:rsidRPr="000C5F8F">
        <w:rPr>
          <w:lang w:eastAsia="en-GB"/>
        </w:rPr>
        <w:t xml:space="preserve"> that </w:t>
      </w:r>
      <w:r w:rsidR="00DA6E7E">
        <w:rPr>
          <w:lang w:eastAsia="en-GB"/>
        </w:rPr>
        <w:t>fully or partially overlap with the restricted symbols as defined below</w:t>
      </w:r>
      <w:r w:rsidR="00DA6E7E" w:rsidRPr="000C5F8F">
        <w:rPr>
          <w:lang w:eastAsia="en-GB"/>
        </w:rPr>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sidR="00AF4193" w:rsidRPr="00AF4193">
        <w:rPr>
          <w:lang w:eastAsia="zh-CN"/>
        </w:rPr>
        <w:t xml:space="preserve"> </w:t>
      </w:r>
      <w:r w:rsidR="00AF4193">
        <w:rPr>
          <w:lang w:eastAsia="zh-CN"/>
        </w:rPr>
        <w:t>W</w:t>
      </w:r>
      <w:r w:rsidR="00AF4193" w:rsidRPr="00BD23D1">
        <w:rPr>
          <w:lang w:eastAsia="zh-CN"/>
        </w:rPr>
        <w:t xml:space="preserve">hen the UE is </w:t>
      </w:r>
      <w:r w:rsidR="00AF4193" w:rsidRPr="00BD23D1">
        <w:rPr>
          <w:rFonts w:hint="eastAsia"/>
          <w:bCs/>
          <w:lang w:eastAsia="zh-CN"/>
        </w:rPr>
        <w:t>configured with concurrent measurement gap</w:t>
      </w:r>
      <w:r w:rsidR="00AF4193" w:rsidRPr="00BD23D1">
        <w:rPr>
          <w:bCs/>
          <w:lang w:eastAsia="zh-CN"/>
        </w:rPr>
        <w:t>s</w:t>
      </w:r>
      <w:r w:rsidR="00AF4193">
        <w:rPr>
          <w:bCs/>
          <w:lang w:eastAsia="zh-CN"/>
        </w:rPr>
        <w:t xml:space="preserve"> and the </w:t>
      </w:r>
      <w:r w:rsidR="00AF4193" w:rsidRPr="003E094F">
        <w:rPr>
          <w:bCs/>
          <w:lang w:eastAsia="zh-CN"/>
        </w:rPr>
        <w:t>two measurement gaps are fully overlapping with MGRP=160ms</w:t>
      </w:r>
      <w:r w:rsidR="00AF4193">
        <w:rPr>
          <w:bCs/>
          <w:lang w:eastAsia="zh-CN"/>
        </w:rPr>
        <w:t>,</w:t>
      </w:r>
      <w:r w:rsidR="00AF4193" w:rsidRPr="003E094F">
        <w:rPr>
          <w:rFonts w:hint="eastAsia"/>
          <w:bCs/>
          <w:lang w:eastAsia="zh-CN"/>
        </w:rPr>
        <w:t xml:space="preserve"> </w:t>
      </w:r>
      <w:r w:rsidR="00AF4193" w:rsidRPr="00BD23D1">
        <w:rPr>
          <w:rFonts w:hint="eastAsia"/>
          <w:bCs/>
          <w:lang w:eastAsia="zh-CN"/>
        </w:rPr>
        <w:t>K</w:t>
      </w:r>
      <w:r w:rsidR="00AF4193" w:rsidRPr="00BD23D1">
        <w:rPr>
          <w:bCs/>
          <w:vertAlign w:val="subscript"/>
          <w:lang w:eastAsia="zh-CN"/>
        </w:rPr>
        <w:t>gap</w:t>
      </w:r>
      <w:r w:rsidR="00AF4193" w:rsidRPr="00BD23D1">
        <w:rPr>
          <w:rFonts w:hint="eastAsia"/>
          <w:bCs/>
          <w:lang w:eastAsia="zh-CN"/>
        </w:rPr>
        <w:t xml:space="preserve"> = </w:t>
      </w:r>
      <w:r w:rsidR="00AF4193">
        <w:rPr>
          <w:bCs/>
          <w:lang w:eastAsia="zh-CN"/>
        </w:rPr>
        <w:t>2</w:t>
      </w:r>
      <w:r w:rsidR="00AF4193" w:rsidRPr="00BD23D1">
        <w:rPr>
          <w:bCs/>
          <w:lang w:eastAsia="zh-CN"/>
        </w:rPr>
        <w:t>.</w:t>
      </w:r>
      <w:r w:rsidR="00AF4193">
        <w:rPr>
          <w:bCs/>
          <w:lang w:eastAsia="zh-CN"/>
        </w:rPr>
        <w:t xml:space="preserve"> </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1C31A9D5"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384D1F21"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1B00B29"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247D788" w14:textId="77777777" w:rsidR="00561CA9" w:rsidRPr="00E753EC" w:rsidRDefault="00561CA9" w:rsidP="00561CA9">
      <w:pPr>
        <w:ind w:left="568" w:hanging="284"/>
      </w:pPr>
      <w:r w:rsidRPr="00E753EC">
        <w:rPr>
          <w:lang w:eastAsia="zh-CN"/>
        </w:rPr>
        <w:tab/>
      </w:r>
      <w:r w:rsidRPr="00E753EC">
        <w:t>K</w:t>
      </w:r>
      <w:r w:rsidRPr="00E753EC">
        <w:rPr>
          <w:vertAlign w:val="subscript"/>
        </w:rPr>
        <w:t>gap</w:t>
      </w:r>
      <w:r w:rsidRPr="00E753EC">
        <w:rPr>
          <w:bCs/>
          <w:lang w:eastAsia="zh-CN"/>
        </w:rPr>
        <w:t xml:space="preserve"> is only applicable for UE supporting </w:t>
      </w:r>
      <w:r w:rsidRPr="00E753EC">
        <w:rPr>
          <w:i/>
          <w:iCs/>
        </w:rPr>
        <w:t>parallelMeasurementGap-r17</w:t>
      </w:r>
      <w:r w:rsidRPr="00E753EC">
        <w:rPr>
          <w:bCs/>
          <w:lang w:eastAsia="zh-CN"/>
        </w:rPr>
        <w:t xml:space="preserve">. </w:t>
      </w:r>
      <w:r w:rsidRPr="00E753EC">
        <w:rPr>
          <w:lang w:eastAsia="zh-CN"/>
        </w:rPr>
        <w:t>When concurrent measurement gaps are configured, requirements in this clause do not apply if N</w:t>
      </w:r>
      <w:r w:rsidRPr="00E753EC">
        <w:rPr>
          <w:vertAlign w:val="subscript"/>
          <w:lang w:eastAsia="zh-CN"/>
        </w:rPr>
        <w:t>available</w:t>
      </w:r>
      <w:r w:rsidRPr="00E753EC">
        <w:rPr>
          <w:lang w:eastAsia="zh-CN"/>
        </w:rPr>
        <w:t xml:space="preserve"> =0</w:t>
      </w:r>
      <w:r>
        <w:rPr>
          <w:lang w:eastAsia="zh-CN"/>
        </w:rPr>
        <w:t>, or if one SMTC overlaps more than one MGs associated to the frequency layer</w:t>
      </w:r>
      <w:r w:rsidRPr="00E753EC">
        <w:rPr>
          <w:lang w:eastAsia="zh-CN"/>
        </w:rPr>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rPr>
          <w:lang w:eastAsia="zh-CN"/>
        </w:rPr>
      </w:pPr>
      <w:r w:rsidRPr="00E753EC">
        <w:rPr>
          <w:rFonts w:hint="eastAsia"/>
          <w:lang w:eastAsia="zh-CN"/>
        </w:rPr>
        <w:t>w</w:t>
      </w:r>
      <w:r w:rsidRPr="00E753EC">
        <w:rPr>
          <w:lang w:eastAsia="zh-CN"/>
        </w:rPr>
        <w:t>here</w:t>
      </w:r>
    </w:p>
    <w:p w14:paraId="4B6D8448"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4378887C"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5C0D49D0"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10811F77" w:rsidR="00FA6943" w:rsidRDefault="00325DE3" w:rsidP="00FA6943">
      <w:pPr>
        <w:rPr>
          <w:lang w:eastAsia="zh-CN"/>
        </w:rPr>
      </w:pPr>
      <w:r>
        <w:rPr>
          <w:rFonts w:hint="eastAsia"/>
          <w:lang w:val="en-US" w:eastAsia="zh-CN"/>
        </w:rPr>
        <w:t>Besides the conditions listed above, f</w:t>
      </w:r>
      <w:r w:rsidR="00FA6943">
        <w:rPr>
          <w:lang w:eastAsia="zh-CN"/>
        </w:rPr>
        <w:t>or UE supporting</w:t>
      </w:r>
      <w:r w:rsidR="00FA6943" w:rsidRPr="00912855">
        <w:t xml:space="preserve"> </w:t>
      </w:r>
      <w:r w:rsidR="00FA6943" w:rsidRPr="00D15EF6">
        <w:rPr>
          <w:i/>
          <w:lang w:eastAsia="zh-CN"/>
        </w:rPr>
        <w:t>nr-NeedForGapNCSG-reporting</w:t>
      </w:r>
      <w:r w:rsidR="00FA6943">
        <w:rPr>
          <w:i/>
          <w:lang w:eastAsia="zh-CN"/>
        </w:rPr>
        <w:t>-r17</w:t>
      </w:r>
      <w:r w:rsidR="00FA6943">
        <w:rPr>
          <w:lang w:eastAsia="zh-CN"/>
        </w:rPr>
        <w:t xml:space="preserve"> and indicat</w:t>
      </w:r>
      <w:r w:rsidR="00FA6943" w:rsidRPr="003E2106">
        <w:rPr>
          <w:lang w:eastAsia="zh-CN"/>
        </w:rPr>
        <w:t xml:space="preserve">ing </w:t>
      </w:r>
      <w:r w:rsidR="00FA6943" w:rsidRPr="003E2106">
        <w:rPr>
          <w:i/>
          <w:iCs/>
          <w:lang w:val="en-US" w:eastAsia="zh-CN"/>
        </w:rPr>
        <w:t>NeedForGapNCSG-InfoNR</w:t>
      </w:r>
      <w:r w:rsidR="00FA6943" w:rsidRPr="003E2106">
        <w:rPr>
          <w:lang w:eastAsia="zh-CN"/>
        </w:rPr>
        <w:t xml:space="preserve"> fo</w:t>
      </w:r>
      <w:r w:rsidR="00FA6943" w:rsidRPr="00BC7DCA">
        <w:rPr>
          <w:lang w:eastAsia="zh-CN"/>
        </w:rPr>
        <w:t>r int</w:t>
      </w:r>
      <w:r w:rsidR="00FA6943">
        <w:rPr>
          <w:lang w:eastAsia="zh-CN"/>
        </w:rPr>
        <w:t>er</w:t>
      </w:r>
      <w:r w:rsidR="00FA6943" w:rsidRPr="00BC7DCA">
        <w:rPr>
          <w:lang w:eastAsia="zh-CN"/>
        </w:rPr>
        <w:t>-frequency measurement</w:t>
      </w:r>
      <w:r w:rsidR="00FA6943">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lang w:eastAsia="zh-CN"/>
        </w:rPr>
        <w:t>measurement with measurement gaps</w:t>
      </w:r>
      <w:bookmarkEnd w:id="54"/>
    </w:p>
    <w:p w14:paraId="7ADA0F88" w14:textId="014E3484" w:rsidR="00565C8A" w:rsidRPr="009C5807" w:rsidRDefault="007C1111"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r w:rsidR="00C3014D">
        <w:rPr>
          <w:rFonts w:eastAsia="Malgun Gothic" w:cs="v4.2.0"/>
          <w:lang w:eastAsia="zh-CN"/>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1B47D150" w:rsidR="004555D5" w:rsidRPr="00344BF5" w:rsidRDefault="00BC7E51"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E6C4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E6C4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eastAsia="zh-CN"/>
              </w:rPr>
            </w:pPr>
            <w:r w:rsidRPr="009C3A57">
              <w:rPr>
                <w:lang w:val="fr-FR" w:eastAsia="sv-SE"/>
              </w:rPr>
              <w:t>ceil(N3) x DRX cycle x CSSF</w:t>
            </w:r>
            <w:r w:rsidRPr="009C3A57">
              <w:rPr>
                <w:vertAlign w:val="subscript"/>
                <w:lang w:val="fr-FR" w:eastAsia="sv-SE"/>
              </w:rPr>
              <w:t>int</w:t>
            </w:r>
            <w:r w:rsidRPr="009C3A57">
              <w:rPr>
                <w:vertAlign w:val="subscript"/>
                <w:lang w:val="fr-FR"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4E6C4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eastAsia="zh-CN"/>
              </w:rPr>
            </w:pPr>
            <w:r w:rsidRPr="009C3A57">
              <w:rPr>
                <w:lang w:val="fr-FR" w:eastAsia="sv-SE"/>
              </w:rPr>
              <w:t>N4 x DRX cycle x CSSF</w:t>
            </w:r>
            <w:r w:rsidRPr="009C3A57">
              <w:rPr>
                <w:vertAlign w:val="subscript"/>
                <w:lang w:val="fr-FR" w:eastAsia="sv-SE"/>
              </w:rPr>
              <w:t>int</w:t>
            </w:r>
            <w:r w:rsidRPr="009C3A57">
              <w:rPr>
                <w:vertAlign w:val="subscript"/>
                <w:lang w:val="fr-FR"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E6C4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4E6C4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eastAsia="zh-CN"/>
              </w:rPr>
            </w:pPr>
            <w:r w:rsidRPr="009C3A57">
              <w:rPr>
                <w:lang w:val="fr-FR" w:eastAsia="sv-SE"/>
              </w:rPr>
              <w:t>ceil(</w:t>
            </w:r>
            <w:r w:rsidRPr="009C3A57">
              <w:rPr>
                <w:lang w:val="fr-FR" w:eastAsia="zh-CN"/>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eastAsia="zh-CN"/>
              </w:rPr>
              <w:t>er</w:t>
            </w:r>
          </w:p>
        </w:tc>
      </w:tr>
      <w:tr w:rsidR="006F5580" w:rsidRPr="004E6C4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eastAsia="zh-CN"/>
              </w:rPr>
            </w:pPr>
            <w:r w:rsidRPr="009C3A57">
              <w:rPr>
                <w:bCs/>
                <w:lang w:val="fr-FR" w:eastAsia="zh-CN"/>
              </w:rPr>
              <w:t xml:space="preserve">4 </w:t>
            </w:r>
            <w:r w:rsidRPr="009C3A57">
              <w:rPr>
                <w:lang w:val="fr-FR" w:eastAsia="zh-CN"/>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1" w:name="_Hlk45207065"/>
      <w:bookmarkStart w:id="62"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9942229" w14:textId="371AB581" w:rsidR="00C67990" w:rsidRDefault="00F34AA5" w:rsidP="00C67990">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CB7EFCC" w14:textId="26C9FD41" w:rsidR="00E72515" w:rsidRPr="009C5807" w:rsidRDefault="00D32B42" w:rsidP="00F74A47">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rPr>
          <w:lang w:eastAsia="en-GB"/>
        </w:rPr>
        <w:t xml:space="preserve"> and table </w:t>
      </w:r>
      <w:r w:rsidR="00016F3C" w:rsidRPr="00F46D35">
        <w:rPr>
          <w:lang w:eastAsia="en-GB"/>
        </w:rPr>
        <w:t>9.3.9.1-</w:t>
      </w:r>
      <w:r w:rsidR="00016F3C">
        <w:rPr>
          <w:lang w:eastAsia="en-GB"/>
        </w:rPr>
        <w:t>4</w:t>
      </w:r>
      <w:r w:rsidRPr="009C5807">
        <w:t>.</w:t>
      </w:r>
    </w:p>
    <w:p w14:paraId="54244C7A" w14:textId="77C95C0A" w:rsidR="00903273" w:rsidRPr="002E6EE8" w:rsidRDefault="00C67990"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202FA114"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043374">
        <w:rPr>
          <w:lang w:eastAsia="zh-CN"/>
        </w:rPr>
        <w:t>3</w:t>
      </w:r>
      <w:r w:rsidR="00043374" w:rsidRPr="009C5807">
        <w:t xml:space="preserve"> </w:t>
      </w:r>
      <w:r w:rsidR="00DF769C" w:rsidRPr="009C5807">
        <w:t xml:space="preserve">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lang w:eastAsia="zh-CN"/>
        </w:rPr>
        <w:t xml:space="preserve">measurement </w:t>
      </w:r>
      <w:r w:rsidR="00782B27" w:rsidRPr="0084207A">
        <w:t>gap</w:t>
      </w:r>
      <w:r w:rsidR="00782B27" w:rsidRPr="0084207A">
        <w:rPr>
          <w:rFonts w:hint="eastAsia"/>
          <w:lang w:eastAsia="zh-CN"/>
        </w:rPr>
        <w:t>s</w:t>
      </w:r>
      <w:r w:rsidR="00782B27" w:rsidRPr="0084207A">
        <w:t>,</w:t>
      </w:r>
    </w:p>
    <w:p w14:paraId="57ADCC4A" w14:textId="34848090" w:rsidR="00782B27" w:rsidRPr="000078D2" w:rsidRDefault="00782B27" w:rsidP="00D32B42">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61E5DEAA" w:rsidR="00AD6777" w:rsidRDefault="00BC7E51"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46E30C91" w14:textId="77777777" w:rsidR="00C67990" w:rsidRPr="00174BAF" w:rsidRDefault="00C67990" w:rsidP="00C67990">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1D28FC02" w:rsidR="006C2D35" w:rsidRPr="009C5807" w:rsidRDefault="006C353A" w:rsidP="006C2D35">
      <w:pPr>
        <w:pStyle w:val="B10"/>
        <w:rPr>
          <w:lang w:val="en-US" w:eastAsia="zh-CN"/>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eastAsia="zh-CN"/>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4E6C4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eastAsia="zh-CN"/>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w:t>
            </w:r>
            <w:r w:rsidR="000A3F40" w:rsidRPr="00867F7F">
              <w:rPr>
                <w:bCs/>
                <w:i/>
                <w:iCs/>
                <w:lang w:eastAsia="zh-CN"/>
              </w:rPr>
              <w:t>concurrentMeasGap-r17</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eastAsia="zh-CN"/>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w:t>
            </w:r>
            <w:r w:rsidRPr="009C3A57">
              <w:rPr>
                <w:vertAlign w:val="subscript"/>
                <w:lang w:val="en-US"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4E6C4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C67990" w:rsidRPr="004E6C4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eastAsia="zh-CN"/>
              </w:rPr>
            </w:pPr>
            <w:r w:rsidRPr="009C3A57">
              <w:rPr>
                <w:lang w:val="fr-FR" w:eastAsia="sv-SE"/>
              </w:rPr>
              <w:t>ceil(</w:t>
            </w:r>
            <w:r w:rsidRPr="009C3A57">
              <w:rPr>
                <w:lang w:val="fr-FR" w:eastAsia="zh-CN"/>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eastAsia="zh-CN"/>
              </w:rPr>
              <w:t>er</w:t>
            </w:r>
          </w:p>
        </w:tc>
      </w:tr>
      <w:tr w:rsidR="00C67990" w:rsidRPr="004E6C4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eastAsia="zh-CN"/>
              </w:rPr>
            </w:pPr>
            <w:r w:rsidRPr="009C3A57">
              <w:rPr>
                <w:bCs/>
                <w:lang w:val="fr-FR" w:eastAsia="zh-CN"/>
              </w:rPr>
              <w:t xml:space="preserve">4 </w:t>
            </w:r>
            <w:r w:rsidRPr="009C3A57">
              <w:rPr>
                <w:lang w:val="fr-FR" w:eastAsia="zh-CN"/>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eastAsia="zh-CN"/>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19CD4A5F" w14:textId="77777777" w:rsidR="00C67990" w:rsidRPr="00BD6A5A" w:rsidRDefault="00C67990" w:rsidP="00C67990">
      <w:pPr>
        <w:rPr>
          <w:rFonts w:eastAsia="SimSun"/>
          <w:noProof/>
          <w:highlight w:val="yellow"/>
          <w:lang w:eastAsia="zh-CN"/>
        </w:rPr>
      </w:pPr>
    </w:p>
    <w:p w14:paraId="3D41EE55" w14:textId="77777777" w:rsidR="00C67990" w:rsidRPr="002E6EE8" w:rsidRDefault="00C67990"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pPr>
        <w:rPr>
          <w:lang w:eastAsia="zh-CN"/>
        </w:rPr>
      </w:pPr>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4C33F789" w14:textId="1BB1EAE9" w:rsidR="0023666E" w:rsidRPr="00B36511"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r w:rsidRPr="00401532">
        <w:rPr>
          <w:rFonts w:eastAsia="SimSun"/>
          <w:i/>
          <w:iCs/>
          <w:lang w:val="en-US" w:eastAsia="zh-CN"/>
        </w:rPr>
        <w:t>deriveSSB-IndexFromCellInterNon-NCSG-r17</w:t>
      </w:r>
      <w:r w:rsidRPr="005B25DA">
        <w:rPr>
          <w:lang w:val="en-US" w:eastAsia="zh-CN"/>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01992ED8"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w:t>
      </w:r>
      <w:r>
        <w:rPr>
          <w:lang w:eastAsia="zh-CN"/>
        </w:rPr>
        <w:t>measurement gap</w:t>
      </w:r>
      <w:r>
        <w:t xml:space="preserve">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rPr>
          <w:lang w:eastAsia="zh-CN"/>
        </w:rPr>
      </w:pPr>
      <w:r>
        <w:rPr>
          <w:lang w:eastAsia="zh-CN"/>
        </w:rPr>
        <w:t>-</w:t>
      </w:r>
      <w:r>
        <w:rPr>
          <w:lang w:eastAsia="zh-CN"/>
        </w:rPr>
        <w:tab/>
        <w:t xml:space="preserve">Entire RSSI measurement duration </w:t>
      </w:r>
      <w:r w:rsidR="00C4354B">
        <w:rPr>
          <w:lang w:eastAsia="zh-CN"/>
        </w:rPr>
        <w:t>is</w:t>
      </w:r>
      <w:r>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w:t>
      </w:r>
      <w:r>
        <w:rPr>
          <w:lang w:eastAsia="zh-CN"/>
        </w:rPr>
        <w:t>measurement gap</w:t>
      </w:r>
      <w:r>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rPr>
          <w:lang w:eastAsia="zh-CN"/>
        </w:rPr>
      </w:pPr>
      <w:r>
        <w:rPr>
          <w:lang w:eastAsia="zh-CN"/>
        </w:rPr>
        <w:t>-</w:t>
      </w:r>
      <w:r>
        <w:rPr>
          <w:lang w:eastAsia="zh-CN"/>
        </w:rPr>
        <w:tab/>
        <w:t xml:space="preserve">Entire RSSI measurement duration </w:t>
      </w:r>
      <w:r w:rsidR="00394C74">
        <w:rPr>
          <w:lang w:eastAsia="zh-CN"/>
        </w:rPr>
        <w:t>is</w:t>
      </w:r>
      <w:r>
        <w:rPr>
          <w:lang w:eastAsia="zh-CN"/>
        </w:rPr>
        <w:t xml:space="preserve"> contained in the measurement gap.</w:t>
      </w:r>
    </w:p>
    <w:bookmarkEnd w:id="61"/>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5903CDFA"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lang w:eastAsia="zh-CN"/>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eastAsia="zh-CN"/>
        </w:rPr>
      </w:pPr>
      <w:r w:rsidRPr="00A07E20">
        <w:rPr>
          <w:lang w:val="en-US"/>
        </w:rPr>
        <w:t>For FR2</w:t>
      </w:r>
      <w:r w:rsidRPr="00A07E20">
        <w:rPr>
          <w:lang w:val="en-US" w:eastAsia="zh-CN"/>
        </w:rPr>
        <w:t>,</w:t>
      </w:r>
    </w:p>
    <w:p w14:paraId="2582B145" w14:textId="77777777" w:rsidR="0023096B" w:rsidRPr="00A07E20" w:rsidRDefault="0023096B" w:rsidP="0023096B">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eastAsia="zh-CN"/>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4BAC3D32"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sidR="00D5708C" w:rsidRPr="00D5708C">
        <w:rPr>
          <w:lang w:eastAsia="zh-CN"/>
        </w:rPr>
        <w:t xml:space="preserve"> </w:t>
      </w:r>
      <w:r w:rsidR="00D5708C">
        <w:rPr>
          <w:lang w:eastAsia="zh-CN"/>
        </w:rPr>
        <w:t>W</w:t>
      </w:r>
      <w:r w:rsidR="00D5708C" w:rsidRPr="00BD23D1">
        <w:rPr>
          <w:lang w:eastAsia="zh-CN"/>
        </w:rPr>
        <w:t xml:space="preserve">hen the UE is </w:t>
      </w:r>
      <w:r w:rsidR="00D5708C" w:rsidRPr="00BD23D1">
        <w:rPr>
          <w:rFonts w:hint="eastAsia"/>
          <w:bCs/>
          <w:lang w:eastAsia="zh-CN"/>
        </w:rPr>
        <w:t>configured with concurrent measurement gap</w:t>
      </w:r>
      <w:r w:rsidR="00D5708C" w:rsidRPr="00BD23D1">
        <w:rPr>
          <w:bCs/>
          <w:lang w:eastAsia="zh-CN"/>
        </w:rPr>
        <w:t>s</w:t>
      </w:r>
      <w:r w:rsidR="00D5708C">
        <w:rPr>
          <w:bCs/>
          <w:lang w:eastAsia="zh-CN"/>
        </w:rPr>
        <w:t xml:space="preserve"> and the </w:t>
      </w:r>
      <w:r w:rsidR="00D5708C" w:rsidRPr="003E094F">
        <w:rPr>
          <w:bCs/>
          <w:lang w:eastAsia="zh-CN"/>
        </w:rPr>
        <w:t>two measurement gaps are fully overlapping with MGRP=160ms</w:t>
      </w:r>
      <w:r w:rsidR="00D5708C">
        <w:rPr>
          <w:bCs/>
          <w:lang w:eastAsia="zh-CN"/>
        </w:rPr>
        <w:t>,</w:t>
      </w:r>
      <w:r w:rsidR="00D5708C" w:rsidRPr="003E094F">
        <w:rPr>
          <w:rFonts w:hint="eastAsia"/>
          <w:bCs/>
          <w:lang w:eastAsia="zh-CN"/>
        </w:rPr>
        <w:t xml:space="preserve"> </w:t>
      </w:r>
      <w:r w:rsidR="00D5708C" w:rsidRPr="00BD23D1">
        <w:rPr>
          <w:rFonts w:hint="eastAsia"/>
          <w:bCs/>
          <w:lang w:eastAsia="zh-CN"/>
        </w:rPr>
        <w:t>K</w:t>
      </w:r>
      <w:r w:rsidR="00D5708C" w:rsidRPr="00BD23D1">
        <w:rPr>
          <w:bCs/>
          <w:vertAlign w:val="subscript"/>
          <w:lang w:eastAsia="zh-CN"/>
        </w:rPr>
        <w:t>gap</w:t>
      </w:r>
      <w:r w:rsidR="00D5708C" w:rsidRPr="00BD23D1">
        <w:rPr>
          <w:rFonts w:hint="eastAsia"/>
          <w:bCs/>
          <w:lang w:eastAsia="zh-CN"/>
        </w:rPr>
        <w:t xml:space="preserve"> = </w:t>
      </w:r>
      <w:r w:rsidR="00D5708C">
        <w:rPr>
          <w:bCs/>
          <w:lang w:eastAsia="zh-CN"/>
        </w:rPr>
        <w:t>2</w:t>
      </w:r>
      <w:r w:rsidR="00D5708C" w:rsidRPr="00BD23D1">
        <w:rPr>
          <w:bCs/>
          <w:lang w:eastAsia="zh-CN"/>
        </w:rPr>
        <w:t>.</w:t>
      </w:r>
      <w:r w:rsidR="00D5708C">
        <w:rPr>
          <w:bCs/>
          <w:lang w:eastAsia="zh-CN"/>
        </w:rPr>
        <w:t xml:space="preserve"> </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9338E8"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14FB1AEA"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0443597" w14:textId="7BD5DFF3" w:rsidR="009F7875" w:rsidRDefault="009F7875" w:rsidP="009F7875">
      <w:pPr>
        <w:pStyle w:val="B30"/>
        <w:rPr>
          <w:bCs/>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1CF85153" w14:textId="77777777" w:rsidR="001574A8" w:rsidRDefault="001574A8" w:rsidP="001574A8">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rPr>
          <w:lang w:eastAsia="zh-CN"/>
        </w:rPr>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4E6C4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4E6C4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4E6C4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52310B">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52310B">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52310B">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4E6C4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4E6C4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4E6C4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4346524E"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rPr>
          <w:lang w:eastAsia="en-GB"/>
        </w:rPr>
        <w:t xml:space="preserve"> </w:t>
      </w:r>
      <w:r w:rsidR="00B0122D">
        <w:rPr>
          <w:lang w:eastAsia="en-GB"/>
        </w:rPr>
        <w:t xml:space="preserve">For UL, the scheduling restriction applies to </w:t>
      </w:r>
      <w:r w:rsidR="00B0122D" w:rsidRPr="000C5F8F">
        <w:rPr>
          <w:lang w:eastAsia="en-GB"/>
        </w:rPr>
        <w:t xml:space="preserve">UL </w:t>
      </w:r>
      <w:r w:rsidR="00B0122D">
        <w:rPr>
          <w:lang w:eastAsia="en-GB"/>
        </w:rPr>
        <w:t>symbols</w:t>
      </w:r>
      <w:r w:rsidR="00B0122D" w:rsidRPr="000C5F8F">
        <w:rPr>
          <w:lang w:eastAsia="en-GB"/>
        </w:rPr>
        <w:t xml:space="preserve"> that </w:t>
      </w:r>
      <w:r w:rsidR="00B0122D">
        <w:rPr>
          <w:lang w:eastAsia="en-GB"/>
        </w:rPr>
        <w:t>fully or partially overlap with the restricted symbols as defined below</w:t>
      </w:r>
      <w:r w:rsidR="00B0122D" w:rsidRPr="000C5F8F">
        <w:rPr>
          <w:lang w:eastAsia="en-GB"/>
        </w:rPr>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4BE79219" w:rsidR="00956FBB" w:rsidRDefault="00956FBB" w:rsidP="00956FBB">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0DDC9AE6"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bookmarkStart w:id="65" w:name="_Hlk134956831"/>
      <w:r w:rsidRPr="004B3EE9">
        <w:rPr>
          <w:lang w:eastAsia="zh-CN"/>
        </w:rPr>
        <w:t>both</w:t>
      </w:r>
      <w:r>
        <w:rPr>
          <w:lang w:eastAsia="zh-CN"/>
        </w:rPr>
        <w:t xml:space="preserve"> dropped and non-dropped instances of the associated measurement gap</w:t>
      </w:r>
      <w:bookmarkEnd w:id="65"/>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4E6C4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(30*CSSF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r>
      <w:tr w:rsidR="005D4911" w:rsidRPr="004E6C4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(20*CSSF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r w:rsidRPr="004B3EE9">
        <w:rPr>
          <w:lang w:eastAsia="zh-CN"/>
        </w:rPr>
        <w:t>both</w:t>
      </w:r>
      <w:r>
        <w:rPr>
          <w:lang w:eastAsia="zh-CN"/>
        </w:rPr>
        <w:t xml:space="preserve"> dropped and non-dropped instances of the associated measurement gap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4E6C4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r>
      <w:tr w:rsidR="004B2B1C" w:rsidRPr="004E6C4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w:t>
            </w:r>
            <w:r w:rsidRPr="009C3A57">
              <w:rPr>
                <w:lang w:val="fr-FR" w:eastAsia="zh-CN"/>
              </w:rPr>
              <w:t>K</w:t>
            </w:r>
            <w:r w:rsidRPr="009C3A57">
              <w:rPr>
                <w:vertAlign w:val="subscript"/>
                <w:lang w:val="fr-FR" w:eastAsia="zh-CN"/>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4.8pt;height:28.8pt" o:ole="">
            <v:imagedata r:id="rId57" o:title=""/>
          </v:shape>
          <o:OLEObject Type="Embed" ProgID="Equation.DSMT4" ShapeID="_x0000_i1042" DrawAspect="Content" ObjectID="_1758097511"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7pt;height:28.8pt" o:ole="" fillcolor="window">
            <v:imagedata r:id="rId59" o:title=""/>
          </v:shape>
          <o:OLEObject Type="Embed" ProgID="Equation.DSMT4" ShapeID="_x0000_i1043" DrawAspect="Content" ObjectID="_1758097512"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 xml:space="preserve">In case the SSB resources configured for L1-RSRP measurements outside SMTCs </w:t>
      </w:r>
      <w:r w:rsidRPr="00867F7F">
        <w:rPr>
          <w:lang w:eastAsia="zh-CN"/>
        </w:rPr>
        <w:t>are</w:t>
      </w:r>
      <w:r w:rsidRPr="00867F7F">
        <w:t xml:space="preserv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2EAC1816" w:rsidR="00525222" w:rsidRPr="008B40E7" w:rsidRDefault="00E671DF" w:rsidP="00525222">
      <w:pPr>
        <w:ind w:leftChars="42" w:left="368" w:hanging="284"/>
        <w:rPr>
          <w:rFonts w:eastAsia="SimSun"/>
        </w:rPr>
      </w:pPr>
      <w:r w:rsidRPr="000E088E">
        <w:rPr>
          <w:rFonts w:eastAsia="SimSun"/>
          <w:lang w:eastAsia="en-GB"/>
        </w:rPr>
        <w:t xml:space="preserve">For a UE supporting </w:t>
      </w:r>
      <w:r w:rsidRPr="00867F7F">
        <w:rPr>
          <w:rFonts w:eastAsia="SimSun"/>
          <w:i/>
          <w:iCs/>
          <w:lang w:eastAsia="en-GB"/>
        </w:rPr>
        <w:t>concurrentMeasGap-r17</w:t>
      </w:r>
      <w:r w:rsidRPr="000E088E">
        <w:rPr>
          <w:rFonts w:eastAsia="SimSun"/>
          <w:lang w:eastAsia="en-GB"/>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MGRP_max), where MGRP</w:t>
      </w:r>
      <w:r w:rsidR="00EC4CC6">
        <w:rPr>
          <w:rFonts w:eastAsia="SimSun"/>
          <w:lang w:eastAsia="zh-CN"/>
        </w:rPr>
        <w:t>_</w:t>
      </w:r>
      <w:r w:rsidRPr="008B40E7">
        <w:rPr>
          <w:rFonts w:eastAsia="SimSun"/>
          <w:lang w:eastAsia="zh-CN"/>
        </w:rPr>
        <w:t xml:space="preserve">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lang w:eastAsia="en-GB"/>
        </w:rPr>
        <w:t xml:space="preserve"> W</w:t>
      </w:r>
      <w:r w:rsidRPr="008B40E7">
        <w:rPr>
          <w:rFonts w:eastAsia="SimSun"/>
        </w:rPr>
        <w:t xml:space="preserve">, including those overlapped with </w:t>
      </w:r>
      <w:r w:rsidRPr="008B40E7">
        <w:rPr>
          <w:rFonts w:eastAsia="SimSun"/>
          <w:bCs/>
          <w:lang w:eastAsia="zh-CN"/>
        </w:rPr>
        <w:t>measurement gap</w:t>
      </w:r>
      <w:r w:rsidRPr="008B40E7">
        <w:rPr>
          <w:rFonts w:eastAsia="SimSun"/>
        </w:rPr>
        <w:t xml:space="preserve"> occasions or SMTC occasions within the window</w:t>
      </w:r>
      <w:r w:rsidR="00EC4CC6">
        <w:rPr>
          <w:rFonts w:eastAsia="SimSun"/>
          <w:lang w:eastAsia="en-GB"/>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rPr>
          <w:lang w:eastAsia="en-GB"/>
        </w:rPr>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rPr>
          <w:lang w:eastAsia="en-GB"/>
        </w:rPr>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4E6C4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4E6C4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4E6C4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4E6C4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4E6C4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eastAsia="zh-CN"/>
              </w:rPr>
              <w:t>1</w:t>
            </w:r>
            <w:r w:rsidRPr="009C3A57">
              <w:rPr>
                <w:vertAlign w:val="superscript"/>
                <w:lang w:val="fr-FR"/>
              </w:rPr>
              <w:t>Note</w:t>
            </w:r>
            <w:r w:rsidRPr="009C3A57">
              <w:rPr>
                <w:rFonts w:hint="eastAsia"/>
                <w:vertAlign w:val="superscript"/>
                <w:lang w:val="fr-FR" w:eastAsia="zh-CN"/>
              </w:rPr>
              <w:t>2</w:t>
            </w:r>
            <w:r>
              <w:rPr>
                <w:rFonts w:cs="v4.2.0"/>
                <w:lang w:val="fr-FR"/>
              </w:rPr>
              <w:t>)*T</w:t>
            </w:r>
            <w:r>
              <w:rPr>
                <w:rFonts w:cs="v4.2.0"/>
                <w:vertAlign w:val="subscript"/>
                <w:lang w:val="fr-FR"/>
              </w:rPr>
              <w:t>SSB</w:t>
            </w:r>
            <w:r>
              <w:rPr>
                <w:rFonts w:cs="v4.2.0"/>
                <w:lang w:val="fr-FR"/>
              </w:rPr>
              <w:t>)</w:t>
            </w:r>
          </w:p>
        </w:tc>
      </w:tr>
      <w:tr w:rsidR="006A23F5" w:rsidRPr="004E6C4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sidRPr="009C3A57">
              <w:rPr>
                <w:rFonts w:cs="v4.2.0" w:hint="eastAsia"/>
                <w:lang w:val="fr-FR" w:eastAsia="zh-CN"/>
              </w:rPr>
              <w:t>1</w:t>
            </w:r>
            <w:r w:rsidRPr="009C3A57">
              <w:rPr>
                <w:vertAlign w:val="superscript"/>
                <w:lang w:val="fr-FR"/>
              </w:rPr>
              <w:t>Note</w:t>
            </w:r>
            <w:r w:rsidRPr="009C3A57">
              <w:rPr>
                <w:rFonts w:hint="eastAsia"/>
                <w:vertAlign w:val="superscript"/>
                <w:lang w:val="fr-FR" w:eastAsia="zh-CN"/>
              </w:rPr>
              <w:t>2</w:t>
            </w:r>
            <w:r>
              <w:rPr>
                <w:rFonts w:cs="v4.2.0"/>
                <w:lang w:val="fr-FR" w:eastAsia="zh-CN"/>
              </w:rPr>
              <w:t>*</w:t>
            </w:r>
            <w:r w:rsidRPr="009C3A57">
              <w:rPr>
                <w:rFonts w:cs="Arial"/>
                <w:szCs w:val="18"/>
                <w:lang w:val="fr-FR"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sidRPr="009C3A57">
              <w:rPr>
                <w:rFonts w:cs="v4.2.0" w:hint="eastAsia"/>
                <w:lang w:val="fr-FR" w:eastAsia="zh-CN"/>
              </w:rPr>
              <w:t xml:space="preserve"> </w:t>
            </w:r>
          </w:p>
        </w:tc>
      </w:tr>
      <w:tr w:rsidR="006A23F5" w:rsidRPr="004E6C4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4E6C4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5C397F82"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lang w:eastAsia="en-GB"/>
        </w:rPr>
        <w:t xml:space="preserve">For a UE supporting </w:t>
      </w:r>
      <w:r w:rsidRPr="00867F7F">
        <w:rPr>
          <w:rFonts w:eastAsia="SimSun"/>
          <w:i/>
          <w:iCs/>
          <w:lang w:eastAsia="en-GB"/>
        </w:rPr>
        <w:t>concurrentMeasGap-r17</w:t>
      </w:r>
      <w:r w:rsidRPr="00AD3351">
        <w:rPr>
          <w:rFonts w:eastAsia="SimSun" w:hint="eastAsia"/>
          <w:lang w:eastAsia="en-GB"/>
        </w:rPr>
        <w:t xml:space="preserve"> </w:t>
      </w:r>
      <w:r w:rsidR="005B6DB8" w:rsidRPr="0084207A">
        <w:rPr>
          <w:rFonts w:eastAsia="SimSun"/>
        </w:rPr>
        <w:t>and</w:t>
      </w:r>
      <w:r w:rsidR="00EF0A70" w:rsidRPr="00EF0A70">
        <w:rPr>
          <w:rFonts w:eastAsia="SimSun" w:hint="eastAsia"/>
          <w:lang w:eastAsia="zh-CN"/>
        </w:rPr>
        <w:t xml:space="preserve"> </w:t>
      </w:r>
      <w:r w:rsidR="00EF0A70">
        <w:rPr>
          <w:rFonts w:eastAsia="SimSun" w:hint="eastAsia"/>
          <w:lang w:eastAsia="zh-CN"/>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w:t>
      </w:r>
      <w:r w:rsidR="00B62A47" w:rsidRPr="008B40E7">
        <w:rPr>
          <w:rFonts w:eastAsia="SimSun"/>
          <w:lang w:eastAsia="zh-CN"/>
        </w:rPr>
        <w:t>MGRP</w:t>
      </w:r>
      <w:r w:rsidR="00B62A47">
        <w:rPr>
          <w:rFonts w:eastAsia="SimSun"/>
          <w:lang w:eastAsia="zh-CN"/>
        </w:rPr>
        <w:t>_</w:t>
      </w:r>
      <w:r w:rsidRPr="008B40E7">
        <w:rPr>
          <w:rFonts w:eastAsia="SimSun"/>
          <w:lang w:eastAsia="zh-CN"/>
        </w:rPr>
        <w:t xml:space="preserve">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lang w:eastAsia="en-GB"/>
        </w:rPr>
        <w:t xml:space="preserve"> W</w:t>
      </w:r>
      <w:r w:rsidR="005B6DB8" w:rsidRPr="008B40E7">
        <w:rPr>
          <w:rFonts w:eastAsia="SimSun"/>
        </w:rPr>
        <w:t xml:space="preserve">,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w:t>
      </w:r>
      <w:r w:rsidR="005B73B5">
        <w:rPr>
          <w:rFonts w:eastAsia="SimSun"/>
          <w:lang w:eastAsia="en-GB"/>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rPr>
          <w:lang w:eastAsia="en-GB"/>
        </w:rPr>
        <w:t xml:space="preserve">resource </w:t>
      </w:r>
      <w:r w:rsidRPr="00625F7E">
        <w:t>or an SMTC occasion is not considered to be overlapped by a gap occasion if the gap occasion is dropped according to</w:t>
      </w:r>
      <w:r w:rsidR="005C3C3F" w:rsidRPr="00625F7E">
        <w:t xml:space="preserve"> </w:t>
      </w:r>
      <w:r w:rsidR="0064766E">
        <w:rPr>
          <w:lang w:eastAsia="en-GB"/>
        </w:rPr>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4E6C4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4E6C4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4E6C4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4E6C4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lang w:eastAsia="en-GB"/>
        </w:rPr>
        <w:t xml:space="preserve">for a </w:t>
      </w:r>
      <w:r w:rsidRPr="0084207A">
        <w:rPr>
          <w:rFonts w:eastAsia="SimSun"/>
        </w:rPr>
        <w:t>UE support</w:t>
      </w:r>
      <w:r w:rsidR="00B627A1">
        <w:rPr>
          <w:rFonts w:eastAsia="SimSun"/>
          <w:lang w:eastAsia="en-GB"/>
        </w:rPr>
        <w:t>ing</w:t>
      </w:r>
      <w:r w:rsidR="00B627A1" w:rsidRPr="004D5989">
        <w:rPr>
          <w:rFonts w:eastAsia="SimSun"/>
          <w:lang w:eastAsia="en-GB"/>
        </w:rPr>
        <w:t xml:space="preserve"> </w:t>
      </w:r>
      <w:r w:rsidR="00B627A1" w:rsidRPr="00867F7F">
        <w:rPr>
          <w:rFonts w:eastAsia="SimSun"/>
          <w:i/>
          <w:iCs/>
          <w:lang w:eastAsia="en-GB"/>
        </w:rPr>
        <w:t>concurrentMeasGap-r17</w:t>
      </w:r>
      <w:r w:rsidRPr="0084207A">
        <w:rPr>
          <w:rFonts w:eastAsia="SimSun"/>
        </w:rPr>
        <w:t xml:space="preserve"> concurrent measurement gap and </w:t>
      </w:r>
      <w:r w:rsidR="006118B7">
        <w:rPr>
          <w:rFonts w:eastAsia="SimSun"/>
          <w:lang w:eastAsia="en-GB"/>
        </w:rPr>
        <w:t xml:space="preserve">when </w:t>
      </w:r>
      <w:r w:rsidRPr="00C010A7">
        <w:rPr>
          <w:rFonts w:eastAsia="?? ??"/>
        </w:rPr>
        <w:t xml:space="preserve">concurrent gaps </w:t>
      </w:r>
      <w:r w:rsidR="00257FE5">
        <w:rPr>
          <w:rFonts w:eastAsia="?? ??"/>
          <w:lang w:eastAsia="en-GB"/>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lang w:eastAsia="en-GB"/>
        </w:rPr>
        <w:t>MGRP</w:t>
      </w:r>
      <w:r w:rsidR="000F1322">
        <w:rPr>
          <w:rFonts w:eastAsia="SimSun"/>
          <w:lang w:eastAsia="en-GB"/>
        </w:rPr>
        <w:t>_</w:t>
      </w:r>
      <w:r w:rsidRPr="00C010A7">
        <w:rPr>
          <w:rFonts w:eastAsia="SimSun"/>
        </w:rPr>
        <w:t xml:space="preserve">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lang w:eastAsia="en-GB"/>
        </w:rPr>
        <w:t xml:space="preserve"> W</w:t>
      </w:r>
      <w:r w:rsidR="00555C26" w:rsidRPr="00C010A7">
        <w:rPr>
          <w:rFonts w:eastAsia="SimSun"/>
        </w:rPr>
        <w:t xml:space="preserve">, including those overlapped with </w:t>
      </w:r>
      <w:r w:rsidR="00555C26" w:rsidRPr="00C010A7">
        <w:rPr>
          <w:rFonts w:eastAsia="SimSun"/>
          <w:bCs/>
          <w:lang w:eastAsia="zh-CN"/>
        </w:rPr>
        <w:t>measurement gap</w:t>
      </w:r>
      <w:r w:rsidR="00555C26" w:rsidRPr="00C010A7">
        <w:rPr>
          <w:rFonts w:eastAsia="SimSun"/>
        </w:rPr>
        <w:t xml:space="preserve"> occasions within the window</w:t>
      </w:r>
      <w:r w:rsidR="00A778A5">
        <w:rPr>
          <w:rFonts w:eastAsia="SimSun"/>
          <w:lang w:eastAsia="en-GB"/>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rPr>
          <w:lang w:eastAsia="en-GB"/>
        </w:rPr>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rPr>
          <w:lang w:eastAsia="en-GB"/>
        </w:rPr>
      </w:pPr>
      <w:r w:rsidRPr="004D5989">
        <w:rPr>
          <w:lang w:eastAsia="en-GB"/>
        </w:rPr>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rPr>
          <w:lang w:eastAsia="en-GB"/>
        </w:rPr>
      </w:pPr>
      <w:r w:rsidRPr="004D5989">
        <w:rPr>
          <w:lang w:eastAsia="en-GB"/>
        </w:rPr>
        <w:t>-</w:t>
      </w:r>
      <w:r w:rsidRPr="004D5989">
        <w:rPr>
          <w:lang w:eastAsia="en-GB"/>
        </w:rPr>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rPr>
          <w:lang w:eastAsia="en-GB"/>
        </w:rPr>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4E6C4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4E6C4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4E6C4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4E6C4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4E6C4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4E6C4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4E6C4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4E6C4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4E6C4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4E6C4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76"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4E6C4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4E6C4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4E6C4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4E6C4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4E6C4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4E6C4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4E6C4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4E6C4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4E6C4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4E6C4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B517B8" w:rsidRPr="009966F8">
        <w:rPr>
          <w:lang w:eastAsia="en-GB"/>
        </w:rPr>
        <w:t xml:space="preserve"> </w:t>
      </w:r>
      <w:r w:rsidR="00B517B8">
        <w:rPr>
          <w:lang w:eastAsia="en-GB"/>
        </w:rPr>
        <w:t xml:space="preserve">For UL, the scheduling restriction applies to </w:t>
      </w:r>
      <w:r w:rsidR="00B517B8" w:rsidRPr="000C5F8F">
        <w:rPr>
          <w:lang w:eastAsia="en-GB"/>
        </w:rPr>
        <w:t xml:space="preserve">UL </w:t>
      </w:r>
      <w:r w:rsidR="00B517B8">
        <w:rPr>
          <w:lang w:eastAsia="en-GB"/>
        </w:rPr>
        <w:t>symbols</w:t>
      </w:r>
      <w:r w:rsidR="00B517B8" w:rsidRPr="000C5F8F">
        <w:rPr>
          <w:lang w:eastAsia="en-GB"/>
        </w:rPr>
        <w:t xml:space="preserve"> that </w:t>
      </w:r>
      <w:r w:rsidR="00B517B8">
        <w:rPr>
          <w:lang w:eastAsia="en-GB"/>
        </w:rPr>
        <w:t>fully or partially overlap with the restricted symbols as defined below</w:t>
      </w:r>
      <w:r w:rsidR="00B517B8" w:rsidRPr="000C5F8F">
        <w:rPr>
          <w:lang w:eastAsia="en-GB"/>
        </w:rPr>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4E6C4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lang w:eastAsia="en-GB"/>
        </w:rPr>
        <w:t xml:space="preserve">For a UE supporting </w:t>
      </w:r>
      <w:r w:rsidRPr="00867F7F">
        <w:rPr>
          <w:rFonts w:eastAsia="SimSun"/>
          <w:i/>
          <w:iCs/>
          <w:lang w:eastAsia="en-GB"/>
        </w:rPr>
        <w:t>concurrentMeasGap-r17</w:t>
      </w:r>
      <w:r w:rsidR="0067441A" w:rsidRPr="0084207A">
        <w:rPr>
          <w:rFonts w:eastAsia="SimSun"/>
        </w:rPr>
        <w:t xml:space="preserve"> and </w:t>
      </w:r>
      <w:r w:rsidR="000501F2">
        <w:rPr>
          <w:rFonts w:eastAsia="SimSun"/>
          <w:lang w:eastAsia="en-GB"/>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w:t>
      </w:r>
      <w:r w:rsidR="00201D86" w:rsidRPr="00C010A7">
        <w:rPr>
          <w:rFonts w:eastAsia="SimSun"/>
          <w:lang w:eastAsia="zh-CN"/>
        </w:rPr>
        <w:t>MGRP</w:t>
      </w:r>
      <w:r w:rsidR="00201D86">
        <w:rPr>
          <w:rFonts w:eastAsia="SimSun"/>
          <w:lang w:eastAsia="zh-CN"/>
        </w:rPr>
        <w:t>_</w:t>
      </w:r>
      <w:r w:rsidRPr="00C010A7">
        <w:rPr>
          <w:rFonts w:eastAsia="SimSun"/>
          <w:lang w:eastAsia="zh-CN"/>
        </w:rPr>
        <w:t xml:space="preserve">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lang w:eastAsia="en-GB"/>
        </w:rPr>
        <w:t xml:space="preserve"> W</w:t>
      </w:r>
      <w:r w:rsidRPr="00C010A7">
        <w:rPr>
          <w:rFonts w:eastAsia="SimSun"/>
        </w:rPr>
        <w:t xml:space="preserve">, including those overlapped with </w:t>
      </w:r>
      <w:r w:rsidRPr="00C010A7">
        <w:rPr>
          <w:rFonts w:eastAsia="SimSun"/>
          <w:bCs/>
          <w:lang w:eastAsia="zh-CN"/>
        </w:rPr>
        <w:t>measurement gap</w:t>
      </w:r>
      <w:r w:rsidRPr="00C010A7">
        <w:rPr>
          <w:rFonts w:eastAsia="SimSun"/>
        </w:rPr>
        <w:t xml:space="preserve"> occasions or SMTC occasions within the window</w:t>
      </w:r>
      <w:r w:rsidR="00264C56">
        <w:rPr>
          <w:rFonts w:eastAsia="SimSun"/>
          <w:lang w:eastAsia="en-GB"/>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rPr>
          <w:lang w:eastAsia="en-GB"/>
        </w:rPr>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rPr>
          <w:lang w:eastAsia="en-GB"/>
        </w:rPr>
        <w:t xml:space="preserve"> </w:t>
      </w:r>
      <w:r w:rsidR="0064575D">
        <w:rPr>
          <w:lang w:eastAsia="en-GB"/>
        </w:rPr>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4E6C4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4E6C4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4E6C4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4E6C4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4E6C4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4E6C4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4E6C4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4E6C4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4E6C4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4E6C4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4E6C4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4E6C4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4E6C4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4E6C4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4E6C4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4E6C4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4E6C4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4E6C4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5F32E5B"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lang w:eastAsia="zh-CN"/>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3DC833D0" w14:textId="77777777" w:rsidR="00161477" w:rsidRDefault="00161477" w:rsidP="0016147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rPr>
          <w:lang w:eastAsia="zh-CN"/>
        </w:rPr>
      </w:pPr>
      <w:r>
        <w:rPr>
          <w:lang w:eastAsia="zh-CN"/>
        </w:rPr>
        <w:t>P</w:t>
      </w:r>
      <w:r w:rsidRPr="00DF1AE4">
        <w:rPr>
          <w:lang w:eastAsia="zh-CN"/>
        </w:rPr>
        <w:t>ositioning frequency layer</w:t>
      </w:r>
      <w:r>
        <w:rPr>
          <w:lang w:eastAsia="zh-CN"/>
        </w:rPr>
        <w:t xml:space="preserve"> to be measured is within an active BWP, </w:t>
      </w:r>
    </w:p>
    <w:p w14:paraId="5CE1A5AD" w14:textId="7BFB07C8" w:rsidR="00804F6D" w:rsidRPr="00084BC9" w:rsidRDefault="00804F6D" w:rsidP="00804F6D">
      <w:pPr>
        <w:pStyle w:val="B10"/>
      </w:pPr>
      <w:r w:rsidRPr="00084BC9">
        <w:t>UE is configured with PPW</w:t>
      </w:r>
      <w:r w:rsidR="00602610">
        <w:rPr>
          <w:lang w:eastAsia="en-GB"/>
        </w:rPr>
        <w:t>, and the PPW for the active BWP containing the positioning frequency layer</w:t>
      </w:r>
      <w:r w:rsidR="00602610" w:rsidRPr="00DF1AE4">
        <w:rPr>
          <w:lang w:eastAsia="zh-CN"/>
        </w:rPr>
        <w:t xml:space="preserve"> </w:t>
      </w:r>
      <w:r w:rsidR="00602610">
        <w:rPr>
          <w:lang w:eastAsia="zh-CN"/>
        </w:rPr>
        <w:t>to be measured</w:t>
      </w:r>
      <w:r w:rsidR="00602610">
        <w:rPr>
          <w:lang w:eastAsia="en-GB"/>
        </w:rPr>
        <w:t xml:space="preserve">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rPr>
          <w:lang w:eastAsia="en-GB"/>
        </w:rPr>
        <w:t>the measurement period</w:t>
      </w:r>
      <w:r w:rsidR="00D63FB5" w:rsidRPr="00DF1AE4">
        <w:t xml:space="preserve"> </w:t>
      </w:r>
      <w:r w:rsidR="00D63FB5" w:rsidRPr="00DF1AE4">
        <w:rPr>
          <w:lang w:eastAsia="en-GB"/>
        </w:rPr>
        <w:t>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005D64DF" w14:textId="08C0274C" w:rsidR="00161477" w:rsidRPr="00FE705D" w:rsidRDefault="00161477" w:rsidP="00161477">
      <w:pPr>
        <w:pStyle w:val="B20"/>
        <w:rPr>
          <w:lang w:eastAsia="zh-CN"/>
        </w:rPr>
      </w:pPr>
      <w:r>
        <w:rPr>
          <w:lang w:eastAsia="zh-CN"/>
        </w:rPr>
        <w:t xml:space="preserve">THR is the threshold as reported in UE capability </w:t>
      </w:r>
      <w:r w:rsidRPr="001514E8">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5E3D3EC" w:rsidR="009D0B3D" w:rsidRPr="00E8252D" w:rsidRDefault="009D0B3D" w:rsidP="009D0B3D">
      <w:pPr>
        <w:rPr>
          <w:rFonts w:eastAsia="DengXian"/>
          <w:lang w:eastAsia="zh-CN"/>
        </w:rPr>
      </w:pPr>
      <w:r w:rsidRPr="00E8252D">
        <w:rPr>
          <w:rFonts w:eastAsia="DengXian"/>
          <w:lang w:eastAsia="zh-CN"/>
        </w:rPr>
        <w:t>If Cap. 1A UE capable of supporting priority options 1,</w:t>
      </w:r>
      <w:r w:rsidR="00D7313D">
        <w:rPr>
          <w:rFonts w:eastAsia="DengXian"/>
          <w:lang w:eastAsia="zh-CN"/>
        </w:rPr>
        <w:t xml:space="preserve"> </w:t>
      </w:r>
      <w:r w:rsidRPr="00E8252D">
        <w:rPr>
          <w:rFonts w:eastAsia="DengXian"/>
          <w:lang w:eastAsia="zh-CN"/>
        </w:rPr>
        <w:t>2</w:t>
      </w:r>
      <w:r w:rsidR="0060548B">
        <w:rPr>
          <w:rFonts w:eastAsia="DengXian"/>
          <w:lang w:eastAsia="zh-CN"/>
        </w:rPr>
        <w:t xml:space="preserve"> </w:t>
      </w:r>
      <w:r w:rsidRPr="00E8252D">
        <w:rPr>
          <w:rFonts w:eastAsia="DengXian"/>
          <w:lang w:eastAsia="zh-CN"/>
        </w:rPr>
        <w:t xml:space="preserve">and 3 is configured with priority state 1 for PRS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585DC6C3" w:rsidR="009D0B3D" w:rsidRPr="00E8252D" w:rsidRDefault="009D0B3D" w:rsidP="009D0B3D">
      <w:pPr>
        <w:rPr>
          <w:rFonts w:eastAsia="DengXian"/>
          <w:lang w:eastAsia="zh-CN"/>
        </w:rPr>
      </w:pPr>
      <w:r w:rsidRPr="00E8252D">
        <w:rPr>
          <w:rFonts w:eastAsia="DengXian"/>
          <w:lang w:eastAsia="zh-CN"/>
        </w:rPr>
        <w:t>If Cap. 1B UE capable of supporting priority options 1,</w:t>
      </w:r>
      <w:r w:rsidR="009870BB">
        <w:rPr>
          <w:rFonts w:eastAsia="DengXian"/>
          <w:lang w:eastAsia="zh-CN"/>
        </w:rPr>
        <w:t xml:space="preserve"> </w:t>
      </w:r>
      <w:r w:rsidRPr="00E8252D">
        <w:rPr>
          <w:rFonts w:eastAsia="DengXian"/>
          <w:lang w:eastAsia="zh-CN"/>
        </w:rPr>
        <w:t xml:space="preserve">2 and 3 is configured with priority state 1 for PRS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209F0D7E"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670746CB" w:rsidR="009D0B3D" w:rsidRPr="00E8252D" w:rsidRDefault="009D0B3D" w:rsidP="009D0B3D">
      <w:pPr>
        <w:rPr>
          <w:rFonts w:eastAsia="DengXian"/>
          <w:lang w:eastAsia="zh-CN"/>
        </w:rPr>
      </w:pPr>
      <w:r w:rsidRPr="00E8252D">
        <w:rPr>
          <w:rFonts w:eastAsia="DengXian"/>
          <w:lang w:eastAsia="zh-CN"/>
        </w:rPr>
        <w:t>If Cap. 2 UE capable of supporting priority options 1,</w:t>
      </w:r>
      <w:r w:rsidR="000D27CB">
        <w:rPr>
          <w:rFonts w:eastAsia="DengXian"/>
          <w:lang w:eastAsia="zh-CN"/>
        </w:rPr>
        <w:t xml:space="preserve"> </w:t>
      </w:r>
      <w:r w:rsidRPr="00E8252D">
        <w:rPr>
          <w:rFonts w:eastAsia="DengXian"/>
          <w:lang w:eastAsia="zh-CN"/>
        </w:rPr>
        <w:t xml:space="preserve">2 and 3 is configured with priority state 1 for PRS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3A848C38" w14:textId="03275B84" w:rsidR="00DD6CBF" w:rsidRDefault="00DD6CBF" w:rsidP="00DD6CBF">
      <w:pPr>
        <w:pStyle w:val="B10"/>
        <w:rPr>
          <w:lang w:eastAsia="zh-CN"/>
        </w:rPr>
      </w:pPr>
      <w:r>
        <w:rPr>
          <w:lang w:eastAsia="zh-CN"/>
        </w:rPr>
        <w:t>-</w:t>
      </w:r>
      <w:r>
        <w:rPr>
          <w:lang w:eastAsia="zh-CN"/>
        </w:rPr>
        <w:tab/>
        <w:t xml:space="preserve">If UE determines the presence of other DL signals/channels except SSB of higher priority than PRS in the PPW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eastAsia="zh-CN"/>
        </w:rPr>
      </w:pPr>
      <w:r>
        <w:rPr>
          <w:lang w:eastAsia="zh-CN"/>
        </w:rPr>
        <w:t>-</w:t>
      </w:r>
      <w:r>
        <w:rPr>
          <w:lang w:eastAsia="zh-CN"/>
        </w:rPr>
        <w:tab/>
        <w:t xml:space="preserve">If UE determines the presence of other DL signals/channels except SSB of higher priority than PRS in the PPW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62D5404D" w14:textId="323392D0" w:rsidR="009D0B3D" w:rsidRPr="0000728D" w:rsidRDefault="00DD6CBF" w:rsidP="009D0B3D">
      <w:pPr>
        <w:pStyle w:val="B10"/>
        <w:rPr>
          <w:lang w:val="en-US" w:eastAsia="zh-CN"/>
        </w:rPr>
      </w:pPr>
      <w:r>
        <w:rPr>
          <w:lang w:eastAsia="zh-CN"/>
        </w:rPr>
        <w:t>-</w:t>
      </w:r>
      <w:r>
        <w:rPr>
          <w:lang w:eastAsia="zh-CN"/>
        </w:rPr>
        <w:tab/>
        <w:t xml:space="preserve">If UE determines the presence of other DL signals/channels except SSB of higher priority than PRS on a PRS symbol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expects to receive the DL signals/channels and drop the PRS symbol.</w:t>
      </w:r>
    </w:p>
    <w:p w14:paraId="2A10BF63" w14:textId="7F9407FB" w:rsidR="009D0B3D" w:rsidRPr="00DD6CBF" w:rsidRDefault="00DD6CBF" w:rsidP="009D0B3D">
      <w:pPr>
        <w:pStyle w:val="B10"/>
      </w:pPr>
      <w:r>
        <w:rPr>
          <w:lang w:eastAsia="zh-CN"/>
        </w:rPr>
        <w:t>-</w:t>
      </w:r>
      <w:r>
        <w:rPr>
          <w:lang w:eastAsia="zh-CN"/>
        </w:rPr>
        <w:tab/>
        <w:t xml:space="preserve">If UE determines the presence of other DL signals/channels except SSB of higher priority than PRS on a PRS symbol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rPr>
          <w:lang w:eastAsia="zh-CN"/>
        </w:rPr>
        <w:t>9.9.2.1</w:t>
      </w:r>
      <w:r w:rsidRPr="00E02EB9">
        <w:tab/>
        <w:t>Introduction</w:t>
      </w:r>
      <w:bookmarkEnd w:id="85"/>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52310B"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52310B"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002C5A86">
        <w:rPr>
          <w:i/>
        </w:rPr>
        <w:t>NR-</w:t>
      </w:r>
      <w:r w:rsidR="002C5A86">
        <w:rPr>
          <w:rFonts w:eastAsia="SimSun" w:hint="eastAsia"/>
          <w:i/>
          <w:lang w:val="en-US" w:eastAsia="zh-CN"/>
        </w:rPr>
        <w:t>DL-</w:t>
      </w:r>
      <w:r w:rsidR="002C5A86">
        <w:rPr>
          <w:i/>
        </w:rPr>
        <w:t>TDOA-RequestLocationInformation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2F288149"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F61082">
        <w:rPr>
          <w:rFonts w:hint="eastAsia"/>
          <w:lang w:val="en-US" w:eastAsia="zh-CN"/>
        </w:rPr>
        <w:t>positioning</w:t>
      </w:r>
      <w:r w:rsidR="00A35180" w:rsidRPr="00344BF5">
        <w:rPr>
          <w:lang w:eastAsia="zh-CN"/>
        </w:rPr>
        <w:t xml:space="preserve">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50152C5E" w:rsidR="00A35180" w:rsidRPr="004B4713" w:rsidRDefault="00C22FFC"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eastAsia="zh-CN"/>
        </w:rPr>
        <w:t>-RRC-CONNECTED</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eastAsia="zh-CN"/>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52310B"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52310B"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52310B"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52310B"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52310B"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52310B"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52310B"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38DDC77E" w:rsidR="002D1174" w:rsidRDefault="00C27D72" w:rsidP="002D1174">
      <w:r w:rsidRPr="00455A43">
        <w:rPr>
          <w:lang w:eastAsia="zh-CN"/>
        </w:rPr>
        <w:t xml:space="preserve">When physical layer receives last of </w:t>
      </w:r>
      <w:r w:rsidR="008110B3">
        <w:rPr>
          <w:i/>
        </w:rPr>
        <w:t>NR-</w:t>
      </w:r>
      <w:r w:rsidR="008110B3">
        <w:rPr>
          <w:rFonts w:eastAsia="SimSun" w:hint="eastAsia"/>
          <w:i/>
          <w:lang w:val="en-US" w:eastAsia="zh-CN"/>
        </w:rPr>
        <w:t>DL-</w:t>
      </w:r>
      <w:r w:rsidR="008110B3">
        <w:rPr>
          <w:i/>
        </w:rPr>
        <w:t>TDOA-ProvideAssistanceData</w:t>
      </w:r>
      <w:r w:rsidRPr="00455A43">
        <w:t xml:space="preserve"> message and </w:t>
      </w:r>
      <w:r w:rsidR="00D70F0A">
        <w:rPr>
          <w:i/>
        </w:rPr>
        <w:t>NR-</w:t>
      </w:r>
      <w:r w:rsidR="00D70F0A">
        <w:rPr>
          <w:rFonts w:eastAsia="SimSun" w:hint="eastAsia"/>
          <w:i/>
          <w:lang w:val="en-US" w:eastAsia="zh-CN"/>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52310B"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52310B"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52310B"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00D96FFF">
        <w:rPr>
          <w:i/>
        </w:rPr>
        <w:t>NR-</w:t>
      </w:r>
      <w:r w:rsidR="00D96FFF">
        <w:rPr>
          <w:rFonts w:eastAsia="SimSun" w:hint="eastAsia"/>
          <w:i/>
          <w:lang w:val="en-US" w:eastAsia="zh-CN"/>
        </w:rPr>
        <w:t>DL-</w:t>
      </w:r>
      <w:r w:rsidR="00D96FFF">
        <w:rPr>
          <w:i/>
        </w:rPr>
        <w:t>TDOA-RequestLocationInformation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52310B"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52310B"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eastAsia="zh-CN"/>
        </w:rPr>
        <w:t>-RRC-CONNECTED</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eastAsia="zh-CN"/>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52310B"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52310B"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52310B"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52310B"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52310B"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2618A0A2"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eastAsia="zh-CN"/>
        </w:rPr>
        <w:t>DL-</w:t>
      </w:r>
      <w:r w:rsidR="00BE11DA">
        <w:rPr>
          <w:i/>
        </w:rPr>
        <w:t>TDOA-RequestLocationInformation</w:t>
      </w:r>
      <w:r w:rsidRPr="00455A43">
        <w:t xml:space="preserve"> message and </w:t>
      </w:r>
      <w:r w:rsidR="00710038">
        <w:rPr>
          <w:i/>
        </w:rPr>
        <w:t>NR-</w:t>
      </w:r>
      <w:r w:rsidR="00710038">
        <w:rPr>
          <w:rFonts w:eastAsia="SimSun" w:hint="eastAsia"/>
          <w:i/>
          <w:lang w:val="en-US" w:eastAsia="zh-CN"/>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rPr>
          <w:lang w:eastAsia="zh-CN"/>
        </w:rPr>
      </w:pPr>
      <w:r w:rsidRPr="002F7B5F">
        <w:t>9.9.2.</w:t>
      </w:r>
      <w:r>
        <w:t>8</w:t>
      </w:r>
      <w:r w:rsidRPr="002F7B5F">
        <w:tab/>
      </w:r>
      <w:r w:rsidR="00E5008B">
        <w:rPr>
          <w:lang w:eastAsia="zh-CN"/>
        </w:rPr>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252AE544" w14:textId="77777777" w:rsidR="00161477" w:rsidRPr="006C2D79" w:rsidRDefault="00161477" w:rsidP="00161477">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9AA22D0" w14:textId="73D150C0" w:rsidR="00161477" w:rsidRPr="006C2D79" w:rsidRDefault="00161477" w:rsidP="00161477">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0F067FD9" w14:textId="77777777" w:rsidR="00161477" w:rsidRDefault="00161477" w:rsidP="00161477">
      <w:pPr>
        <w:rPr>
          <w:lang w:eastAsia="zh-CN"/>
        </w:rPr>
      </w:pPr>
      <w:r>
        <w:rPr>
          <w:rFonts w:hint="eastAsia"/>
          <w:lang w:eastAsia="zh-CN"/>
        </w:rPr>
        <w:t>W</w:t>
      </w:r>
      <w:r w:rsidRPr="006C2D79">
        <w:rPr>
          <w:lang w:eastAsia="zh-CN"/>
        </w:rPr>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lang w:eastAsia="zh-CN"/>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lang w:eastAsia="zh-CN"/>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lang w:eastAsia="zh-CN"/>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1514E8">
        <w:rPr>
          <w:rFonts w:eastAsia="SimSun"/>
        </w:rPr>
        <w:t xml:space="preserve">among all PFLs.  </w:t>
      </w:r>
    </w:p>
    <w:p w14:paraId="7356E98F" w14:textId="77777777" w:rsidR="00161477" w:rsidRPr="001514E8" w:rsidRDefault="00161477" w:rsidP="00161477">
      <w:pPr>
        <w:rPr>
          <w:lang w:eastAsia="zh-CN"/>
        </w:rPr>
      </w:pPr>
    </w:p>
    <w:p w14:paraId="684B15D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8C1C48E" w14:textId="77777777" w:rsidR="00161477" w:rsidRPr="00737F6A" w:rsidRDefault="00161477" w:rsidP="00161477">
      <w:pPr>
        <w:rPr>
          <w:noProof/>
          <w:highlight w:val="yellow"/>
          <w:lang w:eastAsia="zh-CN"/>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87"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52310B"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10394464" w:rsidR="00A35180" w:rsidRPr="004B4713" w:rsidRDefault="00260C4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71589DA2" w:rsidR="0085690F" w:rsidRPr="00B33084" w:rsidRDefault="00AB6AC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8E76A3">
        <w:rPr>
          <w:i/>
        </w:rPr>
        <w:t>NR-</w:t>
      </w:r>
      <w:r w:rsidR="008E76A3">
        <w:rPr>
          <w:rFonts w:eastAsia="SimSun" w:hint="eastAsia"/>
          <w:i/>
          <w:lang w:val="en-US" w:eastAsia="zh-CN"/>
        </w:rPr>
        <w:t>DL-</w:t>
      </w:r>
      <w:r w:rsidR="008E76A3">
        <w:rPr>
          <w:i/>
        </w:rPr>
        <w:t>TDOA-RequestLocationInformation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eastAsia="zh-CN"/>
        </w:rPr>
        <w:t>-RRC-CONNECTED</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eastAsia="zh-CN"/>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52310B"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52310B"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52310B"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52310B"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89" w:name="OLE_LINK23"/>
      <w:r w:rsidRPr="001C4683">
        <w:rPr>
          <w:lang w:val="en-US" w:eastAsia="zh-CN"/>
        </w:rPr>
        <w:t>across two sampling duration of N</w:t>
      </w:r>
      <w:bookmarkEnd w:id="89"/>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52310B"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52310B"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AE7C464" w:rsidR="00355329" w:rsidRDefault="00677F05"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00DE3CBB">
        <w:rPr>
          <w:i/>
        </w:rPr>
        <w:t>NR-</w:t>
      </w:r>
      <w:r w:rsidR="00DE3CBB">
        <w:rPr>
          <w:rFonts w:eastAsia="SimSun" w:hint="eastAsia"/>
          <w:i/>
          <w:lang w:val="en-US" w:eastAsia="zh-CN"/>
        </w:rPr>
        <w:t>DL-</w:t>
      </w:r>
      <w:r w:rsidR="00DE3CBB">
        <w:rPr>
          <w:i/>
        </w:rPr>
        <w:t>TDOA-RequestLocationInformation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15899694"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eastAsia="zh-CN"/>
        </w:rPr>
        <w:t>-RRC-CONNECTED</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eastAsia="zh-CN"/>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42F0F00F"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706A909E"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6A841622" w14:textId="1F7CDF39" w:rsidR="00161477" w:rsidRPr="00335233"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68520146" w14:textId="77777777" w:rsidR="00161477" w:rsidRDefault="00161477" w:rsidP="00161477">
      <w:pPr>
        <w:rPr>
          <w:rFonts w:eastAsia="SimSun"/>
          <w:lang w:eastAsia="zh-CN"/>
        </w:rPr>
      </w:pPr>
      <w:r w:rsidRPr="00335233">
        <w:rPr>
          <w:rFonts w:eastAsia="SimSun"/>
          <w:lang w:eastAsia="zh-CN"/>
        </w:rPr>
        <w:t>Where</w:t>
      </w:r>
    </w:p>
    <w:p w14:paraId="2D07BBFD" w14:textId="09AFC3A1"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lang w:eastAsia="zh-CN"/>
        </w:rPr>
        <w:t xml:space="preserve"> is defined in clause 9.9.3.5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1CC39F6C" w14:textId="12BD2911" w:rsidR="00161477" w:rsidRDefault="00161477" w:rsidP="00161477">
      <w:pPr>
        <w:pStyle w:val="B10"/>
        <w:ind w:left="564" w:hanging="28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rPr>
          <w:lang w:eastAsia="zh-CN"/>
        </w:rPr>
        <w:t xml:space="preserve"> is defined in clause 9.9.3.6 </w:t>
      </w:r>
      <w:r>
        <w:rPr>
          <w:rFonts w:hint="eastAsia"/>
          <w:lang w:eastAsia="zh-CN"/>
        </w:rPr>
        <w:t>and includes</w:t>
      </w:r>
      <w:r w:rsidRPr="00161477">
        <w:rPr>
          <w:lang w:eastAsia="zh-CN"/>
        </w:rPr>
        <w:t xml:space="preserve"> all </w:t>
      </w:r>
      <w:r w:rsidRPr="00161477">
        <w:rPr>
          <w:noProof/>
          <w:lang w:eastAsia="zh-CN"/>
        </w:rPr>
        <w:t xml:space="preserve">positioning frequency layers to be measured within PPW, </w:t>
      </w:r>
    </w:p>
    <w:p w14:paraId="7DDD3522" w14:textId="11004B7E" w:rsidR="00161477" w:rsidRDefault="00161477" w:rsidP="00161477">
      <w:pPr>
        <w:pStyle w:val="B10"/>
        <w:ind w:left="284" w:firstLine="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lang w:eastAsia="zh-CN"/>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161477">
        <w:t>among all PFLs.</w:t>
      </w:r>
    </w:p>
    <w:p w14:paraId="60BCEDD5" w14:textId="77777777" w:rsidR="00161477" w:rsidRPr="00084632" w:rsidRDefault="00161477" w:rsidP="00161477">
      <w:pPr>
        <w:rPr>
          <w:rFonts w:eastAsia="SimSun"/>
          <w:noProof/>
          <w:lang w:eastAsia="zh-CN"/>
        </w:rPr>
      </w:pPr>
    </w:p>
    <w:p w14:paraId="4AFCE50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52310B"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73E39F74" w:rsidR="00BC606E" w:rsidRPr="00577BA1" w:rsidRDefault="00392E06"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26398B95"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36484">
        <w:rPr>
          <w:rFonts w:hint="eastAsia"/>
          <w:lang w:val="en-US" w:eastAsia="zh-CN"/>
        </w:rPr>
        <w:t>positioning</w:t>
      </w:r>
      <w:r w:rsidR="00536484">
        <w:rPr>
          <w:lang w:val="en-US" w:eastAsia="zh-CN"/>
        </w:rPr>
        <w:t xml:space="preserve"> </w:t>
      </w:r>
      <w:r w:rsidR="005659B2" w:rsidRPr="00344BF5">
        <w:rPr>
          <w:lang w:eastAsia="zh-CN"/>
        </w:rPr>
        <w:t xml:space="preserve">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05EE6248" w:rsidR="005659B2" w:rsidRPr="004B4713" w:rsidRDefault="00A6639F"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40D5578A" w:rsidR="00A532C8" w:rsidRPr="00473780" w:rsidRDefault="0052310B"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242E25"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rPr>
          <w:lang w:eastAsia="zh-CN"/>
        </w:rPr>
        <w:t xml:space="preserve">=1 if positioning frequency layer </w:t>
      </w:r>
      <w:r w:rsidR="00242E25" w:rsidRPr="00473780">
        <w:rPr>
          <w:i/>
          <w:lang w:eastAsia="zh-CN"/>
        </w:rPr>
        <w:t>i</w:t>
      </w:r>
      <w:r w:rsidR="00242E25" w:rsidRPr="00473780">
        <w:rPr>
          <w:lang w:eastAsia="zh-CN"/>
        </w:rPr>
        <w:t xml:space="preserve"> is in FR1 and  if positioning frequency layer </w:t>
      </w:r>
      <w:r w:rsidR="00242E25" w:rsidRPr="00473780">
        <w:rPr>
          <w:i/>
          <w:lang w:eastAsia="zh-CN"/>
        </w:rPr>
        <w:t>i</w:t>
      </w:r>
      <w:r w:rsidR="00242E25" w:rsidRPr="00473780">
        <w:rPr>
          <w:lang w:eastAsia="zh-CN"/>
        </w:rPr>
        <w:t xml:space="preserve"> is in FR2</w:t>
      </w:r>
      <w:r w:rsidR="00242E25" w:rsidRPr="00473780">
        <w:t>,</w:t>
      </w:r>
      <w:r w:rsidR="00242E25"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lang w:eastAsia="zh-CN"/>
        </w:rPr>
        <w:t xml:space="preserve"> is </w:t>
      </w:r>
      <w:r w:rsidR="00242E25">
        <w:rPr>
          <w:lang w:eastAsia="zh-CN"/>
        </w:rPr>
        <w:t>equal to the value</w:t>
      </w:r>
      <w:r w:rsidR="00242E25" w:rsidRPr="00E41CDD">
        <w:rPr>
          <w:lang w:eastAsia="zh-CN"/>
        </w:rPr>
        <w:t xml:space="preserve"> reported </w:t>
      </w:r>
      <w:r w:rsidR="00242E25">
        <w:rPr>
          <w:rFonts w:hint="eastAsia"/>
          <w:lang w:eastAsia="zh-CN"/>
        </w:rPr>
        <w:t xml:space="preserve">by the UE </w:t>
      </w:r>
      <w:r w:rsidR="00242E25" w:rsidRPr="00E41CDD">
        <w:rPr>
          <w:lang w:eastAsia="zh-CN"/>
        </w:rPr>
        <w:t xml:space="preserve">in </w:t>
      </w:r>
      <w:r w:rsidR="00242E25" w:rsidRPr="00A53C70">
        <w:rPr>
          <w:i/>
          <w:lang w:eastAsia="zh-CN"/>
        </w:rPr>
        <w:t xml:space="preserve">supportedLowerRxBeamSweepingFactor-FR2 </w:t>
      </w:r>
      <w:r w:rsidR="00242E25" w:rsidRPr="00E41CDD">
        <w:rPr>
          <w:lang w:eastAsia="zh-CN"/>
        </w:rPr>
        <w:t xml:space="preserve">if the UE </w:t>
      </w:r>
      <w:r w:rsidR="00242E25">
        <w:rPr>
          <w:rFonts w:hint="eastAsia"/>
          <w:lang w:eastAsia="zh-CN"/>
        </w:rPr>
        <w:t xml:space="preserve">supports </w:t>
      </w:r>
      <w:r w:rsidR="00242E25" w:rsidRPr="00E41CDD">
        <w:rPr>
          <w:lang w:eastAsia="zh-CN"/>
        </w:rPr>
        <w:t xml:space="preserve">the capability for the band containing positioning frequency layer i, and </w:t>
      </w:r>
      <w:r w:rsidR="00242E25">
        <w:rPr>
          <w:rFonts w:hint="eastAsia"/>
          <w:lang w:eastAsia="zh-CN"/>
        </w:rPr>
        <w:t xml:space="preserve">the </w:t>
      </w:r>
      <w:r w:rsidR="00242E25" w:rsidRPr="00E41CDD">
        <w:rPr>
          <w:lang w:eastAsia="zh-CN"/>
        </w:rPr>
        <w:t xml:space="preserve">LMF indicates </w:t>
      </w:r>
      <w:r w:rsidR="00242E25" w:rsidRPr="004C7F95">
        <w:rPr>
          <w:i/>
          <w:lang w:eastAsia="zh-CN"/>
        </w:rPr>
        <w:t xml:space="preserve">lowerRxBeamSweepingFactor-FR2 </w:t>
      </w:r>
      <w:r w:rsidR="00242E25" w:rsidRPr="00E41CDD">
        <w:rPr>
          <w:lang w:eastAsia="zh-CN"/>
        </w:rPr>
        <w:t xml:space="preserve">in </w:t>
      </w:r>
      <w:r w:rsidR="0066445A">
        <w:rPr>
          <w:i/>
        </w:rPr>
        <w:t>NR-Multi-RTT-RequestLocationInformation</w:t>
      </w:r>
      <w:r w:rsidR="00242E25" w:rsidRPr="00E41CDD">
        <w:rPr>
          <w:lang w:eastAsia="zh-CN"/>
        </w:rPr>
        <w:t>.</w:t>
      </w:r>
      <w:r w:rsidR="00242E25">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lang w:eastAsia="zh-CN"/>
        </w:rPr>
        <w:t xml:space="preserve"> </w:t>
      </w:r>
      <w:r w:rsidR="00242E25">
        <w:rPr>
          <w:rFonts w:eastAsia="SimSun" w:hint="eastAsia"/>
          <w:bCs/>
          <w:lang w:eastAsia="zh-CN"/>
        </w:rPr>
        <w:t xml:space="preserve">is </w:t>
      </w:r>
      <w:r w:rsidR="00242E25">
        <w:rPr>
          <w:lang w:eastAsia="zh-CN"/>
        </w:rPr>
        <w:t>equal</w:t>
      </w:r>
      <w:r w:rsidR="00242E25" w:rsidRPr="00E41CDD">
        <w:rPr>
          <w:lang w:eastAsia="zh-CN"/>
        </w:rPr>
        <w:t xml:space="preserve"> to 8, otherwise.</w:t>
      </w:r>
    </w:p>
    <w:p w14:paraId="61E413E4" w14:textId="5ED17569" w:rsidR="002E1F71" w:rsidRPr="002E1F71" w:rsidRDefault="0052310B"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538C3002"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162BBC">
        <w:rPr>
          <w:i/>
          <w:iCs/>
        </w:rPr>
        <w:t>supportedDL-PRS-ProcessingSamples</w:t>
      </w:r>
      <w:r w:rsidR="00162BBC">
        <w:rPr>
          <w:rFonts w:eastAsia="SimSun" w:hint="eastAsia"/>
          <w:i/>
          <w:iCs/>
          <w:lang w:val="en-US" w:eastAsia="zh-CN"/>
        </w:rPr>
        <w:t>-RRC-CONNECTED</w:t>
      </w:r>
      <w:r w:rsidRPr="0041599E">
        <w:t xml:space="preserve"> defined in [34].</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eastAsia="zh-CN"/>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eastAsia="zh-CN"/>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eastAsia="zh-CN"/>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eastAsia="zh-CN"/>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52310B"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52310B"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52310B"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52310B"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33E313CB" w:rsidR="00802860" w:rsidRDefault="00486AC2"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52310B"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52310B"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00424FD1">
        <w:rPr>
          <w:i/>
        </w:rPr>
        <w:t>NR-Multi-RTT-RequestLocationInformation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3A195836"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eastAsia="zh-CN"/>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eastAsia="zh-CN"/>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eastAsia="zh-CN"/>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eastAsia="zh-CN"/>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eastAsia="zh-CN"/>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BBC1FE2" w:rsidR="00980E3D" w:rsidRDefault="00980E3D" w:rsidP="00980E3D">
      <w:pPr>
        <w:rPr>
          <w:lang w:eastAsia="zh-CN"/>
        </w:rPr>
      </w:pPr>
    </w:p>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69DB0E18" w14:textId="564CF26F" w:rsidR="00161477" w:rsidRPr="005B7DC9"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13B8A7CE" w14:textId="77777777" w:rsidR="00161477" w:rsidRDefault="00161477" w:rsidP="00161477">
      <w:pPr>
        <w:rPr>
          <w:rFonts w:eastAsia="SimSun"/>
          <w:lang w:eastAsia="zh-CN"/>
        </w:rPr>
      </w:pPr>
      <w:r w:rsidRPr="005B7DC9">
        <w:rPr>
          <w:rFonts w:eastAsia="SimSun"/>
          <w:lang w:eastAsia="zh-CN"/>
        </w:rPr>
        <w:t>Where</w:t>
      </w:r>
    </w:p>
    <w:p w14:paraId="2E0A51B2" w14:textId="24F451AE"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lang w:eastAsia="zh-CN"/>
        </w:rPr>
        <w:t xml:space="preserve"> is defined in clause 9.9.4.5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5CECD48E" w14:textId="4D92CE06" w:rsidR="00161477" w:rsidRDefault="00161477" w:rsidP="00161477">
      <w:pPr>
        <w:pStyle w:val="B10"/>
        <w:rPr>
          <w:noProof/>
          <w:lang w:eastAsia="zh-CN"/>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lang w:eastAsia="zh-CN"/>
        </w:rPr>
        <w:t xml:space="preserve"> is defined in clause 9.9.4.6 </w:t>
      </w:r>
      <w:r>
        <w:rPr>
          <w:rFonts w:hint="eastAsia"/>
          <w:lang w:eastAsia="zh-CN"/>
        </w:rPr>
        <w:t>and includes</w:t>
      </w:r>
      <w:r w:rsidRPr="001514E8">
        <w:rPr>
          <w:rFonts w:eastAsia="SimSun"/>
          <w:lang w:eastAsia="zh-CN"/>
        </w:rPr>
        <w:t xml:space="preserve"> all </w:t>
      </w:r>
      <w:r w:rsidRPr="001514E8">
        <w:rPr>
          <w:rFonts w:eastAsia="SimSun"/>
          <w:noProof/>
          <w:lang w:eastAsia="zh-CN"/>
        </w:rPr>
        <w:t>positioning frequency layers to be measured within PPW</w:t>
      </w:r>
      <w:r>
        <w:rPr>
          <w:rFonts w:hint="eastAsia"/>
          <w:noProof/>
          <w:lang w:eastAsia="zh-CN"/>
        </w:rPr>
        <w:t>,</w:t>
      </w:r>
    </w:p>
    <w:p w14:paraId="13F688D6" w14:textId="51DA5D09" w:rsidR="00161477" w:rsidRDefault="00161477" w:rsidP="00161477">
      <w:pPr>
        <w:pStyle w:val="B1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064C2552" w14:textId="77777777" w:rsidR="00161477" w:rsidRPr="00C56A0B" w:rsidRDefault="00161477" w:rsidP="00161477">
      <w:pPr>
        <w:rPr>
          <w:noProof/>
          <w:lang w:eastAsia="zh-CN"/>
        </w:rPr>
      </w:pPr>
    </w:p>
    <w:p w14:paraId="32406161"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B20055C" w14:textId="667A4F3F" w:rsidR="00161477" w:rsidRDefault="00161477"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22A50026" w:rsidR="00294744" w:rsidRDefault="00EE1627" w:rsidP="00EE1627">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90"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90"/>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6FDE6A7C"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52843C64" w:rsidR="00D52569" w:rsidRDefault="00D52569" w:rsidP="009323E2"/>
    <w:p w14:paraId="161AF26D" w14:textId="77777777" w:rsidR="00161477" w:rsidRDefault="00161477" w:rsidP="00161477">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60DB8A6" w14:textId="22D30103" w:rsidR="00161477" w:rsidRDefault="00161477" w:rsidP="00161477">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91"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91"/>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2" w:name="OLE_LINK39"/>
      <w:bookmarkStart w:id="93" w:name="OLE_LINK40"/>
      <w:r>
        <w:t>-</w:t>
      </w:r>
      <w:r>
        <w:tab/>
      </w:r>
      <w:bookmarkEnd w:id="92"/>
      <w:bookmarkEnd w:id="93"/>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w:t>
      </w:r>
      <w:r w:rsidR="0032356B">
        <w:rPr>
          <w:rFonts w:eastAsiaTheme="minorEastAsia"/>
          <w:lang w:eastAsia="zh-CN"/>
        </w:rPr>
        <w:t>is</w:t>
      </w:r>
      <w:r w:rsidRPr="003117A8">
        <w:rPr>
          <w:rFonts w:eastAsiaTheme="minorEastAsia"/>
          <w:lang w:eastAsia="zh-CN"/>
        </w:rPr>
        <w:t xml:space="preserv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4E6C4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4E6C4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pPr>
        <w:rPr>
          <w:lang w:eastAsia="zh-CN"/>
        </w:rPr>
      </w:pPr>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98"/>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9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r w:rsidRPr="004B3EE9">
        <w:rPr>
          <w:bCs/>
          <w:lang w:eastAsia="zh-CN"/>
        </w:rPr>
        <w:t>both</w:t>
      </w:r>
      <w:r w:rsidRPr="00C61CAB">
        <w:rPr>
          <w:bCs/>
          <w:lang w:eastAsia="zh-CN"/>
        </w:rPr>
        <w:t xml:space="preserve"> </w:t>
      </w:r>
      <w:r>
        <w:rPr>
          <w:lang w:eastAsia="zh-CN"/>
        </w:rPr>
        <w:t>dropped and non-dropped instances of the associated measurement gap</w:t>
      </w:r>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4E6C4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eastAsia="zh-CN"/>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eastAsia="zh-CN"/>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4E6C4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4E6C4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eastAsia="zh-CN"/>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697845FC"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585EC1B8" w14:textId="74148360" w:rsidR="001A102F" w:rsidRPr="00FA1505" w:rsidRDefault="001A102F" w:rsidP="001A102F">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5200F98D" w:rsidR="00C02D8B" w:rsidRDefault="001A102F" w:rsidP="001A102F">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443098F9"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52310B"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5D0AFE8A"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865553">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09D3CF53" w:rsidR="00722815" w:rsidRPr="001F7AAA" w:rsidRDefault="0052310B"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52310B"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52310B"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52310B"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2C3C078" w:rsidR="00722815" w:rsidRPr="00786F5B" w:rsidRDefault="001A102F"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58AC3CA3"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0818321E" w14:textId="629F26E8" w:rsidR="00722815" w:rsidRPr="00786F5B" w:rsidRDefault="00E27DA3" w:rsidP="00E27DA3">
      <w:pPr>
        <w:pStyle w:val="B30"/>
        <w:ind w:left="1419"/>
        <w:rPr>
          <w:lang w:eastAsia="zh-CN"/>
        </w:rPr>
      </w:pPr>
      <w:r w:rsidRPr="007149FC">
        <w:rPr>
          <w:lang w:eastAsia="zh-CN"/>
        </w:rPr>
        <w:t>-</w:t>
      </w:r>
      <w:r w:rsidRPr="007149FC">
        <w:rPr>
          <w:lang w:eastAsia="zh-CN"/>
        </w:rPr>
        <w:tab/>
        <w:t>For FR2: any measurement gap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7149FC">
        <w:rPr>
          <w:rFonts w:eastAsia="SimSun"/>
          <w:lang w:eastAsia="zh-CN"/>
        </w:rPr>
        <w:t xml:space="preserve"> 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w:t>
      </w:r>
      <w:r w:rsidRPr="007149FC">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52310B"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52310B"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52310B"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52310B"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277D0077" w:rsidR="00722815" w:rsidRPr="00786F5B" w:rsidRDefault="009A108D"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4931506B"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w:t>
      </w:r>
      <w:r w:rsidRPr="007149FC">
        <w:rPr>
          <w:bCs/>
          <w:lang w:eastAsia="zh-CN"/>
        </w:rPr>
        <w:t>measurement gap</w:t>
      </w:r>
      <w:r w:rsidRPr="007149FC">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395C3179" w14:textId="03E6F556" w:rsidR="00722815" w:rsidRPr="00786F5B" w:rsidRDefault="00E27DA3" w:rsidP="00E27DA3">
      <w:pPr>
        <w:pStyle w:val="B30"/>
        <w:ind w:left="1419"/>
        <w:rPr>
          <w:lang w:eastAsia="zh-CN"/>
        </w:rPr>
      </w:pPr>
      <w:r w:rsidRPr="007149FC">
        <w:rPr>
          <w:lang w:eastAsia="zh-CN"/>
        </w:rPr>
        <w:t>-</w:t>
      </w:r>
      <w:r w:rsidRPr="007149FC">
        <w:rPr>
          <w:lang w:eastAsia="zh-CN"/>
        </w:rPr>
        <w:tab/>
        <w:t xml:space="preserve">For FR2: any </w:t>
      </w:r>
      <w:r w:rsidRPr="007149FC">
        <w:rPr>
          <w:bCs/>
          <w:lang w:eastAsia="zh-CN"/>
        </w:rPr>
        <w:t>measurement gap</w:t>
      </w:r>
      <w:r w:rsidRPr="007149FC">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7149FC">
        <w:rPr>
          <w:lang w:eastAsia="zh-CN"/>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rPr>
          <w:lang w:eastAsia="zh-CN"/>
        </w:rP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rPr>
          <w:lang w:eastAsia="zh-CN"/>
        </w:rPr>
        <w:t>are</w:t>
      </w:r>
      <w:r w:rsidRPr="00435831">
        <w:t xml:space="preserv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1B569C6C" w:rsidR="00C775DD" w:rsidRDefault="00C775DD" w:rsidP="00C775DD">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7B68ED">
        <w:rPr>
          <w:lang w:eastAsia="zh-CN"/>
        </w:rPr>
        <w:t>, and</w:t>
      </w:r>
    </w:p>
    <w:p w14:paraId="227690E8" w14:textId="77777777" w:rsidR="00613E5D" w:rsidRPr="009C5807" w:rsidRDefault="00613E5D" w:rsidP="00613E5D">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03B7C235"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eastAsia="zh-CN"/>
        </w:rPr>
      </w:pPr>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4E6C4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066203"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066203"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066203"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9953B0">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pgNumType w:start="56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17820" w14:textId="77777777" w:rsidR="003717D1" w:rsidRDefault="003717D1">
      <w:r>
        <w:separator/>
      </w:r>
    </w:p>
  </w:endnote>
  <w:endnote w:type="continuationSeparator" w:id="0">
    <w:p w14:paraId="4DBF507A" w14:textId="77777777" w:rsidR="003717D1" w:rsidRDefault="003717D1">
      <w:r>
        <w:continuationSeparator/>
      </w:r>
    </w:p>
  </w:endnote>
  <w:endnote w:type="continuationNotice" w:id="1">
    <w:p w14:paraId="0D0A8833" w14:textId="77777777" w:rsidR="003717D1" w:rsidRDefault="003717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5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DC9AF" w14:textId="77777777" w:rsidR="0052310B" w:rsidRDefault="005231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FE790" w14:textId="77777777" w:rsidR="0052310B" w:rsidRDefault="005231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1F2A5" w14:textId="77777777" w:rsidR="003717D1" w:rsidRDefault="003717D1">
      <w:r>
        <w:separator/>
      </w:r>
    </w:p>
  </w:footnote>
  <w:footnote w:type="continuationSeparator" w:id="0">
    <w:p w14:paraId="76763FCC" w14:textId="77777777" w:rsidR="003717D1" w:rsidRDefault="003717D1">
      <w:r>
        <w:continuationSeparator/>
      </w:r>
    </w:p>
  </w:footnote>
  <w:footnote w:type="continuationNotice" w:id="1">
    <w:p w14:paraId="40A01F12" w14:textId="77777777" w:rsidR="003717D1" w:rsidRDefault="003717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B7D6A" w14:textId="77777777" w:rsidR="0052310B" w:rsidRDefault="005231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4225284"/>
      <w:docPartObj>
        <w:docPartGallery w:val="Page Numbers (Top of Page)"/>
        <w:docPartUnique/>
      </w:docPartObj>
    </w:sdtPr>
    <w:sdtEndPr>
      <w:rPr>
        <w:rFonts w:ascii="Arial" w:hAnsi="Arial"/>
        <w:b/>
        <w:noProof/>
        <w:sz w:val="18"/>
        <w:lang w:val="en-US"/>
      </w:rPr>
    </w:sdtEndPr>
    <w:sdtContent>
      <w:p w14:paraId="08CEB9C0" w14:textId="6ECAA5A7"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Pr>
            <w:rFonts w:ascii="Arial" w:hAnsi="Arial" w:cs="Arial"/>
            <w:b/>
            <w:sz w:val="18"/>
            <w:szCs w:val="18"/>
            <w:lang w:val="sv-FI"/>
          </w:rPr>
          <w:t>11</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Pr>
            <w:rFonts w:ascii="Arial" w:hAnsi="Arial" w:cs="Arial"/>
            <w:b/>
            <w:sz w:val="18"/>
            <w:szCs w:val="18"/>
            <w:lang w:val="sv-FI"/>
          </w:rPr>
          <w:t>09</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7F421" w14:textId="77777777" w:rsidR="0052310B" w:rsidRDefault="00523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2"/>
  </w:num>
  <w:num w:numId="2" w16cid:durableId="1917935510">
    <w:abstractNumId w:val="17"/>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5"/>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4"/>
  </w:num>
  <w:num w:numId="13" w16cid:durableId="178352294">
    <w:abstractNumId w:val="16"/>
  </w:num>
  <w:num w:numId="14" w16cid:durableId="2090417916">
    <w:abstractNumId w:val="5"/>
  </w:num>
  <w:num w:numId="15" w16cid:durableId="74860155">
    <w:abstractNumId w:val="18"/>
  </w:num>
  <w:num w:numId="16" w16cid:durableId="1748920085">
    <w:abstractNumId w:val="13"/>
  </w:num>
  <w:num w:numId="17" w16cid:durableId="1591500207">
    <w:abstractNumId w:val="10"/>
  </w:num>
  <w:num w:numId="18" w16cid:durableId="856040676">
    <w:abstractNumId w:val="2"/>
  </w:num>
  <w:num w:numId="19" w16cid:durableId="2064450666">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7BB"/>
    <w:rsid w:val="00033BFB"/>
    <w:rsid w:val="0003560D"/>
    <w:rsid w:val="00035E91"/>
    <w:rsid w:val="0003622A"/>
    <w:rsid w:val="000363F9"/>
    <w:rsid w:val="00036923"/>
    <w:rsid w:val="0003696B"/>
    <w:rsid w:val="000369C2"/>
    <w:rsid w:val="00036B91"/>
    <w:rsid w:val="00036BF3"/>
    <w:rsid w:val="000373EC"/>
    <w:rsid w:val="00040095"/>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32B"/>
    <w:rsid w:val="00067CF9"/>
    <w:rsid w:val="00070190"/>
    <w:rsid w:val="00070C60"/>
    <w:rsid w:val="00071242"/>
    <w:rsid w:val="00072423"/>
    <w:rsid w:val="00073201"/>
    <w:rsid w:val="00073A4C"/>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0"/>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2F"/>
    <w:rsid w:val="000E32EE"/>
    <w:rsid w:val="000E41BC"/>
    <w:rsid w:val="000E47B0"/>
    <w:rsid w:val="000E4B9B"/>
    <w:rsid w:val="000E50E7"/>
    <w:rsid w:val="000E53AD"/>
    <w:rsid w:val="000E5444"/>
    <w:rsid w:val="000E586C"/>
    <w:rsid w:val="000E5BB5"/>
    <w:rsid w:val="000E61D6"/>
    <w:rsid w:val="000E73A5"/>
    <w:rsid w:val="000E74AE"/>
    <w:rsid w:val="000F0056"/>
    <w:rsid w:val="000F00F9"/>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37B05"/>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722"/>
    <w:rsid w:val="001A00D1"/>
    <w:rsid w:val="001A0179"/>
    <w:rsid w:val="001A05FD"/>
    <w:rsid w:val="001A093D"/>
    <w:rsid w:val="001A102F"/>
    <w:rsid w:val="001A17D5"/>
    <w:rsid w:val="001A185F"/>
    <w:rsid w:val="001A1AC5"/>
    <w:rsid w:val="001A1AEC"/>
    <w:rsid w:val="001A1F76"/>
    <w:rsid w:val="001A21B1"/>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D86"/>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68A"/>
    <w:rsid w:val="00227EDF"/>
    <w:rsid w:val="0023008C"/>
    <w:rsid w:val="0023096B"/>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AC2"/>
    <w:rsid w:val="003C2CEF"/>
    <w:rsid w:val="003C3314"/>
    <w:rsid w:val="003C3666"/>
    <w:rsid w:val="003C3971"/>
    <w:rsid w:val="003C4C63"/>
    <w:rsid w:val="003C5372"/>
    <w:rsid w:val="003C6D6F"/>
    <w:rsid w:val="003C6F3C"/>
    <w:rsid w:val="003C7B14"/>
    <w:rsid w:val="003C7B7C"/>
    <w:rsid w:val="003D00D9"/>
    <w:rsid w:val="003D025B"/>
    <w:rsid w:val="003D07BF"/>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7C94"/>
    <w:rsid w:val="004A0600"/>
    <w:rsid w:val="004A0A90"/>
    <w:rsid w:val="004A15BC"/>
    <w:rsid w:val="004A1BD3"/>
    <w:rsid w:val="004A2695"/>
    <w:rsid w:val="004A2CA2"/>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903"/>
    <w:rsid w:val="004D4F65"/>
    <w:rsid w:val="004D4FFF"/>
    <w:rsid w:val="004D550E"/>
    <w:rsid w:val="004D6CB1"/>
    <w:rsid w:val="004D7419"/>
    <w:rsid w:val="004D78DA"/>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6C4E"/>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49C"/>
    <w:rsid w:val="00557528"/>
    <w:rsid w:val="00557A65"/>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11F4"/>
    <w:rsid w:val="005C1DCD"/>
    <w:rsid w:val="005C2AD9"/>
    <w:rsid w:val="005C2DD7"/>
    <w:rsid w:val="005C39A3"/>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F2D"/>
    <w:rsid w:val="00610D6E"/>
    <w:rsid w:val="00610E81"/>
    <w:rsid w:val="006118B7"/>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45A"/>
    <w:rsid w:val="00664665"/>
    <w:rsid w:val="00664786"/>
    <w:rsid w:val="00664BCE"/>
    <w:rsid w:val="00664D34"/>
    <w:rsid w:val="00664E2C"/>
    <w:rsid w:val="006656FC"/>
    <w:rsid w:val="00665E6C"/>
    <w:rsid w:val="006668EB"/>
    <w:rsid w:val="00667150"/>
    <w:rsid w:val="00667691"/>
    <w:rsid w:val="00667996"/>
    <w:rsid w:val="00667B9A"/>
    <w:rsid w:val="00667C3F"/>
    <w:rsid w:val="006709EF"/>
    <w:rsid w:val="00670A74"/>
    <w:rsid w:val="00671099"/>
    <w:rsid w:val="006719F0"/>
    <w:rsid w:val="0067205D"/>
    <w:rsid w:val="00672DA9"/>
    <w:rsid w:val="006732EB"/>
    <w:rsid w:val="0067370F"/>
    <w:rsid w:val="0067441A"/>
    <w:rsid w:val="00674B64"/>
    <w:rsid w:val="006751A9"/>
    <w:rsid w:val="00675787"/>
    <w:rsid w:val="006759AE"/>
    <w:rsid w:val="006764CD"/>
    <w:rsid w:val="00677433"/>
    <w:rsid w:val="006776AE"/>
    <w:rsid w:val="006776FC"/>
    <w:rsid w:val="006778F8"/>
    <w:rsid w:val="00677D5F"/>
    <w:rsid w:val="00677F05"/>
    <w:rsid w:val="00680D10"/>
    <w:rsid w:val="00680FFB"/>
    <w:rsid w:val="00681893"/>
    <w:rsid w:val="00682869"/>
    <w:rsid w:val="00682ABB"/>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740"/>
    <w:rsid w:val="006E73AE"/>
    <w:rsid w:val="006F0985"/>
    <w:rsid w:val="006F1262"/>
    <w:rsid w:val="006F14A2"/>
    <w:rsid w:val="006F1A0E"/>
    <w:rsid w:val="006F28F4"/>
    <w:rsid w:val="006F2994"/>
    <w:rsid w:val="006F2A46"/>
    <w:rsid w:val="006F2B17"/>
    <w:rsid w:val="006F2B7C"/>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038"/>
    <w:rsid w:val="007106E3"/>
    <w:rsid w:val="00711938"/>
    <w:rsid w:val="00711EB7"/>
    <w:rsid w:val="00712216"/>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98E"/>
    <w:rsid w:val="00732DB2"/>
    <w:rsid w:val="00732ED2"/>
    <w:rsid w:val="00732F68"/>
    <w:rsid w:val="00733216"/>
    <w:rsid w:val="00733644"/>
    <w:rsid w:val="00733DEE"/>
    <w:rsid w:val="00733F5E"/>
    <w:rsid w:val="007341DD"/>
    <w:rsid w:val="0073441B"/>
    <w:rsid w:val="00734785"/>
    <w:rsid w:val="00734A13"/>
    <w:rsid w:val="00734A5B"/>
    <w:rsid w:val="00734D93"/>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902"/>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9DE"/>
    <w:rsid w:val="00807EB7"/>
    <w:rsid w:val="008101D5"/>
    <w:rsid w:val="0081029F"/>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903D9"/>
    <w:rsid w:val="00891D14"/>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3DA1"/>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89"/>
    <w:rsid w:val="0094409B"/>
    <w:rsid w:val="00944AE5"/>
    <w:rsid w:val="00945400"/>
    <w:rsid w:val="00945834"/>
    <w:rsid w:val="00945BBE"/>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60E9"/>
    <w:rsid w:val="00976848"/>
    <w:rsid w:val="00976B71"/>
    <w:rsid w:val="00977387"/>
    <w:rsid w:val="00977C67"/>
    <w:rsid w:val="00977C68"/>
    <w:rsid w:val="00980511"/>
    <w:rsid w:val="00980573"/>
    <w:rsid w:val="00980BA6"/>
    <w:rsid w:val="00980E3D"/>
    <w:rsid w:val="00981CCE"/>
    <w:rsid w:val="00981D41"/>
    <w:rsid w:val="00981EE3"/>
    <w:rsid w:val="0098324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207A"/>
    <w:rsid w:val="009B2939"/>
    <w:rsid w:val="009B2F4C"/>
    <w:rsid w:val="009B3D09"/>
    <w:rsid w:val="009B3F85"/>
    <w:rsid w:val="009B3FEF"/>
    <w:rsid w:val="009B4369"/>
    <w:rsid w:val="009B4CDB"/>
    <w:rsid w:val="009B56B4"/>
    <w:rsid w:val="009B5B2A"/>
    <w:rsid w:val="009B6204"/>
    <w:rsid w:val="009B6501"/>
    <w:rsid w:val="009B6640"/>
    <w:rsid w:val="009B6DE3"/>
    <w:rsid w:val="009B6E74"/>
    <w:rsid w:val="009B77F8"/>
    <w:rsid w:val="009B7800"/>
    <w:rsid w:val="009B7FD9"/>
    <w:rsid w:val="009C02D7"/>
    <w:rsid w:val="009C05CF"/>
    <w:rsid w:val="009C18A0"/>
    <w:rsid w:val="009C2AF8"/>
    <w:rsid w:val="009C2D0E"/>
    <w:rsid w:val="009C31D4"/>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7B"/>
    <w:rsid w:val="009D2EFE"/>
    <w:rsid w:val="009D343D"/>
    <w:rsid w:val="009D360C"/>
    <w:rsid w:val="009D3877"/>
    <w:rsid w:val="009D3C60"/>
    <w:rsid w:val="009D3D06"/>
    <w:rsid w:val="009D430D"/>
    <w:rsid w:val="009D49C0"/>
    <w:rsid w:val="009D55E0"/>
    <w:rsid w:val="009D6507"/>
    <w:rsid w:val="009D6AF1"/>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6F6D"/>
    <w:rsid w:val="009F701B"/>
    <w:rsid w:val="009F70D1"/>
    <w:rsid w:val="009F7875"/>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2C8"/>
    <w:rsid w:val="00A514B0"/>
    <w:rsid w:val="00A51CC1"/>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67AE"/>
    <w:rsid w:val="00AB6ACC"/>
    <w:rsid w:val="00AB6D44"/>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519E"/>
    <w:rsid w:val="00BD5A57"/>
    <w:rsid w:val="00BD5BF8"/>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9E8"/>
    <w:rsid w:val="00C4354B"/>
    <w:rsid w:val="00C4424D"/>
    <w:rsid w:val="00C44374"/>
    <w:rsid w:val="00C445A8"/>
    <w:rsid w:val="00C451A8"/>
    <w:rsid w:val="00C45231"/>
    <w:rsid w:val="00C45EDF"/>
    <w:rsid w:val="00C47EB2"/>
    <w:rsid w:val="00C5013E"/>
    <w:rsid w:val="00C50187"/>
    <w:rsid w:val="00C50511"/>
    <w:rsid w:val="00C51082"/>
    <w:rsid w:val="00C51687"/>
    <w:rsid w:val="00C528FD"/>
    <w:rsid w:val="00C52D23"/>
    <w:rsid w:val="00C53164"/>
    <w:rsid w:val="00C53B3A"/>
    <w:rsid w:val="00C54446"/>
    <w:rsid w:val="00C54B0C"/>
    <w:rsid w:val="00C55160"/>
    <w:rsid w:val="00C55A8B"/>
    <w:rsid w:val="00C56C1A"/>
    <w:rsid w:val="00C57254"/>
    <w:rsid w:val="00C5751E"/>
    <w:rsid w:val="00C575EA"/>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41A"/>
    <w:rsid w:val="00C97B4D"/>
    <w:rsid w:val="00C97E24"/>
    <w:rsid w:val="00CA0012"/>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E13"/>
    <w:rsid w:val="00CC23A5"/>
    <w:rsid w:val="00CC28CB"/>
    <w:rsid w:val="00CC4575"/>
    <w:rsid w:val="00CC4AB2"/>
    <w:rsid w:val="00CC5419"/>
    <w:rsid w:val="00CC5C23"/>
    <w:rsid w:val="00CC610B"/>
    <w:rsid w:val="00CC61E0"/>
    <w:rsid w:val="00CC6574"/>
    <w:rsid w:val="00CC660B"/>
    <w:rsid w:val="00CC6769"/>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E18"/>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FF"/>
    <w:rsid w:val="00D97120"/>
    <w:rsid w:val="00D979B9"/>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5C8A"/>
    <w:rsid w:val="00DB6456"/>
    <w:rsid w:val="00DB6585"/>
    <w:rsid w:val="00DB7125"/>
    <w:rsid w:val="00DB7325"/>
    <w:rsid w:val="00DB73C3"/>
    <w:rsid w:val="00DB7A31"/>
    <w:rsid w:val="00DB7C72"/>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D36"/>
    <w:rsid w:val="00DE0569"/>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60907"/>
    <w:rsid w:val="00E613B1"/>
    <w:rsid w:val="00E61F98"/>
    <w:rsid w:val="00E62526"/>
    <w:rsid w:val="00E62DA2"/>
    <w:rsid w:val="00E63827"/>
    <w:rsid w:val="00E65D33"/>
    <w:rsid w:val="00E65D4F"/>
    <w:rsid w:val="00E668F6"/>
    <w:rsid w:val="00E671DF"/>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3848"/>
    <w:rsid w:val="00E8398E"/>
    <w:rsid w:val="00E84570"/>
    <w:rsid w:val="00E84961"/>
    <w:rsid w:val="00E84AAA"/>
    <w:rsid w:val="00E86B8E"/>
    <w:rsid w:val="00E873F0"/>
    <w:rsid w:val="00E87ADE"/>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6D9C"/>
    <w:rsid w:val="00EB71C8"/>
    <w:rsid w:val="00EB7410"/>
    <w:rsid w:val="00EB747A"/>
    <w:rsid w:val="00EB775A"/>
    <w:rsid w:val="00EB7D51"/>
    <w:rsid w:val="00EC05BD"/>
    <w:rsid w:val="00EC0645"/>
    <w:rsid w:val="00EC06BE"/>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290"/>
    <w:rsid w:val="00F26562"/>
    <w:rsid w:val="00F26B50"/>
    <w:rsid w:val="00F2737C"/>
    <w:rsid w:val="00F2752E"/>
    <w:rsid w:val="00F3038E"/>
    <w:rsid w:val="00F312C8"/>
    <w:rsid w:val="00F32113"/>
    <w:rsid w:val="00F335DF"/>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3121"/>
    <w:rsid w:val="00F633FE"/>
    <w:rsid w:val="00F6356F"/>
    <w:rsid w:val="00F63D4C"/>
    <w:rsid w:val="00F643CE"/>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40E"/>
    <w:rsid w:val="00F81821"/>
    <w:rsid w:val="00F82E4F"/>
    <w:rsid w:val="00F831CC"/>
    <w:rsid w:val="00F8369C"/>
    <w:rsid w:val="00F8602E"/>
    <w:rsid w:val="00F864D2"/>
    <w:rsid w:val="00F86777"/>
    <w:rsid w:val="00F867E0"/>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AFE"/>
    <w:rsid w:val="00FB620F"/>
    <w:rsid w:val="00FB725D"/>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310B"/>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5231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2310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5231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2310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2310B"/>
    <w:pPr>
      <w:ind w:left="1701" w:hanging="1701"/>
      <w:outlineLvl w:val="4"/>
    </w:pPr>
    <w:rPr>
      <w:sz w:val="22"/>
    </w:rPr>
  </w:style>
  <w:style w:type="paragraph" w:styleId="Heading6">
    <w:name w:val="heading 6"/>
    <w:aliases w:val="T1,Header 6"/>
    <w:basedOn w:val="H6"/>
    <w:next w:val="Normal"/>
    <w:link w:val="Heading6Char"/>
    <w:qFormat/>
    <w:rsid w:val="0052310B"/>
    <w:pPr>
      <w:outlineLvl w:val="5"/>
    </w:pPr>
  </w:style>
  <w:style w:type="paragraph" w:styleId="Heading7">
    <w:name w:val="heading 7"/>
    <w:aliases w:val="L7,Header 7"/>
    <w:basedOn w:val="H6"/>
    <w:next w:val="Normal"/>
    <w:link w:val="Heading7Char"/>
    <w:qFormat/>
    <w:rsid w:val="0052310B"/>
    <w:pPr>
      <w:outlineLvl w:val="6"/>
    </w:pPr>
  </w:style>
  <w:style w:type="paragraph" w:styleId="Heading8">
    <w:name w:val="heading 8"/>
    <w:basedOn w:val="Heading1"/>
    <w:next w:val="Normal"/>
    <w:link w:val="Heading8Char"/>
    <w:qFormat/>
    <w:rsid w:val="0052310B"/>
    <w:pPr>
      <w:ind w:left="0" w:firstLine="0"/>
      <w:outlineLvl w:val="7"/>
    </w:pPr>
  </w:style>
  <w:style w:type="paragraph" w:styleId="Heading9">
    <w:name w:val="heading 9"/>
    <w:aliases w:val="Figure Heading,FH"/>
    <w:basedOn w:val="Heading8"/>
    <w:next w:val="Normal"/>
    <w:link w:val="Heading9Char"/>
    <w:qFormat/>
    <w:rsid w:val="0052310B"/>
    <w:pPr>
      <w:outlineLvl w:val="8"/>
    </w:pPr>
  </w:style>
  <w:style w:type="character" w:default="1" w:styleId="DefaultParagraphFont">
    <w:name w:val="Default Paragraph Font"/>
    <w:semiHidden/>
    <w:rsid w:val="005231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2310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52310B"/>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52310B"/>
    <w:pPr>
      <w:ind w:left="1418" w:hanging="1418"/>
    </w:pPr>
  </w:style>
  <w:style w:type="paragraph" w:styleId="TOC8">
    <w:name w:val="toc 8"/>
    <w:basedOn w:val="TOC1"/>
    <w:rsid w:val="0052310B"/>
    <w:pPr>
      <w:spacing w:before="180"/>
      <w:ind w:left="2693" w:hanging="2693"/>
    </w:pPr>
    <w:rPr>
      <w:b/>
    </w:rPr>
  </w:style>
  <w:style w:type="paragraph" w:styleId="TOC1">
    <w:name w:val="toc 1"/>
    <w:rsid w:val="005231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en-US"/>
    </w:rPr>
  </w:style>
  <w:style w:type="paragraph" w:customStyle="1" w:styleId="EQ">
    <w:name w:val="EQ"/>
    <w:basedOn w:val="Normal"/>
    <w:next w:val="Normal"/>
    <w:link w:val="EQChar"/>
    <w:rsid w:val="0052310B"/>
    <w:pPr>
      <w:keepLines/>
      <w:tabs>
        <w:tab w:val="center" w:pos="4536"/>
        <w:tab w:val="right" w:pos="9072"/>
      </w:tabs>
    </w:pPr>
    <w:rPr>
      <w:noProof/>
    </w:rPr>
  </w:style>
  <w:style w:type="character" w:customStyle="1" w:styleId="ZGSM">
    <w:name w:val="ZGSM"/>
    <w:rsid w:val="0052310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2310B"/>
    <w:pPr>
      <w:widowControl w:val="0"/>
      <w:overflowPunct w:val="0"/>
      <w:autoSpaceDE w:val="0"/>
      <w:autoSpaceDN w:val="0"/>
      <w:adjustRightInd w:val="0"/>
      <w:textAlignment w:val="baseline"/>
    </w:pPr>
    <w:rPr>
      <w:rFonts w:ascii="Arial" w:eastAsia="Times New Roman" w:hAnsi="Arial"/>
      <w:b/>
      <w:noProof/>
      <w:sz w:val="18"/>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val="en-US" w:eastAsia="en-US"/>
    </w:rPr>
  </w:style>
  <w:style w:type="paragraph" w:customStyle="1" w:styleId="ZD">
    <w:name w:val="ZD"/>
    <w:rsid w:val="005231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en-US"/>
    </w:rPr>
  </w:style>
  <w:style w:type="paragraph" w:styleId="TOC5">
    <w:name w:val="toc 5"/>
    <w:basedOn w:val="TOC4"/>
    <w:rsid w:val="0052310B"/>
    <w:pPr>
      <w:ind w:left="1701" w:hanging="1701"/>
    </w:pPr>
  </w:style>
  <w:style w:type="paragraph" w:styleId="TOC4">
    <w:name w:val="toc 4"/>
    <w:basedOn w:val="TOC3"/>
    <w:rsid w:val="0052310B"/>
    <w:pPr>
      <w:ind w:left="1418" w:hanging="1418"/>
    </w:pPr>
  </w:style>
  <w:style w:type="paragraph" w:styleId="TOC3">
    <w:name w:val="toc 3"/>
    <w:basedOn w:val="TOC2"/>
    <w:rsid w:val="0052310B"/>
    <w:pPr>
      <w:ind w:left="1134" w:hanging="1134"/>
    </w:pPr>
  </w:style>
  <w:style w:type="paragraph" w:styleId="TOC2">
    <w:name w:val="toc 2"/>
    <w:basedOn w:val="TOC1"/>
    <w:rsid w:val="0052310B"/>
    <w:pPr>
      <w:keepNext w:val="0"/>
      <w:spacing w:before="0"/>
      <w:ind w:left="851" w:hanging="851"/>
    </w:pPr>
    <w:rPr>
      <w:sz w:val="20"/>
    </w:rPr>
  </w:style>
  <w:style w:type="paragraph" w:styleId="Footer">
    <w:name w:val="footer"/>
    <w:aliases w:val="footer odd,footer,fo,pie de página"/>
    <w:basedOn w:val="Header"/>
    <w:link w:val="FooterChar"/>
    <w:rsid w:val="0052310B"/>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val="en-US" w:eastAsia="en-US"/>
    </w:rPr>
  </w:style>
  <w:style w:type="paragraph" w:customStyle="1" w:styleId="TT">
    <w:name w:val="TT"/>
    <w:basedOn w:val="Heading1"/>
    <w:next w:val="Normal"/>
    <w:rsid w:val="0052310B"/>
    <w:pPr>
      <w:outlineLvl w:val="9"/>
    </w:pPr>
  </w:style>
  <w:style w:type="paragraph" w:customStyle="1" w:styleId="NF">
    <w:name w:val="NF"/>
    <w:basedOn w:val="NO"/>
    <w:rsid w:val="0052310B"/>
    <w:pPr>
      <w:keepNext/>
      <w:spacing w:after="0"/>
    </w:pPr>
    <w:rPr>
      <w:rFonts w:ascii="Arial" w:hAnsi="Arial"/>
      <w:sz w:val="18"/>
    </w:rPr>
  </w:style>
  <w:style w:type="paragraph" w:customStyle="1" w:styleId="NO">
    <w:name w:val="NO"/>
    <w:basedOn w:val="Normal"/>
    <w:link w:val="NOChar"/>
    <w:rsid w:val="0052310B"/>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5231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paragraph" w:customStyle="1" w:styleId="TAR">
    <w:name w:val="TAR"/>
    <w:basedOn w:val="TAL"/>
    <w:rsid w:val="0052310B"/>
    <w:pPr>
      <w:jc w:val="right"/>
    </w:pPr>
  </w:style>
  <w:style w:type="paragraph" w:customStyle="1" w:styleId="TAL">
    <w:name w:val="TAL"/>
    <w:basedOn w:val="Normal"/>
    <w:link w:val="TALCar"/>
    <w:rsid w:val="0052310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rsid w:val="0052310B"/>
    <w:rPr>
      <w:b/>
    </w:rPr>
  </w:style>
  <w:style w:type="paragraph" w:customStyle="1" w:styleId="TAC">
    <w:name w:val="TAC"/>
    <w:basedOn w:val="TAL"/>
    <w:link w:val="TACChar"/>
    <w:rsid w:val="0052310B"/>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52310B"/>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EX">
    <w:name w:val="EX"/>
    <w:basedOn w:val="Normal"/>
    <w:link w:val="EXChar"/>
    <w:rsid w:val="0052310B"/>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52310B"/>
    <w:pPr>
      <w:spacing w:after="0"/>
    </w:pPr>
  </w:style>
  <w:style w:type="paragraph" w:customStyle="1" w:styleId="NW">
    <w:name w:val="NW"/>
    <w:basedOn w:val="NO"/>
    <w:rsid w:val="0052310B"/>
    <w:pPr>
      <w:spacing w:after="0"/>
    </w:pPr>
  </w:style>
  <w:style w:type="paragraph" w:customStyle="1" w:styleId="EW">
    <w:name w:val="EW"/>
    <w:basedOn w:val="EX"/>
    <w:rsid w:val="0052310B"/>
    <w:pPr>
      <w:spacing w:after="0"/>
    </w:pPr>
  </w:style>
  <w:style w:type="paragraph" w:customStyle="1" w:styleId="B10">
    <w:name w:val="B1"/>
    <w:basedOn w:val="List"/>
    <w:link w:val="B1Char"/>
    <w:rsid w:val="0052310B"/>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52310B"/>
    <w:pPr>
      <w:ind w:left="1985" w:hanging="1985"/>
    </w:pPr>
  </w:style>
  <w:style w:type="paragraph" w:styleId="TOC7">
    <w:name w:val="toc 7"/>
    <w:basedOn w:val="TOC6"/>
    <w:next w:val="Normal"/>
    <w:rsid w:val="0052310B"/>
    <w:pPr>
      <w:ind w:left="2268" w:hanging="2268"/>
    </w:pPr>
  </w:style>
  <w:style w:type="paragraph" w:customStyle="1" w:styleId="EditorsNote">
    <w:name w:val="Editor's Note"/>
    <w:aliases w:val="EN,Editor's Noteormal"/>
    <w:basedOn w:val="NO"/>
    <w:link w:val="EditorsNoteChar"/>
    <w:rsid w:val="0052310B"/>
    <w:rPr>
      <w:color w:val="FF0000"/>
    </w:rPr>
  </w:style>
  <w:style w:type="paragraph" w:customStyle="1" w:styleId="TH">
    <w:name w:val="TH"/>
    <w:basedOn w:val="Normal"/>
    <w:link w:val="THChar"/>
    <w:rsid w:val="0052310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5231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en-US"/>
    </w:rPr>
  </w:style>
  <w:style w:type="paragraph" w:customStyle="1" w:styleId="ZB">
    <w:name w:val="ZB"/>
    <w:rsid w:val="005231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en-US"/>
    </w:rPr>
  </w:style>
  <w:style w:type="paragraph" w:customStyle="1" w:styleId="ZT">
    <w:name w:val="ZT"/>
    <w:rsid w:val="005231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231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TAN">
    <w:name w:val="TAN"/>
    <w:basedOn w:val="TAL"/>
    <w:link w:val="TANChar"/>
    <w:rsid w:val="0052310B"/>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5231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en-US"/>
    </w:rPr>
  </w:style>
  <w:style w:type="paragraph" w:customStyle="1" w:styleId="TF">
    <w:name w:val="TF"/>
    <w:aliases w:val="left"/>
    <w:basedOn w:val="TH"/>
    <w:link w:val="TFChar"/>
    <w:rsid w:val="0052310B"/>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5231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B20">
    <w:name w:val="B2"/>
    <w:basedOn w:val="List2"/>
    <w:link w:val="B2Char"/>
    <w:rsid w:val="0052310B"/>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rsid w:val="0052310B"/>
  </w:style>
  <w:style w:type="paragraph" w:customStyle="1" w:styleId="B4">
    <w:name w:val="B4"/>
    <w:basedOn w:val="List4"/>
    <w:link w:val="B4Char"/>
    <w:rsid w:val="0052310B"/>
  </w:style>
  <w:style w:type="character" w:customStyle="1" w:styleId="B4Char">
    <w:name w:val="B4 Char"/>
    <w:link w:val="B4"/>
    <w:qFormat/>
    <w:rsid w:val="00936A12"/>
    <w:rPr>
      <w:rFonts w:eastAsia="Times New Roman"/>
      <w:lang w:eastAsia="en-US"/>
    </w:rPr>
  </w:style>
  <w:style w:type="paragraph" w:customStyle="1" w:styleId="B5">
    <w:name w:val="B5"/>
    <w:basedOn w:val="List5"/>
    <w:rsid w:val="0052310B"/>
  </w:style>
  <w:style w:type="paragraph" w:customStyle="1" w:styleId="ZTD">
    <w:name w:val="ZTD"/>
    <w:basedOn w:val="ZB"/>
    <w:rsid w:val="0052310B"/>
    <w:pPr>
      <w:framePr w:hRule="auto" w:wrap="notBeside" w:y="852"/>
    </w:pPr>
    <w:rPr>
      <w:i w:val="0"/>
      <w:sz w:val="40"/>
    </w:rPr>
  </w:style>
  <w:style w:type="paragraph" w:customStyle="1" w:styleId="ZV">
    <w:name w:val="ZV"/>
    <w:basedOn w:val="ZU"/>
    <w:rsid w:val="0052310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52310B"/>
    <w:pPr>
      <w:keepLines/>
      <w:spacing w:after="0"/>
    </w:pPr>
  </w:style>
  <w:style w:type="paragraph" w:styleId="Index2">
    <w:name w:val="index 2"/>
    <w:basedOn w:val="Index1"/>
    <w:rsid w:val="0052310B"/>
    <w:pPr>
      <w:ind w:left="284"/>
    </w:pPr>
  </w:style>
  <w:style w:type="character" w:styleId="FootnoteReference">
    <w:name w:val="footnote reference"/>
    <w:aliases w:val="Appel note de bas de p,Nota,Footnote symbol,Footnote"/>
    <w:basedOn w:val="DefaultParagraphFont"/>
    <w:rsid w:val="0052310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231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52310B"/>
    <w:pPr>
      <w:ind w:left="851"/>
    </w:pPr>
  </w:style>
  <w:style w:type="paragraph" w:styleId="ListNumber">
    <w:name w:val="List Number"/>
    <w:basedOn w:val="List"/>
    <w:rsid w:val="0052310B"/>
  </w:style>
  <w:style w:type="paragraph" w:styleId="List">
    <w:name w:val="List"/>
    <w:basedOn w:val="Normal"/>
    <w:link w:val="ListChar"/>
    <w:rsid w:val="0052310B"/>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52310B"/>
    <w:pPr>
      <w:ind w:left="851"/>
    </w:pPr>
  </w:style>
  <w:style w:type="paragraph" w:styleId="ListBullet">
    <w:name w:val="List Bullet"/>
    <w:aliases w:val="UL"/>
    <w:basedOn w:val="List"/>
    <w:link w:val="ListBulletChar"/>
    <w:rsid w:val="0052310B"/>
  </w:style>
  <w:style w:type="character" w:customStyle="1" w:styleId="ListBulletChar">
    <w:name w:val="List Bullet Char"/>
    <w:aliases w:val="UL Char"/>
    <w:link w:val="ListBulle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52310B"/>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52310B"/>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52310B"/>
    <w:pPr>
      <w:ind w:left="1135"/>
    </w:pPr>
  </w:style>
  <w:style w:type="paragraph" w:styleId="List4">
    <w:name w:val="List 4"/>
    <w:basedOn w:val="List3"/>
    <w:rsid w:val="0052310B"/>
    <w:pPr>
      <w:ind w:left="1418"/>
    </w:pPr>
  </w:style>
  <w:style w:type="paragraph" w:styleId="List5">
    <w:name w:val="List 5"/>
    <w:basedOn w:val="List4"/>
    <w:rsid w:val="0052310B"/>
    <w:pPr>
      <w:ind w:left="1702"/>
    </w:pPr>
  </w:style>
  <w:style w:type="paragraph" w:styleId="ListBullet4">
    <w:name w:val="List Bullet 4"/>
    <w:basedOn w:val="ListBullet3"/>
    <w:rsid w:val="0052310B"/>
    <w:pPr>
      <w:ind w:left="1418"/>
    </w:pPr>
  </w:style>
  <w:style w:type="paragraph" w:styleId="ListBullet5">
    <w:name w:val="List Bullet 5"/>
    <w:basedOn w:val="ListBullet4"/>
    <w:rsid w:val="0052310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val="en-US"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 Id="rId67" Type="http://schemas.openxmlformats.org/officeDocument/2006/relationships/footer" Target="footer3.xml"/><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1152</TotalTime>
  <Pages>51</Pages>
  <Words>140345</Words>
  <Characters>799968</Characters>
  <Application>Microsoft Office Word</Application>
  <DocSecurity>0</DocSecurity>
  <Lines>6666</Lines>
  <Paragraphs>1876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938437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743</cp:revision>
  <dcterms:created xsi:type="dcterms:W3CDTF">2022-06-29T14:17:00Z</dcterms:created>
  <dcterms:modified xsi:type="dcterms:W3CDTF">2023-10-06T10:37:00Z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