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483E5C70"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r w:rsidR="009756E5">
              <w:rPr>
                <w:lang w:eastAsia="ja-JP"/>
              </w:rPr>
              <w:t>1</w:t>
            </w:r>
            <w:r w:rsidRPr="00C10FBD">
              <w:t>.</w:t>
            </w:r>
            <w:bookmarkEnd w:id="3"/>
            <w:r w:rsidR="009756E5">
              <w:rPr>
                <w:lang w:eastAsia="ja-JP"/>
              </w:rPr>
              <w:t>0</w:t>
            </w:r>
            <w:r w:rsidRPr="00C10FBD">
              <w:t xml:space="preserve"> </w:t>
            </w:r>
            <w:r w:rsidRPr="00C10FBD">
              <w:rPr>
                <w:sz w:val="32"/>
              </w:rPr>
              <w:t>(</w:t>
            </w:r>
            <w:bookmarkStart w:id="4" w:name="issueDate"/>
            <w:r w:rsidR="008F2DE0">
              <w:rPr>
                <w:rFonts w:hint="eastAsia"/>
                <w:sz w:val="32"/>
                <w:lang w:eastAsia="ja-JP"/>
              </w:rPr>
              <w:t>2025</w:t>
            </w:r>
            <w:r w:rsidRPr="00C10FBD">
              <w:rPr>
                <w:sz w:val="32"/>
              </w:rPr>
              <w:t>-</w:t>
            </w:r>
            <w:bookmarkEnd w:id="4"/>
            <w:r w:rsidR="008F2DE0">
              <w:rPr>
                <w:rFonts w:hint="eastAsia"/>
                <w:sz w:val="32"/>
                <w:lang w:eastAsia="ja-JP"/>
              </w:rPr>
              <w:t>10</w:t>
            </w:r>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3rd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2BA93A2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95pt;height:1in;mso-width-percent:0;mso-height-percent:0;mso-width-percent:0;mso-height-percent:0" o:ole="">
                  <v:imagedata r:id="rId12" o:title=""/>
                </v:shape>
                <o:OLEObject Type="Embed" ProgID="Word.Picture.8" ShapeID="_x0000_i1025" DrawAspect="Content" ObjectID="_1822723319"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A385DBD" w14:textId="63CDDB9E" w:rsidR="00FE1E47" w:rsidRDefault="00FE1E47">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_Toc211867863 \h </w:instrText>
      </w:r>
      <w:r>
        <w:rPr>
          <w:noProof/>
        </w:rPr>
      </w:r>
      <w:r>
        <w:rPr>
          <w:noProof/>
        </w:rPr>
        <w:fldChar w:fldCharType="separate"/>
      </w:r>
      <w:r>
        <w:rPr>
          <w:noProof/>
        </w:rPr>
        <w:t>4</w:t>
      </w:r>
      <w:r>
        <w:rPr>
          <w:noProof/>
        </w:rPr>
        <w:fldChar w:fldCharType="end"/>
      </w:r>
    </w:p>
    <w:p w14:paraId="3F71132C" w14:textId="70153F1B" w:rsidR="00FE1E47" w:rsidRDefault="00FE1E47">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_Toc211867864 \h </w:instrText>
      </w:r>
      <w:r>
        <w:rPr>
          <w:noProof/>
        </w:rPr>
      </w:r>
      <w:r>
        <w:rPr>
          <w:noProof/>
        </w:rPr>
        <w:fldChar w:fldCharType="separate"/>
      </w:r>
      <w:r>
        <w:rPr>
          <w:noProof/>
        </w:rPr>
        <w:t>6</w:t>
      </w:r>
      <w:r>
        <w:rPr>
          <w:noProof/>
        </w:rPr>
        <w:fldChar w:fldCharType="end"/>
      </w:r>
    </w:p>
    <w:p w14:paraId="6FF94DF5" w14:textId="7A303794" w:rsidR="00FE1E47" w:rsidRDefault="00FE1E47">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_Toc211867865 \h </w:instrText>
      </w:r>
      <w:r>
        <w:rPr>
          <w:noProof/>
        </w:rPr>
      </w:r>
      <w:r>
        <w:rPr>
          <w:noProof/>
        </w:rPr>
        <w:fldChar w:fldCharType="separate"/>
      </w:r>
      <w:r>
        <w:rPr>
          <w:noProof/>
        </w:rPr>
        <w:t>6</w:t>
      </w:r>
      <w:r>
        <w:rPr>
          <w:noProof/>
        </w:rPr>
        <w:fldChar w:fldCharType="end"/>
      </w:r>
    </w:p>
    <w:p w14:paraId="4A309B13" w14:textId="0E94F6E3" w:rsidR="00FE1E47" w:rsidRDefault="00FE1E47">
      <w:pPr>
        <w:pStyle w:val="TOC1"/>
        <w:rPr>
          <w:rFonts w:asciiTheme="minorHAnsi" w:hAnsiTheme="minorHAnsi" w:cstheme="minorBidi"/>
          <w:noProof/>
          <w:kern w:val="2"/>
          <w:sz w:val="21"/>
          <w:szCs w:val="22"/>
          <w:lang w:val="en-US" w:eastAsia="zh-CN"/>
        </w:rPr>
      </w:pPr>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_Toc211867866 \h </w:instrText>
      </w:r>
      <w:r>
        <w:rPr>
          <w:noProof/>
        </w:rPr>
      </w:r>
      <w:r>
        <w:rPr>
          <w:noProof/>
        </w:rPr>
        <w:fldChar w:fldCharType="separate"/>
      </w:r>
      <w:r>
        <w:rPr>
          <w:noProof/>
        </w:rPr>
        <w:t>7</w:t>
      </w:r>
      <w:r>
        <w:rPr>
          <w:noProof/>
        </w:rPr>
        <w:fldChar w:fldCharType="end"/>
      </w:r>
    </w:p>
    <w:p w14:paraId="45BA1778" w14:textId="74781CD0" w:rsidR="00FE1E47" w:rsidRDefault="00FE1E47">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_Toc211867867 \h </w:instrText>
      </w:r>
      <w:r>
        <w:rPr>
          <w:noProof/>
        </w:rPr>
      </w:r>
      <w:r>
        <w:rPr>
          <w:noProof/>
        </w:rPr>
        <w:fldChar w:fldCharType="separate"/>
      </w:r>
      <w:r>
        <w:rPr>
          <w:noProof/>
        </w:rPr>
        <w:t>7</w:t>
      </w:r>
      <w:r>
        <w:rPr>
          <w:noProof/>
        </w:rPr>
        <w:fldChar w:fldCharType="end"/>
      </w:r>
    </w:p>
    <w:p w14:paraId="0F234232" w14:textId="4BECD80D" w:rsidR="00FE1E47" w:rsidRDefault="00FE1E47">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_Toc211867868 \h </w:instrText>
      </w:r>
      <w:r>
        <w:rPr>
          <w:noProof/>
        </w:rPr>
      </w:r>
      <w:r>
        <w:rPr>
          <w:noProof/>
        </w:rPr>
        <w:fldChar w:fldCharType="separate"/>
      </w:r>
      <w:r>
        <w:rPr>
          <w:noProof/>
        </w:rPr>
        <w:t>7</w:t>
      </w:r>
      <w:r>
        <w:rPr>
          <w:noProof/>
        </w:rPr>
        <w:fldChar w:fldCharType="end"/>
      </w:r>
    </w:p>
    <w:p w14:paraId="56AF2558" w14:textId="1E5985AA" w:rsidR="00FE1E47" w:rsidRDefault="00FE1E47">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_Toc211867869 \h </w:instrText>
      </w:r>
      <w:r>
        <w:rPr>
          <w:noProof/>
        </w:rPr>
      </w:r>
      <w:r>
        <w:rPr>
          <w:noProof/>
        </w:rPr>
        <w:fldChar w:fldCharType="separate"/>
      </w:r>
      <w:r>
        <w:rPr>
          <w:noProof/>
        </w:rPr>
        <w:t>7</w:t>
      </w:r>
      <w:r>
        <w:rPr>
          <w:noProof/>
        </w:rPr>
        <w:fldChar w:fldCharType="end"/>
      </w:r>
    </w:p>
    <w:p w14:paraId="18388F1E" w14:textId="3C78339F" w:rsidR="00FE1E47" w:rsidRDefault="00FE1E47">
      <w:pPr>
        <w:pStyle w:val="TOC1"/>
        <w:rPr>
          <w:rFonts w:asciiTheme="minorHAnsi" w:hAnsiTheme="minorHAnsi" w:cstheme="minorBidi"/>
          <w:noProof/>
          <w:kern w:val="2"/>
          <w:sz w:val="21"/>
          <w:szCs w:val="22"/>
          <w:lang w:val="en-US" w:eastAsia="zh-CN"/>
        </w:rPr>
      </w:pPr>
      <w:r>
        <w:rPr>
          <w:noProof/>
          <w:lang w:eastAsia="ja-JP"/>
        </w:rPr>
        <w:t>4</w:t>
      </w:r>
      <w:r>
        <w:rPr>
          <w:rFonts w:asciiTheme="minorHAnsi" w:hAnsiTheme="minorHAnsi" w:cstheme="minorBidi"/>
          <w:noProof/>
          <w:kern w:val="2"/>
          <w:sz w:val="21"/>
          <w:szCs w:val="22"/>
          <w:lang w:val="en-US" w:eastAsia="zh-CN"/>
        </w:rPr>
        <w:tab/>
      </w:r>
      <w:r>
        <w:rPr>
          <w:noProof/>
          <w:lang w:eastAsia="ja-JP"/>
        </w:rPr>
        <w:t>Overview and assumption</w:t>
      </w:r>
      <w:r>
        <w:rPr>
          <w:noProof/>
        </w:rPr>
        <w:tab/>
      </w:r>
      <w:r>
        <w:rPr>
          <w:noProof/>
        </w:rPr>
        <w:fldChar w:fldCharType="begin"/>
      </w:r>
      <w:r>
        <w:rPr>
          <w:noProof/>
        </w:rPr>
        <w:instrText xml:space="preserve"> PAGEREF _Toc211867870 \h </w:instrText>
      </w:r>
      <w:r>
        <w:rPr>
          <w:noProof/>
        </w:rPr>
      </w:r>
      <w:r>
        <w:rPr>
          <w:noProof/>
        </w:rPr>
        <w:fldChar w:fldCharType="separate"/>
      </w:r>
      <w:r>
        <w:rPr>
          <w:noProof/>
        </w:rPr>
        <w:t>7</w:t>
      </w:r>
      <w:r>
        <w:rPr>
          <w:noProof/>
        </w:rPr>
        <w:fldChar w:fldCharType="end"/>
      </w:r>
    </w:p>
    <w:p w14:paraId="4CD725D3" w14:textId="1BC3FA4F" w:rsidR="00FE1E47" w:rsidRDefault="00FE1E47">
      <w:pPr>
        <w:pStyle w:val="TOC1"/>
        <w:rPr>
          <w:rFonts w:asciiTheme="minorHAnsi" w:hAnsiTheme="minorHAnsi" w:cstheme="minorBidi"/>
          <w:noProof/>
          <w:kern w:val="2"/>
          <w:sz w:val="21"/>
          <w:szCs w:val="22"/>
          <w:lang w:val="en-US" w:eastAsia="zh-CN"/>
        </w:rPr>
      </w:pPr>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_Toc211867871 \h </w:instrText>
      </w:r>
      <w:r>
        <w:rPr>
          <w:noProof/>
        </w:rPr>
      </w:r>
      <w:r>
        <w:rPr>
          <w:noProof/>
        </w:rPr>
        <w:fldChar w:fldCharType="separate"/>
      </w:r>
      <w:r>
        <w:rPr>
          <w:noProof/>
        </w:rPr>
        <w:t>7</w:t>
      </w:r>
      <w:r>
        <w:rPr>
          <w:noProof/>
        </w:rPr>
        <w:fldChar w:fldCharType="end"/>
      </w:r>
    </w:p>
    <w:p w14:paraId="74D2E4C5" w14:textId="489830C0" w:rsidR="00FE1E47" w:rsidRDefault="00FE1E47">
      <w:pPr>
        <w:pStyle w:val="TOC2"/>
        <w:rPr>
          <w:rFonts w:asciiTheme="minorHAnsi" w:hAnsiTheme="minorHAnsi" w:cstheme="minorBidi"/>
          <w:noProof/>
          <w:kern w:val="2"/>
          <w:sz w:val="21"/>
          <w:szCs w:val="22"/>
          <w:lang w:val="en-US" w:eastAsia="zh-CN"/>
        </w:rPr>
      </w:pPr>
      <w:r w:rsidRPr="00A47847">
        <w:rPr>
          <w:rFonts w:eastAsia="Yu Mincho"/>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_Toc211867872 \h </w:instrText>
      </w:r>
      <w:r>
        <w:rPr>
          <w:noProof/>
        </w:rPr>
      </w:r>
      <w:r>
        <w:rPr>
          <w:noProof/>
        </w:rPr>
        <w:fldChar w:fldCharType="separate"/>
      </w:r>
      <w:r>
        <w:rPr>
          <w:noProof/>
        </w:rPr>
        <w:t>7</w:t>
      </w:r>
      <w:r>
        <w:rPr>
          <w:noProof/>
        </w:rPr>
        <w:fldChar w:fldCharType="end"/>
      </w:r>
    </w:p>
    <w:p w14:paraId="599F4097" w14:textId="47330A0C" w:rsidR="00FE1E47" w:rsidRDefault="00FE1E47">
      <w:pPr>
        <w:pStyle w:val="TOC3"/>
        <w:rPr>
          <w:rFonts w:asciiTheme="minorHAnsi" w:hAnsiTheme="minorHAnsi" w:cstheme="minorBidi"/>
          <w:noProof/>
          <w:kern w:val="2"/>
          <w:sz w:val="21"/>
          <w:szCs w:val="22"/>
          <w:lang w:val="en-US" w:eastAsia="zh-CN"/>
        </w:rPr>
      </w:pPr>
      <w:r w:rsidRPr="00A47847">
        <w:rPr>
          <w:rFonts w:eastAsia="Yu Mincho"/>
          <w:noProof/>
          <w:lang w:eastAsia="ja-JP"/>
        </w:rPr>
        <w:t>5</w:t>
      </w:r>
      <w:r>
        <w:rPr>
          <w:noProof/>
          <w:lang w:eastAsia="ja-JP"/>
        </w:rPr>
        <w:t>.1.1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_Toc211867873 \h </w:instrText>
      </w:r>
      <w:r>
        <w:rPr>
          <w:noProof/>
        </w:rPr>
      </w:r>
      <w:r>
        <w:rPr>
          <w:noProof/>
        </w:rPr>
        <w:fldChar w:fldCharType="separate"/>
      </w:r>
      <w:r>
        <w:rPr>
          <w:noProof/>
        </w:rPr>
        <w:t>7</w:t>
      </w:r>
      <w:r>
        <w:rPr>
          <w:noProof/>
        </w:rPr>
        <w:fldChar w:fldCharType="end"/>
      </w:r>
    </w:p>
    <w:p w14:paraId="4D7DD7C4" w14:textId="0919D5ED" w:rsidR="00FE1E47" w:rsidRDefault="00FE1E47">
      <w:pPr>
        <w:pStyle w:val="TOC3"/>
        <w:rPr>
          <w:rFonts w:asciiTheme="minorHAnsi" w:hAnsiTheme="minorHAnsi" w:cstheme="minorBidi"/>
          <w:noProof/>
          <w:kern w:val="2"/>
          <w:sz w:val="21"/>
          <w:szCs w:val="22"/>
          <w:lang w:val="en-US" w:eastAsia="zh-CN"/>
        </w:rPr>
      </w:pPr>
      <w:r w:rsidRPr="00A47847">
        <w:rPr>
          <w:rFonts w:eastAsia="Yu Mincho"/>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_Toc211867874 \h </w:instrText>
      </w:r>
      <w:r>
        <w:rPr>
          <w:noProof/>
        </w:rPr>
      </w:r>
      <w:r>
        <w:rPr>
          <w:noProof/>
        </w:rPr>
        <w:fldChar w:fldCharType="separate"/>
      </w:r>
      <w:r>
        <w:rPr>
          <w:noProof/>
        </w:rPr>
        <w:t>8</w:t>
      </w:r>
      <w:r>
        <w:rPr>
          <w:noProof/>
        </w:rPr>
        <w:fldChar w:fldCharType="end"/>
      </w:r>
    </w:p>
    <w:p w14:paraId="6FCB5E28" w14:textId="66E0B43E" w:rsidR="00FE1E47" w:rsidRDefault="00FE1E47">
      <w:pPr>
        <w:pStyle w:val="TOC3"/>
        <w:rPr>
          <w:rFonts w:asciiTheme="minorHAnsi" w:hAnsiTheme="minorHAnsi" w:cstheme="minorBidi"/>
          <w:noProof/>
          <w:kern w:val="2"/>
          <w:sz w:val="21"/>
          <w:szCs w:val="22"/>
          <w:lang w:val="en-US" w:eastAsia="zh-CN"/>
        </w:rPr>
      </w:pPr>
      <w:r w:rsidRPr="00A47847">
        <w:rPr>
          <w:rFonts w:eastAsia="Yu Mincho"/>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_Toc211867875 \h </w:instrText>
      </w:r>
      <w:r>
        <w:rPr>
          <w:noProof/>
        </w:rPr>
      </w:r>
      <w:r>
        <w:rPr>
          <w:noProof/>
        </w:rPr>
        <w:fldChar w:fldCharType="separate"/>
      </w:r>
      <w:r>
        <w:rPr>
          <w:noProof/>
        </w:rPr>
        <w:t>8</w:t>
      </w:r>
      <w:r>
        <w:rPr>
          <w:noProof/>
        </w:rPr>
        <w:fldChar w:fldCharType="end"/>
      </w:r>
    </w:p>
    <w:p w14:paraId="67E80A35" w14:textId="71861A9E" w:rsidR="00FE1E47" w:rsidRDefault="00FE1E47">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_Toc211867876 \h </w:instrText>
      </w:r>
      <w:r>
        <w:rPr>
          <w:noProof/>
        </w:rPr>
      </w:r>
      <w:r>
        <w:rPr>
          <w:noProof/>
        </w:rPr>
        <w:fldChar w:fldCharType="separate"/>
      </w:r>
      <w:r>
        <w:rPr>
          <w:noProof/>
        </w:rPr>
        <w:t>8</w:t>
      </w:r>
      <w:r>
        <w:rPr>
          <w:noProof/>
        </w:rPr>
        <w:fldChar w:fldCharType="end"/>
      </w:r>
    </w:p>
    <w:p w14:paraId="4BDC7FD3" w14:textId="72AB4412" w:rsidR="00FE1E47" w:rsidRDefault="00FE1E47">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_Toc211867877 \h </w:instrText>
      </w:r>
      <w:r>
        <w:rPr>
          <w:noProof/>
        </w:rPr>
      </w:r>
      <w:r>
        <w:rPr>
          <w:noProof/>
        </w:rPr>
        <w:fldChar w:fldCharType="separate"/>
      </w:r>
      <w:r>
        <w:rPr>
          <w:noProof/>
        </w:rPr>
        <w:t>8</w:t>
      </w:r>
      <w:r>
        <w:rPr>
          <w:noProof/>
        </w:rPr>
        <w:fldChar w:fldCharType="end"/>
      </w:r>
    </w:p>
    <w:p w14:paraId="6520A30F" w14:textId="79F3A86B" w:rsidR="00FE1E47" w:rsidRDefault="00FE1E47">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_Toc211867878 \h </w:instrText>
      </w:r>
      <w:r>
        <w:rPr>
          <w:noProof/>
        </w:rPr>
      </w:r>
      <w:r>
        <w:rPr>
          <w:noProof/>
        </w:rPr>
        <w:fldChar w:fldCharType="separate"/>
      </w:r>
      <w:r>
        <w:rPr>
          <w:noProof/>
        </w:rPr>
        <w:t>8</w:t>
      </w:r>
      <w:r>
        <w:rPr>
          <w:noProof/>
        </w:rPr>
        <w:fldChar w:fldCharType="end"/>
      </w:r>
    </w:p>
    <w:p w14:paraId="301C5562" w14:textId="181D0EE9" w:rsidR="00FE1E47" w:rsidRDefault="00FE1E47">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_Toc211867879 \h </w:instrText>
      </w:r>
      <w:r>
        <w:rPr>
          <w:noProof/>
        </w:rPr>
      </w:r>
      <w:r>
        <w:rPr>
          <w:noProof/>
        </w:rPr>
        <w:fldChar w:fldCharType="separate"/>
      </w:r>
      <w:r>
        <w:rPr>
          <w:noProof/>
        </w:rPr>
        <w:t>9</w:t>
      </w:r>
      <w:r>
        <w:rPr>
          <w:noProof/>
        </w:rPr>
        <w:fldChar w:fldCharType="end"/>
      </w:r>
    </w:p>
    <w:p w14:paraId="4A046FC3" w14:textId="316F8F6E" w:rsidR="00FE1E47" w:rsidRDefault="00FE1E47">
      <w:pPr>
        <w:pStyle w:val="TOC2"/>
        <w:rPr>
          <w:rFonts w:asciiTheme="minorHAnsi" w:hAnsiTheme="minorHAnsi" w:cstheme="minorBidi"/>
          <w:noProof/>
          <w:kern w:val="2"/>
          <w:sz w:val="21"/>
          <w:szCs w:val="22"/>
          <w:lang w:val="en-US" w:eastAsia="zh-CN"/>
        </w:rPr>
      </w:pPr>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_Toc211867880 \h </w:instrText>
      </w:r>
      <w:r>
        <w:rPr>
          <w:noProof/>
        </w:rPr>
      </w:r>
      <w:r>
        <w:rPr>
          <w:noProof/>
        </w:rPr>
        <w:fldChar w:fldCharType="separate"/>
      </w:r>
      <w:r>
        <w:rPr>
          <w:noProof/>
        </w:rPr>
        <w:t>9</w:t>
      </w:r>
      <w:r>
        <w:rPr>
          <w:noProof/>
        </w:rPr>
        <w:fldChar w:fldCharType="end"/>
      </w:r>
    </w:p>
    <w:p w14:paraId="2740598B" w14:textId="6A7B39E0" w:rsidR="00FE1E47" w:rsidRDefault="00FE1E47">
      <w:pPr>
        <w:pStyle w:val="TOC3"/>
        <w:rPr>
          <w:rFonts w:asciiTheme="minorHAnsi" w:hAnsiTheme="minorHAnsi" w:cstheme="minorBidi"/>
          <w:noProof/>
          <w:kern w:val="2"/>
          <w:sz w:val="21"/>
          <w:szCs w:val="22"/>
          <w:lang w:val="en-US" w:eastAsia="zh-CN"/>
        </w:rPr>
      </w:pPr>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_Toc211867881 \h </w:instrText>
      </w:r>
      <w:r>
        <w:rPr>
          <w:noProof/>
        </w:rPr>
      </w:r>
      <w:r>
        <w:rPr>
          <w:noProof/>
        </w:rPr>
        <w:fldChar w:fldCharType="separate"/>
      </w:r>
      <w:r>
        <w:rPr>
          <w:noProof/>
        </w:rPr>
        <w:t>9</w:t>
      </w:r>
      <w:r>
        <w:rPr>
          <w:noProof/>
        </w:rPr>
        <w:fldChar w:fldCharType="end"/>
      </w:r>
    </w:p>
    <w:p w14:paraId="6AB7EAD5" w14:textId="46BAF543" w:rsidR="00FE1E47" w:rsidRDefault="00FE1E47">
      <w:pPr>
        <w:pStyle w:val="TOC3"/>
        <w:rPr>
          <w:rFonts w:asciiTheme="minorHAnsi" w:hAnsiTheme="minorHAnsi" w:cstheme="minorBidi"/>
          <w:noProof/>
          <w:kern w:val="2"/>
          <w:sz w:val="21"/>
          <w:szCs w:val="22"/>
          <w:lang w:val="en-US" w:eastAsia="zh-CN"/>
        </w:rPr>
      </w:pPr>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_Toc211867882 \h </w:instrText>
      </w:r>
      <w:r>
        <w:rPr>
          <w:noProof/>
        </w:rPr>
      </w:r>
      <w:r>
        <w:rPr>
          <w:noProof/>
        </w:rPr>
        <w:fldChar w:fldCharType="separate"/>
      </w:r>
      <w:r>
        <w:rPr>
          <w:noProof/>
        </w:rPr>
        <w:t>9</w:t>
      </w:r>
      <w:r>
        <w:rPr>
          <w:noProof/>
        </w:rPr>
        <w:fldChar w:fldCharType="end"/>
      </w:r>
    </w:p>
    <w:p w14:paraId="2CB8D635" w14:textId="289B2BC9" w:rsidR="00FE1E47" w:rsidRDefault="00FE1E47">
      <w:pPr>
        <w:pStyle w:val="TOC3"/>
        <w:rPr>
          <w:rFonts w:asciiTheme="minorHAnsi" w:hAnsiTheme="minorHAnsi" w:cstheme="minorBidi"/>
          <w:noProof/>
          <w:kern w:val="2"/>
          <w:sz w:val="21"/>
          <w:szCs w:val="22"/>
          <w:lang w:val="en-US" w:eastAsia="zh-CN"/>
        </w:rPr>
      </w:pPr>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_Toc211867883 \h </w:instrText>
      </w:r>
      <w:r>
        <w:rPr>
          <w:noProof/>
        </w:rPr>
      </w:r>
      <w:r>
        <w:rPr>
          <w:noProof/>
        </w:rPr>
        <w:fldChar w:fldCharType="separate"/>
      </w:r>
      <w:r>
        <w:rPr>
          <w:noProof/>
        </w:rPr>
        <w:t>9</w:t>
      </w:r>
      <w:r>
        <w:rPr>
          <w:noProof/>
        </w:rPr>
        <w:fldChar w:fldCharType="end"/>
      </w:r>
    </w:p>
    <w:p w14:paraId="49FE6726" w14:textId="15C45675" w:rsidR="00FE1E47" w:rsidRDefault="00FE1E47">
      <w:pPr>
        <w:pStyle w:val="TOC1"/>
        <w:rPr>
          <w:rFonts w:asciiTheme="minorHAnsi" w:hAnsiTheme="minorHAnsi" w:cstheme="minorBidi"/>
          <w:noProof/>
          <w:kern w:val="2"/>
          <w:sz w:val="21"/>
          <w:szCs w:val="22"/>
          <w:lang w:val="en-US" w:eastAsia="zh-CN"/>
        </w:rPr>
      </w:pPr>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_Toc211867884 \h </w:instrText>
      </w:r>
      <w:r>
        <w:rPr>
          <w:noProof/>
        </w:rPr>
      </w:r>
      <w:r>
        <w:rPr>
          <w:noProof/>
        </w:rPr>
        <w:fldChar w:fldCharType="separate"/>
      </w:r>
      <w:r>
        <w:rPr>
          <w:noProof/>
        </w:rPr>
        <w:t>9</w:t>
      </w:r>
      <w:r>
        <w:rPr>
          <w:noProof/>
        </w:rPr>
        <w:fldChar w:fldCharType="end"/>
      </w:r>
    </w:p>
    <w:p w14:paraId="3FC809FA" w14:textId="0D564E32" w:rsidR="00FE1E47" w:rsidRDefault="00FE1E47">
      <w:pPr>
        <w:pStyle w:val="TOC2"/>
        <w:rPr>
          <w:rFonts w:asciiTheme="minorHAnsi" w:hAnsiTheme="minorHAnsi" w:cstheme="minorBidi"/>
          <w:noProof/>
          <w:kern w:val="2"/>
          <w:sz w:val="21"/>
          <w:szCs w:val="22"/>
          <w:lang w:val="en-US" w:eastAsia="zh-CN"/>
        </w:rPr>
      </w:pPr>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_Toc211867885 \h </w:instrText>
      </w:r>
      <w:r>
        <w:rPr>
          <w:noProof/>
        </w:rPr>
      </w:r>
      <w:r>
        <w:rPr>
          <w:noProof/>
        </w:rPr>
        <w:fldChar w:fldCharType="separate"/>
      </w:r>
      <w:r>
        <w:rPr>
          <w:noProof/>
        </w:rPr>
        <w:t>9</w:t>
      </w:r>
      <w:r>
        <w:rPr>
          <w:noProof/>
        </w:rPr>
        <w:fldChar w:fldCharType="end"/>
      </w:r>
    </w:p>
    <w:p w14:paraId="7833883E" w14:textId="534EF0DA" w:rsidR="00FE1E47" w:rsidRDefault="00FE1E47">
      <w:pPr>
        <w:pStyle w:val="TOC2"/>
        <w:rPr>
          <w:rFonts w:asciiTheme="minorHAnsi" w:hAnsiTheme="minorHAnsi" w:cstheme="minorBidi"/>
          <w:noProof/>
          <w:kern w:val="2"/>
          <w:sz w:val="21"/>
          <w:szCs w:val="22"/>
          <w:lang w:val="en-US" w:eastAsia="zh-CN"/>
        </w:rPr>
      </w:pPr>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_Toc211867886 \h </w:instrText>
      </w:r>
      <w:r>
        <w:rPr>
          <w:noProof/>
        </w:rPr>
      </w:r>
      <w:r>
        <w:rPr>
          <w:noProof/>
        </w:rPr>
        <w:fldChar w:fldCharType="separate"/>
      </w:r>
      <w:r>
        <w:rPr>
          <w:noProof/>
        </w:rPr>
        <w:t>9</w:t>
      </w:r>
      <w:r>
        <w:rPr>
          <w:noProof/>
        </w:rPr>
        <w:fldChar w:fldCharType="end"/>
      </w:r>
    </w:p>
    <w:p w14:paraId="6BFEBD37" w14:textId="7B36B9EB" w:rsidR="00FE1E47" w:rsidRDefault="00FE1E47">
      <w:pPr>
        <w:pStyle w:val="TOC3"/>
        <w:rPr>
          <w:rFonts w:asciiTheme="minorHAnsi" w:hAnsiTheme="minorHAnsi" w:cstheme="minorBidi"/>
          <w:noProof/>
          <w:kern w:val="2"/>
          <w:sz w:val="21"/>
          <w:szCs w:val="22"/>
          <w:lang w:val="en-US" w:eastAsia="zh-CN"/>
        </w:rPr>
      </w:pPr>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_Toc211867887 \h </w:instrText>
      </w:r>
      <w:r>
        <w:rPr>
          <w:noProof/>
        </w:rPr>
      </w:r>
      <w:r>
        <w:rPr>
          <w:noProof/>
        </w:rPr>
        <w:fldChar w:fldCharType="separate"/>
      </w:r>
      <w:r>
        <w:rPr>
          <w:noProof/>
        </w:rPr>
        <w:t>9</w:t>
      </w:r>
      <w:r>
        <w:rPr>
          <w:noProof/>
        </w:rPr>
        <w:fldChar w:fldCharType="end"/>
      </w:r>
    </w:p>
    <w:p w14:paraId="26ADC937" w14:textId="22F47E41" w:rsidR="00FE1E47" w:rsidRDefault="00FE1E47">
      <w:pPr>
        <w:pStyle w:val="TOC3"/>
        <w:rPr>
          <w:rFonts w:asciiTheme="minorHAnsi" w:hAnsiTheme="minorHAnsi" w:cstheme="minorBidi"/>
          <w:noProof/>
          <w:kern w:val="2"/>
          <w:sz w:val="21"/>
          <w:szCs w:val="22"/>
          <w:lang w:val="en-US" w:eastAsia="zh-CN"/>
        </w:rPr>
      </w:pPr>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_Toc211867888 \h </w:instrText>
      </w:r>
      <w:r>
        <w:rPr>
          <w:noProof/>
        </w:rPr>
      </w:r>
      <w:r>
        <w:rPr>
          <w:noProof/>
        </w:rPr>
        <w:fldChar w:fldCharType="separate"/>
      </w:r>
      <w:r>
        <w:rPr>
          <w:noProof/>
        </w:rPr>
        <w:t>9</w:t>
      </w:r>
      <w:r>
        <w:rPr>
          <w:noProof/>
        </w:rPr>
        <w:fldChar w:fldCharType="end"/>
      </w:r>
    </w:p>
    <w:p w14:paraId="740CFB8C" w14:textId="75F5A01D" w:rsidR="00FE1E47" w:rsidRDefault="00FE1E47">
      <w:pPr>
        <w:pStyle w:val="TOC3"/>
        <w:rPr>
          <w:rFonts w:asciiTheme="minorHAnsi" w:hAnsiTheme="minorHAnsi" w:cstheme="minorBidi"/>
          <w:noProof/>
          <w:kern w:val="2"/>
          <w:sz w:val="21"/>
          <w:szCs w:val="22"/>
          <w:lang w:val="en-US" w:eastAsia="zh-CN"/>
        </w:rPr>
      </w:pPr>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_Toc211867889 \h </w:instrText>
      </w:r>
      <w:r>
        <w:rPr>
          <w:noProof/>
        </w:rPr>
      </w:r>
      <w:r>
        <w:rPr>
          <w:noProof/>
        </w:rPr>
        <w:fldChar w:fldCharType="separate"/>
      </w:r>
      <w:r>
        <w:rPr>
          <w:noProof/>
        </w:rPr>
        <w:t>9</w:t>
      </w:r>
      <w:r>
        <w:rPr>
          <w:noProof/>
        </w:rPr>
        <w:fldChar w:fldCharType="end"/>
      </w:r>
    </w:p>
    <w:p w14:paraId="311B2F62" w14:textId="0CE38108" w:rsidR="00FE1E47" w:rsidRDefault="00FE1E47">
      <w:pPr>
        <w:pStyle w:val="TOC1"/>
        <w:rPr>
          <w:rFonts w:asciiTheme="minorHAnsi" w:hAnsiTheme="minorHAnsi" w:cstheme="minorBidi"/>
          <w:noProof/>
          <w:kern w:val="2"/>
          <w:sz w:val="21"/>
          <w:szCs w:val="22"/>
          <w:lang w:val="en-US" w:eastAsia="zh-CN"/>
        </w:rPr>
      </w:pPr>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_Toc211867890 \h </w:instrText>
      </w:r>
      <w:r>
        <w:rPr>
          <w:noProof/>
        </w:rPr>
      </w:r>
      <w:r>
        <w:rPr>
          <w:noProof/>
        </w:rPr>
        <w:fldChar w:fldCharType="separate"/>
      </w:r>
      <w:r>
        <w:rPr>
          <w:noProof/>
        </w:rPr>
        <w:t>10</w:t>
      </w:r>
      <w:r>
        <w:rPr>
          <w:noProof/>
        </w:rPr>
        <w:fldChar w:fldCharType="end"/>
      </w:r>
    </w:p>
    <w:p w14:paraId="7AF59073" w14:textId="7983A3B0" w:rsidR="00FE1E47" w:rsidRDefault="00FE1E47">
      <w:pPr>
        <w:pStyle w:val="TOC2"/>
        <w:rPr>
          <w:rFonts w:asciiTheme="minorHAnsi" w:hAnsiTheme="minorHAnsi" w:cstheme="minorBidi"/>
          <w:noProof/>
          <w:kern w:val="2"/>
          <w:sz w:val="21"/>
          <w:szCs w:val="22"/>
          <w:lang w:val="en-US" w:eastAsia="zh-CN"/>
        </w:rPr>
      </w:pPr>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_Toc211867891 \h </w:instrText>
      </w:r>
      <w:r>
        <w:rPr>
          <w:noProof/>
        </w:rPr>
      </w:r>
      <w:r>
        <w:rPr>
          <w:noProof/>
        </w:rPr>
        <w:fldChar w:fldCharType="separate"/>
      </w:r>
      <w:r>
        <w:rPr>
          <w:noProof/>
        </w:rPr>
        <w:t>10</w:t>
      </w:r>
      <w:r>
        <w:rPr>
          <w:noProof/>
        </w:rPr>
        <w:fldChar w:fldCharType="end"/>
      </w:r>
    </w:p>
    <w:p w14:paraId="39B3816A" w14:textId="6819DF40" w:rsidR="00FE1E47" w:rsidRDefault="00FE1E47">
      <w:pPr>
        <w:pStyle w:val="TOC9"/>
        <w:rPr>
          <w:rFonts w:asciiTheme="minorHAnsi" w:hAnsiTheme="minorHAnsi" w:cstheme="minorBidi"/>
          <w:b w:val="0"/>
          <w:noProof/>
          <w:kern w:val="2"/>
          <w:sz w:val="21"/>
          <w:szCs w:val="22"/>
          <w:lang w:val="en-US" w:eastAsia="zh-CN"/>
        </w:rPr>
      </w:pPr>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_Toc211867892 \h </w:instrText>
      </w:r>
      <w:r>
        <w:rPr>
          <w:noProof/>
        </w:rPr>
      </w:r>
      <w:r>
        <w:rPr>
          <w:noProof/>
        </w:rPr>
        <w:fldChar w:fldCharType="separate"/>
      </w:r>
      <w:r>
        <w:rPr>
          <w:noProof/>
        </w:rPr>
        <w:t>10</w:t>
      </w:r>
      <w:r>
        <w:rPr>
          <w:noProof/>
        </w:rPr>
        <w:fldChar w:fldCharType="end"/>
      </w:r>
    </w:p>
    <w:p w14:paraId="3678A03E" w14:textId="2980292B" w:rsidR="00FE1E47" w:rsidRDefault="00FE1E47">
      <w:pPr>
        <w:pStyle w:val="TOC2"/>
        <w:rPr>
          <w:rFonts w:asciiTheme="minorHAnsi" w:hAnsiTheme="minorHAnsi" w:cstheme="minorBidi"/>
          <w:noProof/>
          <w:kern w:val="2"/>
          <w:sz w:val="21"/>
          <w:szCs w:val="22"/>
          <w:lang w:val="en-US" w:eastAsia="zh-CN"/>
        </w:rPr>
      </w:pPr>
      <w:r w:rsidRPr="00A47847">
        <w:rPr>
          <w:rFonts w:eastAsia="Yu Mincho"/>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_Toc211867893 \h </w:instrText>
      </w:r>
      <w:r>
        <w:rPr>
          <w:noProof/>
        </w:rPr>
      </w:r>
      <w:r>
        <w:rPr>
          <w:noProof/>
        </w:rPr>
        <w:fldChar w:fldCharType="separate"/>
      </w:r>
      <w:r>
        <w:rPr>
          <w:noProof/>
        </w:rPr>
        <w:t>10</w:t>
      </w:r>
      <w:r>
        <w:rPr>
          <w:noProof/>
        </w:rPr>
        <w:fldChar w:fldCharType="end"/>
      </w:r>
    </w:p>
    <w:p w14:paraId="4CA8311B" w14:textId="51235ADE" w:rsidR="00FE1E47" w:rsidRDefault="00FE1E47">
      <w:pPr>
        <w:pStyle w:val="TOC2"/>
        <w:rPr>
          <w:rFonts w:asciiTheme="minorHAnsi" w:hAnsiTheme="minorHAnsi" w:cstheme="minorBidi"/>
          <w:noProof/>
          <w:kern w:val="2"/>
          <w:sz w:val="21"/>
          <w:szCs w:val="22"/>
          <w:lang w:val="en-US" w:eastAsia="zh-CN"/>
        </w:rPr>
      </w:pPr>
      <w:r w:rsidRPr="00A47847">
        <w:rPr>
          <w:rFonts w:eastAsia="Yu Mincho"/>
          <w:noProof/>
          <w:lang w:val="en-US" w:eastAsia="ja-JP"/>
        </w:rPr>
        <w:t>A.2</w:t>
      </w:r>
      <w:r>
        <w:rPr>
          <w:rFonts w:asciiTheme="minorHAnsi" w:hAnsiTheme="minorHAnsi" w:cstheme="minorBidi"/>
          <w:noProof/>
          <w:kern w:val="2"/>
          <w:sz w:val="21"/>
          <w:szCs w:val="22"/>
          <w:lang w:val="en-US" w:eastAsia="zh-CN"/>
        </w:rPr>
        <w:tab/>
      </w:r>
      <w:r w:rsidRPr="00A47847">
        <w:rPr>
          <w:noProof/>
          <w:lang w:val="en-US" w:eastAsia="ja-JP"/>
        </w:rPr>
        <w:t>A</w:t>
      </w:r>
      <w:r w:rsidRPr="00A47847">
        <w:rPr>
          <w:noProof/>
          <w:lang w:val="en-US"/>
        </w:rPr>
        <w:t xml:space="preserve">lgorithm </w:t>
      </w:r>
      <w:r w:rsidRPr="00A47847">
        <w:rPr>
          <w:noProof/>
          <w:lang w:val="en-US" w:eastAsia="ja-JP"/>
        </w:rPr>
        <w:t>i</w:t>
      </w:r>
      <w:r w:rsidRPr="00A47847">
        <w:rPr>
          <w:noProof/>
          <w:lang w:val="en-US"/>
        </w:rPr>
        <w:t>nputs</w:t>
      </w:r>
      <w:r w:rsidRPr="00A47847">
        <w:rPr>
          <w:noProof/>
          <w:lang w:val="en-US" w:eastAsia="ja-JP"/>
        </w:rPr>
        <w:t xml:space="preserve"> and outputs</w:t>
      </w:r>
      <w:r>
        <w:rPr>
          <w:noProof/>
        </w:rPr>
        <w:tab/>
      </w:r>
      <w:r>
        <w:rPr>
          <w:noProof/>
        </w:rPr>
        <w:fldChar w:fldCharType="begin"/>
      </w:r>
      <w:r>
        <w:rPr>
          <w:noProof/>
        </w:rPr>
        <w:instrText xml:space="preserve"> PAGEREF _Toc211867894 \h </w:instrText>
      </w:r>
      <w:r>
        <w:rPr>
          <w:noProof/>
        </w:rPr>
      </w:r>
      <w:r>
        <w:rPr>
          <w:noProof/>
        </w:rPr>
        <w:fldChar w:fldCharType="separate"/>
      </w:r>
      <w:r>
        <w:rPr>
          <w:noProof/>
        </w:rPr>
        <w:t>10</w:t>
      </w:r>
      <w:r>
        <w:rPr>
          <w:noProof/>
        </w:rPr>
        <w:fldChar w:fldCharType="end"/>
      </w:r>
    </w:p>
    <w:p w14:paraId="6B70B6B1" w14:textId="6B56CF00" w:rsidR="00FE1E47" w:rsidRDefault="00FE1E47">
      <w:pPr>
        <w:pStyle w:val="TOC2"/>
        <w:rPr>
          <w:rFonts w:asciiTheme="minorHAnsi" w:hAnsiTheme="minorHAnsi" w:cstheme="minorBidi"/>
          <w:noProof/>
          <w:kern w:val="2"/>
          <w:sz w:val="21"/>
          <w:szCs w:val="22"/>
          <w:lang w:val="en-US" w:eastAsia="zh-CN"/>
        </w:rPr>
      </w:pPr>
      <w:r w:rsidRPr="00A47847">
        <w:rPr>
          <w:rFonts w:eastAsia="Yu Mincho"/>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_Toc211867895 \h </w:instrText>
      </w:r>
      <w:r>
        <w:rPr>
          <w:noProof/>
        </w:rPr>
      </w:r>
      <w:r>
        <w:rPr>
          <w:noProof/>
        </w:rPr>
        <w:fldChar w:fldCharType="separate"/>
      </w:r>
      <w:r>
        <w:rPr>
          <w:noProof/>
        </w:rPr>
        <w:t>10</w:t>
      </w:r>
      <w:r>
        <w:rPr>
          <w:noProof/>
        </w:rPr>
        <w:fldChar w:fldCharType="end"/>
      </w:r>
    </w:p>
    <w:p w14:paraId="5E1D94FE" w14:textId="37664A84" w:rsidR="00FE1E47" w:rsidRDefault="00FE1E47">
      <w:pPr>
        <w:pStyle w:val="TOC9"/>
        <w:rPr>
          <w:rFonts w:asciiTheme="minorHAnsi" w:hAnsiTheme="minorHAnsi" w:cstheme="minorBidi"/>
          <w:b w:val="0"/>
          <w:noProof/>
          <w:kern w:val="2"/>
          <w:sz w:val="21"/>
          <w:szCs w:val="22"/>
          <w:lang w:val="en-US" w:eastAsia="zh-CN"/>
        </w:rPr>
      </w:pPr>
      <w:r>
        <w:rPr>
          <w:noProof/>
        </w:rPr>
        <w:t>Annex X: Change history</w:t>
      </w:r>
      <w:r>
        <w:rPr>
          <w:noProof/>
        </w:rPr>
        <w:tab/>
      </w:r>
      <w:r>
        <w:rPr>
          <w:noProof/>
        </w:rPr>
        <w:fldChar w:fldCharType="begin"/>
      </w:r>
      <w:r>
        <w:rPr>
          <w:noProof/>
        </w:rPr>
        <w:instrText xml:space="preserve"> PAGEREF _Toc211867896 \h </w:instrText>
      </w:r>
      <w:r>
        <w:rPr>
          <w:noProof/>
        </w:rPr>
      </w:r>
      <w:r>
        <w:rPr>
          <w:noProof/>
        </w:rPr>
        <w:fldChar w:fldCharType="separate"/>
      </w:r>
      <w:r>
        <w:rPr>
          <w:noProof/>
        </w:rPr>
        <w:t>11</w:t>
      </w:r>
      <w:r>
        <w:rPr>
          <w:noProof/>
        </w:rPr>
        <w:fldChar w:fldCharType="end"/>
      </w:r>
    </w:p>
    <w:p w14:paraId="0B9E3498" w14:textId="329C1390" w:rsidR="00080512" w:rsidRPr="004D3578" w:rsidRDefault="00FE1E47" w:rsidP="00FE1E47">
      <w:r w:rsidRPr="004D3578">
        <w:rPr>
          <w:noProof/>
          <w:sz w:val="22"/>
        </w:rPr>
        <w:fldChar w:fldCharType="end"/>
      </w:r>
    </w:p>
    <w:p w14:paraId="03993004" w14:textId="724411BD" w:rsidR="00080512" w:rsidRDefault="00080512" w:rsidP="00D07C83">
      <w:pPr>
        <w:pStyle w:val="1"/>
      </w:pPr>
      <w:r w:rsidRPr="004D3578">
        <w:br w:type="page"/>
      </w:r>
      <w:bookmarkStart w:id="15" w:name="foreword"/>
      <w:bookmarkStart w:id="16" w:name="_Toc211866783"/>
      <w:bookmarkStart w:id="17" w:name="_Toc211867863"/>
      <w:bookmarkEnd w:id="15"/>
      <w:r w:rsidRPr="004D3578">
        <w:lastRenderedPageBreak/>
        <w:t>Foreword</w:t>
      </w:r>
      <w:bookmarkEnd w:id="16"/>
      <w:bookmarkEnd w:id="17"/>
    </w:p>
    <w:p w14:paraId="2511FBFA" w14:textId="543DC670" w:rsidR="00080512" w:rsidRPr="004D3578" w:rsidRDefault="00080512">
      <w:r w:rsidRPr="004D3578">
        <w:t xml:space="preserve">This </w:t>
      </w:r>
      <w:r w:rsidRPr="00BC47B6">
        <w:t xml:space="preserve">Technical </w:t>
      </w:r>
      <w:bookmarkStart w:id="18" w:name="spectype3"/>
      <w:r w:rsidR="00602AEA" w:rsidRPr="00851A20">
        <w:t>Report</w:t>
      </w:r>
      <w:bookmarkEnd w:id="18"/>
      <w:r w:rsidRPr="00BC47B6">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F327B8" w14:textId="77777777" w:rsidR="00FB3201" w:rsidRDefault="00FB3201">
      <w:pPr>
        <w:spacing w:after="0"/>
        <w:rPr>
          <w:rFonts w:ascii="Arial" w:hAnsi="Arial"/>
          <w:sz w:val="36"/>
        </w:rPr>
      </w:pPr>
      <w:bookmarkStart w:id="19" w:name="introduction"/>
      <w:bookmarkStart w:id="20" w:name="scope"/>
      <w:bookmarkEnd w:id="19"/>
      <w:bookmarkEnd w:id="20"/>
      <w:r>
        <w:br w:type="page"/>
      </w:r>
    </w:p>
    <w:p w14:paraId="548A512E" w14:textId="1FCB93D5" w:rsidR="00080512" w:rsidRPr="004D3578" w:rsidRDefault="00080512">
      <w:pPr>
        <w:pStyle w:val="1"/>
      </w:pPr>
      <w:bookmarkStart w:id="21" w:name="_Toc211866784"/>
      <w:bookmarkStart w:id="22" w:name="_Toc211867864"/>
      <w:r w:rsidRPr="004D3578">
        <w:lastRenderedPageBreak/>
        <w:t>1</w:t>
      </w:r>
      <w:r w:rsidRPr="004D3578">
        <w:tab/>
        <w:t>Scope</w:t>
      </w:r>
      <w:bookmarkEnd w:id="21"/>
      <w:bookmarkEnd w:id="22"/>
    </w:p>
    <w:p w14:paraId="299C9B6E" w14:textId="44FD274F" w:rsidR="009414CA" w:rsidRPr="00CB38C3" w:rsidRDefault="009414CA" w:rsidP="009414CA">
      <w:bookmarkStart w:id="23" w:name="references"/>
      <w:bookmarkEnd w:id="23"/>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24" w:name="_Toc211866785"/>
      <w:bookmarkStart w:id="25" w:name="_Toc211867865"/>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5A4075D" w:rsidR="00CB2B10" w:rsidRDefault="00CB2B10" w:rsidP="00CB2B10">
      <w:pPr>
        <w:pStyle w:val="EX"/>
      </w:pPr>
      <w:r w:rsidRPr="004D3578">
        <w:t>[1]</w:t>
      </w:r>
      <w:r w:rsidRPr="004D3578">
        <w:tab/>
        <w:t>3GPP TR 21.905: "Vocabulary for 3GPP Specifications".</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0F969F05" w:rsidR="00C35DCA" w:rsidRPr="00646FFF" w:rsidRDefault="00C35DCA" w:rsidP="00C35DCA">
      <w:pPr>
        <w:pStyle w:val="EX"/>
      </w:pPr>
      <w:r>
        <w:t>[</w:t>
      </w:r>
      <w:r w:rsidR="00656FFE">
        <w:t>5</w:t>
      </w:r>
      <w:r>
        <w:t>]</w:t>
      </w:r>
      <w:r w:rsidRPr="00F008F0">
        <w:tab/>
        <w:t>3GPP TS 33.501: "Security architecture and procedures for 5G System".</w:t>
      </w:r>
    </w:p>
    <w:p w14:paraId="0B2AAB1C" w14:textId="666657F9" w:rsidR="00C35DCA" w:rsidRP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05937B0E" w14:textId="09183664" w:rsidR="00E02DF1" w:rsidRPr="00C35DCA" w:rsidRDefault="00E02DF1">
      <w:pPr>
        <w:spacing w:after="0"/>
        <w:rPr>
          <w:rFonts w:ascii="Arial" w:hAnsi="Arial"/>
          <w:sz w:val="36"/>
          <w:lang w:eastAsia="ja-JP"/>
        </w:rPr>
      </w:pPr>
    </w:p>
    <w:p w14:paraId="6EBDAA57" w14:textId="7D4E184C" w:rsidR="00B162BF" w:rsidRDefault="00B162BF" w:rsidP="00B162BF">
      <w:pPr>
        <w:pStyle w:val="1"/>
        <w:rPr>
          <w:lang w:eastAsia="ja-JP"/>
        </w:rPr>
      </w:pPr>
      <w:bookmarkStart w:id="26" w:name="_Toc211866786"/>
      <w:bookmarkStart w:id="27" w:name="_Toc211867866"/>
      <w:r>
        <w:rPr>
          <w:rFonts w:hint="eastAsia"/>
          <w:lang w:eastAsia="ja-JP"/>
        </w:rPr>
        <w:lastRenderedPageBreak/>
        <w:t xml:space="preserve">3 </w:t>
      </w:r>
      <w:r w:rsidR="00E02DF1">
        <w:rPr>
          <w:lang w:eastAsia="ja-JP"/>
        </w:rPr>
        <w:tab/>
      </w:r>
      <w:r w:rsidR="00C415AA" w:rsidRPr="00F77BD7">
        <w:t>Definitions and abbreviations</w:t>
      </w:r>
      <w:bookmarkEnd w:id="26"/>
      <w:bookmarkEnd w:id="27"/>
    </w:p>
    <w:p w14:paraId="6CBABCF9" w14:textId="07BCBD7A" w:rsidR="00080512" w:rsidRPr="004D3578" w:rsidRDefault="00080512">
      <w:pPr>
        <w:pStyle w:val="21"/>
      </w:pPr>
      <w:bookmarkStart w:id="28" w:name="_Toc211866787"/>
      <w:bookmarkStart w:id="29" w:name="_Toc211867867"/>
      <w:r w:rsidRPr="004D3578">
        <w:t>3.1</w:t>
      </w:r>
      <w:r w:rsidRPr="004D3578">
        <w:tab/>
      </w:r>
      <w:r w:rsidR="002B6339">
        <w:t>Terms</w:t>
      </w:r>
      <w:bookmarkEnd w:id="28"/>
      <w:bookmarkEnd w:id="29"/>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77777777" w:rsidR="002C55E4" w:rsidRPr="004D3578" w:rsidRDefault="002C55E4" w:rsidP="002C55E4">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211866788"/>
      <w:bookmarkStart w:id="31" w:name="_Toc211867868"/>
      <w:r w:rsidRPr="004D3578">
        <w:t>3.2</w:t>
      </w:r>
      <w:r w:rsidRPr="004D3578">
        <w:tab/>
        <w:t>Symbols</w:t>
      </w:r>
      <w:bookmarkEnd w:id="30"/>
      <w:bookmarkEnd w:id="31"/>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32" w:name="_Toc211866789"/>
      <w:bookmarkStart w:id="33" w:name="_Toc211867869"/>
      <w:r w:rsidRPr="004D3578">
        <w:t>3.3</w:t>
      </w:r>
      <w:r w:rsidRPr="004D3578">
        <w:tab/>
        <w:t>Abbreviations</w:t>
      </w:r>
      <w:bookmarkEnd w:id="32"/>
      <w:bookmarkEnd w:id="33"/>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444B6E3E" w14:textId="77777777" w:rsidR="00E87B97" w:rsidRPr="004D3578" w:rsidRDefault="00E87B97" w:rsidP="00E87B97">
      <w:pPr>
        <w:pStyle w:val="EW"/>
      </w:pPr>
      <w:r w:rsidRPr="004D3578">
        <w:t>&lt;</w:t>
      </w:r>
      <w:r>
        <w:t>ABBREVIATION</w:t>
      </w:r>
      <w:r w:rsidRPr="004D3578">
        <w:t>&gt;</w:t>
      </w:r>
      <w:r w:rsidRPr="004D3578">
        <w:tab/>
        <w:t>&lt;</w:t>
      </w:r>
      <w:r>
        <w:t>Expansion</w:t>
      </w:r>
      <w:r w:rsidRPr="004D3578">
        <w:t>&gt;</w:t>
      </w:r>
    </w:p>
    <w:p w14:paraId="6342B0B8" w14:textId="77777777" w:rsidR="00E87B97" w:rsidRPr="0001414C" w:rsidRDefault="00E87B97" w:rsidP="0001414C">
      <w:pPr>
        <w:rPr>
          <w:lang w:eastAsia="ja-JP"/>
        </w:rPr>
      </w:pPr>
    </w:p>
    <w:p w14:paraId="39E53726" w14:textId="40F61054" w:rsidR="00757B5E" w:rsidRPr="00851A20" w:rsidRDefault="00757B5E">
      <w:pPr>
        <w:spacing w:after="0"/>
        <w:rPr>
          <w:rFonts w:ascii="Arial" w:hAnsi="Arial"/>
          <w:sz w:val="36"/>
          <w:lang w:val="en-US" w:eastAsia="ja-JP"/>
        </w:rPr>
      </w:pPr>
    </w:p>
    <w:p w14:paraId="50683210" w14:textId="3063C3B3" w:rsidR="00D604A8" w:rsidRDefault="002154FD" w:rsidP="002154FD">
      <w:pPr>
        <w:pStyle w:val="1"/>
        <w:rPr>
          <w:lang w:eastAsia="ja-JP"/>
        </w:rPr>
      </w:pPr>
      <w:bookmarkStart w:id="34" w:name="_Toc211866790"/>
      <w:bookmarkStart w:id="35" w:name="_Toc211867870"/>
      <w:r>
        <w:rPr>
          <w:lang w:eastAsia="ja-JP"/>
        </w:rPr>
        <w:t>4</w:t>
      </w:r>
      <w:r>
        <w:rPr>
          <w:lang w:eastAsia="ja-JP"/>
        </w:rPr>
        <w:tab/>
      </w:r>
      <w:r w:rsidR="0005382D">
        <w:rPr>
          <w:lang w:eastAsia="ja-JP"/>
        </w:rPr>
        <w:t>Overview</w:t>
      </w:r>
      <w:r w:rsidR="0026016E">
        <w:rPr>
          <w:rFonts w:hint="eastAsia"/>
          <w:lang w:eastAsia="ja-JP"/>
        </w:rPr>
        <w:t xml:space="preserve"> and assumption</w:t>
      </w:r>
      <w:bookmarkEnd w:id="34"/>
      <w:bookmarkEnd w:id="35"/>
    </w:p>
    <w:p w14:paraId="446C1E5E" w14:textId="45E205A6" w:rsidR="001C48D4" w:rsidRPr="001C48D4" w:rsidRDefault="001C48D4" w:rsidP="00F209DF">
      <w:pPr>
        <w:pStyle w:val="EditorsNote"/>
        <w:rPr>
          <w:lang w:eastAsia="ja-JP"/>
        </w:rPr>
      </w:pPr>
      <w:r>
        <w:rPr>
          <w:rFonts w:hint="eastAsia"/>
          <w:lang w:eastAsia="ja-JP"/>
        </w:rPr>
        <w:t>Editor</w:t>
      </w:r>
      <w:r>
        <w:rPr>
          <w:lang w:eastAsia="ja-JP"/>
        </w:rPr>
        <w:t>’</w:t>
      </w:r>
      <w:r>
        <w:rPr>
          <w:rFonts w:hint="eastAsia"/>
          <w:lang w:eastAsia="ja-JP"/>
        </w:rPr>
        <w:t>s Note: This clause gives</w:t>
      </w:r>
      <w:r w:rsidR="00BE2B04">
        <w:rPr>
          <w:rFonts w:hint="eastAsia"/>
          <w:lang w:eastAsia="ja-JP"/>
        </w:rPr>
        <w:t xml:space="preserve"> a</w:t>
      </w:r>
      <w:r>
        <w:rPr>
          <w:rFonts w:hint="eastAsia"/>
          <w:lang w:eastAsia="ja-JP"/>
        </w:rPr>
        <w:t xml:space="preserve"> </w:t>
      </w:r>
      <w:r>
        <w:rPr>
          <w:lang w:eastAsia="ja-JP"/>
        </w:rPr>
        <w:t>brief</w:t>
      </w:r>
      <w:r>
        <w:rPr>
          <w:rFonts w:hint="eastAsia"/>
          <w:lang w:eastAsia="ja-JP"/>
        </w:rPr>
        <w:t xml:space="preserve"> </w:t>
      </w:r>
      <w:r w:rsidR="00BE2B04">
        <w:rPr>
          <w:rFonts w:hint="eastAsia"/>
          <w:lang w:eastAsia="ja-JP"/>
        </w:rPr>
        <w:t xml:space="preserve">explanation </w:t>
      </w:r>
      <w:r w:rsidR="0005382D">
        <w:rPr>
          <w:lang w:eastAsia="ja-JP"/>
        </w:rPr>
        <w:t>for background information of this SID, e.g. security assumption, existing algorithm specifications</w:t>
      </w:r>
      <w:r w:rsidR="00EA14E9">
        <w:rPr>
          <w:rFonts w:hint="eastAsia"/>
          <w:lang w:eastAsia="ja-JP"/>
        </w:rPr>
        <w:t xml:space="preserve"> and a </w:t>
      </w:r>
      <w:r w:rsidR="00EA14E9">
        <w:rPr>
          <w:lang w:eastAsia="ja-JP"/>
        </w:rPr>
        <w:t>brief</w:t>
      </w:r>
      <w:r w:rsidR="00EA14E9">
        <w:rPr>
          <w:rFonts w:hint="eastAsia"/>
          <w:lang w:eastAsia="ja-JP"/>
        </w:rPr>
        <w:t xml:space="preserve"> description of AEAD.</w:t>
      </w:r>
    </w:p>
    <w:p w14:paraId="2D97CD81" w14:textId="4F426591" w:rsidR="002B650D" w:rsidRDefault="002B650D">
      <w:pPr>
        <w:spacing w:after="0"/>
        <w:rPr>
          <w:rFonts w:ascii="Arial" w:hAnsi="Arial"/>
          <w:sz w:val="32"/>
          <w:lang w:eastAsia="ja-JP"/>
        </w:rPr>
      </w:pPr>
    </w:p>
    <w:p w14:paraId="3935EE19" w14:textId="288AF12F" w:rsidR="00C26BE3" w:rsidRDefault="001003C9" w:rsidP="00731C46">
      <w:pPr>
        <w:pStyle w:val="1"/>
      </w:pPr>
      <w:bookmarkStart w:id="36" w:name="_Toc211866791"/>
      <w:bookmarkStart w:id="37" w:name="_Toc211867871"/>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36"/>
      <w:bookmarkEnd w:id="37"/>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38" w:name="_Toc207810314"/>
      <w:bookmarkStart w:id="39" w:name="_Toc211866792"/>
      <w:bookmarkStart w:id="40" w:name="_Toc211867872"/>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38"/>
      <w:bookmarkEnd w:id="39"/>
      <w:bookmarkEnd w:id="40"/>
    </w:p>
    <w:p w14:paraId="02DD0038" w14:textId="2F0AFA16" w:rsidR="00741B2F" w:rsidRDefault="00741B2F" w:rsidP="00741B2F">
      <w:pPr>
        <w:pStyle w:val="31"/>
        <w:rPr>
          <w:lang w:eastAsia="ja-JP"/>
        </w:rPr>
      </w:pPr>
      <w:bookmarkStart w:id="41" w:name="_Toc207810315"/>
      <w:bookmarkStart w:id="42" w:name="_Toc211866793"/>
      <w:bookmarkStart w:id="43" w:name="_Toc21186787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.1</w:t>
      </w:r>
      <w:r>
        <w:rPr>
          <w:rFonts w:eastAsia="Yu Mincho"/>
          <w:lang w:eastAsia="ja-JP"/>
        </w:rPr>
        <w:tab/>
      </w:r>
      <w:r w:rsidRPr="0088643E">
        <w:rPr>
          <w:rFonts w:hint="eastAsia"/>
          <w:lang w:eastAsia="ja-JP"/>
        </w:rPr>
        <w:t>Key issue detail</w:t>
      </w:r>
      <w:r>
        <w:rPr>
          <w:rFonts w:hint="eastAsia"/>
          <w:lang w:eastAsia="ja-JP"/>
        </w:rPr>
        <w:t>s</w:t>
      </w:r>
      <w:bookmarkEnd w:id="41"/>
      <w:bookmarkEnd w:id="42"/>
      <w:bookmarkEnd w:id="43"/>
    </w:p>
    <w:p w14:paraId="735E0F46" w14:textId="77777777" w:rsidR="00741B2F" w:rsidRDefault="00741B2F" w:rsidP="00741B2F">
      <w:pPr>
        <w:rPr>
          <w:lang w:eastAsia="ja-JP"/>
        </w:rPr>
      </w:pPr>
      <w:r>
        <w:rPr>
          <w:lang w:eastAsia="ja-JP"/>
        </w:rPr>
        <w:t xml:space="preserve">The current 5G System uses dedicated algorithms for encryption (NEA0, </w:t>
      </w:r>
      <w:r>
        <w:rPr>
          <w:rFonts w:eastAsia="Yu Mincho" w:hint="eastAsia"/>
          <w:lang w:eastAsia="ja-JP"/>
        </w:rPr>
        <w:t>128-</w:t>
      </w:r>
      <w:r>
        <w:rPr>
          <w:lang w:eastAsia="ja-JP"/>
        </w:rPr>
        <w:t xml:space="preserve">NEA1, </w:t>
      </w:r>
      <w:r>
        <w:rPr>
          <w:rFonts w:eastAsia="Yu Mincho" w:hint="eastAsia"/>
          <w:lang w:eastAsia="ja-JP"/>
        </w:rPr>
        <w:t>128-</w:t>
      </w:r>
      <w:r>
        <w:rPr>
          <w:lang w:eastAsia="ja-JP"/>
        </w:rPr>
        <w:t xml:space="preserve">NEA2, </w:t>
      </w:r>
      <w:r>
        <w:rPr>
          <w:rFonts w:eastAsia="Yu Mincho" w:hint="eastAsia"/>
          <w:lang w:eastAsia="ja-JP"/>
        </w:rPr>
        <w:t>128-</w:t>
      </w:r>
      <w:r>
        <w:rPr>
          <w:lang w:eastAsia="ja-JP"/>
        </w:rPr>
        <w:t xml:space="preserve">NEA3) and integrity protection (NIA0, </w:t>
      </w:r>
      <w:r>
        <w:rPr>
          <w:rFonts w:eastAsia="Yu Mincho" w:hint="eastAsia"/>
          <w:lang w:eastAsia="ja-JP"/>
        </w:rPr>
        <w:t>128-</w:t>
      </w:r>
      <w:r>
        <w:rPr>
          <w:lang w:eastAsia="ja-JP"/>
        </w:rPr>
        <w:t xml:space="preserve">NIA1, </w:t>
      </w:r>
      <w:r>
        <w:rPr>
          <w:rFonts w:eastAsia="Yu Mincho" w:hint="eastAsia"/>
          <w:lang w:eastAsia="ja-JP"/>
        </w:rPr>
        <w:t>128-</w:t>
      </w:r>
      <w:r>
        <w:rPr>
          <w:lang w:eastAsia="ja-JP"/>
        </w:rPr>
        <w:t xml:space="preserve">NIA2, </w:t>
      </w:r>
      <w:r>
        <w:rPr>
          <w:rFonts w:eastAsia="Yu Mincho" w:hint="eastAsia"/>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A7CF3B4" w14:textId="77777777" w:rsidR="00741B2F" w:rsidRDefault="00741B2F" w:rsidP="00741B2F">
      <w:pPr>
        <w:rPr>
          <w:lang w:eastAsia="ja-JP"/>
        </w:rPr>
      </w:pPr>
      <w:r>
        <w:rPr>
          <w:lang w:eastAsia="ja-JP"/>
        </w:rPr>
        <w:t xml:space="preserve">Having to support both dedicated encryption and integrity protection algorithms and combined algorithms may complicate implementations without a tangible security benefit. Additionally, providing encryption and integrity </w:t>
      </w:r>
      <w:r>
        <w:rPr>
          <w:lang w:eastAsia="ja-JP"/>
        </w:rPr>
        <w:lastRenderedPageBreak/>
        <w:t>protection with a single AEAD algorithm may be preferable in terms of performance to running the dedicated algorithms twice.</w:t>
      </w:r>
    </w:p>
    <w:p w14:paraId="269E3A4D" w14:textId="77777777" w:rsidR="00741B2F" w:rsidRDefault="00741B2F" w:rsidP="00741B2F">
      <w:pPr>
        <w:rPr>
          <w:lang w:eastAsia="ja-JP"/>
        </w:rPr>
      </w:pPr>
      <w:r>
        <w:rPr>
          <w:lang w:eastAsia="ja-JP"/>
        </w:rPr>
        <w:t>Depending on the security policy or scenario, AEAD can provide following protections:</w:t>
      </w:r>
    </w:p>
    <w:p w14:paraId="1F2F63D5" w14:textId="77777777" w:rsidR="00741B2F" w:rsidRDefault="00741B2F" w:rsidP="00741B2F">
      <w:pPr>
        <w:pStyle w:val="affd"/>
        <w:numPr>
          <w:ilvl w:val="0"/>
          <w:numId w:val="93"/>
        </w:numPr>
        <w:rPr>
          <w:lang w:eastAsia="ja-JP"/>
        </w:rPr>
      </w:pPr>
      <w:r>
        <w:rPr>
          <w:lang w:eastAsia="ja-JP"/>
        </w:rPr>
        <w:t>Encryption,</w:t>
      </w:r>
    </w:p>
    <w:p w14:paraId="78159D45" w14:textId="77777777" w:rsidR="00741B2F" w:rsidRDefault="00741B2F" w:rsidP="00741B2F">
      <w:pPr>
        <w:pStyle w:val="affd"/>
        <w:numPr>
          <w:ilvl w:val="0"/>
          <w:numId w:val="93"/>
        </w:numPr>
        <w:rPr>
          <w:lang w:eastAsia="ja-JP"/>
        </w:rPr>
      </w:pPr>
      <w:r>
        <w:rPr>
          <w:lang w:eastAsia="ja-JP"/>
        </w:rPr>
        <w:t>Integrity protection or</w:t>
      </w:r>
    </w:p>
    <w:p w14:paraId="703F576D" w14:textId="77777777" w:rsidR="00741B2F" w:rsidRDefault="00741B2F" w:rsidP="00741B2F">
      <w:pPr>
        <w:pStyle w:val="affd"/>
        <w:numPr>
          <w:ilvl w:val="0"/>
          <w:numId w:val="93"/>
        </w:numPr>
        <w:rPr>
          <w:lang w:eastAsia="ja-JP"/>
        </w:rPr>
      </w:pPr>
      <w:r>
        <w:rPr>
          <w:lang w:eastAsia="ja-JP"/>
        </w:rPr>
        <w:t>Encryption and integrity protection.</w:t>
      </w:r>
    </w:p>
    <w:p w14:paraId="4909D813" w14:textId="77777777" w:rsidR="00741B2F" w:rsidRDefault="00741B2F" w:rsidP="00741B2F">
      <w:pPr>
        <w:rPr>
          <w:lang w:eastAsia="ja-JP"/>
        </w:rPr>
      </w:pPr>
      <w:r>
        <w:rPr>
          <w:lang w:eastAsia="ja-JP"/>
        </w:rPr>
        <w:t>When negotiating the AEAD algorithm, it can also be necessary to decide which protections are required.</w:t>
      </w:r>
    </w:p>
    <w:p w14:paraId="19B324E6" w14:textId="77777777" w:rsidR="00741B2F" w:rsidRDefault="00741B2F" w:rsidP="00741B2F">
      <w:pPr>
        <w:rPr>
          <w:lang w:eastAsia="zh-CN"/>
        </w:rPr>
      </w:pPr>
      <w:r>
        <w:rPr>
          <w:lang w:eastAsia="zh-CN"/>
        </w:rPr>
        <w:t>The key issue is to study following:</w:t>
      </w:r>
    </w:p>
    <w:p w14:paraId="089B56C9" w14:textId="77777777" w:rsidR="00741B2F" w:rsidRDefault="00741B2F" w:rsidP="00741B2F">
      <w:pPr>
        <w:rPr>
          <w:lang w:eastAsia="zh-CN"/>
        </w:rPr>
      </w:pPr>
      <w:r>
        <w:rPr>
          <w:lang w:eastAsia="zh-CN"/>
        </w:rPr>
        <w:t xml:space="preserve"> - whether AEAD only is sufficient or AEAD and standalone algorithms are required, and</w:t>
      </w:r>
    </w:p>
    <w:p w14:paraId="4A5D1E95" w14:textId="77777777" w:rsidR="00741B2F" w:rsidRPr="002A647B" w:rsidRDefault="00741B2F" w:rsidP="00741B2F">
      <w:pPr>
        <w:rPr>
          <w:lang w:eastAsia="zh-CN"/>
        </w:rPr>
      </w:pPr>
      <w:r>
        <w:rPr>
          <w:lang w:eastAsia="zh-CN"/>
        </w:rPr>
        <w:t xml:space="preserve"> - how to enhance algorithm selection for AEAD algorithms and their protections.</w:t>
      </w:r>
    </w:p>
    <w:p w14:paraId="716B117E" w14:textId="32CDF903" w:rsidR="00741B2F" w:rsidRDefault="00741B2F" w:rsidP="00741B2F">
      <w:pPr>
        <w:pStyle w:val="31"/>
        <w:rPr>
          <w:rFonts w:eastAsia="Yu Mincho"/>
          <w:lang w:eastAsia="ja-JP"/>
        </w:rPr>
      </w:pPr>
      <w:bookmarkStart w:id="44" w:name="_Toc207810316"/>
      <w:bookmarkStart w:id="45" w:name="_Toc211866794"/>
      <w:bookmarkStart w:id="46" w:name="_Toc211867874"/>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44"/>
      <w:bookmarkEnd w:id="45"/>
      <w:bookmarkEnd w:id="46"/>
    </w:p>
    <w:p w14:paraId="338B0709" w14:textId="77777777" w:rsidR="00741B2F" w:rsidRPr="00DB1128" w:rsidRDefault="00741B2F" w:rsidP="00741B2F">
      <w:pPr>
        <w:rPr>
          <w:rFonts w:eastAsia="Yu Mincho"/>
          <w:lang w:eastAsia="ja-JP"/>
        </w:rPr>
      </w:pPr>
      <w:r>
        <w:rPr>
          <w:rFonts w:eastAsia="Yu Mincho" w:hint="eastAsia"/>
          <w:lang w:eastAsia="ja-JP"/>
        </w:rPr>
        <w:t>TBD</w:t>
      </w:r>
    </w:p>
    <w:p w14:paraId="7799AC46" w14:textId="6CB7B649" w:rsidR="00741B2F" w:rsidRDefault="00741B2F" w:rsidP="00741B2F">
      <w:pPr>
        <w:pStyle w:val="31"/>
        <w:rPr>
          <w:lang w:eastAsia="ja-JP"/>
        </w:rPr>
      </w:pPr>
      <w:bookmarkStart w:id="47" w:name="_Toc207810317"/>
      <w:bookmarkStart w:id="48" w:name="_Toc211866795"/>
      <w:bookmarkStart w:id="49" w:name="_Toc211867875"/>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.3</w:t>
      </w:r>
      <w:r>
        <w:rPr>
          <w:rFonts w:eastAsia="Yu Mincho"/>
          <w:lang w:eastAsia="ja-JP"/>
        </w:rPr>
        <w:tab/>
      </w:r>
      <w:r w:rsidRPr="0088643E">
        <w:rPr>
          <w:rFonts w:hint="eastAsia"/>
          <w:lang w:eastAsia="ja-JP"/>
        </w:rPr>
        <w:t>Potential requirements</w:t>
      </w:r>
      <w:bookmarkEnd w:id="47"/>
      <w:bookmarkEnd w:id="48"/>
      <w:bookmarkEnd w:id="49"/>
    </w:p>
    <w:p w14:paraId="5D72E89F" w14:textId="77777777" w:rsidR="00741B2F" w:rsidRDefault="00741B2F" w:rsidP="00741B2F">
      <w:pPr>
        <w:rPr>
          <w:lang w:val="en-US" w:eastAsia="ja-JP"/>
        </w:rPr>
      </w:pPr>
      <w:r>
        <w:rPr>
          <w:lang w:val="en-US" w:eastAsia="ja-JP"/>
        </w:rPr>
        <w:t>Algorithm selection may need an enhancement to support AEAD algorithms.</w:t>
      </w:r>
    </w:p>
    <w:p w14:paraId="536A3D13" w14:textId="77777777" w:rsidR="00741B2F" w:rsidRPr="00A54288" w:rsidRDefault="00741B2F" w:rsidP="009E79FA">
      <w:pPr>
        <w:pStyle w:val="EditorsNote"/>
        <w:rPr>
          <w:lang w:val="en-US" w:eastAsia="ja-JP"/>
        </w:rPr>
      </w:pPr>
    </w:p>
    <w:p w14:paraId="5953C065" w14:textId="0DF56456" w:rsidR="0098196A" w:rsidRDefault="0098196A" w:rsidP="0098196A">
      <w:pPr>
        <w:pStyle w:val="21"/>
      </w:pPr>
      <w:bookmarkStart w:id="50" w:name="_Toc211866796"/>
      <w:bookmarkStart w:id="51" w:name="_Toc211867876"/>
      <w:r>
        <w:t>5.</w:t>
      </w:r>
      <w:r w:rsidR="00656FFE">
        <w:t>2</w:t>
      </w:r>
      <w:r>
        <w:tab/>
        <w:t>Key issue #</w:t>
      </w:r>
      <w:r w:rsidR="00656FFE">
        <w:t>2</w:t>
      </w:r>
      <w:r>
        <w:t xml:space="preserve">: </w:t>
      </w:r>
      <w:r w:rsidRPr="00836831">
        <w:t>AEAD algorithm interface</w:t>
      </w:r>
      <w:bookmarkEnd w:id="50"/>
      <w:bookmarkEnd w:id="51"/>
    </w:p>
    <w:p w14:paraId="7D08C5F8" w14:textId="04822AB2" w:rsidR="0098196A" w:rsidRPr="006439C4" w:rsidRDefault="0098196A" w:rsidP="006016A5">
      <w:pPr>
        <w:pStyle w:val="31"/>
      </w:pPr>
      <w:bookmarkStart w:id="52" w:name="_Toc128377757"/>
      <w:bookmarkStart w:id="53" w:name="_Toc211866797"/>
      <w:bookmarkStart w:id="54" w:name="_Toc211867877"/>
      <w:r w:rsidRPr="006439C4">
        <w:t>5.</w:t>
      </w:r>
      <w:r w:rsidR="00656FFE">
        <w:t>2</w:t>
      </w:r>
      <w:r w:rsidRPr="006439C4">
        <w:t>.1</w:t>
      </w:r>
      <w:r w:rsidRPr="006439C4">
        <w:tab/>
        <w:t xml:space="preserve">Key issue </w:t>
      </w:r>
      <w:bookmarkEnd w:id="52"/>
      <w:r w:rsidRPr="006439C4">
        <w:t>details</w:t>
      </w:r>
      <w:bookmarkEnd w:id="53"/>
      <w:bookmarkEnd w:id="54"/>
    </w:p>
    <w:p w14:paraId="549FAEC8" w14:textId="77777777" w:rsidR="0098196A" w:rsidRDefault="0098196A" w:rsidP="0098196A">
      <w:pPr>
        <w:rPr>
          <w:lang w:val="en-US"/>
        </w:rPr>
      </w:pPr>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55" w:name="_Toc128377758"/>
      <w:bookmarkStart w:id="56" w:name="_Toc211866798"/>
      <w:bookmarkStart w:id="57" w:name="_Toc211867878"/>
      <w:r>
        <w:t>5.</w:t>
      </w:r>
      <w:r w:rsidR="00656FFE">
        <w:t>2</w:t>
      </w:r>
      <w:r>
        <w:t>.2</w:t>
      </w:r>
      <w:r>
        <w:tab/>
        <w:t>Security threats</w:t>
      </w:r>
      <w:bookmarkEnd w:id="55"/>
      <w:bookmarkEnd w:id="56"/>
      <w:bookmarkEnd w:id="57"/>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58" w:name="_Toc211867879"/>
      <w:bookmarkStart w:id="59" w:name="_Toc211866799"/>
      <w:r>
        <w:lastRenderedPageBreak/>
        <w:t>5</w:t>
      </w:r>
      <w:r w:rsidRPr="00C47909">
        <w:t>.</w:t>
      </w:r>
      <w:r w:rsidR="00656FFE">
        <w:t>2</w:t>
      </w:r>
      <w:r w:rsidRPr="00C47909">
        <w:t>.3</w:t>
      </w:r>
      <w:r w:rsidRPr="00C47909">
        <w:tab/>
        <w:t>Potential security requirements</w:t>
      </w:r>
      <w:bookmarkEnd w:id="58"/>
    </w:p>
    <w:p w14:paraId="73E980AF" w14:textId="38DEC6B5" w:rsidR="0098196A" w:rsidRDefault="0098196A" w:rsidP="007477FE">
      <w:pPr>
        <w:rPr>
          <w:lang w:eastAsia="ja-JP"/>
        </w:rPr>
      </w:pPr>
      <w:r>
        <w:rPr>
          <w:lang w:eastAsia="ja-JP"/>
        </w:rPr>
        <w:t>TBD.</w:t>
      </w:r>
      <w:bookmarkEnd w:id="59"/>
    </w:p>
    <w:p w14:paraId="0BAA056B" w14:textId="1C461E25" w:rsidR="00CA4210" w:rsidRDefault="001003C9" w:rsidP="005072FC">
      <w:pPr>
        <w:pStyle w:val="21"/>
        <w:rPr>
          <w:lang w:eastAsia="ja-JP"/>
        </w:rPr>
      </w:pPr>
      <w:bookmarkStart w:id="60" w:name="_Toc211866800"/>
      <w:bookmarkStart w:id="61" w:name="_Toc211867880"/>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60"/>
      <w:bookmarkEnd w:id="61"/>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62" w:name="_Toc211866801"/>
      <w:bookmarkStart w:id="63" w:name="_Toc211867881"/>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62"/>
      <w:bookmarkEnd w:id="63"/>
    </w:p>
    <w:p w14:paraId="0DA7BE2C" w14:textId="523AF325" w:rsidR="0088643E" w:rsidRDefault="001003C9" w:rsidP="0088643E">
      <w:pPr>
        <w:pStyle w:val="31"/>
        <w:rPr>
          <w:lang w:eastAsia="ja-JP"/>
        </w:rPr>
      </w:pPr>
      <w:bookmarkStart w:id="64" w:name="_Toc211866802"/>
      <w:bookmarkStart w:id="65" w:name="_Toc211867882"/>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64"/>
      <w:bookmarkEnd w:id="65"/>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66" w:name="_Toc211866803"/>
      <w:bookmarkStart w:id="67" w:name="_Toc211867883"/>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66"/>
      <w:bookmarkEnd w:id="67"/>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68" w:name="_Toc211866804"/>
      <w:bookmarkStart w:id="69" w:name="_Toc211867884"/>
      <w:r>
        <w:rPr>
          <w:rFonts w:hint="eastAsia"/>
          <w:lang w:eastAsia="ja-JP"/>
        </w:rPr>
        <w:t>6</w:t>
      </w:r>
      <w:r w:rsidR="00EE2318">
        <w:tab/>
      </w:r>
      <w:r w:rsidR="00D32AAA">
        <w:rPr>
          <w:rFonts w:hint="eastAsia"/>
          <w:lang w:eastAsia="ja-JP"/>
        </w:rPr>
        <w:t>Solutions</w:t>
      </w:r>
      <w:bookmarkEnd w:id="68"/>
      <w:bookmarkEnd w:id="69"/>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70" w:name="_Toc80633894"/>
      <w:bookmarkStart w:id="71" w:name="_Toc136953936"/>
      <w:bookmarkStart w:id="72" w:name="_Toc167405408"/>
      <w:bookmarkStart w:id="73" w:name="_Toc180278736"/>
      <w:bookmarkStart w:id="74" w:name="_Toc180278912"/>
      <w:bookmarkStart w:id="75" w:name="_Toc180279176"/>
      <w:bookmarkStart w:id="76" w:name="_Toc180279650"/>
      <w:bookmarkStart w:id="77" w:name="_Toc182841087"/>
      <w:bookmarkStart w:id="78" w:name="_Toc182899167"/>
      <w:bookmarkStart w:id="79" w:name="_Toc199248738"/>
      <w:bookmarkStart w:id="80" w:name="_Toc211866805"/>
      <w:bookmarkStart w:id="81" w:name="_Toc211867885"/>
      <w:r>
        <w:rPr>
          <w:rFonts w:hint="eastAsia"/>
          <w:lang w:eastAsia="ja-JP"/>
        </w:rPr>
        <w:t>6</w:t>
      </w:r>
      <w:r w:rsidR="00D42725" w:rsidRPr="00DA1267">
        <w:t>.0</w:t>
      </w:r>
      <w:r w:rsidR="00D42725" w:rsidRPr="00DA1267">
        <w:tab/>
        <w:t>Mapping of solutions to key issues</w:t>
      </w:r>
      <w:bookmarkEnd w:id="70"/>
      <w:bookmarkEnd w:id="71"/>
      <w:bookmarkEnd w:id="72"/>
      <w:bookmarkEnd w:id="73"/>
      <w:bookmarkEnd w:id="74"/>
      <w:bookmarkEnd w:id="75"/>
      <w:bookmarkEnd w:id="76"/>
      <w:bookmarkEnd w:id="77"/>
      <w:bookmarkEnd w:id="78"/>
      <w:bookmarkEnd w:id="79"/>
      <w:bookmarkEnd w:id="80"/>
      <w:bookmarkEnd w:id="81"/>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gridCol w:w="598"/>
        <w:gridCol w:w="597"/>
        <w:gridCol w:w="598"/>
      </w:tblGrid>
      <w:tr w:rsidR="00D42725" w:rsidRPr="00DA1267" w14:paraId="2513C30C" w14:textId="77777777" w:rsidTr="001036E4">
        <w:trPr>
          <w:jc w:val="center"/>
        </w:trPr>
        <w:tc>
          <w:tcPr>
            <w:tcW w:w="2467" w:type="dxa"/>
            <w:tcBorders>
              <w:top w:val="single" w:sz="4" w:space="0" w:color="auto"/>
              <w:left w:val="single" w:sz="4" w:space="0" w:color="auto"/>
              <w:bottom w:val="single" w:sz="4" w:space="0" w:color="auto"/>
              <w:right w:val="single" w:sz="4" w:space="0" w:color="auto"/>
            </w:tcBorders>
            <w:hideMark/>
          </w:tcPr>
          <w:p w14:paraId="1A8FFA9D" w14:textId="77777777" w:rsidR="00D42725" w:rsidRPr="00DA1267" w:rsidRDefault="00D42725" w:rsidP="001036E4">
            <w:pPr>
              <w:pStyle w:val="TAH"/>
            </w:pPr>
            <w:r w:rsidRPr="00DA1267">
              <w:t>Solutions</w:t>
            </w:r>
          </w:p>
        </w:tc>
        <w:tc>
          <w:tcPr>
            <w:tcW w:w="628" w:type="dxa"/>
            <w:tcBorders>
              <w:top w:val="single" w:sz="4" w:space="0" w:color="auto"/>
              <w:left w:val="single" w:sz="4" w:space="0" w:color="auto"/>
              <w:bottom w:val="single" w:sz="4" w:space="0" w:color="auto"/>
              <w:right w:val="single" w:sz="4" w:space="0" w:color="auto"/>
            </w:tcBorders>
            <w:hideMark/>
          </w:tcPr>
          <w:p w14:paraId="208E2A56" w14:textId="77777777" w:rsidR="00D42725" w:rsidRPr="00DA1267" w:rsidRDefault="00D42725"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D42725" w:rsidRPr="00DA1267" w:rsidRDefault="00D42725" w:rsidP="001036E4">
            <w:pPr>
              <w:pStyle w:val="TAH"/>
              <w:rPr>
                <w:bCs/>
              </w:rPr>
            </w:pPr>
            <w:r w:rsidRPr="00DA1267">
              <w:rPr>
                <w:bCs/>
              </w:rPr>
              <w:t>KI#2</w:t>
            </w:r>
          </w:p>
        </w:tc>
        <w:tc>
          <w:tcPr>
            <w:tcW w:w="598" w:type="dxa"/>
            <w:tcBorders>
              <w:top w:val="single" w:sz="4" w:space="0" w:color="auto"/>
              <w:left w:val="single" w:sz="4" w:space="0" w:color="auto"/>
              <w:bottom w:val="single" w:sz="4" w:space="0" w:color="auto"/>
              <w:right w:val="single" w:sz="4" w:space="0" w:color="auto"/>
            </w:tcBorders>
            <w:hideMark/>
          </w:tcPr>
          <w:p w14:paraId="1ACEB737" w14:textId="77777777" w:rsidR="00D42725" w:rsidRPr="00DA1267" w:rsidRDefault="00D42725" w:rsidP="001036E4">
            <w:pPr>
              <w:pStyle w:val="TAH"/>
              <w:rPr>
                <w:bCs/>
              </w:rPr>
            </w:pPr>
            <w:r w:rsidRPr="00DA1267">
              <w:rPr>
                <w:bCs/>
              </w:rPr>
              <w:t>KI#3</w:t>
            </w:r>
          </w:p>
        </w:tc>
        <w:tc>
          <w:tcPr>
            <w:tcW w:w="597" w:type="dxa"/>
            <w:tcBorders>
              <w:top w:val="single" w:sz="4" w:space="0" w:color="auto"/>
              <w:left w:val="single" w:sz="4" w:space="0" w:color="auto"/>
              <w:bottom w:val="single" w:sz="4" w:space="0" w:color="auto"/>
              <w:right w:val="single" w:sz="4" w:space="0" w:color="auto"/>
            </w:tcBorders>
          </w:tcPr>
          <w:p w14:paraId="075782DD" w14:textId="77777777" w:rsidR="00D42725" w:rsidRPr="00DA1267" w:rsidRDefault="00D42725" w:rsidP="001036E4">
            <w:pPr>
              <w:pStyle w:val="TAH"/>
              <w:rPr>
                <w:bCs/>
              </w:rPr>
            </w:pPr>
            <w:r>
              <w:rPr>
                <w:bCs/>
              </w:rPr>
              <w:t>KI#4</w:t>
            </w:r>
          </w:p>
        </w:tc>
        <w:tc>
          <w:tcPr>
            <w:tcW w:w="598" w:type="dxa"/>
            <w:tcBorders>
              <w:top w:val="single" w:sz="4" w:space="0" w:color="auto"/>
              <w:left w:val="single" w:sz="4" w:space="0" w:color="auto"/>
              <w:bottom w:val="single" w:sz="4" w:space="0" w:color="auto"/>
              <w:right w:val="single" w:sz="4" w:space="0" w:color="auto"/>
            </w:tcBorders>
          </w:tcPr>
          <w:p w14:paraId="43440F82" w14:textId="77777777" w:rsidR="00D42725" w:rsidRPr="00DA1267" w:rsidRDefault="00D42725" w:rsidP="001036E4">
            <w:pPr>
              <w:pStyle w:val="TAH"/>
              <w:rPr>
                <w:bCs/>
              </w:rPr>
            </w:pPr>
            <w:r>
              <w:rPr>
                <w:bCs/>
              </w:rPr>
              <w:t>KI#5</w:t>
            </w:r>
          </w:p>
        </w:tc>
      </w:tr>
      <w:tr w:rsidR="00D42725" w:rsidRPr="00DA1267" w14:paraId="1036C234" w14:textId="77777777" w:rsidTr="001036E4">
        <w:trPr>
          <w:jc w:val="center"/>
        </w:trPr>
        <w:tc>
          <w:tcPr>
            <w:tcW w:w="2467" w:type="dxa"/>
            <w:tcBorders>
              <w:top w:val="single" w:sz="4" w:space="0" w:color="auto"/>
              <w:left w:val="single" w:sz="4" w:space="0" w:color="auto"/>
              <w:bottom w:val="single" w:sz="4" w:space="0" w:color="auto"/>
              <w:right w:val="single" w:sz="4" w:space="0" w:color="auto"/>
            </w:tcBorders>
          </w:tcPr>
          <w:p w14:paraId="022E6E84" w14:textId="77777777" w:rsidR="00D42725" w:rsidRPr="00DA1267" w:rsidRDefault="00D42725" w:rsidP="001036E4">
            <w:pPr>
              <w:pStyle w:val="TAL"/>
              <w:rPr>
                <w:b/>
              </w:rPr>
            </w:pPr>
            <w:r>
              <w:rPr>
                <w:b/>
              </w:rPr>
              <w:t>1</w:t>
            </w:r>
          </w:p>
        </w:tc>
        <w:tc>
          <w:tcPr>
            <w:tcW w:w="628" w:type="dxa"/>
            <w:tcBorders>
              <w:top w:val="single" w:sz="4" w:space="0" w:color="auto"/>
              <w:left w:val="single" w:sz="4" w:space="0" w:color="auto"/>
              <w:bottom w:val="single" w:sz="4" w:space="0" w:color="auto"/>
              <w:right w:val="single" w:sz="4" w:space="0" w:color="auto"/>
            </w:tcBorders>
          </w:tcPr>
          <w:p w14:paraId="4A52788C" w14:textId="4B9AD98D" w:rsidR="00D42725" w:rsidRPr="00DA1267" w:rsidRDefault="00D42725" w:rsidP="001036E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418134DB" w14:textId="77777777" w:rsidR="00D42725" w:rsidRPr="00DA1267" w:rsidRDefault="00D42725"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14D59E50"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622713FD" w14:textId="77777777" w:rsidR="00D42725" w:rsidRPr="00DA1267" w:rsidRDefault="00D42725" w:rsidP="001036E4">
            <w:pPr>
              <w:pStyle w:val="TAC"/>
            </w:pPr>
          </w:p>
        </w:tc>
      </w:tr>
      <w:tr w:rsidR="00D42725" w:rsidRPr="00DA1267" w14:paraId="7347DC16" w14:textId="77777777" w:rsidTr="001036E4">
        <w:trPr>
          <w:jc w:val="center"/>
        </w:trPr>
        <w:tc>
          <w:tcPr>
            <w:tcW w:w="2467" w:type="dxa"/>
            <w:tcBorders>
              <w:top w:val="single" w:sz="4" w:space="0" w:color="auto"/>
              <w:left w:val="single" w:sz="4" w:space="0" w:color="auto"/>
              <w:bottom w:val="single" w:sz="4" w:space="0" w:color="auto"/>
              <w:right w:val="single" w:sz="4" w:space="0" w:color="auto"/>
            </w:tcBorders>
          </w:tcPr>
          <w:p w14:paraId="1FC510F2" w14:textId="1711CB18" w:rsidR="00D42725" w:rsidRPr="00DA1267" w:rsidRDefault="00D42725" w:rsidP="001036E4">
            <w:pPr>
              <w:pStyle w:val="TAL"/>
              <w:rPr>
                <w:b/>
              </w:rPr>
            </w:pPr>
          </w:p>
        </w:tc>
        <w:tc>
          <w:tcPr>
            <w:tcW w:w="628" w:type="dxa"/>
            <w:tcBorders>
              <w:top w:val="single" w:sz="4" w:space="0" w:color="auto"/>
              <w:left w:val="single" w:sz="4" w:space="0" w:color="auto"/>
              <w:bottom w:val="single" w:sz="4" w:space="0" w:color="auto"/>
              <w:right w:val="single" w:sz="4" w:space="0" w:color="auto"/>
            </w:tcBorders>
          </w:tcPr>
          <w:p w14:paraId="6627D566" w14:textId="77777777" w:rsidR="00D42725" w:rsidRPr="00DA1267" w:rsidRDefault="00D42725" w:rsidP="001036E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2E5047F2" w14:textId="77777777" w:rsidR="00D42725" w:rsidRPr="00DA1267" w:rsidRDefault="00D42725"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58E4D678"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E04A557" w14:textId="77777777" w:rsidR="00D42725" w:rsidRPr="00DA1267" w:rsidRDefault="00D42725" w:rsidP="001036E4">
            <w:pPr>
              <w:pStyle w:val="TAC"/>
            </w:pPr>
          </w:p>
        </w:tc>
      </w:tr>
    </w:tbl>
    <w:p w14:paraId="2BF4AA8F" w14:textId="77777777" w:rsidR="00D42725" w:rsidRPr="008B53C3" w:rsidRDefault="00D42725" w:rsidP="007F27EE">
      <w:pPr>
        <w:pStyle w:val="EditorsNote"/>
        <w:rPr>
          <w:lang w:eastAsia="ja-JP"/>
        </w:rPr>
      </w:pPr>
    </w:p>
    <w:p w14:paraId="429609B3" w14:textId="71DE93AE" w:rsidR="00B748D8" w:rsidRDefault="001003C9" w:rsidP="00B748D8">
      <w:pPr>
        <w:pStyle w:val="21"/>
        <w:rPr>
          <w:lang w:eastAsia="ja-JP"/>
        </w:rPr>
      </w:pPr>
      <w:bookmarkStart w:id="82" w:name="_Toc211866806"/>
      <w:bookmarkStart w:id="83" w:name="_Toc211867886"/>
      <w:r>
        <w:rPr>
          <w:rFonts w:hint="eastAsia"/>
          <w:lang w:eastAsia="ja-JP"/>
        </w:rPr>
        <w:t>6</w:t>
      </w:r>
      <w:r w:rsidR="00B748D8" w:rsidRPr="00F751EE">
        <w:rPr>
          <w:rFonts w:hint="eastAsia"/>
          <w:lang w:eastAsia="ja-JP"/>
        </w:rPr>
        <w:t>.</w:t>
      </w:r>
      <w:r w:rsidR="00B748D8">
        <w:rPr>
          <w:rFonts w:hint="eastAsia"/>
          <w:lang w:eastAsia="ja-JP"/>
        </w:rPr>
        <w:t>Y</w:t>
      </w:r>
      <w:r w:rsidR="00B748D8" w:rsidRPr="00F751EE">
        <w:rPr>
          <w:lang w:eastAsia="ja-JP"/>
        </w:rPr>
        <w:tab/>
      </w:r>
      <w:r w:rsidR="00B748D8">
        <w:rPr>
          <w:rFonts w:hint="eastAsia"/>
          <w:lang w:eastAsia="ja-JP"/>
        </w:rPr>
        <w:t xml:space="preserve">Solution Y: </w:t>
      </w:r>
      <w:r w:rsidR="00B748D8" w:rsidRPr="00F751EE">
        <w:rPr>
          <w:lang w:eastAsia="ja-JP"/>
        </w:rPr>
        <w:t>&lt;</w:t>
      </w:r>
      <w:r w:rsidR="00B748D8">
        <w:rPr>
          <w:rFonts w:hint="eastAsia"/>
          <w:lang w:eastAsia="ja-JP"/>
        </w:rPr>
        <w:t>Solution Name</w:t>
      </w:r>
      <w:r w:rsidR="00B748D8" w:rsidRPr="00F751EE">
        <w:rPr>
          <w:lang w:eastAsia="ja-JP"/>
        </w:rPr>
        <w:t>&gt;</w:t>
      </w:r>
      <w:bookmarkEnd w:id="82"/>
      <w:bookmarkEnd w:id="83"/>
    </w:p>
    <w:p w14:paraId="6558590E" w14:textId="0B8E05DC" w:rsidR="004C20C3" w:rsidRPr="004C20C3" w:rsidRDefault="004C20C3" w:rsidP="004C20C3">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 xml:space="preserve">ot all </w:t>
      </w:r>
      <w:r w:rsidR="005A0B98">
        <w:rPr>
          <w:rFonts w:hint="eastAsia"/>
          <w:lang w:eastAsia="ja-JP"/>
        </w:rPr>
        <w:t>solutions</w:t>
      </w:r>
      <w:r>
        <w:rPr>
          <w:rFonts w:hint="eastAsia"/>
          <w:lang w:eastAsia="ja-JP"/>
        </w:rPr>
        <w:t xml:space="preserve"> may have </w:t>
      </w:r>
      <w:r w:rsidR="005A0B98">
        <w:rPr>
          <w:rFonts w:hint="eastAsia"/>
          <w:lang w:eastAsia="ja-JP"/>
        </w:rPr>
        <w:t>evaluation</w:t>
      </w:r>
      <w:r>
        <w:rPr>
          <w:rFonts w:hint="eastAsia"/>
          <w:lang w:eastAsia="ja-JP"/>
        </w:rPr>
        <w:t xml:space="preserve"> due to the nature of this study.</w:t>
      </w:r>
    </w:p>
    <w:p w14:paraId="10FEE9B4" w14:textId="7C1A16FA" w:rsidR="00B748D8" w:rsidRDefault="001003C9" w:rsidP="00B748D8">
      <w:pPr>
        <w:pStyle w:val="31"/>
        <w:rPr>
          <w:lang w:eastAsia="ja-JP"/>
        </w:rPr>
      </w:pPr>
      <w:bookmarkStart w:id="84" w:name="_Toc211866807"/>
      <w:bookmarkStart w:id="85" w:name="_Toc211867887"/>
      <w:r>
        <w:rPr>
          <w:rFonts w:hint="eastAsia"/>
          <w:lang w:eastAsia="ja-JP"/>
        </w:rPr>
        <w:t>6</w:t>
      </w:r>
      <w:r w:rsidR="00B748D8">
        <w:rPr>
          <w:lang w:eastAsia="ja-JP"/>
        </w:rPr>
        <w:t>.Y.1</w:t>
      </w:r>
      <w:r w:rsidR="00BF20CA">
        <w:rPr>
          <w:lang w:eastAsia="ja-JP"/>
        </w:rPr>
        <w:tab/>
      </w:r>
      <w:r w:rsidR="00B748D8">
        <w:rPr>
          <w:lang w:eastAsia="ja-JP"/>
        </w:rPr>
        <w:t>Introduction</w:t>
      </w:r>
      <w:bookmarkEnd w:id="84"/>
      <w:bookmarkEnd w:id="85"/>
    </w:p>
    <w:p w14:paraId="1E58516B" w14:textId="77777777" w:rsidR="00B748D8" w:rsidRDefault="00B748D8" w:rsidP="00B748D8">
      <w:pPr>
        <w:pStyle w:val="EN"/>
      </w:pPr>
      <w:r>
        <w:t>Editor’s Note: Each solution should list the key issues being addressed.</w:t>
      </w:r>
    </w:p>
    <w:p w14:paraId="3D384419" w14:textId="7C6B97E9" w:rsidR="00B748D8" w:rsidRDefault="001003C9" w:rsidP="00B748D8">
      <w:pPr>
        <w:pStyle w:val="31"/>
        <w:rPr>
          <w:lang w:eastAsia="ja-JP"/>
        </w:rPr>
      </w:pPr>
      <w:bookmarkStart w:id="86" w:name="_Toc211866808"/>
      <w:bookmarkStart w:id="87" w:name="_Toc211867888"/>
      <w:r>
        <w:rPr>
          <w:rFonts w:hint="eastAsia"/>
          <w:lang w:eastAsia="ja-JP"/>
        </w:rPr>
        <w:t>6</w:t>
      </w:r>
      <w:r w:rsidR="00B748D8">
        <w:rPr>
          <w:lang w:eastAsia="ja-JP"/>
        </w:rPr>
        <w:t>.Y.2</w:t>
      </w:r>
      <w:r w:rsidR="00BF20CA">
        <w:rPr>
          <w:lang w:eastAsia="ja-JP"/>
        </w:rPr>
        <w:tab/>
      </w:r>
      <w:r w:rsidR="00B748D8">
        <w:rPr>
          <w:lang w:eastAsia="ja-JP"/>
        </w:rPr>
        <w:t>Solution details</w:t>
      </w:r>
      <w:bookmarkEnd w:id="86"/>
      <w:bookmarkEnd w:id="87"/>
    </w:p>
    <w:p w14:paraId="32993ED6" w14:textId="4DEB2A82" w:rsidR="00B748D8" w:rsidRDefault="001003C9" w:rsidP="00B748D8">
      <w:pPr>
        <w:pStyle w:val="31"/>
        <w:rPr>
          <w:lang w:eastAsia="ja-JP"/>
        </w:rPr>
      </w:pPr>
      <w:bookmarkStart w:id="88" w:name="_Toc211866809"/>
      <w:bookmarkStart w:id="89" w:name="_Toc211867889"/>
      <w:r>
        <w:rPr>
          <w:rFonts w:hint="eastAsia"/>
          <w:lang w:eastAsia="ja-JP"/>
        </w:rPr>
        <w:t>6</w:t>
      </w:r>
      <w:r w:rsidR="00B748D8">
        <w:rPr>
          <w:lang w:eastAsia="ja-JP"/>
        </w:rPr>
        <w:t>.Y.3</w:t>
      </w:r>
      <w:r w:rsidR="00BF20CA">
        <w:rPr>
          <w:lang w:eastAsia="ja-JP"/>
        </w:rPr>
        <w:tab/>
      </w:r>
      <w:r w:rsidR="00B748D8">
        <w:rPr>
          <w:lang w:eastAsia="ja-JP"/>
        </w:rPr>
        <w:t>Evaluation</w:t>
      </w:r>
      <w:bookmarkEnd w:id="88"/>
      <w:bookmarkEnd w:id="89"/>
    </w:p>
    <w:p w14:paraId="3C0C63B8" w14:textId="4AA49E9F" w:rsidR="00B748D8" w:rsidRPr="009A0302" w:rsidRDefault="00B748D8" w:rsidP="00B748D8">
      <w:pPr>
        <w:pStyle w:val="EditorsNote"/>
        <w:rPr>
          <w:lang w:eastAsia="ja-JP"/>
        </w:rPr>
      </w:pPr>
      <w:r w:rsidRPr="009A0302">
        <w:rPr>
          <w:lang w:eastAsia="ja-JP"/>
        </w:rPr>
        <w:t xml:space="preserve">Editor’s Note: </w:t>
      </w:r>
      <w:r w:rsidR="00107FD3">
        <w:rPr>
          <w:rFonts w:hint="eastAsia"/>
          <w:lang w:eastAsia="ja-JP"/>
        </w:rPr>
        <w:t>Place holder for an evaluation if necessary.</w:t>
      </w:r>
    </w:p>
    <w:p w14:paraId="7950242E" w14:textId="3C730193" w:rsidR="002B650D" w:rsidRDefault="002B650D">
      <w:pPr>
        <w:spacing w:after="0"/>
        <w:rPr>
          <w:rFonts w:ascii="Arial" w:hAnsi="Arial"/>
          <w:sz w:val="36"/>
          <w:lang w:eastAsia="ja-JP"/>
        </w:rPr>
      </w:pPr>
    </w:p>
    <w:p w14:paraId="7861198F" w14:textId="63968C5A" w:rsidR="00FE4314" w:rsidRDefault="001003C9" w:rsidP="00851A20">
      <w:pPr>
        <w:pStyle w:val="1"/>
      </w:pPr>
      <w:bookmarkStart w:id="90" w:name="_Toc211866810"/>
      <w:bookmarkStart w:id="91" w:name="_Toc211867890"/>
      <w:r>
        <w:rPr>
          <w:rFonts w:hint="eastAsia"/>
          <w:lang w:eastAsia="ja-JP"/>
        </w:rPr>
        <w:lastRenderedPageBreak/>
        <w:t>7</w:t>
      </w:r>
      <w:r w:rsidR="00EE2318">
        <w:tab/>
      </w:r>
      <w:r w:rsidR="00D604A8">
        <w:t>Conclusion</w:t>
      </w:r>
      <w:bookmarkStart w:id="92" w:name="startOfAnnexes"/>
      <w:bookmarkEnd w:id="90"/>
      <w:bookmarkEnd w:id="91"/>
      <w:bookmarkEnd w:id="92"/>
    </w:p>
    <w:p w14:paraId="2B6D2765" w14:textId="3C15C9C1" w:rsidR="00966FB1" w:rsidRPr="00E43474" w:rsidRDefault="001003C9" w:rsidP="00966FB1">
      <w:pPr>
        <w:pStyle w:val="21"/>
        <w:rPr>
          <w:lang w:eastAsia="zh-CN"/>
        </w:rPr>
      </w:pPr>
      <w:bookmarkStart w:id="93" w:name="_Toc92180361"/>
      <w:bookmarkStart w:id="94" w:name="_Toc92805088"/>
      <w:bookmarkStart w:id="95" w:name="_Toc102752623"/>
      <w:bookmarkStart w:id="96" w:name="_Toc205553961"/>
      <w:bookmarkStart w:id="97" w:name="_Toc207622847"/>
      <w:bookmarkStart w:id="98" w:name="_Toc211866811"/>
      <w:bookmarkStart w:id="99" w:name="_Toc211867891"/>
      <w:r>
        <w:rPr>
          <w:rFonts w:hint="eastAsia"/>
          <w:lang w:eastAsia="ja-JP"/>
        </w:rPr>
        <w:t>7</w:t>
      </w:r>
      <w:r w:rsidR="00966FB1" w:rsidRPr="00E43474">
        <w:t>.</w:t>
      </w:r>
      <w:r w:rsidR="00966FB1">
        <w:rPr>
          <w:rFonts w:hint="eastAsia"/>
          <w:lang w:eastAsia="zh-CN"/>
        </w:rPr>
        <w:t>Z</w:t>
      </w:r>
      <w:r w:rsidR="00966FB1" w:rsidRPr="00E43474">
        <w:tab/>
      </w:r>
      <w:bookmarkEnd w:id="93"/>
      <w:bookmarkEnd w:id="94"/>
      <w:r w:rsidR="00966FB1">
        <w:t>Key Issue #</w:t>
      </w:r>
      <w:r w:rsidR="00966FB1">
        <w:rPr>
          <w:rFonts w:hint="eastAsia"/>
          <w:lang w:eastAsia="zh-CN"/>
        </w:rPr>
        <w:t>Z</w:t>
      </w:r>
      <w:r w:rsidR="00966FB1">
        <w:t>: &lt;Key Issue Name&gt;</w:t>
      </w:r>
      <w:bookmarkEnd w:id="95"/>
      <w:bookmarkEnd w:id="96"/>
      <w:bookmarkEnd w:id="97"/>
      <w:bookmarkEnd w:id="98"/>
      <w:bookmarkEnd w:id="99"/>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100" w:name="_Toc203476544"/>
      <w:bookmarkStart w:id="101" w:name="_Toc203476547"/>
      <w:bookmarkStart w:id="102" w:name="_Toc211866812"/>
      <w:bookmarkStart w:id="103" w:name="_Toc211867892"/>
      <w:r>
        <w:rPr>
          <w:lang w:eastAsia="ja-JP"/>
        </w:rPr>
        <w:t xml:space="preserve">Annex </w:t>
      </w:r>
      <w:bookmarkStart w:id="104" w:name="_Toc203476548"/>
      <w:bookmarkEnd w:id="100"/>
      <w:bookmarkEnd w:id="101"/>
      <w:r>
        <w:rPr>
          <w:lang w:eastAsia="ja-JP"/>
        </w:rPr>
        <w:t>A:</w:t>
      </w:r>
      <w:r>
        <w:rPr>
          <w:lang w:eastAsia="ja-JP"/>
        </w:rPr>
        <w:tab/>
      </w:r>
      <w:r>
        <w:rPr>
          <w:rFonts w:hint="eastAsia"/>
          <w:lang w:eastAsia="ja-JP"/>
        </w:rPr>
        <w:t>Introduction to AEAD</w:t>
      </w:r>
      <w:bookmarkEnd w:id="102"/>
      <w:bookmarkEnd w:id="103"/>
    </w:p>
    <w:p w14:paraId="5429AECE" w14:textId="77777777" w:rsidR="00642C4E" w:rsidRDefault="00642C4E" w:rsidP="00642C4E">
      <w:pPr>
        <w:pStyle w:val="21"/>
      </w:pPr>
      <w:bookmarkStart w:id="105" w:name="_Toc211866813"/>
      <w:bookmarkStart w:id="106" w:name="_Toc211867893"/>
      <w:r>
        <w:rPr>
          <w:rFonts w:eastAsia="Yu Mincho"/>
          <w:lang w:eastAsia="ja-JP"/>
        </w:rPr>
        <w:t>A</w:t>
      </w:r>
      <w:r>
        <w:rPr>
          <w:rFonts w:eastAsia="Yu Mincho" w:hint="eastAsia"/>
          <w:lang w:eastAsia="ja-JP"/>
        </w:rPr>
        <w:t>.1</w:t>
      </w:r>
      <w:r>
        <w:rPr>
          <w:rFonts w:hint="eastAsia"/>
          <w:lang w:eastAsia="ja-JP"/>
        </w:rPr>
        <w:t xml:space="preserve"> </w:t>
      </w:r>
      <w:r>
        <w:rPr>
          <w:lang w:eastAsia="ja-JP"/>
        </w:rPr>
        <w:tab/>
        <w:t>Protection provided by AEAD</w:t>
      </w:r>
      <w:bookmarkEnd w:id="104"/>
      <w:bookmarkEnd w:id="105"/>
      <w:bookmarkEnd w:id="106"/>
    </w:p>
    <w:p w14:paraId="5E23FCC3" w14:textId="77777777" w:rsidR="00642C4E" w:rsidRDefault="00642C4E" w:rsidP="00642C4E">
      <w:pPr>
        <w:rPr>
          <w:lang w:eastAsia="ja-JP"/>
        </w:rPr>
      </w:pPr>
      <w:r>
        <w:rPr>
          <w:lang w:eastAsia="ja-JP"/>
        </w:rPr>
        <w:t>The key</w:t>
      </w:r>
      <w:r>
        <w:rPr>
          <w:rFonts w:hint="eastAsia"/>
          <w:lang w:eastAsia="ja-JP"/>
        </w:rPr>
        <w:t xml:space="preserve"> </w:t>
      </w:r>
      <w:r>
        <w:rPr>
          <w:lang w:eastAsia="ja-JP"/>
        </w:rPr>
        <w:t>characteristi</w:t>
      </w:r>
      <w:r w:rsidRPr="008A5F00">
        <w:rPr>
          <w:lang w:eastAsia="ja-JP"/>
        </w:rPr>
        <w:t>c</w:t>
      </w:r>
      <w:r w:rsidRPr="008A5F00">
        <w:rPr>
          <w:rFonts w:hint="eastAsia"/>
          <w:lang w:eastAsia="ja-JP"/>
        </w:rPr>
        <w:t xml:space="preserve"> o</w:t>
      </w:r>
      <w:r w:rsidRPr="00851A20">
        <w:rPr>
          <w:lang w:eastAsia="ja-JP"/>
        </w:rPr>
        <w:t xml:space="preserve">f </w:t>
      </w:r>
      <w:r w:rsidRPr="001B07A1">
        <w:t xml:space="preserve">Authenticated Encryption </w:t>
      </w:r>
      <w:r>
        <w:rPr>
          <w:rFonts w:hint="eastAsia"/>
          <w:lang w:eastAsia="ja-JP"/>
        </w:rPr>
        <w:t>(</w:t>
      </w:r>
      <w:r>
        <w:rPr>
          <w:rFonts w:hint="eastAsia"/>
        </w:rPr>
        <w:t>AE</w:t>
      </w:r>
      <w:r>
        <w:rPr>
          <w:rFonts w:hint="eastAsia"/>
          <w:lang w:eastAsia="ja-JP"/>
        </w:rPr>
        <w:t>)</w:t>
      </w:r>
      <w:r>
        <w:rPr>
          <w:rFonts w:hint="eastAsia"/>
        </w:rPr>
        <w:t xml:space="preserve"> </w:t>
      </w:r>
      <w:r w:rsidRPr="00851A20">
        <w:rPr>
          <w:lang w:eastAsia="ja-JP"/>
        </w:rPr>
        <w:t>i</w:t>
      </w:r>
      <w:r w:rsidRPr="008A5F00">
        <w:rPr>
          <w:rFonts w:hint="eastAsia"/>
          <w:lang w:eastAsia="ja-JP"/>
        </w:rPr>
        <w:t>s th</w:t>
      </w:r>
      <w:r>
        <w:rPr>
          <w:rFonts w:hint="eastAsia"/>
          <w:lang w:eastAsia="ja-JP"/>
        </w:rPr>
        <w:t>at</w:t>
      </w:r>
      <w:r>
        <w:rPr>
          <w:rFonts w:hint="eastAsia"/>
        </w:rPr>
        <w:t xml:space="preserve"> </w:t>
      </w:r>
      <w:r>
        <w:t>ciphering,</w:t>
      </w:r>
      <w:r>
        <w:rPr>
          <w:rFonts w:hint="eastAsia"/>
        </w:rPr>
        <w:t xml:space="preserve"> and </w:t>
      </w:r>
      <w:r>
        <w:t>integrity</w:t>
      </w:r>
      <w:r>
        <w:rPr>
          <w:rFonts w:hint="eastAsia"/>
        </w:rPr>
        <w:t xml:space="preserve"> protection </w:t>
      </w:r>
      <w:r>
        <w:t xml:space="preserve">are executed in a </w:t>
      </w:r>
      <w:r>
        <w:rPr>
          <w:rFonts w:hint="eastAsia"/>
          <w:lang w:eastAsia="ja-JP"/>
        </w:rPr>
        <w:t xml:space="preserve">combined </w:t>
      </w:r>
      <w:r>
        <w:rPr>
          <w:rFonts w:hint="eastAsia"/>
        </w:rPr>
        <w:t>operation</w:t>
      </w:r>
      <w:r>
        <w:t>. Th</w:t>
      </w:r>
      <w:r>
        <w:rPr>
          <w:rFonts w:hint="eastAsia"/>
          <w:lang w:eastAsia="ja-JP"/>
        </w:rPr>
        <w:t>is</w:t>
      </w:r>
      <w:r>
        <w:t xml:space="preserve"> way, data encryption and authentication can ideally be provided in a single pass</w:t>
      </w:r>
      <w:r>
        <w:rPr>
          <w:rFonts w:hint="eastAsia"/>
        </w:rPr>
        <w:t>.</w:t>
      </w:r>
      <w:r>
        <w:rPr>
          <w:rFonts w:hint="eastAsia"/>
          <w:lang w:eastAsia="ja-JP"/>
        </w:rPr>
        <w:t xml:space="preserve"> </w:t>
      </w:r>
      <w:r w:rsidRPr="001B07A1">
        <w:t xml:space="preserve">Authenticated Encryption </w:t>
      </w:r>
      <w:r>
        <w:t>with Associated Data (</w:t>
      </w:r>
      <w:r>
        <w:rPr>
          <w:lang w:eastAsia="ja-JP"/>
        </w:rPr>
        <w:t xml:space="preserve">AEAD) additionally allows for </w:t>
      </w:r>
      <w:r>
        <w:rPr>
          <w:lang w:val="en-US" w:eastAsia="ja-JP"/>
        </w:rPr>
        <w:t>input that is authenticated, but not encrypted. This can be leveraged in use cases where solely data integrity is required while the plain text remains visible for processing.</w:t>
      </w:r>
    </w:p>
    <w:p w14:paraId="25A49C35" w14:textId="77777777" w:rsidR="00642C4E" w:rsidRDefault="00642C4E" w:rsidP="00642C4E">
      <w:r>
        <w:t xml:space="preserve">Additionally, </w:t>
      </w:r>
      <w:r>
        <w:rPr>
          <w:rFonts w:hint="eastAsia"/>
        </w:rPr>
        <w:t xml:space="preserve">AEAD </w:t>
      </w:r>
      <w:r>
        <w:t>algorithms allow selective</w:t>
      </w:r>
      <w:r>
        <w:rPr>
          <w:rFonts w:hint="eastAsia"/>
        </w:rPr>
        <w:t xml:space="preserve"> ciphering </w:t>
      </w:r>
      <w:r>
        <w:t>and integrity</w:t>
      </w:r>
      <w:r>
        <w:rPr>
          <w:rFonts w:hint="eastAsia"/>
        </w:rPr>
        <w:t xml:space="preserve"> </w:t>
      </w:r>
      <w:r>
        <w:t>protection</w:t>
      </w:r>
      <w:r>
        <w:rPr>
          <w:rFonts w:hint="eastAsia"/>
          <w:lang w:eastAsia="ja-JP"/>
        </w:rPr>
        <w:t xml:space="preserve"> as needed</w:t>
      </w:r>
      <w:r>
        <w:rPr>
          <w:rFonts w:hint="eastAsia"/>
        </w:rPr>
        <w:t xml:space="preserve">. If </w:t>
      </w:r>
      <w:r>
        <w:t xml:space="preserve">only ciphering is </w:t>
      </w:r>
      <w:r>
        <w:rPr>
          <w:rFonts w:hint="eastAsia"/>
          <w:lang w:eastAsia="ja-JP"/>
        </w:rPr>
        <w:t>required</w:t>
      </w:r>
      <w:r>
        <w:rPr>
          <w:rFonts w:hint="eastAsia"/>
        </w:rPr>
        <w:t xml:space="preserve">, </w:t>
      </w:r>
      <w:r>
        <w:t>it may be possible depending on the AEAD algorithm to</w:t>
      </w:r>
      <w:r>
        <w:rPr>
          <w:rFonts w:eastAsia="Yu Mincho" w:hint="eastAsia"/>
          <w:lang w:eastAsia="ja-JP"/>
        </w:rPr>
        <w:t xml:space="preserve"> only output the ciphertext</w:t>
      </w:r>
      <w:r>
        <w:rPr>
          <w:rFonts w:hint="eastAsia"/>
        </w:rPr>
        <w:t>.</w:t>
      </w:r>
      <w:r>
        <w:t xml:space="preserve"> If only integrity protection is required, all input </w:t>
      </w:r>
      <w:r>
        <w:rPr>
          <w:rFonts w:eastAsia="Yu Mincho" w:hint="eastAsia"/>
          <w:lang w:eastAsia="ja-JP"/>
        </w:rPr>
        <w:t>data can be processed as associated data</w:t>
      </w:r>
      <w:r>
        <w:rPr>
          <w:rFonts w:eastAsia="Yu Mincho"/>
          <w:lang w:eastAsia="ja-JP"/>
        </w:rPr>
        <w:t>.</w:t>
      </w:r>
      <w:r>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37096F27" w14:textId="724DED25" w:rsidR="00642C4E" w:rsidRDefault="00642C4E" w:rsidP="004F0182">
      <w:pPr>
        <w:pStyle w:val="a0"/>
        <w:numPr>
          <w:ilvl w:val="0"/>
          <w:numId w:val="0"/>
        </w:numPr>
        <w:contextualSpacing w:val="0"/>
        <w:rPr>
          <w:lang w:eastAsia="ja-JP"/>
        </w:rPr>
      </w:pPr>
      <w:r>
        <w:rPr>
          <w:lang w:eastAsia="ja-JP"/>
        </w:rPr>
        <w:t>The</w:t>
      </w:r>
      <w:r>
        <w:rPr>
          <w:rFonts w:hint="eastAsia"/>
          <w:lang w:eastAsia="ja-JP"/>
        </w:rPr>
        <w:t xml:space="preserve"> 256-bit </w:t>
      </w:r>
      <w:r>
        <w:rPr>
          <w:lang w:eastAsia="ja-JP"/>
        </w:rPr>
        <w:t>cryptographic algorithm</w:t>
      </w:r>
      <w:r>
        <w:rPr>
          <w:rFonts w:hint="eastAsia"/>
          <w:lang w:eastAsia="ja-JP"/>
        </w:rPr>
        <w:t xml:space="preserve">s </w:t>
      </w:r>
      <w:r>
        <w:rPr>
          <w:lang w:eastAsia="ja-JP"/>
        </w:rPr>
        <w:t xml:space="preserve">specified in </w:t>
      </w:r>
      <w:r>
        <w:t>TS 35.240 [</w:t>
      </w:r>
      <w:r w:rsidR="007477FE">
        <w:t>2</w:t>
      </w:r>
      <w:r>
        <w:t>], TS 35.243 [</w:t>
      </w:r>
      <w:r w:rsidR="007477FE">
        <w:t>3</w:t>
      </w:r>
      <w:r>
        <w:t>] and TS 35.246 [</w:t>
      </w:r>
      <w:r w:rsidR="007477FE">
        <w:t>4</w:t>
      </w:r>
      <w:r>
        <w:t xml:space="preserve">] </w:t>
      </w:r>
      <w:r>
        <w:rPr>
          <w:rFonts w:hint="eastAsia"/>
          <w:lang w:eastAsia="ja-JP"/>
        </w:rPr>
        <w:t xml:space="preserve">are </w:t>
      </w:r>
      <w:r>
        <w:rPr>
          <w:lang w:eastAsia="ja-JP"/>
        </w:rPr>
        <w:t xml:space="preserve">all </w:t>
      </w:r>
      <w:r>
        <w:rPr>
          <w:rFonts w:hint="eastAsia"/>
          <w:lang w:eastAsia="ja-JP"/>
        </w:rPr>
        <w:t xml:space="preserve">based on AEAD1, </w:t>
      </w:r>
      <w:r>
        <w:rPr>
          <w:lang w:eastAsia="ja-JP"/>
        </w:rPr>
        <w:t>which</w:t>
      </w:r>
      <w:r>
        <w:rPr>
          <w:rFonts w:hint="eastAsia"/>
          <w:lang w:eastAsia="ja-JP"/>
        </w:rPr>
        <w:t xml:space="preserve"> </w:t>
      </w:r>
      <w:r>
        <w:rPr>
          <w:lang w:eastAsia="ja-JP"/>
        </w:rPr>
        <w:t xml:space="preserve">also </w:t>
      </w:r>
      <w:r>
        <w:rPr>
          <w:rFonts w:hint="eastAsia"/>
          <w:lang w:eastAsia="ja-JP"/>
        </w:rPr>
        <w:t xml:space="preserve">allows for </w:t>
      </w:r>
      <w:r>
        <w:rPr>
          <w:lang w:eastAsia="ja-JP"/>
        </w:rPr>
        <w:t>confidentiality</w:t>
      </w:r>
      <w:r>
        <w:rPr>
          <w:rFonts w:hint="eastAsia"/>
          <w:lang w:eastAsia="ja-JP"/>
        </w:rPr>
        <w:t xml:space="preserve"> protection</w:t>
      </w:r>
      <w:r>
        <w:rPr>
          <w:lang w:eastAsia="ja-JP"/>
        </w:rPr>
        <w:t>,</w:t>
      </w:r>
      <w:r>
        <w:rPr>
          <w:rFonts w:hint="eastAsia"/>
          <w:lang w:eastAsia="ja-JP"/>
        </w:rPr>
        <w:t xml:space="preserve"> integrity protection</w:t>
      </w:r>
      <w:r>
        <w:rPr>
          <w:lang w:eastAsia="ja-JP"/>
        </w:rPr>
        <w:t>,</w:t>
      </w:r>
      <w:r>
        <w:rPr>
          <w:rFonts w:hint="eastAsia"/>
          <w:lang w:eastAsia="ja-JP"/>
        </w:rPr>
        <w:t xml:space="preserve"> and a combined AEAD </w:t>
      </w:r>
      <w:r>
        <w:rPr>
          <w:lang w:eastAsia="ja-JP"/>
        </w:rPr>
        <w:t>mode</w:t>
      </w:r>
      <w:r>
        <w:rPr>
          <w:rFonts w:hint="eastAsia"/>
          <w:lang w:eastAsia="ja-JP"/>
        </w:rPr>
        <w:t>.</w:t>
      </w:r>
    </w:p>
    <w:p w14:paraId="19FA1ECA" w14:textId="50D32613" w:rsidR="004F0182" w:rsidRDefault="004F0182" w:rsidP="004F0182">
      <w:pPr>
        <w:pStyle w:val="a0"/>
        <w:numPr>
          <w:ilvl w:val="0"/>
          <w:numId w:val="0"/>
        </w:numPr>
        <w:ind w:left="360" w:hanging="360"/>
        <w:contextualSpacing w:val="0"/>
        <w:jc w:val="center"/>
        <w:rPr>
          <w:lang w:eastAsia="ja-JP"/>
        </w:rPr>
      </w:pPr>
      <w:r w:rsidRPr="00E33DD6">
        <w:rPr>
          <w:rFonts w:hint="eastAsia"/>
          <w:b/>
          <w:bCs/>
          <w:lang w:eastAsia="ja-JP"/>
        </w:rPr>
        <w:t xml:space="preserve">Table </w:t>
      </w:r>
      <w:r>
        <w:rPr>
          <w:b/>
          <w:bCs/>
          <w:lang w:eastAsia="ja-JP"/>
        </w:rPr>
        <w:t>A</w:t>
      </w:r>
      <w:r>
        <w:rPr>
          <w:rFonts w:eastAsia="Yu Mincho" w:hint="eastAsia"/>
          <w:b/>
          <w:bCs/>
          <w:lang w:eastAsia="ja-JP"/>
        </w:rPr>
        <w:t>.1-1</w:t>
      </w:r>
      <w:r w:rsidRPr="00E33DD6">
        <w:rPr>
          <w:rFonts w:hint="eastAsia"/>
          <w:b/>
          <w:bCs/>
          <w:lang w:eastAsia="ja-JP"/>
        </w:rPr>
        <w:t xml:space="preserve">: </w:t>
      </w:r>
      <w:r>
        <w:rPr>
          <w:b/>
          <w:bCs/>
          <w:lang w:eastAsia="ja-JP"/>
        </w:rPr>
        <w:t xml:space="preserve">List of </w:t>
      </w:r>
      <w:r w:rsidRPr="00933D54">
        <w:rPr>
          <w:b/>
          <w:bCs/>
          <w:lang w:eastAsia="ja-JP"/>
        </w:rPr>
        <w:t>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642C4E" w14:paraId="4E62E40C" w14:textId="77777777" w:rsidTr="0082397C">
        <w:trPr>
          <w:trHeight w:val="247"/>
        </w:trPr>
        <w:tc>
          <w:tcPr>
            <w:tcW w:w="4504" w:type="dxa"/>
            <w:gridSpan w:val="2"/>
            <w:vMerge w:val="restart"/>
          </w:tcPr>
          <w:p w14:paraId="32EFEE4F" w14:textId="77777777" w:rsidR="00642C4E" w:rsidRDefault="00642C4E" w:rsidP="004F0182">
            <w:pPr>
              <w:pStyle w:val="a0"/>
              <w:numPr>
                <w:ilvl w:val="0"/>
                <w:numId w:val="0"/>
              </w:numPr>
              <w:contextualSpacing w:val="0"/>
              <w:rPr>
                <w:lang w:eastAsia="ja-JP"/>
              </w:rPr>
            </w:pPr>
          </w:p>
        </w:tc>
        <w:tc>
          <w:tcPr>
            <w:tcW w:w="5127" w:type="dxa"/>
            <w:gridSpan w:val="3"/>
          </w:tcPr>
          <w:p w14:paraId="399619A7" w14:textId="77777777" w:rsidR="00642C4E" w:rsidRPr="00FE1F4B" w:rsidRDefault="00642C4E" w:rsidP="004F0182">
            <w:pPr>
              <w:pStyle w:val="a0"/>
              <w:numPr>
                <w:ilvl w:val="0"/>
                <w:numId w:val="0"/>
              </w:numPr>
              <w:contextualSpacing w:val="0"/>
              <w:jc w:val="center"/>
              <w:rPr>
                <w:b/>
                <w:bCs/>
                <w:lang w:eastAsia="ja-JP"/>
              </w:rPr>
            </w:pPr>
            <w:r>
              <w:rPr>
                <w:b/>
                <w:bCs/>
                <w:lang w:eastAsia="ja-JP"/>
              </w:rPr>
              <w:t>Cryptographic algorithm</w:t>
            </w:r>
          </w:p>
        </w:tc>
      </w:tr>
      <w:tr w:rsidR="00642C4E" w14:paraId="168DD129" w14:textId="77777777" w:rsidTr="0082397C">
        <w:trPr>
          <w:trHeight w:val="247"/>
        </w:trPr>
        <w:tc>
          <w:tcPr>
            <w:tcW w:w="4504" w:type="dxa"/>
            <w:gridSpan w:val="2"/>
            <w:vMerge/>
          </w:tcPr>
          <w:p w14:paraId="42D38C08" w14:textId="77777777" w:rsidR="00642C4E" w:rsidRDefault="00642C4E" w:rsidP="004F0182">
            <w:pPr>
              <w:pStyle w:val="a0"/>
              <w:ind w:left="0" w:firstLine="0"/>
              <w:contextualSpacing w:val="0"/>
              <w:rPr>
                <w:lang w:eastAsia="ja-JP"/>
              </w:rPr>
            </w:pPr>
          </w:p>
        </w:tc>
        <w:tc>
          <w:tcPr>
            <w:tcW w:w="1709" w:type="dxa"/>
          </w:tcPr>
          <w:p w14:paraId="48AFE96B"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Snow 5G</w:t>
            </w:r>
          </w:p>
        </w:tc>
        <w:tc>
          <w:tcPr>
            <w:tcW w:w="1709" w:type="dxa"/>
          </w:tcPr>
          <w:p w14:paraId="1F9A97E6"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AES-256</w:t>
            </w:r>
          </w:p>
        </w:tc>
        <w:tc>
          <w:tcPr>
            <w:tcW w:w="1709" w:type="dxa"/>
          </w:tcPr>
          <w:p w14:paraId="08C206DC"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ZUC-256</w:t>
            </w:r>
          </w:p>
        </w:tc>
      </w:tr>
      <w:tr w:rsidR="00642C4E" w14:paraId="77639237" w14:textId="77777777" w:rsidTr="0082397C">
        <w:tc>
          <w:tcPr>
            <w:tcW w:w="2033" w:type="dxa"/>
            <w:vMerge w:val="restart"/>
          </w:tcPr>
          <w:p w14:paraId="599DBDF3" w14:textId="77777777" w:rsidR="00642C4E" w:rsidRPr="00FE1F4B" w:rsidRDefault="00642C4E" w:rsidP="004F0182">
            <w:pPr>
              <w:pStyle w:val="a0"/>
              <w:numPr>
                <w:ilvl w:val="0"/>
                <w:numId w:val="0"/>
              </w:numPr>
              <w:contextualSpacing w:val="0"/>
              <w:rPr>
                <w:b/>
                <w:bCs/>
                <w:lang w:eastAsia="ja-JP"/>
              </w:rPr>
            </w:pPr>
            <w:r>
              <w:rPr>
                <w:b/>
                <w:bCs/>
                <w:lang w:eastAsia="ja-JP"/>
              </w:rPr>
              <w:t>Operating mode</w:t>
            </w:r>
          </w:p>
        </w:tc>
        <w:tc>
          <w:tcPr>
            <w:tcW w:w="2471" w:type="dxa"/>
          </w:tcPr>
          <w:p w14:paraId="138D0BFD" w14:textId="77777777" w:rsidR="00642C4E" w:rsidRPr="00FE1F4B" w:rsidRDefault="00642C4E" w:rsidP="004F0182">
            <w:pPr>
              <w:pStyle w:val="a0"/>
              <w:numPr>
                <w:ilvl w:val="0"/>
                <w:numId w:val="0"/>
              </w:numPr>
              <w:contextualSpacing w:val="0"/>
              <w:rPr>
                <w:b/>
                <w:bCs/>
                <w:lang w:eastAsia="ja-JP"/>
              </w:rPr>
            </w:pPr>
            <w:r w:rsidRPr="00FE1F4B">
              <w:rPr>
                <w:b/>
                <w:bCs/>
                <w:lang w:eastAsia="ja-JP"/>
              </w:rPr>
              <w:t>Confidentiality</w:t>
            </w:r>
            <w:r w:rsidRPr="00FE1F4B">
              <w:rPr>
                <w:rFonts w:hint="eastAsia"/>
                <w:b/>
                <w:bCs/>
                <w:lang w:eastAsia="ja-JP"/>
              </w:rPr>
              <w:t xml:space="preserve"> </w:t>
            </w:r>
          </w:p>
        </w:tc>
        <w:tc>
          <w:tcPr>
            <w:tcW w:w="1709" w:type="dxa"/>
          </w:tcPr>
          <w:p w14:paraId="2511B44A" w14:textId="77777777" w:rsidR="00642C4E" w:rsidRDefault="00642C4E" w:rsidP="004F0182">
            <w:pPr>
              <w:pStyle w:val="a0"/>
              <w:numPr>
                <w:ilvl w:val="0"/>
                <w:numId w:val="0"/>
              </w:numPr>
              <w:contextualSpacing w:val="0"/>
              <w:rPr>
                <w:lang w:eastAsia="ja-JP"/>
              </w:rPr>
            </w:pPr>
            <w:r>
              <w:rPr>
                <w:rFonts w:hint="eastAsia"/>
                <w:lang w:eastAsia="ja-JP"/>
              </w:rPr>
              <w:t>256-NEA4</w:t>
            </w:r>
          </w:p>
        </w:tc>
        <w:tc>
          <w:tcPr>
            <w:tcW w:w="1709" w:type="dxa"/>
          </w:tcPr>
          <w:p w14:paraId="333E4A62" w14:textId="77777777" w:rsidR="00642C4E" w:rsidRDefault="00642C4E" w:rsidP="004F0182">
            <w:pPr>
              <w:pStyle w:val="a0"/>
              <w:numPr>
                <w:ilvl w:val="0"/>
                <w:numId w:val="0"/>
              </w:numPr>
              <w:contextualSpacing w:val="0"/>
              <w:rPr>
                <w:lang w:eastAsia="ja-JP"/>
              </w:rPr>
            </w:pPr>
            <w:r>
              <w:rPr>
                <w:rFonts w:hint="eastAsia"/>
                <w:lang w:eastAsia="ja-JP"/>
              </w:rPr>
              <w:t>256-NEA5</w:t>
            </w:r>
          </w:p>
        </w:tc>
        <w:tc>
          <w:tcPr>
            <w:tcW w:w="1709" w:type="dxa"/>
          </w:tcPr>
          <w:p w14:paraId="77B860B9" w14:textId="77777777" w:rsidR="00642C4E" w:rsidRDefault="00642C4E" w:rsidP="004F0182">
            <w:pPr>
              <w:pStyle w:val="a0"/>
              <w:numPr>
                <w:ilvl w:val="0"/>
                <w:numId w:val="0"/>
              </w:numPr>
              <w:contextualSpacing w:val="0"/>
              <w:rPr>
                <w:lang w:eastAsia="ja-JP"/>
              </w:rPr>
            </w:pPr>
            <w:r>
              <w:rPr>
                <w:rFonts w:hint="eastAsia"/>
                <w:lang w:eastAsia="ja-JP"/>
              </w:rPr>
              <w:t>256-NEA6</w:t>
            </w:r>
          </w:p>
        </w:tc>
      </w:tr>
      <w:tr w:rsidR="00642C4E" w14:paraId="47FE5EF2" w14:textId="77777777" w:rsidTr="0082397C">
        <w:tc>
          <w:tcPr>
            <w:tcW w:w="2033" w:type="dxa"/>
            <w:vMerge/>
          </w:tcPr>
          <w:p w14:paraId="41ED2F4F" w14:textId="77777777" w:rsidR="00642C4E" w:rsidRPr="00FE1F4B" w:rsidRDefault="00642C4E" w:rsidP="004F0182">
            <w:pPr>
              <w:pStyle w:val="a0"/>
              <w:ind w:left="0" w:firstLine="0"/>
              <w:contextualSpacing w:val="0"/>
              <w:rPr>
                <w:b/>
                <w:bCs/>
                <w:lang w:eastAsia="ja-JP"/>
              </w:rPr>
            </w:pPr>
          </w:p>
        </w:tc>
        <w:tc>
          <w:tcPr>
            <w:tcW w:w="2471" w:type="dxa"/>
          </w:tcPr>
          <w:p w14:paraId="433CAFC2"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Integrity</w:t>
            </w:r>
          </w:p>
        </w:tc>
        <w:tc>
          <w:tcPr>
            <w:tcW w:w="1709" w:type="dxa"/>
          </w:tcPr>
          <w:p w14:paraId="0A2F78F3" w14:textId="77777777" w:rsidR="00642C4E" w:rsidRDefault="00642C4E" w:rsidP="004F0182">
            <w:pPr>
              <w:pStyle w:val="a0"/>
              <w:numPr>
                <w:ilvl w:val="0"/>
                <w:numId w:val="0"/>
              </w:numPr>
              <w:contextualSpacing w:val="0"/>
              <w:rPr>
                <w:lang w:eastAsia="ja-JP"/>
              </w:rPr>
            </w:pPr>
            <w:r>
              <w:rPr>
                <w:rFonts w:hint="eastAsia"/>
                <w:lang w:eastAsia="ja-JP"/>
              </w:rPr>
              <w:t>256-NIA4</w:t>
            </w:r>
          </w:p>
        </w:tc>
        <w:tc>
          <w:tcPr>
            <w:tcW w:w="1709" w:type="dxa"/>
          </w:tcPr>
          <w:p w14:paraId="5A3FC317" w14:textId="77777777" w:rsidR="00642C4E" w:rsidRDefault="00642C4E" w:rsidP="004F0182">
            <w:pPr>
              <w:pStyle w:val="a0"/>
              <w:numPr>
                <w:ilvl w:val="0"/>
                <w:numId w:val="0"/>
              </w:numPr>
              <w:contextualSpacing w:val="0"/>
              <w:rPr>
                <w:lang w:eastAsia="ja-JP"/>
              </w:rPr>
            </w:pPr>
            <w:r>
              <w:rPr>
                <w:rFonts w:hint="eastAsia"/>
                <w:lang w:eastAsia="ja-JP"/>
              </w:rPr>
              <w:t>256-NIA5</w:t>
            </w:r>
          </w:p>
        </w:tc>
        <w:tc>
          <w:tcPr>
            <w:tcW w:w="1709" w:type="dxa"/>
          </w:tcPr>
          <w:p w14:paraId="5B2C27C4" w14:textId="77777777" w:rsidR="00642C4E" w:rsidRDefault="00642C4E" w:rsidP="004F0182">
            <w:pPr>
              <w:pStyle w:val="a0"/>
              <w:numPr>
                <w:ilvl w:val="0"/>
                <w:numId w:val="0"/>
              </w:numPr>
              <w:contextualSpacing w:val="0"/>
              <w:rPr>
                <w:lang w:eastAsia="ja-JP"/>
              </w:rPr>
            </w:pPr>
            <w:r>
              <w:rPr>
                <w:rFonts w:hint="eastAsia"/>
                <w:lang w:eastAsia="ja-JP"/>
              </w:rPr>
              <w:t>256-NIA6</w:t>
            </w:r>
          </w:p>
        </w:tc>
      </w:tr>
      <w:tr w:rsidR="00642C4E" w14:paraId="7127B2D0" w14:textId="77777777" w:rsidTr="0082397C">
        <w:tc>
          <w:tcPr>
            <w:tcW w:w="2033" w:type="dxa"/>
            <w:vMerge/>
          </w:tcPr>
          <w:p w14:paraId="048D5477" w14:textId="77777777" w:rsidR="00642C4E" w:rsidRPr="00FE1F4B" w:rsidRDefault="00642C4E" w:rsidP="004F0182">
            <w:pPr>
              <w:pStyle w:val="a0"/>
              <w:ind w:left="0" w:firstLine="0"/>
              <w:contextualSpacing w:val="0"/>
              <w:rPr>
                <w:b/>
                <w:bCs/>
                <w:lang w:eastAsia="ja-JP"/>
              </w:rPr>
            </w:pPr>
          </w:p>
        </w:tc>
        <w:tc>
          <w:tcPr>
            <w:tcW w:w="2471" w:type="dxa"/>
          </w:tcPr>
          <w:p w14:paraId="3CEE17F2" w14:textId="77777777" w:rsidR="00642C4E" w:rsidRPr="00FE1F4B" w:rsidRDefault="00642C4E" w:rsidP="004F0182">
            <w:pPr>
              <w:pStyle w:val="a0"/>
              <w:numPr>
                <w:ilvl w:val="0"/>
                <w:numId w:val="0"/>
              </w:numPr>
              <w:contextualSpacing w:val="0"/>
              <w:rPr>
                <w:b/>
                <w:bCs/>
                <w:lang w:eastAsia="ja-JP"/>
              </w:rPr>
            </w:pPr>
            <w:r w:rsidRPr="00FE1F4B">
              <w:rPr>
                <w:b/>
                <w:bCs/>
                <w:lang w:eastAsia="ja-JP"/>
              </w:rPr>
              <w:t>Authentica</w:t>
            </w:r>
            <w:r>
              <w:rPr>
                <w:rFonts w:hint="eastAsia"/>
                <w:b/>
                <w:bCs/>
                <w:lang w:eastAsia="ja-JP"/>
              </w:rPr>
              <w:t>ted</w:t>
            </w:r>
            <w:r w:rsidRPr="00FE1F4B">
              <w:rPr>
                <w:rFonts w:hint="eastAsia"/>
                <w:b/>
                <w:bCs/>
                <w:lang w:eastAsia="ja-JP"/>
              </w:rPr>
              <w:t xml:space="preserve"> Encryption with </w:t>
            </w:r>
            <w:r w:rsidRPr="00FE1F4B">
              <w:rPr>
                <w:b/>
                <w:bCs/>
                <w:lang w:eastAsia="ja-JP"/>
              </w:rPr>
              <w:t>A</w:t>
            </w:r>
            <w:r>
              <w:rPr>
                <w:rFonts w:hint="eastAsia"/>
                <w:b/>
                <w:bCs/>
                <w:lang w:eastAsia="ja-JP"/>
              </w:rPr>
              <w:t>ssociated</w:t>
            </w:r>
            <w:r w:rsidRPr="00FE1F4B">
              <w:rPr>
                <w:rFonts w:hint="eastAsia"/>
                <w:b/>
                <w:bCs/>
                <w:lang w:eastAsia="ja-JP"/>
              </w:rPr>
              <w:t xml:space="preserve"> Data (AEAD)</w:t>
            </w:r>
          </w:p>
        </w:tc>
        <w:tc>
          <w:tcPr>
            <w:tcW w:w="1709" w:type="dxa"/>
          </w:tcPr>
          <w:p w14:paraId="15197A08" w14:textId="77777777" w:rsidR="00642C4E" w:rsidRDefault="00642C4E" w:rsidP="004F0182">
            <w:pPr>
              <w:pStyle w:val="a0"/>
              <w:numPr>
                <w:ilvl w:val="0"/>
                <w:numId w:val="0"/>
              </w:numPr>
              <w:contextualSpacing w:val="0"/>
              <w:rPr>
                <w:lang w:eastAsia="ja-JP"/>
              </w:rPr>
            </w:pPr>
            <w:r>
              <w:rPr>
                <w:rFonts w:hint="eastAsia"/>
                <w:lang w:eastAsia="ja-JP"/>
              </w:rPr>
              <w:t>256-NCA4</w:t>
            </w:r>
          </w:p>
        </w:tc>
        <w:tc>
          <w:tcPr>
            <w:tcW w:w="1709" w:type="dxa"/>
          </w:tcPr>
          <w:p w14:paraId="0D6B3397" w14:textId="77777777" w:rsidR="00642C4E" w:rsidRDefault="00642C4E" w:rsidP="004F0182">
            <w:pPr>
              <w:pStyle w:val="a0"/>
              <w:numPr>
                <w:ilvl w:val="0"/>
                <w:numId w:val="0"/>
              </w:numPr>
              <w:contextualSpacing w:val="0"/>
              <w:rPr>
                <w:lang w:eastAsia="ja-JP"/>
              </w:rPr>
            </w:pPr>
            <w:r>
              <w:rPr>
                <w:rFonts w:hint="eastAsia"/>
                <w:lang w:eastAsia="ja-JP"/>
              </w:rPr>
              <w:t>256-NCA5</w:t>
            </w:r>
          </w:p>
        </w:tc>
        <w:tc>
          <w:tcPr>
            <w:tcW w:w="1709" w:type="dxa"/>
          </w:tcPr>
          <w:p w14:paraId="64A6E18C" w14:textId="77777777" w:rsidR="00642C4E" w:rsidRDefault="00642C4E" w:rsidP="004F0182">
            <w:pPr>
              <w:pStyle w:val="a0"/>
              <w:numPr>
                <w:ilvl w:val="0"/>
                <w:numId w:val="0"/>
              </w:numPr>
              <w:contextualSpacing w:val="0"/>
              <w:rPr>
                <w:lang w:eastAsia="ja-JP"/>
              </w:rPr>
            </w:pPr>
            <w:r>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107" w:name="_Toc203476549"/>
      <w:bookmarkStart w:id="108" w:name="_Toc211866814"/>
      <w:bookmarkStart w:id="109" w:name="_Toc211867894"/>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07"/>
      <w:bookmarkEnd w:id="108"/>
      <w:bookmarkEnd w:id="109"/>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36D52015" w14:textId="77777777" w:rsidR="00642C4E" w:rsidRDefault="00642C4E" w:rsidP="00642C4E">
      <w:pPr>
        <w:pStyle w:val="21"/>
        <w:rPr>
          <w:lang w:eastAsia="ja-JP"/>
        </w:rPr>
      </w:pPr>
      <w:bookmarkStart w:id="110" w:name="_Toc203476550"/>
      <w:bookmarkStart w:id="111" w:name="_Toc211866815"/>
      <w:bookmarkStart w:id="112" w:name="_Toc211867895"/>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10"/>
      <w:bookmarkEnd w:id="111"/>
      <w:bookmarkEnd w:id="112"/>
    </w:p>
    <w:p w14:paraId="293C901C" w14:textId="77777777" w:rsidR="00642C4E" w:rsidRDefault="00642C4E" w:rsidP="00642C4E">
      <w:pPr>
        <w:rPr>
          <w:lang w:eastAsia="ja-JP"/>
        </w:rPr>
      </w:pPr>
      <w:r>
        <w:rPr>
          <w:lang w:eastAsia="ja-JP"/>
        </w:rPr>
        <w:t>When using an AEAD algorithm, important security decisions are already made such that in which order encryption and integrity protection is applied.</w:t>
      </w:r>
    </w:p>
    <w:p w14:paraId="0E949771" w14:textId="77777777" w:rsidR="00CC4F08" w:rsidRPr="00642C4E" w:rsidRDefault="00CC4F08" w:rsidP="00CC4F08">
      <w:pPr>
        <w:rPr>
          <w:b/>
          <w:bCs/>
          <w:lang w:eastAsia="ja-JP"/>
        </w:rPr>
      </w:pPr>
    </w:p>
    <w:p w14:paraId="30850C1D" w14:textId="0FC39792" w:rsidR="003D7487" w:rsidRDefault="00D150C7" w:rsidP="009F6CD7">
      <w:pPr>
        <w:pStyle w:val="9"/>
      </w:pPr>
      <w:bookmarkStart w:id="113" w:name="_Toc203383846"/>
      <w:bookmarkStart w:id="114" w:name="_Toc211866816"/>
      <w:bookmarkStart w:id="115" w:name="_Toc211867896"/>
      <w:r w:rsidRPr="00D150C7">
        <w:lastRenderedPageBreak/>
        <w:t xml:space="preserve">Annex </w:t>
      </w:r>
      <w:r w:rsidR="004F0182">
        <w:t>X</w:t>
      </w:r>
      <w:r w:rsidRPr="00D150C7">
        <w:t>:</w:t>
      </w:r>
      <w:r w:rsidRPr="00D150C7">
        <w:br/>
        <w:t>Change history</w:t>
      </w:r>
      <w:bookmarkEnd w:id="113"/>
      <w:bookmarkEnd w:id="114"/>
      <w:bookmarkEnd w:id="115"/>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116" w:name="historyclause"/>
            <w:bookmarkEnd w:id="116"/>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bl>
    <w:p w14:paraId="6C4A19EB" w14:textId="77777777" w:rsidR="004B44ED" w:rsidRPr="00642C4E" w:rsidRDefault="004B44ED" w:rsidP="00FE4314">
      <w:pPr>
        <w:pStyle w:val="EditorsNote"/>
      </w:pPr>
    </w:p>
    <w:sectPr w:rsidR="004B44ED" w:rsidRPr="00642C4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B2DA" w14:textId="77777777" w:rsidR="00E14B5E" w:rsidRDefault="00E14B5E">
      <w:r>
        <w:separator/>
      </w:r>
    </w:p>
  </w:endnote>
  <w:endnote w:type="continuationSeparator" w:id="0">
    <w:p w14:paraId="0D8954B5" w14:textId="77777777" w:rsidR="00E14B5E" w:rsidRDefault="00E14B5E">
      <w:r>
        <w:continuationSeparator/>
      </w:r>
    </w:p>
  </w:endnote>
  <w:endnote w:type="continuationNotice" w:id="1">
    <w:p w14:paraId="111B0B18" w14:textId="77777777" w:rsidR="00E14B5E" w:rsidRDefault="00E14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6A9F" w14:textId="77777777" w:rsidR="00E14B5E" w:rsidRDefault="00E14B5E">
      <w:r>
        <w:separator/>
      </w:r>
    </w:p>
  </w:footnote>
  <w:footnote w:type="continuationSeparator" w:id="0">
    <w:p w14:paraId="51A11164" w14:textId="77777777" w:rsidR="00E14B5E" w:rsidRDefault="00E14B5E">
      <w:r>
        <w:continuationSeparator/>
      </w:r>
    </w:p>
  </w:footnote>
  <w:footnote w:type="continuationNotice" w:id="1">
    <w:p w14:paraId="46D1D077" w14:textId="77777777" w:rsidR="00E14B5E" w:rsidRDefault="00E14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703C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288">
      <w:rPr>
        <w:rFonts w:ascii="Arial" w:hAnsi="Arial" w:cs="Arial"/>
        <w:b/>
        <w:noProof/>
        <w:sz w:val="18"/>
        <w:szCs w:val="18"/>
      </w:rPr>
      <w:t>3GPP TR 33.771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E289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28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5"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6"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7"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9"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0"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47"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0"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2"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3"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4"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55"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58"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6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6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6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9"/>
  </w:num>
  <w:num w:numId="16">
    <w:abstractNumId w:val="41"/>
  </w:num>
  <w:num w:numId="17">
    <w:abstractNumId w:val="57"/>
  </w:num>
  <w:num w:numId="18">
    <w:abstractNumId w:val="8"/>
    <w:lvlOverride w:ilvl="0">
      <w:startOverride w:val="1"/>
    </w:lvlOverride>
  </w:num>
  <w:num w:numId="19">
    <w:abstractNumId w:val="21"/>
  </w:num>
  <w:num w:numId="20">
    <w:abstractNumId w:val="69"/>
  </w:num>
  <w:num w:numId="21">
    <w:abstractNumId w:val="68"/>
  </w:num>
  <w:num w:numId="22">
    <w:abstractNumId w:val="54"/>
  </w:num>
  <w:num w:numId="23">
    <w:abstractNumId w:val="52"/>
  </w:num>
  <w:num w:numId="24">
    <w:abstractNumId w:val="8"/>
  </w:num>
  <w:num w:numId="25">
    <w:abstractNumId w:val="13"/>
  </w:num>
  <w:num w:numId="26">
    <w:abstractNumId w:val="22"/>
  </w:num>
  <w:num w:numId="27">
    <w:abstractNumId w:val="23"/>
  </w:num>
  <w:num w:numId="28">
    <w:abstractNumId w:val="55"/>
  </w:num>
  <w:num w:numId="29">
    <w:abstractNumId w:val="34"/>
  </w:num>
  <w:num w:numId="30">
    <w:abstractNumId w:val="53"/>
  </w:num>
  <w:num w:numId="31">
    <w:abstractNumId w:val="8"/>
  </w:num>
  <w:num w:numId="32">
    <w:abstractNumId w:val="46"/>
  </w:num>
  <w:num w:numId="33">
    <w:abstractNumId w:val="5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49"/>
  </w:num>
  <w:num w:numId="43">
    <w:abstractNumId w:val="35"/>
  </w:num>
  <w:num w:numId="44">
    <w:abstractNumId w:val="36"/>
  </w:num>
  <w:num w:numId="45">
    <w:abstractNumId w:val="8"/>
  </w:num>
  <w:num w:numId="46">
    <w:abstractNumId w:val="64"/>
  </w:num>
  <w:num w:numId="47">
    <w:abstractNumId w:val="8"/>
  </w:num>
  <w:num w:numId="48">
    <w:abstractNumId w:val="31"/>
  </w:num>
  <w:num w:numId="49">
    <w:abstractNumId w:val="50"/>
  </w:num>
  <w:num w:numId="50">
    <w:abstractNumId w:val="15"/>
  </w:num>
  <w:num w:numId="51">
    <w:abstractNumId w:val="71"/>
  </w:num>
  <w:num w:numId="52">
    <w:abstractNumId w:val="26"/>
  </w:num>
  <w:num w:numId="53">
    <w:abstractNumId w:val="61"/>
  </w:num>
  <w:num w:numId="54">
    <w:abstractNumId w:val="17"/>
  </w:num>
  <w:num w:numId="55">
    <w:abstractNumId w:val="30"/>
  </w:num>
  <w:num w:numId="56">
    <w:abstractNumId w:val="33"/>
  </w:num>
  <w:num w:numId="57">
    <w:abstractNumId w:val="18"/>
  </w:num>
  <w:num w:numId="58">
    <w:abstractNumId w:val="43"/>
  </w:num>
  <w:num w:numId="59">
    <w:abstractNumId w:val="16"/>
  </w:num>
  <w:num w:numId="60">
    <w:abstractNumId w:val="66"/>
  </w:num>
  <w:num w:numId="61">
    <w:abstractNumId w:val="42"/>
  </w:num>
  <w:num w:numId="62">
    <w:abstractNumId w:val="24"/>
  </w:num>
  <w:num w:numId="63">
    <w:abstractNumId w:val="14"/>
  </w:num>
  <w:num w:numId="64">
    <w:abstractNumId w:val="37"/>
  </w:num>
  <w:num w:numId="65">
    <w:abstractNumId w:val="60"/>
  </w:num>
  <w:num w:numId="66">
    <w:abstractNumId w:val="19"/>
  </w:num>
  <w:num w:numId="67">
    <w:abstractNumId w:val="65"/>
  </w:num>
  <w:num w:numId="68">
    <w:abstractNumId w:val="28"/>
  </w:num>
  <w:num w:numId="69">
    <w:abstractNumId w:val="72"/>
  </w:num>
  <w:num w:numId="70">
    <w:abstractNumId w:val="27"/>
  </w:num>
  <w:num w:numId="71">
    <w:abstractNumId w:val="45"/>
  </w:num>
  <w:num w:numId="72">
    <w:abstractNumId w:val="38"/>
  </w:num>
  <w:num w:numId="73">
    <w:abstractNumId w:val="8"/>
    <w:lvlOverride w:ilvl="0">
      <w:startOverride w:val="1"/>
    </w:lvlOverride>
  </w:num>
  <w:num w:numId="74">
    <w:abstractNumId w:val="8"/>
    <w:lvlOverride w:ilvl="0">
      <w:startOverride w:val="1"/>
    </w:lvlOverride>
  </w:num>
  <w:num w:numId="75">
    <w:abstractNumId w:val="47"/>
  </w:num>
  <w:num w:numId="76">
    <w:abstractNumId w:val="8"/>
    <w:lvlOverride w:ilvl="0">
      <w:startOverride w:val="1"/>
    </w:lvlOverride>
  </w:num>
  <w:num w:numId="77">
    <w:abstractNumId w:val="62"/>
  </w:num>
  <w:num w:numId="78">
    <w:abstractNumId w:val="44"/>
  </w:num>
  <w:num w:numId="79">
    <w:abstractNumId w:val="40"/>
  </w:num>
  <w:num w:numId="80">
    <w:abstractNumId w:val="32"/>
  </w:num>
  <w:num w:numId="81">
    <w:abstractNumId w:val="67"/>
  </w:num>
  <w:num w:numId="82">
    <w:abstractNumId w:val="70"/>
  </w:num>
  <w:num w:numId="83">
    <w:abstractNumId w:val="12"/>
  </w:num>
  <w:num w:numId="84">
    <w:abstractNumId w:val="56"/>
  </w:num>
  <w:num w:numId="85">
    <w:abstractNumId w:val="9"/>
  </w:num>
  <w:num w:numId="86">
    <w:abstractNumId w:val="9"/>
  </w:num>
  <w:num w:numId="87">
    <w:abstractNumId w:val="9"/>
  </w:num>
  <w:num w:numId="88">
    <w:abstractNumId w:val="59"/>
  </w:num>
  <w:num w:numId="89">
    <w:abstractNumId w:val="25"/>
  </w:num>
  <w:num w:numId="90">
    <w:abstractNumId w:val="51"/>
  </w:num>
  <w:num w:numId="91">
    <w:abstractNumId w:val="29"/>
  </w:num>
  <w:num w:numId="92">
    <w:abstractNumId w:val="20"/>
  </w:num>
  <w:num w:numId="93">
    <w:abstractNumId w:val="4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CB"/>
    <w:rsid w:val="0003248F"/>
    <w:rsid w:val="00032A27"/>
    <w:rsid w:val="000332AC"/>
    <w:rsid w:val="00033397"/>
    <w:rsid w:val="000334D1"/>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64"/>
    <w:rsid w:val="00041AA1"/>
    <w:rsid w:val="00041BB4"/>
    <w:rsid w:val="00042094"/>
    <w:rsid w:val="00042124"/>
    <w:rsid w:val="00042262"/>
    <w:rsid w:val="00042429"/>
    <w:rsid w:val="00043200"/>
    <w:rsid w:val="00043892"/>
    <w:rsid w:val="000438FA"/>
    <w:rsid w:val="0004421E"/>
    <w:rsid w:val="000443A7"/>
    <w:rsid w:val="00044523"/>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BD"/>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6B5"/>
    <w:rsid w:val="000F775B"/>
    <w:rsid w:val="000F7F6B"/>
    <w:rsid w:val="001003C9"/>
    <w:rsid w:val="00100404"/>
    <w:rsid w:val="00100854"/>
    <w:rsid w:val="001019F4"/>
    <w:rsid w:val="00101DED"/>
    <w:rsid w:val="00101E0F"/>
    <w:rsid w:val="001021BF"/>
    <w:rsid w:val="00102335"/>
    <w:rsid w:val="0010277A"/>
    <w:rsid w:val="00102CCC"/>
    <w:rsid w:val="00102D87"/>
    <w:rsid w:val="00102DE9"/>
    <w:rsid w:val="00102E52"/>
    <w:rsid w:val="00102F35"/>
    <w:rsid w:val="00103D80"/>
    <w:rsid w:val="0010459D"/>
    <w:rsid w:val="00105919"/>
    <w:rsid w:val="00105CDF"/>
    <w:rsid w:val="00105F1D"/>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3806"/>
    <w:rsid w:val="00123A85"/>
    <w:rsid w:val="00123C8B"/>
    <w:rsid w:val="00124A1F"/>
    <w:rsid w:val="00124C21"/>
    <w:rsid w:val="00124C48"/>
    <w:rsid w:val="00124FAF"/>
    <w:rsid w:val="00125398"/>
    <w:rsid w:val="00125412"/>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2027"/>
    <w:rsid w:val="001A2044"/>
    <w:rsid w:val="001A208B"/>
    <w:rsid w:val="001A2C28"/>
    <w:rsid w:val="001A3240"/>
    <w:rsid w:val="001A3624"/>
    <w:rsid w:val="001A3B8E"/>
    <w:rsid w:val="001A43F5"/>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86B"/>
    <w:rsid w:val="00246A0E"/>
    <w:rsid w:val="00246D0F"/>
    <w:rsid w:val="00247102"/>
    <w:rsid w:val="00247148"/>
    <w:rsid w:val="00250021"/>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A00C2"/>
    <w:rsid w:val="002A1CBA"/>
    <w:rsid w:val="002A1EE6"/>
    <w:rsid w:val="002A1F2A"/>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BB5"/>
    <w:rsid w:val="00335C05"/>
    <w:rsid w:val="00335CB0"/>
    <w:rsid w:val="00336207"/>
    <w:rsid w:val="00336410"/>
    <w:rsid w:val="00336D04"/>
    <w:rsid w:val="0033705D"/>
    <w:rsid w:val="00337431"/>
    <w:rsid w:val="00337449"/>
    <w:rsid w:val="00337EFA"/>
    <w:rsid w:val="003403CF"/>
    <w:rsid w:val="00340775"/>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83"/>
    <w:rsid w:val="003A448E"/>
    <w:rsid w:val="003A542D"/>
    <w:rsid w:val="003A59C2"/>
    <w:rsid w:val="003A5A5B"/>
    <w:rsid w:val="003A61AE"/>
    <w:rsid w:val="003A61B4"/>
    <w:rsid w:val="003A6616"/>
    <w:rsid w:val="003A6D7D"/>
    <w:rsid w:val="003A6E6C"/>
    <w:rsid w:val="003A7031"/>
    <w:rsid w:val="003A70BE"/>
    <w:rsid w:val="003A70CC"/>
    <w:rsid w:val="003A7248"/>
    <w:rsid w:val="003A73FF"/>
    <w:rsid w:val="003A7447"/>
    <w:rsid w:val="003A78E7"/>
    <w:rsid w:val="003A7A04"/>
    <w:rsid w:val="003B01D7"/>
    <w:rsid w:val="003B046E"/>
    <w:rsid w:val="003B0B99"/>
    <w:rsid w:val="003B135C"/>
    <w:rsid w:val="003B1425"/>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B0F"/>
    <w:rsid w:val="00597B11"/>
    <w:rsid w:val="00597B94"/>
    <w:rsid w:val="00597D36"/>
    <w:rsid w:val="00597EE1"/>
    <w:rsid w:val="00597FDE"/>
    <w:rsid w:val="005A0B98"/>
    <w:rsid w:val="005A0C86"/>
    <w:rsid w:val="005A16AE"/>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524C"/>
    <w:rsid w:val="005B5CA2"/>
    <w:rsid w:val="005B6288"/>
    <w:rsid w:val="005B65DB"/>
    <w:rsid w:val="005B693B"/>
    <w:rsid w:val="005B6DEE"/>
    <w:rsid w:val="005B728F"/>
    <w:rsid w:val="005B74A9"/>
    <w:rsid w:val="005B794A"/>
    <w:rsid w:val="005C0928"/>
    <w:rsid w:val="005C120D"/>
    <w:rsid w:val="005C1AFB"/>
    <w:rsid w:val="005C26BF"/>
    <w:rsid w:val="005C28A2"/>
    <w:rsid w:val="005C2C65"/>
    <w:rsid w:val="005C2F9E"/>
    <w:rsid w:val="005C35A0"/>
    <w:rsid w:val="005C37FA"/>
    <w:rsid w:val="005C3B79"/>
    <w:rsid w:val="005C3E28"/>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EB3"/>
    <w:rsid w:val="005E7F70"/>
    <w:rsid w:val="005F02E8"/>
    <w:rsid w:val="005F02EA"/>
    <w:rsid w:val="005F04C6"/>
    <w:rsid w:val="005F0839"/>
    <w:rsid w:val="005F09DD"/>
    <w:rsid w:val="005F0A15"/>
    <w:rsid w:val="005F0F16"/>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452E"/>
    <w:rsid w:val="00604EAF"/>
    <w:rsid w:val="00605191"/>
    <w:rsid w:val="0060538F"/>
    <w:rsid w:val="00605996"/>
    <w:rsid w:val="00605EC2"/>
    <w:rsid w:val="00606331"/>
    <w:rsid w:val="00606940"/>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B2B"/>
    <w:rsid w:val="00624FAF"/>
    <w:rsid w:val="00625274"/>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FAD"/>
    <w:rsid w:val="006C416A"/>
    <w:rsid w:val="006C41DA"/>
    <w:rsid w:val="006C4CA1"/>
    <w:rsid w:val="006C4D00"/>
    <w:rsid w:val="006C51BB"/>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50AE"/>
    <w:rsid w:val="00735439"/>
    <w:rsid w:val="007354DC"/>
    <w:rsid w:val="00735ED6"/>
    <w:rsid w:val="00736122"/>
    <w:rsid w:val="007366BD"/>
    <w:rsid w:val="007369BC"/>
    <w:rsid w:val="00736BD3"/>
    <w:rsid w:val="00737F26"/>
    <w:rsid w:val="007400D7"/>
    <w:rsid w:val="0074026F"/>
    <w:rsid w:val="00740D51"/>
    <w:rsid w:val="00741210"/>
    <w:rsid w:val="00741B2F"/>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FAB"/>
    <w:rsid w:val="007832E5"/>
    <w:rsid w:val="00783AB2"/>
    <w:rsid w:val="0078419C"/>
    <w:rsid w:val="00784409"/>
    <w:rsid w:val="00784CB7"/>
    <w:rsid w:val="00784F00"/>
    <w:rsid w:val="00785547"/>
    <w:rsid w:val="007858C7"/>
    <w:rsid w:val="00785C42"/>
    <w:rsid w:val="007862C2"/>
    <w:rsid w:val="007862FD"/>
    <w:rsid w:val="00786357"/>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34"/>
    <w:rsid w:val="008214DB"/>
    <w:rsid w:val="00821FE1"/>
    <w:rsid w:val="008225ED"/>
    <w:rsid w:val="008229D2"/>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74E"/>
    <w:rsid w:val="00892E52"/>
    <w:rsid w:val="00893585"/>
    <w:rsid w:val="00893AA4"/>
    <w:rsid w:val="008941DA"/>
    <w:rsid w:val="0089435D"/>
    <w:rsid w:val="008950DE"/>
    <w:rsid w:val="00895D2A"/>
    <w:rsid w:val="00896060"/>
    <w:rsid w:val="008962CF"/>
    <w:rsid w:val="008968A3"/>
    <w:rsid w:val="00896D21"/>
    <w:rsid w:val="008977ED"/>
    <w:rsid w:val="0089787A"/>
    <w:rsid w:val="008978BD"/>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1D7"/>
    <w:rsid w:val="00941178"/>
    <w:rsid w:val="009414CA"/>
    <w:rsid w:val="00941525"/>
    <w:rsid w:val="009426CF"/>
    <w:rsid w:val="00942AAC"/>
    <w:rsid w:val="00942EC2"/>
    <w:rsid w:val="00943270"/>
    <w:rsid w:val="00943A7F"/>
    <w:rsid w:val="00943C5B"/>
    <w:rsid w:val="00943EB3"/>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25"/>
    <w:rsid w:val="009C0E91"/>
    <w:rsid w:val="009C1933"/>
    <w:rsid w:val="009C2A85"/>
    <w:rsid w:val="009C2B4E"/>
    <w:rsid w:val="009C2C1E"/>
    <w:rsid w:val="009C2D49"/>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11DB"/>
    <w:rsid w:val="009E120D"/>
    <w:rsid w:val="009E17D5"/>
    <w:rsid w:val="009E2532"/>
    <w:rsid w:val="009E260C"/>
    <w:rsid w:val="009E2866"/>
    <w:rsid w:val="009E2F1E"/>
    <w:rsid w:val="009E342F"/>
    <w:rsid w:val="009E3615"/>
    <w:rsid w:val="009E3A53"/>
    <w:rsid w:val="009E492B"/>
    <w:rsid w:val="009E5925"/>
    <w:rsid w:val="009E5FB4"/>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970"/>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A4A"/>
    <w:rsid w:val="00A23DD3"/>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B75"/>
    <w:rsid w:val="00BA2B81"/>
    <w:rsid w:val="00BA30D5"/>
    <w:rsid w:val="00BA3146"/>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8C8"/>
    <w:rsid w:val="00C01E98"/>
    <w:rsid w:val="00C01F04"/>
    <w:rsid w:val="00C020CD"/>
    <w:rsid w:val="00C022F4"/>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4276"/>
    <w:rsid w:val="00C14279"/>
    <w:rsid w:val="00C14299"/>
    <w:rsid w:val="00C1435D"/>
    <w:rsid w:val="00C14665"/>
    <w:rsid w:val="00C1496A"/>
    <w:rsid w:val="00C14F26"/>
    <w:rsid w:val="00C16A48"/>
    <w:rsid w:val="00C16B4E"/>
    <w:rsid w:val="00C16FF4"/>
    <w:rsid w:val="00C179F6"/>
    <w:rsid w:val="00C17A07"/>
    <w:rsid w:val="00C17A7E"/>
    <w:rsid w:val="00C17E85"/>
    <w:rsid w:val="00C202BE"/>
    <w:rsid w:val="00C21143"/>
    <w:rsid w:val="00C218B4"/>
    <w:rsid w:val="00C21B4E"/>
    <w:rsid w:val="00C21C99"/>
    <w:rsid w:val="00C22183"/>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51FF"/>
    <w:rsid w:val="00C55585"/>
    <w:rsid w:val="00C561BF"/>
    <w:rsid w:val="00C5655A"/>
    <w:rsid w:val="00C5665A"/>
    <w:rsid w:val="00C56774"/>
    <w:rsid w:val="00C56E49"/>
    <w:rsid w:val="00C572A1"/>
    <w:rsid w:val="00C574B4"/>
    <w:rsid w:val="00C575F6"/>
    <w:rsid w:val="00C57A12"/>
    <w:rsid w:val="00C60C67"/>
    <w:rsid w:val="00C618E3"/>
    <w:rsid w:val="00C61A3B"/>
    <w:rsid w:val="00C61B1C"/>
    <w:rsid w:val="00C61B7C"/>
    <w:rsid w:val="00C61E5B"/>
    <w:rsid w:val="00C624B9"/>
    <w:rsid w:val="00C62D93"/>
    <w:rsid w:val="00C6321D"/>
    <w:rsid w:val="00C6323F"/>
    <w:rsid w:val="00C63A36"/>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D31"/>
    <w:rsid w:val="00C90D9A"/>
    <w:rsid w:val="00C90E4E"/>
    <w:rsid w:val="00C91064"/>
    <w:rsid w:val="00C91194"/>
    <w:rsid w:val="00C91962"/>
    <w:rsid w:val="00C91B35"/>
    <w:rsid w:val="00C91B51"/>
    <w:rsid w:val="00C92205"/>
    <w:rsid w:val="00C923CC"/>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765A"/>
    <w:rsid w:val="00DF7691"/>
    <w:rsid w:val="00DF794E"/>
    <w:rsid w:val="00DF7B18"/>
    <w:rsid w:val="00E00E18"/>
    <w:rsid w:val="00E00F9E"/>
    <w:rsid w:val="00E01301"/>
    <w:rsid w:val="00E0141A"/>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A9D"/>
    <w:rsid w:val="00E07170"/>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5ED0"/>
    <w:rsid w:val="00E36297"/>
    <w:rsid w:val="00E3661C"/>
    <w:rsid w:val="00E36DE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582"/>
    <w:rsid w:val="00E44780"/>
    <w:rsid w:val="00E44FFC"/>
    <w:rsid w:val="00E4579A"/>
    <w:rsid w:val="00E45D9D"/>
    <w:rsid w:val="00E45EB5"/>
    <w:rsid w:val="00E45F4D"/>
    <w:rsid w:val="00E46703"/>
    <w:rsid w:val="00E46939"/>
    <w:rsid w:val="00E47FBD"/>
    <w:rsid w:val="00E507B4"/>
    <w:rsid w:val="00E5109D"/>
    <w:rsid w:val="00E518A3"/>
    <w:rsid w:val="00E521CA"/>
    <w:rsid w:val="00E524B0"/>
    <w:rsid w:val="00E525DB"/>
    <w:rsid w:val="00E528A3"/>
    <w:rsid w:val="00E528B7"/>
    <w:rsid w:val="00E529A9"/>
    <w:rsid w:val="00E52CC3"/>
    <w:rsid w:val="00E52D4A"/>
    <w:rsid w:val="00E532AD"/>
    <w:rsid w:val="00E53BFB"/>
    <w:rsid w:val="00E53C05"/>
    <w:rsid w:val="00E53FC8"/>
    <w:rsid w:val="00E5436F"/>
    <w:rsid w:val="00E544F9"/>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D56"/>
    <w:rsid w:val="00E82159"/>
    <w:rsid w:val="00E82455"/>
    <w:rsid w:val="00E82681"/>
    <w:rsid w:val="00E83E78"/>
    <w:rsid w:val="00E83F9A"/>
    <w:rsid w:val="00E8426B"/>
    <w:rsid w:val="00E85029"/>
    <w:rsid w:val="00E8505D"/>
    <w:rsid w:val="00E851B9"/>
    <w:rsid w:val="00E856B3"/>
    <w:rsid w:val="00E8581D"/>
    <w:rsid w:val="00E85B07"/>
    <w:rsid w:val="00E86C36"/>
    <w:rsid w:val="00E87B97"/>
    <w:rsid w:val="00E900AA"/>
    <w:rsid w:val="00E9057C"/>
    <w:rsid w:val="00E9072E"/>
    <w:rsid w:val="00E90A0C"/>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E7C"/>
    <w:rsid w:val="00EF608C"/>
    <w:rsid w:val="00EF64FE"/>
    <w:rsid w:val="00EF6985"/>
    <w:rsid w:val="00EF6BE4"/>
    <w:rsid w:val="00EF6FD3"/>
    <w:rsid w:val="00EF7381"/>
    <w:rsid w:val="00EF73E5"/>
    <w:rsid w:val="00EF766C"/>
    <w:rsid w:val="00F000D4"/>
    <w:rsid w:val="00F003EF"/>
    <w:rsid w:val="00F00404"/>
    <w:rsid w:val="00F00FC8"/>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D92"/>
    <w:rsid w:val="00FB2071"/>
    <w:rsid w:val="00FB210A"/>
    <w:rsid w:val="00FB25D2"/>
    <w:rsid w:val="00FB3060"/>
    <w:rsid w:val="00FB310C"/>
    <w:rsid w:val="00FB3201"/>
    <w:rsid w:val="00FB3451"/>
    <w:rsid w:val="00FB3534"/>
    <w:rsid w:val="00FB3EFA"/>
    <w:rsid w:val="00FB4269"/>
    <w:rsid w:val="00FB4283"/>
    <w:rsid w:val="00FB464F"/>
    <w:rsid w:val="00FB4808"/>
    <w:rsid w:val="00FB52F3"/>
    <w:rsid w:val="00FB5793"/>
    <w:rsid w:val="00FB5DD8"/>
    <w:rsid w:val="00FB6DDB"/>
    <w:rsid w:val="00FB6EA0"/>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uiPriority w:val="99"/>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7">
    <w:name w:val="Revision"/>
    <w:hidden/>
    <w:uiPriority w:val="99"/>
    <w:semiHidden/>
    <w:rsid w:val="00C26BE3"/>
    <w:rPr>
      <w:lang w:eastAsia="en-US"/>
    </w:rPr>
  </w:style>
  <w:style w:type="character" w:styleId="affff8">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uiPriority w:val="99"/>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3.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2594</Words>
  <Characters>14792</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17352</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15</cp:revision>
  <cp:lastPrinted>2025-07-03T18:28:00Z</cp:lastPrinted>
  <dcterms:created xsi:type="dcterms:W3CDTF">2025-10-20T07:34:00Z</dcterms:created>
  <dcterms:modified xsi:type="dcterms:W3CDTF">2025-10-23T03:14:00Z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