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458D795F"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6C3407">
              <w:rPr>
                <w:sz w:val="64"/>
              </w:rPr>
              <w:t>742</w:t>
            </w:r>
            <w:r w:rsidRPr="00BA0BB4">
              <w:rPr>
                <w:sz w:val="64"/>
              </w:rPr>
              <w:t xml:space="preserve"> </w:t>
            </w:r>
            <w:r w:rsidRPr="00BA0BB4">
              <w:t>V</w:t>
            </w:r>
            <w:bookmarkStart w:id="3" w:name="specVersion"/>
            <w:r w:rsidR="00994691">
              <w:t>0</w:t>
            </w:r>
            <w:r w:rsidRPr="00BA0BB4">
              <w:t>.</w:t>
            </w:r>
            <w:r w:rsidR="00994691">
              <w:t>1</w:t>
            </w:r>
            <w:r w:rsidRPr="00BA0BB4">
              <w:t>.</w:t>
            </w:r>
            <w:bookmarkEnd w:id="3"/>
            <w:r w:rsidR="00BA0BB4" w:rsidRPr="00BA0BB4">
              <w:t>0</w:t>
            </w:r>
            <w:r w:rsidRPr="00BA0BB4">
              <w:t xml:space="preserve"> </w:t>
            </w:r>
            <w:r w:rsidRPr="00BA0BB4">
              <w:rPr>
                <w:sz w:val="32"/>
              </w:rPr>
              <w:t>(</w:t>
            </w:r>
            <w:bookmarkStart w:id="4" w:name="issueDate"/>
            <w:r w:rsidR="00BA0BB4" w:rsidRPr="00BA0BB4">
              <w:rPr>
                <w:sz w:val="32"/>
              </w:rPr>
              <w:t>2022-05</w:t>
            </w:r>
            <w:bookmarkEnd w:id="4"/>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B16E0" w:rsidRPr="006B16E0">
              <w:t>Services and System Aspects</w:t>
            </w:r>
            <w:r w:rsidR="006B16E0">
              <w:t>;</w:t>
            </w:r>
          </w:p>
          <w:bookmarkEnd w:id="5"/>
          <w:p w14:paraId="6F5C2F10" w14:textId="77777777" w:rsidR="004E42D3" w:rsidRDefault="00674C79" w:rsidP="00674C79">
            <w:pPr>
              <w:pStyle w:val="ZT"/>
              <w:framePr w:wrap="auto" w:hAnchor="text" w:yAlign="inline"/>
            </w:pPr>
            <w:r w:rsidRPr="00674C79">
              <w:t xml:space="preserve">5G Security Assurance Specification (SCAS); </w:t>
            </w:r>
          </w:p>
          <w:p w14:paraId="29817718" w14:textId="51A984E5" w:rsidR="00674C79" w:rsidRDefault="00674C79" w:rsidP="00674C79">
            <w:pPr>
              <w:pStyle w:val="ZT"/>
              <w:framePr w:wrap="auto" w:hAnchor="text" w:yAlign="inline"/>
            </w:pPr>
            <w:r w:rsidRPr="00674C79">
              <w:t xml:space="preserve">Split gNB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601FB8">
              <w:rPr>
                <w:rStyle w:val="ZGSM"/>
              </w:rPr>
              <w:t>1</w:t>
            </w:r>
            <w:r w:rsidR="00D82E6F" w:rsidRPr="00601FB8">
              <w:rPr>
                <w:rStyle w:val="ZGSM"/>
              </w:rPr>
              <w:t>8</w:t>
            </w:r>
            <w:bookmarkEnd w:id="6"/>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4A3E0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2.85pt;visibility:visible;mso-wrap-style:square">
                  <v:imagedata r:id="rId9" o:title=""/>
                </v:shape>
              </w:pict>
            </w:r>
          </w:p>
        </w:tc>
        <w:tc>
          <w:tcPr>
            <w:tcW w:w="5540" w:type="dxa"/>
            <w:shd w:val="clear" w:color="auto" w:fill="auto"/>
          </w:tcPr>
          <w:p w14:paraId="0E63523F" w14:textId="13C998E9" w:rsidR="00D82E6F" w:rsidRDefault="004A3E04" w:rsidP="00D82E6F">
            <w:pPr>
              <w:jc w:val="right"/>
            </w:pPr>
            <w:r>
              <w:pict w14:anchorId="6B8977E6">
                <v:shape id="_x0000_i1026" type="#_x0000_t75" style="width:127.35pt;height:74.7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FBD2FA" w:rsidR="00E16509" w:rsidRPr="00133525" w:rsidRDefault="00E16509" w:rsidP="00133525">
            <w:pPr>
              <w:pStyle w:val="FP"/>
              <w:jc w:val="center"/>
              <w:rPr>
                <w:noProof/>
                <w:sz w:val="18"/>
              </w:rPr>
            </w:pPr>
            <w:r w:rsidRPr="00133525">
              <w:rPr>
                <w:noProof/>
                <w:sz w:val="18"/>
              </w:rPr>
              <w:t xml:space="preserve">© </w:t>
            </w:r>
            <w:bookmarkStart w:id="11" w:name="copyrightDate"/>
            <w:r w:rsidRPr="00B06AB3">
              <w:rPr>
                <w:noProof/>
                <w:sz w:val="18"/>
              </w:rPr>
              <w:t>2</w:t>
            </w:r>
            <w:r w:rsidR="008E2D68" w:rsidRPr="00B06AB3">
              <w:rPr>
                <w:noProof/>
                <w:sz w:val="18"/>
              </w:rPr>
              <w:t>02</w:t>
            </w:r>
            <w:bookmarkEnd w:id="11"/>
            <w:r w:rsidR="00B06AB3" w:rsidRPr="00B06AB3">
              <w:rPr>
                <w:noProof/>
                <w:sz w:val="18"/>
              </w:rPr>
              <w:t>2</w:t>
            </w:r>
            <w:r w:rsidRPr="00B06AB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276009C" w14:textId="7771ADC0" w:rsidR="003A2A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3A2A56">
        <w:t>Foreword</w:t>
      </w:r>
      <w:r w:rsidR="003A2A56">
        <w:tab/>
      </w:r>
      <w:r w:rsidR="003A2A56">
        <w:fldChar w:fldCharType="begin"/>
      </w:r>
      <w:r w:rsidR="003A2A56">
        <w:instrText xml:space="preserve"> PAGEREF _Toc103968991 \h </w:instrText>
      </w:r>
      <w:r w:rsidR="003A2A56">
        <w:fldChar w:fldCharType="separate"/>
      </w:r>
      <w:r w:rsidR="003A2A56">
        <w:t>5</w:t>
      </w:r>
      <w:r w:rsidR="003A2A56">
        <w:fldChar w:fldCharType="end"/>
      </w:r>
    </w:p>
    <w:p w14:paraId="7402338A" w14:textId="2181C963" w:rsidR="003A2A56" w:rsidRDefault="003A2A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_Toc103968992 \h </w:instrText>
      </w:r>
      <w:r>
        <w:fldChar w:fldCharType="separate"/>
      </w:r>
      <w:r>
        <w:t>7</w:t>
      </w:r>
      <w:r>
        <w:fldChar w:fldCharType="end"/>
      </w:r>
    </w:p>
    <w:p w14:paraId="1380314B" w14:textId="0FE7A6AB" w:rsidR="003A2A56" w:rsidRDefault="003A2A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_Toc103968993 \h </w:instrText>
      </w:r>
      <w:r>
        <w:fldChar w:fldCharType="separate"/>
      </w:r>
      <w:r>
        <w:t>7</w:t>
      </w:r>
      <w:r>
        <w:fldChar w:fldCharType="end"/>
      </w:r>
    </w:p>
    <w:p w14:paraId="37EFBCF9" w14:textId="5216AC46" w:rsidR="003A2A56" w:rsidRDefault="003A2A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_Toc103968994 \h </w:instrText>
      </w:r>
      <w:r>
        <w:fldChar w:fldCharType="separate"/>
      </w:r>
      <w:r>
        <w:t>7</w:t>
      </w:r>
      <w:r>
        <w:fldChar w:fldCharType="end"/>
      </w:r>
    </w:p>
    <w:p w14:paraId="0331752D" w14:textId="17D6E856" w:rsidR="003A2A56" w:rsidRDefault="003A2A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_Toc103968995 \h </w:instrText>
      </w:r>
      <w:r>
        <w:fldChar w:fldCharType="separate"/>
      </w:r>
      <w:r>
        <w:t>7</w:t>
      </w:r>
      <w:r>
        <w:fldChar w:fldCharType="end"/>
      </w:r>
    </w:p>
    <w:p w14:paraId="1B68F539" w14:textId="5D573E9B" w:rsidR="003A2A56" w:rsidRDefault="003A2A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_Toc103968996 \h </w:instrText>
      </w:r>
      <w:r>
        <w:fldChar w:fldCharType="separate"/>
      </w:r>
      <w:r>
        <w:t>7</w:t>
      </w:r>
      <w:r>
        <w:fldChar w:fldCharType="end"/>
      </w:r>
    </w:p>
    <w:p w14:paraId="24945631" w14:textId="668015FC" w:rsidR="003A2A56" w:rsidRDefault="003A2A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_Toc103968997 \h </w:instrText>
      </w:r>
      <w:r>
        <w:fldChar w:fldCharType="separate"/>
      </w:r>
      <w:r>
        <w:t>8</w:t>
      </w:r>
      <w:r>
        <w:fldChar w:fldCharType="end"/>
      </w:r>
    </w:p>
    <w:p w14:paraId="69BB4F0B" w14:textId="712F026A" w:rsidR="003A2A56" w:rsidRDefault="003A2A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gNB-CU-specific security requirements and related test cases</w:t>
      </w:r>
      <w:r>
        <w:tab/>
      </w:r>
      <w:r>
        <w:fldChar w:fldCharType="begin"/>
      </w:r>
      <w:r>
        <w:instrText xml:space="preserve"> PAGEREF _Toc103968998 \h </w:instrText>
      </w:r>
      <w:r>
        <w:fldChar w:fldCharType="separate"/>
      </w:r>
      <w:r>
        <w:t>9</w:t>
      </w:r>
      <w:r>
        <w:fldChar w:fldCharType="end"/>
      </w:r>
    </w:p>
    <w:p w14:paraId="51D45082" w14:textId="05748693" w:rsidR="003A2A56" w:rsidRDefault="003A2A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_Toc103968999 \h </w:instrText>
      </w:r>
      <w:r>
        <w:fldChar w:fldCharType="separate"/>
      </w:r>
      <w:r>
        <w:t>9</w:t>
      </w:r>
      <w:r>
        <w:fldChar w:fldCharType="end"/>
      </w:r>
    </w:p>
    <w:p w14:paraId="59215A33" w14:textId="500FF232" w:rsidR="003A2A56" w:rsidRDefault="003A2A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_Toc103969000 \h </w:instrText>
      </w:r>
      <w:r>
        <w:fldChar w:fldCharType="separate"/>
      </w:r>
      <w:r>
        <w:t>9</w:t>
      </w:r>
      <w:r>
        <w:fldChar w:fldCharType="end"/>
      </w:r>
    </w:p>
    <w:p w14:paraId="6F8E4199" w14:textId="113BE5E8" w:rsidR="003A2A56" w:rsidRDefault="003A2A56">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_Toc103969001 \h </w:instrText>
      </w:r>
      <w:r>
        <w:fldChar w:fldCharType="separate"/>
      </w:r>
      <w:r>
        <w:t>9</w:t>
      </w:r>
      <w:r>
        <w:fldChar w:fldCharType="end"/>
      </w:r>
    </w:p>
    <w:p w14:paraId="3F777A13" w14:textId="52BD8853" w:rsidR="003A2A56" w:rsidRDefault="003A2A56">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_Toc103969002 \h </w:instrText>
      </w:r>
      <w:r>
        <w:fldChar w:fldCharType="separate"/>
      </w:r>
      <w:r>
        <w:t>9</w:t>
      </w:r>
      <w:r>
        <w:fldChar w:fldCharType="end"/>
      </w:r>
    </w:p>
    <w:p w14:paraId="65930F87" w14:textId="545933E2" w:rsidR="003A2A56" w:rsidRDefault="003A2A56">
      <w:pPr>
        <w:pStyle w:val="TOC3"/>
        <w:rPr>
          <w:rFonts w:asciiTheme="minorHAnsi" w:eastAsiaTheme="minorEastAsia" w:hAnsiTheme="minorHAnsi" w:cstheme="minorBidi"/>
          <w:sz w:val="22"/>
          <w:szCs w:val="22"/>
          <w:lang w:eastAsia="en-GB"/>
        </w:rPr>
      </w:pPr>
      <w:r>
        <w:rPr>
          <w:lang w:eastAsia="zh-CN"/>
        </w:rPr>
        <w:t>4.2.3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_Toc103969003 \h </w:instrText>
      </w:r>
      <w:r>
        <w:fldChar w:fldCharType="separate"/>
      </w:r>
      <w:r>
        <w:t>9</w:t>
      </w:r>
      <w:r>
        <w:fldChar w:fldCharType="end"/>
      </w:r>
    </w:p>
    <w:p w14:paraId="55C7AC12" w14:textId="36F3AAF0" w:rsidR="003A2A56" w:rsidRDefault="003A2A56">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_Toc103969004 \h </w:instrText>
      </w:r>
      <w:r>
        <w:fldChar w:fldCharType="separate"/>
      </w:r>
      <w:r>
        <w:t>9</w:t>
      </w:r>
      <w:r>
        <w:fldChar w:fldCharType="end"/>
      </w:r>
    </w:p>
    <w:p w14:paraId="68211C4F" w14:textId="4EB1B08A" w:rsidR="003A2A56" w:rsidRDefault="003A2A56">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_Toc103969005 \h </w:instrText>
      </w:r>
      <w:r>
        <w:fldChar w:fldCharType="separate"/>
      </w:r>
      <w:r>
        <w:t>9</w:t>
      </w:r>
      <w:r>
        <w:fldChar w:fldCharType="end"/>
      </w:r>
    </w:p>
    <w:p w14:paraId="5947E082" w14:textId="1995E830" w:rsidR="003A2A56" w:rsidRDefault="003A2A56">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_Toc103969006 \h </w:instrText>
      </w:r>
      <w:r>
        <w:fldChar w:fldCharType="separate"/>
      </w:r>
      <w:r>
        <w:t>9</w:t>
      </w:r>
      <w:r>
        <w:fldChar w:fldCharType="end"/>
      </w:r>
    </w:p>
    <w:p w14:paraId="357CC4F4" w14:textId="32B5A8A1" w:rsidR="003A2A56" w:rsidRDefault="003A2A5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_Toc103969007 \h </w:instrText>
      </w:r>
      <w:r>
        <w:fldChar w:fldCharType="separate"/>
      </w:r>
      <w:r>
        <w:t>9</w:t>
      </w:r>
      <w:r>
        <w:fldChar w:fldCharType="end"/>
      </w:r>
    </w:p>
    <w:p w14:paraId="0E9C836F" w14:textId="6B7E5DDB" w:rsidR="003A2A56" w:rsidRDefault="003A2A56">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_Toc103969008 \h </w:instrText>
      </w:r>
      <w:r>
        <w:fldChar w:fldCharType="separate"/>
      </w:r>
      <w:r>
        <w:t>9</w:t>
      </w:r>
      <w:r>
        <w:fldChar w:fldCharType="end"/>
      </w:r>
    </w:p>
    <w:p w14:paraId="256AF50B" w14:textId="716886D0" w:rsidR="003A2A56" w:rsidRDefault="003A2A56">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_Toc103969009 \h </w:instrText>
      </w:r>
      <w:r>
        <w:fldChar w:fldCharType="separate"/>
      </w:r>
      <w:r>
        <w:t>9</w:t>
      </w:r>
      <w:r>
        <w:fldChar w:fldCharType="end"/>
      </w:r>
    </w:p>
    <w:p w14:paraId="134777EC" w14:textId="69BD5F29" w:rsidR="003A2A56" w:rsidRDefault="003A2A56">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_Toc103969010 \h </w:instrText>
      </w:r>
      <w:r>
        <w:fldChar w:fldCharType="separate"/>
      </w:r>
      <w:r>
        <w:t>9</w:t>
      </w:r>
      <w:r>
        <w:fldChar w:fldCharType="end"/>
      </w:r>
    </w:p>
    <w:p w14:paraId="37D052CE" w14:textId="74993A1C" w:rsidR="003A2A56" w:rsidRDefault="003A2A56">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_Toc103969011 \h </w:instrText>
      </w:r>
      <w:r>
        <w:fldChar w:fldCharType="separate"/>
      </w:r>
      <w:r>
        <w:t>9</w:t>
      </w:r>
      <w:r>
        <w:fldChar w:fldCharType="end"/>
      </w:r>
    </w:p>
    <w:p w14:paraId="4E0579E8" w14:textId="244E9816" w:rsidR="003A2A56" w:rsidRDefault="003A2A56">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_Toc103969012 \h </w:instrText>
      </w:r>
      <w:r>
        <w:fldChar w:fldCharType="separate"/>
      </w:r>
      <w:r>
        <w:t>9</w:t>
      </w:r>
      <w:r>
        <w:fldChar w:fldCharType="end"/>
      </w:r>
    </w:p>
    <w:p w14:paraId="4322A7A7" w14:textId="6AEB710E" w:rsidR="003A2A56" w:rsidRDefault="003A2A56">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_Toc103969013 \h </w:instrText>
      </w:r>
      <w:r>
        <w:fldChar w:fldCharType="separate"/>
      </w:r>
      <w:r>
        <w:t>9</w:t>
      </w:r>
      <w:r>
        <w:fldChar w:fldCharType="end"/>
      </w:r>
    </w:p>
    <w:p w14:paraId="23867A80" w14:textId="6DB0C362" w:rsidR="003A2A56" w:rsidRDefault="003A2A5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_Toc103969014 \h </w:instrText>
      </w:r>
      <w:r>
        <w:fldChar w:fldCharType="separate"/>
      </w:r>
      <w:r>
        <w:t>10</w:t>
      </w:r>
      <w:r>
        <w:fldChar w:fldCharType="end"/>
      </w:r>
    </w:p>
    <w:p w14:paraId="79164941" w14:textId="39E95CD4" w:rsidR="003A2A56" w:rsidRDefault="003A2A5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gNB-CU-CP-specific security requirements and related test cases</w:t>
      </w:r>
      <w:r>
        <w:tab/>
      </w:r>
      <w:r>
        <w:fldChar w:fldCharType="begin"/>
      </w:r>
      <w:r>
        <w:instrText xml:space="preserve"> PAGEREF _Toc103969015 \h </w:instrText>
      </w:r>
      <w:r>
        <w:fldChar w:fldCharType="separate"/>
      </w:r>
      <w:r>
        <w:t>10</w:t>
      </w:r>
      <w:r>
        <w:fldChar w:fldCharType="end"/>
      </w:r>
    </w:p>
    <w:p w14:paraId="67052AC3" w14:textId="5A45B882" w:rsidR="003A2A56" w:rsidRDefault="003A2A5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_Toc103969016 \h </w:instrText>
      </w:r>
      <w:r>
        <w:fldChar w:fldCharType="separate"/>
      </w:r>
      <w:r>
        <w:t>10</w:t>
      </w:r>
      <w:r>
        <w:fldChar w:fldCharType="end"/>
      </w:r>
    </w:p>
    <w:p w14:paraId="4C466743" w14:textId="3FC96285" w:rsidR="003A2A56" w:rsidRDefault="003A2A5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_Toc103969017 \h </w:instrText>
      </w:r>
      <w:r>
        <w:fldChar w:fldCharType="separate"/>
      </w:r>
      <w:r>
        <w:t>10</w:t>
      </w:r>
      <w:r>
        <w:fldChar w:fldCharType="end"/>
      </w:r>
    </w:p>
    <w:p w14:paraId="43F448CF" w14:textId="209968A3" w:rsidR="003A2A56" w:rsidRDefault="003A2A5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_Toc103969018 \h </w:instrText>
      </w:r>
      <w:r>
        <w:fldChar w:fldCharType="separate"/>
      </w:r>
      <w:r>
        <w:t>10</w:t>
      </w:r>
      <w:r>
        <w:fldChar w:fldCharType="end"/>
      </w:r>
    </w:p>
    <w:p w14:paraId="0D9A1461" w14:textId="1009AB9D" w:rsidR="003A2A56" w:rsidRDefault="003A2A5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_Toc103969019 \h </w:instrText>
      </w:r>
      <w:r>
        <w:fldChar w:fldCharType="separate"/>
      </w:r>
      <w:r>
        <w:t>10</w:t>
      </w:r>
      <w:r>
        <w:fldChar w:fldCharType="end"/>
      </w:r>
    </w:p>
    <w:p w14:paraId="6B0C8548" w14:textId="2F3C3A51" w:rsidR="003A2A56" w:rsidRDefault="003A2A56">
      <w:pPr>
        <w:pStyle w:val="TOC3"/>
        <w:rPr>
          <w:rFonts w:asciiTheme="minorHAnsi" w:eastAsiaTheme="minorEastAsia" w:hAnsiTheme="minorHAnsi" w:cstheme="minorBidi"/>
          <w:sz w:val="22"/>
          <w:szCs w:val="22"/>
          <w:lang w:eastAsia="en-GB"/>
        </w:rPr>
      </w:pPr>
      <w:r>
        <w:rPr>
          <w:lang w:eastAsia="zh-CN"/>
        </w:rPr>
        <w:t>5.2.3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_Toc103969020 \h </w:instrText>
      </w:r>
      <w:r>
        <w:fldChar w:fldCharType="separate"/>
      </w:r>
      <w:r>
        <w:t>10</w:t>
      </w:r>
      <w:r>
        <w:fldChar w:fldCharType="end"/>
      </w:r>
    </w:p>
    <w:p w14:paraId="5A621643" w14:textId="4FE19930" w:rsidR="003A2A56" w:rsidRDefault="003A2A5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_Toc103969021 \h </w:instrText>
      </w:r>
      <w:r>
        <w:fldChar w:fldCharType="separate"/>
      </w:r>
      <w:r>
        <w:t>10</w:t>
      </w:r>
      <w:r>
        <w:fldChar w:fldCharType="end"/>
      </w:r>
    </w:p>
    <w:p w14:paraId="7FFCF2F6" w14:textId="434CFE2E" w:rsidR="003A2A56" w:rsidRDefault="003A2A56">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_Toc103969022 \h </w:instrText>
      </w:r>
      <w:r>
        <w:fldChar w:fldCharType="separate"/>
      </w:r>
      <w:r>
        <w:t>10</w:t>
      </w:r>
      <w:r>
        <w:fldChar w:fldCharType="end"/>
      </w:r>
    </w:p>
    <w:p w14:paraId="2601B36A" w14:textId="76D4CC6C" w:rsidR="003A2A56" w:rsidRDefault="003A2A56">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_Toc103969023 \h </w:instrText>
      </w:r>
      <w:r>
        <w:fldChar w:fldCharType="separate"/>
      </w:r>
      <w:r>
        <w:t>10</w:t>
      </w:r>
      <w:r>
        <w:fldChar w:fldCharType="end"/>
      </w:r>
    </w:p>
    <w:p w14:paraId="2A4CC0A7" w14:textId="7864AD26" w:rsidR="003A2A56" w:rsidRDefault="003A2A5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_Toc103969024 \h </w:instrText>
      </w:r>
      <w:r>
        <w:fldChar w:fldCharType="separate"/>
      </w:r>
      <w:r>
        <w:t>10</w:t>
      </w:r>
      <w:r>
        <w:fldChar w:fldCharType="end"/>
      </w:r>
    </w:p>
    <w:p w14:paraId="5D8783A8" w14:textId="62B21256" w:rsidR="003A2A56" w:rsidRDefault="003A2A5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_Toc103969025 \h </w:instrText>
      </w:r>
      <w:r>
        <w:fldChar w:fldCharType="separate"/>
      </w:r>
      <w:r>
        <w:t>10</w:t>
      </w:r>
      <w:r>
        <w:fldChar w:fldCharType="end"/>
      </w:r>
    </w:p>
    <w:p w14:paraId="32D2BEB1" w14:textId="68447B81" w:rsidR="003A2A56" w:rsidRDefault="003A2A5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_Toc103969026 \h </w:instrText>
      </w:r>
      <w:r>
        <w:fldChar w:fldCharType="separate"/>
      </w:r>
      <w:r>
        <w:t>10</w:t>
      </w:r>
      <w:r>
        <w:fldChar w:fldCharType="end"/>
      </w:r>
    </w:p>
    <w:p w14:paraId="59EA4D0A" w14:textId="567C5CC8" w:rsidR="003A2A56" w:rsidRDefault="003A2A5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_Toc103969027 \h </w:instrText>
      </w:r>
      <w:r>
        <w:fldChar w:fldCharType="separate"/>
      </w:r>
      <w:r>
        <w:t>10</w:t>
      </w:r>
      <w:r>
        <w:fldChar w:fldCharType="end"/>
      </w:r>
    </w:p>
    <w:p w14:paraId="0C9A5014" w14:textId="6BBA585F" w:rsidR="003A2A56" w:rsidRDefault="003A2A5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_Toc103969028 \h </w:instrText>
      </w:r>
      <w:r>
        <w:fldChar w:fldCharType="separate"/>
      </w:r>
      <w:r>
        <w:t>10</w:t>
      </w:r>
      <w:r>
        <w:fldChar w:fldCharType="end"/>
      </w:r>
    </w:p>
    <w:p w14:paraId="16FEC1C5" w14:textId="34181705" w:rsidR="003A2A56" w:rsidRDefault="003A2A56">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_Toc103969029 \h </w:instrText>
      </w:r>
      <w:r>
        <w:fldChar w:fldCharType="separate"/>
      </w:r>
      <w:r>
        <w:t>10</w:t>
      </w:r>
      <w:r>
        <w:fldChar w:fldCharType="end"/>
      </w:r>
    </w:p>
    <w:p w14:paraId="465C6660" w14:textId="51AFAA70" w:rsidR="003A2A56" w:rsidRDefault="003A2A56">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_Toc103969030 \h </w:instrText>
      </w:r>
      <w:r>
        <w:fldChar w:fldCharType="separate"/>
      </w:r>
      <w:r>
        <w:t>10</w:t>
      </w:r>
      <w:r>
        <w:fldChar w:fldCharType="end"/>
      </w:r>
    </w:p>
    <w:p w14:paraId="61D05979" w14:textId="012FFD1D" w:rsidR="003A2A56" w:rsidRDefault="003A2A5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_Toc103969031 \h </w:instrText>
      </w:r>
      <w:r>
        <w:fldChar w:fldCharType="separate"/>
      </w:r>
      <w:r>
        <w:t>11</w:t>
      </w:r>
      <w:r>
        <w:fldChar w:fldCharType="end"/>
      </w:r>
    </w:p>
    <w:p w14:paraId="110566AE" w14:textId="2E1D7DDC" w:rsidR="003A2A56" w:rsidRDefault="003A2A5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gNB-CU-UP-specific security requirements and related test cases</w:t>
      </w:r>
      <w:r>
        <w:tab/>
      </w:r>
      <w:r>
        <w:fldChar w:fldCharType="begin"/>
      </w:r>
      <w:r>
        <w:instrText xml:space="preserve"> PAGEREF _Toc103969032 \h </w:instrText>
      </w:r>
      <w:r>
        <w:fldChar w:fldCharType="separate"/>
      </w:r>
      <w:r>
        <w:t>11</w:t>
      </w:r>
      <w:r>
        <w:fldChar w:fldCharType="end"/>
      </w:r>
    </w:p>
    <w:p w14:paraId="1740CE05" w14:textId="67B42B32" w:rsidR="003A2A56" w:rsidRDefault="003A2A5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_Toc103969033 \h </w:instrText>
      </w:r>
      <w:r>
        <w:fldChar w:fldCharType="separate"/>
      </w:r>
      <w:r>
        <w:t>11</w:t>
      </w:r>
      <w:r>
        <w:fldChar w:fldCharType="end"/>
      </w:r>
    </w:p>
    <w:p w14:paraId="2C2C611F" w14:textId="64CDBDB7" w:rsidR="003A2A56" w:rsidRDefault="003A2A5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_Toc103969034 \h </w:instrText>
      </w:r>
      <w:r>
        <w:fldChar w:fldCharType="separate"/>
      </w:r>
      <w:r>
        <w:t>11</w:t>
      </w:r>
      <w:r>
        <w:fldChar w:fldCharType="end"/>
      </w:r>
    </w:p>
    <w:p w14:paraId="3D96AACB" w14:textId="015702D6" w:rsidR="003A2A56" w:rsidRDefault="003A2A5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_Toc103969035 \h </w:instrText>
      </w:r>
      <w:r>
        <w:fldChar w:fldCharType="separate"/>
      </w:r>
      <w:r>
        <w:t>11</w:t>
      </w:r>
      <w:r>
        <w:fldChar w:fldCharType="end"/>
      </w:r>
    </w:p>
    <w:p w14:paraId="582300FE" w14:textId="0719751C" w:rsidR="003A2A56" w:rsidRDefault="003A2A5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_Toc103969036 \h </w:instrText>
      </w:r>
      <w:r>
        <w:fldChar w:fldCharType="separate"/>
      </w:r>
      <w:r>
        <w:t>11</w:t>
      </w:r>
      <w:r>
        <w:fldChar w:fldCharType="end"/>
      </w:r>
    </w:p>
    <w:p w14:paraId="51E9E28B" w14:textId="266A9D34" w:rsidR="003A2A56" w:rsidRDefault="003A2A56">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_Toc103969037 \h </w:instrText>
      </w:r>
      <w:r>
        <w:fldChar w:fldCharType="separate"/>
      </w:r>
      <w:r>
        <w:t>11</w:t>
      </w:r>
      <w:r>
        <w:fldChar w:fldCharType="end"/>
      </w:r>
    </w:p>
    <w:p w14:paraId="14A4D946" w14:textId="6AC8B815" w:rsidR="003A2A56" w:rsidRDefault="003A2A5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_Toc103969038 \h </w:instrText>
      </w:r>
      <w:r>
        <w:fldChar w:fldCharType="separate"/>
      </w:r>
      <w:r>
        <w:t>11</w:t>
      </w:r>
      <w:r>
        <w:fldChar w:fldCharType="end"/>
      </w:r>
    </w:p>
    <w:p w14:paraId="132FFFB0" w14:textId="1D952AE3" w:rsidR="003A2A56" w:rsidRDefault="003A2A5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_Toc103969039 \h </w:instrText>
      </w:r>
      <w:r>
        <w:fldChar w:fldCharType="separate"/>
      </w:r>
      <w:r>
        <w:t>11</w:t>
      </w:r>
      <w:r>
        <w:fldChar w:fldCharType="end"/>
      </w:r>
    </w:p>
    <w:p w14:paraId="3370D1B0" w14:textId="55755FC1" w:rsidR="003A2A56" w:rsidRDefault="003A2A5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_Toc103969040 \h </w:instrText>
      </w:r>
      <w:r>
        <w:fldChar w:fldCharType="separate"/>
      </w:r>
      <w:r>
        <w:t>11</w:t>
      </w:r>
      <w:r>
        <w:fldChar w:fldCharType="end"/>
      </w:r>
    </w:p>
    <w:p w14:paraId="0A29231C" w14:textId="55438091" w:rsidR="003A2A56" w:rsidRDefault="003A2A5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_Toc103969041 \h </w:instrText>
      </w:r>
      <w:r>
        <w:fldChar w:fldCharType="separate"/>
      </w:r>
      <w:r>
        <w:t>11</w:t>
      </w:r>
      <w:r>
        <w:fldChar w:fldCharType="end"/>
      </w:r>
    </w:p>
    <w:p w14:paraId="6734984D" w14:textId="2BA0E004" w:rsidR="003A2A56" w:rsidRDefault="003A2A5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_Toc103969042 \h </w:instrText>
      </w:r>
      <w:r>
        <w:fldChar w:fldCharType="separate"/>
      </w:r>
      <w:r>
        <w:t>11</w:t>
      </w:r>
      <w:r>
        <w:fldChar w:fldCharType="end"/>
      </w:r>
    </w:p>
    <w:p w14:paraId="67C3A57A" w14:textId="75F78633" w:rsidR="003A2A56" w:rsidRDefault="003A2A5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_Toc103969043 \h </w:instrText>
      </w:r>
      <w:r>
        <w:fldChar w:fldCharType="separate"/>
      </w:r>
      <w:r>
        <w:t>11</w:t>
      </w:r>
      <w:r>
        <w:fldChar w:fldCharType="end"/>
      </w:r>
    </w:p>
    <w:p w14:paraId="57B01B8D" w14:textId="745931C7" w:rsidR="003A2A56" w:rsidRDefault="003A2A5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_Toc103969044 \h </w:instrText>
      </w:r>
      <w:r>
        <w:fldChar w:fldCharType="separate"/>
      </w:r>
      <w:r>
        <w:t>11</w:t>
      </w:r>
      <w:r>
        <w:fldChar w:fldCharType="end"/>
      </w:r>
    </w:p>
    <w:p w14:paraId="1A1DCF16" w14:textId="73BCE383" w:rsidR="003A2A56" w:rsidRDefault="003A2A5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_Toc103969045 \h </w:instrText>
      </w:r>
      <w:r>
        <w:fldChar w:fldCharType="separate"/>
      </w:r>
      <w:r>
        <w:t>11</w:t>
      </w:r>
      <w:r>
        <w:fldChar w:fldCharType="end"/>
      </w:r>
    </w:p>
    <w:p w14:paraId="049E30D3" w14:textId="79C0D369" w:rsidR="003A2A56" w:rsidRDefault="003A2A5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_Toc103969046 \h </w:instrText>
      </w:r>
      <w:r>
        <w:fldChar w:fldCharType="separate"/>
      </w:r>
      <w:r>
        <w:t>11</w:t>
      </w:r>
      <w:r>
        <w:fldChar w:fldCharType="end"/>
      </w:r>
    </w:p>
    <w:p w14:paraId="43C3BA1C" w14:textId="4D779712" w:rsidR="003A2A56" w:rsidRDefault="003A2A5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_Toc103969047 \h </w:instrText>
      </w:r>
      <w:r>
        <w:fldChar w:fldCharType="separate"/>
      </w:r>
      <w:r>
        <w:t>11</w:t>
      </w:r>
      <w:r>
        <w:fldChar w:fldCharType="end"/>
      </w:r>
    </w:p>
    <w:p w14:paraId="46C7AB7F" w14:textId="16FCFDCB" w:rsidR="003A2A56" w:rsidRDefault="003A2A5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_Toc103969048 \h </w:instrText>
      </w:r>
      <w:r>
        <w:fldChar w:fldCharType="separate"/>
      </w:r>
      <w:r>
        <w:t>12</w:t>
      </w:r>
      <w:r>
        <w:fldChar w:fldCharType="end"/>
      </w:r>
    </w:p>
    <w:p w14:paraId="750B137B" w14:textId="38552CC4" w:rsidR="003A2A56" w:rsidRDefault="003A2A5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gNB-DU-specific security requirements and related test cases</w:t>
      </w:r>
      <w:r>
        <w:tab/>
      </w:r>
      <w:r>
        <w:fldChar w:fldCharType="begin"/>
      </w:r>
      <w:r>
        <w:instrText xml:space="preserve"> PAGEREF _Toc103969049 \h </w:instrText>
      </w:r>
      <w:r>
        <w:fldChar w:fldCharType="separate"/>
      </w:r>
      <w:r>
        <w:t>12</w:t>
      </w:r>
      <w:r>
        <w:fldChar w:fldCharType="end"/>
      </w:r>
    </w:p>
    <w:p w14:paraId="44F7488C" w14:textId="6698D17B" w:rsidR="003A2A56" w:rsidRDefault="003A2A5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_Toc103969050 \h </w:instrText>
      </w:r>
      <w:r>
        <w:fldChar w:fldCharType="separate"/>
      </w:r>
      <w:r>
        <w:t>12</w:t>
      </w:r>
      <w:r>
        <w:fldChar w:fldCharType="end"/>
      </w:r>
    </w:p>
    <w:p w14:paraId="5DA70E3B" w14:textId="41D2E3E6" w:rsidR="003A2A56" w:rsidRDefault="003A2A56">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Security functional adaptations of requirements and related test cases</w:t>
      </w:r>
      <w:r>
        <w:tab/>
      </w:r>
      <w:r>
        <w:fldChar w:fldCharType="begin"/>
      </w:r>
      <w:r>
        <w:instrText xml:space="preserve"> PAGEREF _Toc103969051 \h </w:instrText>
      </w:r>
      <w:r>
        <w:fldChar w:fldCharType="separate"/>
      </w:r>
      <w:r>
        <w:t>12</w:t>
      </w:r>
      <w:r>
        <w:fldChar w:fldCharType="end"/>
      </w:r>
    </w:p>
    <w:p w14:paraId="6CD9D26F" w14:textId="3D2E261B" w:rsidR="003A2A56" w:rsidRDefault="003A2A5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_Toc103969052 \h </w:instrText>
      </w:r>
      <w:r>
        <w:fldChar w:fldCharType="separate"/>
      </w:r>
      <w:r>
        <w:t>12</w:t>
      </w:r>
      <w:r>
        <w:fldChar w:fldCharType="end"/>
      </w:r>
    </w:p>
    <w:p w14:paraId="7B6AE6D4" w14:textId="798B0FD6" w:rsidR="003A2A56" w:rsidRDefault="003A2A5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 and test cases deriving from 3GPP specifications</w:t>
      </w:r>
      <w:r>
        <w:tab/>
      </w:r>
      <w:r>
        <w:fldChar w:fldCharType="begin"/>
      </w:r>
      <w:r>
        <w:instrText xml:space="preserve"> PAGEREF _Toc103969053 \h </w:instrText>
      </w:r>
      <w:r>
        <w:fldChar w:fldCharType="separate"/>
      </w:r>
      <w:r>
        <w:t>12</w:t>
      </w:r>
      <w:r>
        <w:fldChar w:fldCharType="end"/>
      </w:r>
    </w:p>
    <w:p w14:paraId="4F26529E" w14:textId="239E39E9" w:rsidR="003A2A56" w:rsidRDefault="003A2A56">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Technical Baseline</w:t>
      </w:r>
      <w:r>
        <w:tab/>
      </w:r>
      <w:r>
        <w:fldChar w:fldCharType="begin"/>
      </w:r>
      <w:r>
        <w:instrText xml:space="preserve"> PAGEREF _Toc103969054 \h </w:instrText>
      </w:r>
      <w:r>
        <w:fldChar w:fldCharType="separate"/>
      </w:r>
      <w:r>
        <w:t>12</w:t>
      </w:r>
      <w:r>
        <w:fldChar w:fldCharType="end"/>
      </w:r>
    </w:p>
    <w:p w14:paraId="0C3C5E21" w14:textId="4A8763FB" w:rsidR="003A2A56" w:rsidRDefault="003A2A56">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_Toc103969055 \h </w:instrText>
      </w:r>
      <w:r>
        <w:fldChar w:fldCharType="separate"/>
      </w:r>
      <w:r>
        <w:t>12</w:t>
      </w:r>
      <w:r>
        <w:fldChar w:fldCharType="end"/>
      </w:r>
    </w:p>
    <w:p w14:paraId="02F3CC98" w14:textId="2AF6944A" w:rsidR="003A2A56" w:rsidRDefault="003A2A56">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_Toc103969056 \h </w:instrText>
      </w:r>
      <w:r>
        <w:fldChar w:fldCharType="separate"/>
      </w:r>
      <w:r>
        <w:t>12</w:t>
      </w:r>
      <w:r>
        <w:fldChar w:fldCharType="end"/>
      </w:r>
    </w:p>
    <w:p w14:paraId="5DFC83F6" w14:textId="140BFB96" w:rsidR="003A2A56" w:rsidRDefault="003A2A56">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_Toc103969057 \h </w:instrText>
      </w:r>
      <w:r>
        <w:fldChar w:fldCharType="separate"/>
      </w:r>
      <w:r>
        <w:t>12</w:t>
      </w:r>
      <w:r>
        <w:fldChar w:fldCharType="end"/>
      </w:r>
    </w:p>
    <w:p w14:paraId="3B5F5CAC" w14:textId="68936CE4" w:rsidR="003A2A56" w:rsidRDefault="003A2A5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Adaptations of hardening requirements and related test cases</w:t>
      </w:r>
      <w:r>
        <w:tab/>
      </w:r>
      <w:r>
        <w:fldChar w:fldCharType="begin"/>
      </w:r>
      <w:r>
        <w:instrText xml:space="preserve"> PAGEREF _Toc103969058 \h </w:instrText>
      </w:r>
      <w:r>
        <w:fldChar w:fldCharType="separate"/>
      </w:r>
      <w:r>
        <w:t>12</w:t>
      </w:r>
      <w:r>
        <w:fldChar w:fldCharType="end"/>
      </w:r>
    </w:p>
    <w:p w14:paraId="5472F6F8" w14:textId="4A8863BA" w:rsidR="003A2A56" w:rsidRDefault="003A2A5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_Toc103969059 \h </w:instrText>
      </w:r>
      <w:r>
        <w:fldChar w:fldCharType="separate"/>
      </w:r>
      <w:r>
        <w:t>12</w:t>
      </w:r>
      <w:r>
        <w:fldChar w:fldCharType="end"/>
      </w:r>
    </w:p>
    <w:p w14:paraId="597962AE" w14:textId="2D872026" w:rsidR="003A2A56" w:rsidRDefault="003A2A5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Technical Baseline</w:t>
      </w:r>
      <w:r>
        <w:tab/>
      </w:r>
      <w:r>
        <w:fldChar w:fldCharType="begin"/>
      </w:r>
      <w:r>
        <w:instrText xml:space="preserve"> PAGEREF _Toc103969060 \h </w:instrText>
      </w:r>
      <w:r>
        <w:fldChar w:fldCharType="separate"/>
      </w:r>
      <w:r>
        <w:t>12</w:t>
      </w:r>
      <w:r>
        <w:fldChar w:fldCharType="end"/>
      </w:r>
    </w:p>
    <w:p w14:paraId="20CB9E34" w14:textId="3E09F775" w:rsidR="003A2A56" w:rsidRDefault="003A2A5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Operating Systems</w:t>
      </w:r>
      <w:r>
        <w:tab/>
      </w:r>
      <w:r>
        <w:fldChar w:fldCharType="begin"/>
      </w:r>
      <w:r>
        <w:instrText xml:space="preserve"> PAGEREF _Toc103969061 \h </w:instrText>
      </w:r>
      <w:r>
        <w:fldChar w:fldCharType="separate"/>
      </w:r>
      <w:r>
        <w:t>12</w:t>
      </w:r>
      <w:r>
        <w:fldChar w:fldCharType="end"/>
      </w:r>
    </w:p>
    <w:p w14:paraId="3E81076F" w14:textId="40D13B29" w:rsidR="003A2A56" w:rsidRDefault="003A2A56">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Web Servers</w:t>
      </w:r>
      <w:r>
        <w:tab/>
      </w:r>
      <w:r>
        <w:fldChar w:fldCharType="begin"/>
      </w:r>
      <w:r>
        <w:instrText xml:space="preserve"> PAGEREF _Toc103969062 \h </w:instrText>
      </w:r>
      <w:r>
        <w:fldChar w:fldCharType="separate"/>
      </w:r>
      <w:r>
        <w:t>12</w:t>
      </w:r>
      <w:r>
        <w:fldChar w:fldCharType="end"/>
      </w:r>
    </w:p>
    <w:p w14:paraId="7706FF4B" w14:textId="7E52F95E" w:rsidR="003A2A56" w:rsidRDefault="003A2A56">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Network Devices</w:t>
      </w:r>
      <w:r>
        <w:tab/>
      </w:r>
      <w:r>
        <w:fldChar w:fldCharType="begin"/>
      </w:r>
      <w:r>
        <w:instrText xml:space="preserve"> PAGEREF _Toc103969063 \h </w:instrText>
      </w:r>
      <w:r>
        <w:fldChar w:fldCharType="separate"/>
      </w:r>
      <w:r>
        <w:t>12</w:t>
      </w:r>
      <w:r>
        <w:fldChar w:fldCharType="end"/>
      </w:r>
    </w:p>
    <w:p w14:paraId="627CD582" w14:textId="51724ACE" w:rsidR="003A2A56" w:rsidRDefault="003A2A56">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Network Functions in service-based architecture</w:t>
      </w:r>
      <w:r>
        <w:tab/>
      </w:r>
      <w:r>
        <w:fldChar w:fldCharType="begin"/>
      </w:r>
      <w:r>
        <w:instrText xml:space="preserve"> PAGEREF _Toc103969064 \h </w:instrText>
      </w:r>
      <w:r>
        <w:fldChar w:fldCharType="separate"/>
      </w:r>
      <w:r>
        <w:t>12</w:t>
      </w:r>
      <w:r>
        <w:fldChar w:fldCharType="end"/>
      </w:r>
    </w:p>
    <w:p w14:paraId="6A17C067" w14:textId="6A043EB4" w:rsidR="003A2A56" w:rsidRDefault="003A2A5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Adaptations of basic vulnerability testing requirements and related test cases</w:t>
      </w:r>
      <w:r>
        <w:tab/>
      </w:r>
      <w:r>
        <w:fldChar w:fldCharType="begin"/>
      </w:r>
      <w:r>
        <w:instrText xml:space="preserve"> PAGEREF _Toc103969065 \h </w:instrText>
      </w:r>
      <w:r>
        <w:fldChar w:fldCharType="separate"/>
      </w:r>
      <w:r>
        <w:t>13</w:t>
      </w:r>
      <w:r>
        <w:fldChar w:fldCharType="end"/>
      </w:r>
    </w:p>
    <w:p w14:paraId="2C3D2A01" w14:textId="2A09E30B" w:rsidR="003A2A56" w:rsidRDefault="003A2A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_Toc103969066 \h </w:instrText>
      </w:r>
      <w:r>
        <w:fldChar w:fldCharType="separate"/>
      </w:r>
      <w:r>
        <w:t>14</w:t>
      </w:r>
      <w:r>
        <w:fldChar w:fldCharType="end"/>
      </w:r>
    </w:p>
    <w:p w14:paraId="41812222" w14:textId="0F6BD313" w:rsidR="003A2A56" w:rsidRDefault="003A2A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_Toc103969067 \h </w:instrText>
      </w:r>
      <w:r>
        <w:fldChar w:fldCharType="separate"/>
      </w:r>
      <w:r>
        <w:t>15</w:t>
      </w:r>
      <w:r>
        <w:fldChar w:fldCharType="end"/>
      </w:r>
    </w:p>
    <w:p w14:paraId="12074DEB" w14:textId="417FC6D9" w:rsidR="003A2A56" w:rsidRDefault="003A2A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_Toc103969068 \h </w:instrText>
      </w:r>
      <w:r>
        <w:fldChar w:fldCharType="separate"/>
      </w:r>
      <w:r>
        <w:t>15</w:t>
      </w:r>
      <w:r>
        <w:fldChar w:fldCharType="end"/>
      </w:r>
    </w:p>
    <w:p w14:paraId="3D44E280" w14:textId="44BAFBEF" w:rsidR="003A2A56" w:rsidRDefault="003A2A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_Toc103969069 \h </w:instrText>
      </w:r>
      <w:r>
        <w:fldChar w:fldCharType="separate"/>
      </w:r>
      <w:r>
        <w:t>16</w:t>
      </w:r>
      <w:r>
        <w:fldChar w:fldCharType="end"/>
      </w:r>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14" w:name="foreword"/>
      <w:bookmarkStart w:id="15" w:name="_Toc103968991"/>
      <w:bookmarkEnd w:id="14"/>
      <w:r w:rsidRPr="004D3578">
        <w:t>Foreword</w:t>
      </w:r>
      <w:bookmarkEnd w:id="15"/>
    </w:p>
    <w:p w14:paraId="2511FBFA" w14:textId="07A4C161" w:rsidR="00080512" w:rsidRPr="004D3578" w:rsidRDefault="00080512">
      <w:r w:rsidRPr="004D3578">
        <w:t xml:space="preserve">This </w:t>
      </w:r>
      <w:r w:rsidRPr="001A6714">
        <w:t xml:space="preserve">Technical </w:t>
      </w:r>
      <w:bookmarkStart w:id="16" w:name="spectype3"/>
      <w:r w:rsidRPr="001A6714">
        <w:t>Specification</w:t>
      </w:r>
      <w:bookmarkEnd w:id="16"/>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03968992"/>
      <w:bookmarkEnd w:id="18"/>
      <w:r w:rsidRPr="004D3578">
        <w:t>1</w:t>
      </w:r>
      <w:r w:rsidRPr="004D3578">
        <w:tab/>
        <w:t>Scope</w:t>
      </w:r>
      <w:bookmarkEnd w:id="19"/>
    </w:p>
    <w:p w14:paraId="4EA05E1B" w14:textId="580833CA" w:rsidR="00080512" w:rsidRPr="004D3578" w:rsidRDefault="00080512">
      <w:r w:rsidRPr="004D3578">
        <w:t xml:space="preserve">The present document </w:t>
      </w:r>
      <w:r w:rsidR="009145D0" w:rsidRPr="009145D0">
        <w:t>contains objectives, requirements and test cases that are specific to the various split gNB network product classes. The gNB can be deployed as more than one entity by splitting the gNB into gNB-CU and gNB-DU(s) and possibly further splitting the gNB-CU into gNB-CU-CP and gNB-CU-UP(s) (see 38.401 [cc]). Test cases for such deployments are provided. The present document refers to the Catalogue of General Security Assurance Requirements (see 33.117 [aa]) and formulates specific adaptions of the requirements and test cases given there, as well as specifying requirements and test cases unique to the various split gNB network product class</w:t>
      </w:r>
      <w:r w:rsidR="007B3DC2">
        <w:t>.</w:t>
      </w:r>
    </w:p>
    <w:p w14:paraId="794720D9" w14:textId="77777777" w:rsidR="00080512" w:rsidRPr="004D3578" w:rsidRDefault="00080512">
      <w:pPr>
        <w:pStyle w:val="Heading1"/>
      </w:pPr>
      <w:bookmarkStart w:id="20" w:name="references"/>
      <w:bookmarkStart w:id="21" w:name="_Toc10396899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0E9CE349" w:rsidR="0052270D" w:rsidRDefault="0052270D" w:rsidP="0052270D">
      <w:pPr>
        <w:keepLines/>
        <w:overflowPunct w:val="0"/>
        <w:autoSpaceDE w:val="0"/>
        <w:autoSpaceDN w:val="0"/>
        <w:adjustRightInd w:val="0"/>
        <w:ind w:left="1702" w:hanging="1418"/>
        <w:textAlignment w:val="baseline"/>
      </w:pPr>
      <w:r>
        <w:t>[3]</w:t>
      </w:r>
      <w:r>
        <w:tab/>
        <w:t>3GPP TS 33.117: "Catalogue of general security assurance requirements"</w:t>
      </w:r>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720AF3F5" w:rsidR="0052270D" w:rsidRDefault="0052270D" w:rsidP="0052270D">
      <w:pPr>
        <w:keepLines/>
        <w:overflowPunct w:val="0"/>
        <w:autoSpaceDE w:val="0"/>
        <w:autoSpaceDN w:val="0"/>
        <w:adjustRightInd w:val="0"/>
        <w:ind w:left="1702" w:hanging="1418"/>
        <w:textAlignment w:val="baseline"/>
      </w:pPr>
      <w:r>
        <w:t>[5]</w:t>
      </w:r>
      <w:r>
        <w:tab/>
        <w:t>3GPP TS 38.401: "NG-RAN; Architecture description".</w:t>
      </w:r>
    </w:p>
    <w:p w14:paraId="24ACB616" w14:textId="77777777" w:rsidR="00080512" w:rsidRPr="004D3578" w:rsidRDefault="00080512">
      <w:pPr>
        <w:pStyle w:val="Heading1"/>
      </w:pPr>
      <w:bookmarkStart w:id="22" w:name="definitions"/>
      <w:bookmarkStart w:id="23" w:name="_Toc103968994"/>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03968995"/>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03968996"/>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03968997"/>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r>
        <w:t>gNB-CU</w:t>
      </w:r>
      <w:r>
        <w:tab/>
        <w:t>as defined in TS 38.401 [</w:t>
      </w:r>
      <w:r w:rsidR="004408D3">
        <w:t>5</w:t>
      </w:r>
      <w:r>
        <w:t>]</w:t>
      </w:r>
    </w:p>
    <w:p w14:paraId="2A33A311" w14:textId="7465998B" w:rsidR="00DF1154" w:rsidRDefault="00DF1154" w:rsidP="00DF1154">
      <w:pPr>
        <w:pStyle w:val="EW"/>
      </w:pPr>
      <w:r>
        <w:t>gNB-CU-CP</w:t>
      </w:r>
      <w:r>
        <w:tab/>
        <w:t>as defined in TS 38.401 [</w:t>
      </w:r>
      <w:r w:rsidR="004408D3">
        <w:t>5</w:t>
      </w:r>
      <w:r>
        <w:t>]</w:t>
      </w:r>
    </w:p>
    <w:p w14:paraId="1A03966C" w14:textId="7E31808B" w:rsidR="00DF1154" w:rsidRDefault="00DF1154" w:rsidP="00DF1154">
      <w:pPr>
        <w:pStyle w:val="EW"/>
      </w:pPr>
      <w:r>
        <w:t>gNB-CU-UP</w:t>
      </w:r>
      <w:r>
        <w:tab/>
        <w:t>as defined in TS 38.401 [</w:t>
      </w:r>
      <w:r w:rsidR="004408D3">
        <w:t>5</w:t>
      </w:r>
      <w:r>
        <w:t>]</w:t>
      </w:r>
    </w:p>
    <w:p w14:paraId="1EA365ED" w14:textId="5E665196" w:rsidR="00080512" w:rsidRPr="004D3578" w:rsidRDefault="00DF1154" w:rsidP="004408D3">
      <w:pPr>
        <w:pStyle w:val="EW"/>
        <w:ind w:left="0" w:firstLine="284"/>
      </w:pPr>
      <w:r>
        <w:t>gNB-DU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27" w:name="clause4"/>
      <w:bookmarkStart w:id="28" w:name="_Toc103968998"/>
      <w:bookmarkEnd w:id="27"/>
      <w:r w:rsidRPr="004D3578">
        <w:t>4</w:t>
      </w:r>
      <w:r w:rsidRPr="004D3578">
        <w:tab/>
      </w:r>
      <w:r w:rsidR="0094141C" w:rsidRPr="0094141C">
        <w:t>gNB-</w:t>
      </w:r>
      <w:r w:rsidR="0089655B">
        <w:t>CU</w:t>
      </w:r>
      <w:r w:rsidR="0089655B" w:rsidRPr="0089655B">
        <w:t>-specific security requirements and related test cases</w:t>
      </w:r>
      <w:bookmarkEnd w:id="28"/>
    </w:p>
    <w:p w14:paraId="480FB05A" w14:textId="59491CDD" w:rsidR="00080512" w:rsidRDefault="00080512">
      <w:pPr>
        <w:pStyle w:val="Heading2"/>
      </w:pPr>
      <w:bookmarkStart w:id="29" w:name="_Toc103968999"/>
      <w:r w:rsidRPr="004D3578">
        <w:t>4.1</w:t>
      </w:r>
      <w:r w:rsidRPr="004D3578">
        <w:tab/>
      </w:r>
      <w:r w:rsidR="008537CB">
        <w:t>Introduction</w:t>
      </w:r>
      <w:bookmarkEnd w:id="29"/>
    </w:p>
    <w:p w14:paraId="64E53B46" w14:textId="72162A7E" w:rsidR="00187A8C" w:rsidRPr="00187A8C" w:rsidRDefault="00187A8C" w:rsidP="00187A8C">
      <w:pPr>
        <w:keepNext/>
        <w:keepLines/>
        <w:overflowPunct w:val="0"/>
        <w:autoSpaceDE w:val="0"/>
        <w:autoSpaceDN w:val="0"/>
        <w:adjustRightInd w:val="0"/>
        <w:textAlignment w:val="baseline"/>
      </w:pPr>
      <w:bookmarkStart w:id="30" w:name="_Hlk102659807"/>
      <w:r w:rsidRPr="00187A8C">
        <w:rPr>
          <w:color w:val="000000"/>
        </w:rPr>
        <w:t xml:space="preserve">gNB-CU specific security requirements include both requirements derived from </w:t>
      </w:r>
      <w:bookmarkStart w:id="31" w:name="_Hlk102745413"/>
      <w:r w:rsidRPr="00187A8C">
        <w:rPr>
          <w:color w:val="000000"/>
        </w:rPr>
        <w:t>gNB-</w:t>
      </w:r>
      <w:bookmarkEnd w:id="31"/>
      <w:r w:rsidRPr="00187A8C">
        <w:rPr>
          <w:color w:val="000000"/>
        </w:rPr>
        <w:t>CU-specific security functional requirements as well as security requirements derived from threats specific to gNB-CU as described in TR 33.926 [</w:t>
      </w:r>
      <w:r>
        <w:rPr>
          <w:color w:val="000000"/>
        </w:rPr>
        <w:t>4</w:t>
      </w:r>
      <w:r w:rsidRPr="00187A8C">
        <w:rPr>
          <w:color w:val="000000"/>
        </w:rPr>
        <w:t>]. Generic security requirements and test cases common to other network product classes have been captured in TS 33.117 [</w:t>
      </w:r>
      <w:r>
        <w:rPr>
          <w:color w:val="000000"/>
        </w:rPr>
        <w:t>3</w:t>
      </w:r>
      <w:r w:rsidRPr="00187A8C">
        <w:rPr>
          <w:color w:val="000000"/>
        </w:rPr>
        <w:t xml:space="preserve">] and are not repeated in the present document. </w:t>
      </w:r>
      <w:bookmarkEnd w:id="30"/>
    </w:p>
    <w:p w14:paraId="32174BD3" w14:textId="43CC2A8B" w:rsidR="00080512" w:rsidRPr="004D3578" w:rsidRDefault="00080512">
      <w:pPr>
        <w:pStyle w:val="Heading2"/>
      </w:pPr>
      <w:bookmarkStart w:id="32" w:name="_Toc103969000"/>
      <w:r w:rsidRPr="004D3578">
        <w:t>4.2</w:t>
      </w:r>
      <w:r w:rsidRPr="004D3578">
        <w:tab/>
      </w:r>
      <w:r w:rsidR="00AB4531">
        <w:t>S</w:t>
      </w:r>
      <w:r w:rsidR="00631DBF" w:rsidRPr="00631DBF">
        <w:t>ecurity functional adaptations of requirements and related test cases</w:t>
      </w:r>
      <w:bookmarkEnd w:id="32"/>
    </w:p>
    <w:p w14:paraId="5309BCCA" w14:textId="3DC5C2F5" w:rsidR="00D70F56" w:rsidRDefault="00D70F56" w:rsidP="00B04548">
      <w:pPr>
        <w:pStyle w:val="Heading3"/>
      </w:pPr>
      <w:bookmarkStart w:id="33" w:name="_Toc19696859"/>
      <w:bookmarkStart w:id="34" w:name="_Toc26876853"/>
      <w:bookmarkStart w:id="35" w:name="_Toc35529483"/>
      <w:bookmarkStart w:id="36" w:name="_Toc35529573"/>
      <w:bookmarkStart w:id="37" w:name="_Toc51230242"/>
      <w:bookmarkStart w:id="38" w:name="_Toc103969001"/>
      <w:r w:rsidRPr="00D70F56">
        <w:t>4.2.1</w:t>
      </w:r>
      <w:r w:rsidRPr="00D70F56">
        <w:tab/>
        <w:t>Introduction</w:t>
      </w:r>
      <w:bookmarkEnd w:id="33"/>
      <w:bookmarkEnd w:id="34"/>
      <w:bookmarkEnd w:id="35"/>
      <w:bookmarkEnd w:id="36"/>
      <w:bookmarkEnd w:id="37"/>
      <w:bookmarkEnd w:id="38"/>
    </w:p>
    <w:p w14:paraId="57D07F2C" w14:textId="09AA886D" w:rsidR="00B04548" w:rsidRPr="00B04548" w:rsidRDefault="00B04548" w:rsidP="00B04548">
      <w:pPr>
        <w:pStyle w:val="Heading3"/>
        <w:rPr>
          <w:lang w:eastAsia="zh-CN"/>
        </w:rPr>
      </w:pPr>
      <w:bookmarkStart w:id="39" w:name="_Toc103969002"/>
      <w:bookmarkStart w:id="40" w:name="_Toc19696860"/>
      <w:bookmarkStart w:id="41" w:name="_Toc26876854"/>
      <w:bookmarkStart w:id="42" w:name="_Toc35529484"/>
      <w:bookmarkStart w:id="43" w:name="_Toc35529574"/>
      <w:bookmarkStart w:id="44"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39"/>
      <w:r w:rsidRPr="00B04548">
        <w:t xml:space="preserve"> </w:t>
      </w:r>
      <w:bookmarkEnd w:id="40"/>
      <w:bookmarkEnd w:id="41"/>
      <w:bookmarkEnd w:id="42"/>
      <w:bookmarkEnd w:id="43"/>
      <w:bookmarkEnd w:id="44"/>
    </w:p>
    <w:p w14:paraId="75A95558" w14:textId="77777777" w:rsidR="00DD5521" w:rsidRDefault="00DD5521" w:rsidP="00DD5521">
      <w:pPr>
        <w:pStyle w:val="Heading3"/>
        <w:rPr>
          <w:lang w:eastAsia="zh-CN"/>
        </w:rPr>
      </w:pPr>
      <w:bookmarkStart w:id="45" w:name="_Toc103969003"/>
      <w:r>
        <w:rPr>
          <w:lang w:eastAsia="zh-CN"/>
        </w:rPr>
        <w:t>4.2.3</w:t>
      </w:r>
      <w:r>
        <w:rPr>
          <w:lang w:eastAsia="zh-CN"/>
        </w:rPr>
        <w:tab/>
        <w:t>Technical Baseline</w:t>
      </w:r>
      <w:bookmarkEnd w:id="45"/>
      <w:r>
        <w:rPr>
          <w:lang w:eastAsia="zh-CN"/>
        </w:rPr>
        <w:t xml:space="preserve"> </w:t>
      </w:r>
    </w:p>
    <w:p w14:paraId="5AA4B471" w14:textId="77777777" w:rsidR="007E59CA" w:rsidRDefault="007E59CA" w:rsidP="007E59CA">
      <w:pPr>
        <w:pStyle w:val="Heading3"/>
      </w:pPr>
      <w:bookmarkStart w:id="46" w:name="_Toc103969004"/>
      <w:r>
        <w:t>4.2.4</w:t>
      </w:r>
      <w:r>
        <w:tab/>
        <w:t>Operating systems</w:t>
      </w:r>
      <w:bookmarkEnd w:id="46"/>
    </w:p>
    <w:p w14:paraId="0FD0B280" w14:textId="77777777" w:rsidR="007E59CA" w:rsidRDefault="007E59CA" w:rsidP="007E59CA">
      <w:pPr>
        <w:pStyle w:val="Heading3"/>
      </w:pPr>
      <w:bookmarkStart w:id="47" w:name="_Toc103969005"/>
      <w:r>
        <w:t>4.2.5</w:t>
      </w:r>
      <w:r>
        <w:tab/>
        <w:t>Web servers</w:t>
      </w:r>
      <w:bookmarkEnd w:id="47"/>
      <w:r>
        <w:t xml:space="preserve"> </w:t>
      </w:r>
    </w:p>
    <w:p w14:paraId="7FCE6C55" w14:textId="77777777" w:rsidR="007E59CA" w:rsidRDefault="007E59CA" w:rsidP="007E59CA">
      <w:pPr>
        <w:pStyle w:val="Heading3"/>
      </w:pPr>
      <w:bookmarkStart w:id="48" w:name="_Toc103969006"/>
      <w:r>
        <w:t>4.2.6</w:t>
      </w:r>
      <w:r>
        <w:tab/>
        <w:t>Network devices</w:t>
      </w:r>
      <w:bookmarkEnd w:id="48"/>
      <w:r>
        <w:t xml:space="preserve"> </w:t>
      </w:r>
    </w:p>
    <w:p w14:paraId="56F5F086" w14:textId="2E1F83CA" w:rsidR="004C5148" w:rsidRDefault="004C5148" w:rsidP="004C5148">
      <w:pPr>
        <w:pStyle w:val="Heading2"/>
      </w:pPr>
      <w:bookmarkStart w:id="49" w:name="_Toc103969007"/>
      <w:r>
        <w:t>4.3</w:t>
      </w:r>
      <w:r>
        <w:tab/>
      </w:r>
      <w:r w:rsidR="0092374A">
        <w:t>A</w:t>
      </w:r>
      <w:r>
        <w:t>daptations of hardening requirements and related test cases</w:t>
      </w:r>
      <w:bookmarkEnd w:id="49"/>
    </w:p>
    <w:p w14:paraId="4EE8FB9E" w14:textId="77777777" w:rsidR="008C5272" w:rsidRDefault="008C5272" w:rsidP="008C5272">
      <w:pPr>
        <w:pStyle w:val="Heading3"/>
      </w:pPr>
      <w:bookmarkStart w:id="50" w:name="_Toc103969008"/>
      <w:r>
        <w:t>4.3.1</w:t>
      </w:r>
      <w:r>
        <w:tab/>
        <w:t>Introduction</w:t>
      </w:r>
      <w:bookmarkEnd w:id="50"/>
    </w:p>
    <w:p w14:paraId="5B09A9A6" w14:textId="77777777" w:rsidR="008C5272" w:rsidRDefault="008C5272" w:rsidP="008C5272">
      <w:pPr>
        <w:pStyle w:val="Heading3"/>
      </w:pPr>
      <w:bookmarkStart w:id="51" w:name="_Toc103969009"/>
      <w:r>
        <w:t>4.3.2</w:t>
      </w:r>
      <w:r>
        <w:tab/>
        <w:t>Technical Baseline</w:t>
      </w:r>
      <w:bookmarkEnd w:id="51"/>
    </w:p>
    <w:p w14:paraId="1CBE2990" w14:textId="77777777" w:rsidR="008C5272" w:rsidRDefault="008C5272" w:rsidP="008C5272">
      <w:pPr>
        <w:pStyle w:val="Heading3"/>
      </w:pPr>
      <w:bookmarkStart w:id="52" w:name="_Toc103969010"/>
      <w:r>
        <w:t>4.3.3</w:t>
      </w:r>
      <w:r>
        <w:tab/>
        <w:t>Operating Systems</w:t>
      </w:r>
      <w:bookmarkEnd w:id="52"/>
    </w:p>
    <w:p w14:paraId="464D2E23" w14:textId="77777777" w:rsidR="008C5272" w:rsidRDefault="008C5272" w:rsidP="008C5272">
      <w:pPr>
        <w:pStyle w:val="Heading3"/>
      </w:pPr>
      <w:bookmarkStart w:id="53" w:name="_Toc103969011"/>
      <w:r>
        <w:t>4.3.4</w:t>
      </w:r>
      <w:r>
        <w:tab/>
        <w:t>Web Servers</w:t>
      </w:r>
      <w:bookmarkEnd w:id="53"/>
    </w:p>
    <w:p w14:paraId="19EFD0BB" w14:textId="77777777" w:rsidR="008C5272" w:rsidRDefault="008C5272" w:rsidP="008C5272">
      <w:pPr>
        <w:pStyle w:val="Heading3"/>
      </w:pPr>
      <w:bookmarkStart w:id="54" w:name="_Toc103969012"/>
      <w:r>
        <w:t>4.3.5</w:t>
      </w:r>
      <w:r>
        <w:tab/>
        <w:t>Network Devices</w:t>
      </w:r>
      <w:bookmarkEnd w:id="54"/>
    </w:p>
    <w:p w14:paraId="0A0FB39A" w14:textId="412108FD" w:rsidR="008C5272" w:rsidRDefault="008C5272" w:rsidP="008C5272">
      <w:pPr>
        <w:pStyle w:val="Heading3"/>
      </w:pPr>
      <w:bookmarkStart w:id="55" w:name="_Toc103969013"/>
      <w:r>
        <w:t>4.3.6</w:t>
      </w:r>
      <w:r>
        <w:tab/>
        <w:t>Network Functions in service-based architecture</w:t>
      </w:r>
      <w:bookmarkEnd w:id="55"/>
      <w:r>
        <w:t xml:space="preserve"> </w:t>
      </w:r>
    </w:p>
    <w:p w14:paraId="2B62B32B" w14:textId="5A1FEDE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w:t>
      </w:r>
      <w:r w:rsidRPr="009D16C3">
        <w:rPr>
          <w:color w:val="000000"/>
        </w:rPr>
        <w:t xml:space="preserve"> network products.</w:t>
      </w:r>
    </w:p>
    <w:p w14:paraId="5236B2E8" w14:textId="5C2F3710" w:rsidR="004C5148" w:rsidRPr="004C5148" w:rsidRDefault="004C5148" w:rsidP="002973DE">
      <w:pPr>
        <w:pStyle w:val="Heading2"/>
      </w:pPr>
      <w:bookmarkStart w:id="56" w:name="_Toc103969014"/>
      <w:r>
        <w:t>4.4</w:t>
      </w:r>
      <w:r>
        <w:tab/>
      </w:r>
      <w:r w:rsidR="0092374A">
        <w:t>A</w:t>
      </w:r>
      <w:r>
        <w:t>daptations of basic vulnerability testing requirements and related test cases</w:t>
      </w:r>
      <w:bookmarkEnd w:id="56"/>
    </w:p>
    <w:p w14:paraId="0FB621BB" w14:textId="1A06FA19" w:rsidR="00316FAA" w:rsidRPr="004D3578" w:rsidRDefault="00316FAA" w:rsidP="00316FAA">
      <w:pPr>
        <w:pStyle w:val="Heading1"/>
      </w:pPr>
      <w:bookmarkStart w:id="57" w:name="_Toc103969015"/>
      <w:r>
        <w:t>5</w:t>
      </w:r>
      <w:r w:rsidRPr="004D3578">
        <w:tab/>
      </w:r>
      <w:r w:rsidR="0094141C" w:rsidRPr="0094141C">
        <w:t>gNB-</w:t>
      </w:r>
      <w:r>
        <w:t>CU</w:t>
      </w:r>
      <w:r w:rsidRPr="0089655B">
        <w:t>-</w:t>
      </w:r>
      <w:r>
        <w:t>CP-</w:t>
      </w:r>
      <w:r w:rsidRPr="0089655B">
        <w:t>specific security requirements and related test cases</w:t>
      </w:r>
      <w:bookmarkEnd w:id="57"/>
    </w:p>
    <w:p w14:paraId="5938AEB1" w14:textId="703DED6D" w:rsidR="00316FAA" w:rsidRDefault="00316FAA" w:rsidP="00316FAA">
      <w:pPr>
        <w:pStyle w:val="Heading2"/>
      </w:pPr>
      <w:bookmarkStart w:id="58" w:name="_Toc103969016"/>
      <w:r>
        <w:t>5</w:t>
      </w:r>
      <w:r w:rsidRPr="004D3578">
        <w:t>.1</w:t>
      </w:r>
      <w:r w:rsidRPr="004D3578">
        <w:tab/>
      </w:r>
      <w:r>
        <w:t>Introduction</w:t>
      </w:r>
      <w:bookmarkEnd w:id="58"/>
    </w:p>
    <w:p w14:paraId="12CA5F38" w14:textId="36CBD675" w:rsidR="0032755A" w:rsidRPr="0032755A" w:rsidRDefault="0032755A" w:rsidP="002A1167">
      <w:r w:rsidRPr="0032755A">
        <w:t>gNB-CU-CP specific security requirements include both requirements derived from gNB-CU-CP-specific security functional requirements as well as security requirements derived from threats specific to gNB-CU-CP as described in TR 33.926 [</w:t>
      </w:r>
      <w:r w:rsidR="00D3021E">
        <w:t>4</w:t>
      </w:r>
      <w:r w:rsidRPr="0032755A">
        <w:t>]. Generic security requirements and test cases common to other network product classes have been captured in TS 33.117 [</w:t>
      </w:r>
      <w:r w:rsidR="00D3021E">
        <w:t>3</w:t>
      </w:r>
      <w:r w:rsidRPr="0032755A">
        <w:t>] and are not repeated in the present document.</w:t>
      </w:r>
    </w:p>
    <w:p w14:paraId="6E929922" w14:textId="6C713C19" w:rsidR="00316FAA" w:rsidRPr="004D3578" w:rsidRDefault="00316FAA" w:rsidP="00316FAA">
      <w:pPr>
        <w:pStyle w:val="Heading2"/>
      </w:pPr>
      <w:bookmarkStart w:id="59" w:name="_Toc103969017"/>
      <w:r>
        <w:t>5</w:t>
      </w:r>
      <w:r w:rsidRPr="004D3578">
        <w:t>.2</w:t>
      </w:r>
      <w:r w:rsidRPr="004D3578">
        <w:tab/>
      </w:r>
      <w:r>
        <w:t>S</w:t>
      </w:r>
      <w:r w:rsidRPr="00631DBF">
        <w:t>ecurity functional adaptations of requirements and related test cases</w:t>
      </w:r>
      <w:bookmarkEnd w:id="59"/>
    </w:p>
    <w:p w14:paraId="0909AF95" w14:textId="7061D4D3" w:rsidR="00316FAA" w:rsidRDefault="00316FAA" w:rsidP="00316FAA">
      <w:pPr>
        <w:pStyle w:val="Heading3"/>
      </w:pPr>
      <w:bookmarkStart w:id="60" w:name="_Toc103969018"/>
      <w:r>
        <w:t>5</w:t>
      </w:r>
      <w:r w:rsidRPr="00D70F56">
        <w:t>.2.1</w:t>
      </w:r>
      <w:r w:rsidRPr="00D70F56">
        <w:tab/>
        <w:t>Introduction</w:t>
      </w:r>
      <w:bookmarkEnd w:id="60"/>
    </w:p>
    <w:p w14:paraId="53A18EEA" w14:textId="1C2C6F33" w:rsidR="00316FAA" w:rsidRPr="00B04548" w:rsidRDefault="00316FAA" w:rsidP="00316FAA">
      <w:pPr>
        <w:pStyle w:val="Heading3"/>
        <w:rPr>
          <w:lang w:eastAsia="zh-CN"/>
        </w:rPr>
      </w:pPr>
      <w:bookmarkStart w:id="61" w:name="_Toc103969019"/>
      <w:r>
        <w:t>5</w:t>
      </w:r>
      <w:r w:rsidRPr="00B04548">
        <w:t>.2.2</w:t>
      </w:r>
      <w:r w:rsidRPr="00B04548">
        <w:tab/>
      </w:r>
      <w:r>
        <w:t>R</w:t>
      </w:r>
      <w:r w:rsidRPr="00B04548">
        <w:t xml:space="preserve">equirements </w:t>
      </w:r>
      <w:r w:rsidRPr="00DB0983">
        <w:t>and test cases</w:t>
      </w:r>
      <w:r w:rsidRPr="00B04548">
        <w:t xml:space="preserve"> deriving from 3GPP specifications</w:t>
      </w:r>
      <w:bookmarkEnd w:id="61"/>
      <w:r w:rsidRPr="00B04548">
        <w:t xml:space="preserve"> </w:t>
      </w:r>
    </w:p>
    <w:p w14:paraId="685E7912" w14:textId="58492B28" w:rsidR="00316FAA" w:rsidRDefault="00316FAA" w:rsidP="00316FAA">
      <w:pPr>
        <w:pStyle w:val="Heading3"/>
        <w:rPr>
          <w:lang w:eastAsia="zh-CN"/>
        </w:rPr>
      </w:pPr>
      <w:bookmarkStart w:id="62" w:name="_Toc103969020"/>
      <w:r>
        <w:rPr>
          <w:lang w:eastAsia="zh-CN"/>
        </w:rPr>
        <w:t>5.2.3</w:t>
      </w:r>
      <w:r>
        <w:rPr>
          <w:lang w:eastAsia="zh-CN"/>
        </w:rPr>
        <w:tab/>
        <w:t>Technical Baseline</w:t>
      </w:r>
      <w:bookmarkEnd w:id="62"/>
      <w:r>
        <w:rPr>
          <w:lang w:eastAsia="zh-CN"/>
        </w:rPr>
        <w:t xml:space="preserve"> </w:t>
      </w:r>
    </w:p>
    <w:p w14:paraId="205DFC2A" w14:textId="2954D38E" w:rsidR="00316FAA" w:rsidRDefault="00316FAA" w:rsidP="00316FAA">
      <w:pPr>
        <w:pStyle w:val="Heading3"/>
      </w:pPr>
      <w:bookmarkStart w:id="63" w:name="_Toc103969021"/>
      <w:r>
        <w:t>5.2.4</w:t>
      </w:r>
      <w:r>
        <w:tab/>
        <w:t>Operating systems</w:t>
      </w:r>
      <w:bookmarkEnd w:id="63"/>
    </w:p>
    <w:p w14:paraId="509F8D95" w14:textId="5BD4BD25" w:rsidR="00316FAA" w:rsidRDefault="00316FAA" w:rsidP="00316FAA">
      <w:pPr>
        <w:pStyle w:val="Heading3"/>
      </w:pPr>
      <w:bookmarkStart w:id="64" w:name="_Toc103969022"/>
      <w:r>
        <w:t>5.2.5</w:t>
      </w:r>
      <w:r>
        <w:tab/>
        <w:t>Web servers</w:t>
      </w:r>
      <w:bookmarkEnd w:id="64"/>
      <w:r>
        <w:t xml:space="preserve"> </w:t>
      </w:r>
    </w:p>
    <w:p w14:paraId="14075B0F" w14:textId="46A3D4A2" w:rsidR="00316FAA" w:rsidRDefault="00316FAA" w:rsidP="00316FAA">
      <w:pPr>
        <w:pStyle w:val="Heading3"/>
      </w:pPr>
      <w:bookmarkStart w:id="65" w:name="_Toc103969023"/>
      <w:r>
        <w:t>5.2.6</w:t>
      </w:r>
      <w:r>
        <w:tab/>
        <w:t>Network devices</w:t>
      </w:r>
      <w:bookmarkEnd w:id="65"/>
      <w:r>
        <w:t xml:space="preserve"> </w:t>
      </w:r>
    </w:p>
    <w:p w14:paraId="4667235E" w14:textId="71E3A39A" w:rsidR="00316FAA" w:rsidRDefault="0098641C" w:rsidP="00316FAA">
      <w:pPr>
        <w:pStyle w:val="Heading2"/>
      </w:pPr>
      <w:bookmarkStart w:id="66" w:name="_Toc103969024"/>
      <w:r>
        <w:t>5</w:t>
      </w:r>
      <w:r w:rsidR="00316FAA">
        <w:t>.3</w:t>
      </w:r>
      <w:r w:rsidR="00316FAA">
        <w:tab/>
        <w:t>Adaptations of hardening requirements and related test cases</w:t>
      </w:r>
      <w:bookmarkEnd w:id="66"/>
    </w:p>
    <w:p w14:paraId="6BAAEC33" w14:textId="77777777" w:rsidR="00D22C9B" w:rsidRDefault="00D22C9B" w:rsidP="00D22C9B">
      <w:pPr>
        <w:pStyle w:val="Heading3"/>
      </w:pPr>
      <w:bookmarkStart w:id="67" w:name="_Toc103969025"/>
      <w:r>
        <w:t>5.3.1</w:t>
      </w:r>
      <w:r>
        <w:tab/>
        <w:t>Introduction</w:t>
      </w:r>
      <w:bookmarkEnd w:id="67"/>
    </w:p>
    <w:p w14:paraId="17345C16" w14:textId="77777777" w:rsidR="00D22C9B" w:rsidRDefault="00D22C9B" w:rsidP="00D22C9B">
      <w:pPr>
        <w:pStyle w:val="Heading3"/>
      </w:pPr>
      <w:bookmarkStart w:id="68" w:name="_Toc103969026"/>
      <w:r>
        <w:t>5.3.2</w:t>
      </w:r>
      <w:r>
        <w:tab/>
        <w:t>Technical Baseline</w:t>
      </w:r>
      <w:bookmarkEnd w:id="68"/>
    </w:p>
    <w:p w14:paraId="4EBD7FB3" w14:textId="77777777" w:rsidR="00D22C9B" w:rsidRDefault="00D22C9B" w:rsidP="00D22C9B">
      <w:pPr>
        <w:pStyle w:val="Heading3"/>
      </w:pPr>
      <w:bookmarkStart w:id="69" w:name="_Toc103969027"/>
      <w:r>
        <w:t>5.3.3</w:t>
      </w:r>
      <w:r>
        <w:tab/>
        <w:t>Operating Systems</w:t>
      </w:r>
      <w:bookmarkEnd w:id="69"/>
    </w:p>
    <w:p w14:paraId="56D8C959" w14:textId="77777777" w:rsidR="00D22C9B" w:rsidRDefault="00D22C9B" w:rsidP="00D22C9B">
      <w:pPr>
        <w:pStyle w:val="Heading3"/>
      </w:pPr>
      <w:bookmarkStart w:id="70" w:name="_Toc103969028"/>
      <w:r>
        <w:t>5.3.4</w:t>
      </w:r>
      <w:r>
        <w:tab/>
        <w:t>Web Servers</w:t>
      </w:r>
      <w:bookmarkEnd w:id="70"/>
    </w:p>
    <w:p w14:paraId="55B13492" w14:textId="77777777" w:rsidR="00D22C9B" w:rsidRDefault="00D22C9B" w:rsidP="00D22C9B">
      <w:pPr>
        <w:pStyle w:val="Heading3"/>
      </w:pPr>
      <w:bookmarkStart w:id="71" w:name="_Toc103969029"/>
      <w:r>
        <w:t>5.3.5</w:t>
      </w:r>
      <w:r>
        <w:tab/>
        <w:t>Network Devices</w:t>
      </w:r>
      <w:bookmarkEnd w:id="71"/>
    </w:p>
    <w:p w14:paraId="450838B7" w14:textId="7610E831" w:rsidR="008C5272" w:rsidRDefault="00D22C9B" w:rsidP="00D22C9B">
      <w:pPr>
        <w:pStyle w:val="Heading3"/>
      </w:pPr>
      <w:bookmarkStart w:id="72" w:name="_Toc103969030"/>
      <w:r>
        <w:t>5.3.6</w:t>
      </w:r>
      <w:r>
        <w:tab/>
        <w:t>Network Functions in service-based architecture</w:t>
      </w:r>
      <w:bookmarkEnd w:id="72"/>
      <w:r>
        <w:t xml:space="preserve"> </w:t>
      </w:r>
    </w:p>
    <w:p w14:paraId="01A88C87" w14:textId="1C741F76"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-CU-CP</w:t>
      </w:r>
      <w:r w:rsidRPr="009D16C3">
        <w:rPr>
          <w:color w:val="000000"/>
        </w:rPr>
        <w:t xml:space="preserve"> network products.</w:t>
      </w:r>
    </w:p>
    <w:p w14:paraId="4342A1EA" w14:textId="38130C55" w:rsidR="00316FAA" w:rsidRDefault="0098641C" w:rsidP="00316FAA">
      <w:pPr>
        <w:pStyle w:val="Heading2"/>
      </w:pPr>
      <w:bookmarkStart w:id="73" w:name="_Toc103969031"/>
      <w:r>
        <w:t>5</w:t>
      </w:r>
      <w:r w:rsidR="00316FAA">
        <w:t>.4</w:t>
      </w:r>
      <w:r w:rsidR="00316FAA">
        <w:tab/>
        <w:t>Adaptations of basic vulnerability testing requirements and related test cases</w:t>
      </w:r>
      <w:bookmarkEnd w:id="73"/>
    </w:p>
    <w:p w14:paraId="688EF18F" w14:textId="72BF3FC0" w:rsidR="00614692" w:rsidRPr="004D3578" w:rsidRDefault="00614692" w:rsidP="00614692">
      <w:pPr>
        <w:pStyle w:val="Heading1"/>
      </w:pPr>
      <w:bookmarkStart w:id="74" w:name="_Toc103969032"/>
      <w:r>
        <w:t>6</w:t>
      </w:r>
      <w:r w:rsidRPr="004D3578">
        <w:tab/>
      </w:r>
      <w:r w:rsidR="0094141C" w:rsidRPr="0094141C">
        <w:t>gNB-</w:t>
      </w:r>
      <w:r>
        <w:t>CU</w:t>
      </w:r>
      <w:r w:rsidRPr="0089655B">
        <w:t>-</w:t>
      </w:r>
      <w:r>
        <w:t>UP-</w:t>
      </w:r>
      <w:r w:rsidRPr="0089655B">
        <w:t>specific security requirements and related test cases</w:t>
      </w:r>
      <w:bookmarkEnd w:id="74"/>
    </w:p>
    <w:p w14:paraId="4ED5F9F4" w14:textId="6E128911" w:rsidR="00614692" w:rsidRDefault="00614692" w:rsidP="00614692">
      <w:pPr>
        <w:pStyle w:val="Heading2"/>
      </w:pPr>
      <w:bookmarkStart w:id="75" w:name="_Toc103969033"/>
      <w:r>
        <w:t>6</w:t>
      </w:r>
      <w:r w:rsidRPr="004D3578">
        <w:t>.1</w:t>
      </w:r>
      <w:r w:rsidRPr="004D3578">
        <w:tab/>
      </w:r>
      <w:r>
        <w:t>Introduction</w:t>
      </w:r>
      <w:bookmarkEnd w:id="75"/>
    </w:p>
    <w:p w14:paraId="582137AD" w14:textId="32FEE94B" w:rsidR="00FA54C5" w:rsidRPr="00FA54C5" w:rsidRDefault="00FA54C5" w:rsidP="002A1167">
      <w:r w:rsidRPr="00FA54C5">
        <w:t>gNB-CU-UP specific security requirements include both requirements derived from gNB-CU-UP-specific security functional requirements as well as security requirements derived from threats specific to gNB-CU-UP as described in TR 33.926 [</w:t>
      </w:r>
      <w:r>
        <w:t>4</w:t>
      </w:r>
      <w:r w:rsidRPr="00FA54C5">
        <w:t>]. Generic security requirements and test cases common to other network product classes have been captured in TS 33.117 [</w:t>
      </w:r>
      <w:r>
        <w:t>3</w:t>
      </w:r>
      <w:r w:rsidRPr="00FA54C5">
        <w:t>] and are not repeated in the present document.</w:t>
      </w:r>
    </w:p>
    <w:p w14:paraId="01E2DAEA" w14:textId="26DD7947" w:rsidR="00614692" w:rsidRPr="004D3578" w:rsidRDefault="00614692" w:rsidP="00614692">
      <w:pPr>
        <w:pStyle w:val="Heading2"/>
      </w:pPr>
      <w:bookmarkStart w:id="76" w:name="_Toc103969034"/>
      <w:r>
        <w:t>6</w:t>
      </w:r>
      <w:r w:rsidRPr="004D3578">
        <w:t>.2</w:t>
      </w:r>
      <w:r w:rsidRPr="004D3578">
        <w:tab/>
      </w:r>
      <w:r>
        <w:t>S</w:t>
      </w:r>
      <w:r w:rsidRPr="00631DBF">
        <w:t>ecurity functional adaptations of requirements and related test cases</w:t>
      </w:r>
      <w:bookmarkEnd w:id="76"/>
    </w:p>
    <w:p w14:paraId="76F4EB3E" w14:textId="28ED2E27" w:rsidR="00614692" w:rsidRDefault="00614692" w:rsidP="00614692">
      <w:pPr>
        <w:pStyle w:val="Heading3"/>
      </w:pPr>
      <w:bookmarkStart w:id="77" w:name="_Toc103969035"/>
      <w:r>
        <w:t>6</w:t>
      </w:r>
      <w:r w:rsidRPr="00D70F56">
        <w:t>.2.1</w:t>
      </w:r>
      <w:r w:rsidRPr="00D70F56">
        <w:tab/>
        <w:t>Introduction</w:t>
      </w:r>
      <w:bookmarkEnd w:id="77"/>
    </w:p>
    <w:p w14:paraId="2CF1981F" w14:textId="0669287D" w:rsidR="00614692" w:rsidRPr="00B04548" w:rsidRDefault="00614692" w:rsidP="00614692">
      <w:pPr>
        <w:pStyle w:val="Heading3"/>
        <w:rPr>
          <w:lang w:eastAsia="zh-CN"/>
        </w:rPr>
      </w:pPr>
      <w:bookmarkStart w:id="78" w:name="_Toc103969036"/>
      <w:r>
        <w:t>6</w:t>
      </w:r>
      <w:r w:rsidRPr="00B04548">
        <w:t>.2.2</w:t>
      </w:r>
      <w:r w:rsidRPr="00B04548">
        <w:tab/>
      </w:r>
      <w:r>
        <w:t>R</w:t>
      </w:r>
      <w:r w:rsidRPr="00B04548">
        <w:t xml:space="preserve">equirements </w:t>
      </w:r>
      <w:r w:rsidRPr="00DB0983">
        <w:t>and test cases</w:t>
      </w:r>
      <w:r w:rsidRPr="00B04548">
        <w:t xml:space="preserve"> deriving from 3GPP specifications</w:t>
      </w:r>
      <w:bookmarkEnd w:id="78"/>
      <w:r w:rsidRPr="00B04548">
        <w:t xml:space="preserve"> </w:t>
      </w:r>
    </w:p>
    <w:p w14:paraId="4576A2E8" w14:textId="14EDFDD8" w:rsidR="00614692" w:rsidRDefault="00614692" w:rsidP="00614692">
      <w:pPr>
        <w:pStyle w:val="Heading3"/>
        <w:rPr>
          <w:lang w:eastAsia="zh-CN"/>
        </w:rPr>
      </w:pPr>
      <w:bookmarkStart w:id="79" w:name="_Toc103969037"/>
      <w:r>
        <w:rPr>
          <w:lang w:eastAsia="zh-CN"/>
        </w:rPr>
        <w:t>6.2.3</w:t>
      </w:r>
      <w:r>
        <w:rPr>
          <w:lang w:eastAsia="zh-CN"/>
        </w:rPr>
        <w:tab/>
        <w:t>Technical Baseline</w:t>
      </w:r>
      <w:bookmarkEnd w:id="79"/>
      <w:r>
        <w:rPr>
          <w:lang w:eastAsia="zh-CN"/>
        </w:rPr>
        <w:t xml:space="preserve"> </w:t>
      </w:r>
    </w:p>
    <w:p w14:paraId="72AF97FB" w14:textId="41A6F367" w:rsidR="00614692" w:rsidRDefault="00614692" w:rsidP="00614692">
      <w:pPr>
        <w:pStyle w:val="Heading3"/>
      </w:pPr>
      <w:bookmarkStart w:id="80" w:name="_Toc103969038"/>
      <w:r>
        <w:t>6.2.4</w:t>
      </w:r>
      <w:r>
        <w:tab/>
        <w:t>Operating systems</w:t>
      </w:r>
      <w:bookmarkEnd w:id="80"/>
    </w:p>
    <w:p w14:paraId="55665ED6" w14:textId="25476467" w:rsidR="00614692" w:rsidRDefault="00614692" w:rsidP="00614692">
      <w:pPr>
        <w:pStyle w:val="Heading3"/>
      </w:pPr>
      <w:bookmarkStart w:id="81" w:name="_Toc103969039"/>
      <w:r>
        <w:t>6.2.5</w:t>
      </w:r>
      <w:r>
        <w:tab/>
        <w:t>Web servers</w:t>
      </w:r>
      <w:bookmarkEnd w:id="81"/>
      <w:r>
        <w:t xml:space="preserve"> </w:t>
      </w:r>
    </w:p>
    <w:p w14:paraId="53510BE3" w14:textId="341FA692" w:rsidR="00614692" w:rsidRDefault="00614692" w:rsidP="00614692">
      <w:pPr>
        <w:pStyle w:val="Heading3"/>
      </w:pPr>
      <w:bookmarkStart w:id="82" w:name="_Toc103969040"/>
      <w:r>
        <w:t>6.2.6</w:t>
      </w:r>
      <w:r>
        <w:tab/>
        <w:t>Network devices</w:t>
      </w:r>
      <w:bookmarkEnd w:id="82"/>
      <w:r>
        <w:t xml:space="preserve"> </w:t>
      </w:r>
    </w:p>
    <w:p w14:paraId="12DC437A" w14:textId="4888A6DC" w:rsidR="00614692" w:rsidRDefault="00216A67" w:rsidP="00614692">
      <w:pPr>
        <w:pStyle w:val="Heading2"/>
      </w:pPr>
      <w:bookmarkStart w:id="83" w:name="_Toc103969041"/>
      <w:r>
        <w:t>6</w:t>
      </w:r>
      <w:r w:rsidR="00614692">
        <w:t>.3</w:t>
      </w:r>
      <w:r w:rsidR="00614692">
        <w:tab/>
        <w:t>Adaptations of hardening requirements and related test cases</w:t>
      </w:r>
      <w:bookmarkEnd w:id="83"/>
    </w:p>
    <w:p w14:paraId="180CBD99" w14:textId="77777777" w:rsidR="001B4FFF" w:rsidRDefault="001B4FFF" w:rsidP="001B4FFF">
      <w:pPr>
        <w:pStyle w:val="Heading3"/>
      </w:pPr>
      <w:bookmarkStart w:id="84" w:name="_Toc103969042"/>
      <w:r>
        <w:t>6.3.1</w:t>
      </w:r>
      <w:r>
        <w:tab/>
        <w:t>Introduction</w:t>
      </w:r>
      <w:bookmarkEnd w:id="84"/>
    </w:p>
    <w:p w14:paraId="3BD25346" w14:textId="77777777" w:rsidR="001B4FFF" w:rsidRDefault="001B4FFF" w:rsidP="001B4FFF">
      <w:pPr>
        <w:pStyle w:val="Heading3"/>
      </w:pPr>
      <w:bookmarkStart w:id="85" w:name="_Toc103969043"/>
      <w:r>
        <w:t>6.3.2</w:t>
      </w:r>
      <w:r>
        <w:tab/>
        <w:t>Technical Baseline</w:t>
      </w:r>
      <w:bookmarkEnd w:id="85"/>
    </w:p>
    <w:p w14:paraId="0ED18338" w14:textId="77777777" w:rsidR="001B4FFF" w:rsidRDefault="001B4FFF" w:rsidP="001B4FFF">
      <w:pPr>
        <w:pStyle w:val="Heading3"/>
      </w:pPr>
      <w:bookmarkStart w:id="86" w:name="_Toc103969044"/>
      <w:r>
        <w:t>6.3.3</w:t>
      </w:r>
      <w:r>
        <w:tab/>
        <w:t>Operating Systems</w:t>
      </w:r>
      <w:bookmarkEnd w:id="86"/>
    </w:p>
    <w:p w14:paraId="16A3A635" w14:textId="77777777" w:rsidR="001B4FFF" w:rsidRDefault="001B4FFF" w:rsidP="001B4FFF">
      <w:pPr>
        <w:pStyle w:val="Heading3"/>
      </w:pPr>
      <w:bookmarkStart w:id="87" w:name="_Toc103969045"/>
      <w:r>
        <w:t>6.3.4</w:t>
      </w:r>
      <w:r>
        <w:tab/>
        <w:t>Web Servers</w:t>
      </w:r>
      <w:bookmarkEnd w:id="87"/>
    </w:p>
    <w:p w14:paraId="1F2BEED6" w14:textId="77777777" w:rsidR="001B4FFF" w:rsidRDefault="001B4FFF" w:rsidP="001B4FFF">
      <w:pPr>
        <w:pStyle w:val="Heading3"/>
      </w:pPr>
      <w:bookmarkStart w:id="88" w:name="_Toc103969046"/>
      <w:r>
        <w:t>6.3.5</w:t>
      </w:r>
      <w:r>
        <w:tab/>
        <w:t>Network Devices</w:t>
      </w:r>
      <w:bookmarkEnd w:id="88"/>
    </w:p>
    <w:p w14:paraId="3D762156" w14:textId="1AC3619C" w:rsidR="001B4FFF" w:rsidRDefault="001B4FFF" w:rsidP="001B4FFF">
      <w:pPr>
        <w:pStyle w:val="Heading3"/>
      </w:pPr>
      <w:bookmarkStart w:id="89" w:name="_Toc103969047"/>
      <w:r>
        <w:t>6.3.6</w:t>
      </w:r>
      <w:r>
        <w:tab/>
        <w:t>Network Functions in service-based architecture</w:t>
      </w:r>
      <w:bookmarkEnd w:id="89"/>
      <w:r>
        <w:t xml:space="preserve"> </w:t>
      </w:r>
    </w:p>
    <w:p w14:paraId="54846FA4" w14:textId="7F1AB265"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-CU-UP</w:t>
      </w:r>
      <w:r w:rsidRPr="009D16C3">
        <w:rPr>
          <w:color w:val="000000"/>
        </w:rPr>
        <w:t xml:space="preserve"> network products.</w:t>
      </w:r>
    </w:p>
    <w:p w14:paraId="261A73FF" w14:textId="5A3BF621" w:rsidR="00614692" w:rsidRDefault="00216A67" w:rsidP="00614692">
      <w:pPr>
        <w:pStyle w:val="Heading2"/>
      </w:pPr>
      <w:bookmarkStart w:id="90" w:name="_Toc103969048"/>
      <w:r>
        <w:t>6</w:t>
      </w:r>
      <w:r w:rsidR="00614692">
        <w:t>.4</w:t>
      </w:r>
      <w:r w:rsidR="00614692">
        <w:tab/>
        <w:t>Adaptations of basic vulnerability testing requirements and related test cases</w:t>
      </w:r>
      <w:bookmarkEnd w:id="90"/>
    </w:p>
    <w:p w14:paraId="41D99F29" w14:textId="153E7037" w:rsidR="00216A67" w:rsidRPr="004D3578" w:rsidRDefault="006E7ABE" w:rsidP="00216A67">
      <w:pPr>
        <w:pStyle w:val="Heading1"/>
      </w:pPr>
      <w:bookmarkStart w:id="91" w:name="_Toc103969049"/>
      <w:r>
        <w:t>7</w:t>
      </w:r>
      <w:r w:rsidR="00216A67" w:rsidRPr="004D3578">
        <w:tab/>
      </w:r>
      <w:r w:rsidR="0094141C" w:rsidRPr="0094141C">
        <w:t>gNB-</w:t>
      </w:r>
      <w:r>
        <w:t>DU</w:t>
      </w:r>
      <w:r w:rsidR="00216A67">
        <w:t>-</w:t>
      </w:r>
      <w:r w:rsidR="00216A67" w:rsidRPr="0089655B">
        <w:t>specific security requirements and related test cases</w:t>
      </w:r>
      <w:bookmarkEnd w:id="91"/>
    </w:p>
    <w:p w14:paraId="54BBB3CC" w14:textId="48C8D819" w:rsidR="00216A67" w:rsidRDefault="006E7ABE" w:rsidP="00216A67">
      <w:pPr>
        <w:pStyle w:val="Heading2"/>
      </w:pPr>
      <w:bookmarkStart w:id="92" w:name="_Toc103969050"/>
      <w:r>
        <w:t>7</w:t>
      </w:r>
      <w:r w:rsidR="00216A67" w:rsidRPr="004D3578">
        <w:t>.1</w:t>
      </w:r>
      <w:r w:rsidR="00216A67" w:rsidRPr="004D3578">
        <w:tab/>
      </w:r>
      <w:r w:rsidR="00216A67">
        <w:t>Introduction</w:t>
      </w:r>
      <w:bookmarkEnd w:id="92"/>
    </w:p>
    <w:p w14:paraId="5C170D79" w14:textId="4FA316C9" w:rsidR="00AA2B50" w:rsidRPr="00AA2B50" w:rsidRDefault="00AA2B50" w:rsidP="002A1167">
      <w:r w:rsidRPr="00AA2B50">
        <w:t>gNB-DU specific security requirements include both requirements derived from gNB-DU-specific security functional requirements as well as security requirements derived from threats specific to gNB-DU as described in TR 33.926 [</w:t>
      </w:r>
      <w:r>
        <w:t>4</w:t>
      </w:r>
      <w:r w:rsidRPr="00AA2B50">
        <w:t>]. Generic security requirements and test cases common to other network product classes have been captured in TS 33.117 [</w:t>
      </w:r>
      <w:r>
        <w:t>3</w:t>
      </w:r>
      <w:r w:rsidRPr="00AA2B50">
        <w:t>] and are not repeated in the present document.</w:t>
      </w:r>
    </w:p>
    <w:p w14:paraId="3FED7306" w14:textId="77326650" w:rsidR="00216A67" w:rsidRPr="004D3578" w:rsidRDefault="006E7ABE" w:rsidP="00216A67">
      <w:pPr>
        <w:pStyle w:val="Heading2"/>
      </w:pPr>
      <w:bookmarkStart w:id="93" w:name="_Toc103969051"/>
      <w:r>
        <w:t>7</w:t>
      </w:r>
      <w:r w:rsidR="00216A67" w:rsidRPr="004D3578">
        <w:t>.2</w:t>
      </w:r>
      <w:r w:rsidR="00216A67" w:rsidRPr="004D3578">
        <w:tab/>
      </w:r>
      <w:r w:rsidR="00216A67">
        <w:t>S</w:t>
      </w:r>
      <w:r w:rsidR="00216A67" w:rsidRPr="00631DBF">
        <w:t>ecurity functional adaptations of requirements and related test cases</w:t>
      </w:r>
      <w:bookmarkEnd w:id="93"/>
    </w:p>
    <w:p w14:paraId="136285D3" w14:textId="5DD3407A" w:rsidR="00216A67" w:rsidRDefault="006E7ABE" w:rsidP="00216A67">
      <w:pPr>
        <w:pStyle w:val="Heading3"/>
      </w:pPr>
      <w:bookmarkStart w:id="94" w:name="_Toc103969052"/>
      <w:r>
        <w:t>7</w:t>
      </w:r>
      <w:r w:rsidR="00216A67" w:rsidRPr="00D70F56">
        <w:t>.2.1</w:t>
      </w:r>
      <w:r w:rsidR="00216A67" w:rsidRPr="00D70F56">
        <w:tab/>
        <w:t>Introduction</w:t>
      </w:r>
      <w:bookmarkEnd w:id="94"/>
    </w:p>
    <w:p w14:paraId="45B49E8F" w14:textId="0CCE6736" w:rsidR="00216A67" w:rsidRPr="00B04548" w:rsidRDefault="006E7ABE" w:rsidP="00216A67">
      <w:pPr>
        <w:pStyle w:val="Heading3"/>
        <w:rPr>
          <w:lang w:eastAsia="zh-CN"/>
        </w:rPr>
      </w:pPr>
      <w:bookmarkStart w:id="95" w:name="_Toc103969053"/>
      <w:r>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95"/>
      <w:r w:rsidR="00216A67" w:rsidRPr="00B04548">
        <w:t xml:space="preserve"> </w:t>
      </w:r>
    </w:p>
    <w:p w14:paraId="092A16E1" w14:textId="586CE2C3" w:rsidR="00216A67" w:rsidRDefault="006E7ABE" w:rsidP="00216A67">
      <w:pPr>
        <w:pStyle w:val="Heading3"/>
        <w:rPr>
          <w:lang w:eastAsia="zh-CN"/>
        </w:rPr>
      </w:pPr>
      <w:bookmarkStart w:id="96" w:name="_Toc103969054"/>
      <w:r>
        <w:rPr>
          <w:lang w:eastAsia="zh-CN"/>
        </w:rPr>
        <w:t>7</w:t>
      </w:r>
      <w:r w:rsidR="00216A67">
        <w:rPr>
          <w:lang w:eastAsia="zh-CN"/>
        </w:rPr>
        <w:t>.2.3</w:t>
      </w:r>
      <w:r w:rsidR="00216A67">
        <w:rPr>
          <w:lang w:eastAsia="zh-CN"/>
        </w:rPr>
        <w:tab/>
        <w:t>Technical Baseline</w:t>
      </w:r>
      <w:bookmarkEnd w:id="96"/>
      <w:r w:rsidR="00216A67">
        <w:rPr>
          <w:lang w:eastAsia="zh-CN"/>
        </w:rPr>
        <w:t xml:space="preserve"> </w:t>
      </w:r>
    </w:p>
    <w:p w14:paraId="22DC0140" w14:textId="502CBCC2" w:rsidR="00216A67" w:rsidRDefault="00041CB3" w:rsidP="00216A67">
      <w:pPr>
        <w:pStyle w:val="Heading3"/>
      </w:pPr>
      <w:bookmarkStart w:id="97" w:name="_Toc103969055"/>
      <w:r>
        <w:t>7</w:t>
      </w:r>
      <w:r w:rsidR="00216A67">
        <w:t>.2.4</w:t>
      </w:r>
      <w:r w:rsidR="00216A67">
        <w:tab/>
        <w:t>Operating systems</w:t>
      </w:r>
      <w:bookmarkEnd w:id="97"/>
    </w:p>
    <w:p w14:paraId="6D28A70D" w14:textId="24524E8D" w:rsidR="00216A67" w:rsidRDefault="00041CB3" w:rsidP="00216A67">
      <w:pPr>
        <w:pStyle w:val="Heading3"/>
      </w:pPr>
      <w:bookmarkStart w:id="98" w:name="_Toc103969056"/>
      <w:r>
        <w:t>7</w:t>
      </w:r>
      <w:r w:rsidR="00216A67">
        <w:t>.2.5</w:t>
      </w:r>
      <w:r w:rsidR="00216A67">
        <w:tab/>
        <w:t>Web servers</w:t>
      </w:r>
      <w:bookmarkEnd w:id="98"/>
      <w:r w:rsidR="00216A67">
        <w:t xml:space="preserve"> </w:t>
      </w:r>
    </w:p>
    <w:p w14:paraId="4B9D7D68" w14:textId="3A9B5C7D" w:rsidR="00216A67" w:rsidRDefault="00041CB3" w:rsidP="00216A67">
      <w:pPr>
        <w:pStyle w:val="Heading3"/>
      </w:pPr>
      <w:bookmarkStart w:id="99" w:name="_Toc103969057"/>
      <w:r>
        <w:t>7</w:t>
      </w:r>
      <w:r w:rsidR="00216A67">
        <w:t>.2.6</w:t>
      </w:r>
      <w:r w:rsidR="00216A67">
        <w:tab/>
        <w:t>Network devices</w:t>
      </w:r>
      <w:bookmarkEnd w:id="99"/>
      <w:r w:rsidR="00216A67">
        <w:t xml:space="preserve"> </w:t>
      </w:r>
    </w:p>
    <w:p w14:paraId="579EBC52" w14:textId="39B2AF87" w:rsidR="00216A67" w:rsidRDefault="00041CB3" w:rsidP="00216A67">
      <w:pPr>
        <w:pStyle w:val="Heading2"/>
      </w:pPr>
      <w:bookmarkStart w:id="100" w:name="_Toc103969058"/>
      <w:r>
        <w:t>7</w:t>
      </w:r>
      <w:r w:rsidR="00216A67">
        <w:t>.3</w:t>
      </w:r>
      <w:r w:rsidR="00216A67">
        <w:tab/>
        <w:t>Adaptations of hardening requirements and related test cases</w:t>
      </w:r>
      <w:bookmarkEnd w:id="100"/>
    </w:p>
    <w:p w14:paraId="1C1FFC1E" w14:textId="77777777" w:rsidR="00583B27" w:rsidRDefault="00583B27" w:rsidP="00583B27">
      <w:pPr>
        <w:pStyle w:val="Heading3"/>
      </w:pPr>
      <w:bookmarkStart w:id="101" w:name="_Toc103969059"/>
      <w:r>
        <w:t>7.3.1</w:t>
      </w:r>
      <w:r>
        <w:tab/>
        <w:t>Introduction</w:t>
      </w:r>
      <w:bookmarkEnd w:id="101"/>
    </w:p>
    <w:p w14:paraId="1217C32C" w14:textId="77777777" w:rsidR="00583B27" w:rsidRDefault="00583B27" w:rsidP="00583B27">
      <w:pPr>
        <w:pStyle w:val="Heading3"/>
      </w:pPr>
      <w:bookmarkStart w:id="102" w:name="_Toc103969060"/>
      <w:r>
        <w:t>7.3.2</w:t>
      </w:r>
      <w:r>
        <w:tab/>
        <w:t>Technical Baseline</w:t>
      </w:r>
      <w:bookmarkEnd w:id="102"/>
    </w:p>
    <w:p w14:paraId="34A73245" w14:textId="77777777" w:rsidR="00583B27" w:rsidRDefault="00583B27" w:rsidP="00583B27">
      <w:pPr>
        <w:pStyle w:val="Heading3"/>
      </w:pPr>
      <w:bookmarkStart w:id="103" w:name="_Toc103969061"/>
      <w:r>
        <w:t>7.3.3</w:t>
      </w:r>
      <w:r>
        <w:tab/>
        <w:t>Operating Systems</w:t>
      </w:r>
      <w:bookmarkEnd w:id="103"/>
    </w:p>
    <w:p w14:paraId="0D405F41" w14:textId="77777777" w:rsidR="00583B27" w:rsidRDefault="00583B27" w:rsidP="00583B27">
      <w:pPr>
        <w:pStyle w:val="Heading3"/>
      </w:pPr>
      <w:bookmarkStart w:id="104" w:name="_Toc103969062"/>
      <w:r>
        <w:t>7.3.4</w:t>
      </w:r>
      <w:r>
        <w:tab/>
        <w:t>Web Servers</w:t>
      </w:r>
      <w:bookmarkEnd w:id="104"/>
    </w:p>
    <w:p w14:paraId="79930073" w14:textId="77777777" w:rsidR="00583B27" w:rsidRDefault="00583B27" w:rsidP="00583B27">
      <w:pPr>
        <w:pStyle w:val="Heading3"/>
      </w:pPr>
      <w:bookmarkStart w:id="105" w:name="_Toc103969063"/>
      <w:r>
        <w:t>7.3.5</w:t>
      </w:r>
      <w:r>
        <w:tab/>
        <w:t>Network Devices</w:t>
      </w:r>
      <w:bookmarkEnd w:id="105"/>
    </w:p>
    <w:p w14:paraId="1704AB68" w14:textId="724FB9A7" w:rsidR="005028C3" w:rsidRDefault="00583B27" w:rsidP="00583B27">
      <w:pPr>
        <w:pStyle w:val="Heading3"/>
      </w:pPr>
      <w:bookmarkStart w:id="106" w:name="_Toc103969064"/>
      <w:r>
        <w:t>7.3.6</w:t>
      </w:r>
      <w:r>
        <w:tab/>
        <w:t>Network Functions in service-based architecture</w:t>
      </w:r>
      <w:bookmarkEnd w:id="106"/>
      <w:r>
        <w:t xml:space="preserve"> </w:t>
      </w:r>
    </w:p>
    <w:p w14:paraId="77922B28" w14:textId="1EAAB978" w:rsidR="009D16C3" w:rsidRPr="009D16C3" w:rsidRDefault="009D16C3" w:rsidP="009D16C3">
      <w:pPr>
        <w:overflowPunct w:val="0"/>
        <w:autoSpaceDE w:val="0"/>
        <w:autoSpaceDN w:val="0"/>
        <w:adjustRightInd w:val="0"/>
        <w:textAlignment w:val="baseline"/>
        <w:rPr>
          <w:lang w:eastAsia="zh-CN"/>
        </w:rPr>
      </w:pPr>
      <w:r w:rsidRPr="009D16C3">
        <w:rPr>
          <w:color w:val="000000"/>
        </w:rPr>
        <w:t xml:space="preserve">The requirements and test cases in clause </w:t>
      </w:r>
      <w:r w:rsidRPr="009D16C3">
        <w:rPr>
          <w:rFonts w:hint="eastAsia"/>
          <w:color w:val="000000"/>
        </w:rPr>
        <w:t>4</w:t>
      </w:r>
      <w:r w:rsidRPr="009D16C3">
        <w:rPr>
          <w:color w:val="000000"/>
        </w:rPr>
        <w:t>.</w:t>
      </w:r>
      <w:r w:rsidRPr="009D16C3">
        <w:rPr>
          <w:color w:val="000000"/>
          <w:lang w:eastAsia="zh-CN"/>
        </w:rPr>
        <w:t>3.6</w:t>
      </w:r>
      <w:r w:rsidRPr="009D16C3">
        <w:rPr>
          <w:color w:val="000000"/>
        </w:rPr>
        <w:t xml:space="preserve"> of TS 33.117 [</w:t>
      </w:r>
      <w:r w:rsidR="00175217">
        <w:rPr>
          <w:color w:val="000000"/>
        </w:rPr>
        <w:t>2</w:t>
      </w:r>
      <w:r w:rsidRPr="009D16C3">
        <w:rPr>
          <w:color w:val="000000"/>
        </w:rPr>
        <w:t>] are not applicable to the gNB</w:t>
      </w:r>
      <w:r>
        <w:rPr>
          <w:color w:val="000000"/>
        </w:rPr>
        <w:t>-DU</w:t>
      </w:r>
      <w:r w:rsidRPr="009D16C3">
        <w:rPr>
          <w:color w:val="000000"/>
        </w:rPr>
        <w:t xml:space="preserve"> network products.</w:t>
      </w:r>
    </w:p>
    <w:p w14:paraId="6F36A92A" w14:textId="035E2291" w:rsidR="00216A67" w:rsidRDefault="00041CB3" w:rsidP="00216A67">
      <w:pPr>
        <w:pStyle w:val="Heading2"/>
      </w:pPr>
      <w:bookmarkStart w:id="107" w:name="_Toc103969065"/>
      <w:r>
        <w:t>7</w:t>
      </w:r>
      <w:r w:rsidR="00216A67">
        <w:t>.4</w:t>
      </w:r>
      <w:r w:rsidR="00216A67">
        <w:tab/>
        <w:t>Adaptations of basic vulnerability testing requirements and related test cases</w:t>
      </w:r>
      <w:bookmarkEnd w:id="107"/>
    </w:p>
    <w:p w14:paraId="495E361E" w14:textId="77777777" w:rsidR="00216A67" w:rsidRPr="00216A67" w:rsidRDefault="00216A67" w:rsidP="00216A67"/>
    <w:p w14:paraId="4DCCFC75" w14:textId="77777777" w:rsidR="00614692" w:rsidRPr="00614692" w:rsidRDefault="00614692" w:rsidP="00614692"/>
    <w:p w14:paraId="37796A3E" w14:textId="77777777" w:rsidR="00080512" w:rsidRDefault="00D9134D">
      <w:pPr>
        <w:pStyle w:val="Heading8"/>
      </w:pPr>
      <w:r>
        <w:br w:type="page"/>
      </w:r>
      <w:bookmarkStart w:id="108" w:name="_Toc103969066"/>
      <w:r w:rsidR="00080512" w:rsidRPr="004D3578">
        <w:t>Annex &lt;A&gt; (normative):</w:t>
      </w:r>
      <w:r w:rsidR="00080512" w:rsidRPr="004D3578">
        <w:br/>
        <w:t xml:space="preserve">&lt;Normative annex </w:t>
      </w:r>
      <w:r w:rsidR="006B30D0">
        <w:t>for a Technical Specification</w:t>
      </w:r>
      <w:r w:rsidR="00080512" w:rsidRPr="004D3578">
        <w:t>&gt;</w:t>
      </w:r>
      <w:bookmarkEnd w:id="108"/>
    </w:p>
    <w:p w14:paraId="665DAB86" w14:textId="77777777" w:rsidR="006B30D0" w:rsidRPr="007429F6" w:rsidRDefault="006B30D0" w:rsidP="006B30D0"/>
    <w:p w14:paraId="328A3262" w14:textId="77777777" w:rsidR="00080512" w:rsidRPr="004D3578" w:rsidRDefault="007429F6">
      <w:pPr>
        <w:pStyle w:val="Heading8"/>
      </w:pPr>
      <w:r>
        <w:br w:type="page"/>
      </w:r>
      <w:bookmarkStart w:id="109" w:name="_Toc103969067"/>
      <w:r w:rsidR="00080512" w:rsidRPr="004D3578">
        <w:t>Annex &lt;B&gt; (informative):</w:t>
      </w:r>
      <w:r w:rsidR="00080512" w:rsidRPr="004D3578">
        <w:br/>
        <w:t xml:space="preserve">&lt;Informative annex </w:t>
      </w:r>
      <w:r w:rsidR="006B30D0">
        <w:t>for a Technical Specification</w:t>
      </w:r>
      <w:r w:rsidR="00080512" w:rsidRPr="004D3578">
        <w:t>&gt;</w:t>
      </w:r>
      <w:bookmarkEnd w:id="109"/>
    </w:p>
    <w:p w14:paraId="64B88B08" w14:textId="77777777" w:rsidR="00080512" w:rsidRPr="004D3578" w:rsidRDefault="00080512">
      <w:pPr>
        <w:pStyle w:val="Heading1"/>
      </w:pPr>
      <w:bookmarkStart w:id="110" w:name="_Toc103969068"/>
      <w:r w:rsidRPr="004D3578">
        <w:t>B.1</w:t>
      </w:r>
      <w:r w:rsidRPr="004D3578">
        <w:tab/>
        <w:t>Heading levels in an annex</w:t>
      </w:r>
      <w:bookmarkEnd w:id="11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5791066E" w14:textId="5BBB98D1" w:rsidR="006B30D0" w:rsidRDefault="006B30D0" w:rsidP="00EB7182"/>
    <w:p w14:paraId="71B081D9" w14:textId="77777777" w:rsidR="006B30D0" w:rsidRPr="004D3578" w:rsidRDefault="006B30D0" w:rsidP="00631DBF"/>
    <w:p w14:paraId="0918499C" w14:textId="6B08E378" w:rsidR="002675F0" w:rsidRDefault="002675F0" w:rsidP="00631DBF"/>
    <w:p w14:paraId="03CCA36B" w14:textId="77777777" w:rsidR="002675F0" w:rsidRPr="002675F0" w:rsidRDefault="002675F0" w:rsidP="002675F0"/>
    <w:p w14:paraId="06FAD520" w14:textId="6FECE203" w:rsidR="00054A22" w:rsidRPr="00235394" w:rsidRDefault="00080512" w:rsidP="00631DBF">
      <w:pPr>
        <w:pStyle w:val="Heading8"/>
      </w:pPr>
      <w:r w:rsidRPr="004D3578">
        <w:br w:type="page"/>
      </w:r>
      <w:bookmarkStart w:id="111" w:name="_Toc103969069"/>
      <w:r w:rsidRPr="004D3578">
        <w:t>Annex &lt;X&gt; (informative):</w:t>
      </w:r>
      <w:r w:rsidRPr="004D3578">
        <w:br/>
        <w:t>Change history</w:t>
      </w:r>
      <w:bookmarkStart w:id="112" w:name="historyclause"/>
      <w:bookmarkEnd w:id="112"/>
      <w:bookmarkEnd w:id="11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0464372D" w:rsidR="003C3971" w:rsidRPr="006B0D02" w:rsidRDefault="008740EC" w:rsidP="00C72833">
            <w:pPr>
              <w:pStyle w:val="TAC"/>
              <w:rPr>
                <w:sz w:val="16"/>
                <w:szCs w:val="16"/>
              </w:rPr>
            </w:pPr>
            <w:r>
              <w:rPr>
                <w:sz w:val="16"/>
                <w:szCs w:val="16"/>
              </w:rPr>
              <w:t>S3-221</w:t>
            </w:r>
            <w:r w:rsidR="004A3E04">
              <w:rPr>
                <w:sz w:val="16"/>
                <w:szCs w:val="16"/>
              </w:rPr>
              <w:t>196</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DFEFD74" w:rsidR="003C3971" w:rsidRPr="006B0D02" w:rsidRDefault="004A3E04" w:rsidP="00C72833">
            <w:pPr>
              <w:pStyle w:val="TAL"/>
              <w:rPr>
                <w:sz w:val="16"/>
                <w:szCs w:val="16"/>
              </w:rPr>
            </w:pPr>
            <w:r>
              <w:rPr>
                <w:sz w:val="16"/>
                <w:szCs w:val="16"/>
              </w:rPr>
              <w:t>Skeleton</w:t>
            </w:r>
          </w:p>
        </w:tc>
        <w:tc>
          <w:tcPr>
            <w:tcW w:w="708" w:type="dxa"/>
            <w:shd w:val="solid" w:color="FFFFFF" w:fill="auto"/>
          </w:tcPr>
          <w:p w14:paraId="5E97A6B2" w14:textId="3713C2FC" w:rsidR="003C3971" w:rsidRPr="007D6048" w:rsidRDefault="00994691" w:rsidP="00C72833">
            <w:pPr>
              <w:pStyle w:val="TAC"/>
              <w:rPr>
                <w:sz w:val="16"/>
                <w:szCs w:val="16"/>
              </w:rPr>
            </w:pPr>
            <w:r>
              <w:rPr>
                <w:sz w:val="16"/>
                <w:szCs w:val="16"/>
              </w:rPr>
              <w:t>0.0.0</w:t>
            </w:r>
          </w:p>
        </w:tc>
      </w:tr>
      <w:tr w:rsidR="00994691" w:rsidRPr="006B0D02" w14:paraId="2BA402BA" w14:textId="77777777" w:rsidTr="00513945">
        <w:tc>
          <w:tcPr>
            <w:tcW w:w="800" w:type="dxa"/>
            <w:shd w:val="solid" w:color="FFFFFF" w:fill="auto"/>
          </w:tcPr>
          <w:p w14:paraId="773FD714" w14:textId="10C3D37F" w:rsidR="00994691" w:rsidRDefault="00994691" w:rsidP="00994691">
            <w:pPr>
              <w:pStyle w:val="TAC"/>
              <w:rPr>
                <w:sz w:val="16"/>
                <w:szCs w:val="16"/>
              </w:rPr>
            </w:pPr>
            <w:r>
              <w:rPr>
                <w:sz w:val="16"/>
                <w:szCs w:val="16"/>
              </w:rPr>
              <w:t>2022-05</w:t>
            </w:r>
          </w:p>
        </w:tc>
        <w:tc>
          <w:tcPr>
            <w:tcW w:w="901" w:type="dxa"/>
            <w:shd w:val="solid" w:color="FFFFFF" w:fill="auto"/>
          </w:tcPr>
          <w:p w14:paraId="672B1AEA" w14:textId="4395756B" w:rsidR="00994691" w:rsidRDefault="00994691" w:rsidP="00994691">
            <w:pPr>
              <w:pStyle w:val="TAC"/>
              <w:rPr>
                <w:sz w:val="16"/>
                <w:szCs w:val="16"/>
              </w:rPr>
            </w:pPr>
            <w:r>
              <w:rPr>
                <w:sz w:val="16"/>
                <w:szCs w:val="16"/>
              </w:rPr>
              <w:t>SA3#107-e</w:t>
            </w:r>
          </w:p>
        </w:tc>
        <w:tc>
          <w:tcPr>
            <w:tcW w:w="993" w:type="dxa"/>
            <w:shd w:val="solid" w:color="FFFFFF" w:fill="auto"/>
          </w:tcPr>
          <w:p w14:paraId="7BB47E90" w14:textId="78349A2C" w:rsidR="00994691" w:rsidRDefault="004A3E04" w:rsidP="00994691">
            <w:pPr>
              <w:pStyle w:val="TAC"/>
              <w:rPr>
                <w:sz w:val="16"/>
                <w:szCs w:val="16"/>
              </w:rPr>
            </w:pPr>
            <w:r w:rsidRPr="004A3E04">
              <w:rPr>
                <w:sz w:val="16"/>
                <w:szCs w:val="16"/>
              </w:rPr>
              <w:t>S3-221201</w:t>
            </w:r>
          </w:p>
        </w:tc>
        <w:tc>
          <w:tcPr>
            <w:tcW w:w="425" w:type="dxa"/>
            <w:shd w:val="solid" w:color="FFFFFF" w:fill="auto"/>
          </w:tcPr>
          <w:p w14:paraId="5668484E" w14:textId="77777777" w:rsidR="00994691" w:rsidRPr="006B0D02" w:rsidRDefault="00994691" w:rsidP="00994691">
            <w:pPr>
              <w:pStyle w:val="TAL"/>
              <w:rPr>
                <w:sz w:val="16"/>
                <w:szCs w:val="16"/>
              </w:rPr>
            </w:pPr>
          </w:p>
        </w:tc>
        <w:tc>
          <w:tcPr>
            <w:tcW w:w="425" w:type="dxa"/>
            <w:shd w:val="solid" w:color="FFFFFF" w:fill="auto"/>
          </w:tcPr>
          <w:p w14:paraId="79AACB0C" w14:textId="77777777" w:rsidR="00994691" w:rsidRPr="006B0D02" w:rsidRDefault="00994691" w:rsidP="00994691">
            <w:pPr>
              <w:pStyle w:val="TAR"/>
              <w:rPr>
                <w:sz w:val="16"/>
                <w:szCs w:val="16"/>
              </w:rPr>
            </w:pPr>
          </w:p>
        </w:tc>
        <w:tc>
          <w:tcPr>
            <w:tcW w:w="425" w:type="dxa"/>
            <w:shd w:val="solid" w:color="FFFFFF" w:fill="auto"/>
          </w:tcPr>
          <w:p w14:paraId="283C8F16" w14:textId="77777777" w:rsidR="00994691" w:rsidRPr="006B0D02" w:rsidRDefault="00994691" w:rsidP="00994691">
            <w:pPr>
              <w:pStyle w:val="TAC"/>
              <w:rPr>
                <w:sz w:val="16"/>
                <w:szCs w:val="16"/>
              </w:rPr>
            </w:pPr>
          </w:p>
        </w:tc>
        <w:tc>
          <w:tcPr>
            <w:tcW w:w="4962" w:type="dxa"/>
            <w:shd w:val="solid" w:color="FFFFFF" w:fill="auto"/>
          </w:tcPr>
          <w:p w14:paraId="3649FF0F" w14:textId="2AD65DDF" w:rsidR="00994691" w:rsidRDefault="004A3E04" w:rsidP="00994691">
            <w:pPr>
              <w:pStyle w:val="TAL"/>
              <w:rPr>
                <w:sz w:val="16"/>
                <w:szCs w:val="16"/>
              </w:rPr>
            </w:pPr>
            <w:r>
              <w:rPr>
                <w:sz w:val="16"/>
                <w:szCs w:val="16"/>
              </w:rPr>
              <w:t>Skeleton (S3-221196) plus S3-0989</w:t>
            </w:r>
          </w:p>
        </w:tc>
        <w:tc>
          <w:tcPr>
            <w:tcW w:w="708" w:type="dxa"/>
            <w:shd w:val="solid" w:color="FFFFFF" w:fill="auto"/>
          </w:tcPr>
          <w:p w14:paraId="4FCAA18A" w14:textId="6C1211A9" w:rsidR="00994691" w:rsidRDefault="00994691" w:rsidP="00994691">
            <w:pPr>
              <w:pStyle w:val="TAC"/>
              <w:rPr>
                <w:sz w:val="16"/>
                <w:szCs w:val="16"/>
              </w:rPr>
            </w:pPr>
            <w:r>
              <w:rPr>
                <w:sz w:val="16"/>
                <w:szCs w:val="16"/>
              </w:rPr>
              <w:t>0.1.0</w:t>
            </w:r>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262B7" w14:textId="77777777" w:rsidR="00527940" w:rsidRDefault="00527940">
      <w:r>
        <w:separator/>
      </w:r>
    </w:p>
  </w:endnote>
  <w:endnote w:type="continuationSeparator" w:id="0">
    <w:p w14:paraId="20D85944" w14:textId="77777777" w:rsidR="00527940" w:rsidRDefault="0052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F76DC" w14:textId="77777777" w:rsidR="00527940" w:rsidRDefault="00527940">
      <w:r>
        <w:separator/>
      </w:r>
    </w:p>
  </w:footnote>
  <w:footnote w:type="continuationSeparator" w:id="0">
    <w:p w14:paraId="26D55210" w14:textId="77777777" w:rsidR="00527940" w:rsidRDefault="0052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6C34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3E04">
      <w:rPr>
        <w:rFonts w:ascii="Arial" w:hAnsi="Arial" w:cs="Arial"/>
        <w:b/>
        <w:noProof/>
        <w:sz w:val="18"/>
        <w:szCs w:val="18"/>
      </w:rPr>
      <w:t>3GPP TS 33.742 V0.1.0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D1F0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3E0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A6FF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7E6C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846A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8013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952E0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10DB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1E8F0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16FA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60F93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5D624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1CB3"/>
    <w:rsid w:val="00051834"/>
    <w:rsid w:val="00054A22"/>
    <w:rsid w:val="00062023"/>
    <w:rsid w:val="000655A6"/>
    <w:rsid w:val="00080512"/>
    <w:rsid w:val="000C47C3"/>
    <w:rsid w:val="000D58AB"/>
    <w:rsid w:val="00131E3E"/>
    <w:rsid w:val="00133525"/>
    <w:rsid w:val="00142311"/>
    <w:rsid w:val="00145C4E"/>
    <w:rsid w:val="00175217"/>
    <w:rsid w:val="00183435"/>
    <w:rsid w:val="00187A8C"/>
    <w:rsid w:val="001A4C42"/>
    <w:rsid w:val="001A6714"/>
    <w:rsid w:val="001A7420"/>
    <w:rsid w:val="001B4FFF"/>
    <w:rsid w:val="001B6637"/>
    <w:rsid w:val="001C21C3"/>
    <w:rsid w:val="001D01BE"/>
    <w:rsid w:val="001D02C2"/>
    <w:rsid w:val="001F0C1D"/>
    <w:rsid w:val="001F1132"/>
    <w:rsid w:val="001F168B"/>
    <w:rsid w:val="00216A67"/>
    <w:rsid w:val="002347A2"/>
    <w:rsid w:val="00262694"/>
    <w:rsid w:val="002675F0"/>
    <w:rsid w:val="002760EE"/>
    <w:rsid w:val="002973DE"/>
    <w:rsid w:val="002A1167"/>
    <w:rsid w:val="002B6339"/>
    <w:rsid w:val="002E00EE"/>
    <w:rsid w:val="00316FAA"/>
    <w:rsid w:val="003172DC"/>
    <w:rsid w:val="0032755A"/>
    <w:rsid w:val="003331F1"/>
    <w:rsid w:val="0035462D"/>
    <w:rsid w:val="00356555"/>
    <w:rsid w:val="003765B8"/>
    <w:rsid w:val="003A2A56"/>
    <w:rsid w:val="003C3971"/>
    <w:rsid w:val="003E6734"/>
    <w:rsid w:val="003F66FE"/>
    <w:rsid w:val="004129D6"/>
    <w:rsid w:val="00423334"/>
    <w:rsid w:val="004345EC"/>
    <w:rsid w:val="004408D3"/>
    <w:rsid w:val="00465515"/>
    <w:rsid w:val="0048216D"/>
    <w:rsid w:val="0049751D"/>
    <w:rsid w:val="004A3E04"/>
    <w:rsid w:val="004C30AC"/>
    <w:rsid w:val="004C5148"/>
    <w:rsid w:val="004D3578"/>
    <w:rsid w:val="004E213A"/>
    <w:rsid w:val="004E42D3"/>
    <w:rsid w:val="004F0988"/>
    <w:rsid w:val="004F3340"/>
    <w:rsid w:val="005028C3"/>
    <w:rsid w:val="00513945"/>
    <w:rsid w:val="0052270D"/>
    <w:rsid w:val="00527940"/>
    <w:rsid w:val="0053388B"/>
    <w:rsid w:val="00535773"/>
    <w:rsid w:val="00543E6C"/>
    <w:rsid w:val="00565087"/>
    <w:rsid w:val="00583B27"/>
    <w:rsid w:val="005849D9"/>
    <w:rsid w:val="00597B11"/>
    <w:rsid w:val="005B4755"/>
    <w:rsid w:val="005D2E01"/>
    <w:rsid w:val="005D7526"/>
    <w:rsid w:val="005E4BB2"/>
    <w:rsid w:val="005F788A"/>
    <w:rsid w:val="00601FB8"/>
    <w:rsid w:val="00602AEA"/>
    <w:rsid w:val="006122B3"/>
    <w:rsid w:val="00614692"/>
    <w:rsid w:val="00614FDF"/>
    <w:rsid w:val="00631DBF"/>
    <w:rsid w:val="0063543D"/>
    <w:rsid w:val="00646CD3"/>
    <w:rsid w:val="00647114"/>
    <w:rsid w:val="006649CC"/>
    <w:rsid w:val="00670023"/>
    <w:rsid w:val="00674C79"/>
    <w:rsid w:val="006912E9"/>
    <w:rsid w:val="006A323F"/>
    <w:rsid w:val="006B16E0"/>
    <w:rsid w:val="006B30D0"/>
    <w:rsid w:val="006C3407"/>
    <w:rsid w:val="006C3D95"/>
    <w:rsid w:val="006E5C86"/>
    <w:rsid w:val="006E7ABE"/>
    <w:rsid w:val="00701116"/>
    <w:rsid w:val="0071174C"/>
    <w:rsid w:val="00713C44"/>
    <w:rsid w:val="00734A5B"/>
    <w:rsid w:val="0074026F"/>
    <w:rsid w:val="007429F6"/>
    <w:rsid w:val="0074436B"/>
    <w:rsid w:val="00744E76"/>
    <w:rsid w:val="00762C13"/>
    <w:rsid w:val="0076524E"/>
    <w:rsid w:val="00765EA3"/>
    <w:rsid w:val="00774DA4"/>
    <w:rsid w:val="00781F0F"/>
    <w:rsid w:val="0078750C"/>
    <w:rsid w:val="007A0AB9"/>
    <w:rsid w:val="007B3DC2"/>
    <w:rsid w:val="007B600E"/>
    <w:rsid w:val="007E59CA"/>
    <w:rsid w:val="007F0F4A"/>
    <w:rsid w:val="008028A4"/>
    <w:rsid w:val="00830747"/>
    <w:rsid w:val="008537CB"/>
    <w:rsid w:val="008740EC"/>
    <w:rsid w:val="008768CA"/>
    <w:rsid w:val="00894C87"/>
    <w:rsid w:val="0089655B"/>
    <w:rsid w:val="008B7C9A"/>
    <w:rsid w:val="008C384C"/>
    <w:rsid w:val="008C5272"/>
    <w:rsid w:val="008E2D68"/>
    <w:rsid w:val="008E6756"/>
    <w:rsid w:val="008F62A2"/>
    <w:rsid w:val="0090271F"/>
    <w:rsid w:val="00902E23"/>
    <w:rsid w:val="009114D7"/>
    <w:rsid w:val="00912DEE"/>
    <w:rsid w:val="0091348E"/>
    <w:rsid w:val="009145D0"/>
    <w:rsid w:val="00917CCB"/>
    <w:rsid w:val="0092374A"/>
    <w:rsid w:val="00933FB0"/>
    <w:rsid w:val="0094141C"/>
    <w:rsid w:val="00942EC2"/>
    <w:rsid w:val="0098641C"/>
    <w:rsid w:val="00994691"/>
    <w:rsid w:val="009A2C97"/>
    <w:rsid w:val="009D16C3"/>
    <w:rsid w:val="009D2248"/>
    <w:rsid w:val="009F37B7"/>
    <w:rsid w:val="00A10F02"/>
    <w:rsid w:val="00A164B4"/>
    <w:rsid w:val="00A26956"/>
    <w:rsid w:val="00A27486"/>
    <w:rsid w:val="00A43058"/>
    <w:rsid w:val="00A53724"/>
    <w:rsid w:val="00A56066"/>
    <w:rsid w:val="00A73129"/>
    <w:rsid w:val="00A82346"/>
    <w:rsid w:val="00A92BA1"/>
    <w:rsid w:val="00A95A32"/>
    <w:rsid w:val="00AA2B50"/>
    <w:rsid w:val="00AB4531"/>
    <w:rsid w:val="00AB4A5D"/>
    <w:rsid w:val="00AC6BC6"/>
    <w:rsid w:val="00AE65E2"/>
    <w:rsid w:val="00AF1460"/>
    <w:rsid w:val="00B04548"/>
    <w:rsid w:val="00B06AB3"/>
    <w:rsid w:val="00B15449"/>
    <w:rsid w:val="00B93086"/>
    <w:rsid w:val="00BA0BB4"/>
    <w:rsid w:val="00BA19ED"/>
    <w:rsid w:val="00BA4B8D"/>
    <w:rsid w:val="00BC0F7D"/>
    <w:rsid w:val="00BC4C01"/>
    <w:rsid w:val="00BD7D31"/>
    <w:rsid w:val="00BE3255"/>
    <w:rsid w:val="00BE4292"/>
    <w:rsid w:val="00BF128E"/>
    <w:rsid w:val="00C074DD"/>
    <w:rsid w:val="00C1496A"/>
    <w:rsid w:val="00C245D0"/>
    <w:rsid w:val="00C33079"/>
    <w:rsid w:val="00C45231"/>
    <w:rsid w:val="00C551FF"/>
    <w:rsid w:val="00C65464"/>
    <w:rsid w:val="00C72833"/>
    <w:rsid w:val="00C80F1D"/>
    <w:rsid w:val="00C91962"/>
    <w:rsid w:val="00C93F40"/>
    <w:rsid w:val="00CA3D0C"/>
    <w:rsid w:val="00CD45F3"/>
    <w:rsid w:val="00CF23C1"/>
    <w:rsid w:val="00D22C9B"/>
    <w:rsid w:val="00D3021E"/>
    <w:rsid w:val="00D57972"/>
    <w:rsid w:val="00D675A9"/>
    <w:rsid w:val="00D70F56"/>
    <w:rsid w:val="00D738D6"/>
    <w:rsid w:val="00D755EB"/>
    <w:rsid w:val="00D76048"/>
    <w:rsid w:val="00D82E6F"/>
    <w:rsid w:val="00D87E00"/>
    <w:rsid w:val="00D9134D"/>
    <w:rsid w:val="00DA7A03"/>
    <w:rsid w:val="00DB0983"/>
    <w:rsid w:val="00DB1818"/>
    <w:rsid w:val="00DC309B"/>
    <w:rsid w:val="00DC4DA2"/>
    <w:rsid w:val="00DD4C17"/>
    <w:rsid w:val="00DD5521"/>
    <w:rsid w:val="00DD74A5"/>
    <w:rsid w:val="00DE6678"/>
    <w:rsid w:val="00DF067F"/>
    <w:rsid w:val="00DF1154"/>
    <w:rsid w:val="00DF2B1F"/>
    <w:rsid w:val="00DF62CD"/>
    <w:rsid w:val="00E16509"/>
    <w:rsid w:val="00E252DF"/>
    <w:rsid w:val="00E44582"/>
    <w:rsid w:val="00E52466"/>
    <w:rsid w:val="00E77645"/>
    <w:rsid w:val="00EA15B0"/>
    <w:rsid w:val="00EA5EA7"/>
    <w:rsid w:val="00EB7182"/>
    <w:rsid w:val="00EC4A25"/>
    <w:rsid w:val="00EF608C"/>
    <w:rsid w:val="00F025A2"/>
    <w:rsid w:val="00F04712"/>
    <w:rsid w:val="00F13360"/>
    <w:rsid w:val="00F22EC7"/>
    <w:rsid w:val="00F325C8"/>
    <w:rsid w:val="00F653B8"/>
    <w:rsid w:val="00F9008D"/>
    <w:rsid w:val="00F9234A"/>
    <w:rsid w:val="00FA1266"/>
    <w:rsid w:val="00FA54C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Bibliography">
    <w:name w:val="Bibliography"/>
    <w:basedOn w:val="Normal"/>
    <w:next w:val="Normal"/>
    <w:uiPriority w:val="37"/>
    <w:semiHidden/>
    <w:unhideWhenUsed/>
    <w:rsid w:val="00994691"/>
  </w:style>
  <w:style w:type="paragraph" w:styleId="BlockText">
    <w:name w:val="Block Text"/>
    <w:basedOn w:val="Normal"/>
    <w:rsid w:val="00994691"/>
    <w:pPr>
      <w:spacing w:after="120"/>
      <w:ind w:left="1440" w:right="1440"/>
    </w:pPr>
  </w:style>
  <w:style w:type="paragraph" w:styleId="BodyText">
    <w:name w:val="Body Text"/>
    <w:basedOn w:val="Normal"/>
    <w:link w:val="BodyTextChar"/>
    <w:rsid w:val="00994691"/>
    <w:pPr>
      <w:spacing w:after="120"/>
    </w:pPr>
  </w:style>
  <w:style w:type="character" w:customStyle="1" w:styleId="BodyTextChar">
    <w:name w:val="Body Text Char"/>
    <w:basedOn w:val="DefaultParagraphFont"/>
    <w:link w:val="BodyText"/>
    <w:rsid w:val="00994691"/>
    <w:rPr>
      <w:lang w:eastAsia="en-US"/>
    </w:rPr>
  </w:style>
  <w:style w:type="paragraph" w:styleId="BodyText2">
    <w:name w:val="Body Text 2"/>
    <w:basedOn w:val="Normal"/>
    <w:link w:val="BodyText2Char"/>
    <w:rsid w:val="00994691"/>
    <w:pPr>
      <w:spacing w:after="120" w:line="480" w:lineRule="auto"/>
    </w:pPr>
  </w:style>
  <w:style w:type="character" w:customStyle="1" w:styleId="BodyText2Char">
    <w:name w:val="Body Text 2 Char"/>
    <w:basedOn w:val="DefaultParagraphFont"/>
    <w:link w:val="BodyText2"/>
    <w:rsid w:val="00994691"/>
    <w:rPr>
      <w:lang w:eastAsia="en-US"/>
    </w:rPr>
  </w:style>
  <w:style w:type="paragraph" w:styleId="BodyText3">
    <w:name w:val="Body Text 3"/>
    <w:basedOn w:val="Normal"/>
    <w:link w:val="BodyText3Char"/>
    <w:rsid w:val="00994691"/>
    <w:pPr>
      <w:spacing w:after="120"/>
    </w:pPr>
    <w:rPr>
      <w:sz w:val="16"/>
      <w:szCs w:val="16"/>
    </w:rPr>
  </w:style>
  <w:style w:type="character" w:customStyle="1" w:styleId="BodyText3Char">
    <w:name w:val="Body Text 3 Char"/>
    <w:basedOn w:val="DefaultParagraphFont"/>
    <w:link w:val="BodyText3"/>
    <w:rsid w:val="00994691"/>
    <w:rPr>
      <w:sz w:val="16"/>
      <w:szCs w:val="16"/>
      <w:lang w:eastAsia="en-US"/>
    </w:rPr>
  </w:style>
  <w:style w:type="paragraph" w:styleId="BodyTextFirstIndent">
    <w:name w:val="Body Text First Indent"/>
    <w:basedOn w:val="BodyText"/>
    <w:link w:val="BodyTextFirstIndentChar"/>
    <w:rsid w:val="00994691"/>
    <w:pPr>
      <w:ind w:firstLine="210"/>
    </w:pPr>
  </w:style>
  <w:style w:type="character" w:customStyle="1" w:styleId="BodyTextFirstIndentChar">
    <w:name w:val="Body Text First Indent Char"/>
    <w:basedOn w:val="BodyTextChar"/>
    <w:link w:val="BodyTextFirstIndent"/>
    <w:rsid w:val="00994691"/>
    <w:rPr>
      <w:lang w:eastAsia="en-US"/>
    </w:rPr>
  </w:style>
  <w:style w:type="paragraph" w:styleId="BodyTextIndent">
    <w:name w:val="Body Text Indent"/>
    <w:basedOn w:val="Normal"/>
    <w:link w:val="BodyTextIndentChar"/>
    <w:rsid w:val="00994691"/>
    <w:pPr>
      <w:spacing w:after="120"/>
      <w:ind w:left="283"/>
    </w:pPr>
  </w:style>
  <w:style w:type="character" w:customStyle="1" w:styleId="BodyTextIndentChar">
    <w:name w:val="Body Text Indent Char"/>
    <w:basedOn w:val="DefaultParagraphFont"/>
    <w:link w:val="BodyTextIndent"/>
    <w:rsid w:val="00994691"/>
    <w:rPr>
      <w:lang w:eastAsia="en-US"/>
    </w:rPr>
  </w:style>
  <w:style w:type="paragraph" w:styleId="BodyTextFirstIndent2">
    <w:name w:val="Body Text First Indent 2"/>
    <w:basedOn w:val="BodyTextIndent"/>
    <w:link w:val="BodyTextFirstIndent2Char"/>
    <w:rsid w:val="00994691"/>
    <w:pPr>
      <w:ind w:firstLine="210"/>
    </w:pPr>
  </w:style>
  <w:style w:type="character" w:customStyle="1" w:styleId="BodyTextFirstIndent2Char">
    <w:name w:val="Body Text First Indent 2 Char"/>
    <w:basedOn w:val="BodyTextIndentChar"/>
    <w:link w:val="BodyTextFirstIndent2"/>
    <w:rsid w:val="00994691"/>
    <w:rPr>
      <w:lang w:eastAsia="en-US"/>
    </w:rPr>
  </w:style>
  <w:style w:type="paragraph" w:styleId="BodyTextIndent2">
    <w:name w:val="Body Text Indent 2"/>
    <w:basedOn w:val="Normal"/>
    <w:link w:val="BodyTextIndent2Char"/>
    <w:rsid w:val="00994691"/>
    <w:pPr>
      <w:spacing w:after="120" w:line="480" w:lineRule="auto"/>
      <w:ind w:left="283"/>
    </w:pPr>
  </w:style>
  <w:style w:type="character" w:customStyle="1" w:styleId="BodyTextIndent2Char">
    <w:name w:val="Body Text Indent 2 Char"/>
    <w:basedOn w:val="DefaultParagraphFont"/>
    <w:link w:val="BodyTextIndent2"/>
    <w:rsid w:val="00994691"/>
    <w:rPr>
      <w:lang w:eastAsia="en-US"/>
    </w:rPr>
  </w:style>
  <w:style w:type="paragraph" w:styleId="BodyTextIndent3">
    <w:name w:val="Body Text Indent 3"/>
    <w:basedOn w:val="Normal"/>
    <w:link w:val="BodyTextIndent3Char"/>
    <w:rsid w:val="00994691"/>
    <w:pPr>
      <w:spacing w:after="120"/>
      <w:ind w:left="283"/>
    </w:pPr>
    <w:rPr>
      <w:sz w:val="16"/>
      <w:szCs w:val="16"/>
    </w:rPr>
  </w:style>
  <w:style w:type="character" w:customStyle="1" w:styleId="BodyTextIndent3Char">
    <w:name w:val="Body Text Indent 3 Char"/>
    <w:basedOn w:val="DefaultParagraphFont"/>
    <w:link w:val="BodyTextIndent3"/>
    <w:rsid w:val="00994691"/>
    <w:rPr>
      <w:sz w:val="16"/>
      <w:szCs w:val="16"/>
      <w:lang w:eastAsia="en-US"/>
    </w:rPr>
  </w:style>
  <w:style w:type="paragraph" w:styleId="Caption">
    <w:name w:val="caption"/>
    <w:basedOn w:val="Normal"/>
    <w:next w:val="Normal"/>
    <w:semiHidden/>
    <w:unhideWhenUsed/>
    <w:qFormat/>
    <w:rsid w:val="00994691"/>
    <w:rPr>
      <w:b/>
      <w:bCs/>
    </w:rPr>
  </w:style>
  <w:style w:type="paragraph" w:styleId="Closing">
    <w:name w:val="Closing"/>
    <w:basedOn w:val="Normal"/>
    <w:link w:val="ClosingChar"/>
    <w:rsid w:val="00994691"/>
    <w:pPr>
      <w:ind w:left="4252"/>
    </w:pPr>
  </w:style>
  <w:style w:type="character" w:customStyle="1" w:styleId="ClosingChar">
    <w:name w:val="Closing Char"/>
    <w:basedOn w:val="DefaultParagraphFont"/>
    <w:link w:val="Closing"/>
    <w:rsid w:val="00994691"/>
    <w:rPr>
      <w:lang w:eastAsia="en-US"/>
    </w:rPr>
  </w:style>
  <w:style w:type="paragraph" w:styleId="CommentText">
    <w:name w:val="annotation text"/>
    <w:basedOn w:val="Normal"/>
    <w:link w:val="CommentTextChar"/>
    <w:rsid w:val="00994691"/>
  </w:style>
  <w:style w:type="character" w:customStyle="1" w:styleId="CommentTextChar">
    <w:name w:val="Comment Text Char"/>
    <w:basedOn w:val="DefaultParagraphFont"/>
    <w:link w:val="CommentText"/>
    <w:rsid w:val="00994691"/>
    <w:rPr>
      <w:lang w:eastAsia="en-US"/>
    </w:rPr>
  </w:style>
  <w:style w:type="paragraph" w:styleId="CommentSubject">
    <w:name w:val="annotation subject"/>
    <w:basedOn w:val="CommentText"/>
    <w:next w:val="CommentText"/>
    <w:link w:val="CommentSubjectChar"/>
    <w:rsid w:val="00994691"/>
    <w:rPr>
      <w:b/>
      <w:bCs/>
    </w:rPr>
  </w:style>
  <w:style w:type="character" w:customStyle="1" w:styleId="CommentSubjectChar">
    <w:name w:val="Comment Subject Char"/>
    <w:basedOn w:val="CommentTextChar"/>
    <w:link w:val="CommentSubject"/>
    <w:rsid w:val="00994691"/>
    <w:rPr>
      <w:b/>
      <w:bCs/>
      <w:lang w:eastAsia="en-US"/>
    </w:rPr>
  </w:style>
  <w:style w:type="paragraph" w:styleId="Date">
    <w:name w:val="Date"/>
    <w:basedOn w:val="Normal"/>
    <w:next w:val="Normal"/>
    <w:link w:val="DateChar"/>
    <w:rsid w:val="00994691"/>
  </w:style>
  <w:style w:type="character" w:customStyle="1" w:styleId="DateChar">
    <w:name w:val="Date Char"/>
    <w:basedOn w:val="DefaultParagraphFont"/>
    <w:link w:val="Date"/>
    <w:rsid w:val="00994691"/>
    <w:rPr>
      <w:lang w:eastAsia="en-US"/>
    </w:rPr>
  </w:style>
  <w:style w:type="paragraph" w:styleId="DocumentMap">
    <w:name w:val="Document Map"/>
    <w:basedOn w:val="Normal"/>
    <w:link w:val="DocumentMapChar"/>
    <w:rsid w:val="00994691"/>
    <w:rPr>
      <w:rFonts w:ascii="Segoe UI" w:hAnsi="Segoe UI" w:cs="Segoe UI"/>
      <w:sz w:val="16"/>
      <w:szCs w:val="16"/>
    </w:rPr>
  </w:style>
  <w:style w:type="character" w:customStyle="1" w:styleId="DocumentMapChar">
    <w:name w:val="Document Map Char"/>
    <w:basedOn w:val="DefaultParagraphFont"/>
    <w:link w:val="DocumentMap"/>
    <w:rsid w:val="00994691"/>
    <w:rPr>
      <w:rFonts w:ascii="Segoe UI" w:hAnsi="Segoe UI" w:cs="Segoe UI"/>
      <w:sz w:val="16"/>
      <w:szCs w:val="16"/>
      <w:lang w:eastAsia="en-US"/>
    </w:rPr>
  </w:style>
  <w:style w:type="paragraph" w:styleId="E-mailSignature">
    <w:name w:val="E-mail Signature"/>
    <w:basedOn w:val="Normal"/>
    <w:link w:val="E-mailSignatureChar"/>
    <w:rsid w:val="00994691"/>
  </w:style>
  <w:style w:type="character" w:customStyle="1" w:styleId="E-mailSignatureChar">
    <w:name w:val="E-mail Signature Char"/>
    <w:basedOn w:val="DefaultParagraphFont"/>
    <w:link w:val="E-mailSignature"/>
    <w:rsid w:val="00994691"/>
    <w:rPr>
      <w:lang w:eastAsia="en-US"/>
    </w:rPr>
  </w:style>
  <w:style w:type="paragraph" w:styleId="EndnoteText">
    <w:name w:val="endnote text"/>
    <w:basedOn w:val="Normal"/>
    <w:link w:val="EndnoteTextChar"/>
    <w:rsid w:val="00994691"/>
  </w:style>
  <w:style w:type="character" w:customStyle="1" w:styleId="EndnoteTextChar">
    <w:name w:val="Endnote Text Char"/>
    <w:basedOn w:val="DefaultParagraphFont"/>
    <w:link w:val="EndnoteText"/>
    <w:rsid w:val="00994691"/>
    <w:rPr>
      <w:lang w:eastAsia="en-US"/>
    </w:rPr>
  </w:style>
  <w:style w:type="paragraph" w:styleId="EnvelopeAddress">
    <w:name w:val="envelope address"/>
    <w:basedOn w:val="Normal"/>
    <w:rsid w:val="00994691"/>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94691"/>
    <w:rPr>
      <w:rFonts w:asciiTheme="majorHAnsi" w:eastAsiaTheme="majorEastAsia" w:hAnsiTheme="majorHAnsi" w:cstheme="majorBidi"/>
    </w:rPr>
  </w:style>
  <w:style w:type="paragraph" w:styleId="FootnoteText">
    <w:name w:val="footnote text"/>
    <w:basedOn w:val="Normal"/>
    <w:link w:val="FootnoteTextChar"/>
    <w:rsid w:val="00994691"/>
  </w:style>
  <w:style w:type="character" w:customStyle="1" w:styleId="FootnoteTextChar">
    <w:name w:val="Footnote Text Char"/>
    <w:basedOn w:val="DefaultParagraphFont"/>
    <w:link w:val="FootnoteText"/>
    <w:rsid w:val="00994691"/>
    <w:rPr>
      <w:lang w:eastAsia="en-US"/>
    </w:rPr>
  </w:style>
  <w:style w:type="paragraph" w:styleId="HTMLAddress">
    <w:name w:val="HTML Address"/>
    <w:basedOn w:val="Normal"/>
    <w:link w:val="HTMLAddressChar"/>
    <w:rsid w:val="00994691"/>
    <w:rPr>
      <w:i/>
      <w:iCs/>
    </w:rPr>
  </w:style>
  <w:style w:type="character" w:customStyle="1" w:styleId="HTMLAddressChar">
    <w:name w:val="HTML Address Char"/>
    <w:basedOn w:val="DefaultParagraphFont"/>
    <w:link w:val="HTMLAddress"/>
    <w:rsid w:val="00994691"/>
    <w:rPr>
      <w:i/>
      <w:iCs/>
      <w:lang w:eastAsia="en-US"/>
    </w:rPr>
  </w:style>
  <w:style w:type="paragraph" w:styleId="HTMLPreformatted">
    <w:name w:val="HTML Preformatted"/>
    <w:basedOn w:val="Normal"/>
    <w:link w:val="HTMLPreformattedChar"/>
    <w:rsid w:val="00994691"/>
    <w:rPr>
      <w:rFonts w:ascii="Courier New" w:hAnsi="Courier New" w:cs="Courier New"/>
    </w:rPr>
  </w:style>
  <w:style w:type="character" w:customStyle="1" w:styleId="HTMLPreformattedChar">
    <w:name w:val="HTML Preformatted Char"/>
    <w:basedOn w:val="DefaultParagraphFont"/>
    <w:link w:val="HTMLPreformatted"/>
    <w:rsid w:val="00994691"/>
    <w:rPr>
      <w:rFonts w:ascii="Courier New" w:hAnsi="Courier New" w:cs="Courier New"/>
      <w:lang w:eastAsia="en-US"/>
    </w:rPr>
  </w:style>
  <w:style w:type="paragraph" w:styleId="Index1">
    <w:name w:val="index 1"/>
    <w:basedOn w:val="Normal"/>
    <w:next w:val="Normal"/>
    <w:rsid w:val="00994691"/>
    <w:pPr>
      <w:ind w:left="200" w:hanging="200"/>
    </w:pPr>
  </w:style>
  <w:style w:type="paragraph" w:styleId="Index2">
    <w:name w:val="index 2"/>
    <w:basedOn w:val="Normal"/>
    <w:next w:val="Normal"/>
    <w:rsid w:val="00994691"/>
    <w:pPr>
      <w:ind w:left="400" w:hanging="200"/>
    </w:pPr>
  </w:style>
  <w:style w:type="paragraph" w:styleId="Index3">
    <w:name w:val="index 3"/>
    <w:basedOn w:val="Normal"/>
    <w:next w:val="Normal"/>
    <w:rsid w:val="00994691"/>
    <w:pPr>
      <w:ind w:left="600" w:hanging="200"/>
    </w:pPr>
  </w:style>
  <w:style w:type="paragraph" w:styleId="Index4">
    <w:name w:val="index 4"/>
    <w:basedOn w:val="Normal"/>
    <w:next w:val="Normal"/>
    <w:rsid w:val="00994691"/>
    <w:pPr>
      <w:ind w:left="800" w:hanging="200"/>
    </w:pPr>
  </w:style>
  <w:style w:type="paragraph" w:styleId="Index5">
    <w:name w:val="index 5"/>
    <w:basedOn w:val="Normal"/>
    <w:next w:val="Normal"/>
    <w:rsid w:val="00994691"/>
    <w:pPr>
      <w:ind w:left="1000" w:hanging="200"/>
    </w:pPr>
  </w:style>
  <w:style w:type="paragraph" w:styleId="Index6">
    <w:name w:val="index 6"/>
    <w:basedOn w:val="Normal"/>
    <w:next w:val="Normal"/>
    <w:rsid w:val="00994691"/>
    <w:pPr>
      <w:ind w:left="1200" w:hanging="200"/>
    </w:pPr>
  </w:style>
  <w:style w:type="paragraph" w:styleId="Index7">
    <w:name w:val="index 7"/>
    <w:basedOn w:val="Normal"/>
    <w:next w:val="Normal"/>
    <w:rsid w:val="00994691"/>
    <w:pPr>
      <w:ind w:left="1400" w:hanging="200"/>
    </w:pPr>
  </w:style>
  <w:style w:type="paragraph" w:styleId="Index8">
    <w:name w:val="index 8"/>
    <w:basedOn w:val="Normal"/>
    <w:next w:val="Normal"/>
    <w:rsid w:val="00994691"/>
    <w:pPr>
      <w:ind w:left="1600" w:hanging="200"/>
    </w:pPr>
  </w:style>
  <w:style w:type="paragraph" w:styleId="Index9">
    <w:name w:val="index 9"/>
    <w:basedOn w:val="Normal"/>
    <w:next w:val="Normal"/>
    <w:rsid w:val="00994691"/>
    <w:pPr>
      <w:ind w:left="1800" w:hanging="200"/>
    </w:pPr>
  </w:style>
  <w:style w:type="paragraph" w:styleId="IndexHeading">
    <w:name w:val="index heading"/>
    <w:basedOn w:val="Normal"/>
    <w:next w:val="Index1"/>
    <w:rsid w:val="0099469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9469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94691"/>
    <w:rPr>
      <w:i/>
      <w:iCs/>
      <w:color w:val="4472C4" w:themeColor="accent1"/>
      <w:lang w:eastAsia="en-US"/>
    </w:rPr>
  </w:style>
  <w:style w:type="paragraph" w:styleId="List">
    <w:name w:val="List"/>
    <w:basedOn w:val="Normal"/>
    <w:rsid w:val="00994691"/>
    <w:pPr>
      <w:ind w:left="283" w:hanging="283"/>
      <w:contextualSpacing/>
    </w:pPr>
  </w:style>
  <w:style w:type="paragraph" w:styleId="List2">
    <w:name w:val="List 2"/>
    <w:basedOn w:val="Normal"/>
    <w:rsid w:val="00994691"/>
    <w:pPr>
      <w:ind w:left="566" w:hanging="283"/>
      <w:contextualSpacing/>
    </w:pPr>
  </w:style>
  <w:style w:type="paragraph" w:styleId="List3">
    <w:name w:val="List 3"/>
    <w:basedOn w:val="Normal"/>
    <w:rsid w:val="00994691"/>
    <w:pPr>
      <w:ind w:left="849" w:hanging="283"/>
      <w:contextualSpacing/>
    </w:pPr>
  </w:style>
  <w:style w:type="paragraph" w:styleId="List4">
    <w:name w:val="List 4"/>
    <w:basedOn w:val="Normal"/>
    <w:rsid w:val="00994691"/>
    <w:pPr>
      <w:ind w:left="1132" w:hanging="283"/>
      <w:contextualSpacing/>
    </w:pPr>
  </w:style>
  <w:style w:type="paragraph" w:styleId="List5">
    <w:name w:val="List 5"/>
    <w:basedOn w:val="Normal"/>
    <w:rsid w:val="00994691"/>
    <w:pPr>
      <w:ind w:left="1415" w:hanging="283"/>
      <w:contextualSpacing/>
    </w:pPr>
  </w:style>
  <w:style w:type="paragraph" w:styleId="ListBullet">
    <w:name w:val="List Bullet"/>
    <w:basedOn w:val="Normal"/>
    <w:rsid w:val="00994691"/>
    <w:pPr>
      <w:numPr>
        <w:numId w:val="5"/>
      </w:numPr>
      <w:contextualSpacing/>
    </w:pPr>
  </w:style>
  <w:style w:type="paragraph" w:styleId="ListBullet2">
    <w:name w:val="List Bullet 2"/>
    <w:basedOn w:val="Normal"/>
    <w:rsid w:val="00994691"/>
    <w:pPr>
      <w:numPr>
        <w:numId w:val="6"/>
      </w:numPr>
      <w:contextualSpacing/>
    </w:pPr>
  </w:style>
  <w:style w:type="paragraph" w:styleId="ListBullet3">
    <w:name w:val="List Bullet 3"/>
    <w:basedOn w:val="Normal"/>
    <w:rsid w:val="00994691"/>
    <w:pPr>
      <w:numPr>
        <w:numId w:val="7"/>
      </w:numPr>
      <w:contextualSpacing/>
    </w:pPr>
  </w:style>
  <w:style w:type="paragraph" w:styleId="ListBullet4">
    <w:name w:val="List Bullet 4"/>
    <w:basedOn w:val="Normal"/>
    <w:rsid w:val="00994691"/>
    <w:pPr>
      <w:numPr>
        <w:numId w:val="8"/>
      </w:numPr>
      <w:contextualSpacing/>
    </w:pPr>
  </w:style>
  <w:style w:type="paragraph" w:styleId="ListBullet5">
    <w:name w:val="List Bullet 5"/>
    <w:basedOn w:val="Normal"/>
    <w:rsid w:val="00994691"/>
    <w:pPr>
      <w:numPr>
        <w:numId w:val="9"/>
      </w:numPr>
      <w:contextualSpacing/>
    </w:pPr>
  </w:style>
  <w:style w:type="paragraph" w:styleId="ListContinue">
    <w:name w:val="List Continue"/>
    <w:basedOn w:val="Normal"/>
    <w:rsid w:val="00994691"/>
    <w:pPr>
      <w:spacing w:after="120"/>
      <w:ind w:left="283"/>
      <w:contextualSpacing/>
    </w:pPr>
  </w:style>
  <w:style w:type="paragraph" w:styleId="ListContinue2">
    <w:name w:val="List Continue 2"/>
    <w:basedOn w:val="Normal"/>
    <w:rsid w:val="00994691"/>
    <w:pPr>
      <w:spacing w:after="120"/>
      <w:ind w:left="566"/>
      <w:contextualSpacing/>
    </w:pPr>
  </w:style>
  <w:style w:type="paragraph" w:styleId="ListContinue3">
    <w:name w:val="List Continue 3"/>
    <w:basedOn w:val="Normal"/>
    <w:rsid w:val="00994691"/>
    <w:pPr>
      <w:spacing w:after="120"/>
      <w:ind w:left="849"/>
      <w:contextualSpacing/>
    </w:pPr>
  </w:style>
  <w:style w:type="paragraph" w:styleId="ListContinue4">
    <w:name w:val="List Continue 4"/>
    <w:basedOn w:val="Normal"/>
    <w:rsid w:val="00994691"/>
    <w:pPr>
      <w:spacing w:after="120"/>
      <w:ind w:left="1132"/>
      <w:contextualSpacing/>
    </w:pPr>
  </w:style>
  <w:style w:type="paragraph" w:styleId="ListContinue5">
    <w:name w:val="List Continue 5"/>
    <w:basedOn w:val="Normal"/>
    <w:rsid w:val="00994691"/>
    <w:pPr>
      <w:spacing w:after="120"/>
      <w:ind w:left="1415"/>
      <w:contextualSpacing/>
    </w:pPr>
  </w:style>
  <w:style w:type="paragraph" w:styleId="ListNumber">
    <w:name w:val="List Number"/>
    <w:basedOn w:val="Normal"/>
    <w:rsid w:val="00994691"/>
    <w:pPr>
      <w:numPr>
        <w:numId w:val="10"/>
      </w:numPr>
      <w:contextualSpacing/>
    </w:pPr>
  </w:style>
  <w:style w:type="paragraph" w:styleId="ListNumber2">
    <w:name w:val="List Number 2"/>
    <w:basedOn w:val="Normal"/>
    <w:rsid w:val="00994691"/>
    <w:pPr>
      <w:numPr>
        <w:numId w:val="11"/>
      </w:numPr>
      <w:contextualSpacing/>
    </w:pPr>
  </w:style>
  <w:style w:type="paragraph" w:styleId="ListNumber3">
    <w:name w:val="List Number 3"/>
    <w:basedOn w:val="Normal"/>
    <w:rsid w:val="00994691"/>
    <w:pPr>
      <w:numPr>
        <w:numId w:val="12"/>
      </w:numPr>
      <w:contextualSpacing/>
    </w:pPr>
  </w:style>
  <w:style w:type="paragraph" w:styleId="ListNumber4">
    <w:name w:val="List Number 4"/>
    <w:basedOn w:val="Normal"/>
    <w:rsid w:val="00994691"/>
    <w:pPr>
      <w:numPr>
        <w:numId w:val="13"/>
      </w:numPr>
      <w:contextualSpacing/>
    </w:pPr>
  </w:style>
  <w:style w:type="paragraph" w:styleId="ListNumber5">
    <w:name w:val="List Number 5"/>
    <w:basedOn w:val="Normal"/>
    <w:rsid w:val="00994691"/>
    <w:pPr>
      <w:numPr>
        <w:numId w:val="14"/>
      </w:numPr>
      <w:contextualSpacing/>
    </w:pPr>
  </w:style>
  <w:style w:type="paragraph" w:styleId="ListParagraph">
    <w:name w:val="List Paragraph"/>
    <w:basedOn w:val="Normal"/>
    <w:uiPriority w:val="34"/>
    <w:qFormat/>
    <w:rsid w:val="00994691"/>
    <w:pPr>
      <w:ind w:left="720"/>
    </w:pPr>
  </w:style>
  <w:style w:type="paragraph" w:styleId="MacroText">
    <w:name w:val="macro"/>
    <w:link w:val="MacroTextChar"/>
    <w:rsid w:val="0099469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94691"/>
    <w:rPr>
      <w:rFonts w:ascii="Courier New" w:hAnsi="Courier New" w:cs="Courier New"/>
      <w:lang w:eastAsia="en-US"/>
    </w:rPr>
  </w:style>
  <w:style w:type="paragraph" w:styleId="MessageHeader">
    <w:name w:val="Message Header"/>
    <w:basedOn w:val="Normal"/>
    <w:link w:val="MessageHeaderChar"/>
    <w:rsid w:val="0099469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9469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94691"/>
    <w:rPr>
      <w:lang w:eastAsia="en-US"/>
    </w:rPr>
  </w:style>
  <w:style w:type="paragraph" w:styleId="NormalWeb">
    <w:name w:val="Normal (Web)"/>
    <w:basedOn w:val="Normal"/>
    <w:rsid w:val="00994691"/>
    <w:rPr>
      <w:sz w:val="24"/>
      <w:szCs w:val="24"/>
    </w:rPr>
  </w:style>
  <w:style w:type="paragraph" w:styleId="NormalIndent">
    <w:name w:val="Normal Indent"/>
    <w:basedOn w:val="Normal"/>
    <w:rsid w:val="00994691"/>
    <w:pPr>
      <w:ind w:left="720"/>
    </w:pPr>
  </w:style>
  <w:style w:type="paragraph" w:styleId="NoteHeading">
    <w:name w:val="Note Heading"/>
    <w:basedOn w:val="Normal"/>
    <w:next w:val="Normal"/>
    <w:link w:val="NoteHeadingChar"/>
    <w:rsid w:val="00994691"/>
  </w:style>
  <w:style w:type="character" w:customStyle="1" w:styleId="NoteHeadingChar">
    <w:name w:val="Note Heading Char"/>
    <w:basedOn w:val="DefaultParagraphFont"/>
    <w:link w:val="NoteHeading"/>
    <w:rsid w:val="00994691"/>
    <w:rPr>
      <w:lang w:eastAsia="en-US"/>
    </w:rPr>
  </w:style>
  <w:style w:type="paragraph" w:styleId="PlainText">
    <w:name w:val="Plain Text"/>
    <w:basedOn w:val="Normal"/>
    <w:link w:val="PlainTextChar"/>
    <w:rsid w:val="00994691"/>
    <w:rPr>
      <w:rFonts w:ascii="Courier New" w:hAnsi="Courier New" w:cs="Courier New"/>
    </w:rPr>
  </w:style>
  <w:style w:type="character" w:customStyle="1" w:styleId="PlainTextChar">
    <w:name w:val="Plain Text Char"/>
    <w:basedOn w:val="DefaultParagraphFont"/>
    <w:link w:val="PlainText"/>
    <w:rsid w:val="00994691"/>
    <w:rPr>
      <w:rFonts w:ascii="Courier New" w:hAnsi="Courier New" w:cs="Courier New"/>
      <w:lang w:eastAsia="en-US"/>
    </w:rPr>
  </w:style>
  <w:style w:type="paragraph" w:styleId="Quote">
    <w:name w:val="Quote"/>
    <w:basedOn w:val="Normal"/>
    <w:next w:val="Normal"/>
    <w:link w:val="QuoteChar"/>
    <w:uiPriority w:val="29"/>
    <w:qFormat/>
    <w:rsid w:val="009946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691"/>
    <w:rPr>
      <w:i/>
      <w:iCs/>
      <w:color w:val="404040" w:themeColor="text1" w:themeTint="BF"/>
      <w:lang w:eastAsia="en-US"/>
    </w:rPr>
  </w:style>
  <w:style w:type="paragraph" w:styleId="Salutation">
    <w:name w:val="Salutation"/>
    <w:basedOn w:val="Normal"/>
    <w:next w:val="Normal"/>
    <w:link w:val="SalutationChar"/>
    <w:rsid w:val="00994691"/>
  </w:style>
  <w:style w:type="character" w:customStyle="1" w:styleId="SalutationChar">
    <w:name w:val="Salutation Char"/>
    <w:basedOn w:val="DefaultParagraphFont"/>
    <w:link w:val="Salutation"/>
    <w:rsid w:val="00994691"/>
    <w:rPr>
      <w:lang w:eastAsia="en-US"/>
    </w:rPr>
  </w:style>
  <w:style w:type="paragraph" w:styleId="Signature">
    <w:name w:val="Signature"/>
    <w:basedOn w:val="Normal"/>
    <w:link w:val="SignatureChar"/>
    <w:rsid w:val="00994691"/>
    <w:pPr>
      <w:ind w:left="4252"/>
    </w:pPr>
  </w:style>
  <w:style w:type="character" w:customStyle="1" w:styleId="SignatureChar">
    <w:name w:val="Signature Char"/>
    <w:basedOn w:val="DefaultParagraphFont"/>
    <w:link w:val="Signature"/>
    <w:rsid w:val="00994691"/>
    <w:rPr>
      <w:lang w:eastAsia="en-US"/>
    </w:rPr>
  </w:style>
  <w:style w:type="paragraph" w:styleId="Subtitle">
    <w:name w:val="Subtitle"/>
    <w:basedOn w:val="Normal"/>
    <w:next w:val="Normal"/>
    <w:link w:val="SubtitleChar"/>
    <w:qFormat/>
    <w:rsid w:val="00994691"/>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94691"/>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94691"/>
    <w:pPr>
      <w:ind w:left="200" w:hanging="200"/>
    </w:pPr>
  </w:style>
  <w:style w:type="paragraph" w:styleId="TableofFigures">
    <w:name w:val="table of figures"/>
    <w:basedOn w:val="Normal"/>
    <w:next w:val="Normal"/>
    <w:rsid w:val="00994691"/>
  </w:style>
  <w:style w:type="paragraph" w:styleId="Title">
    <w:name w:val="Title"/>
    <w:basedOn w:val="Normal"/>
    <w:next w:val="Normal"/>
    <w:link w:val="TitleChar"/>
    <w:qFormat/>
    <w:rsid w:val="00994691"/>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94691"/>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9469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94691"/>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2692</Words>
  <Characters>15350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5</cp:revision>
  <cp:lastPrinted>2019-02-25T14:05:00Z</cp:lastPrinted>
  <dcterms:created xsi:type="dcterms:W3CDTF">2022-05-26T09:06:00Z</dcterms:created>
  <dcterms:modified xsi:type="dcterms:W3CDTF">2022-06-17T11:00:00Z</dcterms:modified>
</cp:coreProperties>
</file>