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79F6E" w14:textId="77777777" w:rsidR="00532A3D" w:rsidRDefault="00532A3D">
      <w:pPr>
        <w:pStyle w:val="ZA"/>
        <w:framePr w:wrap="notBeside"/>
      </w:pPr>
      <w:bookmarkStart w:id="0" w:name="page1"/>
      <w:r>
        <w:rPr>
          <w:sz w:val="64"/>
        </w:rPr>
        <w:t xml:space="preserve">3GPP TS 32.157 </w:t>
      </w:r>
      <w:r w:rsidR="00D24E66">
        <w:t>V</w:t>
      </w:r>
      <w:r w:rsidR="00FC3076">
        <w:t>19.0.0</w:t>
      </w:r>
      <w:r w:rsidR="000602C5">
        <w:t xml:space="preserve"> </w:t>
      </w:r>
      <w:r>
        <w:rPr>
          <w:sz w:val="32"/>
        </w:rPr>
        <w:t>(</w:t>
      </w:r>
      <w:r w:rsidR="00FC3076">
        <w:rPr>
          <w:sz w:val="32"/>
        </w:rPr>
        <w:t>2025-09</w:t>
      </w:r>
      <w:r>
        <w:rPr>
          <w:sz w:val="32"/>
        </w:rPr>
        <w:t>)</w:t>
      </w:r>
    </w:p>
    <w:p w14:paraId="043C040C" w14:textId="77777777" w:rsidR="00532A3D" w:rsidRDefault="00532A3D">
      <w:pPr>
        <w:pStyle w:val="ZB"/>
        <w:framePr w:wrap="notBeside"/>
      </w:pPr>
      <w:r>
        <w:t>Technical Specification</w:t>
      </w:r>
    </w:p>
    <w:p w14:paraId="0D7405F9" w14:textId="77777777" w:rsidR="00532A3D" w:rsidRDefault="00532A3D">
      <w:pPr>
        <w:pStyle w:val="ZT"/>
        <w:framePr w:wrap="notBeside"/>
      </w:pPr>
      <w:r>
        <w:t>3rd Generation Partnership Project;</w:t>
      </w:r>
    </w:p>
    <w:p w14:paraId="3715CB1E" w14:textId="77777777" w:rsidR="00532A3D" w:rsidRDefault="00532A3D">
      <w:pPr>
        <w:pStyle w:val="ZT"/>
        <w:framePr w:wrap="notBeside"/>
      </w:pPr>
      <w:r>
        <w:t>Technical Specification Group Services and System Aspects;</w:t>
      </w:r>
    </w:p>
    <w:p w14:paraId="5A1E1770" w14:textId="77777777" w:rsidR="00532A3D" w:rsidRDefault="00532A3D">
      <w:pPr>
        <w:pStyle w:val="ZT"/>
        <w:framePr w:wrap="notBeside"/>
      </w:pPr>
      <w:r>
        <w:t>Telecommunication management;</w:t>
      </w:r>
    </w:p>
    <w:p w14:paraId="4F75FFD9" w14:textId="77777777" w:rsidR="00532A3D" w:rsidRDefault="00532A3D">
      <w:pPr>
        <w:pStyle w:val="ZT"/>
        <w:framePr w:wrap="notBeside"/>
      </w:pPr>
      <w:r>
        <w:t>Integration Reference Point (IRP)</w:t>
      </w:r>
    </w:p>
    <w:p w14:paraId="7CE511B4" w14:textId="77777777" w:rsidR="00532A3D" w:rsidRDefault="00532A3D">
      <w:pPr>
        <w:pStyle w:val="ZT"/>
        <w:framePr w:wrap="notBeside"/>
      </w:pPr>
      <w:r>
        <w:t>Information Service (IS)</w:t>
      </w:r>
    </w:p>
    <w:p w14:paraId="7AE5197A" w14:textId="77777777" w:rsidR="00532A3D" w:rsidRDefault="00532A3D">
      <w:pPr>
        <w:pStyle w:val="ZT"/>
        <w:framePr w:wrap="notBeside"/>
      </w:pPr>
      <w:r>
        <w:t>template</w:t>
      </w:r>
    </w:p>
    <w:p w14:paraId="420F5D86" w14:textId="77777777" w:rsidR="00532A3D" w:rsidRDefault="00532A3D">
      <w:pPr>
        <w:pStyle w:val="ZT"/>
        <w:framePr w:wrap="notBeside"/>
      </w:pPr>
      <w:r>
        <w:t>(</w:t>
      </w:r>
      <w:r>
        <w:rPr>
          <w:rStyle w:val="ZGSM"/>
        </w:rPr>
        <w:t>Release</w:t>
      </w:r>
      <w:r w:rsidR="00FC3076">
        <w:rPr>
          <w:rStyle w:val="ZGSM"/>
        </w:rPr>
        <w:t xml:space="preserve"> 19</w:t>
      </w:r>
      <w:r>
        <w:t>)</w:t>
      </w:r>
    </w:p>
    <w:p w14:paraId="6283AF6D" w14:textId="77777777" w:rsidR="00532A3D" w:rsidRDefault="00532A3D">
      <w:pPr>
        <w:pStyle w:val="ZT"/>
        <w:framePr w:wrap="notBeside"/>
        <w:rPr>
          <w:i/>
          <w:sz w:val="28"/>
        </w:rPr>
      </w:pPr>
    </w:p>
    <w:bookmarkStart w:id="1" w:name="_MON_1684549432"/>
    <w:bookmarkEnd w:id="1"/>
    <w:p w14:paraId="70EDC8F4" w14:textId="77777777" w:rsidR="00DD741A" w:rsidRPr="00DD741A" w:rsidRDefault="001A15B7" w:rsidP="00DD741A">
      <w:pPr>
        <w:pStyle w:val="ZU"/>
        <w:framePr w:h="4929" w:hRule="exact" w:wrap="notBeside"/>
        <w:tabs>
          <w:tab w:val="right" w:pos="10205"/>
        </w:tabs>
        <w:jc w:val="left"/>
        <w:rPr>
          <w:i/>
        </w:rPr>
      </w:pPr>
      <w:r w:rsidRPr="001A15B7">
        <w:rPr>
          <w:i/>
        </w:rPr>
        <w:object w:dxaOrig="2026" w:dyaOrig="1251" w14:anchorId="6B208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205260" r:id="rId10"/>
        </w:object>
      </w:r>
      <w:r w:rsidR="00DD741A" w:rsidRPr="00DD741A">
        <w:rPr>
          <w:i/>
        </w:rPr>
        <w:tab/>
      </w:r>
      <w:r w:rsidR="00287C22">
        <w:rPr>
          <w:i/>
        </w:rPr>
        <w:pict w14:anchorId="5A41B807">
          <v:shape id="_x0000_i1026" type="#_x0000_t75" style="width:128pt;height:75pt">
            <v:imagedata r:id="rId11" o:title="3GPP-logo_web"/>
          </v:shape>
        </w:pict>
      </w:r>
    </w:p>
    <w:p w14:paraId="6D43291B" w14:textId="77777777" w:rsidR="00532A3D" w:rsidRDefault="00532A3D">
      <w:pPr>
        <w:pStyle w:val="ZU"/>
        <w:framePr w:h="4929" w:hRule="exact" w:wrap="notBeside"/>
        <w:tabs>
          <w:tab w:val="right" w:pos="10206"/>
        </w:tabs>
        <w:jc w:val="left"/>
      </w:pPr>
    </w:p>
    <w:p w14:paraId="448CE360" w14:textId="77777777" w:rsidR="00532A3D" w:rsidRDefault="00532A3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BFBA95F" w14:textId="77777777" w:rsidR="00532A3D" w:rsidRDefault="00532A3D">
      <w:pPr>
        <w:pStyle w:val="ZV"/>
        <w:framePr w:wrap="notBeside"/>
      </w:pPr>
    </w:p>
    <w:bookmarkEnd w:id="0"/>
    <w:p w14:paraId="309D9700" w14:textId="77777777" w:rsidR="00532A3D" w:rsidRDefault="00532A3D">
      <w:pPr>
        <w:sectPr w:rsidR="00532A3D">
          <w:footnotePr>
            <w:numRestart w:val="eachSect"/>
          </w:footnotePr>
          <w:pgSz w:w="11907" w:h="16840"/>
          <w:pgMar w:top="2268" w:right="851" w:bottom="10773" w:left="851" w:header="0" w:footer="0" w:gutter="0"/>
          <w:cols w:space="720"/>
        </w:sectPr>
      </w:pPr>
    </w:p>
    <w:p w14:paraId="28B6ADA6" w14:textId="77777777" w:rsidR="00532A3D" w:rsidRDefault="00532A3D">
      <w:bookmarkStart w:id="2" w:name="page2"/>
    </w:p>
    <w:p w14:paraId="03307A32" w14:textId="77777777" w:rsidR="00532A3D" w:rsidRDefault="00532A3D">
      <w:pPr>
        <w:pStyle w:val="FP"/>
        <w:framePr w:wrap="notBeside" w:hAnchor="margin" w:y="1419"/>
        <w:pBdr>
          <w:bottom w:val="single" w:sz="6" w:space="1" w:color="auto"/>
        </w:pBdr>
        <w:spacing w:before="240"/>
        <w:ind w:left="2835" w:right="2835"/>
        <w:jc w:val="center"/>
      </w:pPr>
      <w:r>
        <w:t>Keywords</w:t>
      </w:r>
    </w:p>
    <w:p w14:paraId="75CC8F2D" w14:textId="77777777" w:rsidR="00532A3D" w:rsidRDefault="00532A3D">
      <w:pPr>
        <w:pStyle w:val="FP"/>
        <w:framePr w:wrap="notBeside" w:hAnchor="margin" w:y="1419"/>
        <w:ind w:left="2835" w:right="2835"/>
        <w:jc w:val="center"/>
        <w:rPr>
          <w:rFonts w:ascii="Arial" w:hAnsi="Arial"/>
          <w:sz w:val="18"/>
        </w:rPr>
      </w:pPr>
      <w:r>
        <w:rPr>
          <w:rFonts w:ascii="Arial" w:hAnsi="Arial"/>
          <w:sz w:val="18"/>
        </w:rPr>
        <w:t>Information Service template, IRP, Converged Management</w:t>
      </w:r>
    </w:p>
    <w:p w14:paraId="439DA856" w14:textId="77777777" w:rsidR="00532A3D" w:rsidRDefault="00532A3D"/>
    <w:p w14:paraId="124FC6E2" w14:textId="77777777" w:rsidR="00532A3D" w:rsidRDefault="00532A3D">
      <w:pPr>
        <w:pStyle w:val="FP"/>
        <w:framePr w:wrap="notBeside" w:hAnchor="margin" w:yAlign="center"/>
        <w:spacing w:after="240"/>
        <w:ind w:left="2835" w:right="2835"/>
        <w:jc w:val="center"/>
        <w:rPr>
          <w:rFonts w:ascii="Arial" w:hAnsi="Arial"/>
          <w:b/>
          <w:i/>
        </w:rPr>
      </w:pPr>
      <w:r>
        <w:rPr>
          <w:rFonts w:ascii="Arial" w:hAnsi="Arial"/>
          <w:b/>
          <w:i/>
        </w:rPr>
        <w:t>3GPP</w:t>
      </w:r>
    </w:p>
    <w:p w14:paraId="198D8533" w14:textId="77777777" w:rsidR="00532A3D" w:rsidRDefault="00532A3D">
      <w:pPr>
        <w:pStyle w:val="FP"/>
        <w:framePr w:wrap="notBeside" w:hAnchor="margin" w:yAlign="center"/>
        <w:pBdr>
          <w:bottom w:val="single" w:sz="6" w:space="1" w:color="auto"/>
        </w:pBdr>
        <w:ind w:left="2835" w:right="2835"/>
        <w:jc w:val="center"/>
      </w:pPr>
      <w:r>
        <w:t>Postal address</w:t>
      </w:r>
    </w:p>
    <w:p w14:paraId="653BB8BC" w14:textId="77777777" w:rsidR="00532A3D" w:rsidRDefault="00532A3D">
      <w:pPr>
        <w:pStyle w:val="FP"/>
        <w:framePr w:wrap="notBeside" w:hAnchor="margin" w:yAlign="center"/>
        <w:ind w:left="2835" w:right="2835"/>
        <w:jc w:val="center"/>
        <w:rPr>
          <w:rFonts w:ascii="Arial" w:hAnsi="Arial"/>
          <w:sz w:val="18"/>
        </w:rPr>
      </w:pPr>
    </w:p>
    <w:p w14:paraId="3F2B01E1" w14:textId="77777777" w:rsidR="00532A3D" w:rsidRDefault="00532A3D">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6FF3D8B2" w14:textId="77777777" w:rsidR="00532A3D" w:rsidRDefault="00532A3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8CD1B33" w14:textId="77777777" w:rsidR="00532A3D" w:rsidRDefault="00532A3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995B27" w14:textId="77777777" w:rsidR="00532A3D" w:rsidRDefault="00532A3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94AC919" w14:textId="77777777" w:rsidR="00532A3D" w:rsidRDefault="00532A3D">
      <w:pPr>
        <w:pStyle w:val="FP"/>
        <w:framePr w:wrap="notBeside" w:hAnchor="margin" w:yAlign="center"/>
        <w:pBdr>
          <w:bottom w:val="single" w:sz="6" w:space="1" w:color="auto"/>
        </w:pBdr>
        <w:spacing w:before="240"/>
        <w:ind w:left="2835" w:right="2835"/>
        <w:jc w:val="center"/>
      </w:pPr>
      <w:r>
        <w:t>Internet</w:t>
      </w:r>
    </w:p>
    <w:p w14:paraId="7511AD81" w14:textId="77777777" w:rsidR="00532A3D" w:rsidRDefault="00532A3D">
      <w:pPr>
        <w:pStyle w:val="FP"/>
        <w:framePr w:wrap="notBeside" w:hAnchor="margin" w:yAlign="center"/>
        <w:ind w:left="2835" w:right="2835"/>
        <w:jc w:val="center"/>
        <w:rPr>
          <w:rFonts w:ascii="Arial" w:hAnsi="Arial"/>
          <w:sz w:val="18"/>
        </w:rPr>
      </w:pPr>
      <w:r>
        <w:rPr>
          <w:rFonts w:ascii="Arial" w:hAnsi="Arial"/>
          <w:sz w:val="18"/>
        </w:rPr>
        <w:t>http://www.3gpp.org</w:t>
      </w:r>
    </w:p>
    <w:p w14:paraId="423A1D82" w14:textId="77777777" w:rsidR="00532A3D" w:rsidRDefault="00532A3D"/>
    <w:p w14:paraId="4A8AD094" w14:textId="77777777" w:rsidR="00532A3D" w:rsidRDefault="00532A3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A709B20" w14:textId="77777777" w:rsidR="00532A3D" w:rsidRDefault="00532A3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CFC00E7" w14:textId="77777777" w:rsidR="00532A3D" w:rsidRDefault="00532A3D">
      <w:pPr>
        <w:pStyle w:val="FP"/>
        <w:framePr w:h="3057" w:hRule="exact" w:wrap="notBeside" w:vAnchor="page" w:hAnchor="margin" w:y="12605"/>
        <w:jc w:val="center"/>
        <w:rPr>
          <w:noProof/>
        </w:rPr>
      </w:pPr>
    </w:p>
    <w:p w14:paraId="4ABB756F" w14:textId="77777777" w:rsidR="00532A3D" w:rsidRDefault="00532A3D">
      <w:pPr>
        <w:pStyle w:val="FP"/>
        <w:framePr w:h="3057" w:hRule="exact" w:wrap="notBeside" w:vAnchor="page" w:hAnchor="margin" w:y="12605"/>
        <w:jc w:val="center"/>
        <w:rPr>
          <w:noProof/>
          <w:sz w:val="18"/>
        </w:rPr>
      </w:pPr>
      <w:r>
        <w:rPr>
          <w:noProof/>
          <w:sz w:val="18"/>
        </w:rPr>
        <w:t>©</w:t>
      </w:r>
      <w:r w:rsidR="00FC3076">
        <w:rPr>
          <w:noProof/>
          <w:sz w:val="18"/>
        </w:rPr>
        <w:t xml:space="preserve"> 2025</w:t>
      </w:r>
      <w:r w:rsidR="00E5438E">
        <w:rPr>
          <w:noProof/>
          <w:sz w:val="18"/>
        </w:rPr>
        <w:t>, 3GPP Organizational Partners (ARIB, ATIS, CCSA, ETSI, TSDSI, TTA, TTC).</w:t>
      </w:r>
      <w:bookmarkStart w:id="3" w:name="copyrightaddon"/>
      <w:bookmarkEnd w:id="3"/>
    </w:p>
    <w:p w14:paraId="14950329" w14:textId="77777777" w:rsidR="00532A3D" w:rsidRDefault="00532A3D">
      <w:pPr>
        <w:pStyle w:val="FP"/>
        <w:framePr w:h="3057" w:hRule="exact" w:wrap="notBeside" w:vAnchor="page" w:hAnchor="margin" w:y="12605"/>
        <w:jc w:val="center"/>
        <w:rPr>
          <w:noProof/>
          <w:sz w:val="18"/>
        </w:rPr>
      </w:pPr>
      <w:r>
        <w:rPr>
          <w:noProof/>
          <w:sz w:val="18"/>
        </w:rPr>
        <w:t>All rights reserved.</w:t>
      </w:r>
    </w:p>
    <w:p w14:paraId="33A6FB96" w14:textId="77777777" w:rsidR="00532A3D" w:rsidRDefault="00532A3D">
      <w:pPr>
        <w:pStyle w:val="FP"/>
        <w:framePr w:h="3057" w:hRule="exact" w:wrap="notBeside" w:vAnchor="page" w:hAnchor="margin" w:y="12605"/>
        <w:rPr>
          <w:noProof/>
          <w:sz w:val="18"/>
        </w:rPr>
      </w:pPr>
    </w:p>
    <w:p w14:paraId="280E6C1B" w14:textId="77777777" w:rsidR="00532A3D" w:rsidRDefault="00532A3D">
      <w:pPr>
        <w:pStyle w:val="FP"/>
        <w:framePr w:h="3057" w:hRule="exact" w:wrap="notBeside" w:vAnchor="page" w:hAnchor="margin" w:y="12605"/>
        <w:rPr>
          <w:noProof/>
          <w:sz w:val="18"/>
        </w:rPr>
      </w:pPr>
      <w:r>
        <w:rPr>
          <w:noProof/>
          <w:sz w:val="18"/>
        </w:rPr>
        <w:t>UMTS™ is a Trade Mark of ETSI registered for the benefit of its members</w:t>
      </w:r>
    </w:p>
    <w:p w14:paraId="4C560DA4" w14:textId="77777777" w:rsidR="00532A3D" w:rsidRDefault="00532A3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C563182" w14:textId="77777777" w:rsidR="00532A3D" w:rsidRDefault="00532A3D">
      <w:pPr>
        <w:pStyle w:val="FP"/>
        <w:framePr w:h="3057" w:hRule="exact" w:wrap="notBeside" w:vAnchor="page" w:hAnchor="margin" w:y="12605"/>
        <w:rPr>
          <w:noProof/>
          <w:sz w:val="18"/>
        </w:rPr>
      </w:pPr>
      <w:r>
        <w:rPr>
          <w:noProof/>
          <w:sz w:val="18"/>
        </w:rPr>
        <w:t>GSM® and the GSM logo are registered and owned by the GSM Association</w:t>
      </w:r>
    </w:p>
    <w:bookmarkEnd w:id="2"/>
    <w:p w14:paraId="31B61567" w14:textId="77777777" w:rsidR="00532A3D" w:rsidRDefault="00532A3D">
      <w:pPr>
        <w:pStyle w:val="TT"/>
      </w:pPr>
      <w:r>
        <w:br w:type="page"/>
      </w:r>
      <w:r>
        <w:lastRenderedPageBreak/>
        <w:t>Contents</w:t>
      </w:r>
    </w:p>
    <w:p w14:paraId="315FEDB4" w14:textId="77777777" w:rsidR="004D5287" w:rsidRDefault="004D528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_Toc468895775 \h </w:instrText>
      </w:r>
      <w:r>
        <w:fldChar w:fldCharType="separate"/>
      </w:r>
      <w:r>
        <w:t>4</w:t>
      </w:r>
      <w:r>
        <w:fldChar w:fldCharType="end"/>
      </w:r>
    </w:p>
    <w:p w14:paraId="482EF1B3" w14:textId="77777777" w:rsidR="004D5287" w:rsidRDefault="004D528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_Toc468895776 \h </w:instrText>
      </w:r>
      <w:r>
        <w:fldChar w:fldCharType="separate"/>
      </w:r>
      <w:r>
        <w:t>5</w:t>
      </w:r>
      <w:r>
        <w:fldChar w:fldCharType="end"/>
      </w:r>
    </w:p>
    <w:p w14:paraId="4BFB3BAA" w14:textId="77777777" w:rsidR="004D5287" w:rsidRDefault="004D528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_Toc468895777 \h </w:instrText>
      </w:r>
      <w:r>
        <w:fldChar w:fldCharType="separate"/>
      </w:r>
      <w:r>
        <w:t>5</w:t>
      </w:r>
      <w:r>
        <w:fldChar w:fldCharType="end"/>
      </w:r>
    </w:p>
    <w:p w14:paraId="002CC838" w14:textId="77777777" w:rsidR="004D5287" w:rsidRDefault="004D5287">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_Toc468895778 \h </w:instrText>
      </w:r>
      <w:r>
        <w:fldChar w:fldCharType="separate"/>
      </w:r>
      <w:r>
        <w:t>6</w:t>
      </w:r>
      <w:r>
        <w:fldChar w:fldCharType="end"/>
      </w:r>
    </w:p>
    <w:p w14:paraId="5109CF8E" w14:textId="77777777" w:rsidR="004D5287" w:rsidRDefault="004D528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_Toc468895779 \h </w:instrText>
      </w:r>
      <w:r>
        <w:fldChar w:fldCharType="separate"/>
      </w:r>
      <w:r>
        <w:t>6</w:t>
      </w:r>
      <w:r>
        <w:fldChar w:fldCharType="end"/>
      </w:r>
    </w:p>
    <w:p w14:paraId="006C51CF" w14:textId="77777777" w:rsidR="004D5287" w:rsidRDefault="004D5287">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_Toc468895780 \h </w:instrText>
      </w:r>
      <w:r>
        <w:fldChar w:fldCharType="separate"/>
      </w:r>
      <w:r>
        <w:t>6</w:t>
      </w:r>
      <w:r>
        <w:fldChar w:fldCharType="end"/>
      </w:r>
    </w:p>
    <w:p w14:paraId="568B1E2E" w14:textId="77777777" w:rsidR="004D5287" w:rsidRDefault="004D5287">
      <w:pPr>
        <w:pStyle w:val="TOC1"/>
        <w:rPr>
          <w:rFonts w:ascii="Calibri" w:hAnsi="Calibri"/>
          <w:szCs w:val="22"/>
          <w:lang w:val="en-US"/>
        </w:rPr>
      </w:pPr>
      <w:r>
        <w:t>4</w:t>
      </w:r>
      <w:r>
        <w:rPr>
          <w:rFonts w:ascii="Calibri" w:hAnsi="Calibri"/>
          <w:szCs w:val="22"/>
          <w:lang w:val="en-US"/>
        </w:rPr>
        <w:tab/>
      </w:r>
      <w:r>
        <w:t>Information Service (IS) template</w:t>
      </w:r>
      <w:r>
        <w:tab/>
      </w:r>
      <w:r>
        <w:fldChar w:fldCharType="begin" w:fldLock="1"/>
      </w:r>
      <w:r>
        <w:instrText xml:space="preserve"> PAGEREF _Toc468895781 \h </w:instrText>
      </w:r>
      <w:r>
        <w:fldChar w:fldCharType="separate"/>
      </w:r>
      <w:r>
        <w:t>6</w:t>
      </w:r>
      <w:r>
        <w:fldChar w:fldCharType="end"/>
      </w:r>
    </w:p>
    <w:p w14:paraId="3211BC74" w14:textId="77777777" w:rsidR="004D5287" w:rsidRDefault="004D5287">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_Toc468895782 \h </w:instrText>
      </w:r>
      <w:r>
        <w:fldChar w:fldCharType="separate"/>
      </w:r>
      <w:r>
        <w:t>6</w:t>
      </w:r>
      <w:r>
        <w:fldChar w:fldCharType="end"/>
      </w:r>
    </w:p>
    <w:p w14:paraId="6D77891A" w14:textId="77777777" w:rsidR="004D5287" w:rsidRDefault="004D5287">
      <w:pPr>
        <w:pStyle w:val="TOC2"/>
        <w:rPr>
          <w:rFonts w:ascii="Calibri" w:hAnsi="Calibri"/>
          <w:sz w:val="22"/>
          <w:szCs w:val="22"/>
          <w:lang w:val="en-US"/>
        </w:rPr>
      </w:pPr>
      <w:r>
        <w:t>4.2</w:t>
      </w:r>
      <w:r>
        <w:rPr>
          <w:rFonts w:ascii="Calibri" w:hAnsi="Calibri"/>
          <w:sz w:val="22"/>
          <w:szCs w:val="22"/>
          <w:lang w:val="en-US"/>
        </w:rPr>
        <w:tab/>
      </w:r>
      <w:r>
        <w:t>Template for NRM IRP IS</w:t>
      </w:r>
      <w:r>
        <w:tab/>
      </w:r>
      <w:r>
        <w:fldChar w:fldCharType="begin" w:fldLock="1"/>
      </w:r>
      <w:r>
        <w:instrText xml:space="preserve"> PAGEREF _Toc468895783 \h </w:instrText>
      </w:r>
      <w:r>
        <w:fldChar w:fldCharType="separate"/>
      </w:r>
      <w:r>
        <w:t>7</w:t>
      </w:r>
      <w:r>
        <w:fldChar w:fldCharType="end"/>
      </w:r>
    </w:p>
    <w:p w14:paraId="1DD397EB" w14:textId="77777777" w:rsidR="004D5287" w:rsidRDefault="004D5287">
      <w:pPr>
        <w:pStyle w:val="TOC2"/>
        <w:rPr>
          <w:rFonts w:ascii="Calibri" w:hAnsi="Calibri"/>
          <w:sz w:val="22"/>
          <w:szCs w:val="22"/>
          <w:lang w:val="en-US"/>
        </w:rPr>
      </w:pPr>
      <w:r>
        <w:t>4.3</w:t>
      </w:r>
      <w:r>
        <w:rPr>
          <w:rFonts w:ascii="Calibri" w:hAnsi="Calibri"/>
          <w:sz w:val="22"/>
          <w:szCs w:val="22"/>
          <w:lang w:val="en-US"/>
        </w:rPr>
        <w:tab/>
      </w:r>
      <w:r>
        <w:t>Template for Interface IRP IS</w:t>
      </w:r>
      <w:r>
        <w:tab/>
      </w:r>
      <w:r>
        <w:fldChar w:fldCharType="begin" w:fldLock="1"/>
      </w:r>
      <w:r>
        <w:instrText xml:space="preserve"> PAGEREF _Toc468895784 \h </w:instrText>
      </w:r>
      <w:r>
        <w:fldChar w:fldCharType="separate"/>
      </w:r>
      <w:r>
        <w:t>15</w:t>
      </w:r>
      <w:r>
        <w:fldChar w:fldCharType="end"/>
      </w:r>
    </w:p>
    <w:p w14:paraId="5977D462" w14:textId="77777777" w:rsidR="004D5287" w:rsidRDefault="004D5287" w:rsidP="004D5287">
      <w:pPr>
        <w:pStyle w:val="TOC8"/>
        <w:rPr>
          <w:rFonts w:ascii="Calibri" w:hAnsi="Calibri"/>
          <w:b w:val="0"/>
          <w:szCs w:val="22"/>
          <w:lang w:val="en-US"/>
        </w:rPr>
      </w:pPr>
      <w:r>
        <w:t>Annex A (informative):</w:t>
      </w:r>
      <w:r>
        <w:tab/>
        <w:t>Change history</w:t>
      </w:r>
      <w:r>
        <w:tab/>
      </w:r>
      <w:r>
        <w:fldChar w:fldCharType="begin" w:fldLock="1"/>
      </w:r>
      <w:r>
        <w:instrText xml:space="preserve"> PAGEREF _Toc468895785 \h </w:instrText>
      </w:r>
      <w:r>
        <w:fldChar w:fldCharType="separate"/>
      </w:r>
      <w:r>
        <w:t>30</w:t>
      </w:r>
      <w:r>
        <w:fldChar w:fldCharType="end"/>
      </w:r>
    </w:p>
    <w:p w14:paraId="651B8E6A" w14:textId="77777777" w:rsidR="00532A3D" w:rsidRDefault="004D5287">
      <w:r>
        <w:fldChar w:fldCharType="end"/>
      </w:r>
    </w:p>
    <w:p w14:paraId="6D33580A" w14:textId="77777777" w:rsidR="00532A3D" w:rsidRDefault="00532A3D">
      <w:pPr>
        <w:pStyle w:val="Heading1"/>
      </w:pPr>
      <w:r>
        <w:br w:type="page"/>
      </w:r>
      <w:bookmarkStart w:id="4" w:name="_Toc468895775"/>
      <w:r>
        <w:lastRenderedPageBreak/>
        <w:t>Foreword</w:t>
      </w:r>
      <w:bookmarkEnd w:id="4"/>
    </w:p>
    <w:p w14:paraId="65C5682C" w14:textId="77777777" w:rsidR="00532A3D" w:rsidRDefault="00532A3D">
      <w:r>
        <w:t>This Technical Specification has been produced by the 3</w:t>
      </w:r>
      <w:r>
        <w:rPr>
          <w:vertAlign w:val="superscript"/>
        </w:rPr>
        <w:t>rd</w:t>
      </w:r>
      <w:r>
        <w:t xml:space="preserve"> Generation Partnership Project (3GPP).</w:t>
      </w:r>
    </w:p>
    <w:p w14:paraId="613A5997" w14:textId="77777777" w:rsidR="00532A3D" w:rsidRDefault="00532A3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8BEE7E" w14:textId="77777777" w:rsidR="00532A3D" w:rsidRDefault="00532A3D">
      <w:pPr>
        <w:pStyle w:val="B1"/>
        <w:rPr>
          <w:lang w:val="fr-FR"/>
        </w:rPr>
      </w:pPr>
      <w:r>
        <w:rPr>
          <w:lang w:val="fr-FR"/>
        </w:rPr>
        <w:t>Version x.y.z</w:t>
      </w:r>
    </w:p>
    <w:p w14:paraId="11491C30" w14:textId="77777777" w:rsidR="00532A3D" w:rsidRDefault="00532A3D">
      <w:pPr>
        <w:pStyle w:val="B1"/>
      </w:pPr>
      <w:r>
        <w:t>where:</w:t>
      </w:r>
    </w:p>
    <w:p w14:paraId="3CCB0AB2" w14:textId="77777777" w:rsidR="00532A3D" w:rsidRDefault="00532A3D">
      <w:pPr>
        <w:pStyle w:val="B2"/>
      </w:pPr>
      <w:r>
        <w:t>x</w:t>
      </w:r>
      <w:r>
        <w:tab/>
        <w:t>the first digit:</w:t>
      </w:r>
    </w:p>
    <w:p w14:paraId="54661D6A" w14:textId="77777777" w:rsidR="00532A3D" w:rsidRDefault="00532A3D">
      <w:pPr>
        <w:pStyle w:val="B3"/>
      </w:pPr>
      <w:r>
        <w:t>1</w:t>
      </w:r>
      <w:r>
        <w:tab/>
        <w:t>presented to TSG for information;</w:t>
      </w:r>
    </w:p>
    <w:p w14:paraId="6C8341AC" w14:textId="77777777" w:rsidR="00532A3D" w:rsidRDefault="00532A3D">
      <w:pPr>
        <w:pStyle w:val="B3"/>
      </w:pPr>
      <w:r>
        <w:t>2</w:t>
      </w:r>
      <w:r>
        <w:tab/>
        <w:t>presented to TSG for approval;</w:t>
      </w:r>
    </w:p>
    <w:p w14:paraId="027B5F58" w14:textId="77777777" w:rsidR="00532A3D" w:rsidRDefault="00532A3D">
      <w:pPr>
        <w:pStyle w:val="B3"/>
      </w:pPr>
      <w:r>
        <w:t>3</w:t>
      </w:r>
      <w:r>
        <w:tab/>
        <w:t>or greater indicates TSG approved document under change control.</w:t>
      </w:r>
    </w:p>
    <w:p w14:paraId="5205702F" w14:textId="77777777" w:rsidR="00532A3D" w:rsidRDefault="00532A3D">
      <w:pPr>
        <w:pStyle w:val="B2"/>
      </w:pPr>
      <w:r>
        <w:t>y</w:t>
      </w:r>
      <w:r>
        <w:tab/>
        <w:t>the second digit is incremented for all changes of substance, i.e. technical enhancements, corrections, updates, etc.</w:t>
      </w:r>
    </w:p>
    <w:p w14:paraId="35ADA447" w14:textId="77777777" w:rsidR="00532A3D" w:rsidRDefault="00532A3D">
      <w:pPr>
        <w:pStyle w:val="B2"/>
      </w:pPr>
      <w:r>
        <w:t>z</w:t>
      </w:r>
      <w:r>
        <w:tab/>
        <w:t>the third digit is incremented when editorial only changes have been incorporated in the document.</w:t>
      </w:r>
    </w:p>
    <w:p w14:paraId="6184032B" w14:textId="77777777" w:rsidR="00532A3D" w:rsidRDefault="00532A3D">
      <w:pPr>
        <w:pStyle w:val="B2"/>
      </w:pPr>
    </w:p>
    <w:p w14:paraId="207A7E7C" w14:textId="77777777" w:rsidR="00532A3D" w:rsidRDefault="00532A3D">
      <w:pPr>
        <w:pStyle w:val="Heading1"/>
      </w:pPr>
      <w:r>
        <w:br w:type="page"/>
      </w:r>
      <w:bookmarkStart w:id="5" w:name="_Toc468895776"/>
      <w:r>
        <w:lastRenderedPageBreak/>
        <w:t>1</w:t>
      </w:r>
      <w:r>
        <w:tab/>
        <w:t>Scope</w:t>
      </w:r>
      <w:bookmarkEnd w:id="5"/>
    </w:p>
    <w:p w14:paraId="16532A2D" w14:textId="77777777" w:rsidR="00532A3D" w:rsidRDefault="00532A3D">
      <w:r>
        <w:t>The present document contains the template to be used for the production of all Integration Reference Point (IRP) Information Service (IS) specifications for Converged Management.</w:t>
      </w:r>
    </w:p>
    <w:p w14:paraId="0F85ACA2" w14:textId="77777777" w:rsidR="00532A3D" w:rsidRDefault="00532A3D">
      <w:pPr>
        <w:pStyle w:val="Heading1"/>
      </w:pPr>
      <w:bookmarkStart w:id="6" w:name="_Toc468895777"/>
      <w:r>
        <w:t>2</w:t>
      </w:r>
      <w:r>
        <w:tab/>
        <w:t>References</w:t>
      </w:r>
      <w:bookmarkEnd w:id="6"/>
    </w:p>
    <w:p w14:paraId="163C83BE" w14:textId="77777777" w:rsidR="00532A3D" w:rsidRDefault="00532A3D">
      <w:r>
        <w:t>The following documents contain provisions which, through reference in this text, constitute provisions of the present document.</w:t>
      </w:r>
    </w:p>
    <w:p w14:paraId="2A96CF0A" w14:textId="77777777" w:rsidR="00532A3D" w:rsidRDefault="00F12A52" w:rsidP="00F12A52">
      <w:pPr>
        <w:pStyle w:val="B1"/>
      </w:pPr>
      <w:r>
        <w:t>-</w:t>
      </w:r>
      <w:r>
        <w:tab/>
      </w:r>
      <w:r w:rsidR="00532A3D">
        <w:t>References are either specific (identified by date of publication, edition number, version number, etc.) or non</w:t>
      </w:r>
      <w:r w:rsidR="00532A3D">
        <w:noBreakHyphen/>
        <w:t>specific.</w:t>
      </w:r>
    </w:p>
    <w:p w14:paraId="76918341" w14:textId="77777777" w:rsidR="00532A3D" w:rsidRDefault="00F12A52" w:rsidP="00F12A52">
      <w:pPr>
        <w:pStyle w:val="B1"/>
      </w:pPr>
      <w:r>
        <w:t>-</w:t>
      </w:r>
      <w:r>
        <w:tab/>
      </w:r>
      <w:r w:rsidR="00532A3D">
        <w:t>For a specific reference, subsequent revisions do not apply.</w:t>
      </w:r>
    </w:p>
    <w:p w14:paraId="47653F89" w14:textId="77777777" w:rsidR="00532A3D" w:rsidRDefault="00F12A52" w:rsidP="00F12A52">
      <w:pPr>
        <w:pStyle w:val="B1"/>
      </w:pPr>
      <w:r>
        <w:t>-</w:t>
      </w:r>
      <w:r>
        <w:tab/>
      </w:r>
      <w:r w:rsidR="00532A3D">
        <w:t xml:space="preserve">For a non-specific reference, the latest version applies. In the case of a reference to a 3GPP document (including a GSM document), a non-specific reference implicitly refers to the latest version of that document </w:t>
      </w:r>
      <w:r w:rsidR="00532A3D">
        <w:rPr>
          <w:i/>
          <w:iCs/>
        </w:rPr>
        <w:t>in the same Release as the present document</w:t>
      </w:r>
      <w:r w:rsidR="00532A3D">
        <w:t>.</w:t>
      </w:r>
    </w:p>
    <w:p w14:paraId="12434C67" w14:textId="77777777" w:rsidR="00532A3D" w:rsidRDefault="00532A3D">
      <w:pPr>
        <w:pStyle w:val="EX"/>
      </w:pPr>
      <w:r>
        <w:t>[</w:t>
      </w:r>
      <w:bookmarkStart w:id="7" w:name="REF_TS32101"/>
      <w:r>
        <w:fldChar w:fldCharType="begin"/>
      </w:r>
      <w:r>
        <w:instrText xml:space="preserve"> seq ref </w:instrText>
      </w:r>
      <w:r>
        <w:fldChar w:fldCharType="separate"/>
      </w:r>
      <w:r w:rsidR="00016BA8">
        <w:rPr>
          <w:noProof/>
        </w:rPr>
        <w:t>1</w:t>
      </w:r>
      <w:r>
        <w:fldChar w:fldCharType="end"/>
      </w:r>
      <w:bookmarkEnd w:id="7"/>
      <w:r>
        <w:t>]</w:t>
      </w:r>
      <w:r>
        <w:tab/>
        <w:t>3GPP TS 32.101: "Telecommunication management; Principles and high level requirements".</w:t>
      </w:r>
    </w:p>
    <w:p w14:paraId="3AD6D8E5" w14:textId="77777777" w:rsidR="00532A3D" w:rsidRDefault="00532A3D">
      <w:pPr>
        <w:pStyle w:val="EX"/>
      </w:pPr>
      <w:r>
        <w:t>[</w:t>
      </w:r>
      <w:bookmarkStart w:id="8" w:name="REF_TS32102"/>
      <w:r>
        <w:fldChar w:fldCharType="begin"/>
      </w:r>
      <w:r>
        <w:instrText xml:space="preserve"> seq ref </w:instrText>
      </w:r>
      <w:r>
        <w:fldChar w:fldCharType="separate"/>
      </w:r>
      <w:r w:rsidR="00016BA8">
        <w:rPr>
          <w:noProof/>
        </w:rPr>
        <w:t>2</w:t>
      </w:r>
      <w:r>
        <w:fldChar w:fldCharType="end"/>
      </w:r>
      <w:bookmarkEnd w:id="8"/>
      <w:r>
        <w:t>]</w:t>
      </w:r>
      <w:r>
        <w:tab/>
        <w:t>3GPP TS 32.102: "Telecommunication management; Architecture".</w:t>
      </w:r>
    </w:p>
    <w:p w14:paraId="5F4B9BFC" w14:textId="77777777" w:rsidR="00532A3D" w:rsidRDefault="00532A3D">
      <w:pPr>
        <w:pStyle w:val="EX"/>
      </w:pPr>
      <w:r>
        <w:t>[</w:t>
      </w:r>
      <w:bookmarkStart w:id="9" w:name="REF_TS32150"/>
      <w:r>
        <w:fldChar w:fldCharType="begin"/>
      </w:r>
      <w:r>
        <w:instrText xml:space="preserve"> seq ref </w:instrText>
      </w:r>
      <w:r>
        <w:fldChar w:fldCharType="separate"/>
      </w:r>
      <w:r w:rsidR="00016BA8">
        <w:rPr>
          <w:noProof/>
        </w:rPr>
        <w:t>3</w:t>
      </w:r>
      <w:r>
        <w:fldChar w:fldCharType="end"/>
      </w:r>
      <w:bookmarkEnd w:id="9"/>
      <w:r>
        <w:t>]</w:t>
      </w:r>
      <w:r>
        <w:tab/>
        <w:t>3GPP TS 32.150: "Telecommunication management; Integration Reference Point (IRP) Concept and definitions".</w:t>
      </w:r>
    </w:p>
    <w:p w14:paraId="72AC07BB" w14:textId="77777777" w:rsidR="00532A3D" w:rsidRDefault="00532A3D">
      <w:pPr>
        <w:pStyle w:val="EX"/>
      </w:pPr>
      <w:r>
        <w:t>[</w:t>
      </w:r>
      <w:bookmarkStart w:id="10" w:name="REF_TS32152"/>
      <w:r>
        <w:fldChar w:fldCharType="begin"/>
      </w:r>
      <w:r>
        <w:instrText xml:space="preserve"> seq ref </w:instrText>
      </w:r>
      <w:r>
        <w:fldChar w:fldCharType="separate"/>
      </w:r>
      <w:r w:rsidR="00016BA8">
        <w:rPr>
          <w:noProof/>
        </w:rPr>
        <w:t>4</w:t>
      </w:r>
      <w:r>
        <w:fldChar w:fldCharType="end"/>
      </w:r>
      <w:bookmarkEnd w:id="10"/>
      <w:r>
        <w:t>]</w:t>
      </w:r>
      <w:r>
        <w:tab/>
        <w:t>3GPP TS 32.156: “Telecommunication management; Fixed Mobile Convergence (FMC) Model Repertoire</w:t>
      </w:r>
    </w:p>
    <w:p w14:paraId="4CB1946F" w14:textId="77777777" w:rsidR="00532A3D" w:rsidRDefault="00532A3D">
      <w:pPr>
        <w:pStyle w:val="EX"/>
      </w:pPr>
      <w:r>
        <w:t>[5]</w:t>
      </w:r>
      <w:r>
        <w:tab/>
        <w:t>3GPP TS 32.302: "Telecommunication management; Configuration Management (CM); Notification Integration Reference Point (IRP): Information Service (IS)".</w:t>
      </w:r>
    </w:p>
    <w:p w14:paraId="539837C5" w14:textId="77777777" w:rsidR="00D24E66" w:rsidRDefault="00D24E66" w:rsidP="00D24E66">
      <w:pPr>
        <w:pStyle w:val="EX"/>
        <w:rPr>
          <w:lang w:val="fr-FR"/>
        </w:rPr>
      </w:pPr>
      <w:r>
        <w:rPr>
          <w:lang w:val="fr-FR"/>
        </w:rPr>
        <w:t>[6</w:t>
      </w:r>
      <w:r w:rsidRPr="00D642E0">
        <w:rPr>
          <w:lang w:val="fr-FR"/>
        </w:rPr>
        <w:t>]</w:t>
      </w:r>
      <w:r w:rsidRPr="00D642E0">
        <w:rPr>
          <w:lang w:val="fr-FR"/>
        </w:rPr>
        <w:tab/>
        <w:t xml:space="preserve">ITU-T </w:t>
      </w:r>
      <w:r w:rsidRPr="00EB4A7E">
        <w:rPr>
          <w:lang w:val="en-US"/>
        </w:rPr>
        <w:t>Recommendation</w:t>
      </w:r>
      <w:r w:rsidRPr="00D642E0">
        <w:rPr>
          <w:lang w:val="fr-FR"/>
        </w:rPr>
        <w:t xml:space="preserve"> </w:t>
      </w:r>
      <w:r w:rsidRPr="005321F4">
        <w:rPr>
          <w:lang w:val="nb-NO"/>
        </w:rPr>
        <w:t>M.3020 (</w:t>
      </w:r>
      <w:r>
        <w:t>07/2011</w:t>
      </w:r>
      <w:r w:rsidRPr="005321F4">
        <w:rPr>
          <w:lang w:val="nb-NO"/>
        </w:rPr>
        <w:t xml:space="preserve">): </w:t>
      </w:r>
      <w:r>
        <w:rPr>
          <w:lang w:val="nb-NO"/>
        </w:rPr>
        <w:t>"</w:t>
      </w:r>
      <w:r w:rsidRPr="005321F4">
        <w:rPr>
          <w:lang w:val="nb-NO"/>
        </w:rPr>
        <w:t>Management interface specification methodology</w:t>
      </w:r>
      <w:r>
        <w:rPr>
          <w:lang w:val="nb-NO"/>
        </w:rPr>
        <w:t>"</w:t>
      </w:r>
      <w:r w:rsidRPr="005321F4">
        <w:rPr>
          <w:lang w:val="nb-NO"/>
        </w:rPr>
        <w:t xml:space="preserve"> – Annex E </w:t>
      </w:r>
      <w:r>
        <w:rPr>
          <w:lang w:val="nb-NO"/>
        </w:rPr>
        <w:t>"</w:t>
      </w:r>
      <w:r w:rsidRPr="005321F4">
        <w:rPr>
          <w:lang w:val="nb-NO"/>
        </w:rPr>
        <w:t>Information type definitions – type repertoire</w:t>
      </w:r>
      <w:r>
        <w:rPr>
          <w:lang w:val="nb-NO"/>
        </w:rPr>
        <w:t>"</w:t>
      </w:r>
      <w:r>
        <w:rPr>
          <w:lang w:val="fr-FR"/>
        </w:rPr>
        <w:t>.</w:t>
      </w:r>
    </w:p>
    <w:p w14:paraId="11A06B6B" w14:textId="77777777" w:rsidR="00532A3D" w:rsidRDefault="00532A3D">
      <w:pPr>
        <w:pStyle w:val="EX"/>
        <w:ind w:left="0" w:firstLine="0"/>
        <w:rPr>
          <w:i/>
          <w:sz w:val="28"/>
        </w:rPr>
      </w:pPr>
    </w:p>
    <w:p w14:paraId="52459C18" w14:textId="77777777" w:rsidR="00532A3D" w:rsidRDefault="00532A3D">
      <w:pPr>
        <w:pStyle w:val="Heading1"/>
      </w:pPr>
      <w:r>
        <w:br w:type="page"/>
      </w:r>
      <w:bookmarkStart w:id="11" w:name="_Toc468895778"/>
      <w:r>
        <w:lastRenderedPageBreak/>
        <w:t>3</w:t>
      </w:r>
      <w:r>
        <w:tab/>
        <w:t>Definitions and abbreviations</w:t>
      </w:r>
      <w:bookmarkEnd w:id="11"/>
    </w:p>
    <w:p w14:paraId="538235B6" w14:textId="77777777" w:rsidR="00532A3D" w:rsidRDefault="00532A3D">
      <w:pPr>
        <w:pStyle w:val="Heading2"/>
      </w:pPr>
      <w:bookmarkStart w:id="12" w:name="_Toc468895779"/>
      <w:r>
        <w:t>3.1</w:t>
      </w:r>
      <w:r>
        <w:tab/>
        <w:t>Definitions</w:t>
      </w:r>
      <w:bookmarkEnd w:id="12"/>
    </w:p>
    <w:p w14:paraId="45535DA9" w14:textId="77777777" w:rsidR="00532A3D" w:rsidRDefault="00532A3D">
      <w:pPr>
        <w:keepNext/>
        <w:numPr>
          <w:ilvl w:val="12"/>
          <w:numId w:val="0"/>
        </w:numPr>
      </w:pPr>
      <w:r>
        <w:t>For the purposes of the present document, the terms and definitions given in 3GPP TS 32.101 [</w:t>
      </w:r>
      <w:fldSimple w:instr=" REF_TS32101 ">
        <w:r w:rsidR="00016BA8">
          <w:rPr>
            <w:noProof/>
          </w:rPr>
          <w:t>1</w:t>
        </w:r>
      </w:fldSimple>
      <w:r>
        <w:t>], 3GPP TS 32.102 [</w:t>
      </w:r>
      <w:fldSimple w:instr=" REF_TS32102 ">
        <w:r w:rsidR="00016BA8">
          <w:rPr>
            <w:noProof/>
          </w:rPr>
          <w:t>2</w:t>
        </w:r>
      </w:fldSimple>
      <w:r>
        <w:t>], 3GPP TS 32.150 [</w:t>
      </w:r>
      <w:fldSimple w:instr=" REF_TS32150 ">
        <w:r w:rsidR="00016BA8">
          <w:rPr>
            <w:noProof/>
          </w:rPr>
          <w:t>3</w:t>
        </w:r>
      </w:fldSimple>
      <w:r>
        <w:t>] and the following apply:</w:t>
      </w:r>
    </w:p>
    <w:p w14:paraId="2A3CEE5E" w14:textId="77777777" w:rsidR="00532A3D" w:rsidRDefault="00532A3D">
      <w:r>
        <w:rPr>
          <w:b/>
        </w:rPr>
        <w:t>IRPAgent:</w:t>
      </w:r>
      <w:r>
        <w:t xml:space="preserve"> See 3GPP TS 32.</w:t>
      </w:r>
      <w:r>
        <w:rPr>
          <w:rFonts w:hint="eastAsia"/>
          <w:lang w:eastAsia="zh-CN"/>
        </w:rPr>
        <w:t>150</w:t>
      </w:r>
      <w:r>
        <w:t xml:space="preserve"> [</w:t>
      </w:r>
      <w:r>
        <w:rPr>
          <w:rFonts w:hint="eastAsia"/>
          <w:lang w:eastAsia="zh-CN"/>
        </w:rPr>
        <w:t>3</w:t>
      </w:r>
      <w:r>
        <w:t>].</w:t>
      </w:r>
    </w:p>
    <w:p w14:paraId="7E915B0B" w14:textId="77777777" w:rsidR="00532A3D" w:rsidRDefault="00532A3D">
      <w:r>
        <w:rPr>
          <w:b/>
        </w:rPr>
        <w:t>IRPManager:</w:t>
      </w:r>
      <w:r>
        <w:t xml:space="preserve"> See 3GPP TS 32.</w:t>
      </w:r>
      <w:r>
        <w:rPr>
          <w:rFonts w:hint="eastAsia"/>
          <w:lang w:eastAsia="zh-CN"/>
        </w:rPr>
        <w:t>150</w:t>
      </w:r>
      <w:r>
        <w:t xml:space="preserve"> [</w:t>
      </w:r>
      <w:r>
        <w:rPr>
          <w:rFonts w:hint="eastAsia"/>
          <w:lang w:eastAsia="zh-CN"/>
        </w:rPr>
        <w:t>3</w:t>
      </w:r>
      <w:r>
        <w:t xml:space="preserve">]. </w:t>
      </w:r>
    </w:p>
    <w:p w14:paraId="295EBF77" w14:textId="77777777" w:rsidR="00532A3D" w:rsidRDefault="00532A3D">
      <w:pPr>
        <w:pStyle w:val="Heading2"/>
      </w:pPr>
      <w:bookmarkStart w:id="13" w:name="_Toc468895780"/>
      <w:r>
        <w:t>3.2</w:t>
      </w:r>
      <w:r>
        <w:tab/>
        <w:t>Abbreviations</w:t>
      </w:r>
      <w:bookmarkEnd w:id="13"/>
    </w:p>
    <w:p w14:paraId="32E4057C" w14:textId="77777777" w:rsidR="00532A3D" w:rsidRDefault="00532A3D">
      <w:pPr>
        <w:keepNext/>
      </w:pPr>
      <w:r>
        <w:t>For the purposes of the present document, the abbreviations given in 3GPP TS 32.101 [</w:t>
      </w:r>
      <w:fldSimple w:instr=" REF_TS32101 ">
        <w:r w:rsidR="00016BA8">
          <w:rPr>
            <w:noProof/>
          </w:rPr>
          <w:t>1</w:t>
        </w:r>
      </w:fldSimple>
      <w:r>
        <w:t>], 3GPP TS 32.102 [</w:t>
      </w:r>
      <w:fldSimple w:instr=" REF_TS32102 ">
        <w:r w:rsidR="00016BA8">
          <w:rPr>
            <w:noProof/>
          </w:rPr>
          <w:t>2</w:t>
        </w:r>
      </w:fldSimple>
      <w:r>
        <w:t>], 3GPP TS 32.150 [</w:t>
      </w:r>
      <w:fldSimple w:instr=" REF_TS32150 ">
        <w:r w:rsidR="00016BA8">
          <w:rPr>
            <w:noProof/>
          </w:rPr>
          <w:t>3</w:t>
        </w:r>
      </w:fldSimple>
      <w:r>
        <w:t>] and the following apply:</w:t>
      </w:r>
    </w:p>
    <w:p w14:paraId="70B323EF" w14:textId="77777777" w:rsidR="00532A3D" w:rsidRDefault="00532A3D">
      <w:pPr>
        <w:pStyle w:val="EW"/>
      </w:pPr>
      <w:r>
        <w:t>IOC</w:t>
      </w:r>
      <w:r>
        <w:tab/>
        <w:t>Information Object Class</w:t>
      </w:r>
    </w:p>
    <w:p w14:paraId="23768961" w14:textId="77777777" w:rsidR="00532A3D" w:rsidRDefault="00532A3D">
      <w:pPr>
        <w:pStyle w:val="EW"/>
      </w:pPr>
      <w:r>
        <w:t>IRP</w:t>
      </w:r>
      <w:r>
        <w:tab/>
        <w:t>Integration Reference Point</w:t>
      </w:r>
    </w:p>
    <w:p w14:paraId="158103F7" w14:textId="77777777" w:rsidR="00532A3D" w:rsidRDefault="00532A3D">
      <w:pPr>
        <w:pStyle w:val="EW"/>
      </w:pPr>
      <w:r>
        <w:t>IS</w:t>
      </w:r>
      <w:r>
        <w:tab/>
        <w:t>Information Service</w:t>
      </w:r>
    </w:p>
    <w:p w14:paraId="1181D747" w14:textId="77777777" w:rsidR="00532A3D" w:rsidRDefault="00532A3D">
      <w:pPr>
        <w:pStyle w:val="EW"/>
      </w:pPr>
      <w:r>
        <w:t>OMG</w:t>
      </w:r>
      <w:r>
        <w:tab/>
        <w:t>Object Management Group</w:t>
      </w:r>
    </w:p>
    <w:p w14:paraId="3D2C6947" w14:textId="77777777" w:rsidR="00532A3D" w:rsidRDefault="00532A3D">
      <w:pPr>
        <w:pStyle w:val="EW"/>
      </w:pPr>
      <w:r>
        <w:t>UML</w:t>
      </w:r>
      <w:r>
        <w:tab/>
        <w:t>Unified Modelling Language (OMG)</w:t>
      </w:r>
    </w:p>
    <w:p w14:paraId="6BCFA241" w14:textId="77777777" w:rsidR="00532A3D" w:rsidRDefault="00532A3D">
      <w:pPr>
        <w:pStyle w:val="Heading1"/>
      </w:pPr>
      <w:bookmarkStart w:id="14" w:name="_Toc468895781"/>
      <w:r>
        <w:t>4</w:t>
      </w:r>
      <w:r>
        <w:tab/>
        <w:t>Information Service (IS) template</w:t>
      </w:r>
      <w:bookmarkEnd w:id="14"/>
    </w:p>
    <w:p w14:paraId="1790932C" w14:textId="77777777" w:rsidR="00532A3D" w:rsidRDefault="00532A3D">
      <w:pPr>
        <w:pStyle w:val="Heading2"/>
      </w:pPr>
      <w:bookmarkStart w:id="15" w:name="_Toc468895782"/>
      <w:r>
        <w:t>4.1</w:t>
      </w:r>
      <w:r>
        <w:tab/>
        <w:t>General</w:t>
      </w:r>
      <w:bookmarkEnd w:id="15"/>
    </w:p>
    <w:p w14:paraId="206AC6B1" w14:textId="77777777" w:rsidR="00532A3D" w:rsidRDefault="00532A3D">
      <w:r>
        <w:t>The present document contains the templates to be used for the production of all Integration Reference Point (IRP) Information Service (IS) specifications for Converged Management.</w:t>
      </w:r>
    </w:p>
    <w:p w14:paraId="3B55479F" w14:textId="77777777" w:rsidR="00532A3D" w:rsidRDefault="00532A3D">
      <w:r>
        <w:t>Clause 4.2 is applicable for NRM IRP IS specifications.</w:t>
      </w:r>
    </w:p>
    <w:p w14:paraId="51A97800" w14:textId="77777777" w:rsidR="00532A3D" w:rsidRDefault="00532A3D">
      <w:r>
        <w:t>Clause 4.3 is applicable for Interface IRP IS specifications.</w:t>
      </w:r>
    </w:p>
    <w:p w14:paraId="6D6D7EA6" w14:textId="77777777" w:rsidR="00532A3D" w:rsidRDefault="00532A3D">
      <w:r>
        <w:rPr>
          <w:iCs/>
        </w:rPr>
        <w:t>The IS template uses qualifiers M, O, CM, CO and C. The semantics of these qualifiers are defined in [4].</w:t>
      </w:r>
    </w:p>
    <w:p w14:paraId="1CA0A0AA" w14:textId="77777777" w:rsidR="00532A3D" w:rsidRDefault="00532A3D">
      <w:r>
        <w:rPr>
          <w:iCs/>
        </w:rPr>
        <w:t>The IS template uses type definition as one characteristic to describe class attributes and operation/notification parameters. The valid type definitions that can be used and their semantics are defined in [4].</w:t>
      </w:r>
    </w:p>
    <w:p w14:paraId="5940650F" w14:textId="77777777" w:rsidR="00532A3D" w:rsidRDefault="00532A3D">
      <w:pPr>
        <w:keepNext/>
      </w:pPr>
      <w:r>
        <w:t>Usage of fonts shall be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3146"/>
        <w:gridCol w:w="2294"/>
      </w:tblGrid>
      <w:tr w:rsidR="00532A3D" w14:paraId="62053E40" w14:textId="77777777">
        <w:trPr>
          <w:jc w:val="center"/>
        </w:trPr>
        <w:tc>
          <w:tcPr>
            <w:tcW w:w="0" w:type="auto"/>
            <w:shd w:val="clear" w:color="auto" w:fill="CCCCCC"/>
          </w:tcPr>
          <w:p w14:paraId="1671DF59" w14:textId="77777777" w:rsidR="00532A3D" w:rsidRDefault="00532A3D">
            <w:pPr>
              <w:pStyle w:val="TAH"/>
              <w:rPr>
                <w:rFonts w:cs="Arial"/>
              </w:rPr>
            </w:pPr>
            <w:r>
              <w:rPr>
                <w:rFonts w:cs="Arial"/>
              </w:rPr>
              <w:t>Item</w:t>
            </w:r>
          </w:p>
        </w:tc>
        <w:tc>
          <w:tcPr>
            <w:tcW w:w="0" w:type="auto"/>
            <w:shd w:val="clear" w:color="auto" w:fill="CCCCCC"/>
          </w:tcPr>
          <w:p w14:paraId="29920637" w14:textId="77777777" w:rsidR="00532A3D" w:rsidRDefault="00532A3D">
            <w:pPr>
              <w:pStyle w:val="TAH"/>
              <w:rPr>
                <w:rFonts w:cs="Arial"/>
              </w:rPr>
            </w:pPr>
            <w:r>
              <w:rPr>
                <w:rFonts w:cs="Arial"/>
              </w:rPr>
              <w:t>Font</w:t>
            </w:r>
          </w:p>
        </w:tc>
      </w:tr>
      <w:tr w:rsidR="00532A3D" w14:paraId="75CE0438" w14:textId="77777777">
        <w:trPr>
          <w:jc w:val="center"/>
        </w:trPr>
        <w:tc>
          <w:tcPr>
            <w:tcW w:w="0" w:type="auto"/>
          </w:tcPr>
          <w:p w14:paraId="7E320805" w14:textId="77777777" w:rsidR="00532A3D" w:rsidRDefault="00532A3D">
            <w:pPr>
              <w:pStyle w:val="TAL"/>
            </w:pPr>
            <w:r>
              <w:t>Class names</w:t>
            </w:r>
          </w:p>
        </w:tc>
        <w:tc>
          <w:tcPr>
            <w:tcW w:w="0" w:type="auto"/>
          </w:tcPr>
          <w:p w14:paraId="606AA1CC" w14:textId="77777777" w:rsidR="00532A3D" w:rsidRDefault="00532A3D">
            <w:pPr>
              <w:pStyle w:val="TAL"/>
            </w:pPr>
            <w:r>
              <w:rPr>
                <w:rFonts w:ascii="Courier New" w:hAnsi="Courier New" w:cs="Courier New"/>
              </w:rPr>
              <w:t>Courier New</w:t>
            </w:r>
          </w:p>
        </w:tc>
      </w:tr>
      <w:tr w:rsidR="00532A3D" w14:paraId="160169F9" w14:textId="77777777">
        <w:trPr>
          <w:jc w:val="center"/>
        </w:trPr>
        <w:tc>
          <w:tcPr>
            <w:tcW w:w="0" w:type="auto"/>
          </w:tcPr>
          <w:p w14:paraId="7B84D4DF" w14:textId="77777777" w:rsidR="00532A3D" w:rsidRDefault="00532A3D">
            <w:pPr>
              <w:pStyle w:val="TAL"/>
            </w:pPr>
            <w:r>
              <w:t>Attribute names</w:t>
            </w:r>
          </w:p>
        </w:tc>
        <w:tc>
          <w:tcPr>
            <w:tcW w:w="0" w:type="auto"/>
          </w:tcPr>
          <w:p w14:paraId="31E76B05" w14:textId="77777777" w:rsidR="00532A3D" w:rsidRDefault="00532A3D">
            <w:pPr>
              <w:pStyle w:val="TAL"/>
              <w:rPr>
                <w:rFonts w:ascii="Courier" w:hAnsi="Courier"/>
              </w:rPr>
            </w:pPr>
            <w:r>
              <w:rPr>
                <w:rFonts w:ascii="Courier New" w:hAnsi="Courier New" w:cs="Courier New"/>
              </w:rPr>
              <w:t>Courier New</w:t>
            </w:r>
          </w:p>
        </w:tc>
      </w:tr>
      <w:tr w:rsidR="00532A3D" w14:paraId="36826F24" w14:textId="77777777">
        <w:trPr>
          <w:jc w:val="center"/>
        </w:trPr>
        <w:tc>
          <w:tcPr>
            <w:tcW w:w="0" w:type="auto"/>
          </w:tcPr>
          <w:p w14:paraId="4F4B300D" w14:textId="77777777" w:rsidR="00532A3D" w:rsidRDefault="00532A3D">
            <w:pPr>
              <w:pStyle w:val="TAL"/>
            </w:pPr>
            <w:r>
              <w:t>Operation names</w:t>
            </w:r>
          </w:p>
        </w:tc>
        <w:tc>
          <w:tcPr>
            <w:tcW w:w="0" w:type="auto"/>
          </w:tcPr>
          <w:p w14:paraId="127F3E37" w14:textId="77777777" w:rsidR="00532A3D" w:rsidRDefault="00532A3D">
            <w:pPr>
              <w:pStyle w:val="TAL"/>
            </w:pPr>
            <w:r>
              <w:rPr>
                <w:rFonts w:ascii="Courier New" w:hAnsi="Courier New" w:cs="Courier New"/>
              </w:rPr>
              <w:t>Courier New</w:t>
            </w:r>
          </w:p>
        </w:tc>
      </w:tr>
      <w:tr w:rsidR="00532A3D" w14:paraId="57653261" w14:textId="77777777">
        <w:trPr>
          <w:jc w:val="center"/>
        </w:trPr>
        <w:tc>
          <w:tcPr>
            <w:tcW w:w="0" w:type="auto"/>
          </w:tcPr>
          <w:p w14:paraId="44EE8388" w14:textId="77777777" w:rsidR="00532A3D" w:rsidRDefault="00532A3D">
            <w:pPr>
              <w:pStyle w:val="TAL"/>
            </w:pPr>
            <w:r>
              <w:t>Parameter names</w:t>
            </w:r>
          </w:p>
        </w:tc>
        <w:tc>
          <w:tcPr>
            <w:tcW w:w="0" w:type="auto"/>
          </w:tcPr>
          <w:p w14:paraId="0D38CEE0" w14:textId="77777777" w:rsidR="00532A3D" w:rsidRDefault="00532A3D">
            <w:pPr>
              <w:pStyle w:val="TAL"/>
            </w:pPr>
            <w:r>
              <w:rPr>
                <w:rFonts w:ascii="Courier New" w:hAnsi="Courier New" w:cs="Courier New"/>
              </w:rPr>
              <w:t>Courier New</w:t>
            </w:r>
          </w:p>
        </w:tc>
      </w:tr>
      <w:tr w:rsidR="00532A3D" w14:paraId="6D697186" w14:textId="77777777">
        <w:trPr>
          <w:jc w:val="center"/>
        </w:trPr>
        <w:tc>
          <w:tcPr>
            <w:tcW w:w="0" w:type="auto"/>
          </w:tcPr>
          <w:p w14:paraId="604A8642" w14:textId="77777777" w:rsidR="00532A3D" w:rsidRDefault="00532A3D">
            <w:pPr>
              <w:pStyle w:val="TAL"/>
            </w:pPr>
            <w:r>
              <w:t>Assertion names</w:t>
            </w:r>
          </w:p>
        </w:tc>
        <w:tc>
          <w:tcPr>
            <w:tcW w:w="0" w:type="auto"/>
          </w:tcPr>
          <w:p w14:paraId="260D75B5" w14:textId="77777777" w:rsidR="00532A3D" w:rsidRDefault="00532A3D">
            <w:pPr>
              <w:pStyle w:val="TAL"/>
            </w:pPr>
            <w:r>
              <w:rPr>
                <w:rFonts w:ascii="Courier New" w:hAnsi="Courier New" w:cs="Courier New"/>
              </w:rPr>
              <w:t>Courier New</w:t>
            </w:r>
          </w:p>
        </w:tc>
      </w:tr>
      <w:tr w:rsidR="00532A3D" w14:paraId="7D3C57E7" w14:textId="77777777">
        <w:trPr>
          <w:jc w:val="center"/>
        </w:trPr>
        <w:tc>
          <w:tcPr>
            <w:tcW w:w="0" w:type="auto"/>
          </w:tcPr>
          <w:p w14:paraId="01351A8B" w14:textId="77777777" w:rsidR="00532A3D" w:rsidRDefault="00532A3D">
            <w:pPr>
              <w:pStyle w:val="TAL"/>
            </w:pPr>
            <w:r>
              <w:t>Notification names</w:t>
            </w:r>
          </w:p>
        </w:tc>
        <w:tc>
          <w:tcPr>
            <w:tcW w:w="0" w:type="auto"/>
          </w:tcPr>
          <w:p w14:paraId="6D47F985" w14:textId="77777777" w:rsidR="00532A3D" w:rsidRDefault="00532A3D">
            <w:pPr>
              <w:pStyle w:val="TAL"/>
            </w:pPr>
            <w:r>
              <w:rPr>
                <w:rFonts w:ascii="Courier New" w:hAnsi="Courier New" w:cs="Courier New"/>
              </w:rPr>
              <w:t>Courier New</w:t>
            </w:r>
          </w:p>
        </w:tc>
      </w:tr>
      <w:tr w:rsidR="00532A3D" w14:paraId="0FE418CE" w14:textId="77777777">
        <w:trPr>
          <w:jc w:val="center"/>
        </w:trPr>
        <w:tc>
          <w:tcPr>
            <w:tcW w:w="0" w:type="auto"/>
          </w:tcPr>
          <w:p w14:paraId="0F053693" w14:textId="77777777" w:rsidR="00532A3D" w:rsidRDefault="00532A3D">
            <w:pPr>
              <w:pStyle w:val="TAL"/>
            </w:pPr>
            <w:r>
              <w:t>Exception names</w:t>
            </w:r>
          </w:p>
        </w:tc>
        <w:tc>
          <w:tcPr>
            <w:tcW w:w="0" w:type="auto"/>
          </w:tcPr>
          <w:p w14:paraId="560B7068" w14:textId="77777777" w:rsidR="00532A3D" w:rsidRDefault="00532A3D">
            <w:pPr>
              <w:pStyle w:val="TAL"/>
            </w:pPr>
            <w:r>
              <w:rPr>
                <w:rFonts w:ascii="Courier New" w:hAnsi="Courier New" w:cs="Courier New"/>
              </w:rPr>
              <w:t>Courier New</w:t>
            </w:r>
          </w:p>
        </w:tc>
      </w:tr>
      <w:tr w:rsidR="00532A3D" w14:paraId="36428F41" w14:textId="77777777">
        <w:trPr>
          <w:jc w:val="center"/>
        </w:trPr>
        <w:tc>
          <w:tcPr>
            <w:tcW w:w="0" w:type="auto"/>
          </w:tcPr>
          <w:p w14:paraId="3C985434" w14:textId="77777777" w:rsidR="00532A3D" w:rsidRDefault="00532A3D">
            <w:pPr>
              <w:pStyle w:val="TAL"/>
            </w:pPr>
            <w:r>
              <w:t>State names</w:t>
            </w:r>
          </w:p>
        </w:tc>
        <w:tc>
          <w:tcPr>
            <w:tcW w:w="0" w:type="auto"/>
          </w:tcPr>
          <w:p w14:paraId="3AE31FAA" w14:textId="77777777" w:rsidR="00532A3D" w:rsidRDefault="00532A3D">
            <w:pPr>
              <w:pStyle w:val="TAL"/>
              <w:rPr>
                <w:rFonts w:ascii="Courier New" w:hAnsi="Courier New" w:cs="Courier New"/>
              </w:rPr>
            </w:pPr>
            <w:r>
              <w:rPr>
                <w:rFonts w:cs="Arial"/>
              </w:rPr>
              <w:t>Arial</w:t>
            </w:r>
          </w:p>
        </w:tc>
      </w:tr>
      <w:tr w:rsidR="00532A3D" w14:paraId="740600B7" w14:textId="77777777">
        <w:trPr>
          <w:jc w:val="center"/>
        </w:trPr>
        <w:tc>
          <w:tcPr>
            <w:tcW w:w="0" w:type="auto"/>
          </w:tcPr>
          <w:p w14:paraId="327E89EE" w14:textId="77777777" w:rsidR="00532A3D" w:rsidRDefault="00532A3D">
            <w:pPr>
              <w:pStyle w:val="TAL"/>
            </w:pPr>
            <w:r>
              <w:t>Matching Information</w:t>
            </w:r>
          </w:p>
        </w:tc>
        <w:tc>
          <w:tcPr>
            <w:tcW w:w="0" w:type="auto"/>
          </w:tcPr>
          <w:p w14:paraId="3B7E36B8" w14:textId="77777777" w:rsidR="00532A3D" w:rsidRDefault="00532A3D">
            <w:pPr>
              <w:pStyle w:val="TAL"/>
              <w:rPr>
                <w:rFonts w:ascii="Courier New" w:hAnsi="Courier New" w:cs="Courier New"/>
              </w:rPr>
            </w:pPr>
            <w:r>
              <w:rPr>
                <w:rFonts w:ascii="Courier New" w:hAnsi="Courier New" w:cs="Courier New"/>
              </w:rPr>
              <w:t>Courier New</w:t>
            </w:r>
          </w:p>
        </w:tc>
      </w:tr>
      <w:tr w:rsidR="00532A3D" w14:paraId="1E3E5DEC" w14:textId="77777777">
        <w:trPr>
          <w:jc w:val="center"/>
        </w:trPr>
        <w:tc>
          <w:tcPr>
            <w:tcW w:w="0" w:type="auto"/>
          </w:tcPr>
          <w:p w14:paraId="25565E73" w14:textId="77777777" w:rsidR="00532A3D" w:rsidRDefault="00532A3D">
            <w:pPr>
              <w:pStyle w:val="TAL"/>
            </w:pPr>
            <w:r>
              <w:t>Information Type</w:t>
            </w:r>
          </w:p>
        </w:tc>
        <w:tc>
          <w:tcPr>
            <w:tcW w:w="0" w:type="auto"/>
          </w:tcPr>
          <w:p w14:paraId="7D721FE4" w14:textId="77777777" w:rsidR="00532A3D" w:rsidRDefault="00532A3D">
            <w:pPr>
              <w:pStyle w:val="TAL"/>
              <w:rPr>
                <w:rFonts w:ascii="Courier New" w:hAnsi="Courier New" w:cs="Courier New"/>
              </w:rPr>
            </w:pPr>
            <w:r>
              <w:rPr>
                <w:rFonts w:ascii="Courier New" w:hAnsi="Courier New" w:cs="Courier New"/>
              </w:rPr>
              <w:t>Courier New</w:t>
            </w:r>
          </w:p>
        </w:tc>
      </w:tr>
      <w:tr w:rsidR="00532A3D" w14:paraId="7EDC4628" w14:textId="77777777">
        <w:trPr>
          <w:jc w:val="center"/>
        </w:trPr>
        <w:tc>
          <w:tcPr>
            <w:tcW w:w="0" w:type="auto"/>
          </w:tcPr>
          <w:p w14:paraId="59A5F662" w14:textId="77777777" w:rsidR="00532A3D" w:rsidRDefault="00532A3D">
            <w:pPr>
              <w:pStyle w:val="TAL"/>
            </w:pPr>
            <w:r>
              <w:t>Legal Values</w:t>
            </w:r>
          </w:p>
        </w:tc>
        <w:tc>
          <w:tcPr>
            <w:tcW w:w="0" w:type="auto"/>
          </w:tcPr>
          <w:p w14:paraId="4EE9EAA9" w14:textId="77777777" w:rsidR="00532A3D" w:rsidRDefault="00532A3D">
            <w:pPr>
              <w:pStyle w:val="TAL"/>
              <w:rPr>
                <w:rFonts w:ascii="Courier New" w:hAnsi="Courier New" w:cs="Courier New"/>
              </w:rPr>
            </w:pPr>
            <w:r>
              <w:rPr>
                <w:rFonts w:ascii="Courier New" w:hAnsi="Courier New" w:cs="Courier New"/>
              </w:rPr>
              <w:t>Courier New</w:t>
            </w:r>
          </w:p>
        </w:tc>
      </w:tr>
      <w:tr w:rsidR="00532A3D" w14:paraId="39838187" w14:textId="77777777">
        <w:trPr>
          <w:jc w:val="center"/>
        </w:trPr>
        <w:tc>
          <w:tcPr>
            <w:tcW w:w="0" w:type="auto"/>
            <w:gridSpan w:val="2"/>
          </w:tcPr>
          <w:p w14:paraId="637C7AE5" w14:textId="77777777" w:rsidR="00532A3D" w:rsidRDefault="00532A3D">
            <w:pPr>
              <w:pStyle w:val="TAN"/>
              <w:rPr>
                <w:rFonts w:cs="Arial"/>
              </w:rPr>
            </w:pPr>
            <w:r>
              <w:t>NOTE:</w:t>
            </w:r>
            <w:r>
              <w:tab/>
              <w:t>These font requirements do not apply to UML diagrams.</w:t>
            </w:r>
          </w:p>
        </w:tc>
      </w:tr>
    </w:tbl>
    <w:p w14:paraId="050CE5D3" w14:textId="77777777" w:rsidR="00532A3D" w:rsidRDefault="00532A3D" w:rsidP="000602C5"/>
    <w:p w14:paraId="5AD97198" w14:textId="77777777" w:rsidR="00532A3D" w:rsidRDefault="00532A3D">
      <w:pPr>
        <w:pStyle w:val="Heading2"/>
      </w:pPr>
      <w:r>
        <w:br w:type="page"/>
      </w:r>
      <w:bookmarkStart w:id="16" w:name="_Toc468895783"/>
      <w:r>
        <w:lastRenderedPageBreak/>
        <w:t>4.2</w:t>
      </w:r>
      <w:r>
        <w:tab/>
        <w:t>Template for NRM IRP IS</w:t>
      </w:r>
      <w:bookmarkEnd w:id="16"/>
    </w:p>
    <w:p w14:paraId="62E7B8EC" w14:textId="77777777" w:rsidR="00D24E66" w:rsidRDefault="00287C22" w:rsidP="00D24E66">
      <w:pPr>
        <w:rPr>
          <w:rFonts w:ascii="Arial" w:hAnsi="Arial" w:cs="Arial"/>
          <w:sz w:val="36"/>
          <w:szCs w:val="36"/>
        </w:rPr>
      </w:pPr>
      <w:r>
        <w:rPr>
          <w:rFonts w:ascii="Arial" w:hAnsi="Arial" w:cs="Arial"/>
          <w:sz w:val="36"/>
          <w:szCs w:val="36"/>
        </w:rPr>
        <w:pict w14:anchorId="263DD443">
          <v:rect id="_x0000_i1027" style="width:460.25pt;height:2.1pt" o:hrpct="969" o:hralign="center" o:hrstd="t" o:hrnoshade="t" o:hr="t" fillcolor="black" stroked="f"/>
        </w:pict>
      </w:r>
    </w:p>
    <w:p w14:paraId="6EAE145E" w14:textId="77777777" w:rsidR="00532A3D" w:rsidRDefault="00D24E66" w:rsidP="00D24E66">
      <w:r w:rsidRPr="007219A7">
        <w:rPr>
          <w:rFonts w:ascii="Arial" w:hAnsi="Arial" w:cs="Arial"/>
          <w:sz w:val="36"/>
          <w:szCs w:val="36"/>
        </w:rPr>
        <w:t>W1</w:t>
      </w:r>
      <w:r w:rsidRPr="007219A7">
        <w:rPr>
          <w:rFonts w:ascii="Arial" w:hAnsi="Arial" w:cs="Arial"/>
          <w:sz w:val="36"/>
          <w:szCs w:val="36"/>
        </w:rPr>
        <w:tab/>
      </w:r>
      <w:r>
        <w:rPr>
          <w:rFonts w:ascii="Arial" w:hAnsi="Arial" w:cs="Arial"/>
          <w:sz w:val="36"/>
          <w:szCs w:val="36"/>
        </w:rPr>
        <w:tab/>
      </w:r>
      <w:r w:rsidRPr="007219A7">
        <w:rPr>
          <w:rFonts w:ascii="Arial" w:hAnsi="Arial" w:cs="Arial"/>
          <w:sz w:val="36"/>
          <w:szCs w:val="36"/>
        </w:rPr>
        <w:t>Scope</w:t>
      </w:r>
    </w:p>
    <w:p w14:paraId="275043CD" w14:textId="77777777" w:rsidR="00532A3D" w:rsidRDefault="00532A3D">
      <w:pPr>
        <w:rPr>
          <w:i/>
        </w:rPr>
      </w:pPr>
      <w:r>
        <w:rPr>
          <w:i/>
        </w:rPr>
        <w:t xml:space="preserve">The following quoted text is relevant for all NRM IRP ISs.  It shall be copied as the first two paragraphs of </w:t>
      </w:r>
      <w:r w:rsidR="00D24E66">
        <w:rPr>
          <w:i/>
        </w:rPr>
        <w:t xml:space="preserve">this clause in </w:t>
      </w:r>
      <w:r>
        <w:rPr>
          <w:i/>
        </w:rPr>
        <w:t>the NRM IRP IS specification.  IRP IS author may add additional paragraph(s) if necessary.</w:t>
      </w:r>
    </w:p>
    <w:p w14:paraId="4D45C772" w14:textId="77777777" w:rsidR="00532A3D" w:rsidRDefault="00E93DB6">
      <w:pPr>
        <w:spacing w:before="120" w:after="0"/>
        <w:rPr>
          <w:szCs w:val="24"/>
          <w:lang w:val="en-US"/>
        </w:rPr>
      </w:pPr>
      <w:r>
        <w:rPr>
          <w:szCs w:val="24"/>
          <w:lang w:val="en-US"/>
        </w:rPr>
        <w:t>"</w:t>
      </w:r>
    </w:p>
    <w:p w14:paraId="09012E31" w14:textId="77777777" w:rsidR="00532A3D" w:rsidRDefault="00532A3D">
      <w:r>
        <w:t xml:space="preserve">The present document specifies the </w:t>
      </w:r>
      <w:r>
        <w:rPr>
          <w:szCs w:val="24"/>
          <w:lang w:val="en-US"/>
        </w:rPr>
        <w:t xml:space="preserve">&lt;&lt;n&gt;&gt; </w:t>
      </w:r>
      <w:r>
        <w:rPr>
          <w:i/>
          <w:szCs w:val="24"/>
          <w:lang w:val="en-US"/>
        </w:rPr>
        <w:t>(where &lt;&lt;n&gt;&gt; shall be substituted by the name of the NRM IRP IS concerned such as ‘HNS’, ‘E_UTRAN’, ‘GERAN’)</w:t>
      </w:r>
      <w:r>
        <w:rPr>
          <w:szCs w:val="24"/>
          <w:lang w:val="en-US"/>
        </w:rPr>
        <w:t xml:space="preserve"> </w:t>
      </w:r>
      <w:r>
        <w:t xml:space="preserve">network resource information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0D55D61C" w14:textId="77777777" w:rsidR="00532A3D" w:rsidRDefault="00532A3D">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103AE83" w14:textId="77777777" w:rsidR="00532A3D" w:rsidRDefault="00E93DB6">
      <w:pPr>
        <w:spacing w:before="120" w:after="0"/>
        <w:rPr>
          <w:szCs w:val="24"/>
          <w:lang w:val="en-CA"/>
        </w:rPr>
      </w:pPr>
      <w:r>
        <w:rPr>
          <w:szCs w:val="24"/>
          <w:lang w:val="en-CA"/>
        </w:rPr>
        <w:t>"</w:t>
      </w:r>
    </w:p>
    <w:p w14:paraId="754AB639" w14:textId="77777777" w:rsidR="00D24E66" w:rsidRDefault="00287C22" w:rsidP="00D24E66">
      <w:pPr>
        <w:rPr>
          <w:rFonts w:ascii="Arial" w:hAnsi="Arial"/>
          <w:sz w:val="36"/>
        </w:rPr>
      </w:pPr>
      <w:r>
        <w:rPr>
          <w:rFonts w:ascii="Arial" w:hAnsi="Arial" w:cs="Arial"/>
          <w:sz w:val="36"/>
          <w:szCs w:val="36"/>
        </w:rPr>
        <w:pict w14:anchorId="2D04E183">
          <v:rect id="_x0000_i1028" style="width:460.25pt;height:2.1pt" o:hrpct="969" o:hralign="center" o:hrstd="t" o:hrnoshade="t" o:hr="t" fillcolor="black" stroked="f"/>
        </w:pict>
      </w:r>
    </w:p>
    <w:p w14:paraId="4E3D925B" w14:textId="77777777" w:rsidR="00D24E66" w:rsidRPr="00570523" w:rsidRDefault="00D24E66" w:rsidP="00D24E66">
      <w:pPr>
        <w:rPr>
          <w:rFonts w:ascii="Arial" w:hAnsi="Arial"/>
          <w:sz w:val="36"/>
        </w:rPr>
      </w:pPr>
      <w:r w:rsidRPr="00570523">
        <w:rPr>
          <w:rFonts w:ascii="Arial" w:hAnsi="Arial"/>
          <w:sz w:val="36"/>
        </w:rPr>
        <w:t xml:space="preserve">W2 </w:t>
      </w:r>
      <w:r>
        <w:rPr>
          <w:rFonts w:ascii="Arial" w:hAnsi="Arial"/>
          <w:sz w:val="36"/>
        </w:rPr>
        <w:tab/>
      </w:r>
      <w:r w:rsidRPr="00570523">
        <w:rPr>
          <w:rFonts w:ascii="Arial" w:hAnsi="Arial"/>
          <w:sz w:val="36"/>
        </w:rPr>
        <w:t>References</w:t>
      </w:r>
    </w:p>
    <w:p w14:paraId="2B248B65" w14:textId="77777777" w:rsidR="00D24E66" w:rsidRDefault="00D24E66" w:rsidP="00D24E66">
      <w:pPr>
        <w:rPr>
          <w:i/>
        </w:rPr>
      </w:pPr>
      <w:r w:rsidRPr="00D24E66">
        <w:rPr>
          <w:i/>
        </w:rPr>
        <w:t xml:space="preserve"> </w:t>
      </w:r>
      <w:r>
        <w:rPr>
          <w:i/>
        </w:rPr>
        <w:t>The following text from the standard 3GPP TS template shall be copied into the NRM IRP IS specification, followed by the TS/TR references used in the specification:</w:t>
      </w:r>
    </w:p>
    <w:p w14:paraId="34046F78" w14:textId="77777777" w:rsidR="00D24E66" w:rsidRDefault="00D24E66" w:rsidP="00D24E66">
      <w:pPr>
        <w:rPr>
          <w:i/>
        </w:rPr>
      </w:pPr>
      <w:r>
        <w:rPr>
          <w:szCs w:val="24"/>
          <w:lang w:val="en-CA"/>
        </w:rPr>
        <w:t>"</w:t>
      </w:r>
    </w:p>
    <w:p w14:paraId="293516E7" w14:textId="77777777" w:rsidR="00D24E66" w:rsidRPr="004D3578" w:rsidRDefault="00D24E66" w:rsidP="00D24E66">
      <w:r w:rsidRPr="004D3578">
        <w:t>The following documents contain provisions which, through reference in this text, constitute provisions of the present document.</w:t>
      </w:r>
    </w:p>
    <w:p w14:paraId="74BC5A41" w14:textId="77777777" w:rsidR="00D24E66" w:rsidRPr="004D3578" w:rsidRDefault="00D24E66" w:rsidP="00D24E66">
      <w:pPr>
        <w:pStyle w:val="B1"/>
      </w:pPr>
      <w:bookmarkStart w:id="17" w:name="OLE_LINK4"/>
      <w:r>
        <w:t>-</w:t>
      </w:r>
      <w:r>
        <w:tab/>
      </w:r>
      <w:r w:rsidRPr="004D3578">
        <w:t>References are either specific (identified by date of publication, edition number, version number, etc.) or non</w:t>
      </w:r>
      <w:r w:rsidRPr="004D3578">
        <w:noBreakHyphen/>
        <w:t>specific.</w:t>
      </w:r>
    </w:p>
    <w:p w14:paraId="78DF749C" w14:textId="77777777" w:rsidR="00D24E66" w:rsidRPr="004D3578" w:rsidRDefault="00D24E66" w:rsidP="00D24E66">
      <w:pPr>
        <w:pStyle w:val="B1"/>
      </w:pPr>
      <w:r>
        <w:t>-</w:t>
      </w:r>
      <w:r>
        <w:tab/>
      </w:r>
      <w:r w:rsidRPr="004D3578">
        <w:t>For a specific reference, subsequent revisions do not apply.</w:t>
      </w:r>
    </w:p>
    <w:p w14:paraId="2F896E66" w14:textId="77777777" w:rsidR="00D24E66" w:rsidRDefault="00D24E66" w:rsidP="00D24E6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bookmarkEnd w:id="17"/>
    </w:p>
    <w:p w14:paraId="465CFDEB" w14:textId="77777777" w:rsidR="00D24E66" w:rsidRDefault="00D24E66" w:rsidP="00D24E66">
      <w:pPr>
        <w:pStyle w:val="B1"/>
      </w:pPr>
      <w:r w:rsidRPr="004D3578">
        <w:t>[1]</w:t>
      </w:r>
      <w:r w:rsidRPr="004D3578">
        <w:tab/>
      </w:r>
      <w:r>
        <w:tab/>
        <w:t>…</w:t>
      </w:r>
    </w:p>
    <w:p w14:paraId="7886096B" w14:textId="77777777" w:rsidR="00D24E66" w:rsidRDefault="00D24E66" w:rsidP="00D24E66">
      <w:pPr>
        <w:pStyle w:val="B1"/>
      </w:pPr>
      <w:r>
        <w:t>[2]</w:t>
      </w:r>
      <w:r>
        <w:tab/>
      </w:r>
      <w:r>
        <w:tab/>
        <w:t>…</w:t>
      </w:r>
    </w:p>
    <w:p w14:paraId="49244109" w14:textId="77777777" w:rsidR="00D24E66" w:rsidRDefault="00D24E66" w:rsidP="00D24E66">
      <w:pPr>
        <w:ind w:firstLine="284"/>
      </w:pPr>
      <w:r>
        <w:t>…</w:t>
      </w:r>
    </w:p>
    <w:p w14:paraId="0EDFD728" w14:textId="77777777" w:rsidR="00D24E66" w:rsidRDefault="00D24E66" w:rsidP="00D24E66">
      <w:pPr>
        <w:rPr>
          <w:i/>
        </w:rPr>
      </w:pPr>
      <w:r>
        <w:rPr>
          <w:szCs w:val="24"/>
          <w:lang w:val="en-CA"/>
        </w:rPr>
        <w:t>"</w:t>
      </w:r>
    </w:p>
    <w:p w14:paraId="3C4DC7B0" w14:textId="77777777" w:rsidR="00D24E66" w:rsidRDefault="00287C22" w:rsidP="00D24E66">
      <w:pPr>
        <w:rPr>
          <w:rFonts w:ascii="Arial" w:hAnsi="Arial"/>
          <w:sz w:val="36"/>
        </w:rPr>
      </w:pPr>
      <w:r>
        <w:rPr>
          <w:rFonts w:ascii="Arial" w:hAnsi="Arial" w:cs="Arial"/>
          <w:sz w:val="36"/>
          <w:szCs w:val="36"/>
        </w:rPr>
        <w:pict w14:anchorId="2F4C29E5">
          <v:rect id="_x0000_i1029" style="width:460.25pt;height:2.1pt" o:hrpct="969" o:hralign="center" o:hrstd="t" o:hrnoshade="t" o:hr="t" fillcolor="black" stroked="f"/>
        </w:pict>
      </w:r>
    </w:p>
    <w:p w14:paraId="0EF28095" w14:textId="77777777" w:rsidR="00D24E66" w:rsidRPr="00EF5C83" w:rsidRDefault="00D24E66" w:rsidP="00D24E66">
      <w:pPr>
        <w:rPr>
          <w:rFonts w:ascii="Arial" w:hAnsi="Arial"/>
          <w:sz w:val="36"/>
        </w:rPr>
      </w:pPr>
      <w:r w:rsidRPr="00EF5C83">
        <w:rPr>
          <w:rFonts w:ascii="Arial" w:hAnsi="Arial"/>
          <w:sz w:val="36"/>
        </w:rPr>
        <w:t>W3</w:t>
      </w:r>
      <w:r w:rsidRPr="00EF5C83">
        <w:rPr>
          <w:rFonts w:ascii="Arial" w:hAnsi="Arial"/>
          <w:sz w:val="36"/>
        </w:rPr>
        <w:tab/>
      </w:r>
      <w:r>
        <w:rPr>
          <w:rFonts w:ascii="Arial" w:hAnsi="Arial"/>
          <w:sz w:val="36"/>
        </w:rPr>
        <w:tab/>
      </w:r>
      <w:r w:rsidRPr="00EF5C83">
        <w:rPr>
          <w:rFonts w:ascii="Arial" w:hAnsi="Arial"/>
          <w:sz w:val="36"/>
        </w:rPr>
        <w:t>Definitions and abbreviations</w:t>
      </w:r>
    </w:p>
    <w:p w14:paraId="083B9F36" w14:textId="77777777" w:rsidR="00D24E66" w:rsidRDefault="00D24E66" w:rsidP="00D24E66">
      <w:pPr>
        <w:rPr>
          <w:i/>
        </w:rPr>
      </w:pPr>
      <w:r w:rsidRPr="00D24E66">
        <w:rPr>
          <w:i/>
        </w:rPr>
        <w:t xml:space="preserve"> </w:t>
      </w:r>
      <w:r>
        <w:rPr>
          <w:i/>
        </w:rPr>
        <w:t>The following text from the standard 3GPP TS template shall be copied into the NRM IRP IS specification, completed by the definitions and abbreviations used in the specification:</w:t>
      </w:r>
    </w:p>
    <w:p w14:paraId="72578E3D" w14:textId="77777777" w:rsidR="00D24E66" w:rsidRDefault="00D24E66" w:rsidP="00D24E66">
      <w:pPr>
        <w:rPr>
          <w:szCs w:val="24"/>
          <w:lang w:val="en-CA"/>
        </w:rPr>
      </w:pPr>
      <w:r>
        <w:rPr>
          <w:szCs w:val="24"/>
          <w:lang w:val="en-CA"/>
        </w:rPr>
        <w:t>"</w:t>
      </w:r>
    </w:p>
    <w:p w14:paraId="23F8C022" w14:textId="77777777" w:rsidR="00D24E66" w:rsidRPr="00325323" w:rsidRDefault="00D24E66" w:rsidP="00D24E66">
      <w:pPr>
        <w:rPr>
          <w:rFonts w:ascii="Arial" w:hAnsi="Arial" w:cs="Arial"/>
          <w:sz w:val="32"/>
          <w:szCs w:val="32"/>
        </w:rPr>
      </w:pPr>
      <w:r w:rsidRPr="00325323">
        <w:rPr>
          <w:rFonts w:ascii="Arial" w:hAnsi="Arial" w:cs="Arial"/>
          <w:sz w:val="32"/>
          <w:szCs w:val="32"/>
        </w:rPr>
        <w:t>W3.1</w:t>
      </w:r>
      <w:r w:rsidRPr="00325323">
        <w:rPr>
          <w:rFonts w:ascii="Arial" w:hAnsi="Arial" w:cs="Arial"/>
          <w:sz w:val="32"/>
          <w:szCs w:val="32"/>
        </w:rPr>
        <w:tab/>
      </w:r>
      <w:r>
        <w:rPr>
          <w:rFonts w:ascii="Arial" w:hAnsi="Arial" w:cs="Arial"/>
          <w:sz w:val="32"/>
          <w:szCs w:val="32"/>
        </w:rPr>
        <w:tab/>
      </w:r>
      <w:r w:rsidRPr="00325323">
        <w:rPr>
          <w:rFonts w:ascii="Arial" w:hAnsi="Arial" w:cs="Arial"/>
          <w:sz w:val="32"/>
          <w:szCs w:val="32"/>
        </w:rPr>
        <w:t>Definitions</w:t>
      </w:r>
    </w:p>
    <w:p w14:paraId="18EFA980" w14:textId="77777777" w:rsidR="00D24E66" w:rsidRPr="004D3578" w:rsidRDefault="00D24E66" w:rsidP="00D24E66">
      <w:r w:rsidRPr="004D3578">
        <w:lastRenderedPageBreak/>
        <w:t xml:space="preserve">For the purposes of the present document, the terms and definitions given in </w:t>
      </w:r>
      <w:bookmarkStart w:id="18" w:name="OLE_LINK6"/>
      <w:bookmarkStart w:id="19" w:name="OLE_LINK7"/>
      <w:bookmarkStart w:id="20" w:name="OLE_LINK8"/>
      <w:r>
        <w:t xml:space="preserve">3GPP </w:t>
      </w:r>
      <w:bookmarkEnd w:id="18"/>
      <w:bookmarkEnd w:id="19"/>
      <w:bookmarkEnd w:id="20"/>
      <w:r w:rsidRPr="004D3578">
        <w:t xml:space="preserve">TR 21.905 [1] and the following apply. </w:t>
      </w:r>
      <w:r>
        <w:t>For terms and definitions not found here, please refer to 3GPP TS &lt;</w:t>
      </w:r>
      <w:r w:rsidRPr="00074668">
        <w:rPr>
          <w:i/>
        </w:rPr>
        <w:t>list of relevant high-level 3GPP SA5 specifications</w:t>
      </w:r>
      <w:r>
        <w:t xml:space="preserve">&gt;. </w:t>
      </w:r>
      <w:r w:rsidRPr="004D3578">
        <w:t xml:space="preserve">A term defined in the present document takes precedence over the definition of the same term, if any, in </w:t>
      </w:r>
      <w:r>
        <w:t xml:space="preserve">3GPP </w:t>
      </w:r>
      <w:r w:rsidRPr="004D3578">
        <w:t>TR 21.905 [1]</w:t>
      </w:r>
      <w:r>
        <w:t xml:space="preserve"> and &lt;</w:t>
      </w:r>
      <w:r w:rsidRPr="00074668">
        <w:rPr>
          <w:i/>
        </w:rPr>
        <w:t xml:space="preserve"> </w:t>
      </w:r>
      <w:r w:rsidRPr="00C974D9">
        <w:rPr>
          <w:i/>
        </w:rPr>
        <w:t>list of relevant high-level 3GPP SA5 specifications</w:t>
      </w:r>
      <w:r>
        <w:t>&gt;</w:t>
      </w:r>
      <w:r w:rsidRPr="004D3578">
        <w:t>.</w:t>
      </w:r>
    </w:p>
    <w:p w14:paraId="3D46627A" w14:textId="77777777" w:rsidR="00D24E66" w:rsidRPr="00577DA1" w:rsidRDefault="00D24E66" w:rsidP="00577DA1">
      <w:pPr>
        <w:rPr>
          <w:i/>
        </w:rPr>
      </w:pPr>
      <w:r w:rsidRPr="00577DA1">
        <w:rPr>
          <w:i/>
        </w:rPr>
        <w:t>&lt;defined term&gt;: &lt;definition&gt;.</w:t>
      </w:r>
    </w:p>
    <w:p w14:paraId="503CA707" w14:textId="77777777" w:rsidR="00D24E66" w:rsidRPr="00081C44" w:rsidRDefault="00D24E66" w:rsidP="00D24E66">
      <w:pPr>
        <w:rPr>
          <w:rFonts w:ascii="Arial" w:hAnsi="Arial" w:cs="Arial"/>
          <w:sz w:val="32"/>
          <w:szCs w:val="32"/>
        </w:rPr>
      </w:pPr>
      <w:r w:rsidRPr="00081C44">
        <w:rPr>
          <w:rFonts w:ascii="Arial" w:hAnsi="Arial" w:cs="Arial"/>
          <w:sz w:val="32"/>
          <w:szCs w:val="32"/>
        </w:rPr>
        <w:t>W3.2</w:t>
      </w:r>
      <w:r w:rsidRPr="00081C44">
        <w:rPr>
          <w:rFonts w:ascii="Arial" w:hAnsi="Arial" w:cs="Arial"/>
          <w:sz w:val="32"/>
          <w:szCs w:val="32"/>
        </w:rPr>
        <w:tab/>
      </w:r>
      <w:r>
        <w:rPr>
          <w:rFonts w:ascii="Arial" w:hAnsi="Arial" w:cs="Arial"/>
          <w:sz w:val="32"/>
          <w:szCs w:val="32"/>
        </w:rPr>
        <w:tab/>
      </w:r>
      <w:r w:rsidRPr="00081C44">
        <w:rPr>
          <w:rFonts w:ascii="Arial" w:hAnsi="Arial" w:cs="Arial"/>
          <w:sz w:val="32"/>
          <w:szCs w:val="32"/>
        </w:rPr>
        <w:t>Abbreviations</w:t>
      </w:r>
    </w:p>
    <w:p w14:paraId="41E0A709" w14:textId="77777777" w:rsidR="00D24E66" w:rsidRPr="004D3578" w:rsidRDefault="00D24E66" w:rsidP="00D24E6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274E8E5" w14:textId="77777777" w:rsidR="00D24E66" w:rsidRDefault="00D24E66" w:rsidP="00D24E66">
      <w:r w:rsidRPr="004D3578">
        <w:t>&lt;ACRONYM&gt;</w:t>
      </w:r>
      <w:r w:rsidRPr="004D3578">
        <w:tab/>
        <w:t>&lt;Explanation&gt;</w:t>
      </w:r>
    </w:p>
    <w:p w14:paraId="3A179739" w14:textId="77777777" w:rsidR="00532A3D" w:rsidRDefault="00D24E66" w:rsidP="00D24E66">
      <w:pPr>
        <w:rPr>
          <w:i/>
        </w:rPr>
      </w:pPr>
      <w:r>
        <w:rPr>
          <w:szCs w:val="24"/>
          <w:lang w:val="en-CA"/>
        </w:rPr>
        <w:t>"</w:t>
      </w:r>
    </w:p>
    <w:p w14:paraId="36112D1D" w14:textId="77777777" w:rsidR="00D24E66" w:rsidRDefault="00287C22" w:rsidP="00D24E66">
      <w:pPr>
        <w:rPr>
          <w:rFonts w:ascii="Arial" w:hAnsi="Arial"/>
          <w:sz w:val="36"/>
        </w:rPr>
      </w:pPr>
      <w:r>
        <w:rPr>
          <w:rFonts w:ascii="Arial" w:hAnsi="Arial" w:cs="Arial"/>
          <w:sz w:val="36"/>
          <w:szCs w:val="36"/>
        </w:rPr>
        <w:pict w14:anchorId="17EFFEBA">
          <v:rect id="_x0000_i1030" style="width:460.25pt;height:2.1pt" o:hrpct="969" o:hralign="center" o:hrstd="t" o:hrnoshade="t" o:hr="t" fillcolor="black" stroked="f"/>
        </w:pict>
      </w:r>
    </w:p>
    <w:p w14:paraId="4BFC8F58" w14:textId="77777777" w:rsidR="00D24E66" w:rsidRPr="00081C44" w:rsidRDefault="00D24E66" w:rsidP="00D24E66">
      <w:pPr>
        <w:rPr>
          <w:rFonts w:ascii="Arial" w:hAnsi="Arial"/>
          <w:sz w:val="36"/>
        </w:rPr>
      </w:pPr>
      <w:r w:rsidRPr="00081C44">
        <w:rPr>
          <w:rFonts w:ascii="Arial" w:hAnsi="Arial"/>
          <w:sz w:val="36"/>
        </w:rPr>
        <w:t>W4</w:t>
      </w:r>
      <w:r w:rsidRPr="00081C44">
        <w:rPr>
          <w:rFonts w:ascii="Arial" w:hAnsi="Arial"/>
          <w:sz w:val="36"/>
        </w:rPr>
        <w:tab/>
      </w:r>
      <w:r>
        <w:rPr>
          <w:rFonts w:ascii="Arial" w:hAnsi="Arial"/>
          <w:sz w:val="36"/>
        </w:rPr>
        <w:tab/>
      </w:r>
      <w:r w:rsidRPr="00081C44">
        <w:rPr>
          <w:rFonts w:ascii="Arial" w:hAnsi="Arial"/>
          <w:sz w:val="36"/>
        </w:rPr>
        <w:t>Model</w:t>
      </w:r>
    </w:p>
    <w:p w14:paraId="33140CB2" w14:textId="77777777" w:rsidR="00D24E66" w:rsidRDefault="00D24E66" w:rsidP="00D24E66">
      <w:pPr>
        <w:rPr>
          <w:i/>
        </w:rPr>
      </w:pPr>
      <w:r w:rsidRPr="008031F7">
        <w:rPr>
          <w:rFonts w:ascii="Arial" w:hAnsi="Arial"/>
          <w:sz w:val="32"/>
        </w:rPr>
        <w:t xml:space="preserve">W4.1 </w:t>
      </w:r>
      <w:r>
        <w:rPr>
          <w:rFonts w:ascii="Arial" w:hAnsi="Arial"/>
          <w:sz w:val="32"/>
        </w:rPr>
        <w:tab/>
      </w:r>
      <w:r w:rsidRPr="008031F7">
        <w:rPr>
          <w:rFonts w:ascii="Arial" w:hAnsi="Arial"/>
          <w:sz w:val="32"/>
        </w:rPr>
        <w:t xml:space="preserve">Imported </w:t>
      </w:r>
      <w:r>
        <w:rPr>
          <w:rFonts w:ascii="Arial" w:hAnsi="Arial"/>
          <w:sz w:val="32"/>
        </w:rPr>
        <w:t xml:space="preserve">and associated </w:t>
      </w:r>
      <w:r w:rsidRPr="008031F7">
        <w:rPr>
          <w:rFonts w:ascii="Arial" w:hAnsi="Arial"/>
          <w:sz w:val="32"/>
        </w:rPr>
        <w:t>information entities</w:t>
      </w:r>
      <w:r>
        <w:rPr>
          <w:i/>
        </w:rPr>
        <w:t xml:space="preserve"> </w:t>
      </w:r>
    </w:p>
    <w:p w14:paraId="2337C775" w14:textId="77777777" w:rsidR="00D24E66" w:rsidRPr="008031F7" w:rsidRDefault="00D24E66" w:rsidP="00D24E66">
      <w:pPr>
        <w:rPr>
          <w:rFonts w:ascii="Arial" w:hAnsi="Arial"/>
          <w:sz w:val="32"/>
        </w:rPr>
      </w:pPr>
      <w:r w:rsidRPr="00EF7827">
        <w:rPr>
          <w:rFonts w:ascii="Arial" w:hAnsi="Arial"/>
          <w:sz w:val="32"/>
        </w:rPr>
        <w:t>W4.1.1</w:t>
      </w:r>
      <w:r w:rsidRPr="00EF7827">
        <w:rPr>
          <w:rFonts w:ascii="Arial" w:hAnsi="Arial"/>
          <w:sz w:val="32"/>
        </w:rPr>
        <w:tab/>
        <w:t>Imported information entities and local labels</w:t>
      </w:r>
    </w:p>
    <w:p w14:paraId="2DEB8F39" w14:textId="77777777" w:rsidR="00532A3D" w:rsidRDefault="00532A3D">
      <w:pPr>
        <w:tabs>
          <w:tab w:val="right" w:pos="9356"/>
        </w:tabs>
        <w:rPr>
          <w:i/>
        </w:rPr>
      </w:pPr>
      <w:r>
        <w:rPr>
          <w:i/>
        </w:rPr>
        <w:t xml:space="preserve">This clause identifies a list of information entities (e.g. information object class,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40E24EA1" w14:textId="77777777" w:rsidR="00532A3D" w:rsidRDefault="00532A3D">
      <w:pPr>
        <w:tabs>
          <w:tab w:val="right" w:pos="9356"/>
        </w:tabs>
        <w:rPr>
          <w:i/>
        </w:rPr>
      </w:pPr>
      <w:r>
        <w:rPr>
          <w:i/>
        </w:rPr>
        <w:t xml:space="preserve">Each element of this list is a pair (label reference, local label). The label reference contains the name of the </w:t>
      </w:r>
      <w:r w:rsidR="00D24E66">
        <w:rPr>
          <w:i/>
        </w:rPr>
        <w:t xml:space="preserve">original </w:t>
      </w:r>
      <w:r>
        <w:rPr>
          <w:i/>
        </w:rPr>
        <w:t>specification where the information entity is defined, the information entity type and its name. The local label contains the name of the information entity that appears in the target specification</w:t>
      </w:r>
      <w:r w:rsidR="00D24E66">
        <w:rPr>
          <w:i/>
        </w:rPr>
        <w:t>, and the entity name in the local label shall be kept identical to the name defined in the original specification</w:t>
      </w:r>
      <w:r>
        <w:rPr>
          <w:i/>
        </w:rPr>
        <w:t>. The local label can then be used throughout the target specification instead of that which appears in the label reference.</w:t>
      </w:r>
    </w:p>
    <w:p w14:paraId="44EF56EC" w14:textId="77777777" w:rsidR="00532A3D" w:rsidRDefault="00532A3D">
      <w:pPr>
        <w:keepNext/>
        <w:keepLines/>
        <w:tabs>
          <w:tab w:val="right" w:pos="9356"/>
        </w:tabs>
        <w:rPr>
          <w:i/>
        </w:rPr>
      </w:pPr>
      <w:r>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532A3D" w14:paraId="6D12FF15" w14:textId="77777777">
        <w:trPr>
          <w:jc w:val="center"/>
        </w:trPr>
        <w:tc>
          <w:tcPr>
            <w:tcW w:w="4369" w:type="dxa"/>
            <w:shd w:val="clear" w:color="auto" w:fill="CCCCCC"/>
          </w:tcPr>
          <w:p w14:paraId="2CE66CCF" w14:textId="77777777" w:rsidR="00532A3D" w:rsidRDefault="00532A3D">
            <w:pPr>
              <w:pStyle w:val="TAH"/>
            </w:pPr>
            <w:r>
              <w:t>Label reference</w:t>
            </w:r>
          </w:p>
        </w:tc>
        <w:tc>
          <w:tcPr>
            <w:tcW w:w="4252" w:type="dxa"/>
            <w:shd w:val="clear" w:color="auto" w:fill="CCCCCC"/>
          </w:tcPr>
          <w:p w14:paraId="1EE90935" w14:textId="77777777" w:rsidR="00532A3D" w:rsidRDefault="00532A3D">
            <w:pPr>
              <w:pStyle w:val="TAH"/>
            </w:pPr>
            <w:r>
              <w:t xml:space="preserve">Local label </w:t>
            </w:r>
          </w:p>
        </w:tc>
      </w:tr>
      <w:tr w:rsidR="00532A3D" w14:paraId="533F0DE9" w14:textId="77777777">
        <w:trPr>
          <w:jc w:val="center"/>
        </w:trPr>
        <w:tc>
          <w:tcPr>
            <w:tcW w:w="4369" w:type="dxa"/>
          </w:tcPr>
          <w:p w14:paraId="0CD0B7C0" w14:textId="77777777" w:rsidR="00532A3D" w:rsidRDefault="00532A3D" w:rsidP="00AF3EC8">
            <w:pPr>
              <w:pStyle w:val="TAL"/>
            </w:pPr>
            <w:r>
              <w:t>3GPP TS 32.622 [</w:t>
            </w:r>
            <w:r w:rsidR="00D24E66">
              <w:rPr>
                <w:lang w:eastAsia="zh-CN"/>
              </w:rPr>
              <w:t>xy</w:t>
            </w:r>
            <w:r>
              <w:t xml:space="preserve">], information object class, </w:t>
            </w:r>
            <w:r>
              <w:rPr>
                <w:rFonts w:ascii="Courier New" w:hAnsi="Courier New" w:cs="Courier New"/>
              </w:rPr>
              <w:t>Top</w:t>
            </w:r>
          </w:p>
        </w:tc>
        <w:tc>
          <w:tcPr>
            <w:tcW w:w="4252" w:type="dxa"/>
          </w:tcPr>
          <w:p w14:paraId="3E26029D" w14:textId="77777777" w:rsidR="00532A3D" w:rsidRDefault="00532A3D">
            <w:pPr>
              <w:pStyle w:val="TAL"/>
            </w:pPr>
            <w:r>
              <w:rPr>
                <w:rFonts w:ascii="Courier New" w:hAnsi="Courier New" w:cs="Courier New"/>
              </w:rPr>
              <w:t>Top</w:t>
            </w:r>
          </w:p>
        </w:tc>
      </w:tr>
    </w:tbl>
    <w:p w14:paraId="35058B6C" w14:textId="77777777" w:rsidR="00D24E66" w:rsidRDefault="00D24E66" w:rsidP="00D24E66"/>
    <w:p w14:paraId="30C277AA" w14:textId="77777777" w:rsidR="00D24E66" w:rsidRPr="00EF7827" w:rsidRDefault="00D24E66" w:rsidP="00D24E66">
      <w:pPr>
        <w:rPr>
          <w:rFonts w:ascii="Arial" w:hAnsi="Arial"/>
          <w:sz w:val="32"/>
        </w:rPr>
      </w:pPr>
      <w:r w:rsidRPr="00EF7827">
        <w:rPr>
          <w:rFonts w:ascii="Arial" w:hAnsi="Arial"/>
          <w:sz w:val="32"/>
        </w:rPr>
        <w:t>W4.1.2 Associated information entities and local labels</w:t>
      </w:r>
    </w:p>
    <w:p w14:paraId="2F758EE6" w14:textId="77777777" w:rsidR="00D24E66" w:rsidRDefault="00D24E66" w:rsidP="00D24E66">
      <w:pPr>
        <w:tabs>
          <w:tab w:val="right" w:pos="9356"/>
        </w:tabs>
        <w:rPr>
          <w:i/>
        </w:rPr>
      </w:pPr>
      <w:r>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5.2.2 of 32.156</w:t>
      </w:r>
      <w:r>
        <w:rPr>
          <w:i/>
          <w:lang w:eastAsia="zh-CN"/>
        </w:rPr>
        <w:t xml:space="preserve"> [4]</w:t>
      </w:r>
      <w:r>
        <w:rPr>
          <w:i/>
        </w:rPr>
        <w:t>), attribute (see 5.2.1 of 32.156</w:t>
      </w:r>
      <w:r>
        <w:rPr>
          <w:i/>
          <w:lang w:eastAsia="zh-CN"/>
        </w:rPr>
        <w:t xml:space="preserve"> [4]</w:t>
      </w:r>
      <w:r>
        <w:rPr>
          <w:i/>
        </w:rPr>
        <w:t>) of an instance of the associated information entity) used as associated information needs to be supported locally in the target specification.</w:t>
      </w:r>
    </w:p>
    <w:p w14:paraId="4BF7D4BC" w14:textId="77777777" w:rsidR="00D24E66" w:rsidRDefault="00D24E66" w:rsidP="00D24E66">
      <w:pPr>
        <w:tabs>
          <w:tab w:val="right" w:pos="9356"/>
        </w:tabs>
        <w:rPr>
          <w:i/>
        </w:rPr>
      </w:pPr>
      <w:r>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can then be used throughout the target specification instead of that which appears in the label reference.</w:t>
      </w:r>
    </w:p>
    <w:p w14:paraId="7DA91F90" w14:textId="77777777" w:rsidR="00D24E66" w:rsidRDefault="00D24E66" w:rsidP="00D24E66">
      <w:pPr>
        <w:tabs>
          <w:tab w:val="right" w:pos="9356"/>
        </w:tabs>
        <w:rPr>
          <w:i/>
        </w:rPr>
      </w:pPr>
      <w:r>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D24E66" w14:paraId="08806047" w14:textId="77777777" w:rsidTr="00473B3B">
        <w:trPr>
          <w:jc w:val="center"/>
        </w:trPr>
        <w:tc>
          <w:tcPr>
            <w:tcW w:w="4369" w:type="dxa"/>
            <w:shd w:val="clear" w:color="auto" w:fill="CCCCCC"/>
          </w:tcPr>
          <w:p w14:paraId="5C2CCD66" w14:textId="77777777" w:rsidR="00D24E66" w:rsidRDefault="00D24E66" w:rsidP="00473B3B">
            <w:pPr>
              <w:pStyle w:val="TAH"/>
            </w:pPr>
            <w:r>
              <w:t>Label reference</w:t>
            </w:r>
          </w:p>
        </w:tc>
        <w:tc>
          <w:tcPr>
            <w:tcW w:w="4252" w:type="dxa"/>
            <w:shd w:val="clear" w:color="auto" w:fill="CCCCCC"/>
          </w:tcPr>
          <w:p w14:paraId="3DD0A616" w14:textId="77777777" w:rsidR="00D24E66" w:rsidRDefault="00D24E66" w:rsidP="00473B3B">
            <w:pPr>
              <w:pStyle w:val="TAH"/>
            </w:pPr>
            <w:r>
              <w:t xml:space="preserve">Local label </w:t>
            </w:r>
          </w:p>
        </w:tc>
      </w:tr>
      <w:tr w:rsidR="00D24E66" w14:paraId="72EF21D6" w14:textId="77777777" w:rsidTr="00473B3B">
        <w:trPr>
          <w:jc w:val="center"/>
        </w:trPr>
        <w:tc>
          <w:tcPr>
            <w:tcW w:w="4369" w:type="dxa"/>
          </w:tcPr>
          <w:p w14:paraId="3FFA45CE" w14:textId="77777777" w:rsidR="00D24E66" w:rsidRPr="00B10D4B" w:rsidRDefault="00D24E66" w:rsidP="00473B3B">
            <w:pPr>
              <w:pStyle w:val="TAL"/>
            </w:pPr>
            <w:r w:rsidRPr="00B10D4B">
              <w:t xml:space="preserve">3GPP TS 28.705 [12], IOC, </w:t>
            </w:r>
            <w:r w:rsidRPr="00B10D4B">
              <w:rPr>
                <w:rFonts w:ascii="Courier New" w:hAnsi="Courier New" w:cs="Courier New"/>
              </w:rPr>
              <w:t>HSSFunction</w:t>
            </w:r>
          </w:p>
        </w:tc>
        <w:tc>
          <w:tcPr>
            <w:tcW w:w="4252" w:type="dxa"/>
          </w:tcPr>
          <w:p w14:paraId="7F54CAA5" w14:textId="77777777" w:rsidR="00D24E66" w:rsidRPr="00B10D4B" w:rsidRDefault="00D24E66" w:rsidP="00473B3B">
            <w:pPr>
              <w:pStyle w:val="TAL"/>
              <w:rPr>
                <w:rFonts w:ascii="Courier New" w:hAnsi="Courier New" w:cs="Courier New"/>
              </w:rPr>
            </w:pPr>
            <w:r w:rsidRPr="00B10D4B">
              <w:rPr>
                <w:rFonts w:ascii="Courier New" w:hAnsi="Courier New" w:cs="Courier New"/>
              </w:rPr>
              <w:t>HSSFunction</w:t>
            </w:r>
          </w:p>
        </w:tc>
      </w:tr>
    </w:tbl>
    <w:p w14:paraId="5AF1FF5C" w14:textId="77777777" w:rsidR="00532A3D" w:rsidRDefault="00532A3D"/>
    <w:p w14:paraId="10DE4690" w14:textId="77777777" w:rsidR="00D24E66" w:rsidRPr="008031F7" w:rsidRDefault="00D24E66" w:rsidP="00D24E66">
      <w:pPr>
        <w:rPr>
          <w:rFonts w:ascii="Arial" w:hAnsi="Arial"/>
          <w:sz w:val="32"/>
        </w:rPr>
      </w:pPr>
      <w:r w:rsidRPr="008031F7">
        <w:rPr>
          <w:rFonts w:ascii="Arial" w:hAnsi="Arial"/>
          <w:sz w:val="32"/>
        </w:rPr>
        <w:t xml:space="preserve">W4.2 </w:t>
      </w:r>
      <w:r w:rsidRPr="008031F7">
        <w:rPr>
          <w:rFonts w:ascii="Arial" w:hAnsi="Arial"/>
          <w:sz w:val="32"/>
        </w:rPr>
        <w:tab/>
        <w:t>Class diagram</w:t>
      </w:r>
    </w:p>
    <w:p w14:paraId="3A45C97F" w14:textId="77777777" w:rsidR="00D24E66" w:rsidRPr="005C7A1A" w:rsidRDefault="00D24E66" w:rsidP="00D24E66">
      <w:pPr>
        <w:rPr>
          <w:rFonts w:ascii="Arial" w:hAnsi="Arial"/>
          <w:sz w:val="32"/>
        </w:rPr>
      </w:pPr>
      <w:r w:rsidRPr="005C7A1A">
        <w:rPr>
          <w:rFonts w:ascii="Arial" w:hAnsi="Arial"/>
          <w:sz w:val="32"/>
        </w:rPr>
        <w:lastRenderedPageBreak/>
        <w:t>W4.2.1</w:t>
      </w:r>
      <w:r w:rsidRPr="005C7A1A">
        <w:rPr>
          <w:rFonts w:ascii="Arial" w:hAnsi="Arial"/>
          <w:sz w:val="32"/>
        </w:rPr>
        <w:tab/>
        <w:t>Relationships</w:t>
      </w:r>
    </w:p>
    <w:p w14:paraId="224FD60B" w14:textId="77777777" w:rsidR="00532A3D" w:rsidRDefault="00532A3D">
      <w:pPr>
        <w:tabs>
          <w:tab w:val="right" w:pos="9356"/>
        </w:tabs>
        <w:rPr>
          <w:i/>
        </w:rPr>
      </w:pPr>
      <w:r>
        <w:rPr>
          <w:i/>
        </w:rPr>
        <w:t>This first set of diagrams represents all classes defined in this IS with all their relationships and all their attributes, including relationships with imported information entities (if any). These diagrams shall contain class cardinalities (for associations as well as containment relationships) and may also contain role names. These shall be UML compliant class diagrams (see also [</w:t>
      </w:r>
      <w:r>
        <w:rPr>
          <w:i/>
        </w:rPr>
        <w:fldChar w:fldCharType="begin"/>
      </w:r>
      <w:r>
        <w:rPr>
          <w:i/>
        </w:rPr>
        <w:instrText xml:space="preserve"> REF_TS32152 </w:instrText>
      </w:r>
      <w:r>
        <w:rPr>
          <w:i/>
        </w:rPr>
        <w:fldChar w:fldCharType="separate"/>
      </w:r>
      <w:r w:rsidR="00016BA8">
        <w:rPr>
          <w:noProof/>
        </w:rPr>
        <w:t>4</w:t>
      </w:r>
      <w:r>
        <w:rPr>
          <w:i/>
        </w:rPr>
        <w:fldChar w:fldCharType="end"/>
      </w:r>
      <w:r>
        <w:rPr>
          <w:i/>
        </w:rPr>
        <w:t xml:space="preserve">]). </w:t>
      </w:r>
    </w:p>
    <w:p w14:paraId="6BD333B8" w14:textId="77777777" w:rsidR="00532A3D" w:rsidRDefault="00532A3D">
      <w:pPr>
        <w:tabs>
          <w:tab w:val="right" w:pos="9356"/>
        </w:tabs>
        <w:rPr>
          <w:i/>
        </w:rPr>
      </w:pPr>
      <w:r>
        <w:rPr>
          <w:i/>
        </w:rPr>
        <w:t xml:space="preserve">Characteristics (attributes, relationships) of imported information entities need not to be repeated in the diagrams. Allowable classes are specified in [4]. </w:t>
      </w:r>
    </w:p>
    <w:p w14:paraId="2073FDE0" w14:textId="77777777" w:rsidR="00532A3D" w:rsidRDefault="00532A3D">
      <w:pPr>
        <w:tabs>
          <w:tab w:val="right" w:pos="9356"/>
        </w:tabs>
        <w:rPr>
          <w:i/>
        </w:rPr>
      </w:pPr>
      <w:r>
        <w:rPr>
          <w:i/>
        </w:rPr>
        <w:t>Use this as the first paragraph</w:t>
      </w:r>
      <w:r w:rsidR="00E93DB6">
        <w:rPr>
          <w:i/>
        </w:rPr>
        <w:t>:</w:t>
      </w:r>
      <w:r>
        <w:rPr>
          <w:i/>
        </w:rPr>
        <w:t xml:space="preserve"> </w:t>
      </w:r>
      <w:r w:rsidR="00E93DB6">
        <w:rPr>
          <w:i/>
        </w:rPr>
        <w:t>"</w:t>
      </w:r>
      <w:r>
        <w:t xml:space="preserve">This clause depicts the set of classes (e.g. </w:t>
      </w:r>
      <w:r>
        <w:rPr>
          <w:lang w:val="en-US"/>
        </w:rPr>
        <w:t>IOCs</w:t>
      </w:r>
      <w:r>
        <w:t>) that encapsulates the information relevant for this IRP. This clause provides an overview of the relationships between relevant classes in UML. Subsequent clauses provide more detailed specification of various aspects of these classes</w:t>
      </w:r>
      <w:r w:rsidR="00E93DB6">
        <w:t>."</w:t>
      </w:r>
    </w:p>
    <w:p w14:paraId="1CDF40BC" w14:textId="77777777" w:rsidR="00D24E66" w:rsidRPr="005C7A1A" w:rsidRDefault="00D24E66" w:rsidP="00D24E66">
      <w:pPr>
        <w:rPr>
          <w:rFonts w:ascii="Arial" w:hAnsi="Arial"/>
          <w:sz w:val="32"/>
        </w:rPr>
      </w:pPr>
      <w:r w:rsidRPr="005C7A1A">
        <w:rPr>
          <w:rFonts w:ascii="Arial" w:hAnsi="Arial"/>
          <w:sz w:val="32"/>
        </w:rPr>
        <w:t>W4.2.2</w:t>
      </w:r>
      <w:r w:rsidRPr="005C7A1A">
        <w:rPr>
          <w:rFonts w:ascii="Arial" w:hAnsi="Arial"/>
          <w:sz w:val="32"/>
        </w:rPr>
        <w:tab/>
        <w:t>Inheritance</w:t>
      </w:r>
    </w:p>
    <w:p w14:paraId="3BC33547" w14:textId="77777777" w:rsidR="00532A3D" w:rsidRDefault="00532A3D">
      <w:pPr>
        <w:tabs>
          <w:tab w:val="right" w:pos="9356"/>
        </w:tabs>
        <w:rPr>
          <w:i/>
        </w:rPr>
      </w:pPr>
      <w:r>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4ADFBB7C" w14:textId="77777777" w:rsidR="00532A3D" w:rsidRDefault="00532A3D">
      <w:pPr>
        <w:tabs>
          <w:tab w:val="right" w:pos="9356"/>
        </w:tabs>
        <w:rPr>
          <w:i/>
        </w:rPr>
      </w:pPr>
      <w:r>
        <w:rPr>
          <w:i/>
        </w:rPr>
        <w:t xml:space="preserve">Characteristics (attributes, relationships) of imported classes need not to be repeated in the diagrams. </w:t>
      </w:r>
    </w:p>
    <w:p w14:paraId="042863F6" w14:textId="77777777" w:rsidR="00532A3D" w:rsidRDefault="00532A3D">
      <w:pPr>
        <w:pStyle w:val="NO"/>
        <w:rPr>
          <w:i/>
        </w:rPr>
      </w:pPr>
      <w:r>
        <w:rPr>
          <w:i/>
        </w:rPr>
        <w:t>NOTE:</w:t>
      </w:r>
      <w:r>
        <w:rPr>
          <w:i/>
        </w:rPr>
        <w:tab/>
        <w:t xml:space="preserve">some inheritance relationships presented in clause </w:t>
      </w:r>
      <w:r w:rsidR="000602C5">
        <w:rPr>
          <w:i/>
        </w:rPr>
        <w:t>W4</w:t>
      </w:r>
      <w:r>
        <w:rPr>
          <w:i/>
        </w:rPr>
        <w:t xml:space="preserve">.2.2 can be repeated in clause </w:t>
      </w:r>
      <w:r w:rsidR="000602C5">
        <w:rPr>
          <w:i/>
        </w:rPr>
        <w:t>W4</w:t>
      </w:r>
      <w:r>
        <w:rPr>
          <w:i/>
        </w:rPr>
        <w:t>.2.1 to enhance readability.</w:t>
      </w:r>
    </w:p>
    <w:p w14:paraId="1C8F74AA" w14:textId="77777777" w:rsidR="00532A3D" w:rsidRDefault="00532A3D">
      <w:pPr>
        <w:keepNext/>
        <w:outlineLvl w:val="0"/>
      </w:pPr>
      <w:r>
        <w:rPr>
          <w:i/>
        </w:rPr>
        <w:t xml:space="preserve">Use </w:t>
      </w:r>
      <w:r w:rsidR="00E93DB6">
        <w:rPr>
          <w:i/>
        </w:rPr>
        <w:t>"</w:t>
      </w:r>
      <w:r>
        <w:t>This subclause depicts the inheritance relationships</w:t>
      </w:r>
      <w:r w:rsidR="00E93DB6">
        <w:t>."</w:t>
      </w:r>
      <w:r w:rsidR="00E93DB6">
        <w:rPr>
          <w:i/>
        </w:rPr>
        <w:t xml:space="preserve"> </w:t>
      </w:r>
      <w:r>
        <w:rPr>
          <w:i/>
        </w:rPr>
        <w:t>as the first paragraph.</w:t>
      </w:r>
    </w:p>
    <w:p w14:paraId="467B5C3F" w14:textId="77777777" w:rsidR="00D24E66" w:rsidRPr="005C7A1A" w:rsidRDefault="00D24E66" w:rsidP="00D24E66">
      <w:pPr>
        <w:rPr>
          <w:rFonts w:ascii="Arial" w:hAnsi="Arial"/>
          <w:sz w:val="32"/>
        </w:rPr>
      </w:pPr>
      <w:r w:rsidRPr="005C7A1A">
        <w:rPr>
          <w:rFonts w:ascii="Arial" w:hAnsi="Arial"/>
          <w:sz w:val="32"/>
        </w:rPr>
        <w:t>W4.3</w:t>
      </w:r>
      <w:r w:rsidRPr="005C7A1A">
        <w:rPr>
          <w:rFonts w:ascii="Arial" w:hAnsi="Arial"/>
          <w:sz w:val="32"/>
        </w:rPr>
        <w:tab/>
        <w:t>Class definitions</w:t>
      </w:r>
    </w:p>
    <w:p w14:paraId="058EC976" w14:textId="77777777" w:rsidR="00532A3D" w:rsidRDefault="00532A3D">
      <w:pPr>
        <w:tabs>
          <w:tab w:val="right" w:pos="9356"/>
        </w:tabs>
        <w:rPr>
          <w:i/>
        </w:rPr>
      </w:pPr>
      <w:r>
        <w:rPr>
          <w:i/>
        </w:rPr>
        <w:t>Each class is defined using the following structure.</w:t>
      </w:r>
    </w:p>
    <w:p w14:paraId="51D36EE9" w14:textId="77777777" w:rsidR="00532A3D" w:rsidRDefault="00532A3D">
      <w:pPr>
        <w:rPr>
          <w:i/>
          <w:iCs/>
        </w:rPr>
      </w:pPr>
      <w:r>
        <w:rPr>
          <w:i/>
          <w:iCs/>
        </w:rPr>
        <w:t>Inherited items (attributes etc.) shall not be shown, as they are defined in the parent class(es) and thus valid for the subclass.</w:t>
      </w:r>
    </w:p>
    <w:p w14:paraId="3752BF94" w14:textId="77777777" w:rsidR="00D24E66" w:rsidRPr="001B2B62" w:rsidRDefault="00D24E66" w:rsidP="00D24E66">
      <w:r>
        <w:rPr>
          <w:rFonts w:ascii="Arial" w:hAnsi="Arial"/>
          <w:sz w:val="28"/>
        </w:rPr>
        <w:t>W4.3.a</w:t>
      </w:r>
      <w:r>
        <w:rPr>
          <w:rFonts w:ascii="Arial" w:hAnsi="Arial"/>
          <w:sz w:val="28"/>
        </w:rPr>
        <w:tab/>
      </w:r>
      <w:r w:rsidRPr="001B2B62">
        <w:rPr>
          <w:rFonts w:ascii="Courier New" w:hAnsi="Courier New" w:cs="Courier New"/>
          <w:sz w:val="28"/>
        </w:rPr>
        <w:t>InformationObjectClassName</w:t>
      </w:r>
    </w:p>
    <w:p w14:paraId="7C8C6FEC" w14:textId="77777777" w:rsidR="00532A3D" w:rsidRDefault="00532A3D">
      <w:pPr>
        <w:tabs>
          <w:tab w:val="right" w:pos="9356"/>
        </w:tabs>
        <w:rPr>
          <w:i/>
        </w:rPr>
      </w:pPr>
      <w:r>
        <w:rPr>
          <w:i/>
        </w:rPr>
        <w:t>InformationObjectClassName is the name of the information object class.</w:t>
      </w:r>
    </w:p>
    <w:p w14:paraId="32AEA4CD" w14:textId="77777777" w:rsidR="00532A3D" w:rsidRDefault="00532A3D">
      <w:pPr>
        <w:tabs>
          <w:tab w:val="right" w:pos="9356"/>
        </w:tabs>
        <w:rPr>
          <w:i/>
        </w:rPr>
      </w:pPr>
      <w:r>
        <w:rPr>
          <w:i/>
        </w:rPr>
        <w:t>The "a" represents a number, starting at 1 and increasing by 1 with each new definition of a class.</w:t>
      </w:r>
    </w:p>
    <w:p w14:paraId="70F50DE2" w14:textId="77777777" w:rsidR="00D24E66" w:rsidRPr="001B2B62" w:rsidRDefault="00D24E66" w:rsidP="00D24E66">
      <w:pPr>
        <w:rPr>
          <w:rFonts w:ascii="Arial" w:hAnsi="Arial" w:cs="Arial"/>
          <w:sz w:val="24"/>
          <w:szCs w:val="24"/>
        </w:rPr>
      </w:pPr>
      <w:r w:rsidRPr="001B2B62">
        <w:rPr>
          <w:rFonts w:ascii="Arial" w:hAnsi="Arial" w:cs="Arial"/>
          <w:sz w:val="24"/>
          <w:szCs w:val="24"/>
        </w:rPr>
        <w:t>W4.3.a.1</w:t>
      </w:r>
      <w:r w:rsidRPr="001B2B62">
        <w:rPr>
          <w:rFonts w:ascii="Arial" w:hAnsi="Arial" w:cs="Arial"/>
          <w:sz w:val="24"/>
          <w:szCs w:val="24"/>
        </w:rPr>
        <w:tab/>
        <w:t>Definition</w:t>
      </w:r>
    </w:p>
    <w:p w14:paraId="042286E6" w14:textId="77777777" w:rsidR="00532A3D" w:rsidRDefault="00532A3D">
      <w:pPr>
        <w:rPr>
          <w:i/>
        </w:rPr>
      </w:pPr>
      <w:r>
        <w:rPr>
          <w:i/>
        </w:rPr>
        <w:t>Th</w:t>
      </w:r>
      <w:r w:rsidR="00D24E66">
        <w:rPr>
          <w:i/>
        </w:rPr>
        <w:t>is</w:t>
      </w:r>
      <w:r>
        <w:rPr>
          <w:i/>
        </w:rPr>
        <w:t xml:space="preserve"> clause is written in natural language. The &lt;definition&gt; clause refers to the class itself. </w:t>
      </w:r>
    </w:p>
    <w:p w14:paraId="3B9DD955" w14:textId="77777777" w:rsidR="00532A3D" w:rsidRDefault="00532A3D">
      <w:pPr>
        <w:rPr>
          <w:i/>
        </w:rPr>
      </w:pPr>
      <w:r>
        <w:rPr>
          <w:i/>
        </w:rPr>
        <w:t>Optionally, information on traceability back to one or more requirements supported by this class can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0"/>
        <w:gridCol w:w="2216"/>
        <w:gridCol w:w="2603"/>
      </w:tblGrid>
      <w:tr w:rsidR="00532A3D" w14:paraId="4E0813B4" w14:textId="77777777">
        <w:trPr>
          <w:cantSplit/>
          <w:jc w:val="center"/>
        </w:trPr>
        <w:tc>
          <w:tcPr>
            <w:tcW w:w="1825" w:type="pct"/>
            <w:shd w:val="clear" w:color="auto" w:fill="CCCCCC"/>
            <w:vAlign w:val="bottom"/>
          </w:tcPr>
          <w:p w14:paraId="31A75910" w14:textId="77777777" w:rsidR="00532A3D" w:rsidRDefault="00532A3D">
            <w:pPr>
              <w:pStyle w:val="TAH"/>
            </w:pPr>
            <w:r>
              <w:t>Referenced TS</w:t>
            </w:r>
          </w:p>
        </w:tc>
        <w:tc>
          <w:tcPr>
            <w:tcW w:w="1460" w:type="pct"/>
            <w:shd w:val="clear" w:color="auto" w:fill="CCCCCC"/>
            <w:vAlign w:val="bottom"/>
          </w:tcPr>
          <w:p w14:paraId="7C1083B7" w14:textId="77777777" w:rsidR="00532A3D" w:rsidRDefault="00532A3D">
            <w:pPr>
              <w:pStyle w:val="TAH"/>
            </w:pPr>
            <w:r>
              <w:t>Requirement label</w:t>
            </w:r>
          </w:p>
        </w:tc>
        <w:tc>
          <w:tcPr>
            <w:tcW w:w="1715" w:type="pct"/>
            <w:shd w:val="clear" w:color="auto" w:fill="CCCCCC"/>
            <w:vAlign w:val="bottom"/>
          </w:tcPr>
          <w:p w14:paraId="2099F992" w14:textId="77777777" w:rsidR="00532A3D" w:rsidRDefault="00532A3D">
            <w:pPr>
              <w:pStyle w:val="TAH"/>
            </w:pPr>
            <w:r>
              <w:t>Comment</w:t>
            </w:r>
          </w:p>
        </w:tc>
      </w:tr>
      <w:tr w:rsidR="00532A3D" w14:paraId="68AA99A5" w14:textId="77777777">
        <w:trPr>
          <w:cantSplit/>
          <w:jc w:val="center"/>
        </w:trPr>
        <w:tc>
          <w:tcPr>
            <w:tcW w:w="1825" w:type="pct"/>
          </w:tcPr>
          <w:p w14:paraId="26E8CD0A" w14:textId="77777777" w:rsidR="00532A3D" w:rsidRDefault="00532A3D">
            <w:pPr>
              <w:pStyle w:val="TAL"/>
              <w:rPr>
                <w:rFonts w:cs="Arial"/>
              </w:rPr>
            </w:pPr>
            <w:r>
              <w:rPr>
                <w:rFonts w:cs="Arial"/>
              </w:rPr>
              <w:t>3GPP TS 32.xyz [xy]</w:t>
            </w:r>
          </w:p>
        </w:tc>
        <w:tc>
          <w:tcPr>
            <w:tcW w:w="1460" w:type="pct"/>
          </w:tcPr>
          <w:p w14:paraId="4C0EBAA5" w14:textId="77777777" w:rsidR="00532A3D" w:rsidRDefault="00532A3D">
            <w:pPr>
              <w:pStyle w:val="TAL"/>
              <w:jc w:val="center"/>
            </w:pPr>
            <w:r>
              <w:t>REQ-SM-CON-23</w:t>
            </w:r>
          </w:p>
        </w:tc>
        <w:tc>
          <w:tcPr>
            <w:tcW w:w="1715" w:type="pct"/>
          </w:tcPr>
          <w:p w14:paraId="6C1B26C1" w14:textId="77777777" w:rsidR="00532A3D" w:rsidRDefault="00532A3D">
            <w:pPr>
              <w:pStyle w:val="TAL"/>
              <w:jc w:val="center"/>
              <w:rPr>
                <w:i/>
                <w:iCs/>
              </w:rPr>
            </w:pPr>
            <w:r>
              <w:rPr>
                <w:i/>
                <w:iCs/>
              </w:rPr>
              <w:t>Optional clarification</w:t>
            </w:r>
          </w:p>
        </w:tc>
      </w:tr>
      <w:tr w:rsidR="00532A3D" w14:paraId="08B044E4" w14:textId="77777777">
        <w:trPr>
          <w:cantSplit/>
          <w:jc w:val="center"/>
        </w:trPr>
        <w:tc>
          <w:tcPr>
            <w:tcW w:w="1825" w:type="pct"/>
          </w:tcPr>
          <w:p w14:paraId="73D53F8E" w14:textId="77777777" w:rsidR="00532A3D" w:rsidRDefault="00532A3D">
            <w:pPr>
              <w:pStyle w:val="TAL"/>
              <w:rPr>
                <w:rFonts w:cs="Arial"/>
              </w:rPr>
            </w:pPr>
            <w:r>
              <w:rPr>
                <w:rFonts w:cs="Arial"/>
              </w:rPr>
              <w:t>3GPP TS 32.xyz [xy]</w:t>
            </w:r>
          </w:p>
        </w:tc>
        <w:tc>
          <w:tcPr>
            <w:tcW w:w="1460" w:type="pct"/>
          </w:tcPr>
          <w:p w14:paraId="56F42B03" w14:textId="77777777" w:rsidR="00532A3D" w:rsidRDefault="00532A3D">
            <w:pPr>
              <w:pStyle w:val="TAL"/>
              <w:jc w:val="center"/>
            </w:pPr>
            <w:r>
              <w:t>REQ-SM-FUN-11</w:t>
            </w:r>
          </w:p>
        </w:tc>
        <w:tc>
          <w:tcPr>
            <w:tcW w:w="1715" w:type="pct"/>
          </w:tcPr>
          <w:p w14:paraId="7022F8D0" w14:textId="77777777" w:rsidR="00532A3D" w:rsidRDefault="00532A3D">
            <w:pPr>
              <w:pStyle w:val="TAL"/>
              <w:jc w:val="center"/>
            </w:pPr>
            <w:r>
              <w:rPr>
                <w:i/>
                <w:iCs/>
              </w:rPr>
              <w:t>Optional clarification</w:t>
            </w:r>
          </w:p>
        </w:tc>
      </w:tr>
    </w:tbl>
    <w:p w14:paraId="6D4FA615" w14:textId="77777777" w:rsidR="00D24E66" w:rsidRDefault="00D24E66" w:rsidP="00D24E66"/>
    <w:p w14:paraId="23A369DE" w14:textId="77777777" w:rsidR="00D24E66" w:rsidRPr="001B2B62" w:rsidRDefault="00D24E66" w:rsidP="00D24E66">
      <w:pPr>
        <w:rPr>
          <w:rFonts w:ascii="Arial" w:hAnsi="Arial"/>
          <w:sz w:val="24"/>
        </w:rPr>
      </w:pPr>
      <w:r w:rsidRPr="001B2B62">
        <w:rPr>
          <w:rFonts w:ascii="Arial" w:hAnsi="Arial"/>
          <w:sz w:val="24"/>
        </w:rPr>
        <w:t>W4.3.a.2</w:t>
      </w:r>
      <w:r w:rsidRPr="001B2B62">
        <w:rPr>
          <w:rFonts w:ascii="Arial" w:hAnsi="Arial"/>
          <w:sz w:val="24"/>
        </w:rPr>
        <w:tab/>
        <w:t>Attributes</w:t>
      </w:r>
    </w:p>
    <w:p w14:paraId="4F213566" w14:textId="77777777" w:rsidR="00532A3D" w:rsidRDefault="00532A3D">
      <w:pPr>
        <w:rPr>
          <w:i/>
        </w:rPr>
      </w:pPr>
      <w:r>
        <w:rPr>
          <w:i/>
        </w:rPr>
        <w:t>Th</w:t>
      </w:r>
      <w:r w:rsidR="00D24E66">
        <w:rPr>
          <w:i/>
        </w:rPr>
        <w:t>is</w:t>
      </w:r>
      <w:r>
        <w:rPr>
          <w:i/>
        </w:rPr>
        <w:t xml:space="preserve"> clause presents the list of attributes, which are the manageable properties of the class. Each attribute is characterised by some of the attribute properties (see Table 1 of [4]), i.e. supportQualifier, isReadable, isWritable, isInvariant and isNotifyable.</w:t>
      </w:r>
    </w:p>
    <w:p w14:paraId="480A7C65" w14:textId="77777777" w:rsidR="00532A3D" w:rsidRDefault="00532A3D">
      <w:pPr>
        <w:rPr>
          <w:i/>
        </w:rPr>
      </w:pPr>
      <w:r>
        <w:rPr>
          <w:i/>
          <w:iCs/>
        </w:rPr>
        <w:t xml:space="preserve">The legal values and their </w:t>
      </w:r>
      <w:r>
        <w:rPr>
          <w:i/>
        </w:rPr>
        <w:t>semantics</w:t>
      </w:r>
      <w:r>
        <w:rPr>
          <w:i/>
          <w:iCs/>
        </w:rPr>
        <w:t xml:space="preserve"> for attribute properties are defined in [4].</w:t>
      </w:r>
    </w:p>
    <w:p w14:paraId="55530F93" w14:textId="77777777" w:rsidR="00532A3D" w:rsidRDefault="00532A3D">
      <w:pPr>
        <w:rPr>
          <w:i/>
        </w:rPr>
      </w:pPr>
      <w:r>
        <w:rPr>
          <w:i/>
        </w:rPr>
        <w:t xml:space="preserve">This information is provided in a table. </w:t>
      </w:r>
    </w:p>
    <w:p w14:paraId="6E894EEB" w14:textId="77777777" w:rsidR="00532A3D" w:rsidRDefault="00532A3D">
      <w:pPr>
        <w:rPr>
          <w:rFonts w:ascii="Arial" w:hAnsi="Arial"/>
          <w:i/>
        </w:rPr>
      </w:pPr>
      <w:r>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1407"/>
        <w:gridCol w:w="1607"/>
        <w:gridCol w:w="1087"/>
        <w:gridCol w:w="997"/>
        <w:gridCol w:w="1037"/>
        <w:gridCol w:w="1157"/>
      </w:tblGrid>
      <w:tr w:rsidR="00532A3D" w14:paraId="56D92656" w14:textId="77777777">
        <w:trPr>
          <w:cantSplit/>
          <w:jc w:val="center"/>
        </w:trPr>
        <w:tc>
          <w:tcPr>
            <w:tcW w:w="0" w:type="auto"/>
            <w:shd w:val="clear" w:color="auto" w:fill="CCCCCC"/>
            <w:vAlign w:val="bottom"/>
          </w:tcPr>
          <w:p w14:paraId="24A58961" w14:textId="77777777" w:rsidR="00532A3D" w:rsidRDefault="00532A3D">
            <w:pPr>
              <w:pStyle w:val="TAH"/>
            </w:pPr>
            <w:r>
              <w:lastRenderedPageBreak/>
              <w:t>Attribute name</w:t>
            </w:r>
          </w:p>
        </w:tc>
        <w:tc>
          <w:tcPr>
            <w:tcW w:w="0" w:type="auto"/>
            <w:shd w:val="clear" w:color="auto" w:fill="CCCCCC"/>
            <w:vAlign w:val="bottom"/>
          </w:tcPr>
          <w:p w14:paraId="7D941963" w14:textId="77777777" w:rsidR="00532A3D" w:rsidRDefault="00532A3D">
            <w:pPr>
              <w:pStyle w:val="TAH"/>
            </w:pPr>
            <w:r>
              <w:t>Support Qualifier</w:t>
            </w:r>
          </w:p>
        </w:tc>
        <w:tc>
          <w:tcPr>
            <w:tcW w:w="0" w:type="auto"/>
            <w:shd w:val="clear" w:color="auto" w:fill="CCCCCC"/>
            <w:vAlign w:val="bottom"/>
          </w:tcPr>
          <w:p w14:paraId="359EF249" w14:textId="77777777" w:rsidR="00532A3D" w:rsidRDefault="00532A3D">
            <w:pPr>
              <w:pStyle w:val="TAH"/>
            </w:pPr>
            <w:r>
              <w:t>isReadable</w:t>
            </w:r>
          </w:p>
        </w:tc>
        <w:tc>
          <w:tcPr>
            <w:tcW w:w="0" w:type="auto"/>
            <w:shd w:val="clear" w:color="auto" w:fill="CCCCCC"/>
            <w:vAlign w:val="bottom"/>
          </w:tcPr>
          <w:p w14:paraId="2DC1B629" w14:textId="77777777" w:rsidR="00532A3D" w:rsidRDefault="00532A3D">
            <w:pPr>
              <w:pStyle w:val="TAH"/>
            </w:pPr>
            <w:r>
              <w:t>isWritable</w:t>
            </w:r>
          </w:p>
        </w:tc>
        <w:tc>
          <w:tcPr>
            <w:tcW w:w="0" w:type="auto"/>
            <w:shd w:val="clear" w:color="auto" w:fill="CCCCCC"/>
          </w:tcPr>
          <w:p w14:paraId="7B75FBFD" w14:textId="77777777" w:rsidR="00532A3D" w:rsidRDefault="00532A3D">
            <w:pPr>
              <w:pStyle w:val="TAH"/>
            </w:pPr>
            <w:r>
              <w:t>isInvariant</w:t>
            </w:r>
          </w:p>
        </w:tc>
        <w:tc>
          <w:tcPr>
            <w:tcW w:w="0" w:type="auto"/>
            <w:shd w:val="clear" w:color="auto" w:fill="CCCCCC"/>
          </w:tcPr>
          <w:p w14:paraId="7851027B" w14:textId="77777777" w:rsidR="00532A3D" w:rsidRDefault="00532A3D">
            <w:pPr>
              <w:pStyle w:val="TAH"/>
            </w:pPr>
            <w:r>
              <w:t>isNotifyable</w:t>
            </w:r>
          </w:p>
        </w:tc>
      </w:tr>
      <w:tr w:rsidR="00532A3D" w14:paraId="4CDE5DCC" w14:textId="77777777">
        <w:trPr>
          <w:cantSplit/>
          <w:jc w:val="center"/>
        </w:trPr>
        <w:tc>
          <w:tcPr>
            <w:tcW w:w="0" w:type="auto"/>
          </w:tcPr>
          <w:p w14:paraId="63A0A29B" w14:textId="77777777" w:rsidR="00532A3D" w:rsidRDefault="00532A3D">
            <w:pPr>
              <w:pStyle w:val="TAL"/>
              <w:rPr>
                <w:rFonts w:ascii="Courier" w:hAnsi="Courier" w:cs="Courier New"/>
              </w:rPr>
            </w:pPr>
            <w:r>
              <w:rPr>
                <w:rFonts w:ascii="Courier New" w:hAnsi="Courier New" w:cs="Courier New"/>
              </w:rPr>
              <w:t>eNodeBId</w:t>
            </w:r>
          </w:p>
        </w:tc>
        <w:tc>
          <w:tcPr>
            <w:tcW w:w="0" w:type="auto"/>
          </w:tcPr>
          <w:p w14:paraId="248B0DB2" w14:textId="77777777" w:rsidR="00532A3D" w:rsidRDefault="00532A3D">
            <w:pPr>
              <w:pStyle w:val="TAL"/>
              <w:jc w:val="center"/>
            </w:pPr>
            <w:r>
              <w:t>M</w:t>
            </w:r>
          </w:p>
        </w:tc>
        <w:tc>
          <w:tcPr>
            <w:tcW w:w="0" w:type="auto"/>
          </w:tcPr>
          <w:p w14:paraId="05992309" w14:textId="77777777" w:rsidR="00532A3D" w:rsidRDefault="00532A3D">
            <w:pPr>
              <w:pStyle w:val="TAL"/>
              <w:jc w:val="center"/>
            </w:pPr>
            <w:r>
              <w:t>M</w:t>
            </w:r>
          </w:p>
        </w:tc>
        <w:tc>
          <w:tcPr>
            <w:tcW w:w="0" w:type="auto"/>
          </w:tcPr>
          <w:p w14:paraId="5EE1BAAD" w14:textId="77777777" w:rsidR="00532A3D" w:rsidRDefault="00532A3D">
            <w:pPr>
              <w:pStyle w:val="TAL"/>
              <w:jc w:val="center"/>
            </w:pPr>
            <w:r>
              <w:t>-</w:t>
            </w:r>
          </w:p>
        </w:tc>
        <w:tc>
          <w:tcPr>
            <w:tcW w:w="0" w:type="auto"/>
          </w:tcPr>
          <w:p w14:paraId="14C377B6" w14:textId="77777777" w:rsidR="00532A3D" w:rsidRDefault="00532A3D">
            <w:pPr>
              <w:pStyle w:val="TAL"/>
              <w:jc w:val="center"/>
            </w:pPr>
            <w:r>
              <w:t>M</w:t>
            </w:r>
          </w:p>
        </w:tc>
        <w:tc>
          <w:tcPr>
            <w:tcW w:w="0" w:type="auto"/>
          </w:tcPr>
          <w:p w14:paraId="29D43412" w14:textId="77777777" w:rsidR="00532A3D" w:rsidRDefault="00532A3D">
            <w:pPr>
              <w:pStyle w:val="TAL"/>
              <w:jc w:val="center"/>
            </w:pPr>
            <w:r>
              <w:t>M</w:t>
            </w:r>
          </w:p>
        </w:tc>
      </w:tr>
    </w:tbl>
    <w:p w14:paraId="09C12AFD" w14:textId="77777777" w:rsidR="00532A3D" w:rsidRDefault="00532A3D"/>
    <w:p w14:paraId="529AD126" w14:textId="77777777" w:rsidR="00532A3D" w:rsidRDefault="00532A3D">
      <w:pPr>
        <w:rPr>
          <w:i/>
        </w:rPr>
      </w:pPr>
      <w:r>
        <w:rPr>
          <w:i/>
        </w:rPr>
        <w:t xml:space="preserve">Another example below indicates that the attribute </w:t>
      </w:r>
      <w:r>
        <w:rPr>
          <w:rFonts w:ascii="Courier New" w:hAnsi="Courier New" w:cs="Courier New"/>
          <w:i/>
        </w:rPr>
        <w:t>password1</w:t>
      </w:r>
      <w:r>
        <w:rPr>
          <w:i/>
        </w:rPr>
        <w:t xml:space="preserve"> is not readable, is writable, is not an invariant and no </w:t>
      </w:r>
      <w:r>
        <w:rPr>
          <w:rFonts w:ascii="Courier New" w:hAnsi="Courier New" w:cs="Courier New"/>
          <w:i/>
        </w:rPr>
        <w:t>notifyAttributeValueChange</w:t>
      </w:r>
      <w:r>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697"/>
        <w:gridCol w:w="1089"/>
        <w:gridCol w:w="1405"/>
        <w:gridCol w:w="1278"/>
        <w:gridCol w:w="1841"/>
      </w:tblGrid>
      <w:tr w:rsidR="00532A3D" w14:paraId="4271B623" w14:textId="77777777">
        <w:trPr>
          <w:cantSplit/>
          <w:jc w:val="center"/>
        </w:trPr>
        <w:tc>
          <w:tcPr>
            <w:tcW w:w="870" w:type="pct"/>
            <w:shd w:val="clear" w:color="auto" w:fill="CCCCCC"/>
            <w:vAlign w:val="bottom"/>
          </w:tcPr>
          <w:p w14:paraId="18568336" w14:textId="77777777" w:rsidR="00532A3D" w:rsidRDefault="00532A3D">
            <w:pPr>
              <w:pStyle w:val="TAH"/>
            </w:pPr>
            <w:r>
              <w:t>Attribute name</w:t>
            </w:r>
          </w:p>
        </w:tc>
        <w:tc>
          <w:tcPr>
            <w:tcW w:w="959" w:type="pct"/>
            <w:shd w:val="clear" w:color="auto" w:fill="CCCCCC"/>
            <w:vAlign w:val="bottom"/>
          </w:tcPr>
          <w:p w14:paraId="49F47161" w14:textId="77777777" w:rsidR="00532A3D" w:rsidRDefault="00532A3D">
            <w:pPr>
              <w:pStyle w:val="TAH"/>
            </w:pPr>
            <w:r>
              <w:t>Support Qualifier</w:t>
            </w:r>
          </w:p>
        </w:tc>
        <w:tc>
          <w:tcPr>
            <w:tcW w:w="615" w:type="pct"/>
            <w:shd w:val="clear" w:color="auto" w:fill="CCCCCC"/>
            <w:vAlign w:val="bottom"/>
          </w:tcPr>
          <w:p w14:paraId="41AE6A02" w14:textId="77777777" w:rsidR="00532A3D" w:rsidRDefault="00532A3D">
            <w:pPr>
              <w:pStyle w:val="TAH"/>
            </w:pPr>
            <w:r>
              <w:t xml:space="preserve">isReadable </w:t>
            </w:r>
          </w:p>
        </w:tc>
        <w:tc>
          <w:tcPr>
            <w:tcW w:w="794" w:type="pct"/>
            <w:shd w:val="clear" w:color="auto" w:fill="CCCCCC"/>
            <w:vAlign w:val="bottom"/>
          </w:tcPr>
          <w:p w14:paraId="5B25AB69" w14:textId="77777777" w:rsidR="00532A3D" w:rsidRDefault="00532A3D">
            <w:pPr>
              <w:pStyle w:val="TAH"/>
            </w:pPr>
            <w:r>
              <w:t>isWritable</w:t>
            </w:r>
          </w:p>
        </w:tc>
        <w:tc>
          <w:tcPr>
            <w:tcW w:w="722" w:type="pct"/>
            <w:shd w:val="clear" w:color="auto" w:fill="CCCCCC"/>
          </w:tcPr>
          <w:p w14:paraId="4F2DCF6F" w14:textId="77777777" w:rsidR="00532A3D" w:rsidRDefault="00532A3D">
            <w:pPr>
              <w:pStyle w:val="TAH"/>
            </w:pPr>
            <w:r>
              <w:t>isInvariant</w:t>
            </w:r>
          </w:p>
        </w:tc>
        <w:tc>
          <w:tcPr>
            <w:tcW w:w="1040" w:type="pct"/>
            <w:shd w:val="clear" w:color="auto" w:fill="CCCCCC"/>
          </w:tcPr>
          <w:p w14:paraId="2B7BAB91" w14:textId="77777777" w:rsidR="00532A3D" w:rsidRDefault="00532A3D">
            <w:pPr>
              <w:pStyle w:val="TAH"/>
            </w:pPr>
            <w:r>
              <w:t>isNotifyable</w:t>
            </w:r>
          </w:p>
        </w:tc>
      </w:tr>
      <w:tr w:rsidR="00532A3D" w14:paraId="0CCE478C" w14:textId="77777777">
        <w:trPr>
          <w:cantSplit/>
          <w:jc w:val="center"/>
        </w:trPr>
        <w:tc>
          <w:tcPr>
            <w:tcW w:w="870" w:type="pct"/>
          </w:tcPr>
          <w:p w14:paraId="1F653C1A" w14:textId="77777777" w:rsidR="00532A3D" w:rsidRDefault="00532A3D">
            <w:pPr>
              <w:pStyle w:val="TAL"/>
              <w:rPr>
                <w:rFonts w:ascii="Courier New" w:hAnsi="Courier New" w:cs="Courier New"/>
              </w:rPr>
            </w:pPr>
            <w:r>
              <w:rPr>
                <w:rFonts w:ascii="Courier New" w:hAnsi="Courier New" w:cs="Courier New"/>
              </w:rPr>
              <w:t xml:space="preserve"> password1</w:t>
            </w:r>
          </w:p>
        </w:tc>
        <w:tc>
          <w:tcPr>
            <w:tcW w:w="959" w:type="pct"/>
          </w:tcPr>
          <w:p w14:paraId="09BF6DB1" w14:textId="77777777" w:rsidR="00532A3D" w:rsidRDefault="00532A3D">
            <w:pPr>
              <w:pStyle w:val="TAL"/>
              <w:jc w:val="center"/>
            </w:pPr>
            <w:r>
              <w:t>O</w:t>
            </w:r>
          </w:p>
        </w:tc>
        <w:tc>
          <w:tcPr>
            <w:tcW w:w="615" w:type="pct"/>
          </w:tcPr>
          <w:p w14:paraId="0FDFD447" w14:textId="77777777" w:rsidR="00532A3D" w:rsidRDefault="00532A3D">
            <w:pPr>
              <w:pStyle w:val="TAL"/>
              <w:jc w:val="center"/>
            </w:pPr>
            <w:r>
              <w:t>-</w:t>
            </w:r>
          </w:p>
        </w:tc>
        <w:tc>
          <w:tcPr>
            <w:tcW w:w="794" w:type="pct"/>
          </w:tcPr>
          <w:p w14:paraId="18DF6B62" w14:textId="77777777" w:rsidR="00532A3D" w:rsidRDefault="00532A3D">
            <w:pPr>
              <w:pStyle w:val="TAL"/>
              <w:jc w:val="center"/>
            </w:pPr>
            <w:r>
              <w:t>M</w:t>
            </w:r>
          </w:p>
        </w:tc>
        <w:tc>
          <w:tcPr>
            <w:tcW w:w="722" w:type="pct"/>
          </w:tcPr>
          <w:p w14:paraId="4E273BEF" w14:textId="77777777" w:rsidR="00532A3D" w:rsidRDefault="00532A3D">
            <w:pPr>
              <w:pStyle w:val="TAL"/>
              <w:jc w:val="center"/>
            </w:pPr>
            <w:r>
              <w:t>-</w:t>
            </w:r>
          </w:p>
        </w:tc>
        <w:tc>
          <w:tcPr>
            <w:tcW w:w="1040" w:type="pct"/>
          </w:tcPr>
          <w:p w14:paraId="5233158B" w14:textId="77777777" w:rsidR="00532A3D" w:rsidRDefault="00532A3D">
            <w:pPr>
              <w:pStyle w:val="TAL"/>
              <w:jc w:val="center"/>
            </w:pPr>
            <w:r>
              <w:t>-</w:t>
            </w:r>
          </w:p>
        </w:tc>
      </w:tr>
    </w:tbl>
    <w:p w14:paraId="609B755D" w14:textId="77777777" w:rsidR="00532A3D" w:rsidRDefault="00532A3D">
      <w:pPr>
        <w:rPr>
          <w:i/>
        </w:rPr>
      </w:pPr>
    </w:p>
    <w:p w14:paraId="46F250C5" w14:textId="77777777" w:rsidR="00532A3D" w:rsidRDefault="00532A3D">
      <w:pPr>
        <w:rPr>
          <w:i/>
        </w:rPr>
      </w:pPr>
      <w:r>
        <w:rPr>
          <w:i/>
        </w:rPr>
        <w:t xml:space="preserve">Another example below indicates that the attribute </w:t>
      </w:r>
      <w:r>
        <w:rPr>
          <w:rFonts w:ascii="Courier New" w:hAnsi="Courier New" w:cs="Courier New"/>
          <w:i/>
        </w:rPr>
        <w:t>password2</w:t>
      </w:r>
      <w:r>
        <w:rPr>
          <w:i/>
        </w:rPr>
        <w:t xml:space="preserve"> and </w:t>
      </w:r>
      <w:r>
        <w:rPr>
          <w:rFonts w:ascii="Courier New" w:hAnsi="Courier New" w:cs="Courier New"/>
          <w:i/>
        </w:rPr>
        <w:t>password1</w:t>
      </w:r>
      <w:r>
        <w:rPr>
          <w:i/>
        </w:rPr>
        <w:t xml:space="preserve"> (in example above) has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697"/>
        <w:gridCol w:w="1089"/>
        <w:gridCol w:w="1405"/>
        <w:gridCol w:w="1278"/>
        <w:gridCol w:w="1841"/>
      </w:tblGrid>
      <w:tr w:rsidR="00532A3D" w14:paraId="6BDD1039" w14:textId="77777777">
        <w:trPr>
          <w:cantSplit/>
          <w:jc w:val="center"/>
        </w:trPr>
        <w:tc>
          <w:tcPr>
            <w:tcW w:w="870" w:type="pct"/>
            <w:shd w:val="clear" w:color="auto" w:fill="CCCCCC"/>
            <w:vAlign w:val="bottom"/>
          </w:tcPr>
          <w:p w14:paraId="59116331" w14:textId="77777777" w:rsidR="00532A3D" w:rsidRDefault="00532A3D">
            <w:pPr>
              <w:pStyle w:val="TAH"/>
            </w:pPr>
            <w:r>
              <w:t>Attribute name</w:t>
            </w:r>
          </w:p>
        </w:tc>
        <w:tc>
          <w:tcPr>
            <w:tcW w:w="959" w:type="pct"/>
            <w:shd w:val="clear" w:color="auto" w:fill="CCCCCC"/>
            <w:vAlign w:val="bottom"/>
          </w:tcPr>
          <w:p w14:paraId="0B172F89" w14:textId="77777777" w:rsidR="00532A3D" w:rsidRDefault="00532A3D">
            <w:pPr>
              <w:pStyle w:val="TAH"/>
            </w:pPr>
            <w:r>
              <w:t>Support Qualifier</w:t>
            </w:r>
          </w:p>
        </w:tc>
        <w:tc>
          <w:tcPr>
            <w:tcW w:w="615" w:type="pct"/>
            <w:shd w:val="clear" w:color="auto" w:fill="CCCCCC"/>
            <w:vAlign w:val="bottom"/>
          </w:tcPr>
          <w:p w14:paraId="1387615B" w14:textId="77777777" w:rsidR="00532A3D" w:rsidRDefault="00532A3D">
            <w:pPr>
              <w:pStyle w:val="TAH"/>
            </w:pPr>
            <w:r>
              <w:t xml:space="preserve">isReadable </w:t>
            </w:r>
          </w:p>
        </w:tc>
        <w:tc>
          <w:tcPr>
            <w:tcW w:w="794" w:type="pct"/>
            <w:shd w:val="clear" w:color="auto" w:fill="CCCCCC"/>
            <w:vAlign w:val="bottom"/>
          </w:tcPr>
          <w:p w14:paraId="4BAE9794" w14:textId="77777777" w:rsidR="00532A3D" w:rsidRDefault="00532A3D">
            <w:pPr>
              <w:pStyle w:val="TAH"/>
            </w:pPr>
            <w:r>
              <w:t>isWritable</w:t>
            </w:r>
          </w:p>
        </w:tc>
        <w:tc>
          <w:tcPr>
            <w:tcW w:w="722" w:type="pct"/>
            <w:shd w:val="clear" w:color="auto" w:fill="CCCCCC"/>
          </w:tcPr>
          <w:p w14:paraId="03F9F976" w14:textId="77777777" w:rsidR="00532A3D" w:rsidRDefault="00532A3D">
            <w:pPr>
              <w:pStyle w:val="TAH"/>
            </w:pPr>
            <w:r>
              <w:t>isInvariant</w:t>
            </w:r>
          </w:p>
        </w:tc>
        <w:tc>
          <w:tcPr>
            <w:tcW w:w="1040" w:type="pct"/>
            <w:shd w:val="clear" w:color="auto" w:fill="CCCCCC"/>
          </w:tcPr>
          <w:p w14:paraId="27E3DE8A" w14:textId="77777777" w:rsidR="00532A3D" w:rsidRDefault="00532A3D">
            <w:pPr>
              <w:pStyle w:val="TAH"/>
            </w:pPr>
            <w:r>
              <w:t>isNotifyable</w:t>
            </w:r>
          </w:p>
        </w:tc>
      </w:tr>
      <w:tr w:rsidR="00532A3D" w14:paraId="32DBE244" w14:textId="77777777">
        <w:trPr>
          <w:cantSplit/>
          <w:jc w:val="center"/>
        </w:trPr>
        <w:tc>
          <w:tcPr>
            <w:tcW w:w="870" w:type="pct"/>
          </w:tcPr>
          <w:p w14:paraId="1AC44E79" w14:textId="77777777" w:rsidR="00532A3D" w:rsidRDefault="00532A3D">
            <w:pPr>
              <w:pStyle w:val="TAL"/>
              <w:rPr>
                <w:rFonts w:ascii="Courier New" w:hAnsi="Courier New" w:cs="Courier New"/>
              </w:rPr>
            </w:pPr>
            <w:r>
              <w:rPr>
                <w:rFonts w:ascii="Courier New" w:hAnsi="Courier New" w:cs="Courier New"/>
              </w:rPr>
              <w:t xml:space="preserve"> password2</w:t>
            </w:r>
          </w:p>
        </w:tc>
        <w:tc>
          <w:tcPr>
            <w:tcW w:w="959" w:type="pct"/>
          </w:tcPr>
          <w:p w14:paraId="780343DB" w14:textId="77777777" w:rsidR="00532A3D" w:rsidRDefault="00532A3D">
            <w:pPr>
              <w:pStyle w:val="TAL"/>
              <w:jc w:val="center"/>
            </w:pPr>
            <w:r>
              <w:t>O</w:t>
            </w:r>
          </w:p>
        </w:tc>
        <w:tc>
          <w:tcPr>
            <w:tcW w:w="615" w:type="pct"/>
          </w:tcPr>
          <w:p w14:paraId="304F28D6" w14:textId="77777777" w:rsidR="00532A3D" w:rsidRDefault="00532A3D">
            <w:pPr>
              <w:pStyle w:val="TAL"/>
              <w:jc w:val="center"/>
            </w:pPr>
            <w:r>
              <w:t>O</w:t>
            </w:r>
          </w:p>
        </w:tc>
        <w:tc>
          <w:tcPr>
            <w:tcW w:w="794" w:type="pct"/>
          </w:tcPr>
          <w:p w14:paraId="67DE7261" w14:textId="77777777" w:rsidR="00532A3D" w:rsidRDefault="00532A3D">
            <w:pPr>
              <w:pStyle w:val="TAL"/>
              <w:jc w:val="center"/>
            </w:pPr>
            <w:r>
              <w:t>M</w:t>
            </w:r>
          </w:p>
        </w:tc>
        <w:tc>
          <w:tcPr>
            <w:tcW w:w="722" w:type="pct"/>
          </w:tcPr>
          <w:p w14:paraId="5BD6EEDE" w14:textId="77777777" w:rsidR="00532A3D" w:rsidRDefault="00532A3D">
            <w:pPr>
              <w:pStyle w:val="TAL"/>
              <w:jc w:val="center"/>
            </w:pPr>
            <w:r>
              <w:t>-</w:t>
            </w:r>
          </w:p>
        </w:tc>
        <w:tc>
          <w:tcPr>
            <w:tcW w:w="1040" w:type="pct"/>
          </w:tcPr>
          <w:p w14:paraId="5F96AF9C" w14:textId="77777777" w:rsidR="00532A3D" w:rsidRDefault="00532A3D">
            <w:pPr>
              <w:pStyle w:val="TAL"/>
              <w:jc w:val="center"/>
            </w:pPr>
            <w:r>
              <w:t>-</w:t>
            </w:r>
          </w:p>
        </w:tc>
      </w:tr>
    </w:tbl>
    <w:p w14:paraId="38842870" w14:textId="77777777" w:rsidR="00532A3D" w:rsidRDefault="00532A3D">
      <w:pPr>
        <w:rPr>
          <w:i/>
        </w:rPr>
      </w:pPr>
    </w:p>
    <w:p w14:paraId="41103371" w14:textId="77777777" w:rsidR="00532A3D" w:rsidRDefault="00532A3D">
      <w:pPr>
        <w:rPr>
          <w:i/>
        </w:rPr>
      </w:pPr>
      <w:r>
        <w:rPr>
          <w:i/>
        </w:rPr>
        <w:t xml:space="preserve">In case there is one or more attributes related to role (see section 5.2.9 of [4]), the attributes related to role shall be specified at the bottom of the table with a divider </w:t>
      </w:r>
      <w:r w:rsidR="00E93DB6">
        <w:rPr>
          <w:i/>
        </w:rPr>
        <w:t>"</w:t>
      </w:r>
      <w:r>
        <w:rPr>
          <w:i/>
        </w:rPr>
        <w:t>Attribute related to role</w:t>
      </w:r>
      <w:r w:rsidR="00E93DB6">
        <w:rPr>
          <w:i/>
        </w:rPr>
        <w:t xml:space="preserve">", </w:t>
      </w:r>
      <w:r>
        <w:rPr>
          <w:i/>
        </w:rPr>
        <w:t>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241"/>
        <w:gridCol w:w="1687"/>
        <w:gridCol w:w="1167"/>
        <w:gridCol w:w="1077"/>
        <w:gridCol w:w="1117"/>
        <w:gridCol w:w="1237"/>
      </w:tblGrid>
      <w:tr w:rsidR="00532A3D" w14:paraId="77790587" w14:textId="77777777">
        <w:trPr>
          <w:cantSplit/>
          <w:jc w:val="center"/>
        </w:trPr>
        <w:tc>
          <w:tcPr>
            <w:tcW w:w="0" w:type="auto"/>
            <w:shd w:val="pct10" w:color="auto" w:fill="FFFFFF"/>
          </w:tcPr>
          <w:p w14:paraId="25925F54" w14:textId="77777777" w:rsidR="00532A3D" w:rsidRDefault="00532A3D">
            <w:pPr>
              <w:pStyle w:val="TAH"/>
            </w:pPr>
            <w:r>
              <w:t>Attribute name</w:t>
            </w:r>
          </w:p>
        </w:tc>
        <w:tc>
          <w:tcPr>
            <w:tcW w:w="0" w:type="auto"/>
            <w:shd w:val="pct10" w:color="auto" w:fill="FFFFFF"/>
          </w:tcPr>
          <w:p w14:paraId="7B5FD4DB" w14:textId="77777777" w:rsidR="00532A3D" w:rsidRDefault="00532A3D">
            <w:pPr>
              <w:pStyle w:val="TAH"/>
            </w:pPr>
            <w:r>
              <w:t>Support Qualifier</w:t>
            </w:r>
          </w:p>
        </w:tc>
        <w:tc>
          <w:tcPr>
            <w:tcW w:w="0" w:type="auto"/>
            <w:shd w:val="pct10" w:color="auto" w:fill="FFFFFF"/>
            <w:vAlign w:val="bottom"/>
          </w:tcPr>
          <w:p w14:paraId="2675D05E" w14:textId="77777777" w:rsidR="00532A3D" w:rsidRDefault="00532A3D">
            <w:pPr>
              <w:pStyle w:val="TAH"/>
            </w:pPr>
            <w:r>
              <w:t xml:space="preserve">isReadable </w:t>
            </w:r>
          </w:p>
        </w:tc>
        <w:tc>
          <w:tcPr>
            <w:tcW w:w="0" w:type="auto"/>
            <w:shd w:val="pct10" w:color="auto" w:fill="FFFFFF"/>
            <w:vAlign w:val="bottom"/>
          </w:tcPr>
          <w:p w14:paraId="10C774E7" w14:textId="77777777" w:rsidR="00532A3D" w:rsidRDefault="00532A3D">
            <w:pPr>
              <w:pStyle w:val="TAH"/>
            </w:pPr>
            <w:r>
              <w:t>isWritable</w:t>
            </w:r>
          </w:p>
        </w:tc>
        <w:tc>
          <w:tcPr>
            <w:tcW w:w="0" w:type="auto"/>
            <w:shd w:val="pct10" w:color="auto" w:fill="FFFFFF"/>
          </w:tcPr>
          <w:p w14:paraId="4EDC71B9" w14:textId="77777777" w:rsidR="00532A3D" w:rsidRDefault="00532A3D">
            <w:pPr>
              <w:pStyle w:val="TAH"/>
            </w:pPr>
            <w:r>
              <w:t>isInvariant</w:t>
            </w:r>
          </w:p>
        </w:tc>
        <w:tc>
          <w:tcPr>
            <w:tcW w:w="0" w:type="auto"/>
            <w:shd w:val="pct10" w:color="auto" w:fill="FFFFFF"/>
          </w:tcPr>
          <w:p w14:paraId="7A039BB2" w14:textId="77777777" w:rsidR="00532A3D" w:rsidRDefault="00532A3D">
            <w:pPr>
              <w:pStyle w:val="TAH"/>
            </w:pPr>
            <w:r>
              <w:t>isNotifyable</w:t>
            </w:r>
          </w:p>
        </w:tc>
      </w:tr>
      <w:tr w:rsidR="00532A3D" w14:paraId="1B8395FA" w14:textId="77777777">
        <w:trPr>
          <w:cantSplit/>
          <w:jc w:val="center"/>
        </w:trPr>
        <w:tc>
          <w:tcPr>
            <w:tcW w:w="0" w:type="auto"/>
          </w:tcPr>
          <w:p w14:paraId="78D614A2" w14:textId="77777777" w:rsidR="00532A3D" w:rsidRDefault="00532A3D">
            <w:pPr>
              <w:pStyle w:val="TAL"/>
              <w:jc w:val="both"/>
              <w:rPr>
                <w:rFonts w:ascii="Courier New" w:hAnsi="Courier New" w:cs="Courier New"/>
              </w:rPr>
            </w:pPr>
            <w:r>
              <w:rPr>
                <w:rFonts w:ascii="Courier New" w:hAnsi="Courier New" w:cs="Courier New"/>
              </w:rPr>
              <w:t>aTMChannelTerminationPointid</w:t>
            </w:r>
          </w:p>
        </w:tc>
        <w:tc>
          <w:tcPr>
            <w:tcW w:w="0" w:type="auto"/>
          </w:tcPr>
          <w:p w14:paraId="47E29026" w14:textId="77777777" w:rsidR="00532A3D" w:rsidRDefault="00532A3D">
            <w:pPr>
              <w:pStyle w:val="TAL"/>
              <w:jc w:val="center"/>
            </w:pPr>
            <w:r>
              <w:t>M</w:t>
            </w:r>
          </w:p>
        </w:tc>
        <w:tc>
          <w:tcPr>
            <w:tcW w:w="0" w:type="auto"/>
          </w:tcPr>
          <w:p w14:paraId="59C0E10A" w14:textId="77777777" w:rsidR="00532A3D" w:rsidRDefault="00532A3D">
            <w:pPr>
              <w:pStyle w:val="TAL"/>
              <w:jc w:val="center"/>
            </w:pPr>
            <w:r>
              <w:t>M</w:t>
            </w:r>
          </w:p>
        </w:tc>
        <w:tc>
          <w:tcPr>
            <w:tcW w:w="0" w:type="auto"/>
          </w:tcPr>
          <w:p w14:paraId="5786114D" w14:textId="77777777" w:rsidR="00532A3D" w:rsidRDefault="00532A3D">
            <w:pPr>
              <w:pStyle w:val="TAL"/>
              <w:jc w:val="center"/>
            </w:pPr>
            <w:r>
              <w:t>-</w:t>
            </w:r>
          </w:p>
        </w:tc>
        <w:tc>
          <w:tcPr>
            <w:tcW w:w="0" w:type="auto"/>
          </w:tcPr>
          <w:p w14:paraId="4D529A8D" w14:textId="77777777" w:rsidR="00532A3D" w:rsidRDefault="00532A3D">
            <w:pPr>
              <w:pStyle w:val="TAL"/>
              <w:jc w:val="center"/>
            </w:pPr>
            <w:r>
              <w:t>M</w:t>
            </w:r>
          </w:p>
        </w:tc>
        <w:tc>
          <w:tcPr>
            <w:tcW w:w="0" w:type="auto"/>
          </w:tcPr>
          <w:p w14:paraId="74FFFC6B" w14:textId="77777777" w:rsidR="00532A3D" w:rsidRDefault="00532A3D">
            <w:pPr>
              <w:pStyle w:val="TAL"/>
              <w:jc w:val="center"/>
            </w:pPr>
            <w:r>
              <w:t>M</w:t>
            </w:r>
          </w:p>
        </w:tc>
      </w:tr>
      <w:tr w:rsidR="00532A3D" w14:paraId="4B0D2032" w14:textId="77777777">
        <w:trPr>
          <w:cantSplit/>
          <w:jc w:val="center"/>
        </w:trPr>
        <w:tc>
          <w:tcPr>
            <w:tcW w:w="0" w:type="auto"/>
          </w:tcPr>
          <w:p w14:paraId="221D4A19" w14:textId="77777777" w:rsidR="00532A3D" w:rsidRDefault="00532A3D">
            <w:pPr>
              <w:pStyle w:val="TAL"/>
              <w:jc w:val="both"/>
              <w:rPr>
                <w:rFonts w:ascii="Courier New" w:hAnsi="Courier New" w:cs="Courier New"/>
                <w:b/>
                <w:szCs w:val="18"/>
              </w:rPr>
            </w:pPr>
            <w:r>
              <w:rPr>
                <w:rFonts w:ascii="Courier New" w:hAnsi="Courier New" w:cs="Courier New"/>
                <w:b/>
                <w:szCs w:val="18"/>
              </w:rPr>
              <w:t>…</w:t>
            </w:r>
          </w:p>
        </w:tc>
        <w:tc>
          <w:tcPr>
            <w:tcW w:w="0" w:type="auto"/>
          </w:tcPr>
          <w:p w14:paraId="58B07659" w14:textId="77777777" w:rsidR="00532A3D" w:rsidRDefault="00532A3D">
            <w:pPr>
              <w:pStyle w:val="TAL"/>
              <w:jc w:val="center"/>
            </w:pPr>
          </w:p>
        </w:tc>
        <w:tc>
          <w:tcPr>
            <w:tcW w:w="0" w:type="auto"/>
          </w:tcPr>
          <w:p w14:paraId="04B9294D" w14:textId="77777777" w:rsidR="00532A3D" w:rsidRDefault="00532A3D">
            <w:pPr>
              <w:pStyle w:val="TAL"/>
              <w:jc w:val="center"/>
            </w:pPr>
          </w:p>
        </w:tc>
        <w:tc>
          <w:tcPr>
            <w:tcW w:w="0" w:type="auto"/>
          </w:tcPr>
          <w:p w14:paraId="4E7210D7" w14:textId="77777777" w:rsidR="00532A3D" w:rsidRDefault="00532A3D">
            <w:pPr>
              <w:pStyle w:val="TAL"/>
              <w:jc w:val="center"/>
            </w:pPr>
          </w:p>
        </w:tc>
        <w:tc>
          <w:tcPr>
            <w:tcW w:w="0" w:type="auto"/>
          </w:tcPr>
          <w:p w14:paraId="08FCE5D8" w14:textId="77777777" w:rsidR="00532A3D" w:rsidRDefault="00532A3D">
            <w:pPr>
              <w:pStyle w:val="TAL"/>
              <w:jc w:val="center"/>
            </w:pPr>
          </w:p>
        </w:tc>
        <w:tc>
          <w:tcPr>
            <w:tcW w:w="0" w:type="auto"/>
          </w:tcPr>
          <w:p w14:paraId="690A4BDC" w14:textId="77777777" w:rsidR="00532A3D" w:rsidRDefault="00532A3D">
            <w:pPr>
              <w:pStyle w:val="TAL"/>
              <w:jc w:val="center"/>
            </w:pPr>
          </w:p>
        </w:tc>
      </w:tr>
      <w:tr w:rsidR="00532A3D" w14:paraId="13E480F8" w14:textId="77777777">
        <w:trPr>
          <w:cantSplit/>
          <w:jc w:val="center"/>
        </w:trPr>
        <w:tc>
          <w:tcPr>
            <w:tcW w:w="0" w:type="auto"/>
          </w:tcPr>
          <w:p w14:paraId="5198FFDF" w14:textId="77777777" w:rsidR="00532A3D" w:rsidRDefault="00532A3D">
            <w:pPr>
              <w:pStyle w:val="TAL"/>
              <w:jc w:val="both"/>
              <w:rPr>
                <w:rFonts w:ascii="Courier New" w:hAnsi="Courier New" w:cs="Courier New"/>
                <w:b/>
                <w:szCs w:val="18"/>
              </w:rPr>
            </w:pPr>
            <w:r>
              <w:rPr>
                <w:rFonts w:ascii="Courier New" w:hAnsi="Courier New" w:cs="Courier New"/>
                <w:b/>
                <w:szCs w:val="18"/>
              </w:rPr>
              <w:t>…</w:t>
            </w:r>
          </w:p>
        </w:tc>
        <w:tc>
          <w:tcPr>
            <w:tcW w:w="0" w:type="auto"/>
          </w:tcPr>
          <w:p w14:paraId="759CE274" w14:textId="77777777" w:rsidR="00532A3D" w:rsidRDefault="00532A3D">
            <w:pPr>
              <w:pStyle w:val="TAL"/>
              <w:jc w:val="center"/>
            </w:pPr>
          </w:p>
        </w:tc>
        <w:tc>
          <w:tcPr>
            <w:tcW w:w="0" w:type="auto"/>
          </w:tcPr>
          <w:p w14:paraId="1EA8712E" w14:textId="77777777" w:rsidR="00532A3D" w:rsidRDefault="00532A3D">
            <w:pPr>
              <w:pStyle w:val="TAL"/>
              <w:jc w:val="center"/>
            </w:pPr>
          </w:p>
        </w:tc>
        <w:tc>
          <w:tcPr>
            <w:tcW w:w="0" w:type="auto"/>
          </w:tcPr>
          <w:p w14:paraId="3F0AC10F" w14:textId="77777777" w:rsidR="00532A3D" w:rsidRDefault="00532A3D">
            <w:pPr>
              <w:pStyle w:val="TAL"/>
              <w:jc w:val="center"/>
            </w:pPr>
          </w:p>
        </w:tc>
        <w:tc>
          <w:tcPr>
            <w:tcW w:w="0" w:type="auto"/>
          </w:tcPr>
          <w:p w14:paraId="1A9D4401" w14:textId="77777777" w:rsidR="00532A3D" w:rsidRDefault="00532A3D">
            <w:pPr>
              <w:pStyle w:val="TAL"/>
              <w:jc w:val="center"/>
            </w:pPr>
          </w:p>
        </w:tc>
        <w:tc>
          <w:tcPr>
            <w:tcW w:w="0" w:type="auto"/>
          </w:tcPr>
          <w:p w14:paraId="1E468EE4" w14:textId="77777777" w:rsidR="00532A3D" w:rsidRDefault="00532A3D">
            <w:pPr>
              <w:pStyle w:val="TAL"/>
              <w:jc w:val="center"/>
            </w:pPr>
          </w:p>
        </w:tc>
      </w:tr>
      <w:tr w:rsidR="00532A3D" w14:paraId="2DEAF1CF" w14:textId="77777777">
        <w:trPr>
          <w:cantSplit/>
          <w:jc w:val="center"/>
        </w:trPr>
        <w:tc>
          <w:tcPr>
            <w:tcW w:w="0" w:type="auto"/>
            <w:shd w:val="clear" w:color="auto" w:fill="D9D9D9"/>
          </w:tcPr>
          <w:p w14:paraId="40347027" w14:textId="77777777" w:rsidR="00532A3D" w:rsidRDefault="00532A3D">
            <w:pPr>
              <w:pStyle w:val="TAL"/>
              <w:jc w:val="center"/>
              <w:rPr>
                <w:rFonts w:ascii="Courier New" w:hAnsi="Courier New" w:cs="Courier New"/>
              </w:rPr>
            </w:pPr>
            <w:r>
              <w:rPr>
                <w:b/>
              </w:rPr>
              <w:t>Attribute related to role</w:t>
            </w:r>
          </w:p>
        </w:tc>
        <w:tc>
          <w:tcPr>
            <w:tcW w:w="0" w:type="auto"/>
            <w:shd w:val="clear" w:color="auto" w:fill="D9D9D9"/>
          </w:tcPr>
          <w:p w14:paraId="36BF5BA4" w14:textId="77777777" w:rsidR="00532A3D" w:rsidRDefault="00532A3D">
            <w:pPr>
              <w:pStyle w:val="TAL"/>
              <w:jc w:val="center"/>
            </w:pPr>
          </w:p>
        </w:tc>
        <w:tc>
          <w:tcPr>
            <w:tcW w:w="0" w:type="auto"/>
            <w:shd w:val="clear" w:color="auto" w:fill="D9D9D9"/>
          </w:tcPr>
          <w:p w14:paraId="662B6364" w14:textId="77777777" w:rsidR="00532A3D" w:rsidRDefault="00532A3D">
            <w:pPr>
              <w:pStyle w:val="TAL"/>
              <w:jc w:val="center"/>
            </w:pPr>
          </w:p>
        </w:tc>
        <w:tc>
          <w:tcPr>
            <w:tcW w:w="0" w:type="auto"/>
            <w:shd w:val="clear" w:color="auto" w:fill="D9D9D9"/>
          </w:tcPr>
          <w:p w14:paraId="2990D1BD" w14:textId="77777777" w:rsidR="00532A3D" w:rsidRDefault="00532A3D">
            <w:pPr>
              <w:pStyle w:val="TAL"/>
              <w:jc w:val="center"/>
            </w:pPr>
          </w:p>
        </w:tc>
        <w:tc>
          <w:tcPr>
            <w:tcW w:w="0" w:type="auto"/>
            <w:shd w:val="clear" w:color="auto" w:fill="D9D9D9"/>
          </w:tcPr>
          <w:p w14:paraId="33CB1468" w14:textId="77777777" w:rsidR="00532A3D" w:rsidRDefault="00532A3D">
            <w:pPr>
              <w:pStyle w:val="TAL"/>
              <w:jc w:val="center"/>
            </w:pPr>
          </w:p>
        </w:tc>
        <w:tc>
          <w:tcPr>
            <w:tcW w:w="0" w:type="auto"/>
            <w:shd w:val="clear" w:color="auto" w:fill="D9D9D9"/>
          </w:tcPr>
          <w:p w14:paraId="10DA9DF8" w14:textId="77777777" w:rsidR="00532A3D" w:rsidRDefault="00532A3D">
            <w:pPr>
              <w:pStyle w:val="TAL"/>
              <w:jc w:val="center"/>
            </w:pPr>
          </w:p>
        </w:tc>
      </w:tr>
      <w:tr w:rsidR="00532A3D" w14:paraId="418B77D9" w14:textId="77777777">
        <w:trPr>
          <w:cantSplit/>
          <w:jc w:val="center"/>
        </w:trPr>
        <w:tc>
          <w:tcPr>
            <w:tcW w:w="0" w:type="auto"/>
          </w:tcPr>
          <w:p w14:paraId="294B6D50" w14:textId="77777777" w:rsidR="00532A3D" w:rsidRDefault="00532A3D">
            <w:pPr>
              <w:pStyle w:val="TAL"/>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0" w:type="auto"/>
          </w:tcPr>
          <w:p w14:paraId="4DAD6B1B" w14:textId="77777777" w:rsidR="00532A3D" w:rsidRDefault="00532A3D">
            <w:pPr>
              <w:pStyle w:val="TAL"/>
              <w:jc w:val="center"/>
            </w:pPr>
            <w:r>
              <w:t>M</w:t>
            </w:r>
          </w:p>
        </w:tc>
        <w:tc>
          <w:tcPr>
            <w:tcW w:w="0" w:type="auto"/>
          </w:tcPr>
          <w:p w14:paraId="10F2CADF" w14:textId="77777777" w:rsidR="00532A3D" w:rsidRDefault="00532A3D">
            <w:pPr>
              <w:pStyle w:val="TAL"/>
              <w:jc w:val="center"/>
            </w:pPr>
            <w:r>
              <w:t>M</w:t>
            </w:r>
          </w:p>
        </w:tc>
        <w:tc>
          <w:tcPr>
            <w:tcW w:w="0" w:type="auto"/>
          </w:tcPr>
          <w:p w14:paraId="4D5D7B3E" w14:textId="77777777" w:rsidR="00532A3D" w:rsidRDefault="00532A3D">
            <w:pPr>
              <w:pStyle w:val="TAL"/>
              <w:jc w:val="center"/>
            </w:pPr>
            <w:r>
              <w:t>-</w:t>
            </w:r>
          </w:p>
        </w:tc>
        <w:tc>
          <w:tcPr>
            <w:tcW w:w="0" w:type="auto"/>
          </w:tcPr>
          <w:p w14:paraId="164DD623" w14:textId="77777777" w:rsidR="00532A3D" w:rsidRDefault="00532A3D">
            <w:pPr>
              <w:pStyle w:val="TAL"/>
              <w:jc w:val="center"/>
            </w:pPr>
            <w:r>
              <w:t>-</w:t>
            </w:r>
          </w:p>
        </w:tc>
        <w:tc>
          <w:tcPr>
            <w:tcW w:w="0" w:type="auto"/>
          </w:tcPr>
          <w:p w14:paraId="431CC3AC" w14:textId="77777777" w:rsidR="00532A3D" w:rsidRDefault="00532A3D">
            <w:pPr>
              <w:pStyle w:val="TAL"/>
              <w:jc w:val="center"/>
            </w:pPr>
            <w:r>
              <w:t>M</w:t>
            </w:r>
          </w:p>
        </w:tc>
      </w:tr>
      <w:tr w:rsidR="00532A3D" w14:paraId="496D9EE1" w14:textId="77777777">
        <w:trPr>
          <w:cantSplit/>
          <w:jc w:val="center"/>
        </w:trPr>
        <w:tc>
          <w:tcPr>
            <w:tcW w:w="0" w:type="auto"/>
          </w:tcPr>
          <w:p w14:paraId="1E819BEC" w14:textId="77777777" w:rsidR="00532A3D" w:rsidRDefault="00532A3D">
            <w:pPr>
              <w:pStyle w:val="TAL"/>
              <w:jc w:val="both"/>
              <w:rPr>
                <w:rFonts w:ascii="Courier New" w:hAnsi="Courier New" w:cs="Courier New"/>
              </w:rPr>
            </w:pPr>
            <w:r>
              <w:rPr>
                <w:rFonts w:ascii="Courier New" w:hAnsi="Courier New" w:cs="Courier New"/>
              </w:rPr>
              <w:t>theIubLink</w:t>
            </w:r>
          </w:p>
        </w:tc>
        <w:tc>
          <w:tcPr>
            <w:tcW w:w="0" w:type="auto"/>
          </w:tcPr>
          <w:p w14:paraId="6D476946" w14:textId="77777777" w:rsidR="00532A3D" w:rsidRDefault="00532A3D">
            <w:pPr>
              <w:pStyle w:val="TAL"/>
              <w:jc w:val="center"/>
            </w:pPr>
            <w:r>
              <w:t>M</w:t>
            </w:r>
          </w:p>
        </w:tc>
        <w:tc>
          <w:tcPr>
            <w:tcW w:w="0" w:type="auto"/>
          </w:tcPr>
          <w:p w14:paraId="679E99A3" w14:textId="77777777" w:rsidR="00532A3D" w:rsidRDefault="00532A3D">
            <w:pPr>
              <w:pStyle w:val="TAL"/>
              <w:jc w:val="center"/>
            </w:pPr>
            <w:r>
              <w:t>M</w:t>
            </w:r>
          </w:p>
        </w:tc>
        <w:tc>
          <w:tcPr>
            <w:tcW w:w="0" w:type="auto"/>
          </w:tcPr>
          <w:p w14:paraId="4A79021E" w14:textId="77777777" w:rsidR="00532A3D" w:rsidRDefault="00532A3D">
            <w:pPr>
              <w:pStyle w:val="TAL"/>
              <w:jc w:val="center"/>
            </w:pPr>
            <w:r>
              <w:t>-</w:t>
            </w:r>
          </w:p>
        </w:tc>
        <w:tc>
          <w:tcPr>
            <w:tcW w:w="0" w:type="auto"/>
          </w:tcPr>
          <w:p w14:paraId="1F531510" w14:textId="77777777" w:rsidR="00532A3D" w:rsidRDefault="00532A3D">
            <w:pPr>
              <w:pStyle w:val="TAL"/>
              <w:jc w:val="center"/>
            </w:pPr>
            <w:r>
              <w:t>-</w:t>
            </w:r>
          </w:p>
        </w:tc>
        <w:tc>
          <w:tcPr>
            <w:tcW w:w="0" w:type="auto"/>
          </w:tcPr>
          <w:p w14:paraId="515BCA52" w14:textId="77777777" w:rsidR="00532A3D" w:rsidRDefault="00532A3D">
            <w:pPr>
              <w:pStyle w:val="TAL"/>
              <w:jc w:val="center"/>
            </w:pPr>
            <w:r>
              <w:t>M</w:t>
            </w:r>
          </w:p>
        </w:tc>
      </w:tr>
    </w:tbl>
    <w:p w14:paraId="0D74F795" w14:textId="77777777" w:rsidR="00532A3D" w:rsidRDefault="00532A3D"/>
    <w:p w14:paraId="5B4ABA70" w14:textId="77777777" w:rsidR="00532A3D" w:rsidRDefault="00532A3D">
      <w:pPr>
        <w:pStyle w:val="NO"/>
        <w:ind w:left="0" w:firstLine="0"/>
        <w:rPr>
          <w:b/>
          <w:i/>
        </w:rPr>
      </w:pPr>
      <w:r>
        <w:rPr>
          <w:i/>
        </w:rPr>
        <w:t xml:space="preserve">This clause shall state </w:t>
      </w:r>
      <w:r w:rsidR="00E93DB6">
        <w:rPr>
          <w:i/>
        </w:rPr>
        <w:t>"</w:t>
      </w:r>
      <w:r>
        <w:rPr>
          <w:i/>
        </w:rPr>
        <w:t>None.</w:t>
      </w:r>
      <w:r w:rsidR="00E93DB6">
        <w:rPr>
          <w:i/>
        </w:rPr>
        <w:t>"</w:t>
      </w:r>
      <w:r>
        <w:rPr>
          <w:i/>
        </w:rPr>
        <w:t xml:space="preserve"> when there is no attribute to define.</w:t>
      </w:r>
    </w:p>
    <w:p w14:paraId="5CDF3413" w14:textId="77777777" w:rsidR="00D24E66" w:rsidRPr="004B3532" w:rsidRDefault="00D24E66" w:rsidP="00D24E66">
      <w:pPr>
        <w:rPr>
          <w:rFonts w:ascii="Arial" w:hAnsi="Arial"/>
          <w:sz w:val="24"/>
        </w:rPr>
      </w:pPr>
      <w:r w:rsidRPr="004B3532">
        <w:rPr>
          <w:rFonts w:ascii="Arial" w:hAnsi="Arial"/>
          <w:sz w:val="24"/>
        </w:rPr>
        <w:t>W4.3.a.3</w:t>
      </w:r>
      <w:r w:rsidRPr="004B3532">
        <w:rPr>
          <w:rFonts w:ascii="Arial" w:hAnsi="Arial"/>
          <w:sz w:val="24"/>
        </w:rPr>
        <w:tab/>
        <w:t>Attribute constraints</w:t>
      </w:r>
    </w:p>
    <w:p w14:paraId="79DDB17D" w14:textId="77777777" w:rsidR="00532A3D" w:rsidRDefault="00532A3D">
      <w:pPr>
        <w:rPr>
          <w:i/>
        </w:rPr>
      </w:pPr>
      <w:r>
        <w:rPr>
          <w:i/>
        </w:rPr>
        <w:t>Th</w:t>
      </w:r>
      <w:r w:rsidR="00D24E66">
        <w:rPr>
          <w:i/>
        </w:rPr>
        <w:t>is</w:t>
      </w:r>
      <w:r>
        <w:rPr>
          <w:i/>
        </w:rPr>
        <w:t xml:space="preserve"> clause presents constraints for the attributes, and one use is to present the predicates for conditional qualifiers (CM/CO). </w:t>
      </w:r>
    </w:p>
    <w:p w14:paraId="48EEFA87" w14:textId="77777777" w:rsidR="00532A3D" w:rsidRDefault="00532A3D">
      <w:pPr>
        <w:rPr>
          <w:i/>
        </w:rPr>
      </w:pPr>
      <w:r>
        <w:rPr>
          <w:i/>
        </w:rPr>
        <w:t>This information is provided in a table. An example of such a table is given here below:</w:t>
      </w:r>
    </w:p>
    <w:tbl>
      <w:tblPr>
        <w:tblW w:w="0" w:type="auto"/>
        <w:tblInd w:w="5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60"/>
        <w:gridCol w:w="5528"/>
      </w:tblGrid>
      <w:tr w:rsidR="00532A3D" w:rsidRPr="00F8411A" w14:paraId="7935926F" w14:textId="77777777" w:rsidTr="00F8411A">
        <w:tc>
          <w:tcPr>
            <w:tcW w:w="3260" w:type="dxa"/>
            <w:shd w:val="clear" w:color="auto" w:fill="D9D9D9"/>
          </w:tcPr>
          <w:p w14:paraId="130DD919" w14:textId="77777777" w:rsidR="00532A3D" w:rsidRDefault="00532A3D">
            <w:pPr>
              <w:pStyle w:val="TAH"/>
            </w:pPr>
            <w:r>
              <w:t>Name</w:t>
            </w:r>
          </w:p>
        </w:tc>
        <w:tc>
          <w:tcPr>
            <w:tcW w:w="5528" w:type="dxa"/>
            <w:shd w:val="clear" w:color="auto" w:fill="D9D9D9"/>
          </w:tcPr>
          <w:p w14:paraId="154E5593" w14:textId="77777777" w:rsidR="00532A3D" w:rsidRDefault="00532A3D">
            <w:pPr>
              <w:pStyle w:val="TAH"/>
            </w:pPr>
            <w:r>
              <w:t>Definition</w:t>
            </w:r>
          </w:p>
        </w:tc>
      </w:tr>
      <w:tr w:rsidR="00532A3D" w:rsidRPr="00F8411A" w14:paraId="7CE49571" w14:textId="77777777" w:rsidTr="00F8411A">
        <w:tc>
          <w:tcPr>
            <w:tcW w:w="3260" w:type="dxa"/>
          </w:tcPr>
          <w:p w14:paraId="173FA8B5" w14:textId="77777777" w:rsidR="00532A3D" w:rsidRDefault="00532A3D">
            <w:pPr>
              <w:pStyle w:val="TAL"/>
            </w:pPr>
            <w:r w:rsidRPr="00F8411A">
              <w:rPr>
                <w:rFonts w:ascii="Courier New" w:hAnsi="Courier New" w:cs="Courier New"/>
              </w:rPr>
              <w:t>pci</w:t>
            </w:r>
            <w:r>
              <w:t xml:space="preserve"> CM write qualifier</w:t>
            </w:r>
          </w:p>
        </w:tc>
        <w:tc>
          <w:tcPr>
            <w:tcW w:w="5528" w:type="dxa"/>
          </w:tcPr>
          <w:p w14:paraId="0037EF51" w14:textId="77777777" w:rsidR="00532A3D" w:rsidRDefault="00532A3D">
            <w:pPr>
              <w:pStyle w:val="TAL"/>
            </w:pPr>
            <w:r>
              <w:rPr>
                <w:lang w:eastAsia="zh-CN"/>
              </w:rPr>
              <w:t>Centralized PCI assignment (see TS 32.500, ref [</w:t>
            </w:r>
            <w:r w:rsidR="00D24E66">
              <w:rPr>
                <w:lang w:eastAsia="zh-CN"/>
              </w:rPr>
              <w:t xml:space="preserve">xy </w:t>
            </w:r>
            <w:r>
              <w:rPr>
                <w:lang w:eastAsia="zh-CN"/>
              </w:rPr>
              <w:t>] clause 6.1.6) is supported.</w:t>
            </w:r>
          </w:p>
        </w:tc>
      </w:tr>
      <w:tr w:rsidR="00532A3D" w:rsidRPr="00F8411A" w14:paraId="468F44CC" w14:textId="77777777" w:rsidTr="00F8411A">
        <w:tc>
          <w:tcPr>
            <w:tcW w:w="3260" w:type="dxa"/>
          </w:tcPr>
          <w:p w14:paraId="684617E5" w14:textId="77777777" w:rsidR="00532A3D" w:rsidRDefault="00532A3D">
            <w:pPr>
              <w:pStyle w:val="TAL"/>
            </w:pPr>
            <w:r w:rsidRPr="00F8411A">
              <w:rPr>
                <w:rFonts w:ascii="Courier New" w:hAnsi="Courier New" w:cs="Courier New"/>
              </w:rPr>
              <w:t>pciList</w:t>
            </w:r>
            <w:r>
              <w:t xml:space="preserve"> CM support qualifier</w:t>
            </w:r>
          </w:p>
        </w:tc>
        <w:tc>
          <w:tcPr>
            <w:tcW w:w="5528" w:type="dxa"/>
          </w:tcPr>
          <w:p w14:paraId="640FA08E" w14:textId="77777777" w:rsidR="00532A3D" w:rsidRDefault="00532A3D">
            <w:pPr>
              <w:pStyle w:val="TAL"/>
              <w:rPr>
                <w:lang w:eastAsia="zh-CN"/>
              </w:rPr>
            </w:pPr>
            <w:r>
              <w:rPr>
                <w:lang w:eastAsia="zh-CN"/>
              </w:rPr>
              <w:t>Distributed PCI assignment (see TS 32.500, ref [</w:t>
            </w:r>
            <w:r w:rsidR="00D24E66">
              <w:rPr>
                <w:lang w:eastAsia="zh-CN"/>
              </w:rPr>
              <w:t xml:space="preserve"> xy</w:t>
            </w:r>
            <w:r>
              <w:rPr>
                <w:lang w:eastAsia="zh-CN"/>
              </w:rPr>
              <w:t>] clause 6.1.6) is supported.</w:t>
            </w:r>
          </w:p>
        </w:tc>
      </w:tr>
      <w:tr w:rsidR="00532A3D" w:rsidRPr="00F8411A" w14:paraId="3F57C3DB" w14:textId="77777777" w:rsidTr="00F8411A">
        <w:tc>
          <w:tcPr>
            <w:tcW w:w="3260" w:type="dxa"/>
          </w:tcPr>
          <w:p w14:paraId="014F1E74" w14:textId="77777777" w:rsidR="00532A3D" w:rsidRPr="00F8411A" w:rsidRDefault="00532A3D">
            <w:pPr>
              <w:pStyle w:val="TAL"/>
              <w:rPr>
                <w:rFonts w:ascii="Courier New" w:hAnsi="Courier New" w:cs="Courier New"/>
              </w:rPr>
            </w:pPr>
            <w:r w:rsidRPr="00F8411A">
              <w:rPr>
                <w:rFonts w:ascii="Courier New" w:hAnsi="Courier New" w:cs="Courier New"/>
              </w:rPr>
              <w:t xml:space="preserve">partOfSectorPower </w:t>
            </w:r>
            <w:r w:rsidRPr="00F8411A">
              <w:rPr>
                <w:rFonts w:cs="Arial"/>
              </w:rPr>
              <w:t>CM support qualifier</w:t>
            </w:r>
          </w:p>
        </w:tc>
        <w:tc>
          <w:tcPr>
            <w:tcW w:w="5528" w:type="dxa"/>
          </w:tcPr>
          <w:p w14:paraId="53500189" w14:textId="77777777" w:rsidR="00532A3D" w:rsidRDefault="00532A3D">
            <w:pPr>
              <w:pStyle w:val="TAL"/>
              <w:rPr>
                <w:lang w:eastAsia="zh-CN"/>
              </w:rPr>
            </w:pPr>
            <w:r>
              <w:rPr>
                <w:lang w:eastAsia="zh-CN"/>
              </w:rPr>
              <w:t xml:space="preserve">The IOC </w:t>
            </w:r>
            <w:r w:rsidRPr="00F8411A">
              <w:rPr>
                <w:rFonts w:ascii="Courier New" w:hAnsi="Courier New" w:cs="Courier New"/>
                <w:lang w:eastAsia="zh-CN"/>
              </w:rPr>
              <w:t>SectorEquipmentFunction</w:t>
            </w:r>
            <w:r>
              <w:rPr>
                <w:lang w:eastAsia="zh-CN"/>
              </w:rPr>
              <w:t xml:space="preserve"> is used.</w:t>
            </w:r>
          </w:p>
        </w:tc>
      </w:tr>
      <w:tr w:rsidR="00532A3D" w:rsidRPr="00F8411A" w14:paraId="59550C1C" w14:textId="77777777" w:rsidTr="00F8411A">
        <w:tc>
          <w:tcPr>
            <w:tcW w:w="3260" w:type="dxa"/>
          </w:tcPr>
          <w:p w14:paraId="25017AC2" w14:textId="77777777" w:rsidR="00532A3D" w:rsidRPr="00F8411A" w:rsidRDefault="00532A3D">
            <w:pPr>
              <w:pStyle w:val="TAL"/>
              <w:rPr>
                <w:rFonts w:ascii="Courier New" w:hAnsi="Courier New" w:cs="Courier New"/>
              </w:rPr>
            </w:pPr>
            <w:r w:rsidRPr="00F8411A">
              <w:rPr>
                <w:rFonts w:ascii="Courier New" w:hAnsi="Courier New" w:cs="Courier New"/>
              </w:rPr>
              <w:t>attributeX max value</w:t>
            </w:r>
          </w:p>
        </w:tc>
        <w:tc>
          <w:tcPr>
            <w:tcW w:w="5528" w:type="dxa"/>
          </w:tcPr>
          <w:p w14:paraId="44CF21EB" w14:textId="77777777" w:rsidR="00532A3D" w:rsidRDefault="00532A3D">
            <w:pPr>
              <w:pStyle w:val="TAL"/>
              <w:rPr>
                <w:lang w:eastAsia="zh-CN"/>
              </w:rPr>
            </w:pPr>
            <w:r>
              <w:rPr>
                <w:lang w:eastAsia="zh-CN"/>
              </w:rPr>
              <w:t xml:space="preserve">The value of </w:t>
            </w:r>
            <w:r w:rsidRPr="00F8411A">
              <w:rPr>
                <w:rFonts w:ascii="Courier New" w:hAnsi="Courier New" w:cs="Courier New"/>
                <w:lang w:eastAsia="zh-CN"/>
              </w:rPr>
              <w:t>attributeX</w:t>
            </w:r>
            <w:r>
              <w:rPr>
                <w:lang w:eastAsia="zh-CN"/>
              </w:rPr>
              <w:t xml:space="preserve"> shall be within the specified value range but may never be higher than the value of </w:t>
            </w:r>
            <w:r w:rsidRPr="00F8411A">
              <w:rPr>
                <w:rFonts w:ascii="Courier New" w:hAnsi="Courier New" w:cs="Courier New"/>
                <w:lang w:eastAsia="zh-CN"/>
              </w:rPr>
              <w:t>attributeY</w:t>
            </w:r>
            <w:r>
              <w:rPr>
                <w:lang w:eastAsia="zh-CN"/>
              </w:rPr>
              <w:t>.</w:t>
            </w:r>
          </w:p>
        </w:tc>
      </w:tr>
    </w:tbl>
    <w:p w14:paraId="2EBE82E9" w14:textId="77777777" w:rsidR="00532A3D" w:rsidRDefault="00532A3D">
      <w:pPr>
        <w:rPr>
          <w:i/>
        </w:rPr>
      </w:pPr>
    </w:p>
    <w:p w14:paraId="5DB0FE55" w14:textId="77777777" w:rsidR="00532A3D" w:rsidRDefault="00532A3D">
      <w:pPr>
        <w:rPr>
          <w:i/>
        </w:rPr>
      </w:pPr>
      <w:r>
        <w:rPr>
          <w:i/>
        </w:rPr>
        <w:t xml:space="preserve">This clause shall state </w:t>
      </w:r>
      <w:r w:rsidR="00E93DB6">
        <w:rPr>
          <w:i/>
        </w:rPr>
        <w:t>"</w:t>
      </w:r>
      <w:r>
        <w:rPr>
          <w:i/>
        </w:rPr>
        <w:t>None.</w:t>
      </w:r>
      <w:r w:rsidR="00E93DB6">
        <w:rPr>
          <w:i/>
        </w:rPr>
        <w:t>"</w:t>
      </w:r>
      <w:r>
        <w:rPr>
          <w:i/>
        </w:rPr>
        <w:t xml:space="preserve"> when there is no attribute constraint to define.</w:t>
      </w:r>
    </w:p>
    <w:p w14:paraId="6A19ECFA" w14:textId="77777777" w:rsidR="00D24E66" w:rsidRPr="004B3532" w:rsidRDefault="00D24E66" w:rsidP="00D24E66">
      <w:pPr>
        <w:rPr>
          <w:rFonts w:ascii="Arial" w:hAnsi="Arial"/>
          <w:sz w:val="24"/>
        </w:rPr>
      </w:pPr>
      <w:r w:rsidRPr="004B3532">
        <w:rPr>
          <w:rFonts w:ascii="Arial" w:hAnsi="Arial"/>
          <w:sz w:val="24"/>
        </w:rPr>
        <w:t>W4.3.a.4</w:t>
      </w:r>
      <w:r w:rsidRPr="004B3532">
        <w:rPr>
          <w:rFonts w:ascii="Arial" w:hAnsi="Arial"/>
          <w:sz w:val="24"/>
        </w:rPr>
        <w:tab/>
        <w:t>Notifications</w:t>
      </w:r>
    </w:p>
    <w:p w14:paraId="7FA51473" w14:textId="77777777" w:rsidR="00532A3D" w:rsidRDefault="00532A3D">
      <w:pPr>
        <w:keepNext/>
        <w:rPr>
          <w:i/>
          <w:iCs/>
        </w:rPr>
      </w:pPr>
      <w:r>
        <w:rPr>
          <w:i/>
          <w:iCs/>
        </w:rPr>
        <w:t>Th</w:t>
      </w:r>
      <w:r w:rsidR="00D24E66">
        <w:rPr>
          <w:i/>
          <w:iCs/>
        </w:rPr>
        <w:t>is</w:t>
      </w:r>
      <w:r>
        <w:rPr>
          <w:i/>
          <w:iCs/>
        </w:rPr>
        <w:t xml:space="preserve"> clause, for this class, presents one of the following options:</w:t>
      </w:r>
    </w:p>
    <w:p w14:paraId="7B0E739D" w14:textId="77777777" w:rsidR="00532A3D" w:rsidRPr="00850C62" w:rsidRDefault="00850C62" w:rsidP="00850C62">
      <w:pPr>
        <w:pStyle w:val="B1"/>
        <w:rPr>
          <w:i/>
        </w:rPr>
      </w:pPr>
      <w:r>
        <w:t>a)</w:t>
      </w:r>
      <w:r>
        <w:tab/>
      </w:r>
      <w:r w:rsidR="00532A3D">
        <w:t>The cla</w:t>
      </w:r>
      <w:r w:rsidR="00532A3D" w:rsidRPr="00850C62">
        <w:rPr>
          <w:i/>
        </w:rPr>
        <w:t xml:space="preserve">ss defines (and independent from those inherited) the support of a set of notifications that is identical to that defined in clause </w:t>
      </w:r>
      <w:r w:rsidR="00D24E66" w:rsidRPr="00850C62">
        <w:rPr>
          <w:i/>
        </w:rPr>
        <w:t xml:space="preserve"> W4</w:t>
      </w:r>
      <w:r w:rsidR="00532A3D" w:rsidRPr="00850C62">
        <w:rPr>
          <w:i/>
        </w:rPr>
        <w:t xml:space="preserve">.5. In such case, use </w:t>
      </w:r>
      <w:r w:rsidR="00E93DB6" w:rsidRPr="00850C62">
        <w:rPr>
          <w:i/>
        </w:rPr>
        <w:t>"</w:t>
      </w:r>
      <w:r w:rsidR="00532A3D" w:rsidRPr="00850C62">
        <w:rPr>
          <w:i/>
        </w:rPr>
        <w:t xml:space="preserve">The common notifications defined in clause </w:t>
      </w:r>
      <w:r w:rsidR="00D24E66" w:rsidRPr="00850C62">
        <w:rPr>
          <w:i/>
        </w:rPr>
        <w:t xml:space="preserve"> W4</w:t>
      </w:r>
      <w:r w:rsidR="00532A3D" w:rsidRPr="00850C62">
        <w:rPr>
          <w:i/>
        </w:rPr>
        <w:t>.5 are valid for this class, without exceptions or additions</w:t>
      </w:r>
      <w:r w:rsidR="00E93DB6" w:rsidRPr="00850C62">
        <w:rPr>
          <w:i/>
        </w:rPr>
        <w:t xml:space="preserve">." </w:t>
      </w:r>
      <w:r w:rsidR="00532A3D" w:rsidRPr="00850C62">
        <w:rPr>
          <w:i/>
        </w:rPr>
        <w:t xml:space="preserve">as the lone sentence of this clause. </w:t>
      </w:r>
    </w:p>
    <w:p w14:paraId="74764757" w14:textId="77777777" w:rsidR="00532A3D" w:rsidRPr="00850C62" w:rsidRDefault="00850C62" w:rsidP="00850C62">
      <w:pPr>
        <w:pStyle w:val="B1"/>
        <w:rPr>
          <w:i/>
        </w:rPr>
      </w:pPr>
      <w:r w:rsidRPr="00850C62">
        <w:rPr>
          <w:i/>
        </w:rPr>
        <w:t>b)</w:t>
      </w:r>
      <w:r w:rsidRPr="00850C62">
        <w:rPr>
          <w:i/>
        </w:rPr>
        <w:tab/>
      </w:r>
      <w:r w:rsidR="00532A3D" w:rsidRPr="00850C62">
        <w:rPr>
          <w:i/>
        </w:rPr>
        <w:t xml:space="preserve">The class defines (and independent from those inherited) the support of a set of notifications that is a superset of that defined in clause </w:t>
      </w:r>
      <w:r w:rsidR="00D24E66" w:rsidRPr="00850C62">
        <w:rPr>
          <w:i/>
        </w:rPr>
        <w:t xml:space="preserve"> W4</w:t>
      </w:r>
      <w:r w:rsidR="00532A3D" w:rsidRPr="00850C62">
        <w:rPr>
          <w:i/>
        </w:rPr>
        <w:t xml:space="preserve">.5. In such case, use </w:t>
      </w:r>
      <w:r w:rsidR="00E93DB6" w:rsidRPr="00850C62">
        <w:rPr>
          <w:i/>
        </w:rPr>
        <w:t>"</w:t>
      </w:r>
      <w:r w:rsidR="00532A3D" w:rsidRPr="00850C62">
        <w:rPr>
          <w:i/>
        </w:rPr>
        <w:t xml:space="preserve">The common notifications defined in clause </w:t>
      </w:r>
      <w:r w:rsidR="00D24E66" w:rsidRPr="00850C62">
        <w:rPr>
          <w:i/>
        </w:rPr>
        <w:t xml:space="preserve"> W4</w:t>
      </w:r>
      <w:r w:rsidR="00532A3D" w:rsidRPr="00850C62">
        <w:rPr>
          <w:i/>
        </w:rPr>
        <w:t xml:space="preserve">.5 are valid for </w:t>
      </w:r>
      <w:r w:rsidR="00532A3D" w:rsidRPr="00850C62">
        <w:rPr>
          <w:i/>
        </w:rPr>
        <w:lastRenderedPageBreak/>
        <w:t>this IOC. In addition, the following set of notification is also valid.</w:t>
      </w:r>
      <w:r w:rsidR="00E93DB6" w:rsidRPr="00850C62">
        <w:rPr>
          <w:i/>
        </w:rPr>
        <w:t>"</w:t>
      </w:r>
      <w:r w:rsidR="00532A3D" w:rsidRPr="00850C62">
        <w:rPr>
          <w:i/>
        </w:rPr>
        <w:t xml:space="preserve"> as the lone paragraph of this clause. Then, define the ‘additional’ notifications in a table. See clause </w:t>
      </w:r>
      <w:r w:rsidR="00D24E66" w:rsidRPr="00850C62">
        <w:rPr>
          <w:i/>
        </w:rPr>
        <w:t xml:space="preserve"> W4</w:t>
      </w:r>
      <w:r w:rsidR="00532A3D" w:rsidRPr="00850C62">
        <w:rPr>
          <w:i/>
        </w:rPr>
        <w:t xml:space="preserve">.5 for the notification table format. </w:t>
      </w:r>
    </w:p>
    <w:p w14:paraId="789BD7CD" w14:textId="77777777" w:rsidR="00532A3D" w:rsidRPr="00850C62" w:rsidRDefault="00850C62" w:rsidP="00850C62">
      <w:pPr>
        <w:pStyle w:val="B1"/>
        <w:rPr>
          <w:i/>
        </w:rPr>
      </w:pPr>
      <w:r w:rsidRPr="00850C62">
        <w:rPr>
          <w:i/>
        </w:rPr>
        <w:t>c)</w:t>
      </w:r>
      <w:r w:rsidRPr="00850C62">
        <w:rPr>
          <w:i/>
        </w:rPr>
        <w:tab/>
      </w:r>
      <w:r w:rsidR="00532A3D" w:rsidRPr="00850C62">
        <w:rPr>
          <w:i/>
        </w:rPr>
        <w:t xml:space="preserve">The class defines (and independent from those inherited) the support of a set of notifications that is not identical to, nor a superset of, that defined in clause </w:t>
      </w:r>
      <w:r w:rsidR="00D24E66" w:rsidRPr="00850C62">
        <w:rPr>
          <w:i/>
        </w:rPr>
        <w:t xml:space="preserve"> W4</w:t>
      </w:r>
      <w:r w:rsidR="00532A3D" w:rsidRPr="00850C62">
        <w:rPr>
          <w:i/>
        </w:rPr>
        <w:t xml:space="preserve">.5. In such case, use </w:t>
      </w:r>
      <w:r w:rsidR="00E93DB6" w:rsidRPr="00850C62">
        <w:rPr>
          <w:i/>
        </w:rPr>
        <w:t>"</w:t>
      </w:r>
      <w:r w:rsidR="00532A3D" w:rsidRPr="00850C62">
        <w:rPr>
          <w:i/>
        </w:rPr>
        <w:t xml:space="preserve">The common notifications defined in clause </w:t>
      </w:r>
      <w:r w:rsidR="00D24E66" w:rsidRPr="00850C62">
        <w:rPr>
          <w:i/>
        </w:rPr>
        <w:t xml:space="preserve"> W4</w:t>
      </w:r>
      <w:r w:rsidR="00532A3D" w:rsidRPr="00850C62">
        <w:rPr>
          <w:i/>
        </w:rPr>
        <w:t>.5 are not valid for this IOC. The set of notifications defined in the following table is valid.</w:t>
      </w:r>
      <w:r w:rsidR="00E93DB6" w:rsidRPr="00850C62">
        <w:rPr>
          <w:i/>
        </w:rPr>
        <w:t>"</w:t>
      </w:r>
      <w:r w:rsidR="00532A3D" w:rsidRPr="00850C62">
        <w:rPr>
          <w:i/>
        </w:rPr>
        <w:t xml:space="preserve"> as the lone paragraph of this clause. Specify the set of notifications in a table. See clause </w:t>
      </w:r>
      <w:r w:rsidR="00D24E66" w:rsidRPr="00850C62">
        <w:rPr>
          <w:i/>
        </w:rPr>
        <w:t xml:space="preserve"> W4</w:t>
      </w:r>
      <w:r w:rsidR="00532A3D" w:rsidRPr="00850C62">
        <w:rPr>
          <w:i/>
        </w:rPr>
        <w:t xml:space="preserve">.5 for the notification table format. </w:t>
      </w:r>
    </w:p>
    <w:p w14:paraId="0DB2D5C7" w14:textId="77777777" w:rsidR="00532A3D" w:rsidRDefault="00850C62" w:rsidP="00850C62">
      <w:pPr>
        <w:pStyle w:val="B1"/>
      </w:pPr>
      <w:r w:rsidRPr="00850C62">
        <w:rPr>
          <w:i/>
        </w:rPr>
        <w:t>d)</w:t>
      </w:r>
      <w:r w:rsidRPr="00850C62">
        <w:rPr>
          <w:i/>
        </w:rPr>
        <w:tab/>
      </w:r>
      <w:r w:rsidR="00532A3D" w:rsidRPr="00850C62">
        <w:rPr>
          <w:i/>
        </w:rPr>
        <w:t xml:space="preserve">The class does not define (and independent from those inherited) the support of any notification. In such case, use </w:t>
      </w:r>
      <w:r w:rsidR="00E93DB6" w:rsidRPr="00850C62">
        <w:rPr>
          <w:i/>
        </w:rPr>
        <w:t>"</w:t>
      </w:r>
      <w:r w:rsidR="00532A3D" w:rsidRPr="00850C62">
        <w:rPr>
          <w:i/>
        </w:rPr>
        <w:t>There is n</w:t>
      </w:r>
      <w:r w:rsidR="00532A3D">
        <w:t>o notification defined.</w:t>
      </w:r>
      <w:r w:rsidR="00E93DB6">
        <w:t>"</w:t>
      </w:r>
      <w:r w:rsidR="00532A3D">
        <w:t xml:space="preserve"> as the lone sentence of this clause. </w:t>
      </w:r>
    </w:p>
    <w:p w14:paraId="20BFE1FA" w14:textId="77777777" w:rsidR="00532A3D" w:rsidRDefault="00532A3D">
      <w:pPr>
        <w:rPr>
          <w:i/>
          <w:iCs/>
        </w:rPr>
      </w:pPr>
      <w:r>
        <w:rPr>
          <w:i/>
          <w:iCs/>
        </w:rPr>
        <w:t xml:space="preserve">The notifications identified (i.e. option-a, option-b and option-c above) in this clause are notifications that can be emitted across the Itf-N, where the "object class" and "object instance" parameters of the notification header (see note 2) of these notifications identifies an instance of the class (or its direct or indirect derived class) defined by the encapsulating clause (i.e. clause W4.3.a). </w:t>
      </w:r>
    </w:p>
    <w:p w14:paraId="7C4CED83" w14:textId="77777777" w:rsidR="00532A3D" w:rsidRDefault="00532A3D">
      <w:pPr>
        <w:rPr>
          <w:i/>
        </w:rPr>
      </w:pPr>
      <w:r>
        <w:rPr>
          <w:i/>
          <w:iCs/>
        </w:rPr>
        <w:t xml:space="preserve">The notifications identified (i.e. option-a and option-b above) in this clause, may originate from implementation object(s) whose identifier may or may not be the same as that carried in the notification parameters </w:t>
      </w:r>
      <w:r w:rsidR="00E93DB6">
        <w:rPr>
          <w:i/>
          <w:iCs/>
        </w:rPr>
        <w:t>"</w:t>
      </w:r>
      <w:r>
        <w:rPr>
          <w:i/>
          <w:iCs/>
        </w:rPr>
        <w:t>object class</w:t>
      </w:r>
      <w:r w:rsidR="00E93DB6">
        <w:rPr>
          <w:i/>
          <w:iCs/>
        </w:rPr>
        <w:t>"</w:t>
      </w:r>
      <w:r>
        <w:rPr>
          <w:i/>
          <w:iCs/>
        </w:rPr>
        <w:t xml:space="preserve"> and </w:t>
      </w:r>
      <w:r w:rsidR="00E93DB6">
        <w:rPr>
          <w:i/>
          <w:iCs/>
        </w:rPr>
        <w:t>"</w:t>
      </w:r>
      <w:r>
        <w:rPr>
          <w:i/>
          <w:iCs/>
        </w:rPr>
        <w:t>object instance</w:t>
      </w:r>
      <w:r w:rsidR="00E93DB6">
        <w:rPr>
          <w:i/>
          <w:iCs/>
        </w:rPr>
        <w:t>"</w:t>
      </w:r>
      <w:r>
        <w:rPr>
          <w:i/>
          <w:iCs/>
        </w:rPr>
        <w:t>. Hence the identification of notifications in this clause does not imply nor identify those notifications as being originated from an instance of the class (or its direct or indirect derived class) defined by the encapsulating clause (i.e. clause W4.3.a)</w:t>
      </w:r>
      <w:r>
        <w:rPr>
          <w:i/>
        </w:rPr>
        <w:t>.</w:t>
      </w:r>
    </w:p>
    <w:p w14:paraId="2E40B58C" w14:textId="77777777" w:rsidR="00532A3D" w:rsidRDefault="00532A3D">
      <w:pPr>
        <w:rPr>
          <w:i/>
        </w:rPr>
      </w:pPr>
    </w:p>
    <w:p w14:paraId="0381988D" w14:textId="77777777" w:rsidR="00532A3D" w:rsidRPr="00AF3EC8" w:rsidRDefault="00532A3D" w:rsidP="00D24E66">
      <w:pPr>
        <w:rPr>
          <w:i/>
        </w:rPr>
      </w:pPr>
      <w:r w:rsidRPr="00AF3EC8">
        <w:rPr>
          <w:i/>
        </w:rPr>
        <w:t xml:space="preserve">This clause shall state </w:t>
      </w:r>
      <w:r w:rsidR="00E93DB6" w:rsidRPr="00AF3EC8">
        <w:rPr>
          <w:i/>
        </w:rPr>
        <w:t>"</w:t>
      </w:r>
      <w:r w:rsidRPr="00AF3EC8">
        <w:rPr>
          <w:i/>
        </w:rPr>
        <w:t>This class does not support any notification.</w:t>
      </w:r>
      <w:r w:rsidR="00E93DB6" w:rsidRPr="00AF3EC8">
        <w:rPr>
          <w:i/>
        </w:rPr>
        <w:t>"</w:t>
      </w:r>
      <w:r w:rsidRPr="00AF3EC8">
        <w:rPr>
          <w:i/>
        </w:rPr>
        <w:t xml:space="preserve"> (see option-c) when there is no notification defined for this class. (Note that if its parent class has defined some notifications, the implementation of this class is capable of emitting those inherited defined notifications.)</w:t>
      </w:r>
    </w:p>
    <w:p w14:paraId="1DC600CA" w14:textId="77777777" w:rsidR="00532A3D" w:rsidRPr="00AF3EC8" w:rsidRDefault="00532A3D" w:rsidP="00D24E66">
      <w:pPr>
        <w:rPr>
          <w:i/>
        </w:rPr>
      </w:pPr>
      <w:r w:rsidRPr="00AF3EC8">
        <w:rPr>
          <w:i/>
        </w:rPr>
        <w:t xml:space="preserve">The notification header is defined in the notification IRP Information service TS 32.302 [5]. </w:t>
      </w:r>
    </w:p>
    <w:p w14:paraId="5018F543" w14:textId="77777777" w:rsidR="00532A3D" w:rsidRDefault="00532A3D" w:rsidP="00D24E66">
      <w:r w:rsidRPr="00AF3EC8">
        <w:rPr>
          <w:i/>
        </w:rPr>
        <w:t xml:space="preserve">The qualifier of a notification, specified in Notification Table, indicates if an implementation can generate a notification carrying the DN of the subject class. The qualifier of a notification, specified in an Interface IRP, indicates if an implementation of the Interface IRP can generate such notification in general.  </w:t>
      </w:r>
    </w:p>
    <w:p w14:paraId="6885E7CD" w14:textId="77777777" w:rsidR="00532A3D" w:rsidRPr="008240DC" w:rsidRDefault="00532A3D" w:rsidP="008240DC">
      <w:pPr>
        <w:rPr>
          <w:i/>
        </w:rPr>
      </w:pPr>
      <w:r w:rsidRPr="008240DC">
        <w:rPr>
          <w:i/>
        </w:rPr>
        <w:t xml:space="preserve">An IRPManager can receive notification-XYZ that carries DN (the </w:t>
      </w:r>
      <w:r w:rsidR="00E93DB6" w:rsidRPr="008240DC">
        <w:rPr>
          <w:i/>
        </w:rPr>
        <w:t>"</w:t>
      </w:r>
      <w:r w:rsidRPr="008240DC">
        <w:rPr>
          <w:i/>
        </w:rPr>
        <w:t>object class</w:t>
      </w:r>
      <w:r w:rsidR="00E93DB6" w:rsidRPr="008240DC">
        <w:rPr>
          <w:i/>
        </w:rPr>
        <w:t>"</w:t>
      </w:r>
      <w:r w:rsidRPr="008240DC">
        <w:rPr>
          <w:i/>
        </w:rPr>
        <w:t xml:space="preserve"> and </w:t>
      </w:r>
      <w:r w:rsidR="00E93DB6" w:rsidRPr="008240DC">
        <w:rPr>
          <w:i/>
        </w:rPr>
        <w:t>"</w:t>
      </w:r>
      <w:r w:rsidRPr="008240DC">
        <w:rPr>
          <w:i/>
        </w:rPr>
        <w:t>object instance</w:t>
      </w:r>
      <w:r w:rsidR="00E93DB6" w:rsidRPr="008240DC">
        <w:rPr>
          <w:i/>
        </w:rPr>
        <w:t>"</w:t>
      </w:r>
      <w:r w:rsidRPr="008240DC">
        <w:rPr>
          <w:i/>
        </w:rPr>
        <w:t xml:space="preserve">) of class-ABC instance if and only if: </w:t>
      </w:r>
    </w:p>
    <w:p w14:paraId="741A82DB" w14:textId="77777777" w:rsidR="00532A3D" w:rsidRDefault="00D24E66" w:rsidP="00850C62">
      <w:pPr>
        <w:pStyle w:val="B3"/>
      </w:pPr>
      <w:r>
        <w:t>a)</w:t>
      </w:r>
      <w:r>
        <w:tab/>
      </w:r>
      <w:r w:rsidR="00532A3D">
        <w:t>The class-ABC Notification Table defines the notification-XYZ and</w:t>
      </w:r>
    </w:p>
    <w:p w14:paraId="381AEE2A" w14:textId="77777777" w:rsidR="00532A3D" w:rsidRDefault="00D24E66" w:rsidP="00850C62">
      <w:pPr>
        <w:pStyle w:val="B3"/>
      </w:pPr>
      <w:r>
        <w:t>b)</w:t>
      </w:r>
      <w:r>
        <w:tab/>
      </w:r>
      <w:r w:rsidR="00532A3D">
        <w:t xml:space="preserve">The class-ABC instance implementation supports this notification-XYZ and </w:t>
      </w:r>
    </w:p>
    <w:p w14:paraId="7C2F9C98" w14:textId="77777777" w:rsidR="00532A3D" w:rsidRDefault="00D24E66" w:rsidP="00850C62">
      <w:pPr>
        <w:pStyle w:val="B3"/>
      </w:pPr>
      <w:r>
        <w:t>c)</w:t>
      </w:r>
      <w:r>
        <w:tab/>
      </w:r>
      <w:r w:rsidR="00532A3D">
        <w:t xml:space="preserve">An Interface IRP defines the notification-XYZ and </w:t>
      </w:r>
    </w:p>
    <w:p w14:paraId="49975D2B" w14:textId="77777777" w:rsidR="00532A3D" w:rsidRDefault="00D24E66" w:rsidP="00850C62">
      <w:pPr>
        <w:pStyle w:val="B3"/>
      </w:pPr>
      <w:r>
        <w:t>d)</w:t>
      </w:r>
      <w:r>
        <w:tab/>
      </w:r>
      <w:r w:rsidR="00532A3D">
        <w:t xml:space="preserve">The Interface IRP implementation supports this notification-XYZ. </w:t>
      </w:r>
    </w:p>
    <w:p w14:paraId="4EDE0E77" w14:textId="77777777" w:rsidR="00882959" w:rsidRDefault="00882959" w:rsidP="00882959">
      <w:pPr>
        <w:rPr>
          <w:rFonts w:ascii="Arial" w:hAnsi="Arial"/>
          <w:sz w:val="24"/>
        </w:rPr>
      </w:pPr>
    </w:p>
    <w:p w14:paraId="37DDCEE3" w14:textId="77777777" w:rsidR="00882959" w:rsidRPr="00765AC6" w:rsidRDefault="00882959" w:rsidP="00882959">
      <w:pPr>
        <w:rPr>
          <w:rFonts w:ascii="Arial" w:hAnsi="Arial"/>
          <w:sz w:val="24"/>
        </w:rPr>
      </w:pPr>
      <w:r w:rsidRPr="00765AC6">
        <w:rPr>
          <w:rFonts w:ascii="Arial" w:hAnsi="Arial"/>
          <w:sz w:val="24"/>
        </w:rPr>
        <w:t>W4.3.a.</w:t>
      </w:r>
      <w:r>
        <w:rPr>
          <w:rFonts w:ascii="Arial" w:hAnsi="Arial"/>
          <w:sz w:val="24"/>
        </w:rPr>
        <w:t>5</w:t>
      </w:r>
      <w:r w:rsidRPr="00765AC6">
        <w:rPr>
          <w:rFonts w:ascii="Arial" w:hAnsi="Arial"/>
          <w:sz w:val="24"/>
        </w:rPr>
        <w:tab/>
        <w:t>State diagram</w:t>
      </w:r>
    </w:p>
    <w:p w14:paraId="5356A445" w14:textId="77777777" w:rsidR="00882959" w:rsidRPr="0084478C" w:rsidRDefault="00882959" w:rsidP="00882959">
      <w:pPr>
        <w:rPr>
          <w:i/>
        </w:rPr>
      </w:pPr>
      <w:r>
        <w:rPr>
          <w:i/>
        </w:rPr>
        <w:t xml:space="preserve">This </w:t>
      </w:r>
      <w:r w:rsidRPr="0084478C">
        <w:rPr>
          <w:i/>
        </w:rPr>
        <w:t>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3DE8C1AF" w14:textId="77777777" w:rsidR="00882959" w:rsidRDefault="00882959" w:rsidP="00882959">
      <w:r w:rsidRPr="0084478C">
        <w:rPr>
          <w:i/>
        </w:rPr>
        <w:t xml:space="preserve">This subclause </w:t>
      </w:r>
      <w:r>
        <w:rPr>
          <w:i/>
        </w:rPr>
        <w:t>shall state “None.</w:t>
      </w:r>
      <w:r w:rsidRPr="00711B69">
        <w:rPr>
          <w:i/>
        </w:rPr>
        <w:t>” when there is</w:t>
      </w:r>
      <w:r>
        <w:rPr>
          <w:i/>
        </w:rPr>
        <w:t xml:space="preserve"> no State diagram defined</w:t>
      </w:r>
      <w:r w:rsidRPr="0084478C">
        <w:rPr>
          <w:i/>
        </w:rPr>
        <w:t>.</w:t>
      </w:r>
    </w:p>
    <w:p w14:paraId="255B2F84" w14:textId="77777777" w:rsidR="00882959" w:rsidRDefault="00882959" w:rsidP="00882959"/>
    <w:p w14:paraId="363AA5BC" w14:textId="77777777" w:rsidR="00882959" w:rsidRPr="004B3532" w:rsidRDefault="00882959" w:rsidP="00882959">
      <w:pPr>
        <w:rPr>
          <w:rFonts w:ascii="Arial" w:hAnsi="Arial"/>
          <w:sz w:val="32"/>
        </w:rPr>
      </w:pPr>
      <w:r w:rsidRPr="004B3532">
        <w:rPr>
          <w:rFonts w:ascii="Arial" w:hAnsi="Arial"/>
          <w:sz w:val="32"/>
        </w:rPr>
        <w:t>W4.4</w:t>
      </w:r>
      <w:r w:rsidRPr="004B3532">
        <w:rPr>
          <w:rFonts w:ascii="Arial" w:hAnsi="Arial"/>
          <w:sz w:val="32"/>
        </w:rPr>
        <w:tab/>
        <w:t>Attribute definitions</w:t>
      </w:r>
    </w:p>
    <w:p w14:paraId="02F4DB6B" w14:textId="77777777" w:rsidR="00882959" w:rsidRPr="00037308" w:rsidRDefault="00882959" w:rsidP="00882959">
      <w:pPr>
        <w:rPr>
          <w:rFonts w:ascii="Arial" w:hAnsi="Arial"/>
          <w:sz w:val="28"/>
        </w:rPr>
      </w:pPr>
      <w:r w:rsidRPr="00037308">
        <w:rPr>
          <w:rFonts w:ascii="Arial" w:hAnsi="Arial"/>
          <w:sz w:val="28"/>
        </w:rPr>
        <w:t>W4.4.1</w:t>
      </w:r>
      <w:r w:rsidRPr="00037308">
        <w:rPr>
          <w:rFonts w:ascii="Arial" w:hAnsi="Arial"/>
          <w:sz w:val="28"/>
        </w:rPr>
        <w:tab/>
        <w:t>Attribute properties</w:t>
      </w:r>
    </w:p>
    <w:p w14:paraId="06923B3E" w14:textId="77777777" w:rsidR="00E93DB6" w:rsidRDefault="00E93DB6" w:rsidP="00E93DB6">
      <w:pPr>
        <w:keepNext/>
      </w:pPr>
      <w:r>
        <w:rPr>
          <w:i/>
        </w:rPr>
        <w:lastRenderedPageBreak/>
        <w:t>It has a lone paragraph</w:t>
      </w:r>
      <w:r>
        <w:t xml:space="preserve"> </w:t>
      </w:r>
      <w:r w:rsidRPr="00A66C4E">
        <w:t>"</w:t>
      </w:r>
      <w:r>
        <w:t>The following table defines the properties of attributes that are specified in the present document.</w:t>
      </w:r>
      <w:r w:rsidRPr="00924A44">
        <w:t xml:space="preserve"> </w:t>
      </w:r>
      <w:r w:rsidRPr="00A66C4E">
        <w:t>"</w:t>
      </w:r>
      <w:r>
        <w:t>.</w:t>
      </w:r>
    </w:p>
    <w:p w14:paraId="32F762D0" w14:textId="77777777" w:rsidR="00E93DB6" w:rsidRDefault="00E93DB6" w:rsidP="00E93DB6">
      <w:pPr>
        <w:tabs>
          <w:tab w:val="right" w:pos="9356"/>
        </w:tabs>
        <w:rPr>
          <w:i/>
        </w:rPr>
      </w:pPr>
      <w:r>
        <w:rPr>
          <w:i/>
        </w:rPr>
        <w:t>Each information attribute is defined using the following structure.</w:t>
      </w:r>
    </w:p>
    <w:p w14:paraId="57969341" w14:textId="77777777" w:rsidR="00E93DB6" w:rsidRDefault="00E93DB6" w:rsidP="00E93DB6">
      <w:pPr>
        <w:tabs>
          <w:tab w:val="right" w:pos="9356"/>
        </w:tabs>
        <w:rPr>
          <w:i/>
        </w:rPr>
      </w:pPr>
      <w:r>
        <w:rPr>
          <w:i/>
          <w:iCs/>
        </w:rPr>
        <w:t>Inherited attributes shall not be shown, as they are defined in the parent class(es) and thus valid for this class.</w:t>
      </w:r>
    </w:p>
    <w:p w14:paraId="469BFD11" w14:textId="77777777" w:rsidR="00532A3D" w:rsidRDefault="00532A3D">
      <w:pPr>
        <w:tabs>
          <w:tab w:val="right" w:pos="9356"/>
        </w:tabs>
        <w:rPr>
          <w:i/>
        </w:rPr>
      </w:pPr>
      <w:r>
        <w:rPr>
          <w:i/>
        </w:rPr>
        <w:t>An attribute has properties (see Table 1 of [4]). Some properties of an attribute are defined in W4.3.a.2 (e.g. Support Qualifier). The remaining properties of an attribute (e.g. documentation, default value) are defined here.</w:t>
      </w:r>
    </w:p>
    <w:p w14:paraId="69484C3E" w14:textId="77777777" w:rsidR="00532A3D" w:rsidRDefault="00532A3D">
      <w:pPr>
        <w:rPr>
          <w:i/>
        </w:rPr>
      </w:pPr>
      <w:r>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15A1C2EA" w14:textId="77777777" w:rsidR="00532A3D" w:rsidRDefault="00532A3D">
      <w:pPr>
        <w:rPr>
          <w:i/>
        </w:rPr>
      </w:pPr>
      <w:r>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5"/>
        <w:gridCol w:w="3347"/>
        <w:gridCol w:w="3148"/>
      </w:tblGrid>
      <w:tr w:rsidR="00532A3D" w14:paraId="3147400B" w14:textId="77777777">
        <w:trPr>
          <w:tblHeader/>
          <w:jc w:val="center"/>
        </w:trPr>
        <w:tc>
          <w:tcPr>
            <w:tcW w:w="1675" w:type="dxa"/>
            <w:shd w:val="clear" w:color="auto" w:fill="CCCCCC"/>
          </w:tcPr>
          <w:p w14:paraId="79BF3D0F" w14:textId="77777777" w:rsidR="00532A3D" w:rsidRDefault="00532A3D">
            <w:pPr>
              <w:pStyle w:val="TAH"/>
            </w:pPr>
            <w:r>
              <w:t>Attribute Name</w:t>
            </w:r>
          </w:p>
        </w:tc>
        <w:tc>
          <w:tcPr>
            <w:tcW w:w="3347" w:type="dxa"/>
            <w:shd w:val="clear" w:color="auto" w:fill="CCCCCC"/>
          </w:tcPr>
          <w:p w14:paraId="38964F2D" w14:textId="77777777" w:rsidR="00532A3D" w:rsidRDefault="00532A3D">
            <w:pPr>
              <w:pStyle w:val="TAH"/>
            </w:pPr>
            <w:r>
              <w:t>Documentation and Allowed Values</w:t>
            </w:r>
          </w:p>
        </w:tc>
        <w:tc>
          <w:tcPr>
            <w:tcW w:w="3148" w:type="dxa"/>
            <w:shd w:val="clear" w:color="auto" w:fill="CCCCCC"/>
          </w:tcPr>
          <w:p w14:paraId="79684C62" w14:textId="77777777" w:rsidR="00532A3D" w:rsidRDefault="00532A3D">
            <w:pPr>
              <w:pStyle w:val="TAH"/>
              <w:rPr>
                <w:highlight w:val="yellow"/>
              </w:rPr>
            </w:pPr>
            <w:r>
              <w:t>Properties</w:t>
            </w:r>
          </w:p>
        </w:tc>
      </w:tr>
      <w:tr w:rsidR="00532A3D" w14:paraId="1FDAE542" w14:textId="77777777">
        <w:trPr>
          <w:jc w:val="center"/>
        </w:trPr>
        <w:tc>
          <w:tcPr>
            <w:tcW w:w="1675" w:type="dxa"/>
          </w:tcPr>
          <w:p w14:paraId="1570A3F7" w14:textId="77777777" w:rsidR="00532A3D" w:rsidRDefault="00532A3D">
            <w:pPr>
              <w:pStyle w:val="TAL"/>
              <w:rPr>
                <w:rFonts w:cs="Arial"/>
              </w:rPr>
            </w:pPr>
            <w:r>
              <w:rPr>
                <w:rFonts w:cs="Arial"/>
              </w:rPr>
              <w:t>xyzId</w:t>
            </w:r>
          </w:p>
        </w:tc>
        <w:tc>
          <w:tcPr>
            <w:tcW w:w="3347" w:type="dxa"/>
          </w:tcPr>
          <w:p w14:paraId="1D4EF687" w14:textId="77777777" w:rsidR="00532A3D" w:rsidRDefault="00532A3D">
            <w:pPr>
              <w:pStyle w:val="TAL"/>
              <w:rPr>
                <w:rFonts w:cs="Arial"/>
                <w:szCs w:val="18"/>
              </w:rPr>
            </w:pPr>
            <w:r>
              <w:rPr>
                <w:rFonts w:cs="Arial"/>
                <w:szCs w:val="18"/>
              </w:rPr>
              <w:t>It identifies …</w:t>
            </w:r>
          </w:p>
          <w:p w14:paraId="79544A91" w14:textId="77777777" w:rsidR="00532A3D" w:rsidRDefault="00532A3D">
            <w:pPr>
              <w:pStyle w:val="TAL"/>
              <w:rPr>
                <w:rFonts w:cs="Arial"/>
                <w:szCs w:val="18"/>
              </w:rPr>
            </w:pPr>
            <w:r>
              <w:rPr>
                <w:rFonts w:cs="Arial"/>
                <w:szCs w:val="18"/>
              </w:rPr>
              <w:t>allowedValues: …</w:t>
            </w:r>
          </w:p>
          <w:p w14:paraId="31BD9F5A" w14:textId="77777777" w:rsidR="00532A3D" w:rsidRDefault="00532A3D">
            <w:pPr>
              <w:pStyle w:val="TAL"/>
              <w:rPr>
                <w:rFonts w:cs="Arial"/>
              </w:rPr>
            </w:pPr>
          </w:p>
        </w:tc>
        <w:tc>
          <w:tcPr>
            <w:tcW w:w="3148" w:type="dxa"/>
          </w:tcPr>
          <w:p w14:paraId="52971124" w14:textId="77777777" w:rsidR="00532A3D" w:rsidRDefault="00532A3D">
            <w:pPr>
              <w:pStyle w:val="TAL"/>
              <w:rPr>
                <w:rFonts w:cs="Arial"/>
                <w:szCs w:val="18"/>
              </w:rPr>
            </w:pPr>
            <w:r>
              <w:rPr>
                <w:rFonts w:cs="Arial"/>
                <w:szCs w:val="18"/>
              </w:rPr>
              <w:t>type: Integer</w:t>
            </w:r>
          </w:p>
          <w:p w14:paraId="08797CEE" w14:textId="77777777" w:rsidR="00532A3D" w:rsidRDefault="00532A3D">
            <w:pPr>
              <w:pStyle w:val="TAL"/>
              <w:rPr>
                <w:rFonts w:cs="Arial"/>
                <w:szCs w:val="18"/>
              </w:rPr>
            </w:pPr>
            <w:r>
              <w:rPr>
                <w:rFonts w:cs="Arial"/>
                <w:szCs w:val="18"/>
              </w:rPr>
              <w:t>multiplicity: …</w:t>
            </w:r>
          </w:p>
          <w:p w14:paraId="37BA6AB0" w14:textId="77777777" w:rsidR="00532A3D" w:rsidRDefault="00532A3D">
            <w:pPr>
              <w:pStyle w:val="TAL"/>
              <w:rPr>
                <w:rFonts w:cs="Arial"/>
                <w:szCs w:val="18"/>
              </w:rPr>
            </w:pPr>
            <w:r>
              <w:rPr>
                <w:rFonts w:cs="Arial"/>
                <w:szCs w:val="18"/>
              </w:rPr>
              <w:t>isOrdered: …</w:t>
            </w:r>
          </w:p>
          <w:p w14:paraId="059BAC92" w14:textId="77777777" w:rsidR="00532A3D" w:rsidRDefault="00532A3D">
            <w:pPr>
              <w:pStyle w:val="TAL"/>
              <w:rPr>
                <w:rFonts w:cs="Arial"/>
                <w:szCs w:val="18"/>
              </w:rPr>
            </w:pPr>
            <w:r>
              <w:rPr>
                <w:rFonts w:cs="Arial"/>
                <w:szCs w:val="18"/>
              </w:rPr>
              <w:t>isUnique: …</w:t>
            </w:r>
          </w:p>
          <w:p w14:paraId="40380D38" w14:textId="77777777" w:rsidR="00532A3D" w:rsidRDefault="00532A3D">
            <w:pPr>
              <w:pStyle w:val="TAL"/>
              <w:rPr>
                <w:rFonts w:cs="Arial"/>
                <w:szCs w:val="18"/>
              </w:rPr>
            </w:pPr>
            <w:r>
              <w:rPr>
                <w:rFonts w:cs="Arial"/>
                <w:szCs w:val="18"/>
              </w:rPr>
              <w:t>defaultValue: …</w:t>
            </w:r>
          </w:p>
          <w:p w14:paraId="415FEF51" w14:textId="77777777" w:rsidR="00532A3D" w:rsidRDefault="00532A3D">
            <w:pPr>
              <w:pStyle w:val="TAL"/>
              <w:rPr>
                <w:rFonts w:cs="Arial"/>
                <w:szCs w:val="18"/>
              </w:rPr>
            </w:pPr>
            <w:r>
              <w:rPr>
                <w:rFonts w:cs="Arial"/>
                <w:szCs w:val="18"/>
              </w:rPr>
              <w:t>isNullable: False</w:t>
            </w:r>
          </w:p>
          <w:p w14:paraId="186CC554" w14:textId="77777777" w:rsidR="00532A3D" w:rsidRDefault="00532A3D">
            <w:pPr>
              <w:pStyle w:val="TAL"/>
              <w:rPr>
                <w:rFonts w:cs="Arial"/>
                <w:szCs w:val="18"/>
              </w:rPr>
            </w:pPr>
          </w:p>
        </w:tc>
      </w:tr>
      <w:tr w:rsidR="00532A3D" w14:paraId="6C144993" w14:textId="77777777">
        <w:trPr>
          <w:jc w:val="center"/>
        </w:trPr>
        <w:tc>
          <w:tcPr>
            <w:tcW w:w="1675" w:type="dxa"/>
          </w:tcPr>
          <w:p w14:paraId="2B99E23B" w14:textId="77777777" w:rsidR="00532A3D" w:rsidRDefault="00532A3D">
            <w:pPr>
              <w:pStyle w:val="TAL"/>
              <w:rPr>
                <w:rFonts w:cs="Arial"/>
              </w:rPr>
            </w:pPr>
            <w:r>
              <w:rPr>
                <w:rFonts w:cs="Arial"/>
              </w:rPr>
              <w:t>Abc.state</w:t>
            </w:r>
          </w:p>
        </w:tc>
        <w:tc>
          <w:tcPr>
            <w:tcW w:w="3347" w:type="dxa"/>
          </w:tcPr>
          <w:p w14:paraId="4988AF53" w14:textId="77777777" w:rsidR="00532A3D" w:rsidRDefault="00532A3D">
            <w:pPr>
              <w:pStyle w:val="TAL"/>
              <w:rPr>
                <w:rFonts w:cs="Arial"/>
              </w:rPr>
            </w:pPr>
            <w:r>
              <w:rPr>
                <w:rFonts w:cs="Arial"/>
              </w:rPr>
              <w:t>It indicates …</w:t>
            </w:r>
          </w:p>
          <w:p w14:paraId="1BBADE58" w14:textId="77777777" w:rsidR="00532A3D" w:rsidRDefault="00532A3D">
            <w:pPr>
              <w:pStyle w:val="TAL"/>
              <w:rPr>
                <w:rFonts w:cs="Arial"/>
              </w:rPr>
            </w:pPr>
            <w:r>
              <w:rPr>
                <w:rFonts w:cs="Arial"/>
              </w:rPr>
              <w:t xml:space="preserve"> </w:t>
            </w:r>
          </w:p>
          <w:p w14:paraId="6AF08B9D" w14:textId="77777777" w:rsidR="00532A3D" w:rsidRDefault="00532A3D">
            <w:pPr>
              <w:pStyle w:val="TAL"/>
              <w:rPr>
                <w:rFonts w:cs="Arial"/>
                <w:szCs w:val="18"/>
              </w:rPr>
            </w:pPr>
            <w:r>
              <w:rPr>
                <w:rFonts w:cs="Arial"/>
                <w:szCs w:val="18"/>
              </w:rPr>
              <w:t xml:space="preserve">allowedValues: </w:t>
            </w:r>
          </w:p>
          <w:p w14:paraId="29290856" w14:textId="77777777" w:rsidR="00532A3D" w:rsidRDefault="00532A3D">
            <w:pPr>
              <w:pStyle w:val="TAL"/>
              <w:rPr>
                <w:rFonts w:cs="Arial"/>
                <w:szCs w:val="18"/>
              </w:rPr>
            </w:pPr>
            <w:r>
              <w:rPr>
                <w:rFonts w:cs="Arial"/>
                <w:szCs w:val="18"/>
              </w:rPr>
              <w:t>"ON": the state is  on;</w:t>
            </w:r>
          </w:p>
          <w:p w14:paraId="2631A04A" w14:textId="77777777" w:rsidR="00532A3D" w:rsidRDefault="00532A3D">
            <w:pPr>
              <w:pStyle w:val="TAL"/>
              <w:rPr>
                <w:rFonts w:cs="Arial"/>
                <w:szCs w:val="18"/>
              </w:rPr>
            </w:pPr>
            <w:r>
              <w:rPr>
                <w:rFonts w:cs="Arial"/>
                <w:szCs w:val="18"/>
              </w:rPr>
              <w:t>"OFF": the state is off.</w:t>
            </w:r>
          </w:p>
          <w:p w14:paraId="58DEF094" w14:textId="77777777" w:rsidR="00532A3D" w:rsidRDefault="00532A3D">
            <w:pPr>
              <w:pStyle w:val="TAL"/>
              <w:rPr>
                <w:rFonts w:cs="Arial"/>
              </w:rPr>
            </w:pPr>
          </w:p>
        </w:tc>
        <w:tc>
          <w:tcPr>
            <w:tcW w:w="3148" w:type="dxa"/>
          </w:tcPr>
          <w:p w14:paraId="7BC0325B" w14:textId="77777777" w:rsidR="00532A3D" w:rsidRDefault="00532A3D">
            <w:pPr>
              <w:pStyle w:val="TAL"/>
              <w:rPr>
                <w:rFonts w:cs="Arial"/>
                <w:szCs w:val="18"/>
              </w:rPr>
            </w:pPr>
            <w:r>
              <w:rPr>
                <w:rFonts w:cs="Arial"/>
                <w:szCs w:val="18"/>
              </w:rPr>
              <w:t>type: &lt;&lt;enumeration&gt;&gt;</w:t>
            </w:r>
          </w:p>
          <w:p w14:paraId="1758D009" w14:textId="77777777" w:rsidR="00532A3D" w:rsidRDefault="00532A3D">
            <w:pPr>
              <w:pStyle w:val="TAL"/>
              <w:rPr>
                <w:rFonts w:cs="Arial"/>
                <w:szCs w:val="18"/>
                <w:lang w:val="pt-BR"/>
              </w:rPr>
            </w:pPr>
            <w:r>
              <w:rPr>
                <w:rFonts w:cs="Arial"/>
                <w:szCs w:val="18"/>
                <w:lang w:val="pt-BR"/>
              </w:rPr>
              <w:t>multiplicity: 1</w:t>
            </w:r>
          </w:p>
          <w:p w14:paraId="4531B03A" w14:textId="77777777" w:rsidR="00532A3D" w:rsidRDefault="00532A3D">
            <w:pPr>
              <w:pStyle w:val="TAL"/>
              <w:rPr>
                <w:rFonts w:cs="Arial"/>
                <w:szCs w:val="18"/>
                <w:lang w:val="pt-BR"/>
              </w:rPr>
            </w:pPr>
            <w:r>
              <w:rPr>
                <w:rFonts w:cs="Arial"/>
                <w:szCs w:val="18"/>
                <w:lang w:val="pt-BR"/>
              </w:rPr>
              <w:t xml:space="preserve">isOrdered: N/A </w:t>
            </w:r>
          </w:p>
          <w:p w14:paraId="1E427B70" w14:textId="77777777" w:rsidR="00532A3D" w:rsidRDefault="00532A3D">
            <w:pPr>
              <w:pStyle w:val="TAL"/>
              <w:rPr>
                <w:rFonts w:cs="Arial"/>
                <w:szCs w:val="18"/>
                <w:lang w:val="pt-BR"/>
              </w:rPr>
            </w:pPr>
            <w:r>
              <w:rPr>
                <w:rFonts w:cs="Arial"/>
                <w:szCs w:val="18"/>
                <w:lang w:val="pt-BR"/>
              </w:rPr>
              <w:t xml:space="preserve">isUnique: N/A </w:t>
            </w:r>
          </w:p>
          <w:p w14:paraId="77862D68" w14:textId="77777777" w:rsidR="00532A3D" w:rsidRDefault="00532A3D">
            <w:pPr>
              <w:pStyle w:val="TAL"/>
              <w:rPr>
                <w:rFonts w:cs="Arial"/>
                <w:szCs w:val="18"/>
              </w:rPr>
            </w:pPr>
            <w:r>
              <w:rPr>
                <w:rFonts w:cs="Arial"/>
                <w:szCs w:val="18"/>
              </w:rPr>
              <w:t xml:space="preserve">defaultValue: False </w:t>
            </w:r>
          </w:p>
          <w:p w14:paraId="7188F80C" w14:textId="77777777" w:rsidR="00532A3D" w:rsidRDefault="00532A3D">
            <w:pPr>
              <w:pStyle w:val="TAL"/>
              <w:rPr>
                <w:rFonts w:cs="Arial"/>
                <w:szCs w:val="18"/>
              </w:rPr>
            </w:pPr>
            <w:r>
              <w:rPr>
                <w:rFonts w:cs="Arial"/>
                <w:szCs w:val="18"/>
              </w:rPr>
              <w:t>isNullable: False</w:t>
            </w:r>
          </w:p>
          <w:p w14:paraId="2EA0DB92" w14:textId="77777777" w:rsidR="00532A3D" w:rsidRDefault="00532A3D">
            <w:pPr>
              <w:pStyle w:val="TAL"/>
              <w:rPr>
                <w:rFonts w:cs="Arial"/>
                <w:szCs w:val="18"/>
              </w:rPr>
            </w:pPr>
          </w:p>
        </w:tc>
      </w:tr>
      <w:tr w:rsidR="00532A3D" w14:paraId="0A3B2260" w14:textId="77777777">
        <w:trPr>
          <w:jc w:val="center"/>
        </w:trPr>
        <w:tc>
          <w:tcPr>
            <w:tcW w:w="1675" w:type="dxa"/>
          </w:tcPr>
          <w:p w14:paraId="61578EED" w14:textId="77777777" w:rsidR="00532A3D" w:rsidRDefault="00532A3D">
            <w:pPr>
              <w:pStyle w:val="TAL"/>
              <w:rPr>
                <w:rFonts w:cs="Arial"/>
              </w:rPr>
            </w:pPr>
            <w:r>
              <w:rPr>
                <w:rFonts w:cs="Arial"/>
              </w:rPr>
              <w:t>Zyz.state</w:t>
            </w:r>
          </w:p>
        </w:tc>
        <w:tc>
          <w:tcPr>
            <w:tcW w:w="3347" w:type="dxa"/>
          </w:tcPr>
          <w:p w14:paraId="7713041E" w14:textId="77777777" w:rsidR="00532A3D" w:rsidRDefault="00532A3D">
            <w:pPr>
              <w:pStyle w:val="TAL"/>
              <w:rPr>
                <w:rFonts w:cs="Arial"/>
              </w:rPr>
            </w:pPr>
            <w:r>
              <w:rPr>
                <w:rFonts w:cs="Arial"/>
              </w:rPr>
              <w:t>It indicates …</w:t>
            </w:r>
          </w:p>
          <w:p w14:paraId="2F91F3ED" w14:textId="77777777" w:rsidR="00532A3D" w:rsidRDefault="00532A3D">
            <w:pPr>
              <w:pStyle w:val="TAL"/>
              <w:rPr>
                <w:rFonts w:cs="Arial"/>
              </w:rPr>
            </w:pPr>
            <w:r>
              <w:rPr>
                <w:rFonts w:cs="Arial"/>
              </w:rPr>
              <w:t xml:space="preserve"> </w:t>
            </w:r>
          </w:p>
          <w:p w14:paraId="0D479CD9" w14:textId="77777777" w:rsidR="00532A3D" w:rsidRDefault="00532A3D">
            <w:pPr>
              <w:pStyle w:val="TAL"/>
              <w:rPr>
                <w:rFonts w:cs="Arial"/>
                <w:szCs w:val="18"/>
              </w:rPr>
            </w:pPr>
            <w:r>
              <w:rPr>
                <w:rFonts w:cs="Arial"/>
                <w:szCs w:val="18"/>
              </w:rPr>
              <w:t xml:space="preserve">allowedValues: </w:t>
            </w:r>
          </w:p>
          <w:p w14:paraId="0F58EAD4" w14:textId="77777777" w:rsidR="00532A3D" w:rsidRDefault="00532A3D">
            <w:pPr>
              <w:pStyle w:val="TAL"/>
              <w:rPr>
                <w:rFonts w:cs="Arial"/>
                <w:szCs w:val="18"/>
              </w:rPr>
            </w:pPr>
            <w:r>
              <w:rPr>
                <w:rFonts w:cs="Arial"/>
                <w:szCs w:val="18"/>
              </w:rPr>
              <w:t>"HIGH": the state is high;</w:t>
            </w:r>
          </w:p>
          <w:p w14:paraId="6135911E" w14:textId="77777777" w:rsidR="00532A3D" w:rsidRDefault="00532A3D">
            <w:pPr>
              <w:pStyle w:val="TAL"/>
              <w:rPr>
                <w:rFonts w:cs="Arial"/>
                <w:szCs w:val="18"/>
              </w:rPr>
            </w:pPr>
            <w:r>
              <w:rPr>
                <w:rFonts w:cs="Arial"/>
                <w:szCs w:val="18"/>
              </w:rPr>
              <w:t>"MEDIUM": the state is medium;</w:t>
            </w:r>
          </w:p>
          <w:p w14:paraId="5F0D1E63" w14:textId="77777777" w:rsidR="00532A3D" w:rsidRDefault="00E93DB6">
            <w:pPr>
              <w:pStyle w:val="TAL"/>
              <w:rPr>
                <w:rFonts w:cs="Arial"/>
                <w:szCs w:val="18"/>
              </w:rPr>
            </w:pPr>
            <w:r>
              <w:rPr>
                <w:rFonts w:cs="Arial"/>
                <w:szCs w:val="18"/>
              </w:rPr>
              <w:t>"</w:t>
            </w:r>
            <w:r w:rsidR="00532A3D">
              <w:rPr>
                <w:rFonts w:cs="Arial"/>
                <w:szCs w:val="18"/>
              </w:rPr>
              <w:t>LOW</w:t>
            </w:r>
            <w:r>
              <w:rPr>
                <w:rFonts w:cs="Arial"/>
                <w:szCs w:val="18"/>
              </w:rPr>
              <w:t>"</w:t>
            </w:r>
            <w:r w:rsidR="00532A3D">
              <w:rPr>
                <w:rFonts w:cs="Arial"/>
                <w:szCs w:val="18"/>
              </w:rPr>
              <w:t>: the state is low.</w:t>
            </w:r>
          </w:p>
          <w:p w14:paraId="1553AAC9" w14:textId="77777777" w:rsidR="00532A3D" w:rsidRDefault="00532A3D">
            <w:pPr>
              <w:pStyle w:val="TAL"/>
              <w:rPr>
                <w:rFonts w:cs="Arial"/>
              </w:rPr>
            </w:pPr>
          </w:p>
        </w:tc>
        <w:tc>
          <w:tcPr>
            <w:tcW w:w="3148" w:type="dxa"/>
          </w:tcPr>
          <w:p w14:paraId="45CBAD4C" w14:textId="77777777" w:rsidR="00532A3D" w:rsidRDefault="00532A3D">
            <w:pPr>
              <w:pStyle w:val="TAL"/>
              <w:rPr>
                <w:rFonts w:cs="Arial"/>
                <w:szCs w:val="18"/>
              </w:rPr>
            </w:pPr>
            <w:r>
              <w:rPr>
                <w:rFonts w:cs="Arial"/>
                <w:szCs w:val="18"/>
              </w:rPr>
              <w:t>type: &lt;&lt;enumeration&gt;&gt;</w:t>
            </w:r>
          </w:p>
          <w:p w14:paraId="31C41301" w14:textId="77777777" w:rsidR="00532A3D" w:rsidRDefault="00532A3D">
            <w:pPr>
              <w:pStyle w:val="TAL"/>
              <w:rPr>
                <w:rFonts w:cs="Arial"/>
                <w:szCs w:val="18"/>
              </w:rPr>
            </w:pPr>
            <w:r>
              <w:rPr>
                <w:rFonts w:cs="Arial"/>
                <w:szCs w:val="18"/>
              </w:rPr>
              <w:t>multiplicity: 1</w:t>
            </w:r>
          </w:p>
          <w:p w14:paraId="4A19D166" w14:textId="77777777" w:rsidR="00532A3D" w:rsidRDefault="00532A3D">
            <w:pPr>
              <w:pStyle w:val="TAL"/>
              <w:rPr>
                <w:rFonts w:cs="Arial"/>
                <w:szCs w:val="18"/>
              </w:rPr>
            </w:pPr>
            <w:r>
              <w:rPr>
                <w:rFonts w:cs="Arial"/>
                <w:szCs w:val="18"/>
              </w:rPr>
              <w:t>isOrdered: N/A</w:t>
            </w:r>
          </w:p>
          <w:p w14:paraId="5B830D32" w14:textId="77777777" w:rsidR="00532A3D" w:rsidRDefault="00532A3D">
            <w:pPr>
              <w:pStyle w:val="TAL"/>
              <w:rPr>
                <w:rFonts w:cs="Arial"/>
                <w:szCs w:val="18"/>
              </w:rPr>
            </w:pPr>
            <w:r>
              <w:rPr>
                <w:rFonts w:cs="Arial"/>
                <w:szCs w:val="18"/>
              </w:rPr>
              <w:t>isUnique: N/A</w:t>
            </w:r>
          </w:p>
          <w:p w14:paraId="4D9E1A85" w14:textId="77777777" w:rsidR="00532A3D" w:rsidRDefault="00532A3D">
            <w:pPr>
              <w:pStyle w:val="TAL"/>
              <w:rPr>
                <w:rFonts w:cs="Arial"/>
                <w:szCs w:val="18"/>
              </w:rPr>
            </w:pPr>
            <w:r>
              <w:rPr>
                <w:rFonts w:cs="Arial"/>
                <w:szCs w:val="18"/>
              </w:rPr>
              <w:t>defaultValue: False</w:t>
            </w:r>
          </w:p>
          <w:p w14:paraId="456C349C" w14:textId="77777777" w:rsidR="00532A3D" w:rsidRDefault="00532A3D">
            <w:pPr>
              <w:pStyle w:val="TAL"/>
              <w:rPr>
                <w:rFonts w:cs="Arial"/>
                <w:szCs w:val="18"/>
              </w:rPr>
            </w:pPr>
            <w:r>
              <w:rPr>
                <w:rFonts w:cs="Arial"/>
                <w:szCs w:val="18"/>
              </w:rPr>
              <w:t>isNullable: False</w:t>
            </w:r>
          </w:p>
          <w:p w14:paraId="632B2BC5" w14:textId="77777777" w:rsidR="00532A3D" w:rsidRDefault="00532A3D">
            <w:pPr>
              <w:pStyle w:val="TAL"/>
              <w:rPr>
                <w:rFonts w:cs="Arial"/>
                <w:szCs w:val="18"/>
              </w:rPr>
            </w:pPr>
          </w:p>
        </w:tc>
      </w:tr>
      <w:tr w:rsidR="00532A3D" w14:paraId="51A13434" w14:textId="77777777">
        <w:trPr>
          <w:jc w:val="center"/>
        </w:trPr>
        <w:tc>
          <w:tcPr>
            <w:tcW w:w="1675" w:type="dxa"/>
          </w:tcPr>
          <w:p w14:paraId="19A26F61" w14:textId="77777777" w:rsidR="00532A3D" w:rsidRDefault="00532A3D">
            <w:pPr>
              <w:pStyle w:val="TAL"/>
              <w:rPr>
                <w:rFonts w:cs="Arial"/>
              </w:rPr>
            </w:pPr>
            <w:r>
              <w:rPr>
                <w:rFonts w:cs="Arial"/>
              </w:rPr>
              <w:t>abc</w:t>
            </w:r>
          </w:p>
        </w:tc>
        <w:tc>
          <w:tcPr>
            <w:tcW w:w="3347" w:type="dxa"/>
          </w:tcPr>
          <w:p w14:paraId="0797A00D" w14:textId="77777777" w:rsidR="00532A3D" w:rsidRDefault="00532A3D">
            <w:pPr>
              <w:pStyle w:val="TAL"/>
              <w:rPr>
                <w:rFonts w:cs="Arial"/>
                <w:szCs w:val="18"/>
              </w:rPr>
            </w:pPr>
            <w:r>
              <w:rPr>
                <w:rFonts w:cs="Arial"/>
              </w:rPr>
              <w:t>It defines…</w:t>
            </w:r>
            <w:r>
              <w:rPr>
                <w:rFonts w:cs="Arial"/>
                <w:szCs w:val="18"/>
              </w:rPr>
              <w:t xml:space="preserve"> </w:t>
            </w:r>
          </w:p>
          <w:p w14:paraId="5EE3D4F5" w14:textId="77777777" w:rsidR="00532A3D" w:rsidRDefault="00532A3D">
            <w:pPr>
              <w:pStyle w:val="TAL"/>
              <w:rPr>
                <w:rFonts w:cs="Arial"/>
                <w:szCs w:val="18"/>
              </w:rPr>
            </w:pPr>
          </w:p>
          <w:p w14:paraId="656DAAB8" w14:textId="77777777" w:rsidR="00532A3D" w:rsidRDefault="00532A3D">
            <w:pPr>
              <w:pStyle w:val="TAL"/>
              <w:rPr>
                <w:rFonts w:cs="Arial"/>
                <w:szCs w:val="18"/>
              </w:rPr>
            </w:pPr>
            <w:r>
              <w:rPr>
                <w:rFonts w:cs="Arial"/>
                <w:szCs w:val="18"/>
              </w:rPr>
              <w:t>allowedValues: …</w:t>
            </w:r>
          </w:p>
          <w:p w14:paraId="3B3B4E61" w14:textId="77777777" w:rsidR="00532A3D" w:rsidRDefault="00532A3D">
            <w:pPr>
              <w:pStyle w:val="TAL"/>
              <w:rPr>
                <w:rFonts w:cs="Arial"/>
              </w:rPr>
            </w:pPr>
          </w:p>
        </w:tc>
        <w:tc>
          <w:tcPr>
            <w:tcW w:w="3148" w:type="dxa"/>
          </w:tcPr>
          <w:p w14:paraId="6D3AAA8A" w14:textId="77777777" w:rsidR="00532A3D" w:rsidRDefault="00532A3D">
            <w:pPr>
              <w:pStyle w:val="TAL"/>
              <w:rPr>
                <w:rFonts w:cs="Arial"/>
                <w:szCs w:val="18"/>
              </w:rPr>
            </w:pPr>
            <w:r>
              <w:rPr>
                <w:rFonts w:cs="Arial"/>
                <w:szCs w:val="18"/>
              </w:rPr>
              <w:t>type: …</w:t>
            </w:r>
          </w:p>
          <w:p w14:paraId="7EAD5F06" w14:textId="77777777" w:rsidR="00532A3D" w:rsidRDefault="00532A3D">
            <w:pPr>
              <w:pStyle w:val="TAL"/>
              <w:rPr>
                <w:rFonts w:cs="Arial"/>
                <w:szCs w:val="18"/>
              </w:rPr>
            </w:pPr>
            <w:r>
              <w:rPr>
                <w:rFonts w:cs="Arial"/>
                <w:szCs w:val="18"/>
              </w:rPr>
              <w:t>multiplicity: …</w:t>
            </w:r>
          </w:p>
          <w:p w14:paraId="5C2362C9" w14:textId="77777777" w:rsidR="00532A3D" w:rsidRDefault="00532A3D">
            <w:pPr>
              <w:pStyle w:val="TAL"/>
              <w:rPr>
                <w:rFonts w:cs="Arial"/>
                <w:szCs w:val="18"/>
              </w:rPr>
            </w:pPr>
            <w:r>
              <w:rPr>
                <w:rFonts w:cs="Arial"/>
                <w:szCs w:val="18"/>
              </w:rPr>
              <w:t>isOrdered: …</w:t>
            </w:r>
          </w:p>
          <w:p w14:paraId="5491B1BA" w14:textId="77777777" w:rsidR="00532A3D" w:rsidRDefault="00532A3D">
            <w:pPr>
              <w:pStyle w:val="TAL"/>
              <w:rPr>
                <w:rFonts w:cs="Arial"/>
                <w:szCs w:val="18"/>
              </w:rPr>
            </w:pPr>
            <w:r>
              <w:rPr>
                <w:rFonts w:cs="Arial"/>
                <w:szCs w:val="18"/>
              </w:rPr>
              <w:t>isUnique: …</w:t>
            </w:r>
          </w:p>
          <w:p w14:paraId="745C1E4F" w14:textId="77777777" w:rsidR="00532A3D" w:rsidRDefault="00532A3D">
            <w:pPr>
              <w:pStyle w:val="TAL"/>
              <w:rPr>
                <w:rFonts w:cs="Arial"/>
                <w:szCs w:val="18"/>
              </w:rPr>
            </w:pPr>
            <w:r>
              <w:rPr>
                <w:rFonts w:cs="Arial"/>
                <w:szCs w:val="18"/>
              </w:rPr>
              <w:t>defaultValue: …</w:t>
            </w:r>
          </w:p>
          <w:p w14:paraId="0D03B291" w14:textId="77777777" w:rsidR="00532A3D" w:rsidRDefault="00532A3D">
            <w:pPr>
              <w:pStyle w:val="TAL"/>
              <w:rPr>
                <w:rFonts w:cs="Arial"/>
                <w:szCs w:val="18"/>
              </w:rPr>
            </w:pPr>
            <w:r>
              <w:rPr>
                <w:rFonts w:cs="Arial"/>
                <w:szCs w:val="18"/>
              </w:rPr>
              <w:t>isNullable: …</w:t>
            </w:r>
          </w:p>
          <w:p w14:paraId="61E60D83" w14:textId="77777777" w:rsidR="00532A3D" w:rsidRDefault="00532A3D">
            <w:pPr>
              <w:pStyle w:val="TAL"/>
              <w:rPr>
                <w:rFonts w:cs="Arial"/>
                <w:szCs w:val="18"/>
                <w:highlight w:val="yellow"/>
              </w:rPr>
            </w:pPr>
          </w:p>
        </w:tc>
      </w:tr>
    </w:tbl>
    <w:p w14:paraId="305C9206" w14:textId="77777777" w:rsidR="00532A3D" w:rsidRDefault="00532A3D">
      <w:pPr>
        <w:rPr>
          <w:i/>
        </w:rPr>
      </w:pPr>
    </w:p>
    <w:p w14:paraId="6A5AAF91" w14:textId="77777777" w:rsidR="00532A3D" w:rsidRDefault="00532A3D">
      <w:pPr>
        <w:rPr>
          <w:i/>
        </w:rPr>
      </w:pPr>
      <w:r>
        <w:rPr>
          <w:i/>
        </w:rPr>
        <w:t xml:space="preserve">In case there is one or more attributes related to role (see section 5.2.9 of [4]), the attributes related to role shall be specified at the bottom of the table with a divider </w:t>
      </w:r>
      <w:r w:rsidR="00E93DB6">
        <w:rPr>
          <w:i/>
        </w:rPr>
        <w:t>"</w:t>
      </w:r>
      <w:r>
        <w:rPr>
          <w:i/>
        </w:rPr>
        <w:t>Attribute related to role</w:t>
      </w:r>
      <w:r w:rsidR="00E93DB6">
        <w:rPr>
          <w:i/>
        </w:rPr>
        <w:t xml:space="preserve">". </w:t>
      </w:r>
      <w:r>
        <w:rPr>
          <w:i/>
        </w:rPr>
        <w:t>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00"/>
        <w:gridCol w:w="3119"/>
        <w:gridCol w:w="2768"/>
      </w:tblGrid>
      <w:tr w:rsidR="00532A3D" w14:paraId="13124687" w14:textId="77777777">
        <w:trPr>
          <w:jc w:val="center"/>
        </w:trPr>
        <w:tc>
          <w:tcPr>
            <w:tcW w:w="2200" w:type="dxa"/>
            <w:shd w:val="clear" w:color="auto" w:fill="999999"/>
          </w:tcPr>
          <w:p w14:paraId="340E4124" w14:textId="77777777" w:rsidR="00532A3D" w:rsidRDefault="00532A3D">
            <w:pPr>
              <w:pStyle w:val="TAH"/>
              <w:rPr>
                <w:rFonts w:ascii="Courier New" w:hAnsi="Courier New" w:cs="Courier New"/>
                <w:bCs/>
              </w:rPr>
            </w:pPr>
            <w:r>
              <w:rPr>
                <w:bCs/>
              </w:rPr>
              <w:t>Attribute Name</w:t>
            </w:r>
          </w:p>
        </w:tc>
        <w:tc>
          <w:tcPr>
            <w:tcW w:w="3119" w:type="dxa"/>
            <w:shd w:val="clear" w:color="auto" w:fill="999999"/>
          </w:tcPr>
          <w:p w14:paraId="21E5D866" w14:textId="77777777" w:rsidR="00532A3D" w:rsidRDefault="00532A3D">
            <w:pPr>
              <w:pStyle w:val="TAH"/>
              <w:rPr>
                <w:bCs/>
              </w:rPr>
            </w:pPr>
            <w:r>
              <w:t>Documentation and Allowed Values</w:t>
            </w:r>
          </w:p>
        </w:tc>
        <w:tc>
          <w:tcPr>
            <w:tcW w:w="2768" w:type="dxa"/>
            <w:shd w:val="clear" w:color="auto" w:fill="999999"/>
          </w:tcPr>
          <w:p w14:paraId="09AB7E20" w14:textId="77777777" w:rsidR="00532A3D" w:rsidRDefault="00532A3D">
            <w:pPr>
              <w:pStyle w:val="TAH"/>
              <w:rPr>
                <w:rFonts w:cs="Arial"/>
                <w:bCs/>
                <w:szCs w:val="18"/>
              </w:rPr>
            </w:pPr>
            <w:r>
              <w:rPr>
                <w:bCs/>
              </w:rPr>
              <w:t>Properties</w:t>
            </w:r>
          </w:p>
        </w:tc>
      </w:tr>
      <w:tr w:rsidR="00532A3D" w14:paraId="499F5275" w14:textId="77777777">
        <w:trPr>
          <w:jc w:val="center"/>
        </w:trPr>
        <w:tc>
          <w:tcPr>
            <w:tcW w:w="2200" w:type="dxa"/>
          </w:tcPr>
          <w:p w14:paraId="3F2865A9" w14:textId="77777777" w:rsidR="00532A3D" w:rsidRDefault="00532A3D">
            <w:pPr>
              <w:pStyle w:val="TAL"/>
            </w:pPr>
            <w:r>
              <w:t>abc</w:t>
            </w:r>
          </w:p>
        </w:tc>
        <w:tc>
          <w:tcPr>
            <w:tcW w:w="3119" w:type="dxa"/>
          </w:tcPr>
          <w:p w14:paraId="0BD0DC37" w14:textId="77777777" w:rsidR="00532A3D" w:rsidRDefault="00532A3D">
            <w:pPr>
              <w:pStyle w:val="TAL"/>
              <w:rPr>
                <w:rFonts w:cs="Arial"/>
                <w:szCs w:val="18"/>
              </w:rPr>
            </w:pPr>
            <w:r>
              <w:t>It defines…</w:t>
            </w:r>
            <w:r>
              <w:rPr>
                <w:rFonts w:cs="Arial"/>
                <w:szCs w:val="18"/>
              </w:rPr>
              <w:t xml:space="preserve"> </w:t>
            </w:r>
          </w:p>
          <w:p w14:paraId="669CD8F5" w14:textId="77777777" w:rsidR="00532A3D" w:rsidRDefault="00532A3D">
            <w:pPr>
              <w:pStyle w:val="TAL"/>
              <w:rPr>
                <w:rFonts w:cs="Arial"/>
                <w:szCs w:val="18"/>
              </w:rPr>
            </w:pPr>
          </w:p>
          <w:p w14:paraId="2A3C2AF0" w14:textId="77777777" w:rsidR="00532A3D" w:rsidRDefault="00532A3D">
            <w:pPr>
              <w:pStyle w:val="TAL"/>
              <w:rPr>
                <w:rFonts w:cs="Arial"/>
                <w:szCs w:val="18"/>
              </w:rPr>
            </w:pPr>
            <w:r>
              <w:rPr>
                <w:rFonts w:cs="Arial"/>
                <w:szCs w:val="18"/>
              </w:rPr>
              <w:t>allowedValues: …</w:t>
            </w:r>
          </w:p>
          <w:p w14:paraId="6147FD4C" w14:textId="77777777" w:rsidR="00532A3D" w:rsidRDefault="00532A3D">
            <w:pPr>
              <w:pStyle w:val="TAL"/>
            </w:pPr>
          </w:p>
        </w:tc>
        <w:tc>
          <w:tcPr>
            <w:tcW w:w="2768" w:type="dxa"/>
          </w:tcPr>
          <w:p w14:paraId="21CD2AB9" w14:textId="77777777" w:rsidR="00532A3D" w:rsidRDefault="00532A3D">
            <w:pPr>
              <w:pStyle w:val="TAL"/>
              <w:rPr>
                <w:rFonts w:cs="Arial"/>
                <w:szCs w:val="18"/>
              </w:rPr>
            </w:pPr>
            <w:r>
              <w:rPr>
                <w:rFonts w:cs="Arial"/>
                <w:szCs w:val="18"/>
              </w:rPr>
              <w:t>type: &lt;&lt;dataType&gt;&gt;</w:t>
            </w:r>
          </w:p>
          <w:p w14:paraId="56ECB414" w14:textId="77777777" w:rsidR="00532A3D" w:rsidRDefault="00532A3D">
            <w:pPr>
              <w:pStyle w:val="TAL"/>
              <w:rPr>
                <w:rFonts w:cs="Arial"/>
                <w:szCs w:val="18"/>
              </w:rPr>
            </w:pPr>
            <w:r>
              <w:rPr>
                <w:rFonts w:cs="Arial"/>
                <w:szCs w:val="18"/>
              </w:rPr>
              <w:t>multiplicity: …</w:t>
            </w:r>
          </w:p>
          <w:p w14:paraId="51C537EF" w14:textId="77777777" w:rsidR="00532A3D" w:rsidRDefault="00532A3D">
            <w:pPr>
              <w:pStyle w:val="TAL"/>
              <w:rPr>
                <w:rFonts w:cs="Arial"/>
                <w:szCs w:val="18"/>
              </w:rPr>
            </w:pPr>
            <w:r>
              <w:rPr>
                <w:rFonts w:cs="Arial"/>
                <w:szCs w:val="18"/>
              </w:rPr>
              <w:t>isOrdered: …</w:t>
            </w:r>
          </w:p>
          <w:p w14:paraId="15FFAF68" w14:textId="77777777" w:rsidR="00532A3D" w:rsidRDefault="00532A3D">
            <w:pPr>
              <w:pStyle w:val="TAL"/>
              <w:rPr>
                <w:rFonts w:cs="Arial"/>
                <w:szCs w:val="18"/>
              </w:rPr>
            </w:pPr>
            <w:r>
              <w:rPr>
                <w:rFonts w:cs="Arial"/>
                <w:szCs w:val="18"/>
              </w:rPr>
              <w:t>isUnique: …</w:t>
            </w:r>
          </w:p>
          <w:p w14:paraId="0CF8EB9F" w14:textId="77777777" w:rsidR="00532A3D" w:rsidRDefault="00532A3D">
            <w:pPr>
              <w:pStyle w:val="TAL"/>
              <w:rPr>
                <w:rFonts w:cs="Arial"/>
                <w:szCs w:val="18"/>
              </w:rPr>
            </w:pPr>
            <w:r>
              <w:rPr>
                <w:rFonts w:cs="Arial"/>
                <w:szCs w:val="18"/>
              </w:rPr>
              <w:t>defaultValue: …</w:t>
            </w:r>
          </w:p>
          <w:p w14:paraId="4473E723" w14:textId="77777777" w:rsidR="00532A3D" w:rsidRDefault="00532A3D">
            <w:pPr>
              <w:pStyle w:val="TAL"/>
              <w:rPr>
                <w:rFonts w:cs="Arial"/>
                <w:szCs w:val="18"/>
              </w:rPr>
            </w:pPr>
            <w:r>
              <w:rPr>
                <w:rFonts w:cs="Arial"/>
                <w:szCs w:val="18"/>
              </w:rPr>
              <w:t>isNullable: …</w:t>
            </w:r>
          </w:p>
          <w:p w14:paraId="2D770248" w14:textId="77777777" w:rsidR="00532A3D" w:rsidRDefault="00532A3D">
            <w:pPr>
              <w:pStyle w:val="TAL"/>
              <w:rPr>
                <w:rFonts w:cs="Arial"/>
                <w:szCs w:val="18"/>
                <w:highlight w:val="yellow"/>
              </w:rPr>
            </w:pPr>
          </w:p>
        </w:tc>
      </w:tr>
      <w:tr w:rsidR="00532A3D" w14:paraId="04E0246D" w14:textId="77777777">
        <w:trPr>
          <w:jc w:val="center"/>
        </w:trPr>
        <w:tc>
          <w:tcPr>
            <w:tcW w:w="2200" w:type="dxa"/>
            <w:shd w:val="clear" w:color="auto" w:fill="A0A0A0"/>
          </w:tcPr>
          <w:p w14:paraId="002B253B" w14:textId="77777777" w:rsidR="00532A3D" w:rsidRDefault="00532A3D">
            <w:pPr>
              <w:pStyle w:val="TAL"/>
            </w:pPr>
            <w:r>
              <w:rPr>
                <w:b/>
              </w:rPr>
              <w:t>Attribute related to role</w:t>
            </w:r>
          </w:p>
        </w:tc>
        <w:tc>
          <w:tcPr>
            <w:tcW w:w="3119" w:type="dxa"/>
            <w:shd w:val="clear" w:color="auto" w:fill="A0A0A0"/>
          </w:tcPr>
          <w:p w14:paraId="123FE9EE" w14:textId="77777777" w:rsidR="00532A3D" w:rsidRDefault="00532A3D">
            <w:pPr>
              <w:pStyle w:val="TAL"/>
            </w:pPr>
          </w:p>
        </w:tc>
        <w:tc>
          <w:tcPr>
            <w:tcW w:w="2768" w:type="dxa"/>
            <w:shd w:val="clear" w:color="auto" w:fill="A0A0A0"/>
          </w:tcPr>
          <w:p w14:paraId="38FE0A5B" w14:textId="77777777" w:rsidR="00532A3D" w:rsidRDefault="00532A3D">
            <w:pPr>
              <w:pStyle w:val="TAL"/>
              <w:rPr>
                <w:rFonts w:cs="Arial"/>
                <w:szCs w:val="18"/>
              </w:rPr>
            </w:pPr>
          </w:p>
        </w:tc>
      </w:tr>
      <w:tr w:rsidR="00532A3D" w14:paraId="7F60AAA2" w14:textId="77777777">
        <w:trPr>
          <w:jc w:val="center"/>
        </w:trPr>
        <w:tc>
          <w:tcPr>
            <w:tcW w:w="2200" w:type="dxa"/>
          </w:tcPr>
          <w:p w14:paraId="25E22DB6" w14:textId="77777777" w:rsidR="00532A3D" w:rsidRDefault="00532A3D">
            <w:pPr>
              <w:pStyle w:val="TAL"/>
            </w:pPr>
            <w:r>
              <w:t>aEnd</w:t>
            </w:r>
          </w:p>
        </w:tc>
        <w:tc>
          <w:tcPr>
            <w:tcW w:w="3119" w:type="dxa"/>
          </w:tcPr>
          <w:p w14:paraId="710056DC" w14:textId="77777777" w:rsidR="00532A3D" w:rsidRDefault="00532A3D">
            <w:pPr>
              <w:pStyle w:val="TAL"/>
              <w:rPr>
                <w:rFonts w:cs="Arial"/>
                <w:szCs w:val="18"/>
              </w:rPr>
            </w:pPr>
            <w:r>
              <w:t>It defines…</w:t>
            </w:r>
            <w:r>
              <w:rPr>
                <w:rFonts w:cs="Arial"/>
                <w:szCs w:val="18"/>
              </w:rPr>
              <w:t xml:space="preserve"> </w:t>
            </w:r>
          </w:p>
          <w:p w14:paraId="35113B85" w14:textId="77777777" w:rsidR="00532A3D" w:rsidRDefault="00532A3D">
            <w:pPr>
              <w:pStyle w:val="TAL"/>
              <w:rPr>
                <w:rFonts w:cs="Arial"/>
                <w:szCs w:val="18"/>
              </w:rPr>
            </w:pPr>
          </w:p>
          <w:p w14:paraId="7125320F" w14:textId="77777777" w:rsidR="00532A3D" w:rsidRDefault="00532A3D" w:rsidP="00882959">
            <w:pPr>
              <w:pStyle w:val="TAL"/>
            </w:pPr>
            <w:r>
              <w:rPr>
                <w:rFonts w:cs="Arial"/>
                <w:szCs w:val="18"/>
              </w:rPr>
              <w:t>allowedValues: Values to be conformant to TS 32.300 [</w:t>
            </w:r>
            <w:r w:rsidR="00882959">
              <w:rPr>
                <w:rFonts w:cs="Arial"/>
                <w:szCs w:val="18"/>
              </w:rPr>
              <w:t>xy</w:t>
            </w:r>
            <w:r>
              <w:rPr>
                <w:rFonts w:cs="Arial"/>
                <w:szCs w:val="18"/>
              </w:rPr>
              <w:t>] …</w:t>
            </w:r>
          </w:p>
        </w:tc>
        <w:tc>
          <w:tcPr>
            <w:tcW w:w="2768" w:type="dxa"/>
          </w:tcPr>
          <w:p w14:paraId="3AFE53FF" w14:textId="77777777" w:rsidR="00532A3D" w:rsidRDefault="00532A3D">
            <w:pPr>
              <w:pStyle w:val="TAL"/>
              <w:rPr>
                <w:rFonts w:cs="Arial"/>
                <w:szCs w:val="18"/>
              </w:rPr>
            </w:pPr>
            <w:r>
              <w:rPr>
                <w:rFonts w:cs="Arial"/>
                <w:szCs w:val="18"/>
              </w:rPr>
              <w:t>type: DN</w:t>
            </w:r>
          </w:p>
          <w:p w14:paraId="49E942DD" w14:textId="77777777" w:rsidR="00532A3D" w:rsidRDefault="00532A3D">
            <w:pPr>
              <w:pStyle w:val="TAL"/>
              <w:rPr>
                <w:rFonts w:cs="Arial"/>
                <w:szCs w:val="18"/>
              </w:rPr>
            </w:pPr>
            <w:r>
              <w:rPr>
                <w:rFonts w:cs="Arial"/>
                <w:szCs w:val="18"/>
              </w:rPr>
              <w:t>multiplicity: …</w:t>
            </w:r>
          </w:p>
          <w:p w14:paraId="14B70156" w14:textId="77777777" w:rsidR="00532A3D" w:rsidRDefault="00532A3D">
            <w:pPr>
              <w:pStyle w:val="TAL"/>
              <w:rPr>
                <w:rFonts w:cs="Arial"/>
                <w:szCs w:val="18"/>
              </w:rPr>
            </w:pPr>
            <w:r>
              <w:rPr>
                <w:rFonts w:cs="Arial"/>
                <w:szCs w:val="18"/>
              </w:rPr>
              <w:t>isOrdered: …</w:t>
            </w:r>
          </w:p>
          <w:p w14:paraId="4BBB0D0B" w14:textId="77777777" w:rsidR="00532A3D" w:rsidRDefault="00532A3D">
            <w:pPr>
              <w:pStyle w:val="TAL"/>
              <w:rPr>
                <w:rFonts w:cs="Arial"/>
                <w:szCs w:val="18"/>
              </w:rPr>
            </w:pPr>
            <w:r>
              <w:rPr>
                <w:rFonts w:cs="Arial"/>
                <w:szCs w:val="18"/>
              </w:rPr>
              <w:t>isUnique: …</w:t>
            </w:r>
          </w:p>
          <w:p w14:paraId="61F03FCD" w14:textId="77777777" w:rsidR="00532A3D" w:rsidRDefault="00532A3D">
            <w:pPr>
              <w:pStyle w:val="TAL"/>
              <w:rPr>
                <w:rFonts w:cs="Arial"/>
                <w:szCs w:val="18"/>
              </w:rPr>
            </w:pPr>
            <w:r>
              <w:rPr>
                <w:rFonts w:cs="Arial"/>
                <w:szCs w:val="18"/>
              </w:rPr>
              <w:t>defaultValue: …</w:t>
            </w:r>
          </w:p>
          <w:p w14:paraId="58CC8F63" w14:textId="77777777" w:rsidR="00532A3D" w:rsidRDefault="00532A3D">
            <w:pPr>
              <w:pStyle w:val="TAL"/>
              <w:rPr>
                <w:rFonts w:cs="Arial"/>
                <w:szCs w:val="18"/>
              </w:rPr>
            </w:pPr>
            <w:r>
              <w:rPr>
                <w:rFonts w:cs="Arial"/>
                <w:szCs w:val="18"/>
              </w:rPr>
              <w:t>isNullable: False</w:t>
            </w:r>
          </w:p>
          <w:p w14:paraId="3AA5A2BB" w14:textId="77777777" w:rsidR="00532A3D" w:rsidRDefault="00532A3D">
            <w:pPr>
              <w:pStyle w:val="TAL"/>
              <w:rPr>
                <w:rFonts w:cs="Arial"/>
                <w:szCs w:val="18"/>
              </w:rPr>
            </w:pPr>
          </w:p>
        </w:tc>
      </w:tr>
    </w:tbl>
    <w:p w14:paraId="3A7F0CBA" w14:textId="77777777" w:rsidR="00532A3D" w:rsidRDefault="00532A3D">
      <w:pPr>
        <w:rPr>
          <w:i/>
        </w:rPr>
      </w:pPr>
    </w:p>
    <w:p w14:paraId="3718096C" w14:textId="77777777" w:rsidR="00E93DB6" w:rsidRDefault="00E93DB6" w:rsidP="00E93DB6">
      <w:pPr>
        <w:rPr>
          <w:i/>
        </w:rPr>
      </w:pPr>
      <w:r>
        <w:rPr>
          <w:i/>
        </w:rPr>
        <w:lastRenderedPageBreak/>
        <w:t xml:space="preserve">This clause shall state </w:t>
      </w:r>
      <w:r w:rsidRPr="00A66C4E">
        <w:t>"</w:t>
      </w:r>
      <w:r>
        <w:rPr>
          <w:i/>
        </w:rPr>
        <w:t>None.</w:t>
      </w:r>
      <w:r w:rsidRPr="00A66C4E">
        <w:t>"</w:t>
      </w:r>
      <w:r>
        <w:rPr>
          <w:i/>
        </w:rPr>
        <w:t xml:space="preserve"> if there is no attribute to define.</w:t>
      </w:r>
    </w:p>
    <w:p w14:paraId="302E4383" w14:textId="77777777" w:rsidR="00882959" w:rsidRPr="00882959" w:rsidRDefault="00882959" w:rsidP="00882959">
      <w:r w:rsidRPr="002E103C">
        <w:rPr>
          <w:rFonts w:ascii="Arial" w:hAnsi="Arial"/>
          <w:sz w:val="28"/>
        </w:rPr>
        <w:t>W4.4.2</w:t>
      </w:r>
      <w:r w:rsidRPr="002E103C">
        <w:rPr>
          <w:rFonts w:ascii="Arial" w:hAnsi="Arial"/>
          <w:sz w:val="28"/>
        </w:rPr>
        <w:tab/>
        <w:t>Constraints</w:t>
      </w:r>
    </w:p>
    <w:p w14:paraId="79E0B2CE" w14:textId="77777777" w:rsidR="00532A3D" w:rsidRDefault="00532A3D">
      <w:pPr>
        <w:rPr>
          <w:i/>
        </w:rPr>
      </w:pPr>
      <w:r>
        <w:rPr>
          <w:i/>
        </w:rPr>
        <w:t>Th</w:t>
      </w:r>
      <w:r w:rsidR="00882959">
        <w:rPr>
          <w:i/>
        </w:rPr>
        <w:t>is</w:t>
      </w:r>
      <w:r>
        <w:rPr>
          <w:i/>
        </w:rPr>
        <w:t xml:space="preserve"> clause indicates whether there are any constraints affecting attributes. Each constraint is defined by a </w:t>
      </w:r>
      <w:r w:rsidR="00882959">
        <w:rPr>
          <w:i/>
        </w:rPr>
        <w:t xml:space="preserve">triplet </w:t>
      </w:r>
      <w:r>
        <w:rPr>
          <w:i/>
        </w:rPr>
        <w:t xml:space="preserve">(propertyName, </w:t>
      </w:r>
      <w:r w:rsidR="00882959">
        <w:rPr>
          <w:i/>
        </w:rPr>
        <w:t xml:space="preserve">affectedAttributes, </w:t>
      </w:r>
      <w:r>
        <w:rPr>
          <w:i/>
        </w:rPr>
        <w:t>propertyDefinition). PropertyDefinitions are expressed in natural language.</w:t>
      </w:r>
    </w:p>
    <w:p w14:paraId="3C388E35" w14:textId="77777777" w:rsidR="00532A3D" w:rsidRDefault="00532A3D">
      <w:pPr>
        <w:rPr>
          <w:i/>
        </w:rPr>
      </w:pPr>
      <w:r>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882959" w14:paraId="69394252" w14:textId="77777777" w:rsidTr="00473B3B">
        <w:trPr>
          <w:jc w:val="center"/>
        </w:trPr>
        <w:tc>
          <w:tcPr>
            <w:tcW w:w="1923" w:type="dxa"/>
            <w:shd w:val="clear" w:color="auto" w:fill="CCCCCC"/>
          </w:tcPr>
          <w:p w14:paraId="60B46D61" w14:textId="77777777" w:rsidR="00882959" w:rsidRDefault="00882959" w:rsidP="00473B3B">
            <w:pPr>
              <w:pStyle w:val="TAH"/>
            </w:pPr>
            <w:r>
              <w:t>Name</w:t>
            </w:r>
          </w:p>
        </w:tc>
        <w:tc>
          <w:tcPr>
            <w:tcW w:w="2573" w:type="dxa"/>
            <w:shd w:val="clear" w:color="auto" w:fill="CCCCCC"/>
          </w:tcPr>
          <w:p w14:paraId="04D5122F" w14:textId="77777777" w:rsidR="00882959" w:rsidRDefault="00882959" w:rsidP="00473B3B">
            <w:pPr>
              <w:pStyle w:val="TAH"/>
            </w:pPr>
            <w:r>
              <w:t>Affected attribute(s)</w:t>
            </w:r>
          </w:p>
        </w:tc>
        <w:tc>
          <w:tcPr>
            <w:tcW w:w="3647" w:type="dxa"/>
            <w:shd w:val="clear" w:color="auto" w:fill="CCCCCC"/>
          </w:tcPr>
          <w:p w14:paraId="7D2756C8" w14:textId="77777777" w:rsidR="00882959" w:rsidRDefault="00882959" w:rsidP="00473B3B">
            <w:pPr>
              <w:pStyle w:val="TAH"/>
            </w:pPr>
            <w:r>
              <w:t>Definition</w:t>
            </w:r>
          </w:p>
        </w:tc>
      </w:tr>
      <w:tr w:rsidR="00882959" w14:paraId="6CBD53C3" w14:textId="77777777" w:rsidTr="00473B3B">
        <w:trPr>
          <w:jc w:val="center"/>
        </w:trPr>
        <w:tc>
          <w:tcPr>
            <w:tcW w:w="1923" w:type="dxa"/>
          </w:tcPr>
          <w:p w14:paraId="54B233CE" w14:textId="77777777" w:rsidR="00882959" w:rsidRDefault="00882959" w:rsidP="00473B3B">
            <w:pPr>
              <w:pStyle w:val="TAH"/>
              <w:jc w:val="left"/>
              <w:rPr>
                <w:rFonts w:ascii="Courier" w:hAnsi="Courier"/>
                <w:b w:val="0"/>
              </w:rPr>
            </w:pPr>
            <w:r>
              <w:rPr>
                <w:rFonts w:ascii="Courier New" w:hAnsi="Courier New" w:cs="Courier New"/>
                <w:b w:val="0"/>
              </w:rPr>
              <w:t>inv_TimerConstraints</w:t>
            </w:r>
          </w:p>
        </w:tc>
        <w:tc>
          <w:tcPr>
            <w:tcW w:w="2573" w:type="dxa"/>
          </w:tcPr>
          <w:p w14:paraId="537A54E1" w14:textId="77777777" w:rsidR="00882959" w:rsidRDefault="00882959" w:rsidP="00473B3B">
            <w:pPr>
              <w:pStyle w:val="TAL"/>
            </w:pPr>
            <w:r>
              <w:rPr>
                <w:rFonts w:ascii="Courier New" w:hAnsi="Courier New" w:cs="Courier New"/>
              </w:rPr>
              <w:t>ntfTimeTickTimer</w:t>
            </w:r>
          </w:p>
        </w:tc>
        <w:tc>
          <w:tcPr>
            <w:tcW w:w="3647" w:type="dxa"/>
          </w:tcPr>
          <w:p w14:paraId="17171CEC" w14:textId="77777777" w:rsidR="00882959" w:rsidRDefault="00882959" w:rsidP="00473B3B">
            <w:pPr>
              <w:pStyle w:val="TAL"/>
            </w:pPr>
            <w:r>
              <w:t xml:space="preserve">The </w:t>
            </w:r>
            <w:r>
              <w:rPr>
                <w:rFonts w:ascii="Courier New" w:hAnsi="Courier New" w:cs="Courier New"/>
              </w:rPr>
              <w:t>ntfTimeTickTimer</w:t>
            </w:r>
            <w:r>
              <w:t xml:space="preserve"> is lower than or equal to </w:t>
            </w:r>
            <w:r>
              <w:rPr>
                <w:rFonts w:ascii="Courier New" w:hAnsi="Courier New" w:cs="Courier New"/>
              </w:rPr>
              <w:t>ntfTimeTick</w:t>
            </w:r>
            <w:r>
              <w:t>.</w:t>
            </w:r>
          </w:p>
        </w:tc>
      </w:tr>
    </w:tbl>
    <w:p w14:paraId="36434B5D" w14:textId="77777777" w:rsidR="00532A3D" w:rsidRDefault="00532A3D">
      <w:pPr>
        <w:spacing w:before="120"/>
        <w:rPr>
          <w:b/>
          <w:i/>
        </w:rPr>
      </w:pPr>
      <w:r>
        <w:rPr>
          <w:i/>
        </w:rPr>
        <w:t xml:space="preserve">This clause shall state </w:t>
      </w:r>
      <w:r w:rsidR="00E93DB6">
        <w:rPr>
          <w:i/>
        </w:rPr>
        <w:t>"</w:t>
      </w:r>
      <w:r>
        <w:rPr>
          <w:i/>
        </w:rPr>
        <w:t>None</w:t>
      </w:r>
      <w:r w:rsidR="00E93DB6">
        <w:rPr>
          <w:i/>
        </w:rPr>
        <w:t xml:space="preserve">." </w:t>
      </w:r>
      <w:r>
        <w:rPr>
          <w:i/>
        </w:rPr>
        <w:t>if there is no constraint.</w:t>
      </w:r>
    </w:p>
    <w:p w14:paraId="4EAEFB70" w14:textId="77777777" w:rsidR="00882959" w:rsidRPr="002E103C" w:rsidRDefault="00882959" w:rsidP="00882959">
      <w:pPr>
        <w:rPr>
          <w:rFonts w:ascii="Arial" w:hAnsi="Arial"/>
          <w:sz w:val="32"/>
        </w:rPr>
      </w:pPr>
      <w:r w:rsidRPr="002E103C">
        <w:rPr>
          <w:rFonts w:ascii="Arial" w:hAnsi="Arial"/>
          <w:sz w:val="32"/>
        </w:rPr>
        <w:t>W4.5</w:t>
      </w:r>
      <w:r w:rsidRPr="002E103C">
        <w:rPr>
          <w:rFonts w:ascii="Arial" w:hAnsi="Arial"/>
          <w:sz w:val="32"/>
        </w:rPr>
        <w:tab/>
        <w:t>Common notifications</w:t>
      </w:r>
    </w:p>
    <w:p w14:paraId="29F0CA8F" w14:textId="77777777" w:rsidR="00532A3D" w:rsidRDefault="00532A3D">
      <w:pPr>
        <w:rPr>
          <w:i/>
        </w:rPr>
      </w:pPr>
      <w:r>
        <w:rPr>
          <w:i/>
          <w:iCs/>
        </w:rPr>
        <w:t xml:space="preserve">This clause presents notifications that can be referred to by any class defined in the specification. </w:t>
      </w:r>
      <w:r>
        <w:rPr>
          <w:i/>
        </w:rPr>
        <w:t xml:space="preserve">This information is provided in tables. </w:t>
      </w:r>
    </w:p>
    <w:p w14:paraId="1597A5BF" w14:textId="77777777" w:rsidR="00532A3D" w:rsidRDefault="00532A3D">
      <w:pPr>
        <w:rPr>
          <w:i/>
        </w:rPr>
      </w:pPr>
    </w:p>
    <w:p w14:paraId="75BE4309" w14:textId="77777777" w:rsidR="00532A3D" w:rsidRDefault="00532A3D">
      <w:pPr>
        <w:pStyle w:val="NO"/>
        <w:ind w:left="0" w:firstLine="0"/>
        <w:rPr>
          <w:i/>
          <w:iCs/>
        </w:rPr>
      </w:pPr>
    </w:p>
    <w:p w14:paraId="1F1EA862" w14:textId="77777777" w:rsidR="00882959" w:rsidRPr="003E153F" w:rsidRDefault="00882959" w:rsidP="00882959">
      <w:pPr>
        <w:rPr>
          <w:rFonts w:ascii="Arial" w:hAnsi="Arial"/>
          <w:sz w:val="28"/>
        </w:rPr>
      </w:pPr>
      <w:r w:rsidRPr="003E153F">
        <w:rPr>
          <w:rFonts w:ascii="Arial" w:hAnsi="Arial"/>
          <w:sz w:val="28"/>
        </w:rPr>
        <w:t>W4.5.1</w:t>
      </w:r>
      <w:r w:rsidRPr="003E153F">
        <w:rPr>
          <w:rFonts w:ascii="Arial" w:hAnsi="Arial"/>
          <w:sz w:val="28"/>
        </w:rPr>
        <w:tab/>
        <w:t>Alarm notifications</w:t>
      </w:r>
    </w:p>
    <w:p w14:paraId="762E71AB" w14:textId="77777777" w:rsidR="00532A3D" w:rsidRDefault="00532A3D">
      <w:pPr>
        <w:rPr>
          <w:i/>
        </w:rPr>
      </w:pPr>
      <w:r>
        <w:rPr>
          <w:i/>
        </w:rPr>
        <w:t>The following quoted text shall be copied as the only paragraph of this clause.</w:t>
      </w:r>
    </w:p>
    <w:p w14:paraId="6ECBA48E" w14:textId="77777777" w:rsidR="00532A3D" w:rsidRDefault="00E93DB6">
      <w:r>
        <w:t>"</w:t>
      </w:r>
      <w:r w:rsidR="00532A3D">
        <w:t xml:space="preserve">This clause presents a list of notifications, defined in [x], that IRPManager can receive. The notification header attribute </w:t>
      </w:r>
      <w:r w:rsidR="00532A3D">
        <w:rPr>
          <w:rFonts w:ascii="Courier New" w:hAnsi="Courier New" w:cs="Courier New"/>
        </w:rPr>
        <w:t>objectClass/objectInstance</w:t>
      </w:r>
      <w:r w:rsidR="00532A3D">
        <w:t>, defined in [y], shall capture the DN of an instance of a class defined in this specification</w:t>
      </w:r>
      <w:r>
        <w:t>."</w:t>
      </w:r>
    </w:p>
    <w:p w14:paraId="1574CA1C" w14:textId="77777777" w:rsidR="00532A3D" w:rsidRDefault="00532A3D">
      <w:pPr>
        <w:rPr>
          <w:i/>
        </w:rPr>
      </w:pPr>
      <w:r>
        <w:rPr>
          <w:i/>
        </w:rPr>
        <w:t>The information is provided in a table. The following is an example.</w:t>
      </w:r>
    </w:p>
    <w:tbl>
      <w:tblPr>
        <w:tblW w:w="0" w:type="auto"/>
        <w:tblInd w:w="5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085"/>
        <w:gridCol w:w="1134"/>
        <w:gridCol w:w="1134"/>
      </w:tblGrid>
      <w:tr w:rsidR="00532A3D" w14:paraId="5E6FC9BB" w14:textId="77777777">
        <w:trPr>
          <w:tblHeader/>
        </w:trPr>
        <w:tc>
          <w:tcPr>
            <w:tcW w:w="3085" w:type="dxa"/>
            <w:shd w:val="clear" w:color="auto" w:fill="CCCCCC"/>
          </w:tcPr>
          <w:p w14:paraId="3C7A44A7" w14:textId="77777777" w:rsidR="00532A3D" w:rsidRDefault="00532A3D">
            <w:pPr>
              <w:pStyle w:val="TAH"/>
            </w:pPr>
            <w:r>
              <w:t>Name</w:t>
            </w:r>
          </w:p>
        </w:tc>
        <w:tc>
          <w:tcPr>
            <w:tcW w:w="1134" w:type="dxa"/>
            <w:shd w:val="clear" w:color="auto" w:fill="CCCCCC"/>
          </w:tcPr>
          <w:p w14:paraId="39A88226" w14:textId="77777777" w:rsidR="00532A3D" w:rsidRDefault="00532A3D">
            <w:pPr>
              <w:pStyle w:val="TAH"/>
            </w:pPr>
            <w:r>
              <w:t>Qualifier</w:t>
            </w:r>
          </w:p>
        </w:tc>
        <w:tc>
          <w:tcPr>
            <w:tcW w:w="1134" w:type="dxa"/>
            <w:shd w:val="clear" w:color="auto" w:fill="CCCCCC"/>
          </w:tcPr>
          <w:p w14:paraId="1095D096" w14:textId="77777777" w:rsidR="00532A3D" w:rsidRDefault="00532A3D">
            <w:pPr>
              <w:pStyle w:val="TAH"/>
            </w:pPr>
            <w:r>
              <w:t>Notes</w:t>
            </w:r>
          </w:p>
        </w:tc>
      </w:tr>
      <w:tr w:rsidR="00532A3D" w14:paraId="3AA14E9A" w14:textId="77777777">
        <w:tc>
          <w:tcPr>
            <w:tcW w:w="3085" w:type="dxa"/>
          </w:tcPr>
          <w:p w14:paraId="019AF077" w14:textId="77777777" w:rsidR="00532A3D" w:rsidRDefault="00532A3D">
            <w:pPr>
              <w:pStyle w:val="TAL"/>
              <w:rPr>
                <w:rFonts w:ascii="Courier" w:hAnsi="Courier"/>
              </w:rPr>
            </w:pPr>
            <w:r>
              <w:rPr>
                <w:rFonts w:ascii="Courier New" w:hAnsi="Courier New" w:cs="Courier New"/>
              </w:rPr>
              <w:t>notifyNewAlarm</w:t>
            </w:r>
          </w:p>
        </w:tc>
        <w:tc>
          <w:tcPr>
            <w:tcW w:w="1134" w:type="dxa"/>
          </w:tcPr>
          <w:p w14:paraId="3007BD6E" w14:textId="77777777" w:rsidR="00532A3D" w:rsidRDefault="00532A3D">
            <w:pPr>
              <w:pStyle w:val="TAL"/>
              <w:jc w:val="center"/>
            </w:pPr>
            <w:r>
              <w:t>M</w:t>
            </w:r>
          </w:p>
        </w:tc>
        <w:tc>
          <w:tcPr>
            <w:tcW w:w="1134" w:type="dxa"/>
          </w:tcPr>
          <w:p w14:paraId="33FAE148" w14:textId="77777777" w:rsidR="00532A3D" w:rsidRDefault="00532A3D">
            <w:pPr>
              <w:pStyle w:val="TAL"/>
              <w:jc w:val="center"/>
            </w:pPr>
            <w:r>
              <w:t>--</w:t>
            </w:r>
          </w:p>
        </w:tc>
      </w:tr>
    </w:tbl>
    <w:p w14:paraId="5951380F" w14:textId="77777777" w:rsidR="00532A3D" w:rsidRDefault="00532A3D"/>
    <w:p w14:paraId="1BE06BF9" w14:textId="77777777" w:rsidR="00882959" w:rsidRPr="003E153F" w:rsidRDefault="00882959" w:rsidP="00882959">
      <w:pPr>
        <w:rPr>
          <w:rFonts w:ascii="Arial" w:hAnsi="Arial"/>
          <w:sz w:val="28"/>
        </w:rPr>
      </w:pPr>
      <w:r w:rsidRPr="003E153F">
        <w:rPr>
          <w:rFonts w:ascii="Arial" w:hAnsi="Arial"/>
          <w:sz w:val="28"/>
        </w:rPr>
        <w:t>W4.5.2</w:t>
      </w:r>
      <w:r w:rsidRPr="003E153F">
        <w:rPr>
          <w:rFonts w:ascii="Arial" w:hAnsi="Arial"/>
          <w:sz w:val="28"/>
        </w:rPr>
        <w:tab/>
        <w:t>Configuration notifications</w:t>
      </w:r>
    </w:p>
    <w:p w14:paraId="0B9ADEBE" w14:textId="77777777" w:rsidR="00532A3D" w:rsidRDefault="00532A3D">
      <w:pPr>
        <w:rPr>
          <w:i/>
        </w:rPr>
      </w:pPr>
      <w:r>
        <w:rPr>
          <w:i/>
        </w:rPr>
        <w:t>The following quoted text shall be copied as the only paragraph of this clause.</w:t>
      </w:r>
    </w:p>
    <w:p w14:paraId="4F5FC3BD" w14:textId="77777777" w:rsidR="00532A3D" w:rsidRDefault="00E93DB6">
      <w:r>
        <w:t>"</w:t>
      </w:r>
      <w:r w:rsidR="00532A3D">
        <w:t xml:space="preserve">This clause presents a list of notifications, defined in [x], that IRPManager can receive. The notification header attribute </w:t>
      </w:r>
      <w:r w:rsidR="00532A3D">
        <w:rPr>
          <w:rFonts w:ascii="Courier New" w:hAnsi="Courier New" w:cs="Courier New"/>
        </w:rPr>
        <w:t>objectClass/objectInstance</w:t>
      </w:r>
      <w:r w:rsidR="00532A3D">
        <w:t>, defined in [z], shall capture the DN of an instance of a class defined in this specification</w:t>
      </w:r>
      <w:r>
        <w:t>."</w:t>
      </w:r>
    </w:p>
    <w:p w14:paraId="27E503A7" w14:textId="77777777" w:rsidR="00532A3D" w:rsidRDefault="00532A3D">
      <w:pPr>
        <w:rPr>
          <w:i/>
        </w:rPr>
      </w:pPr>
      <w:r>
        <w:rPr>
          <w:i/>
        </w:rPr>
        <w:t xml:space="preserve">The information is provided in a table. The following is an example. </w:t>
      </w:r>
    </w:p>
    <w:tbl>
      <w:tblPr>
        <w:tblW w:w="0" w:type="auto"/>
        <w:tblInd w:w="5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085"/>
        <w:gridCol w:w="1134"/>
        <w:gridCol w:w="1134"/>
      </w:tblGrid>
      <w:tr w:rsidR="00532A3D" w14:paraId="13F658F0" w14:textId="77777777">
        <w:trPr>
          <w:tblHeader/>
        </w:trPr>
        <w:tc>
          <w:tcPr>
            <w:tcW w:w="3085" w:type="dxa"/>
            <w:shd w:val="clear" w:color="auto" w:fill="CCCCCC"/>
          </w:tcPr>
          <w:p w14:paraId="17C9D6EA" w14:textId="77777777" w:rsidR="00532A3D" w:rsidRDefault="00532A3D">
            <w:pPr>
              <w:pStyle w:val="TAH"/>
            </w:pPr>
            <w:r>
              <w:t>Name</w:t>
            </w:r>
          </w:p>
        </w:tc>
        <w:tc>
          <w:tcPr>
            <w:tcW w:w="1134" w:type="dxa"/>
            <w:shd w:val="clear" w:color="auto" w:fill="CCCCCC"/>
          </w:tcPr>
          <w:p w14:paraId="3546A028" w14:textId="77777777" w:rsidR="00532A3D" w:rsidRDefault="00532A3D">
            <w:pPr>
              <w:pStyle w:val="TAH"/>
            </w:pPr>
            <w:r>
              <w:t>Qualifier</w:t>
            </w:r>
          </w:p>
        </w:tc>
        <w:tc>
          <w:tcPr>
            <w:tcW w:w="1134" w:type="dxa"/>
            <w:shd w:val="clear" w:color="auto" w:fill="CCCCCC"/>
          </w:tcPr>
          <w:p w14:paraId="717AED81" w14:textId="77777777" w:rsidR="00532A3D" w:rsidRDefault="00532A3D">
            <w:pPr>
              <w:pStyle w:val="TAH"/>
            </w:pPr>
            <w:r>
              <w:t>Notes</w:t>
            </w:r>
          </w:p>
        </w:tc>
      </w:tr>
      <w:tr w:rsidR="00532A3D" w14:paraId="2B8C13CD" w14:textId="77777777">
        <w:tc>
          <w:tcPr>
            <w:tcW w:w="3085" w:type="dxa"/>
          </w:tcPr>
          <w:p w14:paraId="6CBEB864" w14:textId="77777777" w:rsidR="00532A3D" w:rsidRDefault="00532A3D">
            <w:pPr>
              <w:pStyle w:val="TAL"/>
              <w:rPr>
                <w:rFonts w:ascii="Courier" w:hAnsi="Courier"/>
              </w:rPr>
            </w:pPr>
            <w:r>
              <w:rPr>
                <w:rFonts w:ascii="Courier New" w:hAnsi="Courier New" w:cs="Courier New"/>
              </w:rPr>
              <w:t>notifyAttributeValueChange</w:t>
            </w:r>
          </w:p>
        </w:tc>
        <w:tc>
          <w:tcPr>
            <w:tcW w:w="1134" w:type="dxa"/>
          </w:tcPr>
          <w:p w14:paraId="6BB4BFEC" w14:textId="77777777" w:rsidR="00532A3D" w:rsidRDefault="00532A3D">
            <w:pPr>
              <w:pStyle w:val="TAL"/>
              <w:jc w:val="center"/>
            </w:pPr>
            <w:r>
              <w:t>O</w:t>
            </w:r>
          </w:p>
        </w:tc>
        <w:tc>
          <w:tcPr>
            <w:tcW w:w="1134" w:type="dxa"/>
          </w:tcPr>
          <w:p w14:paraId="1033BAA5" w14:textId="77777777" w:rsidR="00532A3D" w:rsidRDefault="00532A3D">
            <w:pPr>
              <w:pStyle w:val="TAL"/>
            </w:pPr>
            <w:r>
              <w:t>--</w:t>
            </w:r>
          </w:p>
        </w:tc>
      </w:tr>
      <w:tr w:rsidR="00532A3D" w14:paraId="3728B66C" w14:textId="77777777">
        <w:tc>
          <w:tcPr>
            <w:tcW w:w="3085" w:type="dxa"/>
          </w:tcPr>
          <w:p w14:paraId="37E05A5E" w14:textId="77777777" w:rsidR="00532A3D" w:rsidRDefault="00532A3D">
            <w:pPr>
              <w:pStyle w:val="TAL"/>
              <w:rPr>
                <w:rFonts w:ascii="Courier" w:hAnsi="Courier"/>
              </w:rPr>
            </w:pPr>
            <w:r>
              <w:rPr>
                <w:rFonts w:ascii="Courier New" w:hAnsi="Courier New" w:cs="Courier New"/>
              </w:rPr>
              <w:t>notifyObjectCreation</w:t>
            </w:r>
          </w:p>
        </w:tc>
        <w:tc>
          <w:tcPr>
            <w:tcW w:w="1134" w:type="dxa"/>
          </w:tcPr>
          <w:p w14:paraId="34F79926" w14:textId="77777777" w:rsidR="00532A3D" w:rsidRDefault="00532A3D">
            <w:pPr>
              <w:pStyle w:val="TAL"/>
              <w:jc w:val="center"/>
            </w:pPr>
            <w:r>
              <w:t>O</w:t>
            </w:r>
          </w:p>
        </w:tc>
        <w:tc>
          <w:tcPr>
            <w:tcW w:w="1134" w:type="dxa"/>
          </w:tcPr>
          <w:p w14:paraId="19BB07D8" w14:textId="77777777" w:rsidR="00532A3D" w:rsidRDefault="00532A3D">
            <w:pPr>
              <w:pStyle w:val="TAL"/>
            </w:pPr>
            <w:r>
              <w:t>--</w:t>
            </w:r>
          </w:p>
        </w:tc>
      </w:tr>
      <w:tr w:rsidR="00532A3D" w14:paraId="147FD7BB" w14:textId="77777777">
        <w:tc>
          <w:tcPr>
            <w:tcW w:w="3085" w:type="dxa"/>
          </w:tcPr>
          <w:p w14:paraId="2FEB159E" w14:textId="77777777" w:rsidR="00532A3D" w:rsidRDefault="00532A3D">
            <w:pPr>
              <w:pStyle w:val="TAL"/>
              <w:rPr>
                <w:rFonts w:ascii="Courier" w:hAnsi="Courier"/>
              </w:rPr>
            </w:pPr>
            <w:r>
              <w:rPr>
                <w:rFonts w:ascii="Courier New" w:hAnsi="Courier New" w:cs="Courier New"/>
              </w:rPr>
              <w:t>notifyObjectDeletion</w:t>
            </w:r>
          </w:p>
        </w:tc>
        <w:tc>
          <w:tcPr>
            <w:tcW w:w="1134" w:type="dxa"/>
          </w:tcPr>
          <w:p w14:paraId="68A913B4" w14:textId="77777777" w:rsidR="00532A3D" w:rsidRDefault="00532A3D">
            <w:pPr>
              <w:pStyle w:val="TAL"/>
              <w:jc w:val="center"/>
            </w:pPr>
            <w:r>
              <w:t>O</w:t>
            </w:r>
          </w:p>
        </w:tc>
        <w:tc>
          <w:tcPr>
            <w:tcW w:w="1134" w:type="dxa"/>
          </w:tcPr>
          <w:p w14:paraId="3965E145" w14:textId="77777777" w:rsidR="00532A3D" w:rsidRDefault="00532A3D">
            <w:pPr>
              <w:pStyle w:val="TAL"/>
            </w:pPr>
            <w:r>
              <w:t>--</w:t>
            </w:r>
          </w:p>
        </w:tc>
      </w:tr>
    </w:tbl>
    <w:p w14:paraId="0783D53D" w14:textId="77777777" w:rsidR="00882959" w:rsidRDefault="00882959" w:rsidP="00882959"/>
    <w:p w14:paraId="67983064" w14:textId="77777777" w:rsidR="00882959" w:rsidRPr="002453CA" w:rsidRDefault="00882959" w:rsidP="00882959">
      <w:pPr>
        <w:rPr>
          <w:rFonts w:ascii="Arial" w:hAnsi="Arial"/>
          <w:sz w:val="32"/>
        </w:rPr>
      </w:pPr>
      <w:r w:rsidRPr="002453CA">
        <w:rPr>
          <w:rFonts w:ascii="Arial" w:hAnsi="Arial"/>
          <w:sz w:val="32"/>
        </w:rPr>
        <w:t>W4.6</w:t>
      </w:r>
      <w:r w:rsidRPr="002453CA">
        <w:rPr>
          <w:rFonts w:ascii="Arial" w:hAnsi="Arial"/>
          <w:sz w:val="32"/>
        </w:rPr>
        <w:tab/>
      </w:r>
      <w:r w:rsidRPr="002453CA">
        <w:rPr>
          <w:rFonts w:ascii="Arial" w:hAnsi="Arial"/>
          <w:sz w:val="32"/>
          <w:lang w:val="en-US"/>
        </w:rPr>
        <w:t>System State Model</w:t>
      </w:r>
    </w:p>
    <w:p w14:paraId="5485651D" w14:textId="77777777" w:rsidR="00532A3D" w:rsidRDefault="00882959">
      <w:r w:rsidRPr="0084478C">
        <w:rPr>
          <w:i/>
        </w:rPr>
        <w:t>Some configurations of information are special or complex enough to justify the usage of a state diagram to clarify them. A state diagram in this clause defines permitted states of the system and the transitions between those states. A state is expressed in terms of a combination of attribute values constraints or involvement in relationships of one or more information object classes.</w:t>
      </w:r>
    </w:p>
    <w:p w14:paraId="1C84DBE2" w14:textId="77777777" w:rsidR="00532A3D" w:rsidRDefault="00532A3D">
      <w:pPr>
        <w:pStyle w:val="Heading2"/>
      </w:pPr>
      <w:bookmarkStart w:id="21" w:name="_Toc468895784"/>
      <w:r>
        <w:lastRenderedPageBreak/>
        <w:t>4.3</w:t>
      </w:r>
      <w:r>
        <w:tab/>
        <w:t>Template for Interface IRP IS</w:t>
      </w:r>
      <w:bookmarkEnd w:id="21"/>
    </w:p>
    <w:p w14:paraId="2FF4387B" w14:textId="77777777" w:rsidR="00882959" w:rsidRDefault="00287C22" w:rsidP="00882959">
      <w:pPr>
        <w:rPr>
          <w:rFonts w:ascii="Arial" w:hAnsi="Arial"/>
          <w:sz w:val="36"/>
        </w:rPr>
      </w:pPr>
      <w:r>
        <w:rPr>
          <w:rFonts w:ascii="Arial" w:hAnsi="Arial" w:cs="Arial"/>
          <w:sz w:val="36"/>
          <w:szCs w:val="36"/>
        </w:rPr>
        <w:pict w14:anchorId="6D0BD273">
          <v:rect id="_x0000_i1031" style="width:460.25pt;height:2.1pt" o:hrpct="969" o:hralign="center" o:hrstd="t" o:hrnoshade="t" o:hr="t" fillcolor="black" stroked="f"/>
        </w:pict>
      </w:r>
    </w:p>
    <w:p w14:paraId="4727962F" w14:textId="77777777" w:rsidR="00882959" w:rsidRPr="00356909" w:rsidRDefault="00882959" w:rsidP="00882959">
      <w:pPr>
        <w:rPr>
          <w:rFonts w:ascii="Arial" w:hAnsi="Arial"/>
          <w:sz w:val="36"/>
        </w:rPr>
      </w:pPr>
      <w:r w:rsidRPr="00356909">
        <w:rPr>
          <w:rFonts w:ascii="Arial" w:hAnsi="Arial"/>
          <w:sz w:val="36"/>
        </w:rPr>
        <w:t>Y1</w:t>
      </w:r>
      <w:r w:rsidRPr="00356909">
        <w:rPr>
          <w:rFonts w:ascii="Arial" w:hAnsi="Arial"/>
          <w:sz w:val="36"/>
        </w:rPr>
        <w:tab/>
      </w:r>
      <w:r>
        <w:rPr>
          <w:rFonts w:ascii="Arial" w:hAnsi="Arial"/>
          <w:sz w:val="36"/>
        </w:rPr>
        <w:tab/>
      </w:r>
      <w:r w:rsidRPr="00356909">
        <w:rPr>
          <w:rFonts w:ascii="Arial" w:hAnsi="Arial"/>
          <w:sz w:val="36"/>
        </w:rPr>
        <w:t>Scope</w:t>
      </w:r>
    </w:p>
    <w:p w14:paraId="54B95833" w14:textId="77777777" w:rsidR="00882959" w:rsidRDefault="00882959" w:rsidP="00882959">
      <w:pPr>
        <w:rPr>
          <w:i/>
        </w:rPr>
      </w:pPr>
      <w:r w:rsidRPr="001D0796">
        <w:rPr>
          <w:i/>
        </w:rPr>
        <w:t xml:space="preserve"> </w:t>
      </w:r>
      <w:r w:rsidRPr="0084478C">
        <w:rPr>
          <w:i/>
        </w:rPr>
        <w:t>The following</w:t>
      </w:r>
      <w:r>
        <w:rPr>
          <w:i/>
        </w:rPr>
        <w:t xml:space="preserve"> quoted text is </w:t>
      </w:r>
      <w:r w:rsidRPr="0084478C">
        <w:rPr>
          <w:i/>
        </w:rPr>
        <w:t xml:space="preserve">relevant for all </w:t>
      </w:r>
      <w:r>
        <w:rPr>
          <w:i/>
        </w:rPr>
        <w:t xml:space="preserve">Interface IRP </w:t>
      </w:r>
      <w:r w:rsidRPr="0084478C">
        <w:rPr>
          <w:i/>
        </w:rPr>
        <w:t xml:space="preserve">ISs. </w:t>
      </w:r>
      <w:r>
        <w:rPr>
          <w:i/>
        </w:rPr>
        <w:t xml:space="preserve"> It</w:t>
      </w:r>
      <w:r w:rsidRPr="0084478C">
        <w:rPr>
          <w:i/>
        </w:rPr>
        <w:t xml:space="preserve"> shall</w:t>
      </w:r>
      <w:r>
        <w:rPr>
          <w:i/>
        </w:rPr>
        <w:t xml:space="preserve"> be copied as the first two paragraphs </w:t>
      </w:r>
      <w:r w:rsidRPr="0084478C">
        <w:rPr>
          <w:i/>
        </w:rPr>
        <w:t xml:space="preserve">of </w:t>
      </w:r>
      <w:r>
        <w:rPr>
          <w:i/>
        </w:rPr>
        <w:t xml:space="preserve">this clause in </w:t>
      </w:r>
      <w:r w:rsidRPr="0084478C">
        <w:rPr>
          <w:i/>
        </w:rPr>
        <w:t xml:space="preserve">the </w:t>
      </w:r>
      <w:r>
        <w:rPr>
          <w:i/>
        </w:rPr>
        <w:t>Interface IRP IS specification</w:t>
      </w:r>
      <w:r w:rsidRPr="0084478C">
        <w:rPr>
          <w:i/>
        </w:rPr>
        <w:t>.</w:t>
      </w:r>
      <w:r>
        <w:rPr>
          <w:i/>
        </w:rPr>
        <w:t xml:space="preserve">  IRP IS author may add additional paragraph(s) if necessary.</w:t>
      </w:r>
    </w:p>
    <w:p w14:paraId="65796F2C" w14:textId="77777777" w:rsidR="00882959" w:rsidRDefault="00882959" w:rsidP="00882959">
      <w:pPr>
        <w:rPr>
          <w:i/>
        </w:rPr>
      </w:pPr>
      <w:r>
        <w:rPr>
          <w:i/>
        </w:rPr>
        <w:t>“</w:t>
      </w:r>
    </w:p>
    <w:p w14:paraId="7EAAD23B" w14:textId="77777777" w:rsidR="00882959" w:rsidRPr="008543C5" w:rsidRDefault="00882959" w:rsidP="00882959">
      <w:r w:rsidRPr="003571D6">
        <w:rPr>
          <w:snapToGrid w:val="0"/>
        </w:rPr>
        <w:t xml:space="preserve">The present document </w:t>
      </w:r>
      <w:r>
        <w:rPr>
          <w:snapToGrid w:val="0"/>
        </w:rPr>
        <w:t>specifies</w:t>
      </w:r>
      <w:r w:rsidRPr="003571D6">
        <w:rPr>
          <w:snapToGrid w:val="0"/>
        </w:rPr>
        <w:t xml:space="preserve"> the </w:t>
      </w:r>
      <w:r>
        <w:rPr>
          <w:snapToGrid w:val="0"/>
        </w:rPr>
        <w:t>&lt;&lt;n&gt;&gt; (</w:t>
      </w:r>
      <w:r w:rsidRPr="004D0725">
        <w:rPr>
          <w:i/>
          <w:snapToGrid w:val="0"/>
        </w:rPr>
        <w:t>where</w:t>
      </w:r>
      <w:r>
        <w:rPr>
          <w:snapToGrid w:val="0"/>
        </w:rPr>
        <w:t xml:space="preserve"> </w:t>
      </w:r>
      <w:r w:rsidRPr="002B0844">
        <w:rPr>
          <w:i/>
          <w:snapToGrid w:val="0"/>
        </w:rPr>
        <w:t xml:space="preserve">&lt;&lt;n&gt;&gt; </w:t>
      </w:r>
      <w:r>
        <w:rPr>
          <w:i/>
          <w:snapToGrid w:val="0"/>
        </w:rPr>
        <w:t>shall be substituted by the name of the Interface IRP IS concerned such as “Alarm”</w:t>
      </w:r>
      <w:r w:rsidRPr="002B0844">
        <w:rPr>
          <w:i/>
          <w:snapToGrid w:val="0"/>
        </w:rPr>
        <w:t xml:space="preserve">, </w:t>
      </w:r>
      <w:r>
        <w:rPr>
          <w:i/>
          <w:snapToGrid w:val="0"/>
        </w:rPr>
        <w:t>“Test”</w:t>
      </w:r>
      <w:r w:rsidRPr="002B0844">
        <w:rPr>
          <w:i/>
          <w:snapToGrid w:val="0"/>
        </w:rPr>
        <w:t>,</w:t>
      </w:r>
      <w:r>
        <w:rPr>
          <w:i/>
          <w:snapToGrid w:val="0"/>
        </w:rPr>
        <w:t>”</w:t>
      </w:r>
      <w:r w:rsidRPr="002B0844">
        <w:rPr>
          <w:i/>
          <w:snapToGrid w:val="0"/>
        </w:rPr>
        <w:t xml:space="preserve"> Entry Point</w:t>
      </w:r>
      <w:r>
        <w:rPr>
          <w:i/>
          <w:snapToGrid w:val="0"/>
        </w:rPr>
        <w:t>”</w:t>
      </w:r>
      <w:r w:rsidRPr="002B0844">
        <w:rPr>
          <w:i/>
          <w:snapToGrid w:val="0"/>
        </w:rPr>
        <w:t>)</w:t>
      </w:r>
      <w:r w:rsidRPr="003571D6">
        <w:rPr>
          <w:snapToGrid w:val="0"/>
        </w:rPr>
        <w:t xml:space="preserve"> </w:t>
      </w:r>
      <w:r>
        <w:rPr>
          <w:snapToGrid w:val="0"/>
        </w:rPr>
        <w:t xml:space="preserve">management operations and notifications that </w:t>
      </w:r>
      <w:r w:rsidRPr="003B2C9B">
        <w:rPr>
          <w:szCs w:val="24"/>
          <w:lang w:val="en-US"/>
        </w:rPr>
        <w:t>can be com</w:t>
      </w:r>
      <w:r>
        <w:rPr>
          <w:szCs w:val="24"/>
          <w:lang w:val="en-US"/>
        </w:rPr>
        <w:t xml:space="preserve">municated between an IRPAgent and one or several </w:t>
      </w:r>
      <w:r w:rsidRPr="003B2C9B">
        <w:rPr>
          <w:szCs w:val="24"/>
          <w:lang w:val="en-US"/>
        </w:rPr>
        <w:t>IRPManage</w:t>
      </w:r>
      <w:r>
        <w:rPr>
          <w:szCs w:val="24"/>
          <w:lang w:val="en-US"/>
        </w:rPr>
        <w:t>rs</w:t>
      </w:r>
      <w:r w:rsidRPr="008543C5">
        <w:t xml:space="preserve"> </w:t>
      </w:r>
      <w:r>
        <w:t xml:space="preserve">for </w:t>
      </w:r>
      <w:r>
        <w:rPr>
          <w:lang w:val="en-US"/>
        </w:rPr>
        <w:t xml:space="preserve">telecommunication network management purposes, including management of </w:t>
      </w:r>
      <w:r>
        <w:t xml:space="preserve">converged </w:t>
      </w:r>
      <w:r>
        <w:rPr>
          <w:lang w:val="en-US"/>
        </w:rPr>
        <w:t>networks</w:t>
      </w:r>
      <w:r>
        <w:rPr>
          <w:szCs w:val="24"/>
          <w:lang w:val="en-US"/>
        </w:rPr>
        <w:t>.</w:t>
      </w:r>
      <w:r w:rsidRPr="003B2C9B">
        <w:rPr>
          <w:szCs w:val="24"/>
          <w:lang w:val="en-US"/>
        </w:rPr>
        <w:t xml:space="preserve"> </w:t>
      </w:r>
    </w:p>
    <w:p w14:paraId="7A502D2C" w14:textId="77777777" w:rsidR="00882959" w:rsidRDefault="00882959" w:rsidP="00882959">
      <w:pPr>
        <w:spacing w:before="120" w:after="0"/>
        <w:rPr>
          <w:szCs w:val="24"/>
          <w:lang w:val="en-US"/>
        </w:rPr>
      </w:pPr>
    </w:p>
    <w:p w14:paraId="70E1E80B" w14:textId="77777777" w:rsidR="00882959" w:rsidRPr="003571D6" w:rsidRDefault="00882959" w:rsidP="00882959">
      <w:pPr>
        <w:rPr>
          <w:snapToGrid w:val="0"/>
        </w:rPr>
      </w:pPr>
      <w:r>
        <w:rPr>
          <w:snapToGrid w:val="0"/>
        </w:rPr>
        <w:t>This document specifies</w:t>
      </w:r>
      <w:r w:rsidRPr="003571D6">
        <w:rPr>
          <w:snapToGrid w:val="0"/>
        </w:rPr>
        <w:t xml:space="preserve"> the semantics </w:t>
      </w:r>
      <w:r>
        <w:rPr>
          <w:snapToGrid w:val="0"/>
        </w:rPr>
        <w:t xml:space="preserve">and behaviour </w:t>
      </w:r>
      <w:r w:rsidRPr="003571D6">
        <w:rPr>
          <w:snapToGrid w:val="0"/>
        </w:rPr>
        <w:t xml:space="preserve">of </w:t>
      </w:r>
      <w:r>
        <w:rPr>
          <w:snapToGrid w:val="0"/>
        </w:rPr>
        <w:t>operations, notifications and their parameters</w:t>
      </w:r>
      <w:r w:rsidRPr="003571D6">
        <w:rPr>
          <w:snapToGrid w:val="0"/>
        </w:rPr>
        <w:t xml:space="preserve"> visible across the reference point in a protocol </w:t>
      </w:r>
      <w:r>
        <w:rPr>
          <w:snapToGrid w:val="0"/>
        </w:rPr>
        <w:t xml:space="preserve">and technology </w:t>
      </w:r>
      <w:r w:rsidRPr="003571D6">
        <w:rPr>
          <w:snapToGrid w:val="0"/>
        </w:rPr>
        <w:t xml:space="preserve">neutral way. </w:t>
      </w:r>
      <w:r>
        <w:rPr>
          <w:snapToGrid w:val="0"/>
        </w:rPr>
        <w:t xml:space="preserve"> </w:t>
      </w:r>
      <w:r w:rsidRPr="003571D6">
        <w:rPr>
          <w:snapToGrid w:val="0"/>
        </w:rPr>
        <w:t>It does not define th</w:t>
      </w:r>
      <w:r>
        <w:rPr>
          <w:snapToGrid w:val="0"/>
        </w:rPr>
        <w:t xml:space="preserve">eir </w:t>
      </w:r>
      <w:r w:rsidRPr="003571D6">
        <w:rPr>
          <w:snapToGrid w:val="0"/>
        </w:rPr>
        <w:t>synta</w:t>
      </w:r>
      <w:r>
        <w:rPr>
          <w:snapToGrid w:val="0"/>
        </w:rPr>
        <w:t>x and encoding</w:t>
      </w:r>
      <w:r w:rsidRPr="003571D6">
        <w:rPr>
          <w:snapToGrid w:val="0"/>
        </w:rPr>
        <w:t>.</w:t>
      </w:r>
    </w:p>
    <w:p w14:paraId="258FDFF7" w14:textId="77777777" w:rsidR="00532A3D" w:rsidRDefault="00882959" w:rsidP="00882959">
      <w:pPr>
        <w:spacing w:before="120" w:after="0"/>
        <w:rPr>
          <w:szCs w:val="24"/>
          <w:lang w:val="en-CA"/>
        </w:rPr>
      </w:pPr>
      <w:r>
        <w:rPr>
          <w:i/>
        </w:rPr>
        <w:t>“</w:t>
      </w:r>
    </w:p>
    <w:p w14:paraId="1B8FC4D9" w14:textId="77777777" w:rsidR="00882959" w:rsidRDefault="00287C22" w:rsidP="00882959">
      <w:pPr>
        <w:rPr>
          <w:rFonts w:ascii="Arial" w:hAnsi="Arial"/>
          <w:sz w:val="36"/>
        </w:rPr>
      </w:pPr>
      <w:r>
        <w:rPr>
          <w:rFonts w:ascii="Arial" w:hAnsi="Arial" w:cs="Arial"/>
          <w:sz w:val="36"/>
          <w:szCs w:val="36"/>
        </w:rPr>
        <w:pict w14:anchorId="79957E69">
          <v:rect id="_x0000_i1032" style="width:460.25pt;height:2.1pt" o:hrpct="969" o:hralign="center" o:hrstd="t" o:hrnoshade="t" o:hr="t" fillcolor="black" stroked="f"/>
        </w:pict>
      </w:r>
    </w:p>
    <w:p w14:paraId="757F828F" w14:textId="77777777" w:rsidR="00882959" w:rsidRPr="00356909" w:rsidRDefault="00882959" w:rsidP="00882959">
      <w:pPr>
        <w:rPr>
          <w:rFonts w:ascii="Arial" w:hAnsi="Arial"/>
          <w:sz w:val="36"/>
        </w:rPr>
      </w:pPr>
      <w:r w:rsidRPr="00356909">
        <w:rPr>
          <w:rFonts w:ascii="Arial" w:hAnsi="Arial"/>
          <w:sz w:val="36"/>
        </w:rPr>
        <w:t>Y2</w:t>
      </w:r>
      <w:r w:rsidRPr="00356909">
        <w:rPr>
          <w:rFonts w:ascii="Arial" w:hAnsi="Arial"/>
          <w:sz w:val="36"/>
        </w:rPr>
        <w:tab/>
      </w:r>
      <w:r>
        <w:rPr>
          <w:rFonts w:ascii="Arial" w:hAnsi="Arial"/>
          <w:sz w:val="36"/>
        </w:rPr>
        <w:tab/>
      </w:r>
      <w:r w:rsidRPr="00356909">
        <w:rPr>
          <w:rFonts w:ascii="Arial" w:hAnsi="Arial"/>
          <w:sz w:val="36"/>
        </w:rPr>
        <w:t>References</w:t>
      </w:r>
    </w:p>
    <w:p w14:paraId="37C09DF6" w14:textId="77777777" w:rsidR="00882959" w:rsidRDefault="00882959" w:rsidP="00882959">
      <w:pPr>
        <w:rPr>
          <w:i/>
        </w:rPr>
      </w:pPr>
      <w:r>
        <w:rPr>
          <w:i/>
        </w:rPr>
        <w:t>The following text from the standard 3GPP TS template shall be copied into the Interface IRP IS specification, followed by the TS/TR references used in the specification:</w:t>
      </w:r>
    </w:p>
    <w:p w14:paraId="7378C380" w14:textId="77777777" w:rsidR="00882959" w:rsidRDefault="00882959" w:rsidP="00882959">
      <w:pPr>
        <w:rPr>
          <w:i/>
        </w:rPr>
      </w:pPr>
      <w:r>
        <w:rPr>
          <w:szCs w:val="24"/>
          <w:lang w:val="en-CA"/>
        </w:rPr>
        <w:t>"</w:t>
      </w:r>
    </w:p>
    <w:p w14:paraId="7AF0FD3B" w14:textId="77777777" w:rsidR="00882959" w:rsidRPr="004D3578" w:rsidRDefault="00882959" w:rsidP="00882959">
      <w:r w:rsidRPr="004D3578">
        <w:t>The following documents contain provisions which, through reference in this text, constitute provisions of the present document.</w:t>
      </w:r>
    </w:p>
    <w:p w14:paraId="0A2FCAD4" w14:textId="77777777" w:rsidR="00882959" w:rsidRPr="004D3578" w:rsidRDefault="00882959" w:rsidP="00882959">
      <w:pPr>
        <w:pStyle w:val="B1"/>
      </w:pPr>
      <w:r>
        <w:t>-</w:t>
      </w:r>
      <w:r>
        <w:tab/>
      </w:r>
      <w:r w:rsidRPr="004D3578">
        <w:t>References are either specific (identified by date of publication, edition number, version number, etc.) or non</w:t>
      </w:r>
      <w:r w:rsidRPr="004D3578">
        <w:noBreakHyphen/>
        <w:t>specific.</w:t>
      </w:r>
    </w:p>
    <w:p w14:paraId="6684ED5F" w14:textId="77777777" w:rsidR="00882959" w:rsidRPr="004D3578" w:rsidRDefault="00882959" w:rsidP="00882959">
      <w:pPr>
        <w:pStyle w:val="B1"/>
      </w:pPr>
      <w:r>
        <w:t>-</w:t>
      </w:r>
      <w:r>
        <w:tab/>
      </w:r>
      <w:r w:rsidRPr="004D3578">
        <w:t>For a specific reference, subsequent revisions do not apply.</w:t>
      </w:r>
    </w:p>
    <w:p w14:paraId="149344DC" w14:textId="77777777" w:rsidR="00882959" w:rsidRDefault="00882959" w:rsidP="008829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C55C3F" w14:textId="77777777" w:rsidR="00882959" w:rsidRDefault="00882959" w:rsidP="00882959">
      <w:pPr>
        <w:pStyle w:val="B1"/>
      </w:pPr>
      <w:r w:rsidRPr="004D3578">
        <w:t>[1]</w:t>
      </w:r>
      <w:r w:rsidRPr="004D3578">
        <w:tab/>
      </w:r>
      <w:r>
        <w:tab/>
        <w:t>…</w:t>
      </w:r>
    </w:p>
    <w:p w14:paraId="5E70E328" w14:textId="77777777" w:rsidR="00882959" w:rsidRDefault="00882959" w:rsidP="00882959">
      <w:pPr>
        <w:pStyle w:val="B1"/>
      </w:pPr>
      <w:r>
        <w:t>[2]</w:t>
      </w:r>
      <w:r>
        <w:tab/>
      </w:r>
      <w:r>
        <w:tab/>
        <w:t>…</w:t>
      </w:r>
    </w:p>
    <w:p w14:paraId="2BC7628E" w14:textId="77777777" w:rsidR="00882959" w:rsidRDefault="00882959" w:rsidP="00882959">
      <w:pPr>
        <w:ind w:firstLine="284"/>
      </w:pPr>
      <w:r>
        <w:t>…</w:t>
      </w:r>
    </w:p>
    <w:p w14:paraId="1B1CA014" w14:textId="77777777" w:rsidR="00532A3D" w:rsidRDefault="00882959" w:rsidP="00882959">
      <w:pPr>
        <w:rPr>
          <w:i/>
        </w:rPr>
      </w:pPr>
      <w:r>
        <w:rPr>
          <w:szCs w:val="24"/>
          <w:lang w:val="en-CA"/>
        </w:rPr>
        <w:t>"</w:t>
      </w:r>
    </w:p>
    <w:p w14:paraId="3435E579" w14:textId="77777777" w:rsidR="00882959" w:rsidRDefault="00287C22" w:rsidP="00882959">
      <w:pPr>
        <w:rPr>
          <w:rFonts w:ascii="Arial" w:hAnsi="Arial"/>
          <w:sz w:val="36"/>
        </w:rPr>
      </w:pPr>
      <w:r>
        <w:rPr>
          <w:rFonts w:ascii="Arial" w:hAnsi="Arial" w:cs="Arial"/>
          <w:sz w:val="36"/>
          <w:szCs w:val="36"/>
        </w:rPr>
        <w:pict w14:anchorId="771F6D10">
          <v:rect id="_x0000_i1033" style="width:460.25pt;height:2.1pt" o:hrpct="969" o:hralign="center" o:hrstd="t" o:hrnoshade="t" o:hr="t" fillcolor="black" stroked="f"/>
        </w:pict>
      </w:r>
    </w:p>
    <w:p w14:paraId="12B1345E" w14:textId="77777777" w:rsidR="00882959" w:rsidRPr="009C662E" w:rsidRDefault="00882959" w:rsidP="00882959">
      <w:pPr>
        <w:rPr>
          <w:rFonts w:ascii="Arial" w:hAnsi="Arial"/>
          <w:sz w:val="36"/>
        </w:rPr>
      </w:pPr>
      <w:r w:rsidRPr="009C662E">
        <w:rPr>
          <w:rFonts w:ascii="Arial" w:hAnsi="Arial"/>
          <w:sz w:val="36"/>
        </w:rPr>
        <w:t>Y3</w:t>
      </w:r>
      <w:r w:rsidRPr="009C662E">
        <w:rPr>
          <w:rFonts w:ascii="Arial" w:hAnsi="Arial"/>
          <w:sz w:val="36"/>
        </w:rPr>
        <w:tab/>
      </w:r>
      <w:r w:rsidRPr="009C662E">
        <w:rPr>
          <w:rFonts w:ascii="Arial" w:hAnsi="Arial"/>
          <w:sz w:val="36"/>
        </w:rPr>
        <w:tab/>
        <w:t>Definitions and abbreviations</w:t>
      </w:r>
    </w:p>
    <w:p w14:paraId="3332B2B8" w14:textId="77777777" w:rsidR="00882959" w:rsidRDefault="00882959" w:rsidP="00882959">
      <w:pPr>
        <w:rPr>
          <w:i/>
        </w:rPr>
      </w:pPr>
      <w:r>
        <w:rPr>
          <w:i/>
        </w:rPr>
        <w:t>The following text from the standard 3GPP TS template shall be copied into the NRM IRP IS specification, completed by the definitions and abbreviations used in the specification:</w:t>
      </w:r>
    </w:p>
    <w:p w14:paraId="3AFF1C01" w14:textId="77777777" w:rsidR="00882959" w:rsidRDefault="00882959" w:rsidP="00882959">
      <w:pPr>
        <w:rPr>
          <w:szCs w:val="24"/>
          <w:lang w:val="en-CA"/>
        </w:rPr>
      </w:pPr>
      <w:r>
        <w:rPr>
          <w:szCs w:val="24"/>
          <w:lang w:val="en-CA"/>
        </w:rPr>
        <w:t>"</w:t>
      </w:r>
    </w:p>
    <w:p w14:paraId="67E22010" w14:textId="77777777" w:rsidR="00882959" w:rsidRPr="000A783C" w:rsidRDefault="00882959" w:rsidP="00882959">
      <w:pPr>
        <w:rPr>
          <w:rFonts w:ascii="Arial" w:hAnsi="Arial"/>
          <w:sz w:val="32"/>
        </w:rPr>
      </w:pPr>
      <w:r w:rsidRPr="000A783C">
        <w:rPr>
          <w:rFonts w:ascii="Arial" w:hAnsi="Arial"/>
          <w:sz w:val="32"/>
        </w:rPr>
        <w:t>W3.1</w:t>
      </w:r>
      <w:r w:rsidRPr="000A783C">
        <w:rPr>
          <w:rFonts w:ascii="Arial" w:hAnsi="Arial"/>
          <w:sz w:val="32"/>
        </w:rPr>
        <w:tab/>
        <w:t>Definitions</w:t>
      </w:r>
    </w:p>
    <w:p w14:paraId="68F4ED83" w14:textId="77777777" w:rsidR="00882959" w:rsidRPr="004D3578" w:rsidRDefault="00882959" w:rsidP="00882959">
      <w:r w:rsidRPr="004D3578">
        <w:lastRenderedPageBreak/>
        <w:t xml:space="preserve">For the purposes of the present document, the terms and definitions given in </w:t>
      </w:r>
      <w:r>
        <w:t>3GPP TR 21.905 [x</w:t>
      </w:r>
      <w:r w:rsidRPr="004D3578">
        <w:t xml:space="preserve">] and the following apply. </w:t>
      </w:r>
      <w:r>
        <w:t>For terms and definitions not found here, please refer to 3GPP TS &lt;</w:t>
      </w:r>
      <w:r w:rsidRPr="00C974D9">
        <w:rPr>
          <w:i/>
        </w:rPr>
        <w:t>list of relevant high-level 3GPP SA5 specifications</w:t>
      </w:r>
      <w:r>
        <w:t xml:space="preserve">&gt;. </w:t>
      </w:r>
      <w:r w:rsidRPr="004D3578">
        <w:t xml:space="preserve">A term defined in the present document takes precedence over the definition of the same term, if any, in </w:t>
      </w:r>
      <w:r>
        <w:t>3GPP TR 21.905 [x</w:t>
      </w:r>
      <w:r w:rsidRPr="004D3578">
        <w:t>]</w:t>
      </w:r>
      <w:r>
        <w:t xml:space="preserve"> and &lt;</w:t>
      </w:r>
      <w:r w:rsidRPr="00074668">
        <w:rPr>
          <w:i/>
        </w:rPr>
        <w:t xml:space="preserve"> </w:t>
      </w:r>
      <w:r w:rsidRPr="00C974D9">
        <w:rPr>
          <w:i/>
        </w:rPr>
        <w:t>list of relevant high-level 3GPP SA5 specifications</w:t>
      </w:r>
      <w:r>
        <w:t>&gt;</w:t>
      </w:r>
      <w:r w:rsidRPr="004D3578">
        <w:t>.</w:t>
      </w:r>
    </w:p>
    <w:p w14:paraId="1748A36B" w14:textId="77777777" w:rsidR="00882959" w:rsidRPr="008240DC" w:rsidRDefault="00882959" w:rsidP="008240DC">
      <w:pPr>
        <w:rPr>
          <w:i/>
        </w:rPr>
      </w:pPr>
      <w:r w:rsidRPr="008240DC">
        <w:rPr>
          <w:i/>
        </w:rPr>
        <w:t>&lt;defined term&gt;: &lt;definition&gt;.</w:t>
      </w:r>
    </w:p>
    <w:p w14:paraId="58B1F7C4" w14:textId="77777777" w:rsidR="00882959" w:rsidRPr="000A783C" w:rsidRDefault="00882959" w:rsidP="00882959">
      <w:pPr>
        <w:rPr>
          <w:rFonts w:ascii="Arial" w:hAnsi="Arial"/>
          <w:sz w:val="32"/>
        </w:rPr>
      </w:pPr>
      <w:r w:rsidRPr="000A783C">
        <w:rPr>
          <w:rFonts w:ascii="Arial" w:hAnsi="Arial"/>
          <w:sz w:val="32"/>
        </w:rPr>
        <w:t>W3.2</w:t>
      </w:r>
      <w:r w:rsidRPr="000A783C">
        <w:rPr>
          <w:rFonts w:ascii="Arial" w:hAnsi="Arial"/>
          <w:sz w:val="32"/>
        </w:rPr>
        <w:tab/>
        <w:t>Abbreviations</w:t>
      </w:r>
    </w:p>
    <w:p w14:paraId="3E7B0760" w14:textId="77777777" w:rsidR="00882959" w:rsidRPr="004D3578" w:rsidRDefault="00882959" w:rsidP="00882959">
      <w:pPr>
        <w:keepNext/>
      </w:pPr>
      <w:r w:rsidRPr="004D3578">
        <w:t xml:space="preserve">For the purposes of the present document, the abbreviations given in </w:t>
      </w:r>
      <w:r>
        <w:t xml:space="preserve">3GPP </w:t>
      </w:r>
      <w:r w:rsidRPr="004D3578">
        <w:t>TR</w:t>
      </w:r>
      <w:r>
        <w:t> 21.905 [x</w:t>
      </w:r>
      <w:r w:rsidRPr="004D3578">
        <w:t xml:space="preserve">] and the following apply. An abbreviation defined in the present document takes precedence over the definition of the same abbreviation, if any, in </w:t>
      </w:r>
      <w:r>
        <w:t>3GPP TR 21.905 [x</w:t>
      </w:r>
      <w:r w:rsidRPr="004D3578">
        <w:t>].</w:t>
      </w:r>
    </w:p>
    <w:p w14:paraId="10D6BA4E" w14:textId="77777777" w:rsidR="00882959" w:rsidRDefault="00882959" w:rsidP="00882959">
      <w:r w:rsidRPr="004D3578">
        <w:t>&lt;ACRONYM&gt;</w:t>
      </w:r>
      <w:r w:rsidRPr="004D3578">
        <w:tab/>
        <w:t>&lt;Explanation&gt;</w:t>
      </w:r>
    </w:p>
    <w:p w14:paraId="18B6004E" w14:textId="77777777" w:rsidR="00882959" w:rsidRDefault="00882959" w:rsidP="00882959">
      <w:pPr>
        <w:rPr>
          <w:rFonts w:ascii="Arial" w:hAnsi="Arial"/>
          <w:sz w:val="36"/>
        </w:rPr>
      </w:pPr>
      <w:r>
        <w:rPr>
          <w:szCs w:val="24"/>
          <w:lang w:val="en-CA"/>
        </w:rPr>
        <w:t>"</w:t>
      </w:r>
      <w:r w:rsidR="00287C22">
        <w:rPr>
          <w:rFonts w:ascii="Arial" w:hAnsi="Arial" w:cs="Arial"/>
          <w:sz w:val="36"/>
          <w:szCs w:val="36"/>
        </w:rPr>
        <w:pict w14:anchorId="0BA806D0">
          <v:rect id="_x0000_i1034" style="width:460.25pt;height:2.1pt" o:hrpct="969" o:hralign="center" o:hrstd="t" o:hrnoshade="t" o:hr="t" fillcolor="black" stroked="f"/>
        </w:pict>
      </w:r>
    </w:p>
    <w:p w14:paraId="19366C22" w14:textId="77777777" w:rsidR="00882959" w:rsidRPr="002D0DA9" w:rsidRDefault="00882959" w:rsidP="00882959">
      <w:pPr>
        <w:rPr>
          <w:rFonts w:ascii="Arial" w:hAnsi="Arial"/>
          <w:sz w:val="36"/>
        </w:rPr>
      </w:pPr>
      <w:r w:rsidRPr="002D0DA9">
        <w:rPr>
          <w:rFonts w:ascii="Arial" w:hAnsi="Arial"/>
          <w:sz w:val="36"/>
        </w:rPr>
        <w:t>Y4</w:t>
      </w:r>
      <w:r w:rsidRPr="002D0DA9">
        <w:rPr>
          <w:rFonts w:ascii="Arial" w:hAnsi="Arial"/>
          <w:sz w:val="36"/>
        </w:rPr>
        <w:tab/>
      </w:r>
      <w:r w:rsidRPr="002D0DA9">
        <w:rPr>
          <w:rFonts w:ascii="Arial" w:hAnsi="Arial"/>
          <w:sz w:val="36"/>
        </w:rPr>
        <w:tab/>
        <w:t>System overview</w:t>
      </w:r>
    </w:p>
    <w:p w14:paraId="57DF05E1" w14:textId="77777777" w:rsidR="00882959" w:rsidRPr="00F87291" w:rsidRDefault="00882959" w:rsidP="00882959">
      <w:pPr>
        <w:rPr>
          <w:i/>
        </w:rPr>
      </w:pPr>
      <w:r w:rsidRPr="00882959">
        <w:rPr>
          <w:i/>
        </w:rPr>
        <w:t xml:space="preserve"> </w:t>
      </w:r>
      <w:r w:rsidRPr="00722090">
        <w:rPr>
          <w:i/>
        </w:rPr>
        <w:t xml:space="preserve">The following quoted text is relevant for all Interface IRP ISs.  It shall be copied as </w:t>
      </w:r>
      <w:r w:rsidRPr="00F87291">
        <w:rPr>
          <w:i/>
        </w:rPr>
        <w:t>clause 4.1</w:t>
      </w:r>
      <w:r w:rsidRPr="00722090">
        <w:rPr>
          <w:i/>
        </w:rPr>
        <w:t xml:space="preserve"> in the Interface IRP IS specification.</w:t>
      </w:r>
      <w:r w:rsidRPr="00F87291">
        <w:rPr>
          <w:i/>
        </w:rPr>
        <w:t xml:space="preserve">  </w:t>
      </w:r>
    </w:p>
    <w:p w14:paraId="21F1650D" w14:textId="77777777" w:rsidR="00882959" w:rsidRPr="00C9180E" w:rsidRDefault="00882959" w:rsidP="00882959">
      <w:r>
        <w:rPr>
          <w:szCs w:val="24"/>
          <w:lang w:val="en-CA"/>
        </w:rPr>
        <w:t>"</w:t>
      </w:r>
    </w:p>
    <w:p w14:paraId="44BE752B" w14:textId="77777777" w:rsidR="00882959" w:rsidRPr="002D0DA9" w:rsidRDefault="00882959" w:rsidP="00882959">
      <w:pPr>
        <w:rPr>
          <w:rFonts w:ascii="Arial" w:hAnsi="Arial"/>
          <w:sz w:val="32"/>
        </w:rPr>
      </w:pPr>
      <w:r w:rsidRPr="002D0DA9">
        <w:rPr>
          <w:rFonts w:ascii="Arial" w:hAnsi="Arial"/>
          <w:sz w:val="32"/>
        </w:rPr>
        <w:t>Y4.1</w:t>
      </w:r>
      <w:r w:rsidRPr="002D0DA9">
        <w:rPr>
          <w:rFonts w:ascii="Arial" w:hAnsi="Arial"/>
          <w:sz w:val="32"/>
        </w:rPr>
        <w:tab/>
        <w:t xml:space="preserve">System Context </w:t>
      </w:r>
    </w:p>
    <w:p w14:paraId="59A1DD78" w14:textId="77777777" w:rsidR="00882959" w:rsidRDefault="00882959" w:rsidP="00882959">
      <w:pPr>
        <w:pStyle w:val="BodyText"/>
      </w:pPr>
      <w:r>
        <w:t>The general definition of the System Context for the present IRP is found in 3GPP TS 32.150 [xy] subclause 4.7.</w:t>
      </w:r>
    </w:p>
    <w:p w14:paraId="31BA1F2F" w14:textId="77777777" w:rsidR="00882959" w:rsidRDefault="00882959" w:rsidP="00882959">
      <w:r>
        <w:t>In addition, the set of related IRP(s) relevant to the present IRP is shown in figure…</w:t>
      </w:r>
    </w:p>
    <w:p w14:paraId="4C4B18B4" w14:textId="77777777" w:rsidR="00882959" w:rsidRDefault="00882959" w:rsidP="00882959">
      <w:pPr>
        <w:rPr>
          <w:i/>
        </w:rPr>
      </w:pPr>
      <w:r w:rsidRPr="000B4467">
        <w:rPr>
          <w:i/>
        </w:rPr>
        <w:t>&lt;System context diagram(s)&gt;</w:t>
      </w:r>
    </w:p>
    <w:p w14:paraId="77FF87EE" w14:textId="77777777" w:rsidR="00882959" w:rsidRDefault="00882959" w:rsidP="00882959">
      <w:pPr>
        <w:rPr>
          <w:szCs w:val="24"/>
          <w:lang w:val="en-CA"/>
        </w:rPr>
      </w:pPr>
      <w:r>
        <w:rPr>
          <w:szCs w:val="24"/>
          <w:lang w:val="en-CA"/>
        </w:rPr>
        <w:t>"</w:t>
      </w:r>
    </w:p>
    <w:p w14:paraId="210EADCC" w14:textId="77777777" w:rsidR="00882959" w:rsidRDefault="00287C22" w:rsidP="00882959">
      <w:pPr>
        <w:rPr>
          <w:szCs w:val="24"/>
          <w:lang w:val="en-CA"/>
        </w:rPr>
      </w:pPr>
      <w:r>
        <w:rPr>
          <w:rFonts w:ascii="Arial" w:hAnsi="Arial" w:cs="Arial"/>
          <w:sz w:val="36"/>
          <w:szCs w:val="36"/>
        </w:rPr>
        <w:pict w14:anchorId="481A00C0">
          <v:rect id="_x0000_i1035" style="width:460.25pt;height:2.1pt" o:hrpct="969" o:hralign="center" o:hrstd="t" o:hrnoshade="t" o:hr="t" fillcolor="black" stroked="f"/>
        </w:pict>
      </w:r>
    </w:p>
    <w:p w14:paraId="4B2E3A29" w14:textId="77777777" w:rsidR="00882959" w:rsidRPr="007B7A20" w:rsidRDefault="00882959" w:rsidP="00882959">
      <w:pPr>
        <w:rPr>
          <w:rFonts w:ascii="Arial" w:hAnsi="Arial"/>
          <w:sz w:val="36"/>
        </w:rPr>
      </w:pPr>
      <w:r w:rsidRPr="007B7A20">
        <w:rPr>
          <w:rFonts w:ascii="Arial" w:hAnsi="Arial"/>
          <w:sz w:val="36"/>
          <w:szCs w:val="24"/>
          <w:lang w:val="en-CA"/>
        </w:rPr>
        <w:t>Y5</w:t>
      </w:r>
      <w:r w:rsidRPr="007B7A20">
        <w:rPr>
          <w:rFonts w:ascii="Arial" w:hAnsi="Arial"/>
          <w:sz w:val="36"/>
          <w:szCs w:val="24"/>
          <w:lang w:val="en-CA"/>
        </w:rPr>
        <w:tab/>
      </w:r>
      <w:r>
        <w:rPr>
          <w:rFonts w:ascii="Arial" w:hAnsi="Arial"/>
          <w:sz w:val="36"/>
          <w:szCs w:val="24"/>
          <w:lang w:val="en-CA"/>
        </w:rPr>
        <w:tab/>
      </w:r>
      <w:r w:rsidRPr="007B7A20">
        <w:rPr>
          <w:rFonts w:ascii="Arial" w:hAnsi="Arial"/>
          <w:sz w:val="36"/>
        </w:rPr>
        <w:t>Model</w:t>
      </w:r>
    </w:p>
    <w:p w14:paraId="477A0292" w14:textId="77777777" w:rsidR="00882959" w:rsidRDefault="00882959" w:rsidP="00882959">
      <w:pPr>
        <w:rPr>
          <w:rFonts w:ascii="Arial" w:hAnsi="Arial"/>
          <w:sz w:val="32"/>
        </w:rPr>
      </w:pPr>
      <w:r w:rsidRPr="007B7A20">
        <w:rPr>
          <w:rFonts w:ascii="Arial" w:hAnsi="Arial"/>
          <w:sz w:val="32"/>
        </w:rPr>
        <w:t>Y5.1</w:t>
      </w:r>
      <w:r w:rsidRPr="007B7A20">
        <w:rPr>
          <w:rFonts w:ascii="Arial" w:hAnsi="Arial"/>
          <w:sz w:val="32"/>
        </w:rPr>
        <w:tab/>
        <w:t xml:space="preserve">Imported </w:t>
      </w:r>
      <w:r>
        <w:rPr>
          <w:rFonts w:ascii="Arial" w:hAnsi="Arial"/>
          <w:sz w:val="32"/>
        </w:rPr>
        <w:t>and associated</w:t>
      </w:r>
      <w:r w:rsidRPr="007B7A20">
        <w:rPr>
          <w:rFonts w:ascii="Arial" w:hAnsi="Arial"/>
          <w:sz w:val="32"/>
        </w:rPr>
        <w:t xml:space="preserve"> </w:t>
      </w:r>
      <w:r>
        <w:rPr>
          <w:rFonts w:ascii="Arial" w:hAnsi="Arial"/>
          <w:sz w:val="32"/>
        </w:rPr>
        <w:t>information entities</w:t>
      </w:r>
    </w:p>
    <w:p w14:paraId="2EC1866A" w14:textId="77777777" w:rsidR="00882959" w:rsidRPr="007B7A20" w:rsidRDefault="00882959" w:rsidP="00882959">
      <w:pPr>
        <w:rPr>
          <w:rFonts w:ascii="Arial" w:hAnsi="Arial"/>
          <w:sz w:val="32"/>
        </w:rPr>
      </w:pPr>
      <w:r>
        <w:rPr>
          <w:rFonts w:ascii="Arial" w:hAnsi="Arial"/>
          <w:sz w:val="32"/>
        </w:rPr>
        <w:t>Y5</w:t>
      </w:r>
      <w:r w:rsidRPr="00410199">
        <w:rPr>
          <w:rFonts w:ascii="Arial" w:hAnsi="Arial"/>
          <w:sz w:val="32"/>
        </w:rPr>
        <w:t xml:space="preserve">.1.1 </w:t>
      </w:r>
      <w:r w:rsidRPr="00410199">
        <w:rPr>
          <w:rFonts w:ascii="Arial" w:hAnsi="Arial"/>
          <w:sz w:val="32"/>
        </w:rPr>
        <w:tab/>
        <w:t>Imported information entities and local labels</w:t>
      </w:r>
    </w:p>
    <w:p w14:paraId="514E4F26" w14:textId="77777777" w:rsidR="00882959" w:rsidRDefault="00882959" w:rsidP="00882959">
      <w:pPr>
        <w:tabs>
          <w:tab w:val="right" w:pos="9356"/>
        </w:tabs>
        <w:rPr>
          <w:i/>
        </w:rPr>
      </w:pPr>
      <w:r>
        <w:rPr>
          <w:i/>
        </w:rPr>
        <w:t xml:space="preserve">This clause identifies a list of information entities (e.g. information object class,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443F38F3" w14:textId="77777777" w:rsidR="00882959" w:rsidRDefault="00882959" w:rsidP="00882959">
      <w:pPr>
        <w:tabs>
          <w:tab w:val="right" w:pos="9356"/>
        </w:tabs>
        <w:rPr>
          <w:i/>
        </w:rPr>
      </w:pPr>
      <w:r>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can then be used throughout the target specification instead of that which appears in the label reference.</w:t>
      </w:r>
    </w:p>
    <w:p w14:paraId="48789B71" w14:textId="77777777" w:rsidR="00882959" w:rsidRDefault="00882959" w:rsidP="00882959">
      <w:pPr>
        <w:keepNext/>
        <w:keepLines/>
        <w:tabs>
          <w:tab w:val="right" w:pos="9356"/>
        </w:tabs>
        <w:rPr>
          <w:i/>
        </w:rPr>
      </w:pPr>
      <w:r>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882959" w14:paraId="718AE65C" w14:textId="77777777" w:rsidTr="00473B3B">
        <w:trPr>
          <w:jc w:val="center"/>
        </w:trPr>
        <w:tc>
          <w:tcPr>
            <w:tcW w:w="4369" w:type="dxa"/>
            <w:shd w:val="clear" w:color="auto" w:fill="CCCCCC"/>
          </w:tcPr>
          <w:p w14:paraId="55F01DBC" w14:textId="77777777" w:rsidR="00882959" w:rsidRDefault="00882959" w:rsidP="00473B3B">
            <w:pPr>
              <w:pStyle w:val="TAH"/>
            </w:pPr>
            <w:r>
              <w:t>Label reference</w:t>
            </w:r>
          </w:p>
        </w:tc>
        <w:tc>
          <w:tcPr>
            <w:tcW w:w="4252" w:type="dxa"/>
            <w:shd w:val="clear" w:color="auto" w:fill="CCCCCC"/>
          </w:tcPr>
          <w:p w14:paraId="77B18D69" w14:textId="77777777" w:rsidR="00882959" w:rsidRDefault="00882959" w:rsidP="00473B3B">
            <w:pPr>
              <w:pStyle w:val="TAH"/>
            </w:pPr>
            <w:r>
              <w:t xml:space="preserve">Local label </w:t>
            </w:r>
          </w:p>
        </w:tc>
      </w:tr>
      <w:tr w:rsidR="00882959" w14:paraId="5C972F9F" w14:textId="77777777" w:rsidTr="00473B3B">
        <w:trPr>
          <w:jc w:val="center"/>
        </w:trPr>
        <w:tc>
          <w:tcPr>
            <w:tcW w:w="4369" w:type="dxa"/>
          </w:tcPr>
          <w:p w14:paraId="78B442F1" w14:textId="77777777" w:rsidR="00882959" w:rsidRDefault="00882959" w:rsidP="00473B3B">
            <w:pPr>
              <w:pStyle w:val="TAL"/>
            </w:pPr>
            <w:r>
              <w:t>3GPP TS 32.622 [</w:t>
            </w:r>
            <w:r>
              <w:rPr>
                <w:lang w:eastAsia="zh-CN"/>
              </w:rPr>
              <w:t>xy</w:t>
            </w:r>
            <w:r>
              <w:t xml:space="preserve">], information object class, </w:t>
            </w:r>
            <w:r>
              <w:rPr>
                <w:rFonts w:ascii="Courier New" w:hAnsi="Courier New" w:cs="Courier New"/>
              </w:rPr>
              <w:t>Top</w:t>
            </w:r>
          </w:p>
        </w:tc>
        <w:tc>
          <w:tcPr>
            <w:tcW w:w="4252" w:type="dxa"/>
          </w:tcPr>
          <w:p w14:paraId="36790A91" w14:textId="77777777" w:rsidR="00882959" w:rsidRDefault="00882959" w:rsidP="00473B3B">
            <w:pPr>
              <w:pStyle w:val="TAL"/>
            </w:pPr>
            <w:r>
              <w:rPr>
                <w:rFonts w:ascii="Courier New" w:hAnsi="Courier New" w:cs="Courier New"/>
              </w:rPr>
              <w:t>Top</w:t>
            </w:r>
          </w:p>
        </w:tc>
      </w:tr>
    </w:tbl>
    <w:p w14:paraId="2F0AC386" w14:textId="77777777" w:rsidR="00882959" w:rsidRDefault="00882959" w:rsidP="00882959"/>
    <w:p w14:paraId="4AFBC093" w14:textId="77777777" w:rsidR="00882959" w:rsidRPr="00316213" w:rsidRDefault="00882959" w:rsidP="00882959">
      <w:pPr>
        <w:rPr>
          <w:rFonts w:ascii="Arial" w:hAnsi="Arial"/>
          <w:sz w:val="32"/>
        </w:rPr>
      </w:pPr>
      <w:r>
        <w:rPr>
          <w:rFonts w:ascii="Arial" w:hAnsi="Arial"/>
          <w:sz w:val="32"/>
        </w:rPr>
        <w:t>Y5</w:t>
      </w:r>
      <w:r w:rsidRPr="00316213">
        <w:rPr>
          <w:rFonts w:ascii="Arial" w:hAnsi="Arial"/>
          <w:sz w:val="32"/>
        </w:rPr>
        <w:t>.1.2 Associated information entities and local labels</w:t>
      </w:r>
    </w:p>
    <w:p w14:paraId="37179986" w14:textId="77777777" w:rsidR="00882959" w:rsidRDefault="00882959" w:rsidP="00882959">
      <w:pPr>
        <w:tabs>
          <w:tab w:val="right" w:pos="9356"/>
        </w:tabs>
        <w:rPr>
          <w:i/>
        </w:rPr>
      </w:pPr>
      <w:r>
        <w:rPr>
          <w:i/>
        </w:rPr>
        <w:lastRenderedPageBreak/>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5.2.2 of 32.156</w:t>
      </w:r>
      <w:r>
        <w:rPr>
          <w:i/>
          <w:lang w:eastAsia="zh-CN"/>
        </w:rPr>
        <w:t xml:space="preserve"> [4]</w:t>
      </w:r>
      <w:r>
        <w:rPr>
          <w:i/>
        </w:rPr>
        <w:t>), attribute (see 5.2.1 of 32.156</w:t>
      </w:r>
      <w:r>
        <w:rPr>
          <w:i/>
          <w:lang w:eastAsia="zh-CN"/>
        </w:rPr>
        <w:t xml:space="preserve"> [4]</w:t>
      </w:r>
      <w:r>
        <w:rPr>
          <w:i/>
        </w:rPr>
        <w:t>) of an instance of the associated information entity) used as associated information needs to be supported locally in the target specification.</w:t>
      </w:r>
    </w:p>
    <w:p w14:paraId="1F698685" w14:textId="77777777" w:rsidR="00882959" w:rsidRDefault="00882959" w:rsidP="00882959">
      <w:pPr>
        <w:tabs>
          <w:tab w:val="right" w:pos="9356"/>
        </w:tabs>
        <w:rPr>
          <w:i/>
        </w:rPr>
      </w:pPr>
      <w:r>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can then be used throughout the target specification instead of that which appears in the label reference.</w:t>
      </w:r>
    </w:p>
    <w:p w14:paraId="2E5A51D1" w14:textId="77777777" w:rsidR="00882959" w:rsidRDefault="00882959" w:rsidP="00882959">
      <w:pPr>
        <w:tabs>
          <w:tab w:val="right" w:pos="9356"/>
        </w:tabs>
        <w:rPr>
          <w:i/>
        </w:rPr>
      </w:pPr>
      <w:r>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882959" w14:paraId="6DA4D80A" w14:textId="77777777" w:rsidTr="00473B3B">
        <w:trPr>
          <w:jc w:val="center"/>
        </w:trPr>
        <w:tc>
          <w:tcPr>
            <w:tcW w:w="4369" w:type="dxa"/>
            <w:shd w:val="clear" w:color="auto" w:fill="CCCCCC"/>
          </w:tcPr>
          <w:p w14:paraId="5A018CED" w14:textId="77777777" w:rsidR="00882959" w:rsidRDefault="00882959" w:rsidP="00473B3B">
            <w:pPr>
              <w:pStyle w:val="TAH"/>
            </w:pPr>
            <w:r>
              <w:t>Label reference</w:t>
            </w:r>
          </w:p>
        </w:tc>
        <w:tc>
          <w:tcPr>
            <w:tcW w:w="4252" w:type="dxa"/>
            <w:shd w:val="clear" w:color="auto" w:fill="CCCCCC"/>
          </w:tcPr>
          <w:p w14:paraId="08883D50" w14:textId="77777777" w:rsidR="00882959" w:rsidRDefault="00882959" w:rsidP="00473B3B">
            <w:pPr>
              <w:pStyle w:val="TAH"/>
            </w:pPr>
            <w:r>
              <w:t xml:space="preserve">Local label </w:t>
            </w:r>
          </w:p>
        </w:tc>
      </w:tr>
      <w:tr w:rsidR="00882959" w14:paraId="4726C6FB" w14:textId="77777777" w:rsidTr="00473B3B">
        <w:trPr>
          <w:jc w:val="center"/>
        </w:trPr>
        <w:tc>
          <w:tcPr>
            <w:tcW w:w="4369" w:type="dxa"/>
          </w:tcPr>
          <w:p w14:paraId="6800D764" w14:textId="77777777" w:rsidR="00882959" w:rsidRPr="00B10D4B" w:rsidRDefault="00882959" w:rsidP="00473B3B">
            <w:pPr>
              <w:pStyle w:val="TAL"/>
            </w:pPr>
            <w:r w:rsidRPr="00B10D4B">
              <w:t xml:space="preserve">3GPP TS 28.705 [12], IOC, </w:t>
            </w:r>
            <w:r w:rsidRPr="00B10D4B">
              <w:rPr>
                <w:rFonts w:ascii="Courier New" w:hAnsi="Courier New" w:cs="Courier New"/>
              </w:rPr>
              <w:t>HSSFunction</w:t>
            </w:r>
          </w:p>
        </w:tc>
        <w:tc>
          <w:tcPr>
            <w:tcW w:w="4252" w:type="dxa"/>
          </w:tcPr>
          <w:p w14:paraId="0353F691" w14:textId="77777777" w:rsidR="00882959" w:rsidRPr="00B10D4B" w:rsidRDefault="00882959" w:rsidP="00473B3B">
            <w:pPr>
              <w:pStyle w:val="TAL"/>
              <w:rPr>
                <w:rFonts w:ascii="Courier New" w:hAnsi="Courier New" w:cs="Courier New"/>
              </w:rPr>
            </w:pPr>
            <w:r w:rsidRPr="00B10D4B">
              <w:rPr>
                <w:rFonts w:ascii="Courier New" w:hAnsi="Courier New" w:cs="Courier New"/>
              </w:rPr>
              <w:t>HSSFunction</w:t>
            </w:r>
          </w:p>
        </w:tc>
      </w:tr>
    </w:tbl>
    <w:p w14:paraId="35AC6EC4" w14:textId="77777777" w:rsidR="00882959" w:rsidRDefault="00882959" w:rsidP="00882959"/>
    <w:p w14:paraId="33222F0B" w14:textId="77777777" w:rsidR="00882959" w:rsidRPr="007B7A20" w:rsidRDefault="00882959" w:rsidP="00882959">
      <w:pPr>
        <w:rPr>
          <w:rFonts w:ascii="Arial" w:hAnsi="Arial"/>
          <w:sz w:val="32"/>
        </w:rPr>
      </w:pPr>
      <w:r w:rsidRPr="007B7A20">
        <w:rPr>
          <w:rFonts w:ascii="Arial" w:hAnsi="Arial"/>
          <w:sz w:val="32"/>
        </w:rPr>
        <w:t>Y5.2</w:t>
      </w:r>
      <w:r w:rsidRPr="007B7A20">
        <w:rPr>
          <w:rFonts w:ascii="Arial" w:hAnsi="Arial"/>
          <w:sz w:val="32"/>
        </w:rPr>
        <w:tab/>
        <w:t>Class diagram</w:t>
      </w:r>
    </w:p>
    <w:p w14:paraId="41738AAB" w14:textId="77777777" w:rsidR="00882959" w:rsidRPr="00162173" w:rsidRDefault="00882959" w:rsidP="00882959">
      <w:pPr>
        <w:rPr>
          <w:rFonts w:ascii="Arial" w:hAnsi="Arial"/>
          <w:sz w:val="28"/>
        </w:rPr>
      </w:pPr>
      <w:r w:rsidRPr="00162173">
        <w:rPr>
          <w:rFonts w:ascii="Arial" w:hAnsi="Arial"/>
          <w:sz w:val="28"/>
        </w:rPr>
        <w:t>Y5.2.1</w:t>
      </w:r>
      <w:r w:rsidRPr="00162173">
        <w:rPr>
          <w:rFonts w:ascii="Arial" w:hAnsi="Arial"/>
          <w:sz w:val="28"/>
        </w:rPr>
        <w:tab/>
      </w:r>
      <w:r>
        <w:rPr>
          <w:rFonts w:ascii="Arial" w:hAnsi="Arial"/>
          <w:sz w:val="28"/>
        </w:rPr>
        <w:tab/>
      </w:r>
      <w:r w:rsidRPr="00162173">
        <w:rPr>
          <w:rFonts w:ascii="Arial" w:hAnsi="Arial"/>
          <w:sz w:val="28"/>
        </w:rPr>
        <w:t>Relationships</w:t>
      </w:r>
    </w:p>
    <w:p w14:paraId="089B9B84" w14:textId="77777777" w:rsidR="00882959" w:rsidRDefault="00882959" w:rsidP="00882959">
      <w:pPr>
        <w:tabs>
          <w:tab w:val="right" w:pos="9356"/>
        </w:tabs>
        <w:rPr>
          <w:i/>
        </w:rPr>
      </w:pPr>
      <w:r>
        <w:rPr>
          <w:i/>
        </w:rPr>
        <w:t>This first set of diagrams represents all classes defined in this IS with all their relationships and all their attributes, including relationships with imported information entities (if any). These diagrams shall contain class cardinalities (for associations as well as containment relationships) and may also contain role names. These shall be UML compliant class diagrams (see also [</w:t>
      </w:r>
      <w:r>
        <w:rPr>
          <w:i/>
        </w:rPr>
        <w:fldChar w:fldCharType="begin"/>
      </w:r>
      <w:r>
        <w:rPr>
          <w:i/>
        </w:rPr>
        <w:instrText xml:space="preserve"> REF_TS32152 </w:instrText>
      </w:r>
      <w:r>
        <w:rPr>
          <w:i/>
        </w:rPr>
        <w:fldChar w:fldCharType="separate"/>
      </w:r>
      <w:r>
        <w:rPr>
          <w:noProof/>
        </w:rPr>
        <w:t>4</w:t>
      </w:r>
      <w:r>
        <w:rPr>
          <w:i/>
        </w:rPr>
        <w:fldChar w:fldCharType="end"/>
      </w:r>
      <w:r>
        <w:rPr>
          <w:i/>
        </w:rPr>
        <w:t xml:space="preserve">]). </w:t>
      </w:r>
    </w:p>
    <w:p w14:paraId="54A9BED0" w14:textId="77777777" w:rsidR="00882959" w:rsidRDefault="00882959" w:rsidP="00882959">
      <w:pPr>
        <w:tabs>
          <w:tab w:val="right" w:pos="9356"/>
        </w:tabs>
        <w:rPr>
          <w:i/>
        </w:rPr>
      </w:pPr>
      <w:r>
        <w:rPr>
          <w:i/>
        </w:rPr>
        <w:t xml:space="preserve">Characteristics (attributes, relationships) of imported information entities need not to be repeated in the diagrams. Allowable classes are specified in [4]. </w:t>
      </w:r>
    </w:p>
    <w:p w14:paraId="0F0A23AE" w14:textId="77777777" w:rsidR="00882959" w:rsidRPr="0083399C" w:rsidRDefault="00882959" w:rsidP="00882959">
      <w:pPr>
        <w:keepNext/>
      </w:pPr>
      <w:r>
        <w:rPr>
          <w:i/>
        </w:rPr>
        <w:t>Use this as the first paragraph: "</w:t>
      </w:r>
      <w:r>
        <w:t xml:space="preserve">This clause depicts the set of classes (e.g. </w:t>
      </w:r>
      <w:r>
        <w:rPr>
          <w:lang w:val="en-US"/>
        </w:rPr>
        <w:t>IOCs</w:t>
      </w:r>
      <w:r>
        <w:t>) that encapsulates the information relevant for this IRP. This clause provides an overview of the relationships between relevant classes in UML. Subsequent clauses provide more detailed specification of various aspects of these classes."</w:t>
      </w:r>
    </w:p>
    <w:p w14:paraId="13079631" w14:textId="77777777" w:rsidR="00882959" w:rsidRPr="000707B3" w:rsidRDefault="00882959" w:rsidP="00882959">
      <w:pPr>
        <w:rPr>
          <w:rFonts w:ascii="Arial" w:hAnsi="Arial"/>
          <w:sz w:val="28"/>
        </w:rPr>
      </w:pPr>
      <w:r w:rsidRPr="000707B3">
        <w:rPr>
          <w:rFonts w:ascii="Arial" w:hAnsi="Arial"/>
          <w:sz w:val="28"/>
        </w:rPr>
        <w:t>Y5.2.2</w:t>
      </w:r>
      <w:r w:rsidRPr="000707B3">
        <w:rPr>
          <w:rFonts w:ascii="Arial" w:hAnsi="Arial"/>
          <w:sz w:val="28"/>
        </w:rPr>
        <w:tab/>
      </w:r>
      <w:r>
        <w:rPr>
          <w:rFonts w:ascii="Arial" w:hAnsi="Arial"/>
          <w:sz w:val="28"/>
        </w:rPr>
        <w:tab/>
      </w:r>
      <w:r w:rsidRPr="000707B3">
        <w:rPr>
          <w:rFonts w:ascii="Arial" w:hAnsi="Arial"/>
          <w:sz w:val="28"/>
        </w:rPr>
        <w:t>Inheritance</w:t>
      </w:r>
    </w:p>
    <w:p w14:paraId="25199052" w14:textId="77777777" w:rsidR="00882959" w:rsidRDefault="00882959" w:rsidP="00882959">
      <w:pPr>
        <w:tabs>
          <w:tab w:val="right" w:pos="9356"/>
        </w:tabs>
        <w:rPr>
          <w:i/>
        </w:rPr>
      </w:pPr>
      <w:r>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60C26E4E" w14:textId="77777777" w:rsidR="00882959" w:rsidRDefault="00882959" w:rsidP="00882959">
      <w:pPr>
        <w:tabs>
          <w:tab w:val="right" w:pos="9356"/>
        </w:tabs>
        <w:rPr>
          <w:i/>
        </w:rPr>
      </w:pPr>
      <w:r>
        <w:rPr>
          <w:i/>
        </w:rPr>
        <w:t xml:space="preserve">Characteristics (attributes, relationships) of imported classes need not to be repeated in the diagrams. </w:t>
      </w:r>
    </w:p>
    <w:p w14:paraId="1E0EA258" w14:textId="77777777" w:rsidR="00882959" w:rsidRDefault="00882959" w:rsidP="00882959">
      <w:pPr>
        <w:pStyle w:val="NO"/>
        <w:rPr>
          <w:i/>
        </w:rPr>
      </w:pPr>
      <w:r>
        <w:rPr>
          <w:i/>
        </w:rPr>
        <w:t>NOTE:</w:t>
      </w:r>
      <w:r>
        <w:rPr>
          <w:i/>
        </w:rPr>
        <w:tab/>
        <w:t xml:space="preserve">some inheritance relationships presented in clause </w:t>
      </w:r>
      <w:r w:rsidR="000602C5">
        <w:rPr>
          <w:i/>
        </w:rPr>
        <w:t>Y5</w:t>
      </w:r>
      <w:r>
        <w:rPr>
          <w:i/>
        </w:rPr>
        <w:t xml:space="preserve">.2.2 can be repeated in clause </w:t>
      </w:r>
      <w:r w:rsidR="000602C5">
        <w:rPr>
          <w:i/>
        </w:rPr>
        <w:t>Y5</w:t>
      </w:r>
      <w:r>
        <w:rPr>
          <w:i/>
        </w:rPr>
        <w:t>.2.1 to enhance readability.</w:t>
      </w:r>
    </w:p>
    <w:p w14:paraId="3276D50C" w14:textId="77777777" w:rsidR="00882959" w:rsidRDefault="00882959" w:rsidP="00882959">
      <w:pPr>
        <w:keepNext/>
        <w:outlineLvl w:val="0"/>
      </w:pPr>
      <w:r>
        <w:rPr>
          <w:i/>
        </w:rPr>
        <w:t>Use "</w:t>
      </w:r>
      <w:r>
        <w:t>This subclause depicts the inheritance relationships."</w:t>
      </w:r>
      <w:r>
        <w:rPr>
          <w:i/>
        </w:rPr>
        <w:t xml:space="preserve"> as the first paragraph.</w:t>
      </w:r>
    </w:p>
    <w:p w14:paraId="13D8075A" w14:textId="77777777" w:rsidR="00882959" w:rsidRPr="000707B3" w:rsidRDefault="00882959" w:rsidP="00882959">
      <w:pPr>
        <w:rPr>
          <w:rFonts w:ascii="Arial" w:hAnsi="Arial"/>
          <w:sz w:val="32"/>
        </w:rPr>
      </w:pPr>
      <w:r w:rsidRPr="000707B3">
        <w:rPr>
          <w:rFonts w:ascii="Arial" w:hAnsi="Arial"/>
          <w:sz w:val="32"/>
        </w:rPr>
        <w:t>Y5.3</w:t>
      </w:r>
      <w:r w:rsidRPr="000707B3">
        <w:rPr>
          <w:rFonts w:ascii="Arial" w:hAnsi="Arial"/>
          <w:sz w:val="32"/>
        </w:rPr>
        <w:tab/>
        <w:t>Class definitions</w:t>
      </w:r>
    </w:p>
    <w:p w14:paraId="619EC0F0" w14:textId="77777777" w:rsidR="00882959" w:rsidRDefault="00882959" w:rsidP="00882959">
      <w:pPr>
        <w:tabs>
          <w:tab w:val="right" w:pos="9356"/>
        </w:tabs>
        <w:rPr>
          <w:i/>
        </w:rPr>
      </w:pPr>
      <w:r>
        <w:rPr>
          <w:i/>
        </w:rPr>
        <w:t>Each class is defined using the following structure.</w:t>
      </w:r>
    </w:p>
    <w:p w14:paraId="225CAEB3" w14:textId="77777777" w:rsidR="00882959" w:rsidRDefault="00882959" w:rsidP="00882959">
      <w:pPr>
        <w:rPr>
          <w:i/>
          <w:iCs/>
        </w:rPr>
      </w:pPr>
      <w:r>
        <w:rPr>
          <w:i/>
          <w:iCs/>
        </w:rPr>
        <w:t>Inherited items (attributes etc.) shall not be shown, as they are defined in the parent class(es) and thus valid for the subclass.</w:t>
      </w:r>
    </w:p>
    <w:p w14:paraId="58A6D800" w14:textId="77777777" w:rsidR="00882959" w:rsidRPr="000707B3" w:rsidRDefault="00882959" w:rsidP="00882959">
      <w:pPr>
        <w:rPr>
          <w:rFonts w:ascii="Arial" w:hAnsi="Arial"/>
          <w:sz w:val="28"/>
        </w:rPr>
      </w:pPr>
      <w:r w:rsidRPr="000707B3">
        <w:rPr>
          <w:rFonts w:ascii="Arial" w:hAnsi="Arial"/>
          <w:sz w:val="28"/>
        </w:rPr>
        <w:t>Y5.3.a</w:t>
      </w:r>
      <w:r w:rsidRPr="000707B3">
        <w:rPr>
          <w:rFonts w:ascii="Arial" w:hAnsi="Arial"/>
          <w:sz w:val="28"/>
        </w:rPr>
        <w:tab/>
      </w:r>
      <w:r>
        <w:rPr>
          <w:rFonts w:ascii="Arial" w:hAnsi="Arial"/>
          <w:sz w:val="28"/>
        </w:rPr>
        <w:tab/>
      </w:r>
      <w:r w:rsidRPr="000707B3">
        <w:rPr>
          <w:rFonts w:ascii="Arial" w:hAnsi="Arial"/>
          <w:sz w:val="28"/>
        </w:rPr>
        <w:t>InformationObjectClassName</w:t>
      </w:r>
    </w:p>
    <w:p w14:paraId="13B96313" w14:textId="77777777" w:rsidR="00882959" w:rsidRDefault="00882959" w:rsidP="00882959">
      <w:pPr>
        <w:tabs>
          <w:tab w:val="right" w:pos="9356"/>
        </w:tabs>
        <w:rPr>
          <w:i/>
        </w:rPr>
      </w:pPr>
      <w:r>
        <w:rPr>
          <w:i/>
        </w:rPr>
        <w:t>InformationObjectClassName is the name of the information object class.</w:t>
      </w:r>
    </w:p>
    <w:p w14:paraId="4A1A9908" w14:textId="77777777" w:rsidR="00882959" w:rsidRDefault="00882959" w:rsidP="00882959">
      <w:pPr>
        <w:tabs>
          <w:tab w:val="right" w:pos="9356"/>
        </w:tabs>
        <w:rPr>
          <w:i/>
        </w:rPr>
      </w:pPr>
      <w:r>
        <w:rPr>
          <w:i/>
        </w:rPr>
        <w:t>The "a" represents a number, starting at 1 and increasing by 1 with each new definition of a class.</w:t>
      </w:r>
    </w:p>
    <w:p w14:paraId="796DAC88" w14:textId="77777777" w:rsidR="00882959" w:rsidRPr="000707B3" w:rsidRDefault="00882959" w:rsidP="00882959">
      <w:pPr>
        <w:rPr>
          <w:rFonts w:ascii="Arial" w:hAnsi="Arial"/>
          <w:sz w:val="24"/>
        </w:rPr>
      </w:pPr>
      <w:r w:rsidRPr="000707B3">
        <w:rPr>
          <w:rFonts w:ascii="Arial" w:hAnsi="Arial"/>
          <w:sz w:val="24"/>
        </w:rPr>
        <w:t>Y5.3.a.1</w:t>
      </w:r>
      <w:r w:rsidRPr="000707B3">
        <w:rPr>
          <w:rFonts w:ascii="Arial" w:hAnsi="Arial"/>
          <w:sz w:val="24"/>
        </w:rPr>
        <w:tab/>
        <w:t>Definition</w:t>
      </w:r>
    </w:p>
    <w:p w14:paraId="7F80DB6F" w14:textId="77777777" w:rsidR="00882959" w:rsidRDefault="00882959" w:rsidP="00882959">
      <w:pPr>
        <w:rPr>
          <w:i/>
        </w:rPr>
      </w:pPr>
      <w:r>
        <w:rPr>
          <w:i/>
        </w:rPr>
        <w:t xml:space="preserve">This clause is written in natural language. The &lt;definition&gt; clause refers to the class itself. </w:t>
      </w:r>
    </w:p>
    <w:p w14:paraId="0D6F1F3F" w14:textId="77777777" w:rsidR="00882959" w:rsidRDefault="00882959" w:rsidP="00882959">
      <w:pPr>
        <w:rPr>
          <w:i/>
        </w:rPr>
      </w:pPr>
      <w:r>
        <w:rPr>
          <w:i/>
        </w:rPr>
        <w:lastRenderedPageBreak/>
        <w:t>Optionally, information on traceability back to one or more requirements supported by this class can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0"/>
        <w:gridCol w:w="2216"/>
        <w:gridCol w:w="2603"/>
      </w:tblGrid>
      <w:tr w:rsidR="00882959" w14:paraId="236DD8E6" w14:textId="77777777" w:rsidTr="00473B3B">
        <w:trPr>
          <w:cantSplit/>
          <w:jc w:val="center"/>
        </w:trPr>
        <w:tc>
          <w:tcPr>
            <w:tcW w:w="1825" w:type="pct"/>
            <w:shd w:val="clear" w:color="auto" w:fill="CCCCCC"/>
            <w:vAlign w:val="bottom"/>
          </w:tcPr>
          <w:p w14:paraId="7B0E7958" w14:textId="77777777" w:rsidR="00882959" w:rsidRDefault="00882959" w:rsidP="00473B3B">
            <w:pPr>
              <w:pStyle w:val="TAH"/>
            </w:pPr>
            <w:r>
              <w:t>Referenced TS</w:t>
            </w:r>
          </w:p>
        </w:tc>
        <w:tc>
          <w:tcPr>
            <w:tcW w:w="1460" w:type="pct"/>
            <w:shd w:val="clear" w:color="auto" w:fill="CCCCCC"/>
            <w:vAlign w:val="bottom"/>
          </w:tcPr>
          <w:p w14:paraId="75520D6A" w14:textId="77777777" w:rsidR="00882959" w:rsidRDefault="00882959" w:rsidP="00473B3B">
            <w:pPr>
              <w:pStyle w:val="TAH"/>
            </w:pPr>
            <w:r>
              <w:t>Requirement label</w:t>
            </w:r>
          </w:p>
        </w:tc>
        <w:tc>
          <w:tcPr>
            <w:tcW w:w="1715" w:type="pct"/>
            <w:shd w:val="clear" w:color="auto" w:fill="CCCCCC"/>
            <w:vAlign w:val="bottom"/>
          </w:tcPr>
          <w:p w14:paraId="67D9A3CD" w14:textId="77777777" w:rsidR="00882959" w:rsidRDefault="00882959" w:rsidP="00473B3B">
            <w:pPr>
              <w:pStyle w:val="TAH"/>
            </w:pPr>
            <w:r>
              <w:t>Comment</w:t>
            </w:r>
          </w:p>
        </w:tc>
      </w:tr>
      <w:tr w:rsidR="00882959" w14:paraId="6DA3D5C2" w14:textId="77777777" w:rsidTr="00473B3B">
        <w:trPr>
          <w:cantSplit/>
          <w:jc w:val="center"/>
        </w:trPr>
        <w:tc>
          <w:tcPr>
            <w:tcW w:w="1825" w:type="pct"/>
          </w:tcPr>
          <w:p w14:paraId="4826B8D6" w14:textId="77777777" w:rsidR="00882959" w:rsidRDefault="00882959" w:rsidP="00473B3B">
            <w:pPr>
              <w:pStyle w:val="TAL"/>
              <w:rPr>
                <w:rFonts w:cs="Arial"/>
              </w:rPr>
            </w:pPr>
            <w:r>
              <w:rPr>
                <w:rFonts w:cs="Arial"/>
              </w:rPr>
              <w:t>3GPP TS 32.xyz [xy]</w:t>
            </w:r>
          </w:p>
        </w:tc>
        <w:tc>
          <w:tcPr>
            <w:tcW w:w="1460" w:type="pct"/>
          </w:tcPr>
          <w:p w14:paraId="108DB5F3" w14:textId="77777777" w:rsidR="00882959" w:rsidRDefault="00882959" w:rsidP="00473B3B">
            <w:pPr>
              <w:pStyle w:val="TAL"/>
              <w:jc w:val="center"/>
            </w:pPr>
            <w:r>
              <w:t>REQ-SM-CON-23</w:t>
            </w:r>
          </w:p>
        </w:tc>
        <w:tc>
          <w:tcPr>
            <w:tcW w:w="1715" w:type="pct"/>
          </w:tcPr>
          <w:p w14:paraId="2789D457" w14:textId="77777777" w:rsidR="00882959" w:rsidRDefault="00882959" w:rsidP="00473B3B">
            <w:pPr>
              <w:pStyle w:val="TAL"/>
              <w:jc w:val="center"/>
              <w:rPr>
                <w:i/>
                <w:iCs/>
              </w:rPr>
            </w:pPr>
            <w:r>
              <w:rPr>
                <w:i/>
                <w:iCs/>
              </w:rPr>
              <w:t>Optional clarification</w:t>
            </w:r>
          </w:p>
        </w:tc>
      </w:tr>
      <w:tr w:rsidR="00882959" w14:paraId="2CC96978" w14:textId="77777777" w:rsidTr="00473B3B">
        <w:trPr>
          <w:cantSplit/>
          <w:jc w:val="center"/>
        </w:trPr>
        <w:tc>
          <w:tcPr>
            <w:tcW w:w="1825" w:type="pct"/>
          </w:tcPr>
          <w:p w14:paraId="414C709B" w14:textId="77777777" w:rsidR="00882959" w:rsidRDefault="00882959" w:rsidP="00473B3B">
            <w:pPr>
              <w:pStyle w:val="TAL"/>
              <w:rPr>
                <w:rFonts w:cs="Arial"/>
              </w:rPr>
            </w:pPr>
            <w:r>
              <w:rPr>
                <w:rFonts w:cs="Arial"/>
              </w:rPr>
              <w:t>3GPP TS 32.xyz [xy]</w:t>
            </w:r>
          </w:p>
        </w:tc>
        <w:tc>
          <w:tcPr>
            <w:tcW w:w="1460" w:type="pct"/>
          </w:tcPr>
          <w:p w14:paraId="2C88D156" w14:textId="77777777" w:rsidR="00882959" w:rsidRDefault="00882959" w:rsidP="00473B3B">
            <w:pPr>
              <w:pStyle w:val="TAL"/>
              <w:jc w:val="center"/>
            </w:pPr>
            <w:r>
              <w:t>REQ-SM-FUN-11</w:t>
            </w:r>
          </w:p>
        </w:tc>
        <w:tc>
          <w:tcPr>
            <w:tcW w:w="1715" w:type="pct"/>
          </w:tcPr>
          <w:p w14:paraId="17D3A0B8" w14:textId="77777777" w:rsidR="00882959" w:rsidRDefault="00882959" w:rsidP="00473B3B">
            <w:pPr>
              <w:pStyle w:val="TAL"/>
              <w:jc w:val="center"/>
            </w:pPr>
            <w:r>
              <w:rPr>
                <w:i/>
                <w:iCs/>
              </w:rPr>
              <w:t>Optional clarification</w:t>
            </w:r>
          </w:p>
        </w:tc>
      </w:tr>
    </w:tbl>
    <w:p w14:paraId="45DFE407" w14:textId="77777777" w:rsidR="00882959" w:rsidRDefault="00882959" w:rsidP="00882959">
      <w:pPr>
        <w:rPr>
          <w:rFonts w:ascii="Arial" w:hAnsi="Arial"/>
          <w:sz w:val="24"/>
        </w:rPr>
      </w:pPr>
    </w:p>
    <w:p w14:paraId="393BCCAA" w14:textId="77777777" w:rsidR="00882959" w:rsidRPr="000707B3" w:rsidRDefault="00882959" w:rsidP="00882959">
      <w:pPr>
        <w:rPr>
          <w:rFonts w:ascii="Arial" w:hAnsi="Arial"/>
          <w:sz w:val="24"/>
        </w:rPr>
      </w:pPr>
      <w:r w:rsidRPr="000707B3">
        <w:rPr>
          <w:rFonts w:ascii="Arial" w:hAnsi="Arial"/>
          <w:sz w:val="24"/>
        </w:rPr>
        <w:t>Y5.3.a.2</w:t>
      </w:r>
      <w:r w:rsidRPr="000707B3">
        <w:rPr>
          <w:rFonts w:ascii="Arial" w:hAnsi="Arial"/>
          <w:sz w:val="24"/>
        </w:rPr>
        <w:tab/>
        <w:t>Attributes</w:t>
      </w:r>
    </w:p>
    <w:p w14:paraId="462773B8" w14:textId="77777777" w:rsidR="00882959" w:rsidRDefault="00882959" w:rsidP="00882959">
      <w:pPr>
        <w:rPr>
          <w:i/>
        </w:rPr>
      </w:pPr>
      <w:r>
        <w:rPr>
          <w:i/>
        </w:rPr>
        <w:t>This clause presents the list of attributes, which are the manageable properties of the class. Each attribute is characterised by some of the attribute properties (see Table 1 of [4]), i.e. supportQualifier, isReadable, isWritable, isInvariant and isNotifyable.</w:t>
      </w:r>
    </w:p>
    <w:p w14:paraId="728F2B23" w14:textId="77777777" w:rsidR="00882959" w:rsidRDefault="00882959" w:rsidP="00882959">
      <w:pPr>
        <w:rPr>
          <w:i/>
        </w:rPr>
      </w:pPr>
      <w:r>
        <w:rPr>
          <w:i/>
          <w:iCs/>
        </w:rPr>
        <w:t xml:space="preserve">The legal values and their </w:t>
      </w:r>
      <w:r>
        <w:rPr>
          <w:i/>
        </w:rPr>
        <w:t>semantics</w:t>
      </w:r>
      <w:r>
        <w:rPr>
          <w:i/>
          <w:iCs/>
        </w:rPr>
        <w:t xml:space="preserve"> for attribute properties are defined in [4].</w:t>
      </w:r>
    </w:p>
    <w:p w14:paraId="7976E0FC" w14:textId="77777777" w:rsidR="00882959" w:rsidRDefault="00882959" w:rsidP="00882959">
      <w:pPr>
        <w:rPr>
          <w:i/>
        </w:rPr>
      </w:pPr>
      <w:r>
        <w:rPr>
          <w:i/>
        </w:rPr>
        <w:t xml:space="preserve">This information is provided in a table. </w:t>
      </w:r>
    </w:p>
    <w:p w14:paraId="60A22CBD" w14:textId="77777777" w:rsidR="00882959" w:rsidRDefault="00882959" w:rsidP="00882959">
      <w:pPr>
        <w:rPr>
          <w:rFonts w:ascii="Arial" w:hAnsi="Arial"/>
          <w:i/>
        </w:rPr>
      </w:pPr>
      <w:r>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1407"/>
        <w:gridCol w:w="1607"/>
        <w:gridCol w:w="1087"/>
        <w:gridCol w:w="997"/>
        <w:gridCol w:w="1037"/>
        <w:gridCol w:w="1157"/>
      </w:tblGrid>
      <w:tr w:rsidR="00882959" w14:paraId="1AB32B16" w14:textId="77777777" w:rsidTr="00473B3B">
        <w:trPr>
          <w:cantSplit/>
          <w:jc w:val="center"/>
        </w:trPr>
        <w:tc>
          <w:tcPr>
            <w:tcW w:w="0" w:type="auto"/>
            <w:shd w:val="clear" w:color="auto" w:fill="CCCCCC"/>
            <w:vAlign w:val="bottom"/>
          </w:tcPr>
          <w:p w14:paraId="489B3EFA" w14:textId="77777777" w:rsidR="00882959" w:rsidRDefault="00882959" w:rsidP="00473B3B">
            <w:pPr>
              <w:pStyle w:val="TAH"/>
            </w:pPr>
            <w:r>
              <w:t>Attribute name</w:t>
            </w:r>
          </w:p>
        </w:tc>
        <w:tc>
          <w:tcPr>
            <w:tcW w:w="0" w:type="auto"/>
            <w:shd w:val="clear" w:color="auto" w:fill="CCCCCC"/>
            <w:vAlign w:val="bottom"/>
          </w:tcPr>
          <w:p w14:paraId="06CBE161" w14:textId="77777777" w:rsidR="00882959" w:rsidRDefault="00882959" w:rsidP="00473B3B">
            <w:pPr>
              <w:pStyle w:val="TAH"/>
            </w:pPr>
            <w:r>
              <w:t>Support Qualifier</w:t>
            </w:r>
          </w:p>
        </w:tc>
        <w:tc>
          <w:tcPr>
            <w:tcW w:w="0" w:type="auto"/>
            <w:shd w:val="clear" w:color="auto" w:fill="CCCCCC"/>
            <w:vAlign w:val="bottom"/>
          </w:tcPr>
          <w:p w14:paraId="5691F092" w14:textId="77777777" w:rsidR="00882959" w:rsidRDefault="00882959" w:rsidP="00473B3B">
            <w:pPr>
              <w:pStyle w:val="TAH"/>
            </w:pPr>
            <w:r>
              <w:t>isReadable</w:t>
            </w:r>
          </w:p>
        </w:tc>
        <w:tc>
          <w:tcPr>
            <w:tcW w:w="0" w:type="auto"/>
            <w:shd w:val="clear" w:color="auto" w:fill="CCCCCC"/>
            <w:vAlign w:val="bottom"/>
          </w:tcPr>
          <w:p w14:paraId="37C702EE" w14:textId="77777777" w:rsidR="00882959" w:rsidRDefault="00882959" w:rsidP="00473B3B">
            <w:pPr>
              <w:pStyle w:val="TAH"/>
            </w:pPr>
            <w:r>
              <w:t>isWritable</w:t>
            </w:r>
          </w:p>
        </w:tc>
        <w:tc>
          <w:tcPr>
            <w:tcW w:w="0" w:type="auto"/>
            <w:shd w:val="clear" w:color="auto" w:fill="CCCCCC"/>
          </w:tcPr>
          <w:p w14:paraId="68C841E5" w14:textId="77777777" w:rsidR="00882959" w:rsidRDefault="00882959" w:rsidP="00473B3B">
            <w:pPr>
              <w:pStyle w:val="TAH"/>
            </w:pPr>
            <w:r>
              <w:t>isInvariant</w:t>
            </w:r>
          </w:p>
        </w:tc>
        <w:tc>
          <w:tcPr>
            <w:tcW w:w="0" w:type="auto"/>
            <w:shd w:val="clear" w:color="auto" w:fill="CCCCCC"/>
          </w:tcPr>
          <w:p w14:paraId="6594DB6F" w14:textId="77777777" w:rsidR="00882959" w:rsidRDefault="00882959" w:rsidP="00473B3B">
            <w:pPr>
              <w:pStyle w:val="TAH"/>
            </w:pPr>
            <w:r>
              <w:t>isNotifyable</w:t>
            </w:r>
          </w:p>
        </w:tc>
      </w:tr>
      <w:tr w:rsidR="00882959" w14:paraId="0227CF19" w14:textId="77777777" w:rsidTr="00473B3B">
        <w:trPr>
          <w:cantSplit/>
          <w:jc w:val="center"/>
        </w:trPr>
        <w:tc>
          <w:tcPr>
            <w:tcW w:w="0" w:type="auto"/>
          </w:tcPr>
          <w:p w14:paraId="6688A4D6" w14:textId="77777777" w:rsidR="00882959" w:rsidRDefault="00882959" w:rsidP="00473B3B">
            <w:pPr>
              <w:pStyle w:val="TAL"/>
              <w:rPr>
                <w:rFonts w:ascii="Courier" w:hAnsi="Courier" w:cs="Courier New"/>
              </w:rPr>
            </w:pPr>
            <w:r>
              <w:rPr>
                <w:rFonts w:ascii="Courier New" w:hAnsi="Courier New" w:cs="Courier New"/>
              </w:rPr>
              <w:t>eNodeBId</w:t>
            </w:r>
          </w:p>
        </w:tc>
        <w:tc>
          <w:tcPr>
            <w:tcW w:w="0" w:type="auto"/>
          </w:tcPr>
          <w:p w14:paraId="23288846" w14:textId="77777777" w:rsidR="00882959" w:rsidRDefault="00882959" w:rsidP="00473B3B">
            <w:pPr>
              <w:pStyle w:val="TAL"/>
              <w:jc w:val="center"/>
            </w:pPr>
            <w:r>
              <w:t>M</w:t>
            </w:r>
          </w:p>
        </w:tc>
        <w:tc>
          <w:tcPr>
            <w:tcW w:w="0" w:type="auto"/>
          </w:tcPr>
          <w:p w14:paraId="6500B9CC" w14:textId="77777777" w:rsidR="00882959" w:rsidRDefault="00882959" w:rsidP="00473B3B">
            <w:pPr>
              <w:pStyle w:val="TAL"/>
              <w:jc w:val="center"/>
            </w:pPr>
            <w:r>
              <w:t>M</w:t>
            </w:r>
          </w:p>
        </w:tc>
        <w:tc>
          <w:tcPr>
            <w:tcW w:w="0" w:type="auto"/>
          </w:tcPr>
          <w:p w14:paraId="67E4B52D" w14:textId="77777777" w:rsidR="00882959" w:rsidRDefault="00882959" w:rsidP="00473B3B">
            <w:pPr>
              <w:pStyle w:val="TAL"/>
              <w:jc w:val="center"/>
            </w:pPr>
            <w:r>
              <w:t>-</w:t>
            </w:r>
          </w:p>
        </w:tc>
        <w:tc>
          <w:tcPr>
            <w:tcW w:w="0" w:type="auto"/>
          </w:tcPr>
          <w:p w14:paraId="4C077908" w14:textId="77777777" w:rsidR="00882959" w:rsidRDefault="00882959" w:rsidP="00473B3B">
            <w:pPr>
              <w:pStyle w:val="TAL"/>
              <w:jc w:val="center"/>
            </w:pPr>
            <w:r>
              <w:t>M</w:t>
            </w:r>
          </w:p>
        </w:tc>
        <w:tc>
          <w:tcPr>
            <w:tcW w:w="0" w:type="auto"/>
          </w:tcPr>
          <w:p w14:paraId="55BB0125" w14:textId="77777777" w:rsidR="00882959" w:rsidRDefault="00882959" w:rsidP="00473B3B">
            <w:pPr>
              <w:pStyle w:val="TAL"/>
              <w:jc w:val="center"/>
            </w:pPr>
            <w:r>
              <w:t>M</w:t>
            </w:r>
          </w:p>
        </w:tc>
      </w:tr>
    </w:tbl>
    <w:p w14:paraId="4C409FB7" w14:textId="77777777" w:rsidR="00882959" w:rsidRDefault="00882959" w:rsidP="00882959"/>
    <w:p w14:paraId="663BFAB5" w14:textId="77777777" w:rsidR="00882959" w:rsidRDefault="00882959" w:rsidP="00882959">
      <w:pPr>
        <w:rPr>
          <w:i/>
        </w:rPr>
      </w:pPr>
      <w:r>
        <w:rPr>
          <w:i/>
        </w:rPr>
        <w:t xml:space="preserve">Another example below indicates that the attribute </w:t>
      </w:r>
      <w:r>
        <w:rPr>
          <w:rFonts w:ascii="Courier New" w:hAnsi="Courier New" w:cs="Courier New"/>
          <w:i/>
        </w:rPr>
        <w:t>password1</w:t>
      </w:r>
      <w:r>
        <w:rPr>
          <w:i/>
        </w:rPr>
        <w:t xml:space="preserve"> is not readable, is writable, is not an invariant and no </w:t>
      </w:r>
      <w:r>
        <w:rPr>
          <w:rFonts w:ascii="Courier New" w:hAnsi="Courier New" w:cs="Courier New"/>
          <w:i/>
        </w:rPr>
        <w:t>notifyAttributeValueChange</w:t>
      </w:r>
      <w:r>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697"/>
        <w:gridCol w:w="1089"/>
        <w:gridCol w:w="1405"/>
        <w:gridCol w:w="1278"/>
        <w:gridCol w:w="1841"/>
      </w:tblGrid>
      <w:tr w:rsidR="00882959" w14:paraId="69F5606F" w14:textId="77777777" w:rsidTr="00473B3B">
        <w:trPr>
          <w:cantSplit/>
          <w:jc w:val="center"/>
        </w:trPr>
        <w:tc>
          <w:tcPr>
            <w:tcW w:w="870" w:type="pct"/>
            <w:shd w:val="clear" w:color="auto" w:fill="CCCCCC"/>
            <w:vAlign w:val="bottom"/>
          </w:tcPr>
          <w:p w14:paraId="260DF0AF" w14:textId="77777777" w:rsidR="00882959" w:rsidRDefault="00882959" w:rsidP="00473B3B">
            <w:pPr>
              <w:pStyle w:val="TAH"/>
            </w:pPr>
            <w:r>
              <w:t>Attribute name</w:t>
            </w:r>
          </w:p>
        </w:tc>
        <w:tc>
          <w:tcPr>
            <w:tcW w:w="959" w:type="pct"/>
            <w:shd w:val="clear" w:color="auto" w:fill="CCCCCC"/>
            <w:vAlign w:val="bottom"/>
          </w:tcPr>
          <w:p w14:paraId="7FD737DF" w14:textId="77777777" w:rsidR="00882959" w:rsidRDefault="00882959" w:rsidP="00473B3B">
            <w:pPr>
              <w:pStyle w:val="TAH"/>
            </w:pPr>
            <w:r>
              <w:t>Support Qualifier</w:t>
            </w:r>
          </w:p>
        </w:tc>
        <w:tc>
          <w:tcPr>
            <w:tcW w:w="615" w:type="pct"/>
            <w:shd w:val="clear" w:color="auto" w:fill="CCCCCC"/>
            <w:vAlign w:val="bottom"/>
          </w:tcPr>
          <w:p w14:paraId="7E875F18" w14:textId="77777777" w:rsidR="00882959" w:rsidRDefault="00882959" w:rsidP="00473B3B">
            <w:pPr>
              <w:pStyle w:val="TAH"/>
            </w:pPr>
            <w:r>
              <w:t xml:space="preserve">isReadable </w:t>
            </w:r>
          </w:p>
        </w:tc>
        <w:tc>
          <w:tcPr>
            <w:tcW w:w="794" w:type="pct"/>
            <w:shd w:val="clear" w:color="auto" w:fill="CCCCCC"/>
            <w:vAlign w:val="bottom"/>
          </w:tcPr>
          <w:p w14:paraId="2A5809F1" w14:textId="77777777" w:rsidR="00882959" w:rsidRDefault="00882959" w:rsidP="00473B3B">
            <w:pPr>
              <w:pStyle w:val="TAH"/>
            </w:pPr>
            <w:r>
              <w:t>isWritable</w:t>
            </w:r>
          </w:p>
        </w:tc>
        <w:tc>
          <w:tcPr>
            <w:tcW w:w="722" w:type="pct"/>
            <w:shd w:val="clear" w:color="auto" w:fill="CCCCCC"/>
          </w:tcPr>
          <w:p w14:paraId="0E821D86" w14:textId="77777777" w:rsidR="00882959" w:rsidRDefault="00882959" w:rsidP="00473B3B">
            <w:pPr>
              <w:pStyle w:val="TAH"/>
            </w:pPr>
            <w:r>
              <w:t>isInvariant</w:t>
            </w:r>
          </w:p>
        </w:tc>
        <w:tc>
          <w:tcPr>
            <w:tcW w:w="1040" w:type="pct"/>
            <w:shd w:val="clear" w:color="auto" w:fill="CCCCCC"/>
          </w:tcPr>
          <w:p w14:paraId="30B34F49" w14:textId="77777777" w:rsidR="00882959" w:rsidRDefault="00882959" w:rsidP="00473B3B">
            <w:pPr>
              <w:pStyle w:val="TAH"/>
            </w:pPr>
            <w:r>
              <w:t>isNotifyable</w:t>
            </w:r>
          </w:p>
        </w:tc>
      </w:tr>
      <w:tr w:rsidR="00882959" w14:paraId="09201DA3" w14:textId="77777777" w:rsidTr="00473B3B">
        <w:trPr>
          <w:cantSplit/>
          <w:jc w:val="center"/>
        </w:trPr>
        <w:tc>
          <w:tcPr>
            <w:tcW w:w="870" w:type="pct"/>
          </w:tcPr>
          <w:p w14:paraId="05817604" w14:textId="77777777" w:rsidR="00882959" w:rsidRDefault="00882959" w:rsidP="00473B3B">
            <w:pPr>
              <w:pStyle w:val="TAL"/>
              <w:rPr>
                <w:rFonts w:ascii="Courier New" w:hAnsi="Courier New" w:cs="Courier New"/>
              </w:rPr>
            </w:pPr>
            <w:r>
              <w:rPr>
                <w:rFonts w:ascii="Courier New" w:hAnsi="Courier New" w:cs="Courier New"/>
              </w:rPr>
              <w:t xml:space="preserve"> password1</w:t>
            </w:r>
          </w:p>
        </w:tc>
        <w:tc>
          <w:tcPr>
            <w:tcW w:w="959" w:type="pct"/>
          </w:tcPr>
          <w:p w14:paraId="52993C50" w14:textId="77777777" w:rsidR="00882959" w:rsidRDefault="00882959" w:rsidP="00473B3B">
            <w:pPr>
              <w:pStyle w:val="TAL"/>
              <w:jc w:val="center"/>
            </w:pPr>
            <w:r>
              <w:t>O</w:t>
            </w:r>
          </w:p>
        </w:tc>
        <w:tc>
          <w:tcPr>
            <w:tcW w:w="615" w:type="pct"/>
          </w:tcPr>
          <w:p w14:paraId="5BABA021" w14:textId="77777777" w:rsidR="00882959" w:rsidRDefault="00882959" w:rsidP="00473B3B">
            <w:pPr>
              <w:pStyle w:val="TAL"/>
              <w:jc w:val="center"/>
            </w:pPr>
            <w:r>
              <w:t>-</w:t>
            </w:r>
          </w:p>
        </w:tc>
        <w:tc>
          <w:tcPr>
            <w:tcW w:w="794" w:type="pct"/>
          </w:tcPr>
          <w:p w14:paraId="622AEE60" w14:textId="77777777" w:rsidR="00882959" w:rsidRDefault="00882959" w:rsidP="00473B3B">
            <w:pPr>
              <w:pStyle w:val="TAL"/>
              <w:jc w:val="center"/>
            </w:pPr>
            <w:r>
              <w:t>M</w:t>
            </w:r>
          </w:p>
        </w:tc>
        <w:tc>
          <w:tcPr>
            <w:tcW w:w="722" w:type="pct"/>
          </w:tcPr>
          <w:p w14:paraId="2407B14B" w14:textId="77777777" w:rsidR="00882959" w:rsidRDefault="00882959" w:rsidP="00473B3B">
            <w:pPr>
              <w:pStyle w:val="TAL"/>
              <w:jc w:val="center"/>
            </w:pPr>
            <w:r>
              <w:t>-</w:t>
            </w:r>
          </w:p>
        </w:tc>
        <w:tc>
          <w:tcPr>
            <w:tcW w:w="1040" w:type="pct"/>
          </w:tcPr>
          <w:p w14:paraId="56294A9C" w14:textId="77777777" w:rsidR="00882959" w:rsidRDefault="00882959" w:rsidP="00473B3B">
            <w:pPr>
              <w:pStyle w:val="TAL"/>
              <w:jc w:val="center"/>
            </w:pPr>
            <w:r>
              <w:t>-</w:t>
            </w:r>
          </w:p>
        </w:tc>
      </w:tr>
    </w:tbl>
    <w:p w14:paraId="301DBD53" w14:textId="77777777" w:rsidR="00882959" w:rsidRDefault="00882959" w:rsidP="00882959">
      <w:pPr>
        <w:rPr>
          <w:i/>
        </w:rPr>
      </w:pPr>
    </w:p>
    <w:p w14:paraId="7FF4DB16" w14:textId="77777777" w:rsidR="00882959" w:rsidRDefault="00882959" w:rsidP="00882959">
      <w:pPr>
        <w:rPr>
          <w:i/>
        </w:rPr>
      </w:pPr>
      <w:r>
        <w:rPr>
          <w:i/>
        </w:rPr>
        <w:t xml:space="preserve">Another example below indicates that the attribute </w:t>
      </w:r>
      <w:r>
        <w:rPr>
          <w:rFonts w:ascii="Courier New" w:hAnsi="Courier New" w:cs="Courier New"/>
          <w:i/>
        </w:rPr>
        <w:t>password2</w:t>
      </w:r>
      <w:r>
        <w:rPr>
          <w:i/>
        </w:rPr>
        <w:t xml:space="preserve"> and </w:t>
      </w:r>
      <w:r>
        <w:rPr>
          <w:rFonts w:ascii="Courier New" w:hAnsi="Courier New" w:cs="Courier New"/>
          <w:i/>
        </w:rPr>
        <w:t>password1</w:t>
      </w:r>
      <w:r>
        <w:rPr>
          <w:i/>
        </w:rPr>
        <w:t xml:space="preserve"> (in example above) has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697"/>
        <w:gridCol w:w="1089"/>
        <w:gridCol w:w="1405"/>
        <w:gridCol w:w="1278"/>
        <w:gridCol w:w="1841"/>
      </w:tblGrid>
      <w:tr w:rsidR="00882959" w14:paraId="66D52DFD" w14:textId="77777777" w:rsidTr="00473B3B">
        <w:trPr>
          <w:cantSplit/>
          <w:jc w:val="center"/>
        </w:trPr>
        <w:tc>
          <w:tcPr>
            <w:tcW w:w="870" w:type="pct"/>
            <w:shd w:val="clear" w:color="auto" w:fill="CCCCCC"/>
            <w:vAlign w:val="bottom"/>
          </w:tcPr>
          <w:p w14:paraId="6F85D533" w14:textId="77777777" w:rsidR="00882959" w:rsidRDefault="00882959" w:rsidP="00473B3B">
            <w:pPr>
              <w:pStyle w:val="TAH"/>
            </w:pPr>
            <w:r>
              <w:t>Attribute name</w:t>
            </w:r>
          </w:p>
        </w:tc>
        <w:tc>
          <w:tcPr>
            <w:tcW w:w="959" w:type="pct"/>
            <w:shd w:val="clear" w:color="auto" w:fill="CCCCCC"/>
            <w:vAlign w:val="bottom"/>
          </w:tcPr>
          <w:p w14:paraId="7C50E941" w14:textId="77777777" w:rsidR="00882959" w:rsidRDefault="00882959" w:rsidP="00473B3B">
            <w:pPr>
              <w:pStyle w:val="TAH"/>
            </w:pPr>
            <w:r>
              <w:t>Support Qualifier</w:t>
            </w:r>
          </w:p>
        </w:tc>
        <w:tc>
          <w:tcPr>
            <w:tcW w:w="615" w:type="pct"/>
            <w:shd w:val="clear" w:color="auto" w:fill="CCCCCC"/>
            <w:vAlign w:val="bottom"/>
          </w:tcPr>
          <w:p w14:paraId="471159D3" w14:textId="77777777" w:rsidR="00882959" w:rsidRDefault="00882959" w:rsidP="00473B3B">
            <w:pPr>
              <w:pStyle w:val="TAH"/>
            </w:pPr>
            <w:r>
              <w:t xml:space="preserve">isReadable </w:t>
            </w:r>
          </w:p>
        </w:tc>
        <w:tc>
          <w:tcPr>
            <w:tcW w:w="794" w:type="pct"/>
            <w:shd w:val="clear" w:color="auto" w:fill="CCCCCC"/>
            <w:vAlign w:val="bottom"/>
          </w:tcPr>
          <w:p w14:paraId="7FAFCD30" w14:textId="77777777" w:rsidR="00882959" w:rsidRDefault="00882959" w:rsidP="00473B3B">
            <w:pPr>
              <w:pStyle w:val="TAH"/>
            </w:pPr>
            <w:r>
              <w:t>isWritable</w:t>
            </w:r>
          </w:p>
        </w:tc>
        <w:tc>
          <w:tcPr>
            <w:tcW w:w="722" w:type="pct"/>
            <w:shd w:val="clear" w:color="auto" w:fill="CCCCCC"/>
          </w:tcPr>
          <w:p w14:paraId="165FACF7" w14:textId="77777777" w:rsidR="00882959" w:rsidRDefault="00882959" w:rsidP="00473B3B">
            <w:pPr>
              <w:pStyle w:val="TAH"/>
            </w:pPr>
            <w:r>
              <w:t>isInvariant</w:t>
            </w:r>
          </w:p>
        </w:tc>
        <w:tc>
          <w:tcPr>
            <w:tcW w:w="1040" w:type="pct"/>
            <w:shd w:val="clear" w:color="auto" w:fill="CCCCCC"/>
          </w:tcPr>
          <w:p w14:paraId="6F7B4363" w14:textId="77777777" w:rsidR="00882959" w:rsidRDefault="00882959" w:rsidP="00473B3B">
            <w:pPr>
              <w:pStyle w:val="TAH"/>
            </w:pPr>
            <w:r>
              <w:t>isNotifyable</w:t>
            </w:r>
          </w:p>
        </w:tc>
      </w:tr>
      <w:tr w:rsidR="00882959" w14:paraId="3AB5F544" w14:textId="77777777" w:rsidTr="00473B3B">
        <w:trPr>
          <w:cantSplit/>
          <w:jc w:val="center"/>
        </w:trPr>
        <w:tc>
          <w:tcPr>
            <w:tcW w:w="870" w:type="pct"/>
          </w:tcPr>
          <w:p w14:paraId="1B523B06" w14:textId="77777777" w:rsidR="00882959" w:rsidRDefault="00882959" w:rsidP="00473B3B">
            <w:pPr>
              <w:pStyle w:val="TAL"/>
              <w:rPr>
                <w:rFonts w:ascii="Courier New" w:hAnsi="Courier New" w:cs="Courier New"/>
              </w:rPr>
            </w:pPr>
            <w:r>
              <w:rPr>
                <w:rFonts w:ascii="Courier New" w:hAnsi="Courier New" w:cs="Courier New"/>
              </w:rPr>
              <w:t xml:space="preserve"> password2</w:t>
            </w:r>
          </w:p>
        </w:tc>
        <w:tc>
          <w:tcPr>
            <w:tcW w:w="959" w:type="pct"/>
          </w:tcPr>
          <w:p w14:paraId="3CAF0F2D" w14:textId="77777777" w:rsidR="00882959" w:rsidRDefault="00882959" w:rsidP="00473B3B">
            <w:pPr>
              <w:pStyle w:val="TAL"/>
              <w:jc w:val="center"/>
            </w:pPr>
            <w:r>
              <w:t>O</w:t>
            </w:r>
          </w:p>
        </w:tc>
        <w:tc>
          <w:tcPr>
            <w:tcW w:w="615" w:type="pct"/>
          </w:tcPr>
          <w:p w14:paraId="22E5FB74" w14:textId="77777777" w:rsidR="00882959" w:rsidRDefault="00882959" w:rsidP="00473B3B">
            <w:pPr>
              <w:pStyle w:val="TAL"/>
              <w:jc w:val="center"/>
            </w:pPr>
            <w:r>
              <w:t>O</w:t>
            </w:r>
          </w:p>
        </w:tc>
        <w:tc>
          <w:tcPr>
            <w:tcW w:w="794" w:type="pct"/>
          </w:tcPr>
          <w:p w14:paraId="6BEC5D44" w14:textId="77777777" w:rsidR="00882959" w:rsidRDefault="00882959" w:rsidP="00473B3B">
            <w:pPr>
              <w:pStyle w:val="TAL"/>
              <w:jc w:val="center"/>
            </w:pPr>
            <w:r>
              <w:t>M</w:t>
            </w:r>
          </w:p>
        </w:tc>
        <w:tc>
          <w:tcPr>
            <w:tcW w:w="722" w:type="pct"/>
          </w:tcPr>
          <w:p w14:paraId="65C2E885" w14:textId="77777777" w:rsidR="00882959" w:rsidRDefault="00882959" w:rsidP="00473B3B">
            <w:pPr>
              <w:pStyle w:val="TAL"/>
              <w:jc w:val="center"/>
            </w:pPr>
            <w:r>
              <w:t>-</w:t>
            </w:r>
          </w:p>
        </w:tc>
        <w:tc>
          <w:tcPr>
            <w:tcW w:w="1040" w:type="pct"/>
          </w:tcPr>
          <w:p w14:paraId="015F2909" w14:textId="77777777" w:rsidR="00882959" w:rsidRDefault="00882959" w:rsidP="00473B3B">
            <w:pPr>
              <w:pStyle w:val="TAL"/>
              <w:jc w:val="center"/>
            </w:pPr>
            <w:r>
              <w:t>-</w:t>
            </w:r>
          </w:p>
        </w:tc>
      </w:tr>
    </w:tbl>
    <w:p w14:paraId="718F17FB" w14:textId="77777777" w:rsidR="00882959" w:rsidRDefault="00882959" w:rsidP="00882959">
      <w:pPr>
        <w:rPr>
          <w:i/>
        </w:rPr>
      </w:pPr>
    </w:p>
    <w:p w14:paraId="1997DB2B" w14:textId="77777777" w:rsidR="00882959" w:rsidRDefault="00882959" w:rsidP="00882959">
      <w:pPr>
        <w:rPr>
          <w:i/>
        </w:rPr>
      </w:pPr>
      <w:r>
        <w:rPr>
          <w:i/>
        </w:rPr>
        <w:t>In case there is one or more attributes related to role (see section 5.2.9 of [4]),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241"/>
        <w:gridCol w:w="1687"/>
        <w:gridCol w:w="1167"/>
        <w:gridCol w:w="1077"/>
        <w:gridCol w:w="1117"/>
        <w:gridCol w:w="1237"/>
      </w:tblGrid>
      <w:tr w:rsidR="00882959" w14:paraId="06C16AAD" w14:textId="77777777" w:rsidTr="00473B3B">
        <w:trPr>
          <w:cantSplit/>
          <w:jc w:val="center"/>
        </w:trPr>
        <w:tc>
          <w:tcPr>
            <w:tcW w:w="0" w:type="auto"/>
            <w:shd w:val="pct10" w:color="auto" w:fill="FFFFFF"/>
          </w:tcPr>
          <w:p w14:paraId="71BFB225" w14:textId="77777777" w:rsidR="00882959" w:rsidRDefault="00882959" w:rsidP="00473B3B">
            <w:pPr>
              <w:pStyle w:val="TAH"/>
            </w:pPr>
            <w:r>
              <w:t>Attribute name</w:t>
            </w:r>
          </w:p>
        </w:tc>
        <w:tc>
          <w:tcPr>
            <w:tcW w:w="0" w:type="auto"/>
            <w:shd w:val="pct10" w:color="auto" w:fill="FFFFFF"/>
          </w:tcPr>
          <w:p w14:paraId="6222381D" w14:textId="77777777" w:rsidR="00882959" w:rsidRDefault="00882959" w:rsidP="00473B3B">
            <w:pPr>
              <w:pStyle w:val="TAH"/>
            </w:pPr>
            <w:r>
              <w:t>Support Qualifier</w:t>
            </w:r>
          </w:p>
        </w:tc>
        <w:tc>
          <w:tcPr>
            <w:tcW w:w="0" w:type="auto"/>
            <w:shd w:val="pct10" w:color="auto" w:fill="FFFFFF"/>
            <w:vAlign w:val="bottom"/>
          </w:tcPr>
          <w:p w14:paraId="55CFA858" w14:textId="77777777" w:rsidR="00882959" w:rsidRDefault="00882959" w:rsidP="00473B3B">
            <w:pPr>
              <w:pStyle w:val="TAH"/>
            </w:pPr>
            <w:r>
              <w:t xml:space="preserve">isReadable </w:t>
            </w:r>
          </w:p>
        </w:tc>
        <w:tc>
          <w:tcPr>
            <w:tcW w:w="0" w:type="auto"/>
            <w:shd w:val="pct10" w:color="auto" w:fill="FFFFFF"/>
            <w:vAlign w:val="bottom"/>
          </w:tcPr>
          <w:p w14:paraId="1A7A22D2" w14:textId="77777777" w:rsidR="00882959" w:rsidRDefault="00882959" w:rsidP="00473B3B">
            <w:pPr>
              <w:pStyle w:val="TAH"/>
            </w:pPr>
            <w:r>
              <w:t>isWritable</w:t>
            </w:r>
          </w:p>
        </w:tc>
        <w:tc>
          <w:tcPr>
            <w:tcW w:w="0" w:type="auto"/>
            <w:shd w:val="pct10" w:color="auto" w:fill="FFFFFF"/>
          </w:tcPr>
          <w:p w14:paraId="5A968683" w14:textId="77777777" w:rsidR="00882959" w:rsidRDefault="00882959" w:rsidP="00473B3B">
            <w:pPr>
              <w:pStyle w:val="TAH"/>
            </w:pPr>
            <w:r>
              <w:t>isInvariant</w:t>
            </w:r>
          </w:p>
        </w:tc>
        <w:tc>
          <w:tcPr>
            <w:tcW w:w="0" w:type="auto"/>
            <w:shd w:val="pct10" w:color="auto" w:fill="FFFFFF"/>
          </w:tcPr>
          <w:p w14:paraId="5BB34095" w14:textId="77777777" w:rsidR="00882959" w:rsidRDefault="00882959" w:rsidP="00473B3B">
            <w:pPr>
              <w:pStyle w:val="TAH"/>
            </w:pPr>
            <w:r>
              <w:t>isNotifyable</w:t>
            </w:r>
          </w:p>
        </w:tc>
      </w:tr>
      <w:tr w:rsidR="00882959" w14:paraId="660C0235" w14:textId="77777777" w:rsidTr="00473B3B">
        <w:trPr>
          <w:cantSplit/>
          <w:jc w:val="center"/>
        </w:trPr>
        <w:tc>
          <w:tcPr>
            <w:tcW w:w="0" w:type="auto"/>
          </w:tcPr>
          <w:p w14:paraId="45261A75" w14:textId="77777777" w:rsidR="00882959" w:rsidRDefault="00882959" w:rsidP="00473B3B">
            <w:pPr>
              <w:pStyle w:val="TAL"/>
              <w:jc w:val="both"/>
              <w:rPr>
                <w:rFonts w:ascii="Courier New" w:hAnsi="Courier New" w:cs="Courier New"/>
              </w:rPr>
            </w:pPr>
            <w:r>
              <w:rPr>
                <w:rFonts w:ascii="Courier New" w:hAnsi="Courier New" w:cs="Courier New"/>
              </w:rPr>
              <w:t>aTMChannelTerminationPointid</w:t>
            </w:r>
          </w:p>
        </w:tc>
        <w:tc>
          <w:tcPr>
            <w:tcW w:w="0" w:type="auto"/>
          </w:tcPr>
          <w:p w14:paraId="61D1C967" w14:textId="77777777" w:rsidR="00882959" w:rsidRDefault="00882959" w:rsidP="00473B3B">
            <w:pPr>
              <w:pStyle w:val="TAL"/>
              <w:jc w:val="center"/>
            </w:pPr>
            <w:r>
              <w:t>M</w:t>
            </w:r>
          </w:p>
        </w:tc>
        <w:tc>
          <w:tcPr>
            <w:tcW w:w="0" w:type="auto"/>
          </w:tcPr>
          <w:p w14:paraId="48285886" w14:textId="77777777" w:rsidR="00882959" w:rsidRDefault="00882959" w:rsidP="00473B3B">
            <w:pPr>
              <w:pStyle w:val="TAL"/>
              <w:jc w:val="center"/>
            </w:pPr>
            <w:r>
              <w:t>M</w:t>
            </w:r>
          </w:p>
        </w:tc>
        <w:tc>
          <w:tcPr>
            <w:tcW w:w="0" w:type="auto"/>
          </w:tcPr>
          <w:p w14:paraId="4ED8D9EE" w14:textId="77777777" w:rsidR="00882959" w:rsidRDefault="00882959" w:rsidP="00473B3B">
            <w:pPr>
              <w:pStyle w:val="TAL"/>
              <w:jc w:val="center"/>
            </w:pPr>
            <w:r>
              <w:t>-</w:t>
            </w:r>
          </w:p>
        </w:tc>
        <w:tc>
          <w:tcPr>
            <w:tcW w:w="0" w:type="auto"/>
          </w:tcPr>
          <w:p w14:paraId="702D63B6" w14:textId="77777777" w:rsidR="00882959" w:rsidRDefault="00882959" w:rsidP="00473B3B">
            <w:pPr>
              <w:pStyle w:val="TAL"/>
              <w:jc w:val="center"/>
            </w:pPr>
            <w:r>
              <w:t>M</w:t>
            </w:r>
          </w:p>
        </w:tc>
        <w:tc>
          <w:tcPr>
            <w:tcW w:w="0" w:type="auto"/>
          </w:tcPr>
          <w:p w14:paraId="18573EAC" w14:textId="77777777" w:rsidR="00882959" w:rsidRDefault="00882959" w:rsidP="00473B3B">
            <w:pPr>
              <w:pStyle w:val="TAL"/>
              <w:jc w:val="center"/>
            </w:pPr>
            <w:r>
              <w:t>M</w:t>
            </w:r>
          </w:p>
        </w:tc>
      </w:tr>
      <w:tr w:rsidR="00882959" w14:paraId="206031A6" w14:textId="77777777" w:rsidTr="00473B3B">
        <w:trPr>
          <w:cantSplit/>
          <w:jc w:val="center"/>
        </w:trPr>
        <w:tc>
          <w:tcPr>
            <w:tcW w:w="0" w:type="auto"/>
          </w:tcPr>
          <w:p w14:paraId="75BD8E28" w14:textId="77777777" w:rsidR="00882959" w:rsidRDefault="00882959" w:rsidP="00473B3B">
            <w:pPr>
              <w:pStyle w:val="TAL"/>
              <w:jc w:val="both"/>
              <w:rPr>
                <w:rFonts w:ascii="Courier New" w:hAnsi="Courier New" w:cs="Courier New"/>
                <w:b/>
                <w:szCs w:val="18"/>
              </w:rPr>
            </w:pPr>
            <w:r>
              <w:rPr>
                <w:rFonts w:ascii="Courier New" w:hAnsi="Courier New" w:cs="Courier New"/>
                <w:b/>
                <w:szCs w:val="18"/>
              </w:rPr>
              <w:t>…</w:t>
            </w:r>
          </w:p>
        </w:tc>
        <w:tc>
          <w:tcPr>
            <w:tcW w:w="0" w:type="auto"/>
          </w:tcPr>
          <w:p w14:paraId="04038BBF" w14:textId="77777777" w:rsidR="00882959" w:rsidRDefault="00882959" w:rsidP="00473B3B">
            <w:pPr>
              <w:pStyle w:val="TAL"/>
              <w:jc w:val="center"/>
            </w:pPr>
          </w:p>
        </w:tc>
        <w:tc>
          <w:tcPr>
            <w:tcW w:w="0" w:type="auto"/>
          </w:tcPr>
          <w:p w14:paraId="1714D191" w14:textId="77777777" w:rsidR="00882959" w:rsidRDefault="00882959" w:rsidP="00473B3B">
            <w:pPr>
              <w:pStyle w:val="TAL"/>
              <w:jc w:val="center"/>
            </w:pPr>
          </w:p>
        </w:tc>
        <w:tc>
          <w:tcPr>
            <w:tcW w:w="0" w:type="auto"/>
          </w:tcPr>
          <w:p w14:paraId="14B85D7A" w14:textId="77777777" w:rsidR="00882959" w:rsidRDefault="00882959" w:rsidP="00473B3B">
            <w:pPr>
              <w:pStyle w:val="TAL"/>
              <w:jc w:val="center"/>
            </w:pPr>
          </w:p>
        </w:tc>
        <w:tc>
          <w:tcPr>
            <w:tcW w:w="0" w:type="auto"/>
          </w:tcPr>
          <w:p w14:paraId="7FE6D4D4" w14:textId="77777777" w:rsidR="00882959" w:rsidRDefault="00882959" w:rsidP="00473B3B">
            <w:pPr>
              <w:pStyle w:val="TAL"/>
              <w:jc w:val="center"/>
            </w:pPr>
          </w:p>
        </w:tc>
        <w:tc>
          <w:tcPr>
            <w:tcW w:w="0" w:type="auto"/>
          </w:tcPr>
          <w:p w14:paraId="557FBC1B" w14:textId="77777777" w:rsidR="00882959" w:rsidRDefault="00882959" w:rsidP="00473B3B">
            <w:pPr>
              <w:pStyle w:val="TAL"/>
              <w:jc w:val="center"/>
            </w:pPr>
          </w:p>
        </w:tc>
      </w:tr>
      <w:tr w:rsidR="00882959" w14:paraId="1A267A07" w14:textId="77777777" w:rsidTr="00473B3B">
        <w:trPr>
          <w:cantSplit/>
          <w:jc w:val="center"/>
        </w:trPr>
        <w:tc>
          <w:tcPr>
            <w:tcW w:w="0" w:type="auto"/>
          </w:tcPr>
          <w:p w14:paraId="255D7EFA" w14:textId="77777777" w:rsidR="00882959" w:rsidRDefault="00882959" w:rsidP="00473B3B">
            <w:pPr>
              <w:pStyle w:val="TAL"/>
              <w:jc w:val="both"/>
              <w:rPr>
                <w:rFonts w:ascii="Courier New" w:hAnsi="Courier New" w:cs="Courier New"/>
                <w:b/>
                <w:szCs w:val="18"/>
              </w:rPr>
            </w:pPr>
            <w:r>
              <w:rPr>
                <w:rFonts w:ascii="Courier New" w:hAnsi="Courier New" w:cs="Courier New"/>
                <w:b/>
                <w:szCs w:val="18"/>
              </w:rPr>
              <w:t>…</w:t>
            </w:r>
          </w:p>
        </w:tc>
        <w:tc>
          <w:tcPr>
            <w:tcW w:w="0" w:type="auto"/>
          </w:tcPr>
          <w:p w14:paraId="0EDD1637" w14:textId="77777777" w:rsidR="00882959" w:rsidRDefault="00882959" w:rsidP="00473B3B">
            <w:pPr>
              <w:pStyle w:val="TAL"/>
              <w:jc w:val="center"/>
            </w:pPr>
          </w:p>
        </w:tc>
        <w:tc>
          <w:tcPr>
            <w:tcW w:w="0" w:type="auto"/>
          </w:tcPr>
          <w:p w14:paraId="52A9E3D7" w14:textId="77777777" w:rsidR="00882959" w:rsidRDefault="00882959" w:rsidP="00473B3B">
            <w:pPr>
              <w:pStyle w:val="TAL"/>
              <w:jc w:val="center"/>
            </w:pPr>
          </w:p>
        </w:tc>
        <w:tc>
          <w:tcPr>
            <w:tcW w:w="0" w:type="auto"/>
          </w:tcPr>
          <w:p w14:paraId="5A96A138" w14:textId="77777777" w:rsidR="00882959" w:rsidRDefault="00882959" w:rsidP="00473B3B">
            <w:pPr>
              <w:pStyle w:val="TAL"/>
              <w:jc w:val="center"/>
            </w:pPr>
          </w:p>
        </w:tc>
        <w:tc>
          <w:tcPr>
            <w:tcW w:w="0" w:type="auto"/>
          </w:tcPr>
          <w:p w14:paraId="5FB3D3AF" w14:textId="77777777" w:rsidR="00882959" w:rsidRDefault="00882959" w:rsidP="00473B3B">
            <w:pPr>
              <w:pStyle w:val="TAL"/>
              <w:jc w:val="center"/>
            </w:pPr>
          </w:p>
        </w:tc>
        <w:tc>
          <w:tcPr>
            <w:tcW w:w="0" w:type="auto"/>
          </w:tcPr>
          <w:p w14:paraId="10CCC176" w14:textId="77777777" w:rsidR="00882959" w:rsidRDefault="00882959" w:rsidP="00473B3B">
            <w:pPr>
              <w:pStyle w:val="TAL"/>
              <w:jc w:val="center"/>
            </w:pPr>
          </w:p>
        </w:tc>
      </w:tr>
      <w:tr w:rsidR="00882959" w14:paraId="56582249" w14:textId="77777777" w:rsidTr="00473B3B">
        <w:trPr>
          <w:cantSplit/>
          <w:jc w:val="center"/>
        </w:trPr>
        <w:tc>
          <w:tcPr>
            <w:tcW w:w="0" w:type="auto"/>
            <w:shd w:val="clear" w:color="auto" w:fill="D9D9D9"/>
          </w:tcPr>
          <w:p w14:paraId="51240DD2" w14:textId="77777777" w:rsidR="00882959" w:rsidRDefault="00882959" w:rsidP="00473B3B">
            <w:pPr>
              <w:pStyle w:val="TAL"/>
              <w:jc w:val="center"/>
              <w:rPr>
                <w:rFonts w:ascii="Courier New" w:hAnsi="Courier New" w:cs="Courier New"/>
              </w:rPr>
            </w:pPr>
            <w:r>
              <w:rPr>
                <w:b/>
              </w:rPr>
              <w:t>Attribute related to role</w:t>
            </w:r>
          </w:p>
        </w:tc>
        <w:tc>
          <w:tcPr>
            <w:tcW w:w="0" w:type="auto"/>
            <w:shd w:val="clear" w:color="auto" w:fill="D9D9D9"/>
          </w:tcPr>
          <w:p w14:paraId="6F3322BA" w14:textId="77777777" w:rsidR="00882959" w:rsidRDefault="00882959" w:rsidP="00473B3B">
            <w:pPr>
              <w:pStyle w:val="TAL"/>
              <w:jc w:val="center"/>
            </w:pPr>
          </w:p>
        </w:tc>
        <w:tc>
          <w:tcPr>
            <w:tcW w:w="0" w:type="auto"/>
            <w:shd w:val="clear" w:color="auto" w:fill="D9D9D9"/>
          </w:tcPr>
          <w:p w14:paraId="17C839ED" w14:textId="77777777" w:rsidR="00882959" w:rsidRDefault="00882959" w:rsidP="00473B3B">
            <w:pPr>
              <w:pStyle w:val="TAL"/>
              <w:jc w:val="center"/>
            </w:pPr>
          </w:p>
        </w:tc>
        <w:tc>
          <w:tcPr>
            <w:tcW w:w="0" w:type="auto"/>
            <w:shd w:val="clear" w:color="auto" w:fill="D9D9D9"/>
          </w:tcPr>
          <w:p w14:paraId="7762F26A" w14:textId="77777777" w:rsidR="00882959" w:rsidRDefault="00882959" w:rsidP="00473B3B">
            <w:pPr>
              <w:pStyle w:val="TAL"/>
              <w:jc w:val="center"/>
            </w:pPr>
          </w:p>
        </w:tc>
        <w:tc>
          <w:tcPr>
            <w:tcW w:w="0" w:type="auto"/>
            <w:shd w:val="clear" w:color="auto" w:fill="D9D9D9"/>
          </w:tcPr>
          <w:p w14:paraId="29FACAFD" w14:textId="77777777" w:rsidR="00882959" w:rsidRDefault="00882959" w:rsidP="00473B3B">
            <w:pPr>
              <w:pStyle w:val="TAL"/>
              <w:jc w:val="center"/>
            </w:pPr>
          </w:p>
        </w:tc>
        <w:tc>
          <w:tcPr>
            <w:tcW w:w="0" w:type="auto"/>
            <w:shd w:val="clear" w:color="auto" w:fill="D9D9D9"/>
          </w:tcPr>
          <w:p w14:paraId="154A16C4" w14:textId="77777777" w:rsidR="00882959" w:rsidRDefault="00882959" w:rsidP="00473B3B">
            <w:pPr>
              <w:pStyle w:val="TAL"/>
              <w:jc w:val="center"/>
            </w:pPr>
          </w:p>
        </w:tc>
      </w:tr>
      <w:tr w:rsidR="00882959" w14:paraId="38B2FA9C" w14:textId="77777777" w:rsidTr="00473B3B">
        <w:trPr>
          <w:cantSplit/>
          <w:jc w:val="center"/>
        </w:trPr>
        <w:tc>
          <w:tcPr>
            <w:tcW w:w="0" w:type="auto"/>
          </w:tcPr>
          <w:p w14:paraId="0E28367F" w14:textId="77777777" w:rsidR="00882959" w:rsidRDefault="00882959" w:rsidP="00473B3B">
            <w:pPr>
              <w:pStyle w:val="TAL"/>
              <w:jc w:val="both"/>
              <w:rPr>
                <w:rFonts w:ascii="Courier New" w:hAnsi="Courier New" w:cs="Courier New"/>
              </w:rPr>
            </w:pPr>
            <w:r>
              <w:rPr>
                <w:rFonts w:ascii="Courier New" w:hAnsi="Courier New" w:cs="Courier New"/>
              </w:rPr>
              <w:t>the</w:t>
            </w:r>
            <w:smartTag w:uri="urn:schemas-microsoft-com:office:smarttags" w:element="country-region">
              <w:r>
                <w:rPr>
                  <w:rFonts w:ascii="Courier New" w:hAnsi="Courier New" w:cs="Courier New"/>
                </w:rPr>
                <w:t>ATMPathTerminationPoint</w:t>
              </w:r>
            </w:smartTag>
          </w:p>
        </w:tc>
        <w:tc>
          <w:tcPr>
            <w:tcW w:w="0" w:type="auto"/>
          </w:tcPr>
          <w:p w14:paraId="37BF4FCC" w14:textId="77777777" w:rsidR="00882959" w:rsidRDefault="00882959" w:rsidP="00473B3B">
            <w:pPr>
              <w:pStyle w:val="TAL"/>
              <w:jc w:val="center"/>
            </w:pPr>
            <w:r>
              <w:t>M</w:t>
            </w:r>
          </w:p>
        </w:tc>
        <w:tc>
          <w:tcPr>
            <w:tcW w:w="0" w:type="auto"/>
          </w:tcPr>
          <w:p w14:paraId="41651EA6" w14:textId="77777777" w:rsidR="00882959" w:rsidRDefault="00882959" w:rsidP="00473B3B">
            <w:pPr>
              <w:pStyle w:val="TAL"/>
              <w:jc w:val="center"/>
            </w:pPr>
            <w:r>
              <w:t>M</w:t>
            </w:r>
          </w:p>
        </w:tc>
        <w:tc>
          <w:tcPr>
            <w:tcW w:w="0" w:type="auto"/>
          </w:tcPr>
          <w:p w14:paraId="5F55A277" w14:textId="77777777" w:rsidR="00882959" w:rsidRDefault="00882959" w:rsidP="00473B3B">
            <w:pPr>
              <w:pStyle w:val="TAL"/>
              <w:jc w:val="center"/>
            </w:pPr>
            <w:r>
              <w:t>-</w:t>
            </w:r>
          </w:p>
        </w:tc>
        <w:tc>
          <w:tcPr>
            <w:tcW w:w="0" w:type="auto"/>
          </w:tcPr>
          <w:p w14:paraId="7346991A" w14:textId="77777777" w:rsidR="00882959" w:rsidRDefault="00882959" w:rsidP="00473B3B">
            <w:pPr>
              <w:pStyle w:val="TAL"/>
              <w:jc w:val="center"/>
            </w:pPr>
            <w:r>
              <w:t>-</w:t>
            </w:r>
          </w:p>
        </w:tc>
        <w:tc>
          <w:tcPr>
            <w:tcW w:w="0" w:type="auto"/>
          </w:tcPr>
          <w:p w14:paraId="766C6D88" w14:textId="77777777" w:rsidR="00882959" w:rsidRDefault="00882959" w:rsidP="00473B3B">
            <w:pPr>
              <w:pStyle w:val="TAL"/>
              <w:jc w:val="center"/>
            </w:pPr>
            <w:r>
              <w:t>M</w:t>
            </w:r>
          </w:p>
        </w:tc>
      </w:tr>
      <w:tr w:rsidR="00882959" w14:paraId="0109A05D" w14:textId="77777777" w:rsidTr="00473B3B">
        <w:trPr>
          <w:cantSplit/>
          <w:jc w:val="center"/>
        </w:trPr>
        <w:tc>
          <w:tcPr>
            <w:tcW w:w="0" w:type="auto"/>
          </w:tcPr>
          <w:p w14:paraId="4545046B" w14:textId="77777777" w:rsidR="00882959" w:rsidRDefault="00882959" w:rsidP="00473B3B">
            <w:pPr>
              <w:pStyle w:val="TAL"/>
              <w:jc w:val="both"/>
              <w:rPr>
                <w:rFonts w:ascii="Courier New" w:hAnsi="Courier New" w:cs="Courier New"/>
              </w:rPr>
            </w:pPr>
            <w:r>
              <w:rPr>
                <w:rFonts w:ascii="Courier New" w:hAnsi="Courier New" w:cs="Courier New"/>
              </w:rPr>
              <w:t>theIubLink</w:t>
            </w:r>
          </w:p>
        </w:tc>
        <w:tc>
          <w:tcPr>
            <w:tcW w:w="0" w:type="auto"/>
          </w:tcPr>
          <w:p w14:paraId="03C75D3C" w14:textId="77777777" w:rsidR="00882959" w:rsidRDefault="00882959" w:rsidP="00473B3B">
            <w:pPr>
              <w:pStyle w:val="TAL"/>
              <w:jc w:val="center"/>
            </w:pPr>
            <w:r>
              <w:t>M</w:t>
            </w:r>
          </w:p>
        </w:tc>
        <w:tc>
          <w:tcPr>
            <w:tcW w:w="0" w:type="auto"/>
          </w:tcPr>
          <w:p w14:paraId="12506A8A" w14:textId="77777777" w:rsidR="00882959" w:rsidRDefault="00882959" w:rsidP="00473B3B">
            <w:pPr>
              <w:pStyle w:val="TAL"/>
              <w:jc w:val="center"/>
            </w:pPr>
            <w:r>
              <w:t>M</w:t>
            </w:r>
          </w:p>
        </w:tc>
        <w:tc>
          <w:tcPr>
            <w:tcW w:w="0" w:type="auto"/>
          </w:tcPr>
          <w:p w14:paraId="3213FC43" w14:textId="77777777" w:rsidR="00882959" w:rsidRDefault="00882959" w:rsidP="00473B3B">
            <w:pPr>
              <w:pStyle w:val="TAL"/>
              <w:jc w:val="center"/>
            </w:pPr>
            <w:r>
              <w:t>-</w:t>
            </w:r>
          </w:p>
        </w:tc>
        <w:tc>
          <w:tcPr>
            <w:tcW w:w="0" w:type="auto"/>
          </w:tcPr>
          <w:p w14:paraId="43C15ECC" w14:textId="77777777" w:rsidR="00882959" w:rsidRDefault="00882959" w:rsidP="00473B3B">
            <w:pPr>
              <w:pStyle w:val="TAL"/>
              <w:jc w:val="center"/>
            </w:pPr>
            <w:r>
              <w:t>-</w:t>
            </w:r>
          </w:p>
        </w:tc>
        <w:tc>
          <w:tcPr>
            <w:tcW w:w="0" w:type="auto"/>
          </w:tcPr>
          <w:p w14:paraId="6C5E8462" w14:textId="77777777" w:rsidR="00882959" w:rsidRDefault="00882959" w:rsidP="00473B3B">
            <w:pPr>
              <w:pStyle w:val="TAL"/>
              <w:jc w:val="center"/>
            </w:pPr>
            <w:r>
              <w:t>M</w:t>
            </w:r>
          </w:p>
        </w:tc>
      </w:tr>
    </w:tbl>
    <w:p w14:paraId="6959AD88" w14:textId="77777777" w:rsidR="00882959" w:rsidRDefault="00882959" w:rsidP="00882959"/>
    <w:p w14:paraId="30631885" w14:textId="77777777" w:rsidR="00882959" w:rsidRPr="00046DCA" w:rsidRDefault="00882959" w:rsidP="00046DCA">
      <w:pPr>
        <w:rPr>
          <w:b/>
          <w:i/>
        </w:rPr>
      </w:pPr>
      <w:r w:rsidRPr="00046DCA">
        <w:rPr>
          <w:i/>
        </w:rPr>
        <w:t>This clause shall state "None." when there is no attribute to define.</w:t>
      </w:r>
    </w:p>
    <w:p w14:paraId="64B06AA6" w14:textId="77777777" w:rsidR="00882959" w:rsidRPr="000707B3" w:rsidRDefault="00882959" w:rsidP="00882959">
      <w:pPr>
        <w:rPr>
          <w:rFonts w:ascii="Arial" w:hAnsi="Arial"/>
          <w:sz w:val="24"/>
        </w:rPr>
      </w:pPr>
      <w:r w:rsidRPr="000707B3">
        <w:rPr>
          <w:rFonts w:ascii="Arial" w:hAnsi="Arial"/>
          <w:sz w:val="24"/>
        </w:rPr>
        <w:t>Y5.3.a.3</w:t>
      </w:r>
      <w:r w:rsidRPr="000707B3">
        <w:rPr>
          <w:rFonts w:ascii="Arial" w:hAnsi="Arial"/>
          <w:sz w:val="24"/>
        </w:rPr>
        <w:tab/>
        <w:t>Attribute constraints</w:t>
      </w:r>
    </w:p>
    <w:p w14:paraId="5EF85551" w14:textId="77777777" w:rsidR="00882959" w:rsidRDefault="00882959" w:rsidP="00882959">
      <w:pPr>
        <w:rPr>
          <w:i/>
        </w:rPr>
      </w:pPr>
      <w:r>
        <w:rPr>
          <w:i/>
        </w:rPr>
        <w:t xml:space="preserve">This clause presents constraints for the attributes, and one use is to present the predicates for conditional qualifiers (CM/CO). </w:t>
      </w:r>
    </w:p>
    <w:p w14:paraId="77EDFDA8" w14:textId="77777777" w:rsidR="00882959" w:rsidRDefault="00882959" w:rsidP="00882959">
      <w:pPr>
        <w:rPr>
          <w:i/>
        </w:rPr>
      </w:pPr>
      <w:r>
        <w:rPr>
          <w:i/>
        </w:rPr>
        <w:t>This information is provided in a table. An example of such a table is given here below:</w:t>
      </w:r>
    </w:p>
    <w:tbl>
      <w:tblPr>
        <w:tblW w:w="0" w:type="auto"/>
        <w:tblInd w:w="5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60"/>
        <w:gridCol w:w="5528"/>
      </w:tblGrid>
      <w:tr w:rsidR="00882959" w:rsidRPr="00F8411A" w14:paraId="4B6DD7C2" w14:textId="77777777" w:rsidTr="00473B3B">
        <w:tc>
          <w:tcPr>
            <w:tcW w:w="3260" w:type="dxa"/>
            <w:shd w:val="clear" w:color="auto" w:fill="D9D9D9"/>
          </w:tcPr>
          <w:p w14:paraId="00291231" w14:textId="77777777" w:rsidR="00882959" w:rsidRDefault="00882959" w:rsidP="00473B3B">
            <w:pPr>
              <w:pStyle w:val="TAH"/>
            </w:pPr>
            <w:r>
              <w:lastRenderedPageBreak/>
              <w:t>Name</w:t>
            </w:r>
          </w:p>
        </w:tc>
        <w:tc>
          <w:tcPr>
            <w:tcW w:w="5528" w:type="dxa"/>
            <w:shd w:val="clear" w:color="auto" w:fill="D9D9D9"/>
          </w:tcPr>
          <w:p w14:paraId="42AB9487" w14:textId="77777777" w:rsidR="00882959" w:rsidRDefault="00882959" w:rsidP="00473B3B">
            <w:pPr>
              <w:pStyle w:val="TAH"/>
            </w:pPr>
            <w:r>
              <w:t>Definition</w:t>
            </w:r>
          </w:p>
        </w:tc>
      </w:tr>
      <w:tr w:rsidR="00882959" w:rsidRPr="00F8411A" w14:paraId="7E5FBFFA" w14:textId="77777777" w:rsidTr="00473B3B">
        <w:tc>
          <w:tcPr>
            <w:tcW w:w="3260" w:type="dxa"/>
          </w:tcPr>
          <w:p w14:paraId="4FFB1819" w14:textId="77777777" w:rsidR="00882959" w:rsidRDefault="00882959" w:rsidP="00473B3B">
            <w:pPr>
              <w:pStyle w:val="TAL"/>
            </w:pPr>
            <w:r w:rsidRPr="00F8411A">
              <w:rPr>
                <w:rFonts w:ascii="Courier New" w:hAnsi="Courier New" w:cs="Courier New"/>
              </w:rPr>
              <w:t>pci</w:t>
            </w:r>
            <w:r>
              <w:t xml:space="preserve"> CM write qualifier</w:t>
            </w:r>
          </w:p>
        </w:tc>
        <w:tc>
          <w:tcPr>
            <w:tcW w:w="5528" w:type="dxa"/>
          </w:tcPr>
          <w:p w14:paraId="6ED86320" w14:textId="77777777" w:rsidR="00882959" w:rsidRDefault="00882959" w:rsidP="00473B3B">
            <w:pPr>
              <w:pStyle w:val="TAL"/>
            </w:pPr>
            <w:r>
              <w:rPr>
                <w:lang w:eastAsia="zh-CN"/>
              </w:rPr>
              <w:t>Centralized PCI assignment (see TS 32.500, ref [xy] clause 6.1.6) is supported.</w:t>
            </w:r>
          </w:p>
        </w:tc>
      </w:tr>
      <w:tr w:rsidR="00882959" w:rsidRPr="00F8411A" w14:paraId="13F30BCD" w14:textId="77777777" w:rsidTr="00473B3B">
        <w:tc>
          <w:tcPr>
            <w:tcW w:w="3260" w:type="dxa"/>
          </w:tcPr>
          <w:p w14:paraId="3A54D5AD" w14:textId="77777777" w:rsidR="00882959" w:rsidRDefault="00882959" w:rsidP="00473B3B">
            <w:pPr>
              <w:pStyle w:val="TAL"/>
            </w:pPr>
            <w:r w:rsidRPr="00F8411A">
              <w:rPr>
                <w:rFonts w:ascii="Courier New" w:hAnsi="Courier New" w:cs="Courier New"/>
              </w:rPr>
              <w:t>pciList</w:t>
            </w:r>
            <w:r>
              <w:t xml:space="preserve"> CM support qualifier</w:t>
            </w:r>
          </w:p>
        </w:tc>
        <w:tc>
          <w:tcPr>
            <w:tcW w:w="5528" w:type="dxa"/>
          </w:tcPr>
          <w:p w14:paraId="6396316D" w14:textId="77777777" w:rsidR="00882959" w:rsidRDefault="00882959" w:rsidP="00473B3B">
            <w:pPr>
              <w:pStyle w:val="TAL"/>
              <w:rPr>
                <w:lang w:eastAsia="zh-CN"/>
              </w:rPr>
            </w:pPr>
            <w:r>
              <w:rPr>
                <w:lang w:eastAsia="zh-CN"/>
              </w:rPr>
              <w:t>Distributed PCI assignment (see TS 32.500, ref [xy] clause 6.1.6) is supported.</w:t>
            </w:r>
          </w:p>
        </w:tc>
      </w:tr>
      <w:tr w:rsidR="00882959" w:rsidRPr="00F8411A" w14:paraId="038FE382" w14:textId="77777777" w:rsidTr="00473B3B">
        <w:tc>
          <w:tcPr>
            <w:tcW w:w="3260" w:type="dxa"/>
          </w:tcPr>
          <w:p w14:paraId="6E186BD8" w14:textId="77777777" w:rsidR="00882959" w:rsidRPr="00F8411A" w:rsidRDefault="00882959" w:rsidP="00473B3B">
            <w:pPr>
              <w:pStyle w:val="TAL"/>
              <w:rPr>
                <w:rFonts w:ascii="Courier New" w:hAnsi="Courier New" w:cs="Courier New"/>
              </w:rPr>
            </w:pPr>
            <w:r w:rsidRPr="00F8411A">
              <w:rPr>
                <w:rFonts w:ascii="Courier New" w:hAnsi="Courier New" w:cs="Courier New"/>
              </w:rPr>
              <w:t xml:space="preserve">partOfSectorPower </w:t>
            </w:r>
            <w:r w:rsidRPr="00F8411A">
              <w:rPr>
                <w:rFonts w:cs="Arial"/>
              </w:rPr>
              <w:t>CM support qualifier</w:t>
            </w:r>
          </w:p>
        </w:tc>
        <w:tc>
          <w:tcPr>
            <w:tcW w:w="5528" w:type="dxa"/>
          </w:tcPr>
          <w:p w14:paraId="39EE3C66" w14:textId="77777777" w:rsidR="00882959" w:rsidRDefault="00882959" w:rsidP="00473B3B">
            <w:pPr>
              <w:pStyle w:val="TAL"/>
              <w:rPr>
                <w:lang w:eastAsia="zh-CN"/>
              </w:rPr>
            </w:pPr>
            <w:r>
              <w:rPr>
                <w:lang w:eastAsia="zh-CN"/>
              </w:rPr>
              <w:t xml:space="preserve">The IOC </w:t>
            </w:r>
            <w:r w:rsidRPr="00F8411A">
              <w:rPr>
                <w:rFonts w:ascii="Courier New" w:hAnsi="Courier New" w:cs="Courier New"/>
                <w:lang w:eastAsia="zh-CN"/>
              </w:rPr>
              <w:t>SectorEquipmentFunction</w:t>
            </w:r>
            <w:r>
              <w:rPr>
                <w:lang w:eastAsia="zh-CN"/>
              </w:rPr>
              <w:t xml:space="preserve"> is used.</w:t>
            </w:r>
          </w:p>
        </w:tc>
      </w:tr>
      <w:tr w:rsidR="00882959" w:rsidRPr="00F8411A" w14:paraId="080F2F42" w14:textId="77777777" w:rsidTr="00473B3B">
        <w:tc>
          <w:tcPr>
            <w:tcW w:w="3260" w:type="dxa"/>
          </w:tcPr>
          <w:p w14:paraId="4217AC85" w14:textId="77777777" w:rsidR="00882959" w:rsidRPr="00F8411A" w:rsidRDefault="00882959" w:rsidP="00473B3B">
            <w:pPr>
              <w:pStyle w:val="TAL"/>
              <w:rPr>
                <w:rFonts w:ascii="Courier New" w:hAnsi="Courier New" w:cs="Courier New"/>
              </w:rPr>
            </w:pPr>
            <w:r w:rsidRPr="00F8411A">
              <w:rPr>
                <w:rFonts w:ascii="Courier New" w:hAnsi="Courier New" w:cs="Courier New"/>
              </w:rPr>
              <w:t>attributeX max value</w:t>
            </w:r>
          </w:p>
        </w:tc>
        <w:tc>
          <w:tcPr>
            <w:tcW w:w="5528" w:type="dxa"/>
          </w:tcPr>
          <w:p w14:paraId="2142504C" w14:textId="77777777" w:rsidR="00882959" w:rsidRDefault="00882959" w:rsidP="00473B3B">
            <w:pPr>
              <w:pStyle w:val="TAL"/>
              <w:rPr>
                <w:lang w:eastAsia="zh-CN"/>
              </w:rPr>
            </w:pPr>
            <w:r>
              <w:rPr>
                <w:lang w:eastAsia="zh-CN"/>
              </w:rPr>
              <w:t xml:space="preserve">The value of </w:t>
            </w:r>
            <w:r w:rsidRPr="00F8411A">
              <w:rPr>
                <w:rFonts w:ascii="Courier New" w:hAnsi="Courier New" w:cs="Courier New"/>
                <w:lang w:eastAsia="zh-CN"/>
              </w:rPr>
              <w:t>attributeX</w:t>
            </w:r>
            <w:r>
              <w:rPr>
                <w:lang w:eastAsia="zh-CN"/>
              </w:rPr>
              <w:t xml:space="preserve"> shall be within the specified value range but may never be higher than the value of </w:t>
            </w:r>
            <w:r w:rsidRPr="00F8411A">
              <w:rPr>
                <w:rFonts w:ascii="Courier New" w:hAnsi="Courier New" w:cs="Courier New"/>
                <w:lang w:eastAsia="zh-CN"/>
              </w:rPr>
              <w:t>attributeY</w:t>
            </w:r>
            <w:r>
              <w:rPr>
                <w:lang w:eastAsia="zh-CN"/>
              </w:rPr>
              <w:t>.</w:t>
            </w:r>
          </w:p>
        </w:tc>
      </w:tr>
    </w:tbl>
    <w:p w14:paraId="49949A91" w14:textId="77777777" w:rsidR="00882959" w:rsidRDefault="00882959" w:rsidP="00882959">
      <w:pPr>
        <w:rPr>
          <w:i/>
        </w:rPr>
      </w:pPr>
    </w:p>
    <w:p w14:paraId="64FA913A" w14:textId="77777777" w:rsidR="00882959" w:rsidRDefault="00882959" w:rsidP="00882959">
      <w:pPr>
        <w:rPr>
          <w:i/>
        </w:rPr>
      </w:pPr>
      <w:r>
        <w:rPr>
          <w:i/>
        </w:rPr>
        <w:t>This clause shall state "None." when there is no attribute constraint to define.</w:t>
      </w:r>
    </w:p>
    <w:p w14:paraId="7BA25521" w14:textId="77777777" w:rsidR="00882959" w:rsidRPr="000707B3" w:rsidRDefault="00882959" w:rsidP="00882959">
      <w:pPr>
        <w:rPr>
          <w:rFonts w:ascii="Arial" w:hAnsi="Arial"/>
          <w:sz w:val="24"/>
        </w:rPr>
      </w:pPr>
      <w:r w:rsidRPr="000707B3">
        <w:rPr>
          <w:rFonts w:ascii="Arial" w:hAnsi="Arial"/>
          <w:sz w:val="24"/>
        </w:rPr>
        <w:t>Y5.3.a.4</w:t>
      </w:r>
      <w:r w:rsidRPr="000707B3">
        <w:rPr>
          <w:rFonts w:ascii="Arial" w:hAnsi="Arial"/>
          <w:sz w:val="24"/>
        </w:rPr>
        <w:tab/>
        <w:t>Notifications</w:t>
      </w:r>
    </w:p>
    <w:p w14:paraId="1DA8C4E2" w14:textId="77777777" w:rsidR="00882959" w:rsidRDefault="00882959" w:rsidP="00882959">
      <w:pPr>
        <w:keepNext/>
        <w:rPr>
          <w:i/>
          <w:iCs/>
        </w:rPr>
      </w:pPr>
      <w:r>
        <w:rPr>
          <w:i/>
          <w:iCs/>
        </w:rPr>
        <w:t>This clause, for this class, presents one of the following options:</w:t>
      </w:r>
    </w:p>
    <w:p w14:paraId="6E95C92C" w14:textId="77777777" w:rsidR="00882959" w:rsidRPr="000602C5" w:rsidRDefault="00046DCA" w:rsidP="00290311">
      <w:pPr>
        <w:pStyle w:val="B1"/>
        <w:rPr>
          <w:i/>
        </w:rPr>
      </w:pPr>
      <w:r w:rsidRPr="000602C5">
        <w:rPr>
          <w:i/>
        </w:rPr>
        <w:t>a</w:t>
      </w:r>
      <w:r w:rsidR="00290311" w:rsidRPr="000602C5">
        <w:rPr>
          <w:i/>
        </w:rPr>
        <w:t>)</w:t>
      </w:r>
      <w:r w:rsidR="00290311" w:rsidRPr="000602C5">
        <w:rPr>
          <w:i/>
        </w:rPr>
        <w:tab/>
      </w:r>
      <w:r w:rsidR="00882959" w:rsidRPr="000602C5">
        <w:rPr>
          <w:i/>
        </w:rPr>
        <w:t xml:space="preserve">The class defines (and independent from those inherited) the support of a set of notifications that is identical to that defined in clause Y5.5. In such case, use "The common notifications defined in clause Y5.5 are valid for this class, without exceptions or additions." as the lone sentence of this clause. </w:t>
      </w:r>
    </w:p>
    <w:p w14:paraId="03538A3C" w14:textId="77777777" w:rsidR="00882959" w:rsidRPr="000602C5" w:rsidRDefault="00046DCA" w:rsidP="00290311">
      <w:pPr>
        <w:pStyle w:val="B1"/>
        <w:rPr>
          <w:i/>
        </w:rPr>
      </w:pPr>
      <w:r w:rsidRPr="000602C5">
        <w:rPr>
          <w:i/>
        </w:rPr>
        <w:t>b</w:t>
      </w:r>
      <w:r w:rsidR="00290311" w:rsidRPr="000602C5">
        <w:rPr>
          <w:i/>
        </w:rPr>
        <w:t>)</w:t>
      </w:r>
      <w:r w:rsidR="00290311" w:rsidRPr="000602C5">
        <w:rPr>
          <w:i/>
        </w:rPr>
        <w:tab/>
      </w:r>
      <w:r w:rsidR="00882959" w:rsidRPr="000602C5">
        <w:rPr>
          <w:i/>
        </w:rPr>
        <w:t xml:space="preserve">The class defines (and independent from those inherited) the support of a set of notifications that is a superset of that defined in clause Y5.5. In such case, use "The common notifications defined in clause Y5.5 are valid for this IOC. In addition, the following set of notification is also valid." as the lone paragraph of this clause. Then, define the ‘additional’ notifications in a table. See clause Y5.5 for the notification table format. </w:t>
      </w:r>
    </w:p>
    <w:p w14:paraId="36EACCFB" w14:textId="77777777" w:rsidR="00882959" w:rsidRPr="000602C5" w:rsidRDefault="00046DCA" w:rsidP="00290311">
      <w:pPr>
        <w:pStyle w:val="B1"/>
        <w:rPr>
          <w:i/>
        </w:rPr>
      </w:pPr>
      <w:r w:rsidRPr="000602C5">
        <w:rPr>
          <w:i/>
        </w:rPr>
        <w:t>c</w:t>
      </w:r>
      <w:r w:rsidR="00290311" w:rsidRPr="000602C5">
        <w:rPr>
          <w:i/>
        </w:rPr>
        <w:t>)</w:t>
      </w:r>
      <w:r w:rsidR="00290311" w:rsidRPr="000602C5">
        <w:rPr>
          <w:i/>
        </w:rPr>
        <w:tab/>
      </w:r>
      <w:r w:rsidR="00882959" w:rsidRPr="000602C5">
        <w:rPr>
          <w:i/>
        </w:rPr>
        <w:t xml:space="preserve">The class defines (and independent from those inherited) the support of a set of notifications that is not identical to, nor a superset of, that defined in clause Y5.5. In such case, use "The common notifications defined in clause Y5.5 are not valid for this IOC. The set of notifications defined in the following table is valid." as the lone paragraph of this clause. Specify the set of notifications in a table. See clause Y5.5 for the notification table format. </w:t>
      </w:r>
    </w:p>
    <w:p w14:paraId="68C680F7" w14:textId="77777777" w:rsidR="00882959" w:rsidRDefault="00046DCA" w:rsidP="00290311">
      <w:pPr>
        <w:pStyle w:val="B1"/>
      </w:pPr>
      <w:r w:rsidRPr="000602C5">
        <w:rPr>
          <w:i/>
        </w:rPr>
        <w:t>d</w:t>
      </w:r>
      <w:r w:rsidR="00290311" w:rsidRPr="000602C5">
        <w:rPr>
          <w:i/>
        </w:rPr>
        <w:t>)</w:t>
      </w:r>
      <w:r w:rsidR="00290311" w:rsidRPr="000602C5">
        <w:rPr>
          <w:i/>
        </w:rPr>
        <w:tab/>
      </w:r>
      <w:r w:rsidR="00882959" w:rsidRPr="000602C5">
        <w:rPr>
          <w:i/>
        </w:rPr>
        <w:t xml:space="preserve">The class does not define (and independent from those inherited) the support of any notification. In such case, use "There is no notification defined." as the lone sentence of this clause. </w:t>
      </w:r>
    </w:p>
    <w:p w14:paraId="224E7506" w14:textId="77777777" w:rsidR="00882959" w:rsidRDefault="00882959" w:rsidP="00882959">
      <w:pPr>
        <w:rPr>
          <w:i/>
          <w:iCs/>
        </w:rPr>
      </w:pPr>
      <w:r>
        <w:rPr>
          <w:i/>
          <w:iCs/>
        </w:rPr>
        <w:t xml:space="preserve">The notifications identified (i.e. option-a, option-b and option-c above) in this clause are notifications that can be emitted across the Itf-N, where the "object class" and "object instance" parameters of the notification header (see note 2) of these notifications identifies an instance of the class (or its direct or indirect derived class) defined by the encapsulating clause (i.e. clause Y5.3.a). </w:t>
      </w:r>
    </w:p>
    <w:p w14:paraId="36EC333C" w14:textId="77777777" w:rsidR="00882959" w:rsidRDefault="00882959" w:rsidP="00882959">
      <w:pPr>
        <w:rPr>
          <w:i/>
        </w:rPr>
      </w:pPr>
      <w:r>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Y5.3.a)</w:t>
      </w:r>
      <w:r>
        <w:rPr>
          <w:i/>
        </w:rPr>
        <w:t>.</w:t>
      </w:r>
    </w:p>
    <w:p w14:paraId="1E764649" w14:textId="77777777" w:rsidR="00882959" w:rsidRDefault="00882959" w:rsidP="00882959">
      <w:pPr>
        <w:rPr>
          <w:i/>
          <w:iCs/>
        </w:rPr>
      </w:pPr>
      <w:r>
        <w:rPr>
          <w:i/>
          <w:iCs/>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3A732EEB" w14:textId="77777777" w:rsidR="00882959" w:rsidRDefault="00882959" w:rsidP="00882959">
      <w:pPr>
        <w:rPr>
          <w:i/>
          <w:iCs/>
        </w:rPr>
      </w:pPr>
      <w:r>
        <w:rPr>
          <w:i/>
          <w:iCs/>
        </w:rPr>
        <w:t xml:space="preserve">The notification header is defined in the notification IRP Information service TS 32.302 [5]. </w:t>
      </w:r>
    </w:p>
    <w:p w14:paraId="6FDBC363" w14:textId="77777777" w:rsidR="00882959" w:rsidRDefault="00882959" w:rsidP="00882959">
      <w:pPr>
        <w:rPr>
          <w:i/>
          <w:iCs/>
        </w:rPr>
      </w:pPr>
      <w:r>
        <w:rPr>
          <w:i/>
          <w:iCs/>
        </w:rPr>
        <w:t xml:space="preserve">The qualifier of a notification, specified in Notification Table, indicates if an implementation can generate a notification carrying the DN of the subject class. The qualifier of a notification, specified in an Interface IRP, indicates if an implementation of the Interface IRP can generate such notification in general.  </w:t>
      </w:r>
    </w:p>
    <w:p w14:paraId="5CE39AE2" w14:textId="77777777" w:rsidR="00882959" w:rsidRPr="00046DCA" w:rsidRDefault="00882959" w:rsidP="00046DCA">
      <w:pPr>
        <w:rPr>
          <w:i/>
        </w:rPr>
      </w:pPr>
      <w:r w:rsidRPr="00046DCA">
        <w:rPr>
          <w:i/>
        </w:rPr>
        <w:t xml:space="preserve">An IRPManager can receive notification-XYZ that carries DN (the "object class" and "object instance") of class-ABC instance if and only if: </w:t>
      </w:r>
    </w:p>
    <w:p w14:paraId="22B9BBED" w14:textId="77777777" w:rsidR="00882959" w:rsidRPr="000602C5" w:rsidRDefault="00882959" w:rsidP="00046DCA">
      <w:pPr>
        <w:pStyle w:val="B1"/>
        <w:rPr>
          <w:i/>
        </w:rPr>
      </w:pPr>
      <w:r w:rsidRPr="000602C5">
        <w:rPr>
          <w:i/>
        </w:rPr>
        <w:t>a)</w:t>
      </w:r>
      <w:r w:rsidRPr="000602C5">
        <w:rPr>
          <w:i/>
        </w:rPr>
        <w:tab/>
        <w:t>The class-ABC Notification Table defines the notification-XYZ and</w:t>
      </w:r>
    </w:p>
    <w:p w14:paraId="4A6B352F" w14:textId="77777777" w:rsidR="00882959" w:rsidRPr="000602C5" w:rsidRDefault="00882959" w:rsidP="00046DCA">
      <w:pPr>
        <w:pStyle w:val="B1"/>
        <w:rPr>
          <w:i/>
        </w:rPr>
      </w:pPr>
      <w:r w:rsidRPr="000602C5">
        <w:rPr>
          <w:i/>
        </w:rPr>
        <w:t>b)</w:t>
      </w:r>
      <w:r w:rsidRPr="000602C5">
        <w:rPr>
          <w:i/>
        </w:rPr>
        <w:tab/>
        <w:t xml:space="preserve">The class-ABC instance implementation supports this notification-XYZ and </w:t>
      </w:r>
    </w:p>
    <w:p w14:paraId="0DE42DDC" w14:textId="77777777" w:rsidR="00882959" w:rsidRPr="000602C5" w:rsidRDefault="00882959" w:rsidP="00046DCA">
      <w:pPr>
        <w:pStyle w:val="B1"/>
        <w:rPr>
          <w:i/>
        </w:rPr>
      </w:pPr>
      <w:r w:rsidRPr="000602C5">
        <w:rPr>
          <w:i/>
        </w:rPr>
        <w:t>c)</w:t>
      </w:r>
      <w:r w:rsidRPr="000602C5">
        <w:rPr>
          <w:i/>
        </w:rPr>
        <w:tab/>
        <w:t xml:space="preserve">An Interface IRP defines the notification-XYZ and </w:t>
      </w:r>
    </w:p>
    <w:p w14:paraId="05C005FA" w14:textId="77777777" w:rsidR="00882959" w:rsidRDefault="00882959" w:rsidP="00046DCA">
      <w:pPr>
        <w:pStyle w:val="B1"/>
      </w:pPr>
      <w:r w:rsidRPr="000602C5">
        <w:rPr>
          <w:i/>
        </w:rPr>
        <w:lastRenderedPageBreak/>
        <w:t>d)</w:t>
      </w:r>
      <w:r w:rsidRPr="000602C5">
        <w:rPr>
          <w:i/>
        </w:rPr>
        <w:tab/>
        <w:t xml:space="preserve">The Interface IRP implementation supports this notification-XYZ. </w:t>
      </w:r>
    </w:p>
    <w:p w14:paraId="32B1EC03" w14:textId="77777777" w:rsidR="00882959" w:rsidRPr="0084478C" w:rsidRDefault="00882959" w:rsidP="00046DCA"/>
    <w:p w14:paraId="6EB7FEA9" w14:textId="77777777" w:rsidR="00882959" w:rsidRPr="00765AC6" w:rsidRDefault="00882959" w:rsidP="00882959">
      <w:pPr>
        <w:rPr>
          <w:rFonts w:ascii="Arial" w:hAnsi="Arial"/>
          <w:sz w:val="24"/>
        </w:rPr>
      </w:pPr>
      <w:r w:rsidRPr="00EB797E">
        <w:rPr>
          <w:rFonts w:ascii="Arial" w:hAnsi="Arial"/>
          <w:sz w:val="24"/>
        </w:rPr>
        <w:t>Y5.3.a.5</w:t>
      </w:r>
      <w:r w:rsidRPr="00765AC6">
        <w:rPr>
          <w:rFonts w:ascii="Arial" w:hAnsi="Arial"/>
          <w:sz w:val="24"/>
        </w:rPr>
        <w:tab/>
        <w:t>State diagram</w:t>
      </w:r>
    </w:p>
    <w:p w14:paraId="23B195DA" w14:textId="77777777" w:rsidR="00882959" w:rsidRPr="0084478C" w:rsidRDefault="00882959" w:rsidP="00882959">
      <w:pPr>
        <w:rPr>
          <w:i/>
        </w:rPr>
      </w:pPr>
      <w:r>
        <w:rPr>
          <w:i/>
        </w:rPr>
        <w:t xml:space="preserve">This </w:t>
      </w:r>
      <w:r w:rsidRPr="0084478C">
        <w:rPr>
          <w:i/>
        </w:rPr>
        <w:t>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ECE9ACB" w14:textId="77777777" w:rsidR="00882959" w:rsidRDefault="00882959" w:rsidP="00882959">
      <w:pPr>
        <w:rPr>
          <w:rFonts w:ascii="Arial" w:hAnsi="Arial"/>
          <w:sz w:val="32"/>
        </w:rPr>
      </w:pPr>
      <w:r w:rsidRPr="0084478C">
        <w:rPr>
          <w:i/>
        </w:rPr>
        <w:t xml:space="preserve">This subclause </w:t>
      </w:r>
      <w:r>
        <w:rPr>
          <w:i/>
        </w:rPr>
        <w:t>shall state “None.</w:t>
      </w:r>
      <w:r w:rsidRPr="00711B69">
        <w:rPr>
          <w:i/>
        </w:rPr>
        <w:t>” when there is</w:t>
      </w:r>
      <w:r>
        <w:rPr>
          <w:i/>
        </w:rPr>
        <w:t xml:space="preserve"> no State diagram defined</w:t>
      </w:r>
      <w:r w:rsidRPr="0084478C">
        <w:rPr>
          <w:i/>
        </w:rPr>
        <w:t>.</w:t>
      </w:r>
    </w:p>
    <w:p w14:paraId="07154C58" w14:textId="77777777" w:rsidR="00882959" w:rsidRPr="00882959" w:rsidRDefault="00882959" w:rsidP="00882959">
      <w:pPr>
        <w:rPr>
          <w:rFonts w:ascii="Arial" w:hAnsi="Arial"/>
          <w:sz w:val="32"/>
          <w:lang w:val="fr-FR"/>
        </w:rPr>
      </w:pPr>
      <w:r w:rsidRPr="00882959">
        <w:rPr>
          <w:rFonts w:ascii="Arial" w:hAnsi="Arial"/>
          <w:sz w:val="32"/>
          <w:lang w:val="fr-FR"/>
        </w:rPr>
        <w:t>Y5.4</w:t>
      </w:r>
      <w:r w:rsidRPr="00882959">
        <w:rPr>
          <w:rFonts w:ascii="Arial" w:hAnsi="Arial"/>
          <w:sz w:val="32"/>
          <w:lang w:val="fr-FR"/>
        </w:rPr>
        <w:tab/>
        <w:t>Attribute definitions</w:t>
      </w:r>
    </w:p>
    <w:p w14:paraId="571E8357" w14:textId="77777777" w:rsidR="00882959" w:rsidRPr="00882959" w:rsidRDefault="00882959" w:rsidP="00882959">
      <w:pPr>
        <w:rPr>
          <w:rFonts w:ascii="Arial" w:hAnsi="Arial"/>
          <w:sz w:val="28"/>
          <w:lang w:val="fr-FR"/>
        </w:rPr>
      </w:pPr>
      <w:r w:rsidRPr="00882959">
        <w:rPr>
          <w:rFonts w:ascii="Arial" w:hAnsi="Arial"/>
          <w:sz w:val="28"/>
          <w:lang w:val="fr-FR"/>
        </w:rPr>
        <w:t>Y5.4.1</w:t>
      </w:r>
      <w:r w:rsidRPr="00882959">
        <w:rPr>
          <w:rFonts w:ascii="Arial" w:hAnsi="Arial"/>
          <w:sz w:val="28"/>
          <w:lang w:val="fr-FR"/>
        </w:rPr>
        <w:tab/>
      </w:r>
      <w:r w:rsidRPr="00882959">
        <w:rPr>
          <w:rFonts w:ascii="Arial" w:hAnsi="Arial"/>
          <w:sz w:val="28"/>
          <w:lang w:val="fr-FR"/>
        </w:rPr>
        <w:tab/>
        <w:t>Attribute properties</w:t>
      </w:r>
    </w:p>
    <w:p w14:paraId="48A1835C" w14:textId="77777777" w:rsidR="00882959" w:rsidRDefault="00882959" w:rsidP="00882959">
      <w:pPr>
        <w:keepNext/>
      </w:pPr>
      <w:r>
        <w:rPr>
          <w:i/>
        </w:rPr>
        <w:t>It has a lone paragraph</w:t>
      </w:r>
      <w:r>
        <w:t xml:space="preserve"> </w:t>
      </w:r>
      <w:r w:rsidRPr="00A66C4E">
        <w:t>"</w:t>
      </w:r>
      <w:r>
        <w:t>The following table defines the properties of attributes that are specified in the present document.</w:t>
      </w:r>
      <w:r w:rsidRPr="00924A44">
        <w:t xml:space="preserve"> </w:t>
      </w:r>
      <w:r w:rsidRPr="00A66C4E">
        <w:t>"</w:t>
      </w:r>
      <w:r>
        <w:t>.</w:t>
      </w:r>
    </w:p>
    <w:p w14:paraId="773949B1" w14:textId="77777777" w:rsidR="00882959" w:rsidRDefault="00882959" w:rsidP="00882959">
      <w:pPr>
        <w:tabs>
          <w:tab w:val="right" w:pos="9356"/>
        </w:tabs>
        <w:rPr>
          <w:i/>
        </w:rPr>
      </w:pPr>
      <w:r>
        <w:rPr>
          <w:i/>
        </w:rPr>
        <w:t>Each information attribute is defined using the following structure.</w:t>
      </w:r>
    </w:p>
    <w:p w14:paraId="6BCD135E" w14:textId="77777777" w:rsidR="00882959" w:rsidRDefault="00882959" w:rsidP="00882959">
      <w:pPr>
        <w:tabs>
          <w:tab w:val="right" w:pos="9356"/>
        </w:tabs>
        <w:rPr>
          <w:i/>
        </w:rPr>
      </w:pPr>
      <w:r>
        <w:rPr>
          <w:i/>
          <w:iCs/>
        </w:rPr>
        <w:t>Inherited attributes shall not be shown, as they are defined in the parent class(es) and thus valid for this class.</w:t>
      </w:r>
    </w:p>
    <w:p w14:paraId="356CF7F5" w14:textId="77777777" w:rsidR="00882959" w:rsidRDefault="00882959" w:rsidP="00882959">
      <w:pPr>
        <w:tabs>
          <w:tab w:val="right" w:pos="9356"/>
        </w:tabs>
        <w:rPr>
          <w:i/>
        </w:rPr>
      </w:pPr>
      <w:r>
        <w:rPr>
          <w:i/>
        </w:rPr>
        <w:t>An attribute has properties (see Table 1 of [4]). Some properties of an attribute are defined in Y5.3.a.2 (e.g. Support Qualifier). The remaining properties of an attribute (e.g. documentation, default value) are defined here.</w:t>
      </w:r>
    </w:p>
    <w:p w14:paraId="307140C1" w14:textId="77777777" w:rsidR="00882959" w:rsidRDefault="00882959" w:rsidP="00882959">
      <w:pPr>
        <w:rPr>
          <w:i/>
        </w:rPr>
      </w:pPr>
      <w:r>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03CE0249" w14:textId="77777777" w:rsidR="00882959" w:rsidRDefault="00882959" w:rsidP="00882959">
      <w:pPr>
        <w:rPr>
          <w:i/>
        </w:rPr>
      </w:pPr>
      <w:r>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5"/>
        <w:gridCol w:w="3347"/>
        <w:gridCol w:w="3148"/>
      </w:tblGrid>
      <w:tr w:rsidR="00882959" w14:paraId="73A31DD1" w14:textId="77777777" w:rsidTr="00473B3B">
        <w:trPr>
          <w:tblHeader/>
          <w:jc w:val="center"/>
        </w:trPr>
        <w:tc>
          <w:tcPr>
            <w:tcW w:w="1675" w:type="dxa"/>
            <w:shd w:val="clear" w:color="auto" w:fill="CCCCCC"/>
          </w:tcPr>
          <w:p w14:paraId="113A59A7" w14:textId="77777777" w:rsidR="00882959" w:rsidRDefault="00882959" w:rsidP="00473B3B">
            <w:pPr>
              <w:pStyle w:val="TAH"/>
            </w:pPr>
            <w:r>
              <w:t>Attribute Name</w:t>
            </w:r>
          </w:p>
        </w:tc>
        <w:tc>
          <w:tcPr>
            <w:tcW w:w="3347" w:type="dxa"/>
            <w:shd w:val="clear" w:color="auto" w:fill="CCCCCC"/>
          </w:tcPr>
          <w:p w14:paraId="068E18D0" w14:textId="77777777" w:rsidR="00882959" w:rsidRDefault="00882959" w:rsidP="00473B3B">
            <w:pPr>
              <w:pStyle w:val="TAH"/>
            </w:pPr>
            <w:r>
              <w:t>Documentation and Allowed Values</w:t>
            </w:r>
          </w:p>
        </w:tc>
        <w:tc>
          <w:tcPr>
            <w:tcW w:w="3148" w:type="dxa"/>
            <w:shd w:val="clear" w:color="auto" w:fill="CCCCCC"/>
          </w:tcPr>
          <w:p w14:paraId="145A9F6F" w14:textId="77777777" w:rsidR="00882959" w:rsidRDefault="00882959" w:rsidP="00473B3B">
            <w:pPr>
              <w:pStyle w:val="TAH"/>
              <w:rPr>
                <w:highlight w:val="yellow"/>
              </w:rPr>
            </w:pPr>
            <w:r>
              <w:t>Properties</w:t>
            </w:r>
          </w:p>
        </w:tc>
      </w:tr>
      <w:tr w:rsidR="00882959" w14:paraId="4E012262" w14:textId="77777777" w:rsidTr="00473B3B">
        <w:trPr>
          <w:jc w:val="center"/>
        </w:trPr>
        <w:tc>
          <w:tcPr>
            <w:tcW w:w="1675" w:type="dxa"/>
          </w:tcPr>
          <w:p w14:paraId="53BBD97B" w14:textId="77777777" w:rsidR="00882959" w:rsidRDefault="00882959" w:rsidP="00473B3B">
            <w:pPr>
              <w:pStyle w:val="TAL"/>
              <w:rPr>
                <w:rFonts w:cs="Arial"/>
              </w:rPr>
            </w:pPr>
            <w:r>
              <w:rPr>
                <w:rFonts w:cs="Arial"/>
              </w:rPr>
              <w:t>xyzId</w:t>
            </w:r>
          </w:p>
        </w:tc>
        <w:tc>
          <w:tcPr>
            <w:tcW w:w="3347" w:type="dxa"/>
          </w:tcPr>
          <w:p w14:paraId="68931594" w14:textId="77777777" w:rsidR="00882959" w:rsidRDefault="00882959" w:rsidP="00473B3B">
            <w:pPr>
              <w:pStyle w:val="TAL"/>
              <w:rPr>
                <w:rFonts w:cs="Arial"/>
                <w:szCs w:val="18"/>
              </w:rPr>
            </w:pPr>
            <w:r>
              <w:rPr>
                <w:rFonts w:cs="Arial"/>
                <w:szCs w:val="18"/>
              </w:rPr>
              <w:t>It identifies …</w:t>
            </w:r>
          </w:p>
          <w:p w14:paraId="6DAFBD0F" w14:textId="77777777" w:rsidR="00882959" w:rsidRDefault="00882959" w:rsidP="00473B3B">
            <w:pPr>
              <w:pStyle w:val="TAL"/>
              <w:rPr>
                <w:rFonts w:cs="Arial"/>
                <w:szCs w:val="18"/>
              </w:rPr>
            </w:pPr>
            <w:r>
              <w:rPr>
                <w:rFonts w:cs="Arial"/>
                <w:szCs w:val="18"/>
              </w:rPr>
              <w:t>allowedValues: …</w:t>
            </w:r>
          </w:p>
          <w:p w14:paraId="09F4D0AE" w14:textId="77777777" w:rsidR="00882959" w:rsidRDefault="00882959" w:rsidP="00473B3B">
            <w:pPr>
              <w:pStyle w:val="TAL"/>
              <w:rPr>
                <w:rFonts w:cs="Arial"/>
              </w:rPr>
            </w:pPr>
          </w:p>
        </w:tc>
        <w:tc>
          <w:tcPr>
            <w:tcW w:w="3148" w:type="dxa"/>
          </w:tcPr>
          <w:p w14:paraId="0FF649CD" w14:textId="77777777" w:rsidR="00882959" w:rsidRDefault="00882959" w:rsidP="00473B3B">
            <w:pPr>
              <w:pStyle w:val="TAL"/>
              <w:rPr>
                <w:rFonts w:cs="Arial"/>
                <w:szCs w:val="18"/>
              </w:rPr>
            </w:pPr>
            <w:r>
              <w:rPr>
                <w:rFonts w:cs="Arial"/>
                <w:szCs w:val="18"/>
              </w:rPr>
              <w:t>type: Integer</w:t>
            </w:r>
          </w:p>
          <w:p w14:paraId="767A05DA" w14:textId="77777777" w:rsidR="00882959" w:rsidRDefault="00882959" w:rsidP="00473B3B">
            <w:pPr>
              <w:pStyle w:val="TAL"/>
              <w:rPr>
                <w:rFonts w:cs="Arial"/>
                <w:szCs w:val="18"/>
              </w:rPr>
            </w:pPr>
            <w:r>
              <w:rPr>
                <w:rFonts w:cs="Arial"/>
                <w:szCs w:val="18"/>
              </w:rPr>
              <w:t>multiplicity: …</w:t>
            </w:r>
          </w:p>
          <w:p w14:paraId="423F67DE" w14:textId="77777777" w:rsidR="00882959" w:rsidRDefault="00882959" w:rsidP="00473B3B">
            <w:pPr>
              <w:pStyle w:val="TAL"/>
              <w:rPr>
                <w:rFonts w:cs="Arial"/>
                <w:szCs w:val="18"/>
              </w:rPr>
            </w:pPr>
            <w:r>
              <w:rPr>
                <w:rFonts w:cs="Arial"/>
                <w:szCs w:val="18"/>
              </w:rPr>
              <w:t>isOrdered: …</w:t>
            </w:r>
          </w:p>
          <w:p w14:paraId="15808A3D" w14:textId="77777777" w:rsidR="00882959" w:rsidRDefault="00882959" w:rsidP="00473B3B">
            <w:pPr>
              <w:pStyle w:val="TAL"/>
              <w:rPr>
                <w:rFonts w:cs="Arial"/>
                <w:szCs w:val="18"/>
              </w:rPr>
            </w:pPr>
            <w:r>
              <w:rPr>
                <w:rFonts w:cs="Arial"/>
                <w:szCs w:val="18"/>
              </w:rPr>
              <w:t>isUnique: …</w:t>
            </w:r>
          </w:p>
          <w:p w14:paraId="7F4410C9" w14:textId="77777777" w:rsidR="00882959" w:rsidRDefault="00882959" w:rsidP="00473B3B">
            <w:pPr>
              <w:pStyle w:val="TAL"/>
              <w:rPr>
                <w:rFonts w:cs="Arial"/>
                <w:szCs w:val="18"/>
              </w:rPr>
            </w:pPr>
            <w:r>
              <w:rPr>
                <w:rFonts w:cs="Arial"/>
                <w:szCs w:val="18"/>
              </w:rPr>
              <w:t>defaultValue: …</w:t>
            </w:r>
          </w:p>
          <w:p w14:paraId="7144EBEC" w14:textId="77777777" w:rsidR="00882959" w:rsidRDefault="00882959" w:rsidP="00473B3B">
            <w:pPr>
              <w:pStyle w:val="TAL"/>
              <w:rPr>
                <w:rFonts w:cs="Arial"/>
                <w:szCs w:val="18"/>
              </w:rPr>
            </w:pPr>
            <w:r>
              <w:rPr>
                <w:rFonts w:cs="Arial"/>
                <w:szCs w:val="18"/>
              </w:rPr>
              <w:t>isNullable: False</w:t>
            </w:r>
          </w:p>
          <w:p w14:paraId="7C1BB524" w14:textId="77777777" w:rsidR="00882959" w:rsidRDefault="00882959" w:rsidP="00473B3B">
            <w:pPr>
              <w:pStyle w:val="TAL"/>
              <w:rPr>
                <w:rFonts w:cs="Arial"/>
                <w:szCs w:val="18"/>
              </w:rPr>
            </w:pPr>
          </w:p>
        </w:tc>
      </w:tr>
      <w:tr w:rsidR="00882959" w14:paraId="70A9AC19" w14:textId="77777777" w:rsidTr="00473B3B">
        <w:trPr>
          <w:jc w:val="center"/>
        </w:trPr>
        <w:tc>
          <w:tcPr>
            <w:tcW w:w="1675" w:type="dxa"/>
          </w:tcPr>
          <w:p w14:paraId="1C90F0A1" w14:textId="77777777" w:rsidR="00882959" w:rsidRDefault="00882959" w:rsidP="00473B3B">
            <w:pPr>
              <w:pStyle w:val="TAL"/>
              <w:rPr>
                <w:rFonts w:cs="Arial"/>
              </w:rPr>
            </w:pPr>
            <w:r>
              <w:rPr>
                <w:rFonts w:cs="Arial"/>
              </w:rPr>
              <w:t>Abc.state</w:t>
            </w:r>
          </w:p>
        </w:tc>
        <w:tc>
          <w:tcPr>
            <w:tcW w:w="3347" w:type="dxa"/>
          </w:tcPr>
          <w:p w14:paraId="7F6C20F5" w14:textId="77777777" w:rsidR="00882959" w:rsidRDefault="00882959" w:rsidP="00473B3B">
            <w:pPr>
              <w:pStyle w:val="TAL"/>
              <w:rPr>
                <w:rFonts w:cs="Arial"/>
              </w:rPr>
            </w:pPr>
            <w:r>
              <w:rPr>
                <w:rFonts w:cs="Arial"/>
              </w:rPr>
              <w:t>It indicates …</w:t>
            </w:r>
          </w:p>
          <w:p w14:paraId="72395A5A" w14:textId="77777777" w:rsidR="00882959" w:rsidRDefault="00882959" w:rsidP="00473B3B">
            <w:pPr>
              <w:pStyle w:val="TAL"/>
              <w:rPr>
                <w:rFonts w:cs="Arial"/>
              </w:rPr>
            </w:pPr>
            <w:r>
              <w:rPr>
                <w:rFonts w:cs="Arial"/>
              </w:rPr>
              <w:t xml:space="preserve"> </w:t>
            </w:r>
          </w:p>
          <w:p w14:paraId="1D4C1892" w14:textId="77777777" w:rsidR="00882959" w:rsidRDefault="00882959" w:rsidP="00473B3B">
            <w:pPr>
              <w:pStyle w:val="TAL"/>
              <w:rPr>
                <w:rFonts w:cs="Arial"/>
                <w:szCs w:val="18"/>
              </w:rPr>
            </w:pPr>
            <w:r>
              <w:rPr>
                <w:rFonts w:cs="Arial"/>
                <w:szCs w:val="18"/>
              </w:rPr>
              <w:t xml:space="preserve">allowedValues: </w:t>
            </w:r>
          </w:p>
          <w:p w14:paraId="0B5765D8" w14:textId="77777777" w:rsidR="00882959" w:rsidRDefault="00882959" w:rsidP="00473B3B">
            <w:pPr>
              <w:pStyle w:val="TAL"/>
              <w:rPr>
                <w:rFonts w:cs="Arial"/>
                <w:szCs w:val="18"/>
              </w:rPr>
            </w:pPr>
            <w:r>
              <w:rPr>
                <w:rFonts w:cs="Arial"/>
                <w:szCs w:val="18"/>
              </w:rPr>
              <w:t>"ON": the state is  on;</w:t>
            </w:r>
          </w:p>
          <w:p w14:paraId="32EAC9EA" w14:textId="77777777" w:rsidR="00882959" w:rsidRDefault="00882959" w:rsidP="00473B3B">
            <w:pPr>
              <w:pStyle w:val="TAL"/>
              <w:rPr>
                <w:rFonts w:cs="Arial"/>
                <w:szCs w:val="18"/>
              </w:rPr>
            </w:pPr>
            <w:r>
              <w:rPr>
                <w:rFonts w:cs="Arial"/>
                <w:szCs w:val="18"/>
              </w:rPr>
              <w:t>"OFF": the state is off.</w:t>
            </w:r>
          </w:p>
          <w:p w14:paraId="7450E38E" w14:textId="77777777" w:rsidR="00882959" w:rsidRDefault="00882959" w:rsidP="00473B3B">
            <w:pPr>
              <w:pStyle w:val="TAL"/>
              <w:rPr>
                <w:rFonts w:cs="Arial"/>
              </w:rPr>
            </w:pPr>
          </w:p>
        </w:tc>
        <w:tc>
          <w:tcPr>
            <w:tcW w:w="3148" w:type="dxa"/>
          </w:tcPr>
          <w:p w14:paraId="5E36BEB6" w14:textId="77777777" w:rsidR="00882959" w:rsidRDefault="00882959" w:rsidP="00473B3B">
            <w:pPr>
              <w:pStyle w:val="TAL"/>
              <w:rPr>
                <w:rFonts w:cs="Arial"/>
                <w:szCs w:val="18"/>
              </w:rPr>
            </w:pPr>
            <w:r>
              <w:rPr>
                <w:rFonts w:cs="Arial"/>
                <w:szCs w:val="18"/>
              </w:rPr>
              <w:t>type: &lt;&lt;enumeration&gt;&gt;</w:t>
            </w:r>
          </w:p>
          <w:p w14:paraId="753F3D55" w14:textId="77777777" w:rsidR="00882959" w:rsidRDefault="00882959" w:rsidP="00473B3B">
            <w:pPr>
              <w:pStyle w:val="TAL"/>
              <w:rPr>
                <w:rFonts w:cs="Arial"/>
                <w:szCs w:val="18"/>
                <w:lang w:val="pt-BR"/>
              </w:rPr>
            </w:pPr>
            <w:r>
              <w:rPr>
                <w:rFonts w:cs="Arial"/>
                <w:szCs w:val="18"/>
                <w:lang w:val="pt-BR"/>
              </w:rPr>
              <w:t>multiplicity: 1</w:t>
            </w:r>
          </w:p>
          <w:p w14:paraId="1620D154" w14:textId="77777777" w:rsidR="00882959" w:rsidRDefault="00882959" w:rsidP="00473B3B">
            <w:pPr>
              <w:pStyle w:val="TAL"/>
              <w:rPr>
                <w:rFonts w:cs="Arial"/>
                <w:szCs w:val="18"/>
                <w:lang w:val="pt-BR"/>
              </w:rPr>
            </w:pPr>
            <w:r>
              <w:rPr>
                <w:rFonts w:cs="Arial"/>
                <w:szCs w:val="18"/>
                <w:lang w:val="pt-BR"/>
              </w:rPr>
              <w:t xml:space="preserve">isOrdered: N/A </w:t>
            </w:r>
          </w:p>
          <w:p w14:paraId="040B4947" w14:textId="77777777" w:rsidR="00882959" w:rsidRDefault="00882959" w:rsidP="00473B3B">
            <w:pPr>
              <w:pStyle w:val="TAL"/>
              <w:rPr>
                <w:rFonts w:cs="Arial"/>
                <w:szCs w:val="18"/>
                <w:lang w:val="pt-BR"/>
              </w:rPr>
            </w:pPr>
            <w:r>
              <w:rPr>
                <w:rFonts w:cs="Arial"/>
                <w:szCs w:val="18"/>
                <w:lang w:val="pt-BR"/>
              </w:rPr>
              <w:t xml:space="preserve">isUnique: N/A </w:t>
            </w:r>
          </w:p>
          <w:p w14:paraId="4006E064" w14:textId="77777777" w:rsidR="00882959" w:rsidRDefault="00882959" w:rsidP="00473B3B">
            <w:pPr>
              <w:pStyle w:val="TAL"/>
              <w:rPr>
                <w:rFonts w:cs="Arial"/>
                <w:szCs w:val="18"/>
              </w:rPr>
            </w:pPr>
            <w:r>
              <w:rPr>
                <w:rFonts w:cs="Arial"/>
                <w:szCs w:val="18"/>
              </w:rPr>
              <w:t xml:space="preserve">defaultValue: False </w:t>
            </w:r>
          </w:p>
          <w:p w14:paraId="62DB2DA0" w14:textId="77777777" w:rsidR="00882959" w:rsidRDefault="00882959" w:rsidP="00473B3B">
            <w:pPr>
              <w:pStyle w:val="TAL"/>
              <w:rPr>
                <w:rFonts w:cs="Arial"/>
                <w:szCs w:val="18"/>
              </w:rPr>
            </w:pPr>
            <w:r>
              <w:rPr>
                <w:rFonts w:cs="Arial"/>
                <w:szCs w:val="18"/>
              </w:rPr>
              <w:t>isNullable: False</w:t>
            </w:r>
          </w:p>
          <w:p w14:paraId="0D72300A" w14:textId="77777777" w:rsidR="00882959" w:rsidRDefault="00882959" w:rsidP="00473B3B">
            <w:pPr>
              <w:pStyle w:val="TAL"/>
              <w:rPr>
                <w:rFonts w:cs="Arial"/>
                <w:szCs w:val="18"/>
              </w:rPr>
            </w:pPr>
          </w:p>
        </w:tc>
      </w:tr>
      <w:tr w:rsidR="00882959" w14:paraId="785940D9" w14:textId="77777777" w:rsidTr="00473B3B">
        <w:trPr>
          <w:jc w:val="center"/>
        </w:trPr>
        <w:tc>
          <w:tcPr>
            <w:tcW w:w="1675" w:type="dxa"/>
          </w:tcPr>
          <w:p w14:paraId="383C2B53" w14:textId="77777777" w:rsidR="00882959" w:rsidRDefault="00882959" w:rsidP="00473B3B">
            <w:pPr>
              <w:pStyle w:val="TAL"/>
              <w:rPr>
                <w:rFonts w:cs="Arial"/>
              </w:rPr>
            </w:pPr>
            <w:r>
              <w:rPr>
                <w:rFonts w:cs="Arial"/>
              </w:rPr>
              <w:t>Zyz.state</w:t>
            </w:r>
          </w:p>
        </w:tc>
        <w:tc>
          <w:tcPr>
            <w:tcW w:w="3347" w:type="dxa"/>
          </w:tcPr>
          <w:p w14:paraId="7756ECE2" w14:textId="77777777" w:rsidR="00882959" w:rsidRDefault="00882959" w:rsidP="00473B3B">
            <w:pPr>
              <w:pStyle w:val="TAL"/>
              <w:rPr>
                <w:rFonts w:cs="Arial"/>
              </w:rPr>
            </w:pPr>
            <w:r>
              <w:rPr>
                <w:rFonts w:cs="Arial"/>
              </w:rPr>
              <w:t>It indicates …</w:t>
            </w:r>
          </w:p>
          <w:p w14:paraId="5CCAA338" w14:textId="77777777" w:rsidR="00882959" w:rsidRDefault="00882959" w:rsidP="00473B3B">
            <w:pPr>
              <w:pStyle w:val="TAL"/>
              <w:rPr>
                <w:rFonts w:cs="Arial"/>
              </w:rPr>
            </w:pPr>
            <w:r>
              <w:rPr>
                <w:rFonts w:cs="Arial"/>
              </w:rPr>
              <w:t xml:space="preserve"> </w:t>
            </w:r>
          </w:p>
          <w:p w14:paraId="64E484C4" w14:textId="77777777" w:rsidR="00882959" w:rsidRDefault="00882959" w:rsidP="00473B3B">
            <w:pPr>
              <w:pStyle w:val="TAL"/>
              <w:rPr>
                <w:rFonts w:cs="Arial"/>
                <w:szCs w:val="18"/>
              </w:rPr>
            </w:pPr>
            <w:r>
              <w:rPr>
                <w:rFonts w:cs="Arial"/>
                <w:szCs w:val="18"/>
              </w:rPr>
              <w:t xml:space="preserve">allowedValues: </w:t>
            </w:r>
          </w:p>
          <w:p w14:paraId="2DC642D9" w14:textId="77777777" w:rsidR="00882959" w:rsidRDefault="00882959" w:rsidP="00473B3B">
            <w:pPr>
              <w:pStyle w:val="TAL"/>
              <w:rPr>
                <w:rFonts w:cs="Arial"/>
                <w:szCs w:val="18"/>
              </w:rPr>
            </w:pPr>
            <w:r>
              <w:rPr>
                <w:rFonts w:cs="Arial"/>
                <w:szCs w:val="18"/>
              </w:rPr>
              <w:t>"HIGH": the state is high;</w:t>
            </w:r>
          </w:p>
          <w:p w14:paraId="29FF4B09" w14:textId="77777777" w:rsidR="00882959" w:rsidRDefault="00882959" w:rsidP="00473B3B">
            <w:pPr>
              <w:pStyle w:val="TAL"/>
              <w:rPr>
                <w:rFonts w:cs="Arial"/>
                <w:szCs w:val="18"/>
              </w:rPr>
            </w:pPr>
            <w:r>
              <w:rPr>
                <w:rFonts w:cs="Arial"/>
                <w:szCs w:val="18"/>
              </w:rPr>
              <w:t>"MEDIUM": the state is medium;</w:t>
            </w:r>
          </w:p>
          <w:p w14:paraId="41EE67B2" w14:textId="77777777" w:rsidR="00882959" w:rsidRDefault="00882959" w:rsidP="00473B3B">
            <w:pPr>
              <w:pStyle w:val="TAL"/>
              <w:rPr>
                <w:rFonts w:cs="Arial"/>
                <w:szCs w:val="18"/>
              </w:rPr>
            </w:pPr>
            <w:r>
              <w:rPr>
                <w:rFonts w:cs="Arial"/>
                <w:szCs w:val="18"/>
              </w:rPr>
              <w:t>"LOW": the state is low.</w:t>
            </w:r>
          </w:p>
          <w:p w14:paraId="720CDFD1" w14:textId="77777777" w:rsidR="00882959" w:rsidRDefault="00882959" w:rsidP="00473B3B">
            <w:pPr>
              <w:pStyle w:val="TAL"/>
              <w:rPr>
                <w:rFonts w:cs="Arial"/>
              </w:rPr>
            </w:pPr>
          </w:p>
        </w:tc>
        <w:tc>
          <w:tcPr>
            <w:tcW w:w="3148" w:type="dxa"/>
          </w:tcPr>
          <w:p w14:paraId="72F3520E" w14:textId="77777777" w:rsidR="00882959" w:rsidRDefault="00882959" w:rsidP="00473B3B">
            <w:pPr>
              <w:pStyle w:val="TAL"/>
              <w:rPr>
                <w:rFonts w:cs="Arial"/>
                <w:szCs w:val="18"/>
              </w:rPr>
            </w:pPr>
            <w:r>
              <w:rPr>
                <w:rFonts w:cs="Arial"/>
                <w:szCs w:val="18"/>
              </w:rPr>
              <w:t>type: &lt;&lt;enumeration&gt;&gt;</w:t>
            </w:r>
          </w:p>
          <w:p w14:paraId="7B9FCA1C" w14:textId="77777777" w:rsidR="00882959" w:rsidRDefault="00882959" w:rsidP="00473B3B">
            <w:pPr>
              <w:pStyle w:val="TAL"/>
              <w:rPr>
                <w:rFonts w:cs="Arial"/>
                <w:szCs w:val="18"/>
              </w:rPr>
            </w:pPr>
            <w:r>
              <w:rPr>
                <w:rFonts w:cs="Arial"/>
                <w:szCs w:val="18"/>
              </w:rPr>
              <w:t>multiplicity: 1</w:t>
            </w:r>
          </w:p>
          <w:p w14:paraId="3C198B15" w14:textId="77777777" w:rsidR="00882959" w:rsidRDefault="00882959" w:rsidP="00473B3B">
            <w:pPr>
              <w:pStyle w:val="TAL"/>
              <w:rPr>
                <w:rFonts w:cs="Arial"/>
                <w:szCs w:val="18"/>
              </w:rPr>
            </w:pPr>
            <w:r>
              <w:rPr>
                <w:rFonts w:cs="Arial"/>
                <w:szCs w:val="18"/>
              </w:rPr>
              <w:t>isOrdered: N/A</w:t>
            </w:r>
          </w:p>
          <w:p w14:paraId="3AF988A9" w14:textId="77777777" w:rsidR="00882959" w:rsidRDefault="00882959" w:rsidP="00473B3B">
            <w:pPr>
              <w:pStyle w:val="TAL"/>
              <w:rPr>
                <w:rFonts w:cs="Arial"/>
                <w:szCs w:val="18"/>
              </w:rPr>
            </w:pPr>
            <w:r>
              <w:rPr>
                <w:rFonts w:cs="Arial"/>
                <w:szCs w:val="18"/>
              </w:rPr>
              <w:t>isUnique: N/A</w:t>
            </w:r>
          </w:p>
          <w:p w14:paraId="11FC81AE" w14:textId="77777777" w:rsidR="00882959" w:rsidRDefault="00882959" w:rsidP="00473B3B">
            <w:pPr>
              <w:pStyle w:val="TAL"/>
              <w:rPr>
                <w:rFonts w:cs="Arial"/>
                <w:szCs w:val="18"/>
              </w:rPr>
            </w:pPr>
            <w:r>
              <w:rPr>
                <w:rFonts w:cs="Arial"/>
                <w:szCs w:val="18"/>
              </w:rPr>
              <w:t>defaultValue: False</w:t>
            </w:r>
          </w:p>
          <w:p w14:paraId="1F07B23A" w14:textId="77777777" w:rsidR="00882959" w:rsidRDefault="00882959" w:rsidP="00473B3B">
            <w:pPr>
              <w:pStyle w:val="TAL"/>
              <w:rPr>
                <w:rFonts w:cs="Arial"/>
                <w:szCs w:val="18"/>
              </w:rPr>
            </w:pPr>
            <w:r>
              <w:rPr>
                <w:rFonts w:cs="Arial"/>
                <w:szCs w:val="18"/>
              </w:rPr>
              <w:t>isNullable: False</w:t>
            </w:r>
          </w:p>
          <w:p w14:paraId="054D0F86" w14:textId="77777777" w:rsidR="00882959" w:rsidRDefault="00882959" w:rsidP="00473B3B">
            <w:pPr>
              <w:pStyle w:val="TAL"/>
              <w:rPr>
                <w:rFonts w:cs="Arial"/>
                <w:szCs w:val="18"/>
              </w:rPr>
            </w:pPr>
          </w:p>
        </w:tc>
      </w:tr>
      <w:tr w:rsidR="00882959" w14:paraId="0E73C2EE" w14:textId="77777777" w:rsidTr="00473B3B">
        <w:trPr>
          <w:jc w:val="center"/>
        </w:trPr>
        <w:tc>
          <w:tcPr>
            <w:tcW w:w="1675" w:type="dxa"/>
          </w:tcPr>
          <w:p w14:paraId="1319B561" w14:textId="77777777" w:rsidR="00882959" w:rsidRDefault="00882959" w:rsidP="00473B3B">
            <w:pPr>
              <w:pStyle w:val="TAL"/>
              <w:rPr>
                <w:rFonts w:cs="Arial"/>
              </w:rPr>
            </w:pPr>
            <w:r>
              <w:rPr>
                <w:rFonts w:cs="Arial"/>
              </w:rPr>
              <w:t>abc</w:t>
            </w:r>
          </w:p>
        </w:tc>
        <w:tc>
          <w:tcPr>
            <w:tcW w:w="3347" w:type="dxa"/>
          </w:tcPr>
          <w:p w14:paraId="5C4FF71E" w14:textId="77777777" w:rsidR="00882959" w:rsidRDefault="00882959" w:rsidP="00473B3B">
            <w:pPr>
              <w:pStyle w:val="TAL"/>
              <w:rPr>
                <w:rFonts w:cs="Arial"/>
                <w:szCs w:val="18"/>
              </w:rPr>
            </w:pPr>
            <w:r>
              <w:rPr>
                <w:rFonts w:cs="Arial"/>
              </w:rPr>
              <w:t>It defines…</w:t>
            </w:r>
            <w:r>
              <w:rPr>
                <w:rFonts w:cs="Arial"/>
                <w:szCs w:val="18"/>
              </w:rPr>
              <w:t xml:space="preserve"> </w:t>
            </w:r>
          </w:p>
          <w:p w14:paraId="02C83289" w14:textId="77777777" w:rsidR="00882959" w:rsidRDefault="00882959" w:rsidP="00473B3B">
            <w:pPr>
              <w:pStyle w:val="TAL"/>
              <w:rPr>
                <w:rFonts w:cs="Arial"/>
                <w:szCs w:val="18"/>
              </w:rPr>
            </w:pPr>
          </w:p>
          <w:p w14:paraId="5547762E" w14:textId="77777777" w:rsidR="00882959" w:rsidRDefault="00882959" w:rsidP="00473B3B">
            <w:pPr>
              <w:pStyle w:val="TAL"/>
              <w:rPr>
                <w:rFonts w:cs="Arial"/>
                <w:szCs w:val="18"/>
              </w:rPr>
            </w:pPr>
            <w:r>
              <w:rPr>
                <w:rFonts w:cs="Arial"/>
                <w:szCs w:val="18"/>
              </w:rPr>
              <w:t>allowedValues: …</w:t>
            </w:r>
          </w:p>
          <w:p w14:paraId="318D9656" w14:textId="77777777" w:rsidR="00882959" w:rsidRDefault="00882959" w:rsidP="00473B3B">
            <w:pPr>
              <w:pStyle w:val="TAL"/>
              <w:rPr>
                <w:rFonts w:cs="Arial"/>
              </w:rPr>
            </w:pPr>
          </w:p>
        </w:tc>
        <w:tc>
          <w:tcPr>
            <w:tcW w:w="3148" w:type="dxa"/>
          </w:tcPr>
          <w:p w14:paraId="1FCD20A2" w14:textId="77777777" w:rsidR="00882959" w:rsidRDefault="00882959" w:rsidP="00473B3B">
            <w:pPr>
              <w:pStyle w:val="TAL"/>
              <w:rPr>
                <w:rFonts w:cs="Arial"/>
                <w:szCs w:val="18"/>
              </w:rPr>
            </w:pPr>
            <w:r>
              <w:rPr>
                <w:rFonts w:cs="Arial"/>
                <w:szCs w:val="18"/>
              </w:rPr>
              <w:t>type: …</w:t>
            </w:r>
          </w:p>
          <w:p w14:paraId="1B69B3F5" w14:textId="77777777" w:rsidR="00882959" w:rsidRDefault="00882959" w:rsidP="00473B3B">
            <w:pPr>
              <w:pStyle w:val="TAL"/>
              <w:rPr>
                <w:rFonts w:cs="Arial"/>
                <w:szCs w:val="18"/>
              </w:rPr>
            </w:pPr>
            <w:r>
              <w:rPr>
                <w:rFonts w:cs="Arial"/>
                <w:szCs w:val="18"/>
              </w:rPr>
              <w:t>multiplicity: …</w:t>
            </w:r>
          </w:p>
          <w:p w14:paraId="41296DF5" w14:textId="77777777" w:rsidR="00882959" w:rsidRDefault="00882959" w:rsidP="00473B3B">
            <w:pPr>
              <w:pStyle w:val="TAL"/>
              <w:rPr>
                <w:rFonts w:cs="Arial"/>
                <w:szCs w:val="18"/>
              </w:rPr>
            </w:pPr>
            <w:r>
              <w:rPr>
                <w:rFonts w:cs="Arial"/>
                <w:szCs w:val="18"/>
              </w:rPr>
              <w:t>isOrdered: …</w:t>
            </w:r>
          </w:p>
          <w:p w14:paraId="6D6C336E" w14:textId="77777777" w:rsidR="00882959" w:rsidRDefault="00882959" w:rsidP="00473B3B">
            <w:pPr>
              <w:pStyle w:val="TAL"/>
              <w:rPr>
                <w:rFonts w:cs="Arial"/>
                <w:szCs w:val="18"/>
              </w:rPr>
            </w:pPr>
            <w:r>
              <w:rPr>
                <w:rFonts w:cs="Arial"/>
                <w:szCs w:val="18"/>
              </w:rPr>
              <w:t>isUnique: …</w:t>
            </w:r>
          </w:p>
          <w:p w14:paraId="6AFE0496" w14:textId="77777777" w:rsidR="00882959" w:rsidRDefault="00882959" w:rsidP="00473B3B">
            <w:pPr>
              <w:pStyle w:val="TAL"/>
              <w:rPr>
                <w:rFonts w:cs="Arial"/>
                <w:szCs w:val="18"/>
              </w:rPr>
            </w:pPr>
            <w:r>
              <w:rPr>
                <w:rFonts w:cs="Arial"/>
                <w:szCs w:val="18"/>
              </w:rPr>
              <w:t>defaultValue: …</w:t>
            </w:r>
          </w:p>
          <w:p w14:paraId="2E02D1A0" w14:textId="77777777" w:rsidR="00882959" w:rsidRDefault="00882959" w:rsidP="00473B3B">
            <w:pPr>
              <w:pStyle w:val="TAL"/>
              <w:rPr>
                <w:rFonts w:cs="Arial"/>
                <w:szCs w:val="18"/>
              </w:rPr>
            </w:pPr>
            <w:r>
              <w:rPr>
                <w:rFonts w:cs="Arial"/>
                <w:szCs w:val="18"/>
              </w:rPr>
              <w:t>isNullable: …</w:t>
            </w:r>
          </w:p>
          <w:p w14:paraId="3D30A697" w14:textId="77777777" w:rsidR="00882959" w:rsidRDefault="00882959" w:rsidP="00473B3B">
            <w:pPr>
              <w:pStyle w:val="TAL"/>
              <w:rPr>
                <w:rFonts w:cs="Arial"/>
                <w:szCs w:val="18"/>
                <w:highlight w:val="yellow"/>
              </w:rPr>
            </w:pPr>
          </w:p>
        </w:tc>
      </w:tr>
    </w:tbl>
    <w:p w14:paraId="0A09D04C" w14:textId="77777777" w:rsidR="00882959" w:rsidRDefault="00882959" w:rsidP="00882959">
      <w:pPr>
        <w:rPr>
          <w:i/>
        </w:rPr>
      </w:pPr>
    </w:p>
    <w:p w14:paraId="3588B10D" w14:textId="77777777" w:rsidR="00882959" w:rsidRDefault="00882959" w:rsidP="00882959">
      <w:pPr>
        <w:rPr>
          <w:i/>
        </w:rPr>
      </w:pPr>
      <w:r>
        <w:rPr>
          <w:i/>
        </w:rPr>
        <w:t>In case there is one or more attributes related to role (see section 5.2.9 of [4]),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00"/>
        <w:gridCol w:w="3119"/>
        <w:gridCol w:w="2768"/>
      </w:tblGrid>
      <w:tr w:rsidR="00882959" w14:paraId="3F6E75BC" w14:textId="77777777" w:rsidTr="00473B3B">
        <w:trPr>
          <w:jc w:val="center"/>
        </w:trPr>
        <w:tc>
          <w:tcPr>
            <w:tcW w:w="2200" w:type="dxa"/>
            <w:shd w:val="clear" w:color="auto" w:fill="999999"/>
          </w:tcPr>
          <w:p w14:paraId="57FD1776" w14:textId="77777777" w:rsidR="00882959" w:rsidRDefault="00882959" w:rsidP="00473B3B">
            <w:pPr>
              <w:pStyle w:val="TAH"/>
              <w:rPr>
                <w:rFonts w:ascii="Courier New" w:hAnsi="Courier New" w:cs="Courier New"/>
                <w:bCs/>
              </w:rPr>
            </w:pPr>
            <w:r>
              <w:rPr>
                <w:bCs/>
              </w:rPr>
              <w:lastRenderedPageBreak/>
              <w:t>Attribute Name</w:t>
            </w:r>
          </w:p>
        </w:tc>
        <w:tc>
          <w:tcPr>
            <w:tcW w:w="3119" w:type="dxa"/>
            <w:shd w:val="clear" w:color="auto" w:fill="999999"/>
          </w:tcPr>
          <w:p w14:paraId="2379FE9C" w14:textId="77777777" w:rsidR="00882959" w:rsidRDefault="00882959" w:rsidP="00473B3B">
            <w:pPr>
              <w:pStyle w:val="TAH"/>
              <w:rPr>
                <w:bCs/>
              </w:rPr>
            </w:pPr>
            <w:r>
              <w:t>Documentation and Allowed Values</w:t>
            </w:r>
          </w:p>
        </w:tc>
        <w:tc>
          <w:tcPr>
            <w:tcW w:w="2768" w:type="dxa"/>
            <w:shd w:val="clear" w:color="auto" w:fill="999999"/>
          </w:tcPr>
          <w:p w14:paraId="1A295A00" w14:textId="77777777" w:rsidR="00882959" w:rsidRDefault="00882959" w:rsidP="00473B3B">
            <w:pPr>
              <w:pStyle w:val="TAH"/>
              <w:rPr>
                <w:rFonts w:cs="Arial"/>
                <w:bCs/>
                <w:szCs w:val="18"/>
              </w:rPr>
            </w:pPr>
            <w:r>
              <w:rPr>
                <w:bCs/>
              </w:rPr>
              <w:t>Properties</w:t>
            </w:r>
          </w:p>
        </w:tc>
      </w:tr>
      <w:tr w:rsidR="00882959" w14:paraId="4EC15E70" w14:textId="77777777" w:rsidTr="00473B3B">
        <w:trPr>
          <w:jc w:val="center"/>
        </w:trPr>
        <w:tc>
          <w:tcPr>
            <w:tcW w:w="2200" w:type="dxa"/>
          </w:tcPr>
          <w:p w14:paraId="0BA78EEF" w14:textId="77777777" w:rsidR="00882959" w:rsidRDefault="00882959" w:rsidP="00473B3B">
            <w:pPr>
              <w:pStyle w:val="TAL"/>
            </w:pPr>
            <w:r>
              <w:t>abc</w:t>
            </w:r>
          </w:p>
        </w:tc>
        <w:tc>
          <w:tcPr>
            <w:tcW w:w="3119" w:type="dxa"/>
          </w:tcPr>
          <w:p w14:paraId="36230DF0" w14:textId="77777777" w:rsidR="00882959" w:rsidRDefault="00882959" w:rsidP="00473B3B">
            <w:pPr>
              <w:pStyle w:val="TAL"/>
              <w:rPr>
                <w:rFonts w:cs="Arial"/>
                <w:szCs w:val="18"/>
              </w:rPr>
            </w:pPr>
            <w:r>
              <w:t>It defines…</w:t>
            </w:r>
            <w:r>
              <w:rPr>
                <w:rFonts w:cs="Arial"/>
                <w:szCs w:val="18"/>
              </w:rPr>
              <w:t xml:space="preserve"> </w:t>
            </w:r>
          </w:p>
          <w:p w14:paraId="79DA82FB" w14:textId="77777777" w:rsidR="00882959" w:rsidRDefault="00882959" w:rsidP="00473B3B">
            <w:pPr>
              <w:pStyle w:val="TAL"/>
              <w:rPr>
                <w:rFonts w:cs="Arial"/>
                <w:szCs w:val="18"/>
              </w:rPr>
            </w:pPr>
          </w:p>
          <w:p w14:paraId="4EDFCC5F" w14:textId="77777777" w:rsidR="00882959" w:rsidRDefault="00882959" w:rsidP="00473B3B">
            <w:pPr>
              <w:pStyle w:val="TAL"/>
              <w:rPr>
                <w:rFonts w:cs="Arial"/>
                <w:szCs w:val="18"/>
              </w:rPr>
            </w:pPr>
            <w:r>
              <w:rPr>
                <w:rFonts w:cs="Arial"/>
                <w:szCs w:val="18"/>
              </w:rPr>
              <w:t>allowedValues: …</w:t>
            </w:r>
          </w:p>
          <w:p w14:paraId="7AB035A5" w14:textId="77777777" w:rsidR="00882959" w:rsidRDefault="00882959" w:rsidP="00473B3B">
            <w:pPr>
              <w:pStyle w:val="TAL"/>
            </w:pPr>
          </w:p>
        </w:tc>
        <w:tc>
          <w:tcPr>
            <w:tcW w:w="2768" w:type="dxa"/>
          </w:tcPr>
          <w:p w14:paraId="5506F2AD" w14:textId="77777777" w:rsidR="00882959" w:rsidRDefault="00882959" w:rsidP="00473B3B">
            <w:pPr>
              <w:pStyle w:val="TAL"/>
              <w:rPr>
                <w:rFonts w:cs="Arial"/>
                <w:szCs w:val="18"/>
              </w:rPr>
            </w:pPr>
            <w:r>
              <w:rPr>
                <w:rFonts w:cs="Arial"/>
                <w:szCs w:val="18"/>
              </w:rPr>
              <w:t>type: &lt;&lt;dataType&gt;&gt;</w:t>
            </w:r>
          </w:p>
          <w:p w14:paraId="0698BAE1" w14:textId="77777777" w:rsidR="00882959" w:rsidRDefault="00882959" w:rsidP="00473B3B">
            <w:pPr>
              <w:pStyle w:val="TAL"/>
              <w:rPr>
                <w:rFonts w:cs="Arial"/>
                <w:szCs w:val="18"/>
              </w:rPr>
            </w:pPr>
            <w:r>
              <w:rPr>
                <w:rFonts w:cs="Arial"/>
                <w:szCs w:val="18"/>
              </w:rPr>
              <w:t>multiplicity: …</w:t>
            </w:r>
          </w:p>
          <w:p w14:paraId="2C461006" w14:textId="77777777" w:rsidR="00882959" w:rsidRDefault="00882959" w:rsidP="00473B3B">
            <w:pPr>
              <w:pStyle w:val="TAL"/>
              <w:rPr>
                <w:rFonts w:cs="Arial"/>
                <w:szCs w:val="18"/>
              </w:rPr>
            </w:pPr>
            <w:r>
              <w:rPr>
                <w:rFonts w:cs="Arial"/>
                <w:szCs w:val="18"/>
              </w:rPr>
              <w:t>isOrdered: …</w:t>
            </w:r>
          </w:p>
          <w:p w14:paraId="16E17832" w14:textId="77777777" w:rsidR="00882959" w:rsidRDefault="00882959" w:rsidP="00473B3B">
            <w:pPr>
              <w:pStyle w:val="TAL"/>
              <w:rPr>
                <w:rFonts w:cs="Arial"/>
                <w:szCs w:val="18"/>
              </w:rPr>
            </w:pPr>
            <w:r>
              <w:rPr>
                <w:rFonts w:cs="Arial"/>
                <w:szCs w:val="18"/>
              </w:rPr>
              <w:t>isUnique: …</w:t>
            </w:r>
          </w:p>
          <w:p w14:paraId="62CCCA9D" w14:textId="77777777" w:rsidR="00882959" w:rsidRDefault="00882959" w:rsidP="00473B3B">
            <w:pPr>
              <w:pStyle w:val="TAL"/>
              <w:rPr>
                <w:rFonts w:cs="Arial"/>
                <w:szCs w:val="18"/>
              </w:rPr>
            </w:pPr>
            <w:r>
              <w:rPr>
                <w:rFonts w:cs="Arial"/>
                <w:szCs w:val="18"/>
              </w:rPr>
              <w:t>defaultValue: …</w:t>
            </w:r>
          </w:p>
          <w:p w14:paraId="6585C891" w14:textId="77777777" w:rsidR="00882959" w:rsidRDefault="00882959" w:rsidP="00473B3B">
            <w:pPr>
              <w:pStyle w:val="TAL"/>
              <w:rPr>
                <w:rFonts w:cs="Arial"/>
                <w:szCs w:val="18"/>
              </w:rPr>
            </w:pPr>
            <w:r>
              <w:rPr>
                <w:rFonts w:cs="Arial"/>
                <w:szCs w:val="18"/>
              </w:rPr>
              <w:t>isNullable: …</w:t>
            </w:r>
          </w:p>
          <w:p w14:paraId="586C5338" w14:textId="77777777" w:rsidR="00882959" w:rsidRDefault="00882959" w:rsidP="00473B3B">
            <w:pPr>
              <w:pStyle w:val="TAL"/>
              <w:rPr>
                <w:rFonts w:cs="Arial"/>
                <w:szCs w:val="18"/>
                <w:highlight w:val="yellow"/>
              </w:rPr>
            </w:pPr>
          </w:p>
        </w:tc>
      </w:tr>
      <w:tr w:rsidR="00882959" w14:paraId="0CC4FBBC" w14:textId="77777777" w:rsidTr="00473B3B">
        <w:trPr>
          <w:jc w:val="center"/>
        </w:trPr>
        <w:tc>
          <w:tcPr>
            <w:tcW w:w="2200" w:type="dxa"/>
            <w:shd w:val="clear" w:color="auto" w:fill="A0A0A0"/>
          </w:tcPr>
          <w:p w14:paraId="6B50D962" w14:textId="77777777" w:rsidR="00882959" w:rsidRDefault="00882959" w:rsidP="00473B3B">
            <w:pPr>
              <w:pStyle w:val="TAL"/>
            </w:pPr>
            <w:r>
              <w:rPr>
                <w:b/>
              </w:rPr>
              <w:t>Attribute related to role</w:t>
            </w:r>
          </w:p>
        </w:tc>
        <w:tc>
          <w:tcPr>
            <w:tcW w:w="3119" w:type="dxa"/>
            <w:shd w:val="clear" w:color="auto" w:fill="A0A0A0"/>
          </w:tcPr>
          <w:p w14:paraId="17B0779F" w14:textId="77777777" w:rsidR="00882959" w:rsidRDefault="00882959" w:rsidP="00473B3B">
            <w:pPr>
              <w:pStyle w:val="TAL"/>
            </w:pPr>
          </w:p>
        </w:tc>
        <w:tc>
          <w:tcPr>
            <w:tcW w:w="2768" w:type="dxa"/>
            <w:shd w:val="clear" w:color="auto" w:fill="A0A0A0"/>
          </w:tcPr>
          <w:p w14:paraId="67E9BB58" w14:textId="77777777" w:rsidR="00882959" w:rsidRDefault="00882959" w:rsidP="00473B3B">
            <w:pPr>
              <w:pStyle w:val="TAL"/>
              <w:rPr>
                <w:rFonts w:cs="Arial"/>
                <w:szCs w:val="18"/>
              </w:rPr>
            </w:pPr>
          </w:p>
        </w:tc>
      </w:tr>
      <w:tr w:rsidR="00882959" w14:paraId="74857C2D" w14:textId="77777777" w:rsidTr="00473B3B">
        <w:trPr>
          <w:jc w:val="center"/>
        </w:trPr>
        <w:tc>
          <w:tcPr>
            <w:tcW w:w="2200" w:type="dxa"/>
          </w:tcPr>
          <w:p w14:paraId="7BFA09D3" w14:textId="77777777" w:rsidR="00882959" w:rsidRDefault="00882959" w:rsidP="00473B3B">
            <w:pPr>
              <w:pStyle w:val="TAL"/>
            </w:pPr>
            <w:r>
              <w:t>aEnd</w:t>
            </w:r>
          </w:p>
        </w:tc>
        <w:tc>
          <w:tcPr>
            <w:tcW w:w="3119" w:type="dxa"/>
          </w:tcPr>
          <w:p w14:paraId="4257DC23" w14:textId="77777777" w:rsidR="00882959" w:rsidRDefault="00882959" w:rsidP="00473B3B">
            <w:pPr>
              <w:pStyle w:val="TAL"/>
              <w:rPr>
                <w:rFonts w:cs="Arial"/>
                <w:szCs w:val="18"/>
              </w:rPr>
            </w:pPr>
            <w:r>
              <w:t>It defines…</w:t>
            </w:r>
            <w:r>
              <w:rPr>
                <w:rFonts w:cs="Arial"/>
                <w:szCs w:val="18"/>
              </w:rPr>
              <w:t xml:space="preserve"> </w:t>
            </w:r>
          </w:p>
          <w:p w14:paraId="3FA5078D" w14:textId="77777777" w:rsidR="00882959" w:rsidRDefault="00882959" w:rsidP="00473B3B">
            <w:pPr>
              <w:pStyle w:val="TAL"/>
              <w:rPr>
                <w:rFonts w:cs="Arial"/>
                <w:szCs w:val="18"/>
              </w:rPr>
            </w:pPr>
          </w:p>
          <w:p w14:paraId="391F8816" w14:textId="77777777" w:rsidR="00882959" w:rsidRDefault="00882959" w:rsidP="00473B3B">
            <w:pPr>
              <w:pStyle w:val="TAL"/>
            </w:pPr>
            <w:r>
              <w:rPr>
                <w:rFonts w:cs="Arial"/>
                <w:szCs w:val="18"/>
              </w:rPr>
              <w:t>allowedValues: Values to be conformant to TS 32.300 [</w:t>
            </w:r>
            <w:r>
              <w:rPr>
                <w:lang w:eastAsia="zh-CN"/>
              </w:rPr>
              <w:t>xy</w:t>
            </w:r>
            <w:r>
              <w:rPr>
                <w:rFonts w:cs="Arial"/>
                <w:szCs w:val="18"/>
              </w:rPr>
              <w:t>] …</w:t>
            </w:r>
          </w:p>
        </w:tc>
        <w:tc>
          <w:tcPr>
            <w:tcW w:w="2768" w:type="dxa"/>
          </w:tcPr>
          <w:p w14:paraId="09B481FF" w14:textId="77777777" w:rsidR="00882959" w:rsidRDefault="00882959" w:rsidP="00473B3B">
            <w:pPr>
              <w:pStyle w:val="TAL"/>
              <w:rPr>
                <w:rFonts w:cs="Arial"/>
                <w:szCs w:val="18"/>
              </w:rPr>
            </w:pPr>
            <w:r>
              <w:rPr>
                <w:rFonts w:cs="Arial"/>
                <w:szCs w:val="18"/>
              </w:rPr>
              <w:t>type: DN</w:t>
            </w:r>
          </w:p>
          <w:p w14:paraId="6CEBCA7B" w14:textId="77777777" w:rsidR="00882959" w:rsidRDefault="00882959" w:rsidP="00473B3B">
            <w:pPr>
              <w:pStyle w:val="TAL"/>
              <w:rPr>
                <w:rFonts w:cs="Arial"/>
                <w:szCs w:val="18"/>
              </w:rPr>
            </w:pPr>
            <w:r>
              <w:rPr>
                <w:rFonts w:cs="Arial"/>
                <w:szCs w:val="18"/>
              </w:rPr>
              <w:t>multiplicity: …</w:t>
            </w:r>
          </w:p>
          <w:p w14:paraId="2CC3CF64" w14:textId="77777777" w:rsidR="00882959" w:rsidRDefault="00882959" w:rsidP="00473B3B">
            <w:pPr>
              <w:pStyle w:val="TAL"/>
              <w:rPr>
                <w:rFonts w:cs="Arial"/>
                <w:szCs w:val="18"/>
              </w:rPr>
            </w:pPr>
            <w:r>
              <w:rPr>
                <w:rFonts w:cs="Arial"/>
                <w:szCs w:val="18"/>
              </w:rPr>
              <w:t>isOrdered: …</w:t>
            </w:r>
          </w:p>
          <w:p w14:paraId="6EF7E8CC" w14:textId="77777777" w:rsidR="00882959" w:rsidRDefault="00882959" w:rsidP="00473B3B">
            <w:pPr>
              <w:pStyle w:val="TAL"/>
              <w:rPr>
                <w:rFonts w:cs="Arial"/>
                <w:szCs w:val="18"/>
              </w:rPr>
            </w:pPr>
            <w:r>
              <w:rPr>
                <w:rFonts w:cs="Arial"/>
                <w:szCs w:val="18"/>
              </w:rPr>
              <w:t>isUnique: …</w:t>
            </w:r>
          </w:p>
          <w:p w14:paraId="37AAC02A" w14:textId="77777777" w:rsidR="00882959" w:rsidRDefault="00882959" w:rsidP="00473B3B">
            <w:pPr>
              <w:pStyle w:val="TAL"/>
              <w:rPr>
                <w:rFonts w:cs="Arial"/>
                <w:szCs w:val="18"/>
              </w:rPr>
            </w:pPr>
            <w:r>
              <w:rPr>
                <w:rFonts w:cs="Arial"/>
                <w:szCs w:val="18"/>
              </w:rPr>
              <w:t>defaultValue: …</w:t>
            </w:r>
          </w:p>
          <w:p w14:paraId="2C9ACE05" w14:textId="77777777" w:rsidR="00882959" w:rsidRDefault="00882959" w:rsidP="00473B3B">
            <w:pPr>
              <w:pStyle w:val="TAL"/>
              <w:rPr>
                <w:rFonts w:cs="Arial"/>
                <w:szCs w:val="18"/>
              </w:rPr>
            </w:pPr>
            <w:r>
              <w:rPr>
                <w:rFonts w:cs="Arial"/>
                <w:szCs w:val="18"/>
              </w:rPr>
              <w:t>isNullable: False</w:t>
            </w:r>
          </w:p>
          <w:p w14:paraId="49DE6996" w14:textId="77777777" w:rsidR="00882959" w:rsidRDefault="00882959" w:rsidP="00473B3B">
            <w:pPr>
              <w:pStyle w:val="TAL"/>
              <w:rPr>
                <w:rFonts w:cs="Arial"/>
                <w:szCs w:val="18"/>
              </w:rPr>
            </w:pPr>
          </w:p>
        </w:tc>
      </w:tr>
    </w:tbl>
    <w:p w14:paraId="3FF9BEA3" w14:textId="77777777" w:rsidR="00882959" w:rsidRDefault="00882959" w:rsidP="00882959">
      <w:pPr>
        <w:rPr>
          <w:i/>
        </w:rPr>
      </w:pPr>
    </w:p>
    <w:p w14:paraId="6B134974" w14:textId="77777777" w:rsidR="00882959" w:rsidRDefault="00882959" w:rsidP="00882959">
      <w:pPr>
        <w:rPr>
          <w:i/>
        </w:rPr>
      </w:pPr>
      <w:r>
        <w:rPr>
          <w:i/>
        </w:rPr>
        <w:t xml:space="preserve">This clause shall state </w:t>
      </w:r>
      <w:r w:rsidRPr="00A66C4E">
        <w:t>"</w:t>
      </w:r>
      <w:r>
        <w:rPr>
          <w:i/>
        </w:rPr>
        <w:t>None.</w:t>
      </w:r>
      <w:r w:rsidRPr="00A66C4E">
        <w:t>"</w:t>
      </w:r>
      <w:r>
        <w:rPr>
          <w:i/>
        </w:rPr>
        <w:t xml:space="preserve"> if there is no attribute to define.</w:t>
      </w:r>
    </w:p>
    <w:p w14:paraId="5DF5E9F7" w14:textId="77777777" w:rsidR="00882959" w:rsidRPr="00DB14CA" w:rsidRDefault="00882959" w:rsidP="00882959">
      <w:pPr>
        <w:rPr>
          <w:rFonts w:ascii="Arial" w:hAnsi="Arial"/>
          <w:sz w:val="28"/>
        </w:rPr>
      </w:pPr>
      <w:r w:rsidRPr="00DB14CA">
        <w:rPr>
          <w:rFonts w:ascii="Arial" w:hAnsi="Arial"/>
          <w:sz w:val="28"/>
        </w:rPr>
        <w:t>Y5.4.2</w:t>
      </w:r>
      <w:r w:rsidRPr="00DB14CA">
        <w:rPr>
          <w:rFonts w:ascii="Arial" w:hAnsi="Arial"/>
          <w:sz w:val="28"/>
        </w:rPr>
        <w:tab/>
      </w:r>
      <w:r>
        <w:rPr>
          <w:rFonts w:ascii="Arial" w:hAnsi="Arial"/>
          <w:sz w:val="28"/>
        </w:rPr>
        <w:tab/>
      </w:r>
      <w:r w:rsidRPr="00DB14CA">
        <w:rPr>
          <w:rFonts w:ascii="Arial" w:hAnsi="Arial"/>
          <w:sz w:val="28"/>
        </w:rPr>
        <w:t>Constraints</w:t>
      </w:r>
    </w:p>
    <w:p w14:paraId="3E1D8844" w14:textId="77777777" w:rsidR="008D6E9A" w:rsidRDefault="008D6E9A" w:rsidP="008D6E9A">
      <w:pPr>
        <w:rPr>
          <w:i/>
        </w:rPr>
      </w:pPr>
      <w:r>
        <w:rPr>
          <w:i/>
        </w:rPr>
        <w:t>This clause indicates whether there are any constraints affecting attributes. Each constraint is defined by a triplet (propertyName, affectedAttributes, propertyDefinition). PropertyDefinitions are expressed in natural language.</w:t>
      </w:r>
    </w:p>
    <w:p w14:paraId="0E0162E3" w14:textId="77777777" w:rsidR="008D6E9A" w:rsidRDefault="008D6E9A" w:rsidP="008D6E9A">
      <w:pPr>
        <w:rPr>
          <w:i/>
        </w:rPr>
      </w:pPr>
      <w:r>
        <w:rPr>
          <w:i/>
        </w:rPr>
        <w:t>An example is given here below:</w:t>
      </w:r>
    </w:p>
    <w:tbl>
      <w:tblPr>
        <w:tblW w:w="862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4"/>
        <w:gridCol w:w="2977"/>
        <w:gridCol w:w="3748"/>
      </w:tblGrid>
      <w:tr w:rsidR="008D6E9A" w14:paraId="5A28EB0F" w14:textId="77777777" w:rsidTr="00473B3B">
        <w:trPr>
          <w:jc w:val="center"/>
        </w:trPr>
        <w:tc>
          <w:tcPr>
            <w:tcW w:w="1904" w:type="dxa"/>
            <w:shd w:val="clear" w:color="auto" w:fill="CCCCCC"/>
          </w:tcPr>
          <w:p w14:paraId="663B4B32" w14:textId="77777777" w:rsidR="008D6E9A" w:rsidRDefault="008D6E9A" w:rsidP="00473B3B">
            <w:pPr>
              <w:pStyle w:val="TAH"/>
            </w:pPr>
            <w:r>
              <w:t>Name</w:t>
            </w:r>
          </w:p>
        </w:tc>
        <w:tc>
          <w:tcPr>
            <w:tcW w:w="2977" w:type="dxa"/>
            <w:shd w:val="clear" w:color="auto" w:fill="CCCCCC"/>
          </w:tcPr>
          <w:p w14:paraId="0BC0A7DE" w14:textId="77777777" w:rsidR="008D6E9A" w:rsidRDefault="008D6E9A" w:rsidP="00473B3B">
            <w:pPr>
              <w:pStyle w:val="TAH"/>
            </w:pPr>
            <w:r>
              <w:t>Affected attribute(s)</w:t>
            </w:r>
          </w:p>
        </w:tc>
        <w:tc>
          <w:tcPr>
            <w:tcW w:w="3748" w:type="dxa"/>
            <w:shd w:val="clear" w:color="auto" w:fill="CCCCCC"/>
          </w:tcPr>
          <w:p w14:paraId="78F495EF" w14:textId="77777777" w:rsidR="008D6E9A" w:rsidRDefault="008D6E9A" w:rsidP="00473B3B">
            <w:pPr>
              <w:pStyle w:val="TAH"/>
            </w:pPr>
            <w:r>
              <w:t>Definition</w:t>
            </w:r>
          </w:p>
        </w:tc>
      </w:tr>
      <w:tr w:rsidR="008D6E9A" w14:paraId="3FB2DA3F" w14:textId="77777777" w:rsidTr="00473B3B">
        <w:trPr>
          <w:jc w:val="center"/>
        </w:trPr>
        <w:tc>
          <w:tcPr>
            <w:tcW w:w="1904" w:type="dxa"/>
          </w:tcPr>
          <w:p w14:paraId="6ECE7464" w14:textId="77777777" w:rsidR="008D6E9A" w:rsidRDefault="008D6E9A" w:rsidP="00473B3B">
            <w:pPr>
              <w:pStyle w:val="TAH"/>
              <w:jc w:val="left"/>
              <w:rPr>
                <w:rFonts w:ascii="Courier" w:hAnsi="Courier"/>
                <w:b w:val="0"/>
              </w:rPr>
            </w:pPr>
            <w:r>
              <w:rPr>
                <w:rFonts w:ascii="Courier New" w:hAnsi="Courier New" w:cs="Courier New"/>
                <w:b w:val="0"/>
              </w:rPr>
              <w:t>inv_TimerConstraints</w:t>
            </w:r>
          </w:p>
        </w:tc>
        <w:tc>
          <w:tcPr>
            <w:tcW w:w="2977" w:type="dxa"/>
          </w:tcPr>
          <w:p w14:paraId="01540749" w14:textId="77777777" w:rsidR="008D6E9A" w:rsidRDefault="008D6E9A" w:rsidP="00473B3B">
            <w:pPr>
              <w:pStyle w:val="TAL"/>
            </w:pPr>
            <w:r>
              <w:rPr>
                <w:rFonts w:ascii="Courier New" w:hAnsi="Courier New" w:cs="Courier New"/>
              </w:rPr>
              <w:t>ntfTimeTickTimer</w:t>
            </w:r>
          </w:p>
        </w:tc>
        <w:tc>
          <w:tcPr>
            <w:tcW w:w="3748" w:type="dxa"/>
          </w:tcPr>
          <w:p w14:paraId="0FA81ED0" w14:textId="77777777" w:rsidR="008D6E9A" w:rsidRDefault="008D6E9A" w:rsidP="00473B3B">
            <w:pPr>
              <w:pStyle w:val="TAL"/>
            </w:pPr>
            <w:r>
              <w:t xml:space="preserve">The </w:t>
            </w:r>
            <w:r>
              <w:rPr>
                <w:rFonts w:ascii="Courier New" w:hAnsi="Courier New" w:cs="Courier New"/>
              </w:rPr>
              <w:t>ntfTimeTickTimer</w:t>
            </w:r>
            <w:r>
              <w:t xml:space="preserve"> is lower than or equal to </w:t>
            </w:r>
            <w:r>
              <w:rPr>
                <w:rFonts w:ascii="Courier New" w:hAnsi="Courier New" w:cs="Courier New"/>
              </w:rPr>
              <w:t>ntfTimeTick</w:t>
            </w:r>
            <w:r>
              <w:t>.</w:t>
            </w:r>
          </w:p>
        </w:tc>
      </w:tr>
    </w:tbl>
    <w:p w14:paraId="4B6B6935" w14:textId="77777777" w:rsidR="008D6E9A" w:rsidRDefault="008D6E9A" w:rsidP="008D6E9A">
      <w:pPr>
        <w:spacing w:before="120"/>
        <w:rPr>
          <w:b/>
          <w:i/>
        </w:rPr>
      </w:pPr>
      <w:r>
        <w:rPr>
          <w:i/>
        </w:rPr>
        <w:t>This clause shall state "None." if there is no constraint.</w:t>
      </w:r>
    </w:p>
    <w:p w14:paraId="72AFEEF7" w14:textId="77777777" w:rsidR="008D6E9A" w:rsidRDefault="008D6E9A" w:rsidP="008D6E9A">
      <w:pPr>
        <w:spacing w:before="120"/>
        <w:rPr>
          <w:b/>
          <w:i/>
        </w:rPr>
      </w:pPr>
    </w:p>
    <w:p w14:paraId="626F7C54" w14:textId="77777777" w:rsidR="008D6E9A" w:rsidRPr="00DB14CA" w:rsidRDefault="008D6E9A" w:rsidP="008D6E9A">
      <w:pPr>
        <w:rPr>
          <w:rFonts w:ascii="Arial" w:hAnsi="Arial"/>
          <w:sz w:val="32"/>
        </w:rPr>
      </w:pPr>
      <w:r w:rsidRPr="00DB14CA">
        <w:rPr>
          <w:rFonts w:ascii="Arial" w:hAnsi="Arial"/>
          <w:sz w:val="32"/>
        </w:rPr>
        <w:t>Y5.5</w:t>
      </w:r>
      <w:r w:rsidRPr="00DB14CA">
        <w:rPr>
          <w:rFonts w:ascii="Arial" w:hAnsi="Arial"/>
          <w:sz w:val="32"/>
        </w:rPr>
        <w:tab/>
        <w:t>Common Notifications</w:t>
      </w:r>
    </w:p>
    <w:p w14:paraId="6A01936E" w14:textId="77777777" w:rsidR="008D6E9A" w:rsidRDefault="008D6E9A" w:rsidP="008D6E9A">
      <w:pPr>
        <w:rPr>
          <w:i/>
        </w:rPr>
      </w:pPr>
      <w:r>
        <w:rPr>
          <w:i/>
          <w:iCs/>
        </w:rPr>
        <w:t xml:space="preserve">This clause presents notifications that can be referred to by any class defined in the specification. </w:t>
      </w:r>
      <w:r>
        <w:rPr>
          <w:i/>
        </w:rPr>
        <w:t xml:space="preserve">This information is provided in tables. </w:t>
      </w:r>
    </w:p>
    <w:p w14:paraId="5981D8E6" w14:textId="77777777" w:rsidR="008D6E9A" w:rsidRDefault="008D6E9A" w:rsidP="008D6E9A">
      <w:pPr>
        <w:rPr>
          <w:i/>
        </w:rPr>
      </w:pPr>
    </w:p>
    <w:p w14:paraId="656AC5A5" w14:textId="77777777" w:rsidR="008D6E9A" w:rsidRPr="0073621E" w:rsidRDefault="008D6E9A" w:rsidP="0073621E">
      <w:pPr>
        <w:rPr>
          <w:i/>
        </w:rPr>
      </w:pPr>
      <w:r w:rsidRPr="0073621E">
        <w:rPr>
          <w:i/>
        </w:rPr>
        <w:t>This clause shall state "None." if there are no common notifications.</w:t>
      </w:r>
    </w:p>
    <w:p w14:paraId="4C2D3FD4" w14:textId="77777777" w:rsidR="008D6E9A" w:rsidRPr="00A67F86" w:rsidRDefault="008D6E9A" w:rsidP="008D6E9A">
      <w:pPr>
        <w:rPr>
          <w:rFonts w:ascii="Arial" w:hAnsi="Arial"/>
          <w:sz w:val="28"/>
        </w:rPr>
      </w:pPr>
      <w:r w:rsidRPr="00A67F86">
        <w:rPr>
          <w:rFonts w:ascii="Arial" w:hAnsi="Arial"/>
          <w:sz w:val="28"/>
        </w:rPr>
        <w:t>Y5.5.1</w:t>
      </w:r>
      <w:r w:rsidRPr="00A67F86">
        <w:rPr>
          <w:rFonts w:ascii="Arial" w:hAnsi="Arial"/>
          <w:sz w:val="28"/>
        </w:rPr>
        <w:tab/>
      </w:r>
      <w:r>
        <w:rPr>
          <w:rFonts w:ascii="Arial" w:hAnsi="Arial"/>
          <w:sz w:val="28"/>
        </w:rPr>
        <w:tab/>
      </w:r>
      <w:r w:rsidRPr="00A67F86">
        <w:rPr>
          <w:rFonts w:ascii="Arial" w:hAnsi="Arial"/>
          <w:sz w:val="28"/>
        </w:rPr>
        <w:t>Alarm notifications</w:t>
      </w:r>
    </w:p>
    <w:p w14:paraId="7EF68FA3" w14:textId="77777777" w:rsidR="008D6E9A" w:rsidRDefault="008D6E9A" w:rsidP="008D6E9A">
      <w:pPr>
        <w:rPr>
          <w:i/>
        </w:rPr>
      </w:pPr>
      <w:r>
        <w:rPr>
          <w:i/>
        </w:rPr>
        <w:t>The following quoted text shall be copied as the only paragraph of this clause.</w:t>
      </w:r>
    </w:p>
    <w:p w14:paraId="53F1686F" w14:textId="77777777" w:rsidR="008D6E9A" w:rsidRDefault="008D6E9A" w:rsidP="008D6E9A">
      <w:r>
        <w:t xml:space="preserve">"This clause presents a list of notifications, defined in [x], that IRPManager can receive. The notification header attribute </w:t>
      </w:r>
      <w:r>
        <w:rPr>
          <w:rFonts w:ascii="Courier New" w:hAnsi="Courier New" w:cs="Courier New"/>
        </w:rPr>
        <w:t>objectClass/objectInstance</w:t>
      </w:r>
      <w:r>
        <w:t>, defined in [y], shall capture the DN of an instance of a class defined in this specification."</w:t>
      </w:r>
    </w:p>
    <w:p w14:paraId="6F404CDA" w14:textId="77777777" w:rsidR="008D6E9A" w:rsidRDefault="008D6E9A" w:rsidP="008D6E9A">
      <w:pPr>
        <w:rPr>
          <w:i/>
        </w:rPr>
      </w:pPr>
      <w:r>
        <w:rPr>
          <w:i/>
        </w:rPr>
        <w:t>The information is provided in a table. The following is an example.</w:t>
      </w:r>
    </w:p>
    <w:tbl>
      <w:tblPr>
        <w:tblW w:w="0" w:type="auto"/>
        <w:tblInd w:w="5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085"/>
        <w:gridCol w:w="1134"/>
        <w:gridCol w:w="1134"/>
      </w:tblGrid>
      <w:tr w:rsidR="008D6E9A" w14:paraId="36E74593" w14:textId="77777777" w:rsidTr="00473B3B">
        <w:trPr>
          <w:tblHeader/>
        </w:trPr>
        <w:tc>
          <w:tcPr>
            <w:tcW w:w="3085" w:type="dxa"/>
            <w:shd w:val="clear" w:color="auto" w:fill="CCCCCC"/>
          </w:tcPr>
          <w:p w14:paraId="10D141EE" w14:textId="77777777" w:rsidR="008D6E9A" w:rsidRDefault="008D6E9A" w:rsidP="00473B3B">
            <w:pPr>
              <w:pStyle w:val="TAH"/>
            </w:pPr>
            <w:r>
              <w:t>Name</w:t>
            </w:r>
          </w:p>
        </w:tc>
        <w:tc>
          <w:tcPr>
            <w:tcW w:w="1134" w:type="dxa"/>
            <w:shd w:val="clear" w:color="auto" w:fill="CCCCCC"/>
          </w:tcPr>
          <w:p w14:paraId="46DB0F51" w14:textId="77777777" w:rsidR="008D6E9A" w:rsidRDefault="008D6E9A" w:rsidP="00473B3B">
            <w:pPr>
              <w:pStyle w:val="TAH"/>
            </w:pPr>
            <w:r>
              <w:t>Qualifier</w:t>
            </w:r>
          </w:p>
        </w:tc>
        <w:tc>
          <w:tcPr>
            <w:tcW w:w="1134" w:type="dxa"/>
            <w:shd w:val="clear" w:color="auto" w:fill="CCCCCC"/>
          </w:tcPr>
          <w:p w14:paraId="5CE777AE" w14:textId="77777777" w:rsidR="008D6E9A" w:rsidRDefault="008D6E9A" w:rsidP="00473B3B">
            <w:pPr>
              <w:pStyle w:val="TAH"/>
            </w:pPr>
            <w:r>
              <w:t>Notes</w:t>
            </w:r>
          </w:p>
        </w:tc>
      </w:tr>
      <w:tr w:rsidR="008D6E9A" w14:paraId="67D4B3D8" w14:textId="77777777" w:rsidTr="00473B3B">
        <w:tc>
          <w:tcPr>
            <w:tcW w:w="3085" w:type="dxa"/>
          </w:tcPr>
          <w:p w14:paraId="6164D970" w14:textId="77777777" w:rsidR="008D6E9A" w:rsidRDefault="008D6E9A" w:rsidP="00473B3B">
            <w:pPr>
              <w:pStyle w:val="TAL"/>
              <w:rPr>
                <w:rFonts w:ascii="Courier" w:hAnsi="Courier"/>
              </w:rPr>
            </w:pPr>
            <w:r>
              <w:rPr>
                <w:rFonts w:ascii="Courier New" w:hAnsi="Courier New" w:cs="Courier New"/>
              </w:rPr>
              <w:t>notifyNewAlarm</w:t>
            </w:r>
          </w:p>
        </w:tc>
        <w:tc>
          <w:tcPr>
            <w:tcW w:w="1134" w:type="dxa"/>
          </w:tcPr>
          <w:p w14:paraId="74F69100" w14:textId="77777777" w:rsidR="008D6E9A" w:rsidRDefault="008D6E9A" w:rsidP="00473B3B">
            <w:pPr>
              <w:pStyle w:val="TAL"/>
              <w:jc w:val="center"/>
            </w:pPr>
            <w:r>
              <w:t>M</w:t>
            </w:r>
          </w:p>
        </w:tc>
        <w:tc>
          <w:tcPr>
            <w:tcW w:w="1134" w:type="dxa"/>
          </w:tcPr>
          <w:p w14:paraId="32259BBF" w14:textId="77777777" w:rsidR="008D6E9A" w:rsidRDefault="008D6E9A" w:rsidP="00473B3B">
            <w:pPr>
              <w:pStyle w:val="TAL"/>
              <w:jc w:val="center"/>
            </w:pPr>
            <w:r>
              <w:t>--</w:t>
            </w:r>
          </w:p>
        </w:tc>
      </w:tr>
    </w:tbl>
    <w:p w14:paraId="66044DEB" w14:textId="77777777" w:rsidR="008D6E9A" w:rsidRDefault="008D6E9A" w:rsidP="008D6E9A"/>
    <w:p w14:paraId="4E2E1227" w14:textId="77777777" w:rsidR="008D6E9A" w:rsidRPr="00A67F86" w:rsidRDefault="008D6E9A" w:rsidP="008D6E9A">
      <w:pPr>
        <w:rPr>
          <w:rFonts w:ascii="Arial" w:hAnsi="Arial"/>
          <w:sz w:val="28"/>
        </w:rPr>
      </w:pPr>
      <w:r w:rsidRPr="00A67F86">
        <w:rPr>
          <w:rFonts w:ascii="Arial" w:hAnsi="Arial"/>
          <w:sz w:val="28"/>
        </w:rPr>
        <w:t>Y5.5.2</w:t>
      </w:r>
      <w:r w:rsidRPr="00A67F86">
        <w:rPr>
          <w:rFonts w:ascii="Arial" w:hAnsi="Arial"/>
          <w:sz w:val="28"/>
        </w:rPr>
        <w:tab/>
      </w:r>
      <w:r>
        <w:rPr>
          <w:rFonts w:ascii="Arial" w:hAnsi="Arial"/>
          <w:sz w:val="28"/>
        </w:rPr>
        <w:tab/>
      </w:r>
      <w:r w:rsidRPr="00A67F86">
        <w:rPr>
          <w:rFonts w:ascii="Arial" w:hAnsi="Arial"/>
          <w:sz w:val="28"/>
        </w:rPr>
        <w:t>Configuration notifications</w:t>
      </w:r>
    </w:p>
    <w:p w14:paraId="587B3D94" w14:textId="77777777" w:rsidR="008D6E9A" w:rsidRDefault="008D6E9A" w:rsidP="008D6E9A">
      <w:pPr>
        <w:rPr>
          <w:i/>
        </w:rPr>
      </w:pPr>
      <w:r>
        <w:rPr>
          <w:i/>
        </w:rPr>
        <w:t>The following quoted text shall be copied as the only paragraph of this clause.</w:t>
      </w:r>
    </w:p>
    <w:p w14:paraId="0AF647B0" w14:textId="77777777" w:rsidR="008D6E9A" w:rsidRDefault="008D6E9A" w:rsidP="008D6E9A">
      <w:r>
        <w:t xml:space="preserve">"This clause presents a list of notifications, defined in [x], that IRPManager can receive. The notification header attribute </w:t>
      </w:r>
      <w:r>
        <w:rPr>
          <w:rFonts w:ascii="Courier New" w:hAnsi="Courier New" w:cs="Courier New"/>
        </w:rPr>
        <w:t>objectClass/objectInstance</w:t>
      </w:r>
      <w:r>
        <w:t>, defined in [z], shall capture the DN of an instance of a class defined in this specification."</w:t>
      </w:r>
    </w:p>
    <w:p w14:paraId="2528D426" w14:textId="77777777" w:rsidR="008D6E9A" w:rsidRDefault="008D6E9A" w:rsidP="008D6E9A">
      <w:pPr>
        <w:rPr>
          <w:i/>
        </w:rPr>
      </w:pPr>
      <w:r>
        <w:rPr>
          <w:i/>
        </w:rPr>
        <w:lastRenderedPageBreak/>
        <w:t xml:space="preserve">The information is provided in a table. The following is an example. </w:t>
      </w:r>
    </w:p>
    <w:tbl>
      <w:tblPr>
        <w:tblW w:w="0" w:type="auto"/>
        <w:tblInd w:w="5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085"/>
        <w:gridCol w:w="1134"/>
        <w:gridCol w:w="1134"/>
      </w:tblGrid>
      <w:tr w:rsidR="008D6E9A" w14:paraId="4E5B47AF" w14:textId="77777777" w:rsidTr="00473B3B">
        <w:trPr>
          <w:tblHeader/>
        </w:trPr>
        <w:tc>
          <w:tcPr>
            <w:tcW w:w="3085" w:type="dxa"/>
            <w:shd w:val="clear" w:color="auto" w:fill="CCCCCC"/>
          </w:tcPr>
          <w:p w14:paraId="2A5F8BE6" w14:textId="77777777" w:rsidR="008D6E9A" w:rsidRDefault="008D6E9A" w:rsidP="00473B3B">
            <w:pPr>
              <w:pStyle w:val="TAH"/>
            </w:pPr>
            <w:r>
              <w:t>Name</w:t>
            </w:r>
          </w:p>
        </w:tc>
        <w:tc>
          <w:tcPr>
            <w:tcW w:w="1134" w:type="dxa"/>
            <w:shd w:val="clear" w:color="auto" w:fill="CCCCCC"/>
          </w:tcPr>
          <w:p w14:paraId="2E86C515" w14:textId="77777777" w:rsidR="008D6E9A" w:rsidRDefault="008D6E9A" w:rsidP="00473B3B">
            <w:pPr>
              <w:pStyle w:val="TAH"/>
            </w:pPr>
            <w:r>
              <w:t>Qualifier</w:t>
            </w:r>
          </w:p>
        </w:tc>
        <w:tc>
          <w:tcPr>
            <w:tcW w:w="1134" w:type="dxa"/>
            <w:shd w:val="clear" w:color="auto" w:fill="CCCCCC"/>
          </w:tcPr>
          <w:p w14:paraId="034377E5" w14:textId="77777777" w:rsidR="008D6E9A" w:rsidRDefault="008D6E9A" w:rsidP="00473B3B">
            <w:pPr>
              <w:pStyle w:val="TAH"/>
            </w:pPr>
            <w:r>
              <w:t>Notes</w:t>
            </w:r>
          </w:p>
        </w:tc>
      </w:tr>
      <w:tr w:rsidR="008D6E9A" w14:paraId="25FC1739" w14:textId="77777777" w:rsidTr="00473B3B">
        <w:tc>
          <w:tcPr>
            <w:tcW w:w="3085" w:type="dxa"/>
          </w:tcPr>
          <w:p w14:paraId="1ED9E6F6" w14:textId="77777777" w:rsidR="008D6E9A" w:rsidRDefault="008D6E9A" w:rsidP="00473B3B">
            <w:pPr>
              <w:pStyle w:val="TAL"/>
              <w:rPr>
                <w:rFonts w:ascii="Courier" w:hAnsi="Courier"/>
              </w:rPr>
            </w:pPr>
            <w:r>
              <w:rPr>
                <w:rFonts w:ascii="Courier New" w:hAnsi="Courier New" w:cs="Courier New"/>
              </w:rPr>
              <w:t>notifyAttributeValueChange</w:t>
            </w:r>
          </w:p>
        </w:tc>
        <w:tc>
          <w:tcPr>
            <w:tcW w:w="1134" w:type="dxa"/>
          </w:tcPr>
          <w:p w14:paraId="287E2271" w14:textId="77777777" w:rsidR="008D6E9A" w:rsidRDefault="008D6E9A" w:rsidP="00473B3B">
            <w:pPr>
              <w:pStyle w:val="TAL"/>
              <w:jc w:val="center"/>
            </w:pPr>
            <w:r>
              <w:t>O</w:t>
            </w:r>
          </w:p>
        </w:tc>
        <w:tc>
          <w:tcPr>
            <w:tcW w:w="1134" w:type="dxa"/>
          </w:tcPr>
          <w:p w14:paraId="09FC0FF0" w14:textId="77777777" w:rsidR="008D6E9A" w:rsidRDefault="008D6E9A" w:rsidP="00473B3B">
            <w:pPr>
              <w:pStyle w:val="TAL"/>
            </w:pPr>
            <w:r>
              <w:t>--</w:t>
            </w:r>
          </w:p>
        </w:tc>
      </w:tr>
      <w:tr w:rsidR="008D6E9A" w14:paraId="534F92C1" w14:textId="77777777" w:rsidTr="00473B3B">
        <w:tc>
          <w:tcPr>
            <w:tcW w:w="3085" w:type="dxa"/>
          </w:tcPr>
          <w:p w14:paraId="53139F8D" w14:textId="77777777" w:rsidR="008D6E9A" w:rsidRDefault="008D6E9A" w:rsidP="00473B3B">
            <w:pPr>
              <w:pStyle w:val="TAL"/>
              <w:rPr>
                <w:rFonts w:ascii="Courier" w:hAnsi="Courier"/>
              </w:rPr>
            </w:pPr>
            <w:r>
              <w:rPr>
                <w:rFonts w:ascii="Courier New" w:hAnsi="Courier New" w:cs="Courier New"/>
              </w:rPr>
              <w:t>notifyObjectCreation</w:t>
            </w:r>
          </w:p>
        </w:tc>
        <w:tc>
          <w:tcPr>
            <w:tcW w:w="1134" w:type="dxa"/>
          </w:tcPr>
          <w:p w14:paraId="32DCC6C1" w14:textId="77777777" w:rsidR="008D6E9A" w:rsidRDefault="008D6E9A" w:rsidP="00473B3B">
            <w:pPr>
              <w:pStyle w:val="TAL"/>
              <w:jc w:val="center"/>
            </w:pPr>
            <w:r>
              <w:t>O</w:t>
            </w:r>
          </w:p>
        </w:tc>
        <w:tc>
          <w:tcPr>
            <w:tcW w:w="1134" w:type="dxa"/>
          </w:tcPr>
          <w:p w14:paraId="5AC1AE7B" w14:textId="77777777" w:rsidR="008D6E9A" w:rsidRDefault="008D6E9A" w:rsidP="00473B3B">
            <w:pPr>
              <w:pStyle w:val="TAL"/>
            </w:pPr>
            <w:r>
              <w:t>--</w:t>
            </w:r>
          </w:p>
        </w:tc>
      </w:tr>
      <w:tr w:rsidR="008D6E9A" w14:paraId="4185A9BA" w14:textId="77777777" w:rsidTr="00473B3B">
        <w:tc>
          <w:tcPr>
            <w:tcW w:w="3085" w:type="dxa"/>
          </w:tcPr>
          <w:p w14:paraId="2EBDC96F" w14:textId="77777777" w:rsidR="008D6E9A" w:rsidRDefault="008D6E9A" w:rsidP="00473B3B">
            <w:pPr>
              <w:pStyle w:val="TAL"/>
              <w:rPr>
                <w:rFonts w:ascii="Courier" w:hAnsi="Courier"/>
              </w:rPr>
            </w:pPr>
            <w:r>
              <w:rPr>
                <w:rFonts w:ascii="Courier New" w:hAnsi="Courier New" w:cs="Courier New"/>
              </w:rPr>
              <w:t>notifyObjectDeletion</w:t>
            </w:r>
          </w:p>
        </w:tc>
        <w:tc>
          <w:tcPr>
            <w:tcW w:w="1134" w:type="dxa"/>
          </w:tcPr>
          <w:p w14:paraId="41E58090" w14:textId="77777777" w:rsidR="008D6E9A" w:rsidRDefault="008D6E9A" w:rsidP="00473B3B">
            <w:pPr>
              <w:pStyle w:val="TAL"/>
              <w:jc w:val="center"/>
            </w:pPr>
            <w:r>
              <w:t>O</w:t>
            </w:r>
          </w:p>
        </w:tc>
        <w:tc>
          <w:tcPr>
            <w:tcW w:w="1134" w:type="dxa"/>
          </w:tcPr>
          <w:p w14:paraId="1C81FAF7" w14:textId="77777777" w:rsidR="008D6E9A" w:rsidRDefault="008D6E9A" w:rsidP="00473B3B">
            <w:pPr>
              <w:pStyle w:val="TAL"/>
            </w:pPr>
            <w:r>
              <w:t>--</w:t>
            </w:r>
          </w:p>
        </w:tc>
      </w:tr>
    </w:tbl>
    <w:p w14:paraId="3FCD0FCC" w14:textId="77777777" w:rsidR="008D6E9A" w:rsidRPr="00E76C89" w:rsidRDefault="008D6E9A" w:rsidP="008D6E9A">
      <w:pPr>
        <w:rPr>
          <w:i/>
        </w:rPr>
      </w:pPr>
    </w:p>
    <w:p w14:paraId="38E3ED09" w14:textId="77777777" w:rsidR="008D6E9A" w:rsidRDefault="00287C22" w:rsidP="008D6E9A">
      <w:pPr>
        <w:rPr>
          <w:rFonts w:ascii="Arial" w:hAnsi="Arial"/>
          <w:sz w:val="36"/>
        </w:rPr>
      </w:pPr>
      <w:r>
        <w:rPr>
          <w:rFonts w:ascii="Arial" w:hAnsi="Arial" w:cs="Arial"/>
          <w:sz w:val="36"/>
          <w:szCs w:val="36"/>
        </w:rPr>
        <w:pict w14:anchorId="289B9F84">
          <v:rect id="_x0000_i1036" style="width:460.25pt;height:2.1pt" o:hrpct="969" o:hralign="center" o:hrstd="t" o:hrnoshade="t" o:hr="t" fillcolor="black" stroked="f"/>
        </w:pict>
      </w:r>
    </w:p>
    <w:p w14:paraId="1B0949A3" w14:textId="77777777" w:rsidR="008D6E9A" w:rsidRPr="00A67F86" w:rsidRDefault="008D6E9A" w:rsidP="008D6E9A">
      <w:pPr>
        <w:rPr>
          <w:rFonts w:ascii="Arial" w:hAnsi="Arial"/>
          <w:sz w:val="36"/>
        </w:rPr>
      </w:pPr>
      <w:r w:rsidRPr="00A67F86">
        <w:rPr>
          <w:rFonts w:ascii="Arial" w:hAnsi="Arial"/>
          <w:sz w:val="36"/>
        </w:rPr>
        <w:t>Y6</w:t>
      </w:r>
      <w:r w:rsidRPr="00A67F86">
        <w:rPr>
          <w:rFonts w:ascii="Arial" w:hAnsi="Arial"/>
          <w:sz w:val="36"/>
        </w:rPr>
        <w:tab/>
        <w:t>Interface Definition</w:t>
      </w:r>
    </w:p>
    <w:p w14:paraId="4E5AC41C" w14:textId="77777777" w:rsidR="008D6E9A" w:rsidRPr="00307901" w:rsidRDefault="008D6E9A" w:rsidP="008D6E9A">
      <w:pPr>
        <w:rPr>
          <w:rFonts w:ascii="Arial" w:hAnsi="Arial"/>
          <w:sz w:val="32"/>
        </w:rPr>
      </w:pPr>
      <w:r w:rsidRPr="00307901">
        <w:rPr>
          <w:rFonts w:ascii="Arial" w:hAnsi="Arial"/>
          <w:sz w:val="32"/>
        </w:rPr>
        <w:t>Y6.1</w:t>
      </w:r>
      <w:r w:rsidRPr="00307901">
        <w:rPr>
          <w:rFonts w:ascii="Arial" w:hAnsi="Arial"/>
          <w:sz w:val="32"/>
        </w:rPr>
        <w:tab/>
        <w:t>Class diagram representing interfaces</w:t>
      </w:r>
    </w:p>
    <w:p w14:paraId="0B225478" w14:textId="77777777" w:rsidR="008D6E9A" w:rsidRPr="0084478C" w:rsidRDefault="008D6E9A" w:rsidP="008D6E9A">
      <w:pPr>
        <w:rPr>
          <w:i/>
        </w:rPr>
      </w:pPr>
      <w:r w:rsidRPr="0084478C">
        <w:rPr>
          <w:i/>
        </w:rPr>
        <w:t xml:space="preserve">Each interface is defined in </w:t>
      </w:r>
      <w:r>
        <w:rPr>
          <w:i/>
        </w:rPr>
        <w:t xml:space="preserve">one or more </w:t>
      </w:r>
      <w:r w:rsidRPr="0084478C">
        <w:rPr>
          <w:i/>
        </w:rPr>
        <w:t>UML compliant class diagram</w:t>
      </w:r>
      <w:r>
        <w:rPr>
          <w:i/>
        </w:rPr>
        <w:t>s</w:t>
      </w:r>
      <w:r w:rsidRPr="0084478C">
        <w:rPr>
          <w:i/>
        </w:rPr>
        <w:t xml:space="preserve"> (see also 3GPP TS 32.</w:t>
      </w:r>
      <w:r w:rsidRPr="003C1D1A">
        <w:rPr>
          <w:i/>
        </w:rPr>
        <w:t>156</w:t>
      </w:r>
      <w:r w:rsidRPr="0084478C">
        <w:rPr>
          <w:i/>
        </w:rPr>
        <w:t xml:space="preserve"> [</w:t>
      </w:r>
      <w:r w:rsidRPr="0084478C">
        <w:rPr>
          <w:i/>
        </w:rPr>
        <w:fldChar w:fldCharType="begin"/>
      </w:r>
      <w:r w:rsidRPr="0084478C">
        <w:rPr>
          <w:i/>
        </w:rPr>
        <w:instrText xml:space="preserve"> REF_TS32152 </w:instrText>
      </w:r>
      <w:r w:rsidRPr="0084478C">
        <w:rPr>
          <w:i/>
        </w:rPr>
        <w:fldChar w:fldCharType="separate"/>
      </w:r>
      <w:r>
        <w:rPr>
          <w:noProof/>
        </w:rPr>
        <w:t>4</w:t>
      </w:r>
      <w:r w:rsidRPr="0084478C">
        <w:rPr>
          <w:i/>
        </w:rPr>
        <w:fldChar w:fldCharType="end"/>
      </w:r>
      <w:r w:rsidRPr="0084478C">
        <w:rPr>
          <w:i/>
        </w:rPr>
        <w:t>]).</w:t>
      </w:r>
    </w:p>
    <w:p w14:paraId="3F0F4175" w14:textId="77777777" w:rsidR="008D6E9A" w:rsidRPr="00307901" w:rsidRDefault="008D6E9A" w:rsidP="008D6E9A">
      <w:pPr>
        <w:rPr>
          <w:rFonts w:ascii="Arial" w:hAnsi="Arial"/>
          <w:sz w:val="32"/>
        </w:rPr>
      </w:pPr>
      <w:r w:rsidRPr="00307901">
        <w:rPr>
          <w:rFonts w:ascii="Arial" w:hAnsi="Arial"/>
          <w:sz w:val="32"/>
        </w:rPr>
        <w:t>Y6.2</w:t>
      </w:r>
      <w:r w:rsidRPr="00307901">
        <w:rPr>
          <w:rFonts w:ascii="Arial" w:hAnsi="Arial"/>
          <w:sz w:val="32"/>
        </w:rPr>
        <w:tab/>
        <w:t>Generic rules</w:t>
      </w:r>
    </w:p>
    <w:p w14:paraId="474EF261" w14:textId="77777777" w:rsidR="008D6E9A" w:rsidRPr="0084478C" w:rsidRDefault="008D6E9A" w:rsidP="008D6E9A">
      <w:pPr>
        <w:rPr>
          <w:i/>
        </w:rPr>
      </w:pPr>
      <w:r w:rsidRPr="0084478C">
        <w:rPr>
          <w:i/>
        </w:rPr>
        <w:t xml:space="preserve">The following rules are relevant for all ISs. They shall simply be copied as part of the </w:t>
      </w:r>
      <w:r>
        <w:rPr>
          <w:i/>
        </w:rPr>
        <w:t>specification</w:t>
      </w:r>
      <w:r w:rsidRPr="0084478C">
        <w:rPr>
          <w:i/>
        </w:rPr>
        <w:t>.</w:t>
      </w:r>
    </w:p>
    <w:p w14:paraId="3AB55B04" w14:textId="77777777" w:rsidR="008D6E9A" w:rsidRPr="0084478C" w:rsidRDefault="008D6E9A" w:rsidP="008D6E9A">
      <w:pPr>
        <w:rPr>
          <w:i/>
        </w:rPr>
      </w:pPr>
      <w:r w:rsidRPr="0084478C">
        <w:rPr>
          <w:i/>
        </w:rPr>
        <w:t>Rule 1</w:t>
      </w:r>
      <w:r w:rsidRPr="0084478C">
        <w:rPr>
          <w:i/>
          <w:snapToGrid w:val="0"/>
          <w:lang w:eastAsia="fr-FR"/>
        </w:rPr>
        <w:t>: 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w:t>
      </w:r>
    </w:p>
    <w:p w14:paraId="5A7171E2" w14:textId="77777777" w:rsidR="008D6E9A" w:rsidRPr="0084478C" w:rsidRDefault="008D6E9A" w:rsidP="008D6E9A">
      <w:pPr>
        <w:rPr>
          <w:i/>
        </w:rPr>
      </w:pPr>
      <w:r w:rsidRPr="0084478C">
        <w:rPr>
          <w:i/>
        </w:rPr>
        <w:t xml:space="preserve">Rule 2: </w:t>
      </w:r>
      <w:r w:rsidRPr="0084478C">
        <w:rPr>
          <w:i/>
          <w:snapToGrid w:val="0"/>
          <w:lang w:eastAsia="fr-FR"/>
        </w:rPr>
        <w:t>Each operation with at least one optional input parameter supports a set of pre-conditions supported_optional_input_parameter_yyy where "yyy" is the name of the optional input parameter and the</w:t>
      </w:r>
      <w:r w:rsidRPr="0084478C">
        <w:rPr>
          <w:i/>
          <w:snapToGrid w:val="0"/>
          <w:lang w:eastAsia="fr-FR"/>
        </w:rPr>
        <w:br/>
        <w:t>pre-condition indicates that the operation supports the named optional input parameter. Additionally, each such operation supports an exception operation_failed_unsupported_optional_input_parameter_yyy which is raised when (a) the pre-condition supported_optional_input_parameter_yyy</w:t>
      </w:r>
      <w:r>
        <w:rPr>
          <w:i/>
          <w:snapToGrid w:val="0"/>
          <w:lang w:eastAsia="fr-FR"/>
        </w:rPr>
        <w:t xml:space="preserve"> </w:t>
      </w:r>
      <w:r w:rsidRPr="0084478C">
        <w:rPr>
          <w:i/>
          <w:snapToGrid w:val="0"/>
          <w:lang w:eastAsia="fr-FR"/>
        </w:rPr>
        <w:t>is false and (b) the named optional input parameter is carrying information. The exception has the same entry and exit state.</w:t>
      </w:r>
    </w:p>
    <w:p w14:paraId="4D2AC53D" w14:textId="77777777" w:rsidR="008D6E9A" w:rsidRPr="0084478C" w:rsidRDefault="008D6E9A" w:rsidP="008D6E9A">
      <w:pPr>
        <w:rPr>
          <w:i/>
        </w:rPr>
      </w:pPr>
      <w:r w:rsidRPr="0084478C">
        <w:rPr>
          <w:i/>
        </w:rPr>
        <w:t xml:space="preserve">Rule 3: each operation shall support a generic exception operation_failed_internal_problem which is raised when an internal problem occurs and that the operation cannot be completed. </w:t>
      </w:r>
      <w:r w:rsidRPr="0084478C">
        <w:rPr>
          <w:i/>
          <w:snapToGrid w:val="0"/>
          <w:lang w:eastAsia="fr-FR"/>
        </w:rPr>
        <w:t>The exception has the same entry and exit state.</w:t>
      </w:r>
    </w:p>
    <w:p w14:paraId="7CDDA2B4" w14:textId="77777777" w:rsidR="008D6E9A" w:rsidRPr="00307901" w:rsidRDefault="008D6E9A" w:rsidP="008D6E9A">
      <w:pPr>
        <w:rPr>
          <w:rFonts w:ascii="Arial" w:hAnsi="Arial"/>
          <w:sz w:val="32"/>
        </w:rPr>
      </w:pPr>
      <w:r w:rsidRPr="00307901">
        <w:rPr>
          <w:rFonts w:ascii="Arial" w:hAnsi="Arial"/>
          <w:sz w:val="32"/>
        </w:rPr>
        <w:t>Y6.b</w:t>
      </w:r>
      <w:r w:rsidRPr="00307901">
        <w:rPr>
          <w:rFonts w:ascii="Arial" w:hAnsi="Arial"/>
          <w:sz w:val="32"/>
        </w:rPr>
        <w:tab/>
        <w:t>InterfaceName Interface (supportQualifier)</w:t>
      </w:r>
    </w:p>
    <w:p w14:paraId="5DB7C2A8" w14:textId="77777777" w:rsidR="008D6E9A" w:rsidRPr="0084478C" w:rsidRDefault="008D6E9A" w:rsidP="008D6E9A">
      <w:pPr>
        <w:tabs>
          <w:tab w:val="right" w:pos="9356"/>
        </w:tabs>
        <w:rPr>
          <w:i/>
        </w:rPr>
      </w:pPr>
      <w:r w:rsidRPr="0084478C">
        <w:rPr>
          <w:i/>
        </w:rPr>
        <w:t xml:space="preserve">InterfaceName is the name of the interface followed by a qualifier indicating whether the interface is Mandatory (M), Optional (O), Conditional-Mandatory (CM), Conditional-Optional (CO), or SS-Conditional (C). </w:t>
      </w:r>
    </w:p>
    <w:p w14:paraId="6DB39D31" w14:textId="77777777" w:rsidR="008D6E9A" w:rsidRPr="0084478C" w:rsidRDefault="008D6E9A" w:rsidP="008D6E9A">
      <w:pPr>
        <w:tabs>
          <w:tab w:val="right" w:pos="9356"/>
        </w:tabs>
        <w:rPr>
          <w:i/>
        </w:rPr>
      </w:pPr>
      <w:r w:rsidRPr="0084478C">
        <w:rPr>
          <w:i/>
        </w:rPr>
        <w:t xml:space="preserve">"b" represents a number, </w:t>
      </w:r>
      <w:r w:rsidRPr="00690677">
        <w:rPr>
          <w:i/>
        </w:rPr>
        <w:t>starting at 3</w:t>
      </w:r>
      <w:r w:rsidRPr="0084478C">
        <w:rPr>
          <w:i/>
        </w:rPr>
        <w:t xml:space="preserve"> and increasing by 1 with each new definition of an interface.</w:t>
      </w:r>
    </w:p>
    <w:p w14:paraId="1EA24BCD" w14:textId="77777777" w:rsidR="008D6E9A" w:rsidRPr="0084478C" w:rsidRDefault="008D6E9A" w:rsidP="008D6E9A">
      <w:pPr>
        <w:rPr>
          <w:i/>
        </w:rPr>
      </w:pPr>
      <w:r w:rsidRPr="0084478C">
        <w:rPr>
          <w:i/>
        </w:rPr>
        <w:t>Each interface is defined by its name and by a sequence of operations or notifications.</w:t>
      </w:r>
    </w:p>
    <w:p w14:paraId="5342B9A2" w14:textId="77777777" w:rsidR="008D6E9A" w:rsidRPr="0084478C" w:rsidRDefault="008D6E9A" w:rsidP="008D6E9A">
      <w:pPr>
        <w:rPr>
          <w:rFonts w:eastAsia="SimSun"/>
          <w:i/>
          <w:lang w:eastAsia="zh-CN"/>
        </w:rPr>
      </w:pPr>
      <w:r w:rsidRPr="0084478C">
        <w:rPr>
          <w:rFonts w:eastAsia="SimSun"/>
          <w:i/>
          <w:lang w:eastAsia="zh-CN"/>
        </w:rPr>
        <w:t>Interfaces related to operations shall be listed before the interfaces related to notifications.</w:t>
      </w:r>
    </w:p>
    <w:p w14:paraId="41D8649A" w14:textId="77777777" w:rsidR="008D6E9A" w:rsidRPr="0084478C" w:rsidRDefault="008D6E9A" w:rsidP="008D6E9A">
      <w:pPr>
        <w:rPr>
          <w:rFonts w:eastAsia="SimSun"/>
          <w:i/>
          <w:lang w:eastAsia="zh-CN"/>
        </w:rPr>
      </w:pPr>
      <w:r w:rsidRPr="0084478C">
        <w:rPr>
          <w:rFonts w:eastAsia="SimSun"/>
          <w:i/>
          <w:lang w:eastAsia="zh-CN"/>
        </w:rPr>
        <w:t>If the interface is related to operation(s), the following Y.b.a</w:t>
      </w:r>
      <w:r w:rsidRPr="0084478C">
        <w:rPr>
          <w:rFonts w:eastAsia="SimSun"/>
          <w:lang w:eastAsia="zh-CN"/>
        </w:rPr>
        <w:t xml:space="preserve"> "Operation OperationName (supportQualifier)"</w:t>
      </w:r>
      <w:r w:rsidRPr="0084478C">
        <w:rPr>
          <w:rFonts w:eastAsia="SimSun"/>
          <w:i/>
          <w:lang w:eastAsia="zh-CN"/>
        </w:rPr>
        <w:t xml:space="preserve"> shall be applied.</w:t>
      </w:r>
    </w:p>
    <w:p w14:paraId="25983F3D" w14:textId="77777777" w:rsidR="008D6E9A" w:rsidRPr="0084478C" w:rsidRDefault="008D6E9A" w:rsidP="008D6E9A">
      <w:pPr>
        <w:rPr>
          <w:rFonts w:eastAsia="SimSun"/>
          <w:i/>
          <w:lang w:eastAsia="zh-CN"/>
        </w:rPr>
      </w:pPr>
      <w:r w:rsidRPr="0084478C">
        <w:rPr>
          <w:rFonts w:eastAsia="SimSun"/>
          <w:i/>
          <w:lang w:eastAsia="zh-CN"/>
        </w:rPr>
        <w:t>If the interface is related to notification(s), the next Y.b.a "</w:t>
      </w:r>
      <w:r w:rsidRPr="0084478C">
        <w:rPr>
          <w:rFonts w:eastAsia="SimSun"/>
          <w:lang w:eastAsia="zh-CN"/>
        </w:rPr>
        <w:t xml:space="preserve">Notification NotificationName (supportQualifier)" </w:t>
      </w:r>
      <w:r w:rsidRPr="0084478C">
        <w:rPr>
          <w:rFonts w:eastAsia="SimSun"/>
          <w:i/>
          <w:lang w:eastAsia="zh-CN"/>
        </w:rPr>
        <w:t>below shall be applied.</w:t>
      </w:r>
    </w:p>
    <w:p w14:paraId="5CBED216" w14:textId="77777777" w:rsidR="008D6E9A" w:rsidRPr="00DC44C9" w:rsidRDefault="008D6E9A" w:rsidP="008D6E9A">
      <w:pPr>
        <w:rPr>
          <w:rFonts w:ascii="Arial" w:hAnsi="Arial"/>
          <w:sz w:val="28"/>
        </w:rPr>
      </w:pPr>
      <w:r w:rsidRPr="00DC44C9">
        <w:rPr>
          <w:rFonts w:ascii="Arial" w:hAnsi="Arial"/>
          <w:sz w:val="28"/>
        </w:rPr>
        <w:br w:type="page"/>
      </w:r>
      <w:r w:rsidRPr="00DC44C9">
        <w:rPr>
          <w:rFonts w:ascii="Arial" w:hAnsi="Arial"/>
          <w:sz w:val="28"/>
        </w:rPr>
        <w:lastRenderedPageBreak/>
        <w:t>Y6.b.a</w:t>
      </w:r>
      <w:r w:rsidRPr="00DC44C9">
        <w:rPr>
          <w:rFonts w:ascii="Arial" w:hAnsi="Arial"/>
          <w:sz w:val="28"/>
        </w:rPr>
        <w:tab/>
      </w:r>
      <w:r>
        <w:rPr>
          <w:rFonts w:ascii="Arial" w:hAnsi="Arial"/>
          <w:sz w:val="28"/>
        </w:rPr>
        <w:tab/>
      </w:r>
      <w:r w:rsidRPr="00DC44C9">
        <w:rPr>
          <w:rFonts w:ascii="Arial" w:hAnsi="Arial"/>
          <w:sz w:val="28"/>
        </w:rPr>
        <w:t xml:space="preserve">Operation </w:t>
      </w:r>
      <w:r w:rsidRPr="00DC44C9">
        <w:rPr>
          <w:rFonts w:ascii="Arial" w:hAnsi="Arial" w:cs="Courier New"/>
          <w:sz w:val="28"/>
        </w:rPr>
        <w:t>OperationName</w:t>
      </w:r>
      <w:r w:rsidRPr="00DC44C9">
        <w:rPr>
          <w:rFonts w:ascii="Arial" w:hAnsi="Arial"/>
          <w:sz w:val="28"/>
        </w:rPr>
        <w:t xml:space="preserve"> (supportQualifier)</w:t>
      </w:r>
    </w:p>
    <w:p w14:paraId="1F8E8869" w14:textId="77777777" w:rsidR="008D6E9A" w:rsidRPr="0084478C" w:rsidRDefault="008D6E9A" w:rsidP="008D6E9A">
      <w:pPr>
        <w:tabs>
          <w:tab w:val="right" w:pos="9356"/>
        </w:tabs>
        <w:rPr>
          <w:i/>
        </w:rPr>
      </w:pPr>
      <w:r w:rsidRPr="0084478C">
        <w:rPr>
          <w:i/>
        </w:rPr>
        <w:t xml:space="preserve">OperationName is the name of the operation followed by a qualifier indicating whether the operation is Mandatory (M), Optional (O), Conditional-Mandatory (CM), Conditional-Optional (CO), or SS-Conditional (C). </w:t>
      </w:r>
    </w:p>
    <w:p w14:paraId="3A13E5A2" w14:textId="77777777" w:rsidR="008D6E9A" w:rsidRPr="0084478C" w:rsidRDefault="008D6E9A" w:rsidP="008D6E9A">
      <w:pPr>
        <w:tabs>
          <w:tab w:val="right" w:pos="9356"/>
        </w:tabs>
        <w:rPr>
          <w:i/>
        </w:rPr>
      </w:pPr>
      <w:r w:rsidRPr="0084478C">
        <w:rPr>
          <w:i/>
        </w:rPr>
        <w:t>"a" represents a number, starting at 1 and increasing by 1 with each new definition of an operation.</w:t>
      </w:r>
    </w:p>
    <w:p w14:paraId="285D4840" w14:textId="77777777" w:rsidR="008D6E9A" w:rsidRPr="00DC44C9" w:rsidRDefault="008D6E9A" w:rsidP="008D6E9A">
      <w:pPr>
        <w:rPr>
          <w:rFonts w:ascii="Arial" w:hAnsi="Arial"/>
          <w:sz w:val="24"/>
        </w:rPr>
      </w:pPr>
      <w:r w:rsidRPr="00DC44C9">
        <w:rPr>
          <w:rFonts w:ascii="Arial" w:hAnsi="Arial"/>
          <w:sz w:val="24"/>
        </w:rPr>
        <w:t>Y6.b.a.1</w:t>
      </w:r>
      <w:r w:rsidRPr="00DC44C9">
        <w:rPr>
          <w:rFonts w:ascii="Arial" w:hAnsi="Arial"/>
          <w:sz w:val="24"/>
        </w:rPr>
        <w:tab/>
        <w:t>Definition</w:t>
      </w:r>
    </w:p>
    <w:p w14:paraId="1DA99545" w14:textId="77777777" w:rsidR="008D6E9A" w:rsidRDefault="008D6E9A" w:rsidP="008D6E9A">
      <w:pPr>
        <w:rPr>
          <w:i/>
        </w:rPr>
      </w:pPr>
      <w:r>
        <w:rPr>
          <w:i/>
        </w:rPr>
        <w:t>This</w:t>
      </w:r>
      <w:r w:rsidRPr="0084478C">
        <w:rPr>
          <w:i/>
        </w:rPr>
        <w:t xml:space="preserve"> subclause is written in natural language. </w:t>
      </w:r>
    </w:p>
    <w:p w14:paraId="0DD03FA0" w14:textId="77777777" w:rsidR="008D6E9A" w:rsidRDefault="008D6E9A" w:rsidP="008D6E9A">
      <w:pPr>
        <w:rPr>
          <w:i/>
        </w:rPr>
      </w:pPr>
      <w:r>
        <w:rPr>
          <w:i/>
        </w:rPr>
        <w:t xml:space="preserve">Information </w:t>
      </w:r>
      <w:r w:rsidRPr="009F4B59">
        <w:rPr>
          <w:i/>
        </w:rPr>
        <w:t>on</w:t>
      </w:r>
      <w:r>
        <w:rPr>
          <w:i/>
        </w:rPr>
        <w:t xml:space="preserve"> </w:t>
      </w:r>
      <w:r w:rsidRPr="00430609">
        <w:rPr>
          <w:i/>
        </w:rPr>
        <w:t>traceability</w:t>
      </w:r>
      <w:r>
        <w:rPr>
          <w:i/>
        </w:rPr>
        <w:t xml:space="preserve"> back to one or more requirements supported by this operation </w:t>
      </w:r>
      <w:r w:rsidRPr="00430609">
        <w:rPr>
          <w:i/>
        </w:rPr>
        <w:t>should</w:t>
      </w:r>
      <w:r>
        <w:rPr>
          <w:i/>
        </w:rPr>
        <w:t xml:space="preserve">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8D6E9A" w:rsidRPr="0084478C" w14:paraId="580E3F11" w14:textId="77777777" w:rsidTr="00473B3B">
        <w:trPr>
          <w:cantSplit/>
          <w:jc w:val="center"/>
        </w:trPr>
        <w:tc>
          <w:tcPr>
            <w:tcW w:w="1825" w:type="pct"/>
            <w:shd w:val="clear" w:color="auto" w:fill="CCCCCC"/>
            <w:vAlign w:val="bottom"/>
          </w:tcPr>
          <w:p w14:paraId="0925A283" w14:textId="77777777" w:rsidR="008D6E9A" w:rsidRPr="0084478C" w:rsidRDefault="008D6E9A" w:rsidP="00473B3B">
            <w:pPr>
              <w:pStyle w:val="TAH"/>
            </w:pPr>
            <w:r>
              <w:t>Referenced TS</w:t>
            </w:r>
          </w:p>
        </w:tc>
        <w:tc>
          <w:tcPr>
            <w:tcW w:w="1460" w:type="pct"/>
            <w:shd w:val="clear" w:color="auto" w:fill="CCCCCC"/>
            <w:vAlign w:val="bottom"/>
          </w:tcPr>
          <w:p w14:paraId="03D836B6" w14:textId="77777777" w:rsidR="008D6E9A" w:rsidRPr="0084478C" w:rsidRDefault="008D6E9A" w:rsidP="00473B3B">
            <w:pPr>
              <w:pStyle w:val="TAH"/>
            </w:pPr>
            <w:r>
              <w:t>Requirement label</w:t>
            </w:r>
          </w:p>
        </w:tc>
        <w:tc>
          <w:tcPr>
            <w:tcW w:w="1715" w:type="pct"/>
            <w:shd w:val="clear" w:color="auto" w:fill="CCCCCC"/>
            <w:vAlign w:val="bottom"/>
          </w:tcPr>
          <w:p w14:paraId="18B7A3A9" w14:textId="77777777" w:rsidR="008D6E9A" w:rsidRPr="0084478C" w:rsidRDefault="008D6E9A" w:rsidP="00473B3B">
            <w:pPr>
              <w:pStyle w:val="TAH"/>
            </w:pPr>
            <w:r>
              <w:t>Comment</w:t>
            </w:r>
          </w:p>
        </w:tc>
      </w:tr>
      <w:tr w:rsidR="008D6E9A" w:rsidRPr="0084478C" w14:paraId="3C4700A9" w14:textId="77777777" w:rsidTr="00473B3B">
        <w:trPr>
          <w:cantSplit/>
          <w:jc w:val="center"/>
        </w:trPr>
        <w:tc>
          <w:tcPr>
            <w:tcW w:w="1825" w:type="pct"/>
          </w:tcPr>
          <w:p w14:paraId="3596639E" w14:textId="77777777" w:rsidR="008D6E9A" w:rsidRPr="00157CE4" w:rsidRDefault="008D6E9A" w:rsidP="00473B3B">
            <w:pPr>
              <w:pStyle w:val="TAL"/>
              <w:rPr>
                <w:rFonts w:cs="Arial"/>
              </w:rPr>
            </w:pPr>
            <w:r w:rsidRPr="00157CE4">
              <w:rPr>
                <w:rFonts w:cs="Arial"/>
              </w:rPr>
              <w:t>3GPP TS 32.xyz [xy]</w:t>
            </w:r>
          </w:p>
        </w:tc>
        <w:tc>
          <w:tcPr>
            <w:tcW w:w="1460" w:type="pct"/>
          </w:tcPr>
          <w:p w14:paraId="65786236" w14:textId="77777777" w:rsidR="008D6E9A" w:rsidRPr="0084478C" w:rsidRDefault="008D6E9A" w:rsidP="00473B3B">
            <w:pPr>
              <w:pStyle w:val="TAL"/>
              <w:jc w:val="center"/>
            </w:pPr>
            <w:r>
              <w:t>REQ-SM-CON-23</w:t>
            </w:r>
          </w:p>
        </w:tc>
        <w:tc>
          <w:tcPr>
            <w:tcW w:w="1715" w:type="pct"/>
          </w:tcPr>
          <w:p w14:paraId="565CAC33" w14:textId="77777777" w:rsidR="008D6E9A" w:rsidRPr="00430609" w:rsidRDefault="008D6E9A" w:rsidP="00473B3B">
            <w:pPr>
              <w:pStyle w:val="TAL"/>
              <w:jc w:val="center"/>
              <w:rPr>
                <w:i/>
                <w:iCs/>
              </w:rPr>
            </w:pPr>
            <w:r w:rsidRPr="00430609">
              <w:rPr>
                <w:i/>
                <w:iCs/>
              </w:rPr>
              <w:t>Optional clarification</w:t>
            </w:r>
          </w:p>
        </w:tc>
      </w:tr>
      <w:tr w:rsidR="008D6E9A" w:rsidRPr="0084478C" w14:paraId="5C89326F" w14:textId="77777777" w:rsidTr="00473B3B">
        <w:trPr>
          <w:cantSplit/>
          <w:jc w:val="center"/>
        </w:trPr>
        <w:tc>
          <w:tcPr>
            <w:tcW w:w="1825" w:type="pct"/>
          </w:tcPr>
          <w:p w14:paraId="0AF12EF6" w14:textId="77777777" w:rsidR="008D6E9A" w:rsidRPr="00157CE4" w:rsidRDefault="008D6E9A" w:rsidP="00473B3B">
            <w:pPr>
              <w:pStyle w:val="TAL"/>
              <w:rPr>
                <w:rFonts w:cs="Arial"/>
              </w:rPr>
            </w:pPr>
            <w:r w:rsidRPr="00157CE4">
              <w:rPr>
                <w:rFonts w:cs="Arial"/>
              </w:rPr>
              <w:t>3GPP TS 32.xyz [xy]</w:t>
            </w:r>
          </w:p>
        </w:tc>
        <w:tc>
          <w:tcPr>
            <w:tcW w:w="1460" w:type="pct"/>
          </w:tcPr>
          <w:p w14:paraId="61A3457E" w14:textId="77777777" w:rsidR="008D6E9A" w:rsidRPr="0084478C" w:rsidRDefault="008D6E9A" w:rsidP="00473B3B">
            <w:pPr>
              <w:pStyle w:val="TAL"/>
              <w:jc w:val="center"/>
            </w:pPr>
            <w:r>
              <w:t>REQ-SM-FUN-11</w:t>
            </w:r>
          </w:p>
        </w:tc>
        <w:tc>
          <w:tcPr>
            <w:tcW w:w="1715" w:type="pct"/>
          </w:tcPr>
          <w:p w14:paraId="4FADE078" w14:textId="77777777" w:rsidR="008D6E9A" w:rsidRDefault="008D6E9A" w:rsidP="00473B3B">
            <w:pPr>
              <w:pStyle w:val="TAL"/>
              <w:jc w:val="center"/>
            </w:pPr>
            <w:r w:rsidRPr="00430609">
              <w:rPr>
                <w:i/>
                <w:iCs/>
              </w:rPr>
              <w:t>Optional clarification</w:t>
            </w:r>
          </w:p>
        </w:tc>
      </w:tr>
    </w:tbl>
    <w:p w14:paraId="1660BA2C" w14:textId="77777777" w:rsidR="008D6E9A" w:rsidRDefault="008D6E9A" w:rsidP="008D6E9A">
      <w:pPr>
        <w:rPr>
          <w:rFonts w:ascii="Arial" w:hAnsi="Arial"/>
          <w:sz w:val="24"/>
        </w:rPr>
      </w:pPr>
    </w:p>
    <w:p w14:paraId="17D2E867" w14:textId="77777777" w:rsidR="008D6E9A" w:rsidRPr="00DC44C9" w:rsidRDefault="008D6E9A" w:rsidP="008D6E9A">
      <w:pPr>
        <w:rPr>
          <w:rFonts w:ascii="Arial" w:hAnsi="Arial"/>
          <w:sz w:val="24"/>
        </w:rPr>
      </w:pPr>
      <w:r w:rsidRPr="00DC44C9">
        <w:rPr>
          <w:rFonts w:ascii="Arial" w:hAnsi="Arial"/>
          <w:sz w:val="24"/>
        </w:rPr>
        <w:t>Y6.b.a.2</w:t>
      </w:r>
      <w:r w:rsidRPr="00DC44C9">
        <w:rPr>
          <w:rFonts w:ascii="Arial" w:hAnsi="Arial"/>
          <w:sz w:val="24"/>
        </w:rPr>
        <w:tab/>
        <w:t>Input parameters</w:t>
      </w:r>
    </w:p>
    <w:p w14:paraId="112A76A9" w14:textId="77777777" w:rsidR="008D6E9A" w:rsidRPr="0084478C" w:rsidRDefault="008D6E9A" w:rsidP="008D6E9A">
      <w:pPr>
        <w:rPr>
          <w:i/>
        </w:rPr>
      </w:pPr>
      <w:r w:rsidRPr="0013504F">
        <w:rPr>
          <w:i/>
        </w:rPr>
        <w:t>List of input parameters of the operation. Each element is a tuple (Parameter</w:t>
      </w:r>
      <w:r>
        <w:rPr>
          <w:i/>
        </w:rPr>
        <w:t xml:space="preserve"> </w:t>
      </w:r>
      <w:r w:rsidRPr="0013504F">
        <w:rPr>
          <w:i/>
        </w:rPr>
        <w:t>Name, Support Qualifier, I</w:t>
      </w:r>
      <w:r>
        <w:rPr>
          <w:i/>
        </w:rPr>
        <w:t>nformation Type (see [6</w:t>
      </w:r>
      <w:r w:rsidRPr="0013504F">
        <w:rPr>
          <w:i/>
        </w:rPr>
        <w:t>] and Note 1) and a</w:t>
      </w:r>
      <w:r>
        <w:rPr>
          <w:i/>
        </w:rPr>
        <w:t>n optional</w:t>
      </w:r>
      <w:r w:rsidRPr="0013504F">
        <w:rPr>
          <w:i/>
        </w:rPr>
        <w:t xml:space="preserve"> list of </w:t>
      </w:r>
      <w:r>
        <w:rPr>
          <w:i/>
        </w:rPr>
        <w:t>Legal Values</w:t>
      </w:r>
      <w:r w:rsidRPr="0013504F">
        <w:rPr>
          <w:i/>
        </w:rPr>
        <w:t xml:space="preserve"> supported by the parameter, Comment). </w:t>
      </w:r>
      <w:r>
        <w:rPr>
          <w:i/>
        </w:rPr>
        <w:t>Legal Values</w:t>
      </w:r>
      <w:r w:rsidRPr="0013504F">
        <w:rPr>
          <w:i/>
        </w:rPr>
        <w:t xml:space="preserve"> for the Support Qualifier are: Mandatory (M), Optional (O), Conditional-Mandatory (CM), Conditional-Optional (CO), or SS-Conditional (C).</w:t>
      </w:r>
      <w:r w:rsidRPr="0084478C">
        <w:rPr>
          <w:i/>
        </w:rPr>
        <w:t xml:space="preserve"> </w:t>
      </w:r>
    </w:p>
    <w:p w14:paraId="2516F090" w14:textId="77777777" w:rsidR="008D6E9A" w:rsidRPr="0084478C" w:rsidRDefault="008D6E9A" w:rsidP="008D6E9A">
      <w:pPr>
        <w:tabs>
          <w:tab w:val="right" w:pos="9356"/>
        </w:tabs>
        <w:rPr>
          <w:i/>
        </w:rPr>
      </w:pPr>
      <w:r w:rsidRPr="0084478C">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1527"/>
        <w:gridCol w:w="2767"/>
        <w:gridCol w:w="2378"/>
      </w:tblGrid>
      <w:tr w:rsidR="008D6E9A" w:rsidRPr="0084478C" w14:paraId="3ECACAC0" w14:textId="77777777" w:rsidTr="00473B3B">
        <w:trPr>
          <w:tblHeader/>
          <w:jc w:val="center"/>
        </w:trPr>
        <w:tc>
          <w:tcPr>
            <w:tcW w:w="0" w:type="auto"/>
            <w:shd w:val="clear" w:color="auto" w:fill="CCCCCC"/>
          </w:tcPr>
          <w:p w14:paraId="7C177C81" w14:textId="77777777" w:rsidR="008D6E9A" w:rsidRPr="0084478C" w:rsidRDefault="008D6E9A" w:rsidP="00473B3B">
            <w:pPr>
              <w:pStyle w:val="TAH"/>
            </w:pPr>
            <w:r w:rsidRPr="0084478C">
              <w:t>Parameter Name</w:t>
            </w:r>
          </w:p>
        </w:tc>
        <w:tc>
          <w:tcPr>
            <w:tcW w:w="0" w:type="auto"/>
            <w:shd w:val="clear" w:color="auto" w:fill="CCCCCC"/>
          </w:tcPr>
          <w:p w14:paraId="2C1069E9" w14:textId="77777777" w:rsidR="008D6E9A" w:rsidRPr="0084478C" w:rsidRDefault="008D6E9A" w:rsidP="00473B3B">
            <w:pPr>
              <w:pStyle w:val="TAH"/>
            </w:pPr>
            <w:r>
              <w:t xml:space="preserve">Support </w:t>
            </w:r>
            <w:r w:rsidRPr="0084478C">
              <w:t>Qualifier</w:t>
            </w:r>
          </w:p>
        </w:tc>
        <w:tc>
          <w:tcPr>
            <w:tcW w:w="0" w:type="auto"/>
            <w:shd w:val="clear" w:color="auto" w:fill="CCCCCC"/>
          </w:tcPr>
          <w:p w14:paraId="0CBBCBAA" w14:textId="77777777" w:rsidR="008D6E9A" w:rsidRPr="0084478C" w:rsidRDefault="008D6E9A" w:rsidP="00473B3B">
            <w:pPr>
              <w:pStyle w:val="TAH"/>
            </w:pPr>
            <w:r w:rsidRPr="0084478C">
              <w:t xml:space="preserve">Information </w:t>
            </w:r>
            <w:r>
              <w:t>T</w:t>
            </w:r>
            <w:r w:rsidRPr="0084478C">
              <w:t>ype</w:t>
            </w:r>
            <w:r>
              <w:t xml:space="preserve"> / Legal Values</w:t>
            </w:r>
          </w:p>
        </w:tc>
        <w:tc>
          <w:tcPr>
            <w:tcW w:w="0" w:type="auto"/>
            <w:shd w:val="clear" w:color="auto" w:fill="CCCCCC"/>
          </w:tcPr>
          <w:p w14:paraId="1B80FF31" w14:textId="77777777" w:rsidR="008D6E9A" w:rsidRPr="0084478C" w:rsidRDefault="008D6E9A" w:rsidP="00473B3B">
            <w:pPr>
              <w:pStyle w:val="TAH"/>
            </w:pPr>
            <w:r w:rsidRPr="0084478C">
              <w:t>Comment</w:t>
            </w:r>
          </w:p>
        </w:tc>
      </w:tr>
      <w:tr w:rsidR="008D6E9A" w:rsidRPr="0084478C" w14:paraId="7A1D1102" w14:textId="77777777" w:rsidTr="00473B3B">
        <w:trPr>
          <w:jc w:val="center"/>
        </w:trPr>
        <w:tc>
          <w:tcPr>
            <w:tcW w:w="0" w:type="auto"/>
          </w:tcPr>
          <w:p w14:paraId="04D0FA53" w14:textId="77777777" w:rsidR="008D6E9A" w:rsidRPr="003D2B41" w:rsidRDefault="008D6E9A" w:rsidP="00473B3B">
            <w:pPr>
              <w:pStyle w:val="TAL"/>
              <w:rPr>
                <w:rFonts w:ascii="Courier New" w:hAnsi="Courier New" w:cs="Courier New"/>
              </w:rPr>
            </w:pPr>
            <w:r>
              <w:rPr>
                <w:rFonts w:ascii="Courier New" w:hAnsi="Courier New" w:cs="Courier New"/>
              </w:rPr>
              <w:t>eventId</w:t>
            </w:r>
            <w:r w:rsidRPr="003D2B41">
              <w:rPr>
                <w:rFonts w:ascii="Courier New" w:hAnsi="Courier New" w:cs="Courier New"/>
              </w:rPr>
              <w:t>List</w:t>
            </w:r>
          </w:p>
        </w:tc>
        <w:tc>
          <w:tcPr>
            <w:tcW w:w="0" w:type="auto"/>
          </w:tcPr>
          <w:p w14:paraId="601FFC12" w14:textId="77777777" w:rsidR="008D6E9A" w:rsidRPr="0084478C" w:rsidRDefault="008D6E9A" w:rsidP="00473B3B">
            <w:pPr>
              <w:pStyle w:val="TAL"/>
            </w:pPr>
            <w:r w:rsidRPr="0084478C">
              <w:t>M</w:t>
            </w:r>
          </w:p>
        </w:tc>
        <w:tc>
          <w:tcPr>
            <w:tcW w:w="0" w:type="auto"/>
          </w:tcPr>
          <w:p w14:paraId="4616280A" w14:textId="77777777" w:rsidR="008D6E9A" w:rsidRDefault="008D6E9A" w:rsidP="00473B3B">
            <w:pPr>
              <w:pStyle w:val="TAL"/>
              <w:rPr>
                <w:rFonts w:ascii="Courier New" w:hAnsi="Courier New" w:cs="Courier New"/>
              </w:rPr>
            </w:pPr>
          </w:p>
          <w:p w14:paraId="5B0AD7E1" w14:textId="77777777" w:rsidR="008D6E9A" w:rsidRPr="004E094B" w:rsidRDefault="008D6E9A" w:rsidP="00473B3B">
            <w:pPr>
              <w:pStyle w:val="TAL"/>
              <w:rPr>
                <w:rFonts w:ascii="Courier New" w:hAnsi="Courier New" w:cs="Courier New"/>
              </w:rPr>
            </w:pPr>
            <w:r w:rsidRPr="004E094B">
              <w:rPr>
                <w:rFonts w:ascii="Courier New" w:hAnsi="Courier New" w:cs="Courier New"/>
              </w:rPr>
              <w:t xml:space="preserve">SET OF </w:t>
            </w:r>
            <w:r>
              <w:rPr>
                <w:rFonts w:ascii="Courier New" w:hAnsi="Courier New" w:cs="Courier New"/>
              </w:rPr>
              <w:t>INTEGER / --</w:t>
            </w:r>
          </w:p>
          <w:p w14:paraId="4A08C12F" w14:textId="77777777" w:rsidR="008D6E9A" w:rsidRPr="009A0F1D" w:rsidRDefault="008D6E9A" w:rsidP="00473B3B">
            <w:pPr>
              <w:pStyle w:val="TAL"/>
              <w:rPr>
                <w:i/>
              </w:rPr>
            </w:pPr>
          </w:p>
        </w:tc>
        <w:tc>
          <w:tcPr>
            <w:tcW w:w="0" w:type="auto"/>
          </w:tcPr>
          <w:p w14:paraId="4CE7F7DF" w14:textId="77777777" w:rsidR="008D6E9A" w:rsidRPr="0084478C" w:rsidRDefault="008D6E9A" w:rsidP="00473B3B">
            <w:pPr>
              <w:pStyle w:val="TAL"/>
            </w:pPr>
            <w:r>
              <w:rPr>
                <w:rFonts w:cs="Arial"/>
              </w:rPr>
              <w:t>O</w:t>
            </w:r>
            <w:r w:rsidRPr="003571D6">
              <w:rPr>
                <w:rFonts w:cs="Arial"/>
              </w:rPr>
              <w:t xml:space="preserve">ne or more </w:t>
            </w:r>
            <w:r>
              <w:rPr>
                <w:rFonts w:cs="Arial"/>
              </w:rPr>
              <w:t xml:space="preserve">event </w:t>
            </w:r>
            <w:r w:rsidRPr="003571D6">
              <w:rPr>
                <w:rFonts w:cs="Arial"/>
              </w:rPr>
              <w:t xml:space="preserve">identifiers </w:t>
            </w:r>
          </w:p>
        </w:tc>
      </w:tr>
    </w:tbl>
    <w:p w14:paraId="48226240" w14:textId="77777777" w:rsidR="008D6E9A" w:rsidRDefault="008D6E9A" w:rsidP="008D6E9A"/>
    <w:p w14:paraId="6A201A13" w14:textId="77777777" w:rsidR="008D6E9A" w:rsidRPr="0084478C" w:rsidRDefault="008D6E9A" w:rsidP="008240DC">
      <w:pPr>
        <w:pStyle w:val="NO"/>
      </w:pPr>
      <w:r w:rsidRPr="0013504F">
        <w:t>Note 1: Information Type qualifies the parameter of Parameter Name. In the case w</w:t>
      </w:r>
      <w:r>
        <w:t xml:space="preserve">here the </w:t>
      </w:r>
      <w:r w:rsidRPr="00D24695">
        <w:t>Legal Values</w:t>
      </w:r>
      <w:r w:rsidRPr="0013504F">
        <w:t xml:space="preserve"> can be enume</w:t>
      </w:r>
      <w:r>
        <w:t>rated, each element is a pair (L</w:t>
      </w:r>
      <w:r w:rsidRPr="0013504F">
        <w:t>egal</w:t>
      </w:r>
      <w:r>
        <w:t xml:space="preserve"> </w:t>
      </w:r>
      <w:r w:rsidRPr="0013504F">
        <w:t>Value</w:t>
      </w:r>
      <w:r>
        <w:t xml:space="preserve"> </w:t>
      </w:r>
      <w:r w:rsidRPr="0013504F">
        <w:t xml:space="preserve">Name, </w:t>
      </w:r>
      <w:r>
        <w:t>Legal Value Semantics</w:t>
      </w:r>
      <w:r w:rsidRPr="0013504F">
        <w:t xml:space="preserve">), unless a </w:t>
      </w:r>
      <w:r>
        <w:t>Legal Value Semantics</w:t>
      </w:r>
      <w:r w:rsidRPr="0013504F">
        <w:t xml:space="preserve"> applies to several values in which case the definition is provided only once. When the </w:t>
      </w:r>
      <w:r>
        <w:t>Legal Values</w:t>
      </w:r>
      <w:r w:rsidRPr="0013504F">
        <w:t xml:space="preserve"> cannot be enumerated, the list of </w:t>
      </w:r>
      <w:r>
        <w:t>Legal Values</w:t>
      </w:r>
      <w:r w:rsidRPr="0013504F">
        <w:t xml:space="preserve"> is defined by a single definition.</w:t>
      </w:r>
    </w:p>
    <w:p w14:paraId="6C952929" w14:textId="77777777" w:rsidR="008D6E9A" w:rsidRPr="00E44E6F" w:rsidRDefault="008D6E9A" w:rsidP="008D6E9A">
      <w:pPr>
        <w:rPr>
          <w:rFonts w:ascii="Arial" w:hAnsi="Arial"/>
          <w:sz w:val="24"/>
        </w:rPr>
      </w:pPr>
      <w:r w:rsidRPr="00E44E6F">
        <w:rPr>
          <w:rFonts w:ascii="Arial" w:hAnsi="Arial"/>
          <w:sz w:val="24"/>
        </w:rPr>
        <w:t>Y6.b.a.3</w:t>
      </w:r>
      <w:r w:rsidRPr="00E44E6F">
        <w:rPr>
          <w:rFonts w:ascii="Arial" w:hAnsi="Arial"/>
          <w:sz w:val="24"/>
        </w:rPr>
        <w:tab/>
        <w:t>Output parameters</w:t>
      </w:r>
    </w:p>
    <w:p w14:paraId="3158F711" w14:textId="77777777" w:rsidR="008D6E9A" w:rsidRPr="0084478C" w:rsidRDefault="008D6E9A" w:rsidP="008D6E9A">
      <w:pPr>
        <w:rPr>
          <w:i/>
        </w:rPr>
      </w:pPr>
      <w:r w:rsidRPr="00CE4953">
        <w:rPr>
          <w:i/>
        </w:rPr>
        <w:t>List of output parameters of the operation. Each element is a tuple (Parameter</w:t>
      </w:r>
      <w:r>
        <w:rPr>
          <w:i/>
        </w:rPr>
        <w:t xml:space="preserve"> </w:t>
      </w:r>
      <w:r w:rsidRPr="00CE4953">
        <w:rPr>
          <w:i/>
        </w:rPr>
        <w:t>Name, Support Qualifier, Matching</w:t>
      </w:r>
      <w:r>
        <w:rPr>
          <w:i/>
        </w:rPr>
        <w:t xml:space="preserve"> </w:t>
      </w:r>
      <w:r w:rsidRPr="00CE4953">
        <w:rPr>
          <w:i/>
        </w:rPr>
        <w:t>Information</w:t>
      </w:r>
      <w:r>
        <w:rPr>
          <w:i/>
        </w:rPr>
        <w:t xml:space="preserve"> / Information Type (see [6</w:t>
      </w:r>
      <w:r w:rsidRPr="00CE4953">
        <w:rPr>
          <w:i/>
        </w:rPr>
        <w:t>]) (Note 1) and a</w:t>
      </w:r>
      <w:r>
        <w:rPr>
          <w:i/>
        </w:rPr>
        <w:t>n optional</w:t>
      </w:r>
      <w:r w:rsidRPr="00CE4953">
        <w:rPr>
          <w:i/>
        </w:rPr>
        <w:t xml:space="preserve"> list of </w:t>
      </w:r>
      <w:r>
        <w:rPr>
          <w:i/>
        </w:rPr>
        <w:t>Legal Values</w:t>
      </w:r>
      <w:r w:rsidRPr="00CE4953">
        <w:rPr>
          <w:i/>
        </w:rPr>
        <w:t xml:space="preserve"> supported by the parameter, Comment). </w:t>
      </w:r>
      <w:r>
        <w:rPr>
          <w:i/>
        </w:rPr>
        <w:t>Legal Values</w:t>
      </w:r>
      <w:r w:rsidRPr="00CE4953">
        <w:rPr>
          <w:i/>
        </w:rPr>
        <w:t xml:space="preserve"> for the Support Qualifier are: Mandatory (M), Optional (O), Conditional-Mandatory (CM), Conditional-Optional (CO), or SS-Conditional (C).</w:t>
      </w:r>
      <w:r w:rsidRPr="0084478C">
        <w:rPr>
          <w:i/>
        </w:rPr>
        <w:t xml:space="preserve"> </w:t>
      </w:r>
    </w:p>
    <w:p w14:paraId="3D0B13AE" w14:textId="77777777" w:rsidR="008D6E9A" w:rsidRPr="0084478C" w:rsidRDefault="008D6E9A" w:rsidP="008D6E9A">
      <w:pPr>
        <w:tabs>
          <w:tab w:val="right" w:pos="9356"/>
        </w:tabs>
        <w:rPr>
          <w:i/>
        </w:rPr>
      </w:pPr>
      <w:r w:rsidRPr="0084478C">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15"/>
        <w:gridCol w:w="929"/>
        <w:gridCol w:w="3513"/>
        <w:gridCol w:w="4140"/>
      </w:tblGrid>
      <w:tr w:rsidR="008D6E9A" w:rsidRPr="0084478C" w14:paraId="72AF3658" w14:textId="77777777" w:rsidTr="00473B3B">
        <w:trPr>
          <w:tblHeader/>
          <w:jc w:val="center"/>
        </w:trPr>
        <w:tc>
          <w:tcPr>
            <w:tcW w:w="0" w:type="auto"/>
            <w:shd w:val="clear" w:color="auto" w:fill="CCCCCC"/>
          </w:tcPr>
          <w:p w14:paraId="6CFEBF24" w14:textId="77777777" w:rsidR="008D6E9A" w:rsidRPr="0084478C" w:rsidRDefault="008D6E9A" w:rsidP="00473B3B">
            <w:pPr>
              <w:pStyle w:val="TAH"/>
            </w:pPr>
            <w:r w:rsidRPr="0084478C">
              <w:t>Parameter Name</w:t>
            </w:r>
          </w:p>
        </w:tc>
        <w:tc>
          <w:tcPr>
            <w:tcW w:w="0" w:type="auto"/>
            <w:shd w:val="clear" w:color="auto" w:fill="CCCCCC"/>
          </w:tcPr>
          <w:p w14:paraId="03F7CC7B" w14:textId="77777777" w:rsidR="008D6E9A" w:rsidRPr="0084478C" w:rsidRDefault="008D6E9A" w:rsidP="00473B3B">
            <w:pPr>
              <w:pStyle w:val="TAH"/>
            </w:pPr>
            <w:r>
              <w:t xml:space="preserve">Support </w:t>
            </w:r>
            <w:r w:rsidRPr="0084478C">
              <w:t>Qualifier</w:t>
            </w:r>
          </w:p>
        </w:tc>
        <w:tc>
          <w:tcPr>
            <w:tcW w:w="3163" w:type="dxa"/>
            <w:shd w:val="clear" w:color="auto" w:fill="CCCCCC"/>
          </w:tcPr>
          <w:p w14:paraId="546C3CA9" w14:textId="77777777" w:rsidR="008D6E9A" w:rsidRDefault="008D6E9A" w:rsidP="00473B3B">
            <w:pPr>
              <w:pStyle w:val="TAH"/>
            </w:pPr>
            <w:r w:rsidRPr="0084478C">
              <w:t>Matching Information</w:t>
            </w:r>
            <w:r>
              <w:t xml:space="preserve"> / </w:t>
            </w:r>
          </w:p>
          <w:p w14:paraId="575FFF27" w14:textId="77777777" w:rsidR="008D6E9A" w:rsidRPr="0084478C" w:rsidRDefault="008D6E9A" w:rsidP="00473B3B">
            <w:pPr>
              <w:pStyle w:val="TAH"/>
            </w:pPr>
            <w:r>
              <w:t>Information T</w:t>
            </w:r>
            <w:r w:rsidRPr="0084478C">
              <w:t>ype</w:t>
            </w:r>
            <w:r>
              <w:t xml:space="preserve"> / Legal Values</w:t>
            </w:r>
          </w:p>
        </w:tc>
        <w:tc>
          <w:tcPr>
            <w:tcW w:w="4140" w:type="dxa"/>
            <w:shd w:val="clear" w:color="auto" w:fill="CCCCCC"/>
          </w:tcPr>
          <w:p w14:paraId="18CC5A41" w14:textId="77777777" w:rsidR="008D6E9A" w:rsidRPr="0084478C" w:rsidRDefault="008D6E9A" w:rsidP="00473B3B">
            <w:pPr>
              <w:pStyle w:val="TAH"/>
            </w:pPr>
            <w:r w:rsidRPr="0084478C">
              <w:t>Comment</w:t>
            </w:r>
          </w:p>
        </w:tc>
      </w:tr>
      <w:tr w:rsidR="008D6E9A" w:rsidRPr="0084478C" w14:paraId="5E58C4A5" w14:textId="77777777" w:rsidTr="00473B3B">
        <w:trPr>
          <w:jc w:val="center"/>
        </w:trPr>
        <w:tc>
          <w:tcPr>
            <w:tcW w:w="0" w:type="auto"/>
          </w:tcPr>
          <w:p w14:paraId="46C4B9CA" w14:textId="77777777" w:rsidR="008D6E9A" w:rsidRPr="003D2B41" w:rsidRDefault="008D6E9A" w:rsidP="00473B3B">
            <w:pPr>
              <w:pStyle w:val="TAL"/>
              <w:rPr>
                <w:rFonts w:ascii="Courier New" w:hAnsi="Courier New" w:cs="Courier New"/>
              </w:rPr>
            </w:pPr>
            <w:r w:rsidRPr="003D2B41">
              <w:rPr>
                <w:rFonts w:ascii="Courier New" w:hAnsi="Courier New" w:cs="Courier New"/>
              </w:rPr>
              <w:t>eventTime</w:t>
            </w:r>
          </w:p>
        </w:tc>
        <w:tc>
          <w:tcPr>
            <w:tcW w:w="0" w:type="auto"/>
          </w:tcPr>
          <w:p w14:paraId="041862E9" w14:textId="77777777" w:rsidR="008D6E9A" w:rsidRPr="0084478C" w:rsidRDefault="008D6E9A" w:rsidP="00473B3B">
            <w:pPr>
              <w:pStyle w:val="TAL"/>
            </w:pPr>
            <w:r w:rsidRPr="0084478C">
              <w:t>M</w:t>
            </w:r>
          </w:p>
        </w:tc>
        <w:tc>
          <w:tcPr>
            <w:tcW w:w="3163" w:type="dxa"/>
          </w:tcPr>
          <w:p w14:paraId="36974708" w14:textId="77777777" w:rsidR="008D6E9A" w:rsidRDefault="008D6E9A" w:rsidP="00473B3B">
            <w:pPr>
              <w:pStyle w:val="TAL"/>
              <w:rPr>
                <w:rFonts w:ascii="Courier New" w:hAnsi="Courier New" w:cs="Courier New"/>
              </w:rPr>
            </w:pPr>
            <w:r w:rsidRPr="002477DA">
              <w:rPr>
                <w:rFonts w:ascii="Courier New" w:hAnsi="Courier New" w:cs="Courier New"/>
              </w:rPr>
              <w:t>AlarmInformation.alarmRaisedTime</w:t>
            </w:r>
            <w:r>
              <w:rPr>
                <w:rFonts w:ascii="Courier New" w:hAnsi="Courier New" w:cs="Courier New"/>
              </w:rPr>
              <w:t xml:space="preserve"> / </w:t>
            </w:r>
          </w:p>
          <w:p w14:paraId="648CD532" w14:textId="77777777" w:rsidR="008D6E9A" w:rsidRPr="00330157" w:rsidRDefault="008D6E9A" w:rsidP="00473B3B">
            <w:pPr>
              <w:pStyle w:val="TAL"/>
            </w:pPr>
            <w:r w:rsidRPr="004E094B">
              <w:rPr>
                <w:rFonts w:ascii="Courier New" w:hAnsi="Courier New" w:cs="Courier New"/>
              </w:rPr>
              <w:t>GeneralizedTime</w:t>
            </w:r>
            <w:r>
              <w:rPr>
                <w:rFonts w:ascii="Courier New" w:hAnsi="Courier New" w:cs="Courier New"/>
              </w:rPr>
              <w:t xml:space="preserve"> / --</w:t>
            </w:r>
          </w:p>
        </w:tc>
        <w:tc>
          <w:tcPr>
            <w:tcW w:w="4140" w:type="dxa"/>
          </w:tcPr>
          <w:p w14:paraId="09DBD076" w14:textId="77777777" w:rsidR="008D6E9A" w:rsidRPr="003571D6" w:rsidRDefault="008D6E9A" w:rsidP="00473B3B">
            <w:pPr>
              <w:pStyle w:val="TAL"/>
              <w:rPr>
                <w:rFonts w:ascii="Helvetica" w:hAnsi="Helvetica"/>
              </w:rPr>
            </w:pPr>
            <w:r w:rsidRPr="003571D6">
              <w:rPr>
                <w:rFonts w:ascii="Helvetica" w:hAnsi="Helvetica"/>
              </w:rPr>
              <w:t>The parameter carries the</w:t>
            </w:r>
          </w:p>
          <w:p w14:paraId="50D8E48E" w14:textId="77777777" w:rsidR="008D6E9A" w:rsidRPr="003571D6" w:rsidRDefault="008D6E9A" w:rsidP="00473B3B">
            <w:pPr>
              <w:pStyle w:val="TAL"/>
              <w:rPr>
                <w:rFonts w:ascii="Helvetica" w:hAnsi="Helvetica"/>
              </w:rPr>
            </w:pPr>
          </w:p>
          <w:p w14:paraId="2BC50370" w14:textId="77777777" w:rsidR="008D6E9A" w:rsidRPr="003571D6" w:rsidRDefault="008D6E9A" w:rsidP="00473B3B">
            <w:pPr>
              <w:pStyle w:val="TAL"/>
              <w:numPr>
                <w:ilvl w:val="0"/>
                <w:numId w:val="28"/>
              </w:numPr>
              <w:overflowPunct w:val="0"/>
              <w:autoSpaceDE w:val="0"/>
              <w:autoSpaceDN w:val="0"/>
              <w:adjustRightInd w:val="0"/>
              <w:textAlignment w:val="baseline"/>
              <w:rPr>
                <w:rFonts w:ascii="Helvetica" w:hAnsi="Helvetica"/>
              </w:rPr>
            </w:pPr>
            <w:r w:rsidRPr="003571D6">
              <w:rPr>
                <w:rFonts w:ascii="Helvetica" w:hAnsi="Helvetica"/>
              </w:rPr>
              <w:t>alarmRaisedTime in case notificationType carries notifyNewAlarm</w:t>
            </w:r>
            <w:r>
              <w:rPr>
                <w:rFonts w:ascii="Helvetica" w:hAnsi="Helvetica"/>
              </w:rPr>
              <w:t>,</w:t>
            </w:r>
          </w:p>
          <w:p w14:paraId="4021B016" w14:textId="77777777" w:rsidR="008D6E9A" w:rsidRDefault="008D6E9A" w:rsidP="00473B3B">
            <w:pPr>
              <w:pStyle w:val="TAL"/>
              <w:numPr>
                <w:ilvl w:val="0"/>
                <w:numId w:val="28"/>
              </w:numPr>
              <w:overflowPunct w:val="0"/>
              <w:autoSpaceDE w:val="0"/>
              <w:autoSpaceDN w:val="0"/>
              <w:adjustRightInd w:val="0"/>
              <w:textAlignment w:val="baseline"/>
              <w:rPr>
                <w:rFonts w:ascii="Helvetica" w:hAnsi="Helvetica"/>
              </w:rPr>
            </w:pPr>
            <w:r w:rsidRPr="003571D6">
              <w:rPr>
                <w:rFonts w:ascii="Helvetica" w:hAnsi="Helvetica"/>
              </w:rPr>
              <w:t>alarmChangedTime in case notificationType carries notifyChangedAlarm</w:t>
            </w:r>
            <w:r>
              <w:rPr>
                <w:rFonts w:ascii="Helvetica" w:hAnsi="Helvetica"/>
              </w:rPr>
              <w:t>,</w:t>
            </w:r>
          </w:p>
          <w:p w14:paraId="676D1202" w14:textId="77777777" w:rsidR="008D6E9A" w:rsidRPr="00A36D79" w:rsidRDefault="008D6E9A" w:rsidP="00473B3B">
            <w:pPr>
              <w:pStyle w:val="TAL"/>
              <w:numPr>
                <w:ilvl w:val="0"/>
                <w:numId w:val="28"/>
              </w:numPr>
              <w:overflowPunct w:val="0"/>
              <w:autoSpaceDE w:val="0"/>
              <w:autoSpaceDN w:val="0"/>
              <w:adjustRightInd w:val="0"/>
              <w:textAlignment w:val="baseline"/>
              <w:rPr>
                <w:rFonts w:ascii="Helvetica" w:hAnsi="Helvetica"/>
              </w:rPr>
            </w:pPr>
            <w:r w:rsidRPr="003571D6">
              <w:rPr>
                <w:rFonts w:ascii="Helvetica" w:hAnsi="Helvetica"/>
              </w:rPr>
              <w:t>alarmClearedTime in case notificationType carries notifyClearedAlarm</w:t>
            </w:r>
            <w:r>
              <w:rPr>
                <w:rFonts w:ascii="Helvetica" w:hAnsi="Helvetica"/>
              </w:rPr>
              <w:t>.</w:t>
            </w:r>
          </w:p>
        </w:tc>
      </w:tr>
    </w:tbl>
    <w:p w14:paraId="0E7CD9B1" w14:textId="77777777" w:rsidR="008D6E9A" w:rsidRDefault="008D6E9A" w:rsidP="008D6E9A"/>
    <w:p w14:paraId="66B8166B" w14:textId="77777777" w:rsidR="008D6E9A" w:rsidRDefault="008D6E9A" w:rsidP="008240DC">
      <w:pPr>
        <w:pStyle w:val="NO"/>
      </w:pPr>
      <w:bookmarkStart w:id="22" w:name="OLE_LINK2"/>
      <w:bookmarkStart w:id="23" w:name="OLE_LINK3"/>
      <w:r>
        <w:lastRenderedPageBreak/>
        <w:t xml:space="preserve">Note 1: </w:t>
      </w:r>
      <w:r w:rsidRPr="006D0D8D">
        <w:t xml:space="preserve">Information Type qualifies the parameter of Parameter Name. </w:t>
      </w:r>
      <w:r>
        <w:t xml:space="preserve"> </w:t>
      </w:r>
      <w:r w:rsidRPr="006D0D8D">
        <w:t xml:space="preserve">In the case where the </w:t>
      </w:r>
      <w:r>
        <w:t>Legal Values</w:t>
      </w:r>
      <w:r w:rsidRPr="006D0D8D">
        <w:t xml:space="preserve"> can be enumerated, each element is a pair (</w:t>
      </w:r>
      <w:r>
        <w:t>Legal Value Name</w:t>
      </w:r>
      <w:r w:rsidRPr="006D0D8D">
        <w:t xml:space="preserve">, </w:t>
      </w:r>
      <w:r>
        <w:t>Legal Value Semantics</w:t>
      </w:r>
      <w:r w:rsidRPr="006D0D8D">
        <w:t xml:space="preserve">), unless a </w:t>
      </w:r>
      <w:r>
        <w:t>Legal Value Semantics</w:t>
      </w:r>
      <w:r w:rsidRPr="006D0D8D">
        <w:t xml:space="preserve"> applies to several values in which case the definition is provided only once. When the </w:t>
      </w:r>
      <w:r>
        <w:t>Legal Values</w:t>
      </w:r>
      <w:r w:rsidRPr="006D0D8D">
        <w:t xml:space="preserve"> cannot be enumerated, the list of </w:t>
      </w:r>
      <w:r>
        <w:t>Legal Values</w:t>
      </w:r>
      <w:r w:rsidRPr="006D0D8D">
        <w:t xml:space="preserve"> is defined by a single definition.</w:t>
      </w:r>
    </w:p>
    <w:bookmarkEnd w:id="22"/>
    <w:bookmarkEnd w:id="23"/>
    <w:p w14:paraId="3F40ECC6" w14:textId="77777777" w:rsidR="008D6E9A" w:rsidRPr="0084478C" w:rsidRDefault="008D6E9A" w:rsidP="008D6E9A">
      <w:r>
        <w:rPr>
          <w:i/>
        </w:rPr>
        <w:t>This table shall also include a special parameter ’status’ to indicate the completion status of the operation (success, partial success, failure reason etc.).</w:t>
      </w:r>
    </w:p>
    <w:p w14:paraId="38C842F8" w14:textId="77777777" w:rsidR="008D6E9A" w:rsidRPr="00E44E6F" w:rsidRDefault="008D6E9A" w:rsidP="008D6E9A">
      <w:pPr>
        <w:rPr>
          <w:rFonts w:ascii="Arial" w:hAnsi="Arial"/>
          <w:sz w:val="24"/>
        </w:rPr>
      </w:pPr>
      <w:r w:rsidRPr="00E44E6F">
        <w:rPr>
          <w:rFonts w:ascii="Arial" w:hAnsi="Arial"/>
          <w:sz w:val="24"/>
        </w:rPr>
        <w:br w:type="page"/>
      </w:r>
      <w:r w:rsidRPr="00E44E6F">
        <w:rPr>
          <w:rFonts w:ascii="Arial" w:hAnsi="Arial"/>
          <w:sz w:val="24"/>
        </w:rPr>
        <w:lastRenderedPageBreak/>
        <w:t>Y6.b.a.4</w:t>
      </w:r>
      <w:r w:rsidRPr="00E44E6F">
        <w:rPr>
          <w:rFonts w:ascii="Arial" w:hAnsi="Arial"/>
          <w:sz w:val="24"/>
        </w:rPr>
        <w:tab/>
        <w:t>Pre-condition</w:t>
      </w:r>
    </w:p>
    <w:p w14:paraId="75BDF22B" w14:textId="77777777" w:rsidR="008D6E9A" w:rsidRPr="0084478C" w:rsidRDefault="008D6E9A" w:rsidP="008D6E9A">
      <w:pPr>
        <w:tabs>
          <w:tab w:val="right" w:pos="9356"/>
        </w:tabs>
        <w:rPr>
          <w:i/>
        </w:rPr>
      </w:pPr>
      <w:r w:rsidRPr="0084478C">
        <w:rPr>
          <w:i/>
        </w:rPr>
        <w:t>A pre-condition is a collection of assertions joined by AND, OR, and NOT logical operators. The pre-condition must be held to be true before the operation is invoked. An example is given here below:</w:t>
      </w:r>
    </w:p>
    <w:p w14:paraId="13003FCE" w14:textId="77777777" w:rsidR="008D6E9A" w:rsidRPr="0084478C" w:rsidRDefault="008D6E9A" w:rsidP="008D6E9A">
      <w:pPr>
        <w:pStyle w:val="B1"/>
        <w:rPr>
          <w:i/>
        </w:rPr>
      </w:pPr>
      <w:r w:rsidRPr="0084478C">
        <w:rPr>
          <w:rFonts w:ascii="Courier New" w:hAnsi="Courier New" w:cs="Courier New"/>
          <w:i/>
        </w:rPr>
        <w:t>notificationCategoriesNotAllSubscribed</w:t>
      </w:r>
      <w:r w:rsidRPr="0084478C">
        <w:rPr>
          <w:i/>
        </w:rPr>
        <w:t xml:space="preserve"> OR </w:t>
      </w:r>
      <w:r w:rsidRPr="0084478C">
        <w:rPr>
          <w:rFonts w:ascii="Courier New" w:hAnsi="Courier New" w:cs="Courier New"/>
          <w:i/>
        </w:rPr>
        <w:t>notificationCategoriesParameterAbsentAndNotAllSubscribed</w:t>
      </w:r>
    </w:p>
    <w:p w14:paraId="0B9C6FC5" w14:textId="77777777" w:rsidR="008D6E9A" w:rsidRPr="0084478C" w:rsidRDefault="008D6E9A" w:rsidP="008D6E9A">
      <w:pPr>
        <w:tabs>
          <w:tab w:val="right" w:pos="9356"/>
        </w:tabs>
        <w:rPr>
          <w:i/>
        </w:rPr>
      </w:pPr>
      <w:r w:rsidRPr="0084478C">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185"/>
        <w:gridCol w:w="3669"/>
      </w:tblGrid>
      <w:tr w:rsidR="008D6E9A" w:rsidRPr="0084478C" w14:paraId="48C2D728" w14:textId="77777777" w:rsidTr="00473B3B">
        <w:trPr>
          <w:jc w:val="center"/>
        </w:trPr>
        <w:tc>
          <w:tcPr>
            <w:tcW w:w="3935" w:type="dxa"/>
            <w:shd w:val="clear" w:color="auto" w:fill="CCCCCC"/>
          </w:tcPr>
          <w:p w14:paraId="0B78994F" w14:textId="77777777" w:rsidR="008D6E9A" w:rsidRPr="0084478C" w:rsidRDefault="008D6E9A" w:rsidP="00473B3B">
            <w:pPr>
              <w:pStyle w:val="TAH"/>
            </w:pPr>
            <w:r w:rsidRPr="0084478C">
              <w:t>Assertion Name</w:t>
            </w:r>
          </w:p>
        </w:tc>
        <w:tc>
          <w:tcPr>
            <w:tcW w:w="5919" w:type="dxa"/>
            <w:shd w:val="clear" w:color="auto" w:fill="CCCCCC"/>
          </w:tcPr>
          <w:p w14:paraId="2C9E1CC7" w14:textId="77777777" w:rsidR="008D6E9A" w:rsidRPr="0084478C" w:rsidRDefault="008D6E9A" w:rsidP="00473B3B">
            <w:pPr>
              <w:pStyle w:val="TAH"/>
            </w:pPr>
            <w:r w:rsidRPr="0084478C">
              <w:t>Definition</w:t>
            </w:r>
          </w:p>
        </w:tc>
      </w:tr>
      <w:tr w:rsidR="008D6E9A" w:rsidRPr="0084478C" w14:paraId="0BFBF1A2" w14:textId="77777777" w:rsidTr="00473B3B">
        <w:trPr>
          <w:jc w:val="center"/>
        </w:trPr>
        <w:tc>
          <w:tcPr>
            <w:tcW w:w="3935" w:type="dxa"/>
          </w:tcPr>
          <w:p w14:paraId="75C503B4" w14:textId="77777777" w:rsidR="008D6E9A" w:rsidRPr="0084478C" w:rsidRDefault="008D6E9A" w:rsidP="00473B3B">
            <w:pPr>
              <w:pStyle w:val="TAL"/>
            </w:pPr>
            <w:r w:rsidRPr="0084478C">
              <w:rPr>
                <w:rFonts w:ascii="Courier New" w:hAnsi="Courier New" w:cs="Courier New"/>
              </w:rPr>
              <w:t>notificationCategoriesNotAllSubscribed</w:t>
            </w:r>
          </w:p>
        </w:tc>
        <w:tc>
          <w:tcPr>
            <w:tcW w:w="5919" w:type="dxa"/>
          </w:tcPr>
          <w:p w14:paraId="222BF8FE" w14:textId="77777777" w:rsidR="008D6E9A" w:rsidRPr="0084478C" w:rsidRDefault="008D6E9A" w:rsidP="00473B3B">
            <w:pPr>
              <w:pStyle w:val="TAL"/>
            </w:pPr>
            <w:r w:rsidRPr="0084478C">
              <w:t xml:space="preserve">At least one </w:t>
            </w:r>
            <w:r w:rsidRPr="0084478C">
              <w:rPr>
                <w:rFonts w:ascii="Courier New" w:hAnsi="Courier New" w:cs="Courier New"/>
              </w:rPr>
              <w:t>notificationCategory</w:t>
            </w:r>
            <w:r w:rsidRPr="0084478C">
              <w:t xml:space="preserve"> identified in the </w:t>
            </w:r>
            <w:r w:rsidRPr="0084478C">
              <w:rPr>
                <w:rFonts w:ascii="Courier New" w:hAnsi="Courier New" w:cs="Courier New"/>
              </w:rPr>
              <w:t>notificationCategories</w:t>
            </w:r>
            <w:r w:rsidRPr="0084478C">
              <w:t xml:space="preserve"> input parameter is supported by </w:t>
            </w:r>
            <w:r w:rsidRPr="0084478C">
              <w:rPr>
                <w:rFonts w:ascii="Courier New" w:hAnsi="Courier New" w:cs="Courier New"/>
              </w:rPr>
              <w:t>IRPAgent</w:t>
            </w:r>
            <w:r w:rsidRPr="0084478C">
              <w:t xml:space="preserve"> and is not a member of the </w:t>
            </w:r>
            <w:r w:rsidRPr="0084478C">
              <w:rPr>
                <w:rFonts w:ascii="Courier New" w:hAnsi="Courier New" w:cs="Courier New"/>
              </w:rPr>
              <w:t>ntfNotificationCategorySet</w:t>
            </w:r>
            <w:r w:rsidRPr="0084478C">
              <w:t xml:space="preserve"> attribute of an </w:t>
            </w:r>
            <w:r w:rsidRPr="0084478C">
              <w:rPr>
                <w:rFonts w:ascii="Courier New" w:hAnsi="Courier New" w:cs="Courier New"/>
              </w:rPr>
              <w:t>NtfSubscription</w:t>
            </w:r>
            <w:r w:rsidRPr="0084478C">
              <w:t xml:space="preserve"> which is involved in a subscription relationship with the </w:t>
            </w:r>
            <w:r w:rsidRPr="0084478C">
              <w:rPr>
                <w:rFonts w:ascii="Courier New" w:hAnsi="Courier New" w:cs="Courier New"/>
              </w:rPr>
              <w:t>NtfSubscriber</w:t>
            </w:r>
            <w:r w:rsidRPr="0084478C">
              <w:t xml:space="preserve"> identified by the </w:t>
            </w:r>
            <w:r w:rsidRPr="0084478C">
              <w:rPr>
                <w:rFonts w:ascii="Courier New" w:hAnsi="Courier New" w:cs="Courier New"/>
              </w:rPr>
              <w:t>managerReference</w:t>
            </w:r>
            <w:r w:rsidRPr="0084478C">
              <w:t xml:space="preserve"> input parameter.</w:t>
            </w:r>
          </w:p>
        </w:tc>
      </w:tr>
      <w:tr w:rsidR="008D6E9A" w:rsidRPr="0084478C" w14:paraId="3812018F" w14:textId="77777777" w:rsidTr="00473B3B">
        <w:trPr>
          <w:jc w:val="center"/>
        </w:trPr>
        <w:tc>
          <w:tcPr>
            <w:tcW w:w="3935" w:type="dxa"/>
          </w:tcPr>
          <w:p w14:paraId="5B7180A8" w14:textId="77777777" w:rsidR="008D6E9A" w:rsidRPr="0084478C" w:rsidRDefault="008D6E9A" w:rsidP="00473B3B">
            <w:pPr>
              <w:pStyle w:val="TAL"/>
            </w:pPr>
            <w:r w:rsidRPr="0084478C">
              <w:rPr>
                <w:rFonts w:ascii="Courier New" w:hAnsi="Courier New" w:cs="Courier New"/>
              </w:rPr>
              <w:t>notificationCategoriesParameterAbsentAndNotAllSubscribed</w:t>
            </w:r>
          </w:p>
        </w:tc>
        <w:tc>
          <w:tcPr>
            <w:tcW w:w="5919" w:type="dxa"/>
          </w:tcPr>
          <w:p w14:paraId="2C619EB3" w14:textId="77777777" w:rsidR="008D6E9A" w:rsidRPr="0084478C" w:rsidRDefault="008D6E9A" w:rsidP="00473B3B">
            <w:pPr>
              <w:pStyle w:val="TAL"/>
            </w:pPr>
            <w:r w:rsidRPr="0084478C">
              <w:t xml:space="preserve">The </w:t>
            </w:r>
            <w:r w:rsidRPr="0084478C">
              <w:rPr>
                <w:rFonts w:ascii="Courier New" w:hAnsi="Courier New" w:cs="Courier New"/>
              </w:rPr>
              <w:t>notificationCategories</w:t>
            </w:r>
            <w:r w:rsidRPr="0084478C">
              <w:t xml:space="preserve"> input parameter is absent and at least one </w:t>
            </w:r>
            <w:r w:rsidRPr="0084478C">
              <w:rPr>
                <w:rFonts w:ascii="Courier New" w:hAnsi="Courier New" w:cs="Courier New"/>
              </w:rPr>
              <w:t>notificationCategory</w:t>
            </w:r>
            <w:r w:rsidRPr="0084478C">
              <w:t xml:space="preserve"> supported by </w:t>
            </w:r>
            <w:r w:rsidRPr="0084478C">
              <w:rPr>
                <w:rFonts w:ascii="Courier New" w:hAnsi="Courier New" w:cs="Courier New"/>
              </w:rPr>
              <w:t>IRPAgent</w:t>
            </w:r>
            <w:r w:rsidRPr="0084478C">
              <w:t xml:space="preserve"> is not a member of the </w:t>
            </w:r>
            <w:r w:rsidRPr="0084478C">
              <w:rPr>
                <w:rFonts w:ascii="Courier New" w:hAnsi="Courier New" w:cs="Courier New"/>
              </w:rPr>
              <w:t>ntfNotificationCategorySet</w:t>
            </w:r>
            <w:r w:rsidRPr="0084478C">
              <w:t xml:space="preserve"> attribute of an </w:t>
            </w:r>
            <w:r w:rsidRPr="0084478C">
              <w:rPr>
                <w:rFonts w:ascii="Courier New" w:hAnsi="Courier New" w:cs="Courier New"/>
              </w:rPr>
              <w:t>ntfSsubscription</w:t>
            </w:r>
            <w:r w:rsidRPr="0084478C">
              <w:t xml:space="preserve"> which is involved in a subscription relationship with the </w:t>
            </w:r>
            <w:r w:rsidRPr="0084478C">
              <w:rPr>
                <w:rFonts w:ascii="Courier New" w:hAnsi="Courier New" w:cs="Courier New"/>
              </w:rPr>
              <w:t>NtfSubscriber</w:t>
            </w:r>
            <w:r w:rsidRPr="0084478C">
              <w:t xml:space="preserve"> identified by the </w:t>
            </w:r>
            <w:r w:rsidRPr="0084478C">
              <w:rPr>
                <w:rFonts w:ascii="Courier New" w:hAnsi="Courier New" w:cs="Courier New"/>
              </w:rPr>
              <w:t>managerReference</w:t>
            </w:r>
            <w:r w:rsidRPr="0084478C">
              <w:t xml:space="preserve"> input parameter.</w:t>
            </w:r>
          </w:p>
        </w:tc>
      </w:tr>
    </w:tbl>
    <w:p w14:paraId="25D29E32" w14:textId="77777777" w:rsidR="008D6E9A" w:rsidRPr="0084478C" w:rsidRDefault="008D6E9A" w:rsidP="008D6E9A"/>
    <w:p w14:paraId="1C0BB670" w14:textId="77777777" w:rsidR="008D6E9A" w:rsidRPr="00E44E6F" w:rsidRDefault="008D6E9A" w:rsidP="008D6E9A">
      <w:pPr>
        <w:rPr>
          <w:rFonts w:ascii="Arial" w:hAnsi="Arial"/>
          <w:sz w:val="24"/>
        </w:rPr>
      </w:pPr>
      <w:r w:rsidRPr="00E44E6F">
        <w:rPr>
          <w:rFonts w:ascii="Arial" w:hAnsi="Arial"/>
          <w:sz w:val="24"/>
        </w:rPr>
        <w:t>Y6.b.a.5</w:t>
      </w:r>
      <w:r w:rsidRPr="00E44E6F">
        <w:rPr>
          <w:rFonts w:ascii="Arial" w:hAnsi="Arial"/>
          <w:sz w:val="24"/>
        </w:rPr>
        <w:tab/>
        <w:t>Post-condition</w:t>
      </w:r>
    </w:p>
    <w:p w14:paraId="0862AB1A" w14:textId="77777777" w:rsidR="008D6E9A" w:rsidRPr="0084478C" w:rsidRDefault="008D6E9A" w:rsidP="008D6E9A">
      <w:pPr>
        <w:rPr>
          <w:i/>
        </w:rPr>
      </w:pPr>
      <w:r w:rsidRPr="0084478C">
        <w:rPr>
          <w:i/>
        </w:rPr>
        <w:t>A post-condition is a collection of assertions joined by AND, OR, and NOT logical operators. The post-condition must be held to be true after the completion of the operation. When nothing is said in a post-condition regarding an information entity, the assumption is that this information entity has not changed compared to what is stated in the</w:t>
      </w:r>
      <w:r w:rsidRPr="0084478C">
        <w:rPr>
          <w:i/>
        </w:rPr>
        <w:br/>
        <w:t>pre-condition. An example is given here below:</w:t>
      </w:r>
    </w:p>
    <w:p w14:paraId="4C4AB1B4" w14:textId="77777777" w:rsidR="008D6E9A" w:rsidRPr="0084478C" w:rsidRDefault="008D6E9A" w:rsidP="008D6E9A">
      <w:pPr>
        <w:pStyle w:val="B1"/>
        <w:rPr>
          <w:i/>
        </w:rPr>
      </w:pPr>
      <w:r w:rsidRPr="0084478C">
        <w:rPr>
          <w:rFonts w:ascii="Courier New" w:hAnsi="Courier New" w:cs="Courier New"/>
          <w:i/>
        </w:rPr>
        <w:t>subscriptionDeleted</w:t>
      </w:r>
      <w:r w:rsidRPr="0084478C">
        <w:rPr>
          <w:i/>
        </w:rPr>
        <w:t xml:space="preserve"> OR </w:t>
      </w:r>
      <w:r w:rsidRPr="0084478C">
        <w:rPr>
          <w:rFonts w:ascii="Courier New" w:hAnsi="Courier New" w:cs="Courier New"/>
          <w:i/>
        </w:rPr>
        <w:t>allSubscriptionDeleted</w:t>
      </w:r>
    </w:p>
    <w:p w14:paraId="68901523" w14:textId="77777777" w:rsidR="008D6E9A" w:rsidRPr="0084478C" w:rsidRDefault="008D6E9A" w:rsidP="008D6E9A">
      <w:pPr>
        <w:keepNext/>
        <w:tabs>
          <w:tab w:val="right" w:pos="9356"/>
        </w:tabs>
        <w:rPr>
          <w:i/>
        </w:rPr>
      </w:pPr>
      <w:r w:rsidRPr="0084478C">
        <w:rPr>
          <w:i/>
        </w:rPr>
        <w:t>Each assertion is defined by a pair (propertyName, propertyDefinition). All assertions constituting the post-condition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8D6E9A" w:rsidRPr="0084478C" w14:paraId="66AE96D1" w14:textId="77777777" w:rsidTr="00473B3B">
        <w:trPr>
          <w:jc w:val="center"/>
        </w:trPr>
        <w:tc>
          <w:tcPr>
            <w:tcW w:w="2517" w:type="dxa"/>
            <w:shd w:val="clear" w:color="auto" w:fill="CCCCCC"/>
          </w:tcPr>
          <w:p w14:paraId="7A87DC3E" w14:textId="77777777" w:rsidR="008D6E9A" w:rsidRPr="0084478C" w:rsidRDefault="008D6E9A" w:rsidP="00473B3B">
            <w:pPr>
              <w:pStyle w:val="TAH"/>
            </w:pPr>
            <w:r w:rsidRPr="0084478C">
              <w:t>Assertion Name</w:t>
            </w:r>
          </w:p>
        </w:tc>
        <w:tc>
          <w:tcPr>
            <w:tcW w:w="7337" w:type="dxa"/>
            <w:shd w:val="clear" w:color="auto" w:fill="CCCCCC"/>
          </w:tcPr>
          <w:p w14:paraId="49193261" w14:textId="77777777" w:rsidR="008D6E9A" w:rsidRPr="0084478C" w:rsidRDefault="008D6E9A" w:rsidP="00473B3B">
            <w:pPr>
              <w:pStyle w:val="TAH"/>
            </w:pPr>
            <w:r w:rsidRPr="0084478C">
              <w:t>Definition</w:t>
            </w:r>
          </w:p>
        </w:tc>
      </w:tr>
      <w:tr w:rsidR="008D6E9A" w:rsidRPr="0084478C" w14:paraId="1A0A575A" w14:textId="77777777" w:rsidTr="00473B3B">
        <w:trPr>
          <w:jc w:val="center"/>
        </w:trPr>
        <w:tc>
          <w:tcPr>
            <w:tcW w:w="2517" w:type="dxa"/>
          </w:tcPr>
          <w:p w14:paraId="52DCB920" w14:textId="77777777" w:rsidR="008D6E9A" w:rsidRPr="0084478C" w:rsidRDefault="008D6E9A" w:rsidP="00473B3B">
            <w:pPr>
              <w:pStyle w:val="TAL"/>
              <w:rPr>
                <w:rFonts w:ascii="Courier" w:hAnsi="Courier"/>
              </w:rPr>
            </w:pPr>
            <w:r w:rsidRPr="0084478C">
              <w:rPr>
                <w:rFonts w:ascii="Courier New" w:hAnsi="Courier New" w:cs="Courier New"/>
              </w:rPr>
              <w:t>subscriptionDeleted</w:t>
            </w:r>
          </w:p>
        </w:tc>
        <w:tc>
          <w:tcPr>
            <w:tcW w:w="7337" w:type="dxa"/>
          </w:tcPr>
          <w:p w14:paraId="78B6DB5C" w14:textId="77777777" w:rsidR="008D6E9A" w:rsidRPr="0084478C" w:rsidRDefault="008D6E9A" w:rsidP="00473B3B">
            <w:pPr>
              <w:pStyle w:val="TAL"/>
            </w:pPr>
            <w:r w:rsidRPr="0084478C">
              <w:t xml:space="preserve">The </w:t>
            </w:r>
            <w:r w:rsidRPr="0084478C">
              <w:rPr>
                <w:rFonts w:ascii="Courier New" w:hAnsi="Courier New" w:cs="Courier New"/>
              </w:rPr>
              <w:t>ntfSubscription</w:t>
            </w:r>
            <w:r w:rsidRPr="0084478C">
              <w:t xml:space="preserve"> identified by </w:t>
            </w:r>
            <w:r w:rsidRPr="0084478C">
              <w:rPr>
                <w:rFonts w:ascii="Courier New" w:hAnsi="Courier New" w:cs="Courier New"/>
              </w:rPr>
              <w:t>subscriptionId</w:t>
            </w:r>
            <w:r w:rsidRPr="0084478C">
              <w:t xml:space="preserve"> input parameter is no more involved in a subscription relationship with the </w:t>
            </w:r>
            <w:r w:rsidRPr="0084478C">
              <w:rPr>
                <w:rFonts w:ascii="Courier New" w:hAnsi="Courier New" w:cs="Courier New"/>
              </w:rPr>
              <w:t>ntfSubscriber</w:t>
            </w:r>
            <w:r w:rsidRPr="0084478C">
              <w:t xml:space="preserve"> identified by the </w:t>
            </w:r>
            <w:r w:rsidRPr="0084478C">
              <w:rPr>
                <w:rFonts w:ascii="Courier New" w:hAnsi="Courier New" w:cs="Courier New"/>
              </w:rPr>
              <w:t>managerReference</w:t>
            </w:r>
            <w:r w:rsidRPr="0084478C">
              <w:t xml:space="preserve"> input parameter and has been deleted. If this </w:t>
            </w:r>
            <w:r w:rsidRPr="0084478C">
              <w:rPr>
                <w:rFonts w:ascii="Courier New" w:hAnsi="Courier New" w:cs="Courier New"/>
              </w:rPr>
              <w:t>ntfSubscriber</w:t>
            </w:r>
            <w:r w:rsidRPr="0084478C">
              <w:t xml:space="preserve"> has no more </w:t>
            </w:r>
            <w:r w:rsidRPr="0084478C">
              <w:rPr>
                <w:rFonts w:ascii="Courier New" w:hAnsi="Courier New" w:cs="Courier New"/>
              </w:rPr>
              <w:t>ntfSubscription</w:t>
            </w:r>
            <w:r w:rsidRPr="0084478C">
              <w:t>, it is deleted as well.</w:t>
            </w:r>
          </w:p>
        </w:tc>
      </w:tr>
      <w:tr w:rsidR="008D6E9A" w:rsidRPr="0084478C" w14:paraId="1DF97710" w14:textId="77777777" w:rsidTr="00473B3B">
        <w:trPr>
          <w:jc w:val="center"/>
        </w:trPr>
        <w:tc>
          <w:tcPr>
            <w:tcW w:w="2517" w:type="dxa"/>
          </w:tcPr>
          <w:p w14:paraId="19C5E626" w14:textId="77777777" w:rsidR="008D6E9A" w:rsidRPr="0084478C" w:rsidRDefault="008D6E9A" w:rsidP="00473B3B">
            <w:pPr>
              <w:pStyle w:val="TAL"/>
              <w:rPr>
                <w:rFonts w:ascii="Courier" w:hAnsi="Courier"/>
              </w:rPr>
            </w:pPr>
            <w:r w:rsidRPr="0084478C">
              <w:rPr>
                <w:rFonts w:ascii="Courier New" w:hAnsi="Courier New" w:cs="Courier New"/>
              </w:rPr>
              <w:t>allSubscriptionDeleted</w:t>
            </w:r>
          </w:p>
        </w:tc>
        <w:tc>
          <w:tcPr>
            <w:tcW w:w="7337" w:type="dxa"/>
          </w:tcPr>
          <w:p w14:paraId="581AFA19" w14:textId="77777777" w:rsidR="008D6E9A" w:rsidRPr="0084478C" w:rsidRDefault="008D6E9A" w:rsidP="00473B3B">
            <w:pPr>
              <w:pStyle w:val="TAL"/>
            </w:pPr>
            <w:r w:rsidRPr="0084478C">
              <w:t xml:space="preserve">In the case </w:t>
            </w:r>
            <w:r w:rsidRPr="0084478C">
              <w:rPr>
                <w:rFonts w:ascii="Courier New" w:hAnsi="Courier New" w:cs="Courier New"/>
              </w:rPr>
              <w:t>subscriptionId</w:t>
            </w:r>
            <w:r w:rsidRPr="0084478C">
              <w:t xml:space="preserve"> input parameter was absent, the </w:t>
            </w:r>
            <w:r w:rsidRPr="0084478C">
              <w:rPr>
                <w:rFonts w:ascii="Courier New" w:hAnsi="Courier New" w:cs="Courier New"/>
              </w:rPr>
              <w:t>ntfSubscriber</w:t>
            </w:r>
            <w:r w:rsidRPr="0084478C">
              <w:t xml:space="preserve"> identified by the </w:t>
            </w:r>
            <w:r w:rsidRPr="0084478C">
              <w:rPr>
                <w:rFonts w:ascii="Courier New" w:hAnsi="Courier New" w:cs="Courier New"/>
              </w:rPr>
              <w:t>managerReference</w:t>
            </w:r>
            <w:r w:rsidRPr="0084478C">
              <w:t xml:space="preserve"> input parameter is no more involved in any subscription relationship and is deleted, the corresponding </w:t>
            </w:r>
            <w:r w:rsidRPr="0084478C">
              <w:rPr>
                <w:rFonts w:ascii="Courier New" w:hAnsi="Courier New" w:cs="Courier New"/>
              </w:rPr>
              <w:t>ntfSubscription</w:t>
            </w:r>
            <w:r w:rsidRPr="0084478C">
              <w:t xml:space="preserve"> have been deleted as well.</w:t>
            </w:r>
          </w:p>
        </w:tc>
      </w:tr>
    </w:tbl>
    <w:p w14:paraId="06595C76" w14:textId="77777777" w:rsidR="008D6E9A" w:rsidRPr="0084478C" w:rsidRDefault="008D6E9A" w:rsidP="008D6E9A"/>
    <w:p w14:paraId="2D3CBE76" w14:textId="77777777" w:rsidR="008D6E9A" w:rsidRPr="00E44E6F" w:rsidRDefault="008D6E9A" w:rsidP="008D6E9A">
      <w:pPr>
        <w:rPr>
          <w:rFonts w:ascii="Arial" w:hAnsi="Arial"/>
          <w:sz w:val="24"/>
        </w:rPr>
      </w:pPr>
      <w:r w:rsidRPr="00E44E6F">
        <w:rPr>
          <w:rFonts w:ascii="Arial" w:hAnsi="Arial"/>
          <w:sz w:val="24"/>
        </w:rPr>
        <w:t>Y6.b.a.6</w:t>
      </w:r>
      <w:r w:rsidRPr="00E44E6F">
        <w:rPr>
          <w:rFonts w:ascii="Arial" w:hAnsi="Arial"/>
          <w:sz w:val="24"/>
        </w:rPr>
        <w:tab/>
        <w:t>Exceptions</w:t>
      </w:r>
    </w:p>
    <w:p w14:paraId="0E637310" w14:textId="77777777" w:rsidR="008D6E9A" w:rsidRPr="0084478C" w:rsidRDefault="008D6E9A" w:rsidP="008D6E9A">
      <w:pPr>
        <w:rPr>
          <w:i/>
        </w:rPr>
      </w:pPr>
      <w:r w:rsidRPr="0084478C">
        <w:rPr>
          <w:i/>
        </w:rPr>
        <w:t>List of exceptions that can be raised by the operation. Each element is a tuple (exceptionName, condition, ReturnedInformation, exitState).</w:t>
      </w:r>
    </w:p>
    <w:p w14:paraId="1841D726" w14:textId="77777777" w:rsidR="008D6E9A" w:rsidRPr="00E44E6F" w:rsidRDefault="008D6E9A" w:rsidP="008D6E9A">
      <w:pPr>
        <w:rPr>
          <w:rFonts w:ascii="Arial" w:hAnsi="Arial"/>
          <w:sz w:val="24"/>
        </w:rPr>
      </w:pPr>
      <w:r w:rsidRPr="00E44E6F">
        <w:rPr>
          <w:rFonts w:ascii="Arial" w:hAnsi="Arial"/>
          <w:sz w:val="24"/>
        </w:rPr>
        <w:t>Y6.b.a.6.c</w:t>
      </w:r>
      <w:r w:rsidRPr="00E44E6F">
        <w:rPr>
          <w:rFonts w:ascii="Arial" w:hAnsi="Arial"/>
          <w:sz w:val="24"/>
        </w:rPr>
        <w:tab/>
      </w:r>
      <w:r>
        <w:rPr>
          <w:rFonts w:ascii="Arial" w:hAnsi="Arial"/>
          <w:sz w:val="24"/>
        </w:rPr>
        <w:tab/>
      </w:r>
      <w:r w:rsidRPr="00E44E6F">
        <w:rPr>
          <w:rFonts w:ascii="Arial" w:hAnsi="Arial"/>
          <w:sz w:val="24"/>
        </w:rPr>
        <w:t>exceptionName</w:t>
      </w:r>
    </w:p>
    <w:p w14:paraId="30E79855" w14:textId="77777777" w:rsidR="008D6E9A" w:rsidRPr="0084478C" w:rsidRDefault="008D6E9A" w:rsidP="008D6E9A">
      <w:pPr>
        <w:tabs>
          <w:tab w:val="right" w:pos="9356"/>
        </w:tabs>
        <w:rPr>
          <w:i/>
        </w:rPr>
      </w:pPr>
      <w:r w:rsidRPr="0084478C">
        <w:rPr>
          <w:i/>
        </w:rPr>
        <w:t>ExceptionName is the name of an exception.</w:t>
      </w:r>
    </w:p>
    <w:p w14:paraId="3FCBD251" w14:textId="77777777" w:rsidR="008D6E9A" w:rsidRPr="0084478C" w:rsidRDefault="008D6E9A" w:rsidP="008D6E9A">
      <w:pPr>
        <w:tabs>
          <w:tab w:val="right" w:pos="9356"/>
        </w:tabs>
        <w:rPr>
          <w:i/>
        </w:rPr>
      </w:pPr>
      <w:r w:rsidRPr="0084478C">
        <w:rPr>
          <w:i/>
        </w:rPr>
        <w:lastRenderedPageBreak/>
        <w:t>"c" represents a number, starting at 1 and increasing by 1 with each new definition of an exception.</w:t>
      </w:r>
    </w:p>
    <w:p w14:paraId="09503450" w14:textId="77777777" w:rsidR="008D6E9A" w:rsidRPr="0084478C" w:rsidRDefault="008D6E9A" w:rsidP="008D6E9A">
      <w:pPr>
        <w:tabs>
          <w:tab w:val="right" w:pos="9356"/>
        </w:tabs>
        <w:rPr>
          <w:i/>
        </w:rPr>
      </w:pPr>
      <w:r w:rsidRPr="0084478C">
        <w:rPr>
          <w:i/>
        </w:rPr>
        <w:t>This information is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3"/>
        <w:gridCol w:w="6184"/>
      </w:tblGrid>
      <w:tr w:rsidR="008D6E9A" w:rsidRPr="0084478C" w14:paraId="670C7CA0" w14:textId="77777777" w:rsidTr="00473B3B">
        <w:trPr>
          <w:cantSplit/>
          <w:tblHeader/>
          <w:jc w:val="center"/>
        </w:trPr>
        <w:tc>
          <w:tcPr>
            <w:tcW w:w="1505" w:type="pct"/>
            <w:shd w:val="clear" w:color="auto" w:fill="CCCCCC"/>
          </w:tcPr>
          <w:p w14:paraId="64F38E18" w14:textId="77777777" w:rsidR="008D6E9A" w:rsidRPr="0084478C" w:rsidRDefault="008D6E9A" w:rsidP="00473B3B">
            <w:pPr>
              <w:pStyle w:val="TAH"/>
            </w:pPr>
            <w:r w:rsidRPr="0084478C">
              <w:t>Exception Name</w:t>
            </w:r>
          </w:p>
        </w:tc>
        <w:tc>
          <w:tcPr>
            <w:tcW w:w="3495" w:type="pct"/>
            <w:shd w:val="clear" w:color="auto" w:fill="CCCCCC"/>
          </w:tcPr>
          <w:p w14:paraId="6E9F0EED" w14:textId="77777777" w:rsidR="008D6E9A" w:rsidRPr="0084478C" w:rsidRDefault="008D6E9A" w:rsidP="00473B3B">
            <w:pPr>
              <w:pStyle w:val="TAH"/>
            </w:pPr>
            <w:r w:rsidRPr="0084478C">
              <w:t>Definition</w:t>
            </w:r>
          </w:p>
        </w:tc>
      </w:tr>
      <w:tr w:rsidR="008D6E9A" w:rsidRPr="0084478C" w14:paraId="7B1EB2B4" w14:textId="77777777" w:rsidTr="00473B3B">
        <w:trPr>
          <w:cantSplit/>
          <w:jc w:val="center"/>
        </w:trPr>
        <w:tc>
          <w:tcPr>
            <w:tcW w:w="1505" w:type="pct"/>
          </w:tcPr>
          <w:p w14:paraId="651600EE" w14:textId="77777777" w:rsidR="008D6E9A" w:rsidRPr="0084478C" w:rsidRDefault="008D6E9A" w:rsidP="00473B3B">
            <w:pPr>
              <w:pStyle w:val="TAL"/>
              <w:rPr>
                <w:rFonts w:ascii="Courier" w:hAnsi="Courier"/>
              </w:rPr>
            </w:pPr>
            <w:r w:rsidRPr="0084478C">
              <w:rPr>
                <w:rFonts w:ascii="Courier New" w:hAnsi="Courier New" w:cs="Courier New"/>
              </w:rPr>
              <w:t>ope_failed_existing_subscription</w:t>
            </w:r>
          </w:p>
        </w:tc>
        <w:tc>
          <w:tcPr>
            <w:tcW w:w="3495" w:type="pct"/>
          </w:tcPr>
          <w:p w14:paraId="182E9F80" w14:textId="77777777" w:rsidR="008D6E9A" w:rsidRPr="0084478C" w:rsidRDefault="008D6E9A" w:rsidP="00473B3B">
            <w:pPr>
              <w:pStyle w:val="TAL"/>
            </w:pPr>
            <w:r w:rsidRPr="0084478C">
              <w:rPr>
                <w:b/>
              </w:rPr>
              <w:t>Condition:</w:t>
            </w:r>
            <w:r w:rsidRPr="0084478C">
              <w:t xml:space="preserve"> (</w:t>
            </w:r>
            <w:r w:rsidRPr="0084478C">
              <w:rPr>
                <w:rFonts w:ascii="Courier New" w:hAnsi="Courier New" w:cs="Courier New"/>
              </w:rPr>
              <w:t>notificationCategoriesNotAllSubscribed</w:t>
            </w:r>
            <w:r w:rsidRPr="0084478C">
              <w:t xml:space="preserve"> OR </w:t>
            </w:r>
            <w:r w:rsidRPr="0084478C">
              <w:rPr>
                <w:rFonts w:ascii="Courier New" w:hAnsi="Courier New" w:cs="Courier New"/>
              </w:rPr>
              <w:t>notificationCategoriesParameterAbsentAndNotAllSubscribed</w:t>
            </w:r>
            <w:r w:rsidRPr="0084478C">
              <w:t>) not verified.</w:t>
            </w:r>
          </w:p>
          <w:p w14:paraId="4FA9C0B3" w14:textId="77777777" w:rsidR="008D6E9A" w:rsidRPr="0084478C" w:rsidRDefault="008D6E9A" w:rsidP="00473B3B">
            <w:pPr>
              <w:pStyle w:val="TAL"/>
            </w:pPr>
            <w:r w:rsidRPr="0084478C">
              <w:rPr>
                <w:b/>
              </w:rPr>
              <w:t>Returned information:</w:t>
            </w:r>
            <w:r w:rsidRPr="0084478C">
              <w:t xml:space="preserve"> output parameter status is set to </w:t>
            </w:r>
            <w:r w:rsidRPr="0084478C">
              <w:rPr>
                <w:rFonts w:ascii="Courier New" w:hAnsi="Courier New" w:cs="Courier New"/>
              </w:rPr>
              <w:t>OperationFailedExistingSubscription</w:t>
            </w:r>
            <w:r w:rsidRPr="0084478C">
              <w:t>.</w:t>
            </w:r>
          </w:p>
          <w:p w14:paraId="3E526CA4" w14:textId="77777777" w:rsidR="008D6E9A" w:rsidRPr="0084478C" w:rsidRDefault="008D6E9A" w:rsidP="00473B3B">
            <w:pPr>
              <w:pStyle w:val="TAL"/>
            </w:pPr>
            <w:r w:rsidRPr="0084478C">
              <w:rPr>
                <w:b/>
              </w:rPr>
              <w:t>Exit state:</w:t>
            </w:r>
            <w:r w:rsidRPr="0084478C">
              <w:t xml:space="preserve"> </w:t>
            </w:r>
            <w:smartTag w:uri="urn:schemas-microsoft-com:office:smarttags" w:element="chsdate">
              <w:smartTag w:uri="urn:schemas-microsoft-com:office:smarttags" w:element="country-region">
                <w:r w:rsidRPr="0084478C">
                  <w:t>Entry</w:t>
                </w:r>
              </w:smartTag>
              <w:r w:rsidRPr="0084478C">
                <w:t xml:space="preserve"> </w:t>
              </w:r>
              <w:smartTag w:uri="urn:schemas-microsoft-com:office:smarttags" w:element="PlaceType">
                <w:r w:rsidRPr="0084478C">
                  <w:t>State</w:t>
                </w:r>
              </w:smartTag>
            </w:smartTag>
            <w:r w:rsidRPr="0084478C">
              <w:t>.</w:t>
            </w:r>
          </w:p>
        </w:tc>
      </w:tr>
    </w:tbl>
    <w:p w14:paraId="63BAAF81" w14:textId="77777777" w:rsidR="008D6E9A" w:rsidRPr="0084478C" w:rsidRDefault="008D6E9A" w:rsidP="008D6E9A"/>
    <w:p w14:paraId="0BEBDB7B" w14:textId="77777777" w:rsidR="008D6E9A" w:rsidRPr="0084478C" w:rsidRDefault="008D6E9A" w:rsidP="008D6E9A">
      <w:pPr>
        <w:rPr>
          <w:i/>
        </w:rPr>
      </w:pPr>
    </w:p>
    <w:p w14:paraId="724FBB92" w14:textId="77777777" w:rsidR="008D6E9A" w:rsidRPr="00A14511" w:rsidRDefault="008D6E9A" w:rsidP="008D6E9A">
      <w:pPr>
        <w:rPr>
          <w:rFonts w:ascii="Arial" w:hAnsi="Arial"/>
          <w:sz w:val="24"/>
        </w:rPr>
      </w:pPr>
      <w:r w:rsidRPr="00A14511">
        <w:rPr>
          <w:rFonts w:ascii="Arial" w:hAnsi="Arial"/>
          <w:sz w:val="24"/>
        </w:rPr>
        <w:t>Y6.b.a.7</w:t>
      </w:r>
      <w:r w:rsidRPr="00A14511">
        <w:rPr>
          <w:rFonts w:ascii="Arial" w:hAnsi="Arial"/>
          <w:sz w:val="24"/>
        </w:rPr>
        <w:tab/>
        <w:t>Constraints</w:t>
      </w:r>
    </w:p>
    <w:p w14:paraId="77DBD196" w14:textId="77777777" w:rsidR="008D6E9A" w:rsidRPr="0084478C" w:rsidRDefault="008D6E9A" w:rsidP="008D6E9A">
      <w:pPr>
        <w:rPr>
          <w:i/>
        </w:rPr>
      </w:pPr>
      <w:r>
        <w:rPr>
          <w:i/>
        </w:rPr>
        <w:t>This</w:t>
      </w:r>
      <w:r w:rsidRPr="0084478C">
        <w:rPr>
          <w:i/>
        </w:rPr>
        <w:t xml:space="preserve"> subclause presents constraints for the operation or its parameters.</w:t>
      </w:r>
    </w:p>
    <w:p w14:paraId="470469F1" w14:textId="77777777" w:rsidR="008D6E9A" w:rsidRPr="0084478C" w:rsidRDefault="008D6E9A" w:rsidP="008D6E9A">
      <w:r w:rsidRPr="00A37076">
        <w:rPr>
          <w:i/>
        </w:rPr>
        <w:t>This subclause does not need to be present when there are no constraints to define.</w:t>
      </w:r>
    </w:p>
    <w:p w14:paraId="0F612589" w14:textId="77777777" w:rsidR="008D6E9A" w:rsidRPr="00A14511" w:rsidRDefault="008D6E9A" w:rsidP="008D6E9A">
      <w:pPr>
        <w:rPr>
          <w:rFonts w:ascii="Arial" w:hAnsi="Arial"/>
          <w:sz w:val="28"/>
          <w:lang w:val="fr-FR"/>
        </w:rPr>
      </w:pPr>
      <w:r w:rsidRPr="00850C62">
        <w:rPr>
          <w:rFonts w:ascii="Arial" w:hAnsi="Arial"/>
          <w:sz w:val="28"/>
          <w:lang w:val="en-US"/>
        </w:rPr>
        <w:br w:type="page"/>
      </w:r>
      <w:r w:rsidRPr="00A14511">
        <w:rPr>
          <w:rFonts w:ascii="Arial" w:hAnsi="Arial"/>
          <w:sz w:val="28"/>
          <w:lang w:val="fr-FR"/>
        </w:rPr>
        <w:lastRenderedPageBreak/>
        <w:t>Y6.b.a</w:t>
      </w:r>
      <w:r w:rsidRPr="00A14511">
        <w:rPr>
          <w:rFonts w:ascii="Arial" w:hAnsi="Arial"/>
          <w:sz w:val="28"/>
          <w:lang w:val="fr-FR"/>
        </w:rPr>
        <w:tab/>
      </w:r>
      <w:r>
        <w:rPr>
          <w:rFonts w:ascii="Arial" w:hAnsi="Arial"/>
          <w:sz w:val="28"/>
          <w:lang w:val="fr-FR"/>
        </w:rPr>
        <w:tab/>
      </w:r>
      <w:r w:rsidRPr="00A14511">
        <w:rPr>
          <w:rFonts w:ascii="Arial" w:hAnsi="Arial"/>
          <w:sz w:val="28"/>
          <w:lang w:val="fr-FR"/>
        </w:rPr>
        <w:t xml:space="preserve">Notification </w:t>
      </w:r>
      <w:r w:rsidRPr="00A14511">
        <w:rPr>
          <w:rFonts w:ascii="Arial" w:hAnsi="Arial" w:cs="Courier New"/>
          <w:sz w:val="28"/>
          <w:lang w:val="fr-FR"/>
        </w:rPr>
        <w:t>NotificationName</w:t>
      </w:r>
      <w:r w:rsidRPr="00A14511">
        <w:rPr>
          <w:rFonts w:ascii="Arial" w:hAnsi="Arial"/>
          <w:sz w:val="28"/>
          <w:lang w:val="fr-FR"/>
        </w:rPr>
        <w:t xml:space="preserve"> (supportQualifier)</w:t>
      </w:r>
    </w:p>
    <w:p w14:paraId="1CE9AA3A" w14:textId="77777777" w:rsidR="008D6E9A" w:rsidRPr="0084478C" w:rsidRDefault="008D6E9A" w:rsidP="008D6E9A">
      <w:pPr>
        <w:pStyle w:val="BodyText"/>
        <w:rPr>
          <w:i/>
        </w:rPr>
      </w:pPr>
      <w:r w:rsidRPr="0084478C">
        <w:rPr>
          <w:i/>
        </w:rPr>
        <w:t>NotificationName is the name of the notification followed by a qualifier indicating whether the notification is Mandatory (M), Optional (O), Conditional-Mandatory (CM), Conditional-Optional (CO) or SS-Conditional (C).</w:t>
      </w:r>
    </w:p>
    <w:p w14:paraId="4B34220D" w14:textId="77777777" w:rsidR="008D6E9A" w:rsidRPr="0084478C" w:rsidRDefault="008D6E9A" w:rsidP="008D6E9A">
      <w:pPr>
        <w:tabs>
          <w:tab w:val="right" w:pos="9356"/>
        </w:tabs>
        <w:rPr>
          <w:i/>
        </w:rPr>
      </w:pPr>
      <w:r w:rsidRPr="0084478C">
        <w:rPr>
          <w:i/>
        </w:rPr>
        <w:t>"a" represents a number, starting at 1 and increasing by 1 with each new definition of a notification.</w:t>
      </w:r>
    </w:p>
    <w:p w14:paraId="2A0B224B" w14:textId="77777777" w:rsidR="008D6E9A" w:rsidRPr="00A14511" w:rsidRDefault="008D6E9A" w:rsidP="008D6E9A">
      <w:pPr>
        <w:rPr>
          <w:rFonts w:ascii="Arial" w:hAnsi="Arial"/>
          <w:sz w:val="24"/>
        </w:rPr>
      </w:pPr>
      <w:r w:rsidRPr="00A14511">
        <w:rPr>
          <w:rFonts w:ascii="Arial" w:hAnsi="Arial"/>
          <w:sz w:val="24"/>
        </w:rPr>
        <w:t>Y6.b.a.1</w:t>
      </w:r>
      <w:r w:rsidRPr="00A14511">
        <w:rPr>
          <w:rFonts w:ascii="Arial" w:hAnsi="Arial"/>
          <w:sz w:val="24"/>
        </w:rPr>
        <w:tab/>
        <w:t>Definition</w:t>
      </w:r>
    </w:p>
    <w:p w14:paraId="082F5B5C" w14:textId="77777777" w:rsidR="008D6E9A" w:rsidRDefault="008D6E9A" w:rsidP="008D6E9A">
      <w:pPr>
        <w:rPr>
          <w:i/>
        </w:rPr>
      </w:pPr>
      <w:r>
        <w:rPr>
          <w:i/>
        </w:rPr>
        <w:t>This</w:t>
      </w:r>
      <w:r w:rsidRPr="0084478C">
        <w:rPr>
          <w:i/>
        </w:rPr>
        <w:t xml:space="preserve"> subclause is written in natural language.</w:t>
      </w:r>
    </w:p>
    <w:p w14:paraId="1BD0902C" w14:textId="77777777" w:rsidR="008D6E9A" w:rsidRDefault="008D6E9A" w:rsidP="008D6E9A">
      <w:pPr>
        <w:rPr>
          <w:i/>
        </w:rPr>
      </w:pPr>
      <w:r>
        <w:rPr>
          <w:i/>
        </w:rPr>
        <w:t xml:space="preserve">Information </w:t>
      </w:r>
      <w:r w:rsidRPr="009F4B59">
        <w:rPr>
          <w:i/>
        </w:rPr>
        <w:t>on</w:t>
      </w:r>
      <w:r>
        <w:rPr>
          <w:i/>
        </w:rPr>
        <w:t xml:space="preserve"> </w:t>
      </w:r>
      <w:r w:rsidRPr="00430609">
        <w:rPr>
          <w:i/>
        </w:rPr>
        <w:t>traceability</w:t>
      </w:r>
      <w:r>
        <w:rPr>
          <w:i/>
        </w:rPr>
        <w:t xml:space="preserve"> back to one or more requirements supported by this notification </w:t>
      </w:r>
      <w:r w:rsidRPr="00430609">
        <w:rPr>
          <w:i/>
        </w:rPr>
        <w:t>should</w:t>
      </w:r>
      <w:r>
        <w:rPr>
          <w:i/>
        </w:rPr>
        <w:t xml:space="preserve">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216"/>
        <w:gridCol w:w="2603"/>
      </w:tblGrid>
      <w:tr w:rsidR="008D6E9A" w:rsidRPr="0084478C" w14:paraId="37700381" w14:textId="77777777" w:rsidTr="00473B3B">
        <w:trPr>
          <w:cantSplit/>
          <w:jc w:val="center"/>
        </w:trPr>
        <w:tc>
          <w:tcPr>
            <w:tcW w:w="1825" w:type="pct"/>
            <w:shd w:val="clear" w:color="auto" w:fill="CCCCCC"/>
            <w:vAlign w:val="bottom"/>
          </w:tcPr>
          <w:p w14:paraId="2B37A0DB" w14:textId="77777777" w:rsidR="008D6E9A" w:rsidRPr="0084478C" w:rsidRDefault="008D6E9A" w:rsidP="00473B3B">
            <w:pPr>
              <w:pStyle w:val="TAH"/>
            </w:pPr>
            <w:r>
              <w:t>Referenced TS</w:t>
            </w:r>
          </w:p>
        </w:tc>
        <w:tc>
          <w:tcPr>
            <w:tcW w:w="1460" w:type="pct"/>
            <w:shd w:val="clear" w:color="auto" w:fill="CCCCCC"/>
            <w:vAlign w:val="bottom"/>
          </w:tcPr>
          <w:p w14:paraId="1022C63B" w14:textId="77777777" w:rsidR="008D6E9A" w:rsidRPr="0084478C" w:rsidRDefault="008D6E9A" w:rsidP="00473B3B">
            <w:pPr>
              <w:pStyle w:val="TAH"/>
            </w:pPr>
            <w:r>
              <w:t>Requirement label</w:t>
            </w:r>
          </w:p>
        </w:tc>
        <w:tc>
          <w:tcPr>
            <w:tcW w:w="1715" w:type="pct"/>
            <w:shd w:val="clear" w:color="auto" w:fill="CCCCCC"/>
            <w:vAlign w:val="bottom"/>
          </w:tcPr>
          <w:p w14:paraId="211B82A7" w14:textId="77777777" w:rsidR="008D6E9A" w:rsidRPr="0084478C" w:rsidRDefault="008D6E9A" w:rsidP="00473B3B">
            <w:pPr>
              <w:pStyle w:val="TAH"/>
            </w:pPr>
            <w:r>
              <w:t>Comment</w:t>
            </w:r>
          </w:p>
        </w:tc>
      </w:tr>
      <w:tr w:rsidR="008D6E9A" w:rsidRPr="0084478C" w14:paraId="4BE1FA8C" w14:textId="77777777" w:rsidTr="00473B3B">
        <w:trPr>
          <w:cantSplit/>
          <w:jc w:val="center"/>
        </w:trPr>
        <w:tc>
          <w:tcPr>
            <w:tcW w:w="1825" w:type="pct"/>
          </w:tcPr>
          <w:p w14:paraId="5F43469A" w14:textId="77777777" w:rsidR="008D6E9A" w:rsidRPr="00157CE4" w:rsidRDefault="008D6E9A" w:rsidP="00473B3B">
            <w:pPr>
              <w:pStyle w:val="TAL"/>
              <w:rPr>
                <w:rFonts w:cs="Arial"/>
              </w:rPr>
            </w:pPr>
            <w:r w:rsidRPr="00157CE4">
              <w:rPr>
                <w:rFonts w:cs="Arial"/>
              </w:rPr>
              <w:t>3GPP TS 32.xyz [xy]</w:t>
            </w:r>
          </w:p>
        </w:tc>
        <w:tc>
          <w:tcPr>
            <w:tcW w:w="1460" w:type="pct"/>
          </w:tcPr>
          <w:p w14:paraId="32F85A83" w14:textId="77777777" w:rsidR="008D6E9A" w:rsidRPr="0084478C" w:rsidRDefault="008D6E9A" w:rsidP="00473B3B">
            <w:pPr>
              <w:pStyle w:val="TAL"/>
              <w:jc w:val="center"/>
            </w:pPr>
            <w:r>
              <w:t>REQ-SM-CON-23</w:t>
            </w:r>
          </w:p>
        </w:tc>
        <w:tc>
          <w:tcPr>
            <w:tcW w:w="1715" w:type="pct"/>
          </w:tcPr>
          <w:p w14:paraId="7CB521E3" w14:textId="77777777" w:rsidR="008D6E9A" w:rsidRPr="00430609" w:rsidRDefault="008D6E9A" w:rsidP="00473B3B">
            <w:pPr>
              <w:pStyle w:val="TAL"/>
              <w:jc w:val="center"/>
              <w:rPr>
                <w:i/>
                <w:iCs/>
              </w:rPr>
            </w:pPr>
            <w:r w:rsidRPr="00430609">
              <w:rPr>
                <w:i/>
                <w:iCs/>
              </w:rPr>
              <w:t>Optional clarification</w:t>
            </w:r>
          </w:p>
        </w:tc>
      </w:tr>
      <w:tr w:rsidR="008D6E9A" w:rsidRPr="0084478C" w14:paraId="1FB38C53" w14:textId="77777777" w:rsidTr="00473B3B">
        <w:trPr>
          <w:cantSplit/>
          <w:jc w:val="center"/>
        </w:trPr>
        <w:tc>
          <w:tcPr>
            <w:tcW w:w="1825" w:type="pct"/>
          </w:tcPr>
          <w:p w14:paraId="3755BB14" w14:textId="77777777" w:rsidR="008D6E9A" w:rsidRPr="00157CE4" w:rsidRDefault="008D6E9A" w:rsidP="00473B3B">
            <w:pPr>
              <w:pStyle w:val="TAL"/>
              <w:rPr>
                <w:rFonts w:cs="Arial"/>
              </w:rPr>
            </w:pPr>
            <w:r w:rsidRPr="00157CE4">
              <w:rPr>
                <w:rFonts w:cs="Arial"/>
              </w:rPr>
              <w:t>3GPP TS 32.xyz [xy]</w:t>
            </w:r>
          </w:p>
        </w:tc>
        <w:tc>
          <w:tcPr>
            <w:tcW w:w="1460" w:type="pct"/>
          </w:tcPr>
          <w:p w14:paraId="6EF6CF85" w14:textId="77777777" w:rsidR="008D6E9A" w:rsidRPr="0084478C" w:rsidRDefault="008D6E9A" w:rsidP="00473B3B">
            <w:pPr>
              <w:pStyle w:val="TAL"/>
              <w:jc w:val="center"/>
            </w:pPr>
            <w:r>
              <w:t>REQ-SM-FUN-11</w:t>
            </w:r>
          </w:p>
        </w:tc>
        <w:tc>
          <w:tcPr>
            <w:tcW w:w="1715" w:type="pct"/>
          </w:tcPr>
          <w:p w14:paraId="0D8418AE" w14:textId="77777777" w:rsidR="008D6E9A" w:rsidRDefault="008D6E9A" w:rsidP="00473B3B">
            <w:pPr>
              <w:pStyle w:val="TAL"/>
              <w:jc w:val="center"/>
            </w:pPr>
            <w:r w:rsidRPr="00430609">
              <w:rPr>
                <w:i/>
                <w:iCs/>
              </w:rPr>
              <w:t>Optional clarification</w:t>
            </w:r>
          </w:p>
        </w:tc>
      </w:tr>
    </w:tbl>
    <w:p w14:paraId="461B2012" w14:textId="77777777" w:rsidR="008D6E9A" w:rsidRDefault="008D6E9A" w:rsidP="008D6E9A">
      <w:pPr>
        <w:rPr>
          <w:rFonts w:ascii="Arial" w:hAnsi="Arial"/>
          <w:sz w:val="24"/>
        </w:rPr>
      </w:pPr>
    </w:p>
    <w:p w14:paraId="19AA3D2A" w14:textId="77777777" w:rsidR="008D6E9A" w:rsidRPr="00A14511" w:rsidRDefault="008D6E9A" w:rsidP="008D6E9A">
      <w:pPr>
        <w:rPr>
          <w:rFonts w:ascii="Arial" w:hAnsi="Arial"/>
          <w:sz w:val="24"/>
        </w:rPr>
      </w:pPr>
      <w:r w:rsidRPr="00A14511">
        <w:rPr>
          <w:rFonts w:ascii="Arial" w:hAnsi="Arial"/>
          <w:sz w:val="24"/>
        </w:rPr>
        <w:t>Y6.b.a.2</w:t>
      </w:r>
      <w:r w:rsidRPr="00A14511">
        <w:rPr>
          <w:rFonts w:ascii="Arial" w:hAnsi="Arial"/>
          <w:sz w:val="24"/>
        </w:rPr>
        <w:tab/>
        <w:t>Input parameters</w:t>
      </w:r>
    </w:p>
    <w:p w14:paraId="32F939F1" w14:textId="77777777" w:rsidR="008D6E9A" w:rsidRPr="0084478C" w:rsidRDefault="008D6E9A" w:rsidP="008D6E9A">
      <w:pPr>
        <w:rPr>
          <w:i/>
        </w:rPr>
      </w:pPr>
      <w:r w:rsidRPr="00CE4953">
        <w:rPr>
          <w:i/>
        </w:rPr>
        <w:t>List of input parameters of the notification. Each element is a tuple (</w:t>
      </w:r>
      <w:r w:rsidRPr="009B4EA8">
        <w:rPr>
          <w:i/>
        </w:rPr>
        <w:t>Parameter Name, Qualifiers, Matching Information</w:t>
      </w:r>
      <w:r>
        <w:rPr>
          <w:i/>
        </w:rPr>
        <w:t xml:space="preserve"> / Information Type (see [6</w:t>
      </w:r>
      <w:r w:rsidRPr="00CE4953">
        <w:rPr>
          <w:i/>
        </w:rPr>
        <w:t>]) (Note 1) and a</w:t>
      </w:r>
      <w:r>
        <w:rPr>
          <w:i/>
        </w:rPr>
        <w:t>n optional</w:t>
      </w:r>
      <w:r w:rsidRPr="00CE4953">
        <w:rPr>
          <w:i/>
        </w:rPr>
        <w:t xml:space="preserve"> list of </w:t>
      </w:r>
      <w:r>
        <w:rPr>
          <w:i/>
        </w:rPr>
        <w:t>Legal Values</w:t>
      </w:r>
      <w:r w:rsidRPr="00CE4953">
        <w:rPr>
          <w:i/>
        </w:rPr>
        <w:t xml:space="preserve"> supported by the parameter, Comment).</w:t>
      </w:r>
    </w:p>
    <w:p w14:paraId="1E30A98B" w14:textId="77777777" w:rsidR="008D6E9A" w:rsidRPr="0084478C" w:rsidRDefault="008D6E9A" w:rsidP="008D6E9A">
      <w:pPr>
        <w:tabs>
          <w:tab w:val="right" w:pos="9356"/>
        </w:tabs>
        <w:rPr>
          <w:i/>
        </w:rPr>
      </w:pPr>
      <w:r w:rsidRPr="0084478C">
        <w:rPr>
          <w:i/>
        </w:rPr>
        <w:t xml:space="preserve">The column "Qualifiers" contains the two qualifiers, </w:t>
      </w:r>
      <w:r>
        <w:rPr>
          <w:i/>
        </w:rPr>
        <w:t>S</w:t>
      </w:r>
      <w:r w:rsidRPr="0084478C">
        <w:rPr>
          <w:i/>
        </w:rPr>
        <w:t>upport</w:t>
      </w:r>
      <w:r>
        <w:rPr>
          <w:i/>
        </w:rPr>
        <w:t xml:space="preserve"> </w:t>
      </w:r>
      <w:r w:rsidRPr="0084478C">
        <w:rPr>
          <w:i/>
        </w:rPr>
        <w:t xml:space="preserve">Qualifier and </w:t>
      </w:r>
      <w:r>
        <w:rPr>
          <w:i/>
        </w:rPr>
        <w:t>F</w:t>
      </w:r>
      <w:r w:rsidRPr="0084478C">
        <w:rPr>
          <w:i/>
        </w:rPr>
        <w:t>iltering</w:t>
      </w:r>
      <w:r>
        <w:rPr>
          <w:i/>
        </w:rPr>
        <w:t xml:space="preserve"> </w:t>
      </w:r>
      <w:r w:rsidRPr="0084478C">
        <w:rPr>
          <w:i/>
        </w:rPr>
        <w:t xml:space="preserve">Qualifier, separated by a comma. The </w:t>
      </w:r>
      <w:r>
        <w:rPr>
          <w:i/>
        </w:rPr>
        <w:t>S</w:t>
      </w:r>
      <w:r w:rsidRPr="0084478C">
        <w:rPr>
          <w:i/>
        </w:rPr>
        <w:t>upport</w:t>
      </w:r>
      <w:r>
        <w:rPr>
          <w:i/>
        </w:rPr>
        <w:t xml:space="preserve"> </w:t>
      </w:r>
      <w:r w:rsidRPr="0084478C">
        <w:rPr>
          <w:i/>
        </w:rPr>
        <w:t xml:space="preserve">Qualifier indicates whether the attribute is Mandatory (M), Optional (O), Conditional-Mandatory (CM), Conditional-Optional (CO), or SS-Conditional (C). The </w:t>
      </w:r>
      <w:r>
        <w:rPr>
          <w:i/>
        </w:rPr>
        <w:t>F</w:t>
      </w:r>
      <w:r w:rsidRPr="0084478C">
        <w:rPr>
          <w:i/>
        </w:rPr>
        <w:t>iltering</w:t>
      </w:r>
      <w:r>
        <w:rPr>
          <w:i/>
        </w:rPr>
        <w:t xml:space="preserve"> </w:t>
      </w:r>
      <w:r w:rsidRPr="0084478C">
        <w:rPr>
          <w:i/>
        </w:rPr>
        <w:t xml:space="preserve">Qualifier indicates whether the parameter of the notification can be filtered or not. Values are Yes (Y) or No (N). </w:t>
      </w:r>
    </w:p>
    <w:p w14:paraId="4BE50EEA" w14:textId="77777777" w:rsidR="008D6E9A" w:rsidRPr="0084478C" w:rsidRDefault="008D6E9A" w:rsidP="008D6E9A">
      <w:pPr>
        <w:tabs>
          <w:tab w:val="right" w:pos="9356"/>
        </w:tabs>
        <w:rPr>
          <w:i/>
        </w:rPr>
      </w:pPr>
      <w:r w:rsidRPr="0084478C">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8D6E9A" w:rsidRPr="0084478C" w14:paraId="6ACD8287" w14:textId="77777777" w:rsidTr="00473B3B">
        <w:trPr>
          <w:tblHeader/>
          <w:jc w:val="center"/>
        </w:trPr>
        <w:tc>
          <w:tcPr>
            <w:tcW w:w="1785" w:type="dxa"/>
            <w:shd w:val="clear" w:color="auto" w:fill="CCCCCC"/>
          </w:tcPr>
          <w:p w14:paraId="2D7A038C" w14:textId="77777777" w:rsidR="008D6E9A" w:rsidRPr="0084478C" w:rsidRDefault="008D6E9A" w:rsidP="00473B3B">
            <w:pPr>
              <w:pStyle w:val="TAH"/>
            </w:pPr>
            <w:r w:rsidRPr="0084478C">
              <w:t>Parameter Name</w:t>
            </w:r>
          </w:p>
        </w:tc>
        <w:tc>
          <w:tcPr>
            <w:tcW w:w="887" w:type="dxa"/>
            <w:shd w:val="clear" w:color="auto" w:fill="CCCCCC"/>
          </w:tcPr>
          <w:p w14:paraId="3CE6D1D9" w14:textId="77777777" w:rsidR="008D6E9A" w:rsidRPr="0084478C" w:rsidRDefault="008D6E9A" w:rsidP="00473B3B">
            <w:pPr>
              <w:pStyle w:val="TAH"/>
            </w:pPr>
            <w:r w:rsidRPr="0084478C">
              <w:t>Qualifiers</w:t>
            </w:r>
          </w:p>
        </w:tc>
        <w:tc>
          <w:tcPr>
            <w:tcW w:w="3169" w:type="dxa"/>
            <w:shd w:val="clear" w:color="auto" w:fill="CCCCCC"/>
          </w:tcPr>
          <w:p w14:paraId="7E0D5050" w14:textId="77777777" w:rsidR="008D6E9A" w:rsidRDefault="008D6E9A" w:rsidP="00473B3B">
            <w:pPr>
              <w:pStyle w:val="TAH"/>
            </w:pPr>
            <w:r w:rsidRPr="0084478C">
              <w:t>Matching Information</w:t>
            </w:r>
            <w:r>
              <w:t xml:space="preserve"> / </w:t>
            </w:r>
          </w:p>
          <w:p w14:paraId="5FCF0F23" w14:textId="77777777" w:rsidR="008D6E9A" w:rsidRPr="0084478C" w:rsidRDefault="008D6E9A" w:rsidP="00473B3B">
            <w:pPr>
              <w:pStyle w:val="TAH"/>
            </w:pPr>
            <w:r w:rsidRPr="0084478C">
              <w:t xml:space="preserve">Information </w:t>
            </w:r>
            <w:r>
              <w:t>T</w:t>
            </w:r>
            <w:r w:rsidRPr="0084478C">
              <w:t>ype</w:t>
            </w:r>
            <w:r>
              <w:t xml:space="preserve"> / Legal Values</w:t>
            </w:r>
          </w:p>
        </w:tc>
        <w:tc>
          <w:tcPr>
            <w:tcW w:w="2155" w:type="dxa"/>
            <w:shd w:val="clear" w:color="auto" w:fill="CCCCCC"/>
          </w:tcPr>
          <w:p w14:paraId="25849825" w14:textId="77777777" w:rsidR="008D6E9A" w:rsidRPr="0084478C" w:rsidRDefault="008D6E9A" w:rsidP="00473B3B">
            <w:pPr>
              <w:pStyle w:val="TAH"/>
            </w:pPr>
            <w:r w:rsidRPr="0084478C">
              <w:t>Comment</w:t>
            </w:r>
          </w:p>
        </w:tc>
      </w:tr>
      <w:tr w:rsidR="008D6E9A" w:rsidRPr="0084478C" w14:paraId="78D87356" w14:textId="77777777" w:rsidTr="00473B3B">
        <w:trPr>
          <w:jc w:val="center"/>
        </w:trPr>
        <w:tc>
          <w:tcPr>
            <w:tcW w:w="1785" w:type="dxa"/>
          </w:tcPr>
          <w:p w14:paraId="691572FF" w14:textId="77777777" w:rsidR="008D6E9A" w:rsidRPr="003D2B41" w:rsidRDefault="008D6E9A" w:rsidP="00473B3B">
            <w:pPr>
              <w:pStyle w:val="TAL"/>
              <w:rPr>
                <w:rFonts w:ascii="Courier New" w:hAnsi="Courier New" w:cs="Courier New"/>
              </w:rPr>
            </w:pPr>
            <w:r w:rsidRPr="003D2B41">
              <w:rPr>
                <w:rFonts w:ascii="Courier New" w:hAnsi="Courier New" w:cs="Courier New"/>
              </w:rPr>
              <w:t>managerReference</w:t>
            </w:r>
          </w:p>
        </w:tc>
        <w:tc>
          <w:tcPr>
            <w:tcW w:w="887" w:type="dxa"/>
          </w:tcPr>
          <w:p w14:paraId="76E98783" w14:textId="77777777" w:rsidR="008D6E9A" w:rsidRPr="0084478C" w:rsidRDefault="008D6E9A" w:rsidP="00473B3B">
            <w:pPr>
              <w:pStyle w:val="TAL"/>
            </w:pPr>
            <w:r w:rsidRPr="0084478C">
              <w:t>M,Y</w:t>
            </w:r>
          </w:p>
        </w:tc>
        <w:tc>
          <w:tcPr>
            <w:tcW w:w="3169" w:type="dxa"/>
          </w:tcPr>
          <w:p w14:paraId="7800957D" w14:textId="77777777" w:rsidR="008D6E9A" w:rsidRPr="00032F1F" w:rsidRDefault="008D6E9A" w:rsidP="00473B3B">
            <w:pPr>
              <w:pStyle w:val="TAL"/>
              <w:rPr>
                <w:rFonts w:ascii="Courier New" w:hAnsi="Courier New" w:cs="Courier New"/>
              </w:rPr>
            </w:pPr>
            <w:r w:rsidRPr="00032F1F">
              <w:rPr>
                <w:rFonts w:ascii="Courier New" w:hAnsi="Courier New" w:cs="Courier New"/>
              </w:rPr>
              <w:t>ntfSubscriber.ntfManagerReference</w:t>
            </w:r>
            <w:r>
              <w:rPr>
                <w:rFonts w:ascii="Courier New" w:hAnsi="Courier New" w:cs="Courier New"/>
              </w:rPr>
              <w:t xml:space="preserve"> / STRING / --</w:t>
            </w:r>
          </w:p>
        </w:tc>
        <w:tc>
          <w:tcPr>
            <w:tcW w:w="2155" w:type="dxa"/>
          </w:tcPr>
          <w:p w14:paraId="4973C1A3" w14:textId="77777777" w:rsidR="008D6E9A" w:rsidRPr="0084478C" w:rsidRDefault="008D6E9A" w:rsidP="00473B3B">
            <w:pPr>
              <w:pStyle w:val="TAL"/>
            </w:pPr>
            <w:r w:rsidRPr="0084478C">
              <w:t>It specifies the reference of IRPManager to which notifications shall be sent.</w:t>
            </w:r>
          </w:p>
        </w:tc>
      </w:tr>
      <w:tr w:rsidR="008D6E9A" w:rsidRPr="0084478C" w14:paraId="330ED5BC" w14:textId="77777777" w:rsidTr="00473B3B">
        <w:trPr>
          <w:jc w:val="center"/>
        </w:trPr>
        <w:tc>
          <w:tcPr>
            <w:tcW w:w="1785" w:type="dxa"/>
          </w:tcPr>
          <w:p w14:paraId="22CDA461" w14:textId="77777777" w:rsidR="008D6E9A" w:rsidRPr="003D2B41" w:rsidRDefault="008D6E9A" w:rsidP="00473B3B">
            <w:pPr>
              <w:pStyle w:val="TAL"/>
              <w:rPr>
                <w:rFonts w:ascii="Courier New" w:hAnsi="Courier New" w:cs="Courier New"/>
              </w:rPr>
            </w:pPr>
            <w:r w:rsidRPr="003D2B41">
              <w:rPr>
                <w:rFonts w:ascii="Courier New" w:hAnsi="Courier New" w:cs="Courier New"/>
              </w:rPr>
              <w:t>alarmType</w:t>
            </w:r>
          </w:p>
        </w:tc>
        <w:tc>
          <w:tcPr>
            <w:tcW w:w="887" w:type="dxa"/>
          </w:tcPr>
          <w:p w14:paraId="4627D3B6" w14:textId="77777777" w:rsidR="008D6E9A" w:rsidRPr="0084478C" w:rsidRDefault="008D6E9A" w:rsidP="00473B3B">
            <w:pPr>
              <w:pStyle w:val="TAL"/>
            </w:pPr>
            <w:r>
              <w:t>M,Y</w:t>
            </w:r>
          </w:p>
        </w:tc>
        <w:tc>
          <w:tcPr>
            <w:tcW w:w="3169" w:type="dxa"/>
          </w:tcPr>
          <w:p w14:paraId="00F1C8FC" w14:textId="77777777" w:rsidR="008D6E9A" w:rsidRPr="00F6629E" w:rsidRDefault="008D6E9A" w:rsidP="00473B3B">
            <w:pPr>
              <w:pStyle w:val="TAL"/>
              <w:rPr>
                <w:rFonts w:ascii="Courier New" w:hAnsi="Courier New" w:cs="Courier New"/>
              </w:rPr>
            </w:pPr>
            <w:r w:rsidRPr="00DE4EF7">
              <w:rPr>
                <w:rFonts w:ascii="Courier New" w:hAnsi="Courier New" w:cs="Courier New"/>
              </w:rPr>
              <w:t xml:space="preserve">AlarmInformation.eventType </w:t>
            </w:r>
            <w:r>
              <w:rPr>
                <w:rFonts w:ascii="Courier New" w:hAnsi="Courier New" w:cs="Courier New"/>
              </w:rPr>
              <w:t xml:space="preserve"> / </w:t>
            </w:r>
            <w:r w:rsidRPr="00F6629E">
              <w:rPr>
                <w:rFonts w:ascii="Courier New" w:hAnsi="Courier New" w:cs="Courier New"/>
              </w:rPr>
              <w:t>ENUMERATED</w:t>
            </w:r>
            <w:r>
              <w:rPr>
                <w:rFonts w:ascii="Courier New" w:hAnsi="Courier New" w:cs="Courier New"/>
              </w:rPr>
              <w:t xml:space="preserve"> / </w:t>
            </w:r>
          </w:p>
          <w:p w14:paraId="56B8132F" w14:textId="77777777" w:rsidR="008D6E9A" w:rsidRPr="00F6629E" w:rsidRDefault="008D6E9A" w:rsidP="00473B3B">
            <w:pPr>
              <w:pStyle w:val="TAL"/>
              <w:rPr>
                <w:rFonts w:ascii="Courier New" w:hAnsi="Courier New" w:cs="Courier New"/>
              </w:rPr>
            </w:pPr>
            <w:r w:rsidRPr="00F6629E">
              <w:rPr>
                <w:rFonts w:ascii="Courier New" w:hAnsi="Courier New" w:cs="Courier New"/>
              </w:rPr>
              <w:t>"Communications Alarm": a communication error alarm.</w:t>
            </w:r>
          </w:p>
          <w:p w14:paraId="6EC4CF49" w14:textId="77777777" w:rsidR="008D6E9A" w:rsidRPr="00F6629E" w:rsidRDefault="008D6E9A" w:rsidP="00473B3B">
            <w:pPr>
              <w:pStyle w:val="TAL"/>
              <w:rPr>
                <w:rFonts w:ascii="Courier New" w:hAnsi="Courier New" w:cs="Courier New"/>
              </w:rPr>
            </w:pPr>
            <w:r w:rsidRPr="00F6629E">
              <w:rPr>
                <w:rFonts w:ascii="Courier New" w:hAnsi="Courier New" w:cs="Courier New"/>
              </w:rPr>
              <w:t>"Processing Error Alarm": a processing error alarm.</w:t>
            </w:r>
          </w:p>
          <w:p w14:paraId="0F510754" w14:textId="77777777" w:rsidR="008D6E9A" w:rsidRPr="00F6629E" w:rsidRDefault="008D6E9A" w:rsidP="00473B3B">
            <w:pPr>
              <w:pStyle w:val="TAL"/>
              <w:rPr>
                <w:rFonts w:ascii="Courier New" w:hAnsi="Courier New" w:cs="Courier New"/>
              </w:rPr>
            </w:pPr>
            <w:r w:rsidRPr="00F6629E">
              <w:rPr>
                <w:rFonts w:ascii="Courier New" w:hAnsi="Courier New" w:cs="Courier New"/>
              </w:rPr>
              <w:t xml:space="preserve">"Environmental Alarm": an environmental violation alarm. </w:t>
            </w:r>
          </w:p>
          <w:p w14:paraId="3292D2E5" w14:textId="77777777" w:rsidR="008D6E9A" w:rsidRPr="00F6629E" w:rsidRDefault="008D6E9A" w:rsidP="00473B3B">
            <w:pPr>
              <w:pStyle w:val="TAL"/>
              <w:rPr>
                <w:rFonts w:ascii="Courier New" w:hAnsi="Courier New" w:cs="Courier New"/>
              </w:rPr>
            </w:pPr>
            <w:r w:rsidRPr="00F6629E">
              <w:rPr>
                <w:rFonts w:ascii="Courier New" w:hAnsi="Courier New" w:cs="Courier New"/>
              </w:rPr>
              <w:t>"Quality Of Service Alarm": a quality of service violation alarm.</w:t>
            </w:r>
          </w:p>
          <w:p w14:paraId="45B16991" w14:textId="77777777" w:rsidR="008D6E9A" w:rsidRDefault="008D6E9A" w:rsidP="00473B3B">
            <w:pPr>
              <w:pStyle w:val="TAL"/>
              <w:rPr>
                <w:rFonts w:ascii="Courier New" w:hAnsi="Courier New" w:cs="Courier New"/>
              </w:rPr>
            </w:pPr>
            <w:r w:rsidRPr="00F6629E">
              <w:rPr>
                <w:rFonts w:ascii="Courier New" w:hAnsi="Courier New" w:cs="Courier New"/>
              </w:rPr>
              <w:t>"Equipment Alarm": an alarm related to equipment malfunction.</w:t>
            </w:r>
          </w:p>
        </w:tc>
        <w:tc>
          <w:tcPr>
            <w:tcW w:w="2155" w:type="dxa"/>
          </w:tcPr>
          <w:p w14:paraId="422BB95D" w14:textId="77777777" w:rsidR="008D6E9A" w:rsidRDefault="008D6E9A" w:rsidP="00473B3B">
            <w:pPr>
              <w:pStyle w:val="TAL"/>
              <w:rPr>
                <w:rFonts w:cs="Arial"/>
              </w:rPr>
            </w:pPr>
          </w:p>
          <w:p w14:paraId="22730EE3" w14:textId="77777777" w:rsidR="008D6E9A" w:rsidRDefault="008D6E9A" w:rsidP="00473B3B">
            <w:pPr>
              <w:pStyle w:val="TAL"/>
              <w:rPr>
                <w:rFonts w:cs="Arial"/>
              </w:rPr>
            </w:pPr>
          </w:p>
        </w:tc>
      </w:tr>
    </w:tbl>
    <w:p w14:paraId="5B2A5AC5" w14:textId="77777777" w:rsidR="008D6E9A" w:rsidRDefault="008D6E9A" w:rsidP="008D6E9A"/>
    <w:p w14:paraId="02E930BB" w14:textId="77777777" w:rsidR="008D6E9A" w:rsidRDefault="008D6E9A" w:rsidP="0073621E">
      <w:pPr>
        <w:pStyle w:val="NO"/>
      </w:pPr>
      <w:r>
        <w:t xml:space="preserve">Note 1:  </w:t>
      </w:r>
      <w:r w:rsidRPr="006D0D8D">
        <w:t xml:space="preserve">Information Type qualifies the parameter of Parameter Name. </w:t>
      </w:r>
      <w:r>
        <w:t xml:space="preserve"> </w:t>
      </w:r>
      <w:r w:rsidRPr="006D0D8D">
        <w:t xml:space="preserve">In the case where the </w:t>
      </w:r>
      <w:r>
        <w:t>Legal Values</w:t>
      </w:r>
      <w:r w:rsidRPr="006D0D8D">
        <w:t xml:space="preserve"> can be enumerated, each element is a pair (</w:t>
      </w:r>
      <w:r>
        <w:t>Legal Value Name</w:t>
      </w:r>
      <w:r w:rsidRPr="006D0D8D">
        <w:t xml:space="preserve">, </w:t>
      </w:r>
      <w:r>
        <w:t>Legal Value Semantics</w:t>
      </w:r>
      <w:r w:rsidRPr="006D0D8D">
        <w:t xml:space="preserve">), unless a </w:t>
      </w:r>
      <w:r>
        <w:t>Legal Value Semantics</w:t>
      </w:r>
      <w:r w:rsidRPr="006D0D8D">
        <w:t xml:space="preserve"> applies to several values in which case the definition is provided only once. When the </w:t>
      </w:r>
      <w:r>
        <w:t>Legal Values</w:t>
      </w:r>
      <w:r w:rsidRPr="006D0D8D">
        <w:t xml:space="preserve"> cannot be enumerated, the list of </w:t>
      </w:r>
      <w:r>
        <w:t>Legal Values</w:t>
      </w:r>
      <w:r w:rsidRPr="006D0D8D">
        <w:t xml:space="preserve"> is defined by a single definition.</w:t>
      </w:r>
    </w:p>
    <w:p w14:paraId="46FF1E65" w14:textId="77777777" w:rsidR="008D6E9A" w:rsidRPr="00F55161" w:rsidRDefault="008D6E9A" w:rsidP="008D6E9A">
      <w:pPr>
        <w:rPr>
          <w:rFonts w:ascii="Arial" w:hAnsi="Arial"/>
          <w:sz w:val="24"/>
        </w:rPr>
      </w:pPr>
      <w:r w:rsidRPr="00F55161">
        <w:rPr>
          <w:rFonts w:ascii="Arial" w:hAnsi="Arial"/>
          <w:sz w:val="24"/>
        </w:rPr>
        <w:t>Y6.b.a.3</w:t>
      </w:r>
      <w:r w:rsidRPr="00F55161">
        <w:rPr>
          <w:rFonts w:ascii="Arial" w:hAnsi="Arial"/>
          <w:sz w:val="24"/>
        </w:rPr>
        <w:tab/>
        <w:t>Triggering event</w:t>
      </w:r>
    </w:p>
    <w:p w14:paraId="443DE5D4" w14:textId="77777777" w:rsidR="008D6E9A" w:rsidRPr="0084478C" w:rsidRDefault="008D6E9A" w:rsidP="008D6E9A">
      <w:pPr>
        <w:tabs>
          <w:tab w:val="right" w:pos="9356"/>
        </w:tabs>
        <w:rPr>
          <w:i/>
        </w:rPr>
      </w:pPr>
      <w:r w:rsidRPr="0084478C">
        <w:rPr>
          <w:i/>
        </w:rPr>
        <w:t xml:space="preserve">The triggering event for the notification to be sent is the transition from the information state defined by the "from state" subclause to the information state defined by the "to state" subclause. </w:t>
      </w:r>
    </w:p>
    <w:p w14:paraId="15A6DE65" w14:textId="77777777" w:rsidR="008D6E9A" w:rsidRPr="00F55161" w:rsidRDefault="008D6E9A" w:rsidP="008D6E9A">
      <w:pPr>
        <w:rPr>
          <w:rFonts w:ascii="Arial" w:hAnsi="Arial"/>
          <w:sz w:val="24"/>
        </w:rPr>
      </w:pPr>
      <w:r w:rsidRPr="00F55161">
        <w:rPr>
          <w:rFonts w:ascii="Arial" w:hAnsi="Arial"/>
          <w:sz w:val="24"/>
        </w:rPr>
        <w:t>Y6.b.a.3.1</w:t>
      </w:r>
      <w:r w:rsidRPr="00F55161">
        <w:rPr>
          <w:rFonts w:ascii="Arial" w:hAnsi="Arial"/>
          <w:sz w:val="24"/>
        </w:rPr>
        <w:tab/>
      </w:r>
      <w:r>
        <w:rPr>
          <w:rFonts w:ascii="Arial" w:hAnsi="Arial"/>
          <w:sz w:val="24"/>
        </w:rPr>
        <w:tab/>
      </w:r>
      <w:r w:rsidRPr="00F55161">
        <w:rPr>
          <w:rFonts w:ascii="Arial" w:hAnsi="Arial"/>
          <w:sz w:val="24"/>
        </w:rPr>
        <w:t>From state</w:t>
      </w:r>
    </w:p>
    <w:p w14:paraId="3DAE7D24" w14:textId="77777777" w:rsidR="008D6E9A" w:rsidRPr="0084478C" w:rsidRDefault="008D6E9A" w:rsidP="008D6E9A">
      <w:pPr>
        <w:rPr>
          <w:i/>
        </w:rPr>
      </w:pPr>
      <w:r w:rsidRPr="0084478C">
        <w:rPr>
          <w:i/>
        </w:rPr>
        <w:lastRenderedPageBreak/>
        <w:t>This subclause is a collection of assertions joined by AND, OR, and NOT logical operators. An example is given here below:</w:t>
      </w:r>
    </w:p>
    <w:p w14:paraId="6A03AD9C" w14:textId="77777777" w:rsidR="008D6E9A" w:rsidRPr="0084478C" w:rsidRDefault="008D6E9A" w:rsidP="008D6E9A">
      <w:pPr>
        <w:pStyle w:val="B1"/>
        <w:rPr>
          <w:i/>
        </w:rPr>
      </w:pPr>
      <w:r w:rsidRPr="0084478C">
        <w:rPr>
          <w:rFonts w:ascii="Courier New" w:hAnsi="Courier New" w:cs="Courier New"/>
          <w:i/>
        </w:rPr>
        <w:t>alarmMatched</w:t>
      </w:r>
      <w:r w:rsidRPr="0084478C">
        <w:rPr>
          <w:i/>
        </w:rPr>
        <w:t xml:space="preserve"> AND </w:t>
      </w:r>
      <w:r w:rsidRPr="0084478C">
        <w:rPr>
          <w:rFonts w:ascii="Courier New" w:hAnsi="Courier New" w:cs="Courier New"/>
          <w:i/>
        </w:rPr>
        <w:t>alarmInformationNotCleared</w:t>
      </w:r>
    </w:p>
    <w:p w14:paraId="2A282A37" w14:textId="77777777" w:rsidR="008D6E9A" w:rsidRPr="0084478C" w:rsidRDefault="008D6E9A" w:rsidP="008D6E9A">
      <w:pPr>
        <w:tabs>
          <w:tab w:val="right" w:pos="9356"/>
        </w:tabs>
      </w:pPr>
      <w:r w:rsidRPr="0084478C">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8D6E9A" w:rsidRPr="0084478C" w14:paraId="187FE29A" w14:textId="77777777" w:rsidTr="00473B3B">
        <w:trPr>
          <w:jc w:val="center"/>
        </w:trPr>
        <w:tc>
          <w:tcPr>
            <w:tcW w:w="2235" w:type="dxa"/>
            <w:shd w:val="clear" w:color="auto" w:fill="CCCCCC"/>
          </w:tcPr>
          <w:p w14:paraId="61E85313" w14:textId="77777777" w:rsidR="008D6E9A" w:rsidRPr="0084478C" w:rsidRDefault="008D6E9A" w:rsidP="00473B3B">
            <w:pPr>
              <w:pStyle w:val="TAH"/>
            </w:pPr>
            <w:r w:rsidRPr="0084478C">
              <w:t>Assertion Name</w:t>
            </w:r>
          </w:p>
        </w:tc>
        <w:tc>
          <w:tcPr>
            <w:tcW w:w="7619" w:type="dxa"/>
            <w:shd w:val="clear" w:color="auto" w:fill="CCCCCC"/>
          </w:tcPr>
          <w:p w14:paraId="28C7EA9A" w14:textId="77777777" w:rsidR="008D6E9A" w:rsidRPr="0084478C" w:rsidRDefault="008D6E9A" w:rsidP="00473B3B">
            <w:pPr>
              <w:pStyle w:val="TAH"/>
            </w:pPr>
            <w:r w:rsidRPr="0084478C">
              <w:t>Definition</w:t>
            </w:r>
          </w:p>
        </w:tc>
      </w:tr>
      <w:tr w:rsidR="008D6E9A" w:rsidRPr="0084478C" w14:paraId="0E35CEEB" w14:textId="77777777" w:rsidTr="00473B3B">
        <w:trPr>
          <w:jc w:val="center"/>
        </w:trPr>
        <w:tc>
          <w:tcPr>
            <w:tcW w:w="2235" w:type="dxa"/>
          </w:tcPr>
          <w:p w14:paraId="7D24DA73" w14:textId="77777777" w:rsidR="008D6E9A" w:rsidRPr="0084478C" w:rsidRDefault="008D6E9A" w:rsidP="00473B3B">
            <w:pPr>
              <w:pStyle w:val="TAL"/>
              <w:rPr>
                <w:rFonts w:ascii="Courier" w:hAnsi="Courier"/>
              </w:rPr>
            </w:pPr>
            <w:r w:rsidRPr="0084478C">
              <w:rPr>
                <w:rFonts w:ascii="Courier New" w:hAnsi="Courier New" w:cs="Courier New"/>
              </w:rPr>
              <w:t>alarmMatched</w:t>
            </w:r>
          </w:p>
        </w:tc>
        <w:tc>
          <w:tcPr>
            <w:tcW w:w="7619" w:type="dxa"/>
          </w:tcPr>
          <w:p w14:paraId="09DD69F0" w14:textId="77777777" w:rsidR="008D6E9A" w:rsidRPr="0084478C" w:rsidRDefault="008D6E9A" w:rsidP="00473B3B">
            <w:pPr>
              <w:pStyle w:val="TAL"/>
            </w:pPr>
            <w:r w:rsidRPr="0084478C">
              <w:t xml:space="preserve">The matching-criteria-attributes of the newly generated network alarm has values that are identical (matches) with ones in one </w:t>
            </w:r>
            <w:r w:rsidRPr="0084478C">
              <w:rPr>
                <w:rFonts w:ascii="Courier New" w:hAnsi="Courier New" w:cs="Courier New"/>
              </w:rPr>
              <w:t>AlarmInformation</w:t>
            </w:r>
            <w:r w:rsidRPr="0084478C">
              <w:t xml:space="preserve"> in </w:t>
            </w:r>
            <w:r w:rsidRPr="0084478C">
              <w:rPr>
                <w:rFonts w:ascii="Courier New" w:hAnsi="Courier New" w:cs="Courier New"/>
              </w:rPr>
              <w:t>AlarmList</w:t>
            </w:r>
            <w:r w:rsidRPr="0084478C">
              <w:t xml:space="preserve">..  </w:t>
            </w:r>
          </w:p>
        </w:tc>
      </w:tr>
      <w:tr w:rsidR="008D6E9A" w:rsidRPr="0084478C" w14:paraId="2799F7E5" w14:textId="77777777" w:rsidTr="00473B3B">
        <w:trPr>
          <w:jc w:val="center"/>
        </w:trPr>
        <w:tc>
          <w:tcPr>
            <w:tcW w:w="2235" w:type="dxa"/>
          </w:tcPr>
          <w:p w14:paraId="414FBFB9" w14:textId="77777777" w:rsidR="008D6E9A" w:rsidRPr="0084478C" w:rsidRDefault="008D6E9A" w:rsidP="00473B3B">
            <w:pPr>
              <w:pStyle w:val="TAL"/>
              <w:rPr>
                <w:rFonts w:ascii="Courier" w:hAnsi="Courier"/>
              </w:rPr>
            </w:pPr>
            <w:r w:rsidRPr="0084478C">
              <w:rPr>
                <w:rFonts w:ascii="Courier New" w:hAnsi="Courier New" w:cs="Courier New"/>
              </w:rPr>
              <w:t>alarmInformationNotCleared</w:t>
            </w:r>
          </w:p>
        </w:tc>
        <w:tc>
          <w:tcPr>
            <w:tcW w:w="7619" w:type="dxa"/>
          </w:tcPr>
          <w:p w14:paraId="2B7AF872" w14:textId="77777777" w:rsidR="008D6E9A" w:rsidRPr="0084478C" w:rsidRDefault="008D6E9A" w:rsidP="00473B3B">
            <w:pPr>
              <w:pStyle w:val="TAL"/>
            </w:pPr>
            <w:r w:rsidRPr="0084478C">
              <w:t xml:space="preserve">The </w:t>
            </w:r>
            <w:r w:rsidRPr="0084478C">
              <w:rPr>
                <w:rFonts w:ascii="Courier New" w:hAnsi="Courier New" w:cs="Courier New"/>
              </w:rPr>
              <w:t>perceivedSeverity</w:t>
            </w:r>
            <w:r w:rsidRPr="0084478C">
              <w:t xml:space="preserve"> of the newly generated network alarm is not </w:t>
            </w:r>
            <w:r w:rsidRPr="0084478C">
              <w:rPr>
                <w:rFonts w:ascii="Courier New" w:hAnsi="Courier New" w:cs="Courier New"/>
              </w:rPr>
              <w:t>Cleared</w:t>
            </w:r>
            <w:r w:rsidRPr="0084478C">
              <w:t>.</w:t>
            </w:r>
          </w:p>
        </w:tc>
      </w:tr>
    </w:tbl>
    <w:p w14:paraId="58C7D4CC" w14:textId="77777777" w:rsidR="008D6E9A" w:rsidRPr="0084478C" w:rsidRDefault="008D6E9A" w:rsidP="008D6E9A"/>
    <w:p w14:paraId="053B7054" w14:textId="77777777" w:rsidR="008D6E9A" w:rsidRPr="00F55161" w:rsidRDefault="008D6E9A" w:rsidP="008D6E9A">
      <w:pPr>
        <w:rPr>
          <w:rFonts w:ascii="Arial" w:hAnsi="Arial"/>
          <w:sz w:val="24"/>
        </w:rPr>
      </w:pPr>
      <w:r w:rsidRPr="00F55161">
        <w:rPr>
          <w:rFonts w:ascii="Arial" w:hAnsi="Arial"/>
          <w:sz w:val="24"/>
        </w:rPr>
        <w:t>Y6.b.a.3.2</w:t>
      </w:r>
      <w:r w:rsidRPr="00F55161">
        <w:rPr>
          <w:rFonts w:ascii="Arial" w:hAnsi="Arial"/>
          <w:sz w:val="24"/>
        </w:rPr>
        <w:tab/>
      </w:r>
      <w:r>
        <w:rPr>
          <w:rFonts w:ascii="Arial" w:hAnsi="Arial"/>
          <w:sz w:val="24"/>
        </w:rPr>
        <w:tab/>
      </w:r>
      <w:r w:rsidRPr="00F55161">
        <w:rPr>
          <w:rFonts w:ascii="Arial" w:hAnsi="Arial"/>
          <w:sz w:val="24"/>
        </w:rPr>
        <w:t>To state</w:t>
      </w:r>
    </w:p>
    <w:p w14:paraId="5450EE4D" w14:textId="77777777" w:rsidR="008D6E9A" w:rsidRPr="0084478C" w:rsidRDefault="008D6E9A" w:rsidP="008D6E9A">
      <w:pPr>
        <w:rPr>
          <w:i/>
        </w:rPr>
      </w:pPr>
      <w:r w:rsidRPr="0084478C">
        <w:rPr>
          <w:i/>
        </w:rPr>
        <w:t>This subclause is a collection of assertions joined by AND, OR and NOT logical operators. When nothing is said in a to-state regarding an information entity, the assumption is that this information entity has not changed compare</w:t>
      </w:r>
      <w:r>
        <w:rPr>
          <w:i/>
        </w:rPr>
        <w:t>d to what is stated in the from-</w:t>
      </w:r>
      <w:r w:rsidRPr="0084478C">
        <w:rPr>
          <w:i/>
        </w:rPr>
        <w:t>state. An example is given here below:</w:t>
      </w:r>
    </w:p>
    <w:p w14:paraId="3FD2EB1F" w14:textId="77777777" w:rsidR="008D6E9A" w:rsidRPr="0084478C" w:rsidRDefault="008D6E9A" w:rsidP="008D6E9A">
      <w:pPr>
        <w:pStyle w:val="B1"/>
        <w:rPr>
          <w:i/>
        </w:rPr>
      </w:pPr>
      <w:r w:rsidRPr="0084478C">
        <w:rPr>
          <w:i/>
        </w:rPr>
        <w:t>resetAcknowledgementInformation AND perceivedSeverityUpdated</w:t>
      </w:r>
    </w:p>
    <w:p w14:paraId="1992D45D" w14:textId="77777777" w:rsidR="008D6E9A" w:rsidRPr="0084478C" w:rsidRDefault="008D6E9A" w:rsidP="008D6E9A">
      <w:pPr>
        <w:tabs>
          <w:tab w:val="right" w:pos="9356"/>
        </w:tabs>
      </w:pPr>
      <w:r w:rsidRPr="0084478C">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8D6E9A" w:rsidRPr="0084478C" w14:paraId="2E3D27C0" w14:textId="77777777" w:rsidTr="00473B3B">
        <w:trPr>
          <w:jc w:val="center"/>
        </w:trPr>
        <w:tc>
          <w:tcPr>
            <w:tcW w:w="2235" w:type="dxa"/>
            <w:shd w:val="clear" w:color="auto" w:fill="CCCCCC"/>
          </w:tcPr>
          <w:p w14:paraId="30E9ADEE" w14:textId="77777777" w:rsidR="008D6E9A" w:rsidRPr="0084478C" w:rsidRDefault="008D6E9A" w:rsidP="00473B3B">
            <w:pPr>
              <w:pStyle w:val="TAH"/>
            </w:pPr>
            <w:r w:rsidRPr="0084478C">
              <w:t>Assertion Name</w:t>
            </w:r>
          </w:p>
        </w:tc>
        <w:tc>
          <w:tcPr>
            <w:tcW w:w="7619" w:type="dxa"/>
            <w:shd w:val="clear" w:color="auto" w:fill="CCCCCC"/>
          </w:tcPr>
          <w:p w14:paraId="0FC25B81" w14:textId="77777777" w:rsidR="008D6E9A" w:rsidRPr="0084478C" w:rsidRDefault="008D6E9A" w:rsidP="00473B3B">
            <w:pPr>
              <w:pStyle w:val="TAH"/>
            </w:pPr>
            <w:r w:rsidRPr="0084478C">
              <w:t>Definition</w:t>
            </w:r>
          </w:p>
        </w:tc>
      </w:tr>
      <w:tr w:rsidR="008D6E9A" w:rsidRPr="0084478C" w14:paraId="5E909B89" w14:textId="77777777" w:rsidTr="00473B3B">
        <w:trPr>
          <w:jc w:val="center"/>
        </w:trPr>
        <w:tc>
          <w:tcPr>
            <w:tcW w:w="2235" w:type="dxa"/>
          </w:tcPr>
          <w:p w14:paraId="7B2AB9F4" w14:textId="77777777" w:rsidR="008D6E9A" w:rsidRPr="0084478C" w:rsidRDefault="008D6E9A" w:rsidP="00473B3B">
            <w:pPr>
              <w:pStyle w:val="TAL"/>
              <w:rPr>
                <w:rFonts w:ascii="Courier" w:hAnsi="Courier"/>
              </w:rPr>
            </w:pPr>
            <w:r w:rsidRPr="0084478C">
              <w:rPr>
                <w:rFonts w:ascii="Courier New" w:hAnsi="Courier New" w:cs="Courier New"/>
              </w:rPr>
              <w:t>resetAcknowledgementInformation</w:t>
            </w:r>
          </w:p>
        </w:tc>
        <w:tc>
          <w:tcPr>
            <w:tcW w:w="7619" w:type="dxa"/>
          </w:tcPr>
          <w:p w14:paraId="312CB13D" w14:textId="77777777" w:rsidR="008D6E9A" w:rsidRPr="0084478C" w:rsidRDefault="008D6E9A" w:rsidP="00473B3B">
            <w:pPr>
              <w:pStyle w:val="TAL"/>
            </w:pPr>
            <w:r w:rsidRPr="0084478C">
              <w:t xml:space="preserve">The matched </w:t>
            </w:r>
            <w:r w:rsidRPr="0084478C">
              <w:rPr>
                <w:rFonts w:ascii="Courier New" w:hAnsi="Courier New" w:cs="Courier New"/>
              </w:rPr>
              <w:t>AlarmInformation</w:t>
            </w:r>
            <w:r w:rsidRPr="0084478C">
              <w:t xml:space="preserve"> identified in inv_alarmMatched in pre-condition has been updated according to the following rule</w:t>
            </w:r>
            <w:r w:rsidRPr="0084478C">
              <w:rPr>
                <w:iCs/>
              </w:rPr>
              <w:t>:</w:t>
            </w:r>
          </w:p>
          <w:p w14:paraId="1A9844B5" w14:textId="77777777" w:rsidR="008D6E9A" w:rsidRPr="0084478C" w:rsidRDefault="008D6E9A" w:rsidP="00473B3B">
            <w:pPr>
              <w:pStyle w:val="TAL"/>
            </w:pPr>
            <w:r w:rsidRPr="0084478C">
              <w:rPr>
                <w:rFonts w:ascii="Courier New" w:hAnsi="Courier New" w:cs="Courier New"/>
              </w:rPr>
              <w:t>ackTime, ackUserId</w:t>
            </w:r>
            <w:r w:rsidRPr="0084478C">
              <w:t xml:space="preserve"> and </w:t>
            </w:r>
            <w:r w:rsidRPr="0084478C">
              <w:rPr>
                <w:rFonts w:ascii="Courier New" w:hAnsi="Courier New" w:cs="Courier New"/>
              </w:rPr>
              <w:t>ackSystemId</w:t>
            </w:r>
            <w:r w:rsidRPr="0084478C">
              <w:t xml:space="preserve"> are updated to contain no information; </w:t>
            </w:r>
            <w:r w:rsidRPr="0084478C">
              <w:rPr>
                <w:rFonts w:ascii="Courier New" w:hAnsi="Courier New" w:cs="Courier New"/>
              </w:rPr>
              <w:t>ackState</w:t>
            </w:r>
            <w:r w:rsidRPr="0084478C">
              <w:t xml:space="preserve"> is updated to "unacknowledged".</w:t>
            </w:r>
          </w:p>
        </w:tc>
      </w:tr>
      <w:tr w:rsidR="008D6E9A" w:rsidRPr="0084478C" w14:paraId="500FDEB4" w14:textId="77777777" w:rsidTr="00473B3B">
        <w:trPr>
          <w:jc w:val="center"/>
        </w:trPr>
        <w:tc>
          <w:tcPr>
            <w:tcW w:w="2235" w:type="dxa"/>
          </w:tcPr>
          <w:p w14:paraId="6CABB10E" w14:textId="77777777" w:rsidR="008D6E9A" w:rsidRPr="0084478C" w:rsidRDefault="008D6E9A" w:rsidP="00473B3B">
            <w:pPr>
              <w:pStyle w:val="TAL"/>
              <w:rPr>
                <w:rFonts w:ascii="Courier" w:hAnsi="Courier"/>
              </w:rPr>
            </w:pPr>
            <w:r w:rsidRPr="0084478C">
              <w:rPr>
                <w:rFonts w:ascii="Courier New" w:hAnsi="Courier New" w:cs="Courier New"/>
              </w:rPr>
              <w:t>perceivedSeverityUpdated</w:t>
            </w:r>
          </w:p>
        </w:tc>
        <w:tc>
          <w:tcPr>
            <w:tcW w:w="7619" w:type="dxa"/>
          </w:tcPr>
          <w:p w14:paraId="11B46192" w14:textId="77777777" w:rsidR="008D6E9A" w:rsidRPr="0084478C" w:rsidRDefault="008D6E9A" w:rsidP="00473B3B">
            <w:pPr>
              <w:pStyle w:val="TAL"/>
            </w:pPr>
            <w:r w:rsidRPr="0084478C">
              <w:t xml:space="preserve">The </w:t>
            </w:r>
            <w:r w:rsidRPr="0084478C">
              <w:rPr>
                <w:rFonts w:ascii="Courier New" w:hAnsi="Courier New" w:cs="Courier New"/>
              </w:rPr>
              <w:t>perceivedSeverity</w:t>
            </w:r>
            <w:r w:rsidRPr="0084478C">
              <w:t xml:space="preserve"> attribute of matched </w:t>
            </w:r>
            <w:r w:rsidRPr="0084478C">
              <w:rPr>
                <w:rFonts w:ascii="Courier New" w:hAnsi="Courier New" w:cs="Courier New"/>
              </w:rPr>
              <w:t>AlarmInformation</w:t>
            </w:r>
            <w:r w:rsidRPr="0084478C">
              <w:t xml:space="preserve"> identified in inv_alarmMatched in pre-condition has been updated.</w:t>
            </w:r>
          </w:p>
        </w:tc>
      </w:tr>
    </w:tbl>
    <w:p w14:paraId="0BDF6FDE" w14:textId="77777777" w:rsidR="008D6E9A" w:rsidRPr="0084478C" w:rsidRDefault="008D6E9A" w:rsidP="008D6E9A"/>
    <w:p w14:paraId="15D34E46" w14:textId="77777777" w:rsidR="008D6E9A" w:rsidRPr="00F55161" w:rsidRDefault="008D6E9A" w:rsidP="008D6E9A">
      <w:pPr>
        <w:rPr>
          <w:rFonts w:ascii="Arial" w:hAnsi="Arial"/>
          <w:sz w:val="24"/>
        </w:rPr>
      </w:pPr>
      <w:r w:rsidRPr="00F55161">
        <w:rPr>
          <w:rFonts w:ascii="Arial" w:hAnsi="Arial"/>
          <w:sz w:val="24"/>
        </w:rPr>
        <w:t>Y6.b.a.4</w:t>
      </w:r>
      <w:r w:rsidRPr="00F55161">
        <w:rPr>
          <w:rFonts w:ascii="Arial" w:hAnsi="Arial"/>
          <w:sz w:val="24"/>
        </w:rPr>
        <w:tab/>
        <w:t>Constraints</w:t>
      </w:r>
    </w:p>
    <w:p w14:paraId="666E96DD" w14:textId="77777777" w:rsidR="008D6E9A" w:rsidRPr="0084478C" w:rsidRDefault="008D6E9A" w:rsidP="008D6E9A">
      <w:pPr>
        <w:rPr>
          <w:i/>
        </w:rPr>
      </w:pPr>
      <w:r>
        <w:rPr>
          <w:i/>
        </w:rPr>
        <w:t>This</w:t>
      </w:r>
      <w:r w:rsidRPr="0084478C">
        <w:rPr>
          <w:i/>
        </w:rPr>
        <w:t xml:space="preserve"> subclause presents constraints for the notification or its parameters.</w:t>
      </w:r>
    </w:p>
    <w:p w14:paraId="3B9E8868" w14:textId="77777777" w:rsidR="008D6E9A" w:rsidRPr="0084478C" w:rsidRDefault="008D6E9A" w:rsidP="008D6E9A">
      <w:r w:rsidRPr="00B456B8">
        <w:rPr>
          <w:i/>
        </w:rPr>
        <w:t>This subclause does not need to be present when there are no constraints to define.</w:t>
      </w:r>
    </w:p>
    <w:p w14:paraId="4BE3DBBE" w14:textId="77777777" w:rsidR="008D6E9A" w:rsidRPr="00F55161" w:rsidRDefault="008D6E9A" w:rsidP="008D6E9A">
      <w:pPr>
        <w:rPr>
          <w:rFonts w:ascii="Arial" w:hAnsi="Arial"/>
          <w:sz w:val="32"/>
        </w:rPr>
      </w:pPr>
      <w:r w:rsidRPr="00F55161">
        <w:rPr>
          <w:rFonts w:ascii="Arial" w:hAnsi="Arial"/>
          <w:sz w:val="32"/>
        </w:rPr>
        <w:t>Y6.c</w:t>
      </w:r>
      <w:r w:rsidRPr="00F55161">
        <w:rPr>
          <w:rFonts w:ascii="Arial" w:hAnsi="Arial"/>
          <w:sz w:val="32"/>
        </w:rPr>
        <w:tab/>
        <w:t>Scenario</w:t>
      </w:r>
    </w:p>
    <w:p w14:paraId="7F71D951" w14:textId="77777777" w:rsidR="008D6E9A" w:rsidRDefault="008D6E9A" w:rsidP="008D6E9A">
      <w:pPr>
        <w:rPr>
          <w:i/>
        </w:rPr>
      </w:pPr>
      <w:r w:rsidRPr="004F2EFA">
        <w:rPr>
          <w:i/>
        </w:rPr>
        <w:t>This subclause contains one or more sequence diagrams, each describing a possible scenario. These shall be UML compliant sequence diagrams. This is an optional subclause.</w:t>
      </w:r>
    </w:p>
    <w:p w14:paraId="4DAAFBB3" w14:textId="77777777" w:rsidR="00532A3D" w:rsidRDefault="00532A3D" w:rsidP="008D6E9A">
      <w:pPr>
        <w:pStyle w:val="Heading8"/>
      </w:pPr>
      <w:r>
        <w:br w:type="page"/>
      </w:r>
      <w:bookmarkStart w:id="24" w:name="_Toc468895785"/>
      <w:bookmarkStart w:id="25" w:name="historyclause"/>
      <w:r>
        <w:lastRenderedPageBreak/>
        <w:t>Annex A (informative):</w:t>
      </w:r>
      <w:r>
        <w:br/>
        <w:t>Change history</w:t>
      </w:r>
      <w:bookmarkEnd w:id="24"/>
    </w:p>
    <w:bookmarkEnd w:id="25"/>
    <w:p w14:paraId="3386E4DC" w14:textId="77777777" w:rsidR="00532A3D" w:rsidRDefault="00532A3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532A3D" w14:paraId="6CADB70E" w14:textId="77777777" w:rsidTr="001458B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590695CD" w14:textId="77777777" w:rsidR="00532A3D" w:rsidRDefault="00532A3D">
            <w:pPr>
              <w:pStyle w:val="TAH"/>
              <w:rPr>
                <w:sz w:val="16"/>
                <w:szCs w:val="16"/>
              </w:rPr>
            </w:pPr>
            <w:r>
              <w:t>Change history</w:t>
            </w:r>
          </w:p>
        </w:tc>
      </w:tr>
      <w:tr w:rsidR="00532A3D" w14:paraId="62C45295" w14:textId="77777777" w:rsidTr="001458B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5F548F44" w14:textId="77777777" w:rsidR="00532A3D" w:rsidRDefault="00532A3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A091538" w14:textId="77777777" w:rsidR="00532A3D" w:rsidRDefault="00532A3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597FE64D" w14:textId="77777777" w:rsidR="00532A3D" w:rsidRDefault="00532A3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AB2F376" w14:textId="77777777" w:rsidR="00532A3D" w:rsidRDefault="00532A3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5E32C763" w14:textId="77777777" w:rsidR="00532A3D" w:rsidRDefault="00532A3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5D1812C8" w14:textId="77777777" w:rsidR="00532A3D" w:rsidRDefault="00532A3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F95591F" w14:textId="77777777" w:rsidR="00532A3D" w:rsidRDefault="00532A3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F88EBA1" w14:textId="77777777" w:rsidR="00532A3D" w:rsidRDefault="00532A3D">
            <w:pPr>
              <w:pStyle w:val="TAH"/>
              <w:rPr>
                <w:sz w:val="16"/>
                <w:szCs w:val="16"/>
              </w:rPr>
            </w:pPr>
            <w:r>
              <w:rPr>
                <w:sz w:val="16"/>
                <w:szCs w:val="16"/>
              </w:rPr>
              <w:t>New</w:t>
            </w:r>
          </w:p>
        </w:tc>
      </w:tr>
      <w:tr w:rsidR="00532A3D" w14:paraId="6B63AFA5" w14:textId="77777777" w:rsidTr="001458B1">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0A108D4" w14:textId="77777777" w:rsidR="00532A3D" w:rsidRDefault="00532A3D">
            <w:pPr>
              <w:pStyle w:val="TAL"/>
              <w:rPr>
                <w:sz w:val="16"/>
                <w:szCs w:val="16"/>
              </w:rPr>
            </w:pPr>
            <w:r>
              <w:rPr>
                <w:sz w:val="16"/>
                <w:szCs w:val="16"/>
              </w:rPr>
              <w:t>2013-06</w:t>
            </w:r>
          </w:p>
        </w:tc>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CDC79AA" w14:textId="77777777" w:rsidR="00532A3D" w:rsidRDefault="00532A3D">
            <w:pPr>
              <w:pStyle w:val="TAL"/>
              <w:rPr>
                <w:snapToGrid w:val="0"/>
                <w:sz w:val="16"/>
                <w:szCs w:val="16"/>
                <w:lang w:val="en-AU"/>
              </w:rPr>
            </w:pPr>
            <w:r>
              <w:rPr>
                <w:snapToGrid w:val="0"/>
                <w:sz w:val="16"/>
                <w:szCs w:val="16"/>
                <w:lang w:val="en-AU"/>
              </w:rPr>
              <w:t>SA#60</w:t>
            </w:r>
          </w:p>
        </w:tc>
        <w:tc>
          <w:tcPr>
            <w:tcW w:w="9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3467FF" w14:textId="77777777" w:rsidR="00532A3D" w:rsidRDefault="00532A3D">
            <w:pPr>
              <w:pStyle w:val="TAL"/>
              <w:rPr>
                <w:snapToGrid w:val="0"/>
                <w:sz w:val="16"/>
                <w:szCs w:val="16"/>
                <w:lang w:val="en-AU"/>
              </w:rPr>
            </w:pPr>
            <w:r>
              <w:rPr>
                <w:snapToGrid w:val="0"/>
                <w:sz w:val="16"/>
                <w:szCs w:val="16"/>
                <w:lang w:val="en-AU"/>
              </w:rPr>
              <w:t>SP-130304</w:t>
            </w:r>
          </w:p>
        </w:tc>
        <w:tc>
          <w:tcPr>
            <w:tcW w:w="476"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2865112" w14:textId="77777777" w:rsidR="00532A3D" w:rsidRDefault="00532A3D">
            <w:pPr>
              <w:pStyle w:val="TAL"/>
              <w:rPr>
                <w:snapToGrid w:val="0"/>
                <w:sz w:val="16"/>
                <w:szCs w:val="16"/>
                <w:lang w:val="en-AU"/>
              </w:rPr>
            </w:pPr>
            <w:r>
              <w:rPr>
                <w:snapToGrid w:val="0"/>
                <w:sz w:val="16"/>
                <w:szCs w:val="16"/>
                <w:lang w:val="en-AU"/>
              </w:rPr>
              <w:t>001</w:t>
            </w:r>
          </w:p>
        </w:tc>
        <w:tc>
          <w:tcPr>
            <w:tcW w:w="378"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5E0D232" w14:textId="77777777" w:rsidR="00532A3D" w:rsidRDefault="00532A3D">
            <w:pPr>
              <w:pStyle w:val="TAL"/>
              <w:rPr>
                <w:sz w:val="16"/>
                <w:szCs w:val="16"/>
              </w:rPr>
            </w:pPr>
            <w:r>
              <w:rPr>
                <w:sz w:val="16"/>
                <w:szCs w:val="16"/>
              </w:rPr>
              <w:t>1</w:t>
            </w:r>
          </w:p>
        </w:tc>
        <w:tc>
          <w:tcPr>
            <w:tcW w:w="486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6CEC738C" w14:textId="77777777" w:rsidR="00532A3D" w:rsidRDefault="00532A3D">
            <w:pPr>
              <w:pStyle w:val="TAL"/>
              <w:rPr>
                <w:sz w:val="16"/>
                <w:szCs w:val="16"/>
                <w:lang w:eastAsia="zh-CN"/>
              </w:rPr>
            </w:pPr>
            <w:r>
              <w:rPr>
                <w:sz w:val="16"/>
                <w:szCs w:val="16"/>
                <w:lang w:eastAsia="zh-CN"/>
              </w:rPr>
              <w:t>Correct the description of the attribute definition table</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4619A238" w14:textId="77777777" w:rsidR="00532A3D" w:rsidRDefault="00532A3D">
            <w:pPr>
              <w:pStyle w:val="TAL"/>
              <w:rPr>
                <w:snapToGrid w:val="0"/>
                <w:sz w:val="16"/>
                <w:szCs w:val="16"/>
                <w:lang w:val="en-AU"/>
              </w:rPr>
            </w:pPr>
            <w:r>
              <w:rPr>
                <w:snapToGrid w:val="0"/>
                <w:sz w:val="16"/>
                <w:szCs w:val="16"/>
                <w:lang w:val="en-AU"/>
              </w:rPr>
              <w:t>11.0.0</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60710899" w14:textId="77777777" w:rsidR="00532A3D" w:rsidRDefault="00532A3D">
            <w:pPr>
              <w:pStyle w:val="TAL"/>
              <w:rPr>
                <w:snapToGrid w:val="0"/>
                <w:sz w:val="16"/>
                <w:szCs w:val="16"/>
                <w:lang w:val="en-AU"/>
              </w:rPr>
            </w:pPr>
            <w:r>
              <w:rPr>
                <w:snapToGrid w:val="0"/>
                <w:sz w:val="16"/>
                <w:szCs w:val="16"/>
                <w:lang w:val="en-AU"/>
              </w:rPr>
              <w:t>11.1.0</w:t>
            </w:r>
          </w:p>
        </w:tc>
      </w:tr>
      <w:tr w:rsidR="00532A3D" w14:paraId="0532FFE1" w14:textId="77777777" w:rsidTr="001458B1">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6A563384" w14:textId="77777777" w:rsidR="00532A3D" w:rsidRDefault="00532A3D">
            <w:pPr>
              <w:pStyle w:val="TAL"/>
              <w:rPr>
                <w:sz w:val="16"/>
                <w:szCs w:val="16"/>
              </w:rPr>
            </w:pPr>
            <w:r>
              <w:rPr>
                <w:sz w:val="16"/>
                <w:szCs w:val="16"/>
              </w:rPr>
              <w:t>2013-09</w:t>
            </w:r>
          </w:p>
        </w:tc>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803426C" w14:textId="77777777" w:rsidR="00532A3D" w:rsidRDefault="00532A3D">
            <w:pPr>
              <w:pStyle w:val="TAL"/>
              <w:rPr>
                <w:snapToGrid w:val="0"/>
                <w:sz w:val="16"/>
                <w:szCs w:val="16"/>
                <w:lang w:val="en-AU"/>
              </w:rPr>
            </w:pPr>
            <w:r>
              <w:rPr>
                <w:snapToGrid w:val="0"/>
                <w:sz w:val="16"/>
                <w:szCs w:val="16"/>
                <w:lang w:val="en-AU"/>
              </w:rPr>
              <w:t>SA#61</w:t>
            </w:r>
          </w:p>
        </w:tc>
        <w:tc>
          <w:tcPr>
            <w:tcW w:w="9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017D931" w14:textId="77777777" w:rsidR="00532A3D" w:rsidRDefault="00532A3D">
            <w:pPr>
              <w:pStyle w:val="TAL"/>
              <w:rPr>
                <w:snapToGrid w:val="0"/>
                <w:sz w:val="16"/>
                <w:szCs w:val="16"/>
                <w:lang w:val="en-AU"/>
              </w:rPr>
            </w:pPr>
            <w:r>
              <w:rPr>
                <w:snapToGrid w:val="0"/>
                <w:sz w:val="16"/>
                <w:szCs w:val="16"/>
                <w:lang w:val="en-AU"/>
              </w:rPr>
              <w:t>SP-130433</w:t>
            </w:r>
          </w:p>
        </w:tc>
        <w:tc>
          <w:tcPr>
            <w:tcW w:w="476"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DF3E9DE" w14:textId="77777777" w:rsidR="00532A3D" w:rsidRDefault="00532A3D">
            <w:pPr>
              <w:pStyle w:val="TAL"/>
              <w:rPr>
                <w:snapToGrid w:val="0"/>
                <w:sz w:val="16"/>
                <w:szCs w:val="16"/>
                <w:lang w:val="en-AU"/>
              </w:rPr>
            </w:pPr>
            <w:r>
              <w:rPr>
                <w:snapToGrid w:val="0"/>
                <w:sz w:val="16"/>
                <w:szCs w:val="16"/>
                <w:lang w:val="en-AU"/>
              </w:rPr>
              <w:t>002</w:t>
            </w:r>
          </w:p>
        </w:tc>
        <w:tc>
          <w:tcPr>
            <w:tcW w:w="378"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15FC4EB" w14:textId="77777777" w:rsidR="00532A3D" w:rsidRDefault="00532A3D">
            <w:pPr>
              <w:pStyle w:val="TAL"/>
              <w:rPr>
                <w:sz w:val="16"/>
                <w:szCs w:val="16"/>
              </w:rPr>
            </w:pPr>
            <w:r>
              <w:rPr>
                <w:sz w:val="16"/>
                <w:szCs w:val="16"/>
              </w:rPr>
              <w:t>1</w:t>
            </w:r>
          </w:p>
        </w:tc>
        <w:tc>
          <w:tcPr>
            <w:tcW w:w="486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2120F43" w14:textId="77777777" w:rsidR="00532A3D" w:rsidRDefault="00532A3D">
            <w:pPr>
              <w:pStyle w:val="TAL"/>
              <w:rPr>
                <w:sz w:val="16"/>
                <w:szCs w:val="16"/>
                <w:lang w:eastAsia="zh-CN"/>
              </w:rPr>
            </w:pPr>
            <w:r>
              <w:rPr>
                <w:sz w:val="16"/>
                <w:szCs w:val="16"/>
                <w:lang w:eastAsia="zh-CN"/>
              </w:rPr>
              <w:t>Correction of ambiguous statements</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9E05768" w14:textId="77777777" w:rsidR="00532A3D" w:rsidRDefault="00532A3D">
            <w:pPr>
              <w:pStyle w:val="TAL"/>
              <w:rPr>
                <w:snapToGrid w:val="0"/>
                <w:sz w:val="16"/>
                <w:szCs w:val="16"/>
                <w:lang w:val="en-AU"/>
              </w:rPr>
            </w:pPr>
            <w:r>
              <w:rPr>
                <w:snapToGrid w:val="0"/>
                <w:sz w:val="16"/>
                <w:szCs w:val="16"/>
                <w:lang w:val="en-AU"/>
              </w:rPr>
              <w:t>11.1.0</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4E85FC75" w14:textId="77777777" w:rsidR="00532A3D" w:rsidRDefault="00532A3D">
            <w:pPr>
              <w:pStyle w:val="TAL"/>
              <w:rPr>
                <w:snapToGrid w:val="0"/>
                <w:sz w:val="16"/>
                <w:szCs w:val="16"/>
                <w:lang w:val="en-AU"/>
              </w:rPr>
            </w:pPr>
            <w:r>
              <w:rPr>
                <w:snapToGrid w:val="0"/>
                <w:sz w:val="16"/>
                <w:szCs w:val="16"/>
                <w:lang w:val="en-AU"/>
              </w:rPr>
              <w:t>11.2.0</w:t>
            </w:r>
          </w:p>
        </w:tc>
      </w:tr>
      <w:tr w:rsidR="00DF6AA0" w14:paraId="5431DCE4" w14:textId="77777777" w:rsidTr="001458B1">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08F1962" w14:textId="77777777" w:rsidR="00DF6AA0" w:rsidRDefault="00DF6AA0">
            <w:pPr>
              <w:pStyle w:val="TAL"/>
              <w:rPr>
                <w:sz w:val="16"/>
                <w:szCs w:val="16"/>
              </w:rPr>
            </w:pPr>
            <w:r>
              <w:rPr>
                <w:sz w:val="16"/>
                <w:szCs w:val="16"/>
              </w:rPr>
              <w:t>2013-12</w:t>
            </w:r>
          </w:p>
        </w:tc>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CCD7262" w14:textId="77777777" w:rsidR="00DF6AA0" w:rsidRDefault="00DF6AA0">
            <w:pPr>
              <w:pStyle w:val="TAL"/>
              <w:rPr>
                <w:snapToGrid w:val="0"/>
                <w:sz w:val="16"/>
                <w:szCs w:val="16"/>
                <w:lang w:val="en-AU"/>
              </w:rPr>
            </w:pPr>
            <w:r>
              <w:rPr>
                <w:snapToGrid w:val="0"/>
                <w:sz w:val="16"/>
                <w:szCs w:val="16"/>
                <w:lang w:val="en-AU"/>
              </w:rPr>
              <w:t>SA#62</w:t>
            </w:r>
          </w:p>
        </w:tc>
        <w:tc>
          <w:tcPr>
            <w:tcW w:w="9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0A9F2C4" w14:textId="77777777" w:rsidR="00DF6AA0" w:rsidRDefault="00DF6AA0">
            <w:pPr>
              <w:pStyle w:val="TAL"/>
              <w:rPr>
                <w:snapToGrid w:val="0"/>
                <w:sz w:val="16"/>
                <w:szCs w:val="16"/>
                <w:lang w:val="en-AU"/>
              </w:rPr>
            </w:pPr>
            <w:r>
              <w:rPr>
                <w:snapToGrid w:val="0"/>
                <w:sz w:val="16"/>
                <w:szCs w:val="16"/>
                <w:lang w:val="en-AU"/>
              </w:rPr>
              <w:t>SP-130614</w:t>
            </w:r>
          </w:p>
        </w:tc>
        <w:tc>
          <w:tcPr>
            <w:tcW w:w="476"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2D328E3" w14:textId="77777777" w:rsidR="00DF6AA0" w:rsidRDefault="00DF6AA0">
            <w:pPr>
              <w:pStyle w:val="TAL"/>
              <w:rPr>
                <w:snapToGrid w:val="0"/>
                <w:sz w:val="16"/>
                <w:szCs w:val="16"/>
                <w:lang w:val="en-AU"/>
              </w:rPr>
            </w:pPr>
            <w:r>
              <w:rPr>
                <w:snapToGrid w:val="0"/>
                <w:sz w:val="16"/>
                <w:szCs w:val="16"/>
                <w:lang w:val="en-AU"/>
              </w:rPr>
              <w:t>003</w:t>
            </w:r>
          </w:p>
        </w:tc>
        <w:tc>
          <w:tcPr>
            <w:tcW w:w="378"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9D46495" w14:textId="77777777" w:rsidR="00DF6AA0" w:rsidRDefault="00DF6AA0">
            <w:pPr>
              <w:pStyle w:val="TAL"/>
              <w:rPr>
                <w:sz w:val="16"/>
                <w:szCs w:val="16"/>
              </w:rPr>
            </w:pPr>
            <w:r>
              <w:rPr>
                <w:sz w:val="16"/>
                <w:szCs w:val="16"/>
              </w:rPr>
              <w:t>1</w:t>
            </w:r>
          </w:p>
        </w:tc>
        <w:tc>
          <w:tcPr>
            <w:tcW w:w="486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42372FC" w14:textId="77777777" w:rsidR="00DF6AA0" w:rsidRPr="00DF6AA0" w:rsidRDefault="00DF6AA0">
            <w:pPr>
              <w:pStyle w:val="TAL"/>
              <w:rPr>
                <w:sz w:val="16"/>
                <w:szCs w:val="16"/>
                <w:lang w:eastAsia="zh-CN"/>
              </w:rPr>
            </w:pPr>
            <w:r w:rsidRPr="00DF6AA0">
              <w:rPr>
                <w:sz w:val="16"/>
                <w:szCs w:val="16"/>
                <w:lang w:eastAsia="zh-CN"/>
              </w:rPr>
              <w:t>Move instruction to the correct subclause</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EFEF2A1" w14:textId="77777777" w:rsidR="00DF6AA0" w:rsidRDefault="00DF6AA0">
            <w:pPr>
              <w:pStyle w:val="TAL"/>
              <w:rPr>
                <w:snapToGrid w:val="0"/>
                <w:sz w:val="16"/>
                <w:szCs w:val="16"/>
                <w:lang w:val="en-AU"/>
              </w:rPr>
            </w:pPr>
            <w:r>
              <w:rPr>
                <w:snapToGrid w:val="0"/>
                <w:sz w:val="16"/>
                <w:szCs w:val="16"/>
                <w:lang w:val="en-AU"/>
              </w:rPr>
              <w:t>11.2.0</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5AEF675" w14:textId="77777777" w:rsidR="00DF6AA0" w:rsidRDefault="00DF6AA0">
            <w:pPr>
              <w:pStyle w:val="TAL"/>
              <w:rPr>
                <w:snapToGrid w:val="0"/>
                <w:sz w:val="16"/>
                <w:szCs w:val="16"/>
                <w:lang w:val="en-AU"/>
              </w:rPr>
            </w:pPr>
            <w:r>
              <w:rPr>
                <w:snapToGrid w:val="0"/>
                <w:sz w:val="16"/>
                <w:szCs w:val="16"/>
                <w:lang w:val="en-AU"/>
              </w:rPr>
              <w:t>11.3.0</w:t>
            </w:r>
          </w:p>
        </w:tc>
      </w:tr>
      <w:tr w:rsidR="001458B1" w14:paraId="5084D0C6" w14:textId="77777777" w:rsidTr="00E5438E">
        <w:tc>
          <w:tcPr>
            <w:tcW w:w="801" w:type="dxa"/>
            <w:tcBorders>
              <w:top w:val="single" w:sz="8"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17F3F05F" w14:textId="77777777" w:rsidR="001458B1" w:rsidRDefault="001458B1">
            <w:pPr>
              <w:pStyle w:val="TAL"/>
              <w:rPr>
                <w:sz w:val="16"/>
                <w:szCs w:val="16"/>
              </w:rPr>
            </w:pPr>
            <w:r>
              <w:rPr>
                <w:sz w:val="16"/>
                <w:szCs w:val="16"/>
              </w:rPr>
              <w:t>2014-06</w:t>
            </w:r>
          </w:p>
        </w:tc>
        <w:tc>
          <w:tcPr>
            <w:tcW w:w="801" w:type="dxa"/>
            <w:tcBorders>
              <w:top w:val="single" w:sz="8"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04592250" w14:textId="77777777" w:rsidR="001458B1" w:rsidRDefault="001458B1">
            <w:pPr>
              <w:pStyle w:val="TAL"/>
              <w:rPr>
                <w:snapToGrid w:val="0"/>
                <w:sz w:val="16"/>
                <w:szCs w:val="16"/>
                <w:lang w:val="en-AU"/>
              </w:rPr>
            </w:pPr>
            <w:r>
              <w:rPr>
                <w:snapToGrid w:val="0"/>
                <w:sz w:val="16"/>
                <w:szCs w:val="16"/>
                <w:lang w:val="en-AU"/>
              </w:rPr>
              <w:t>SA#64</w:t>
            </w:r>
          </w:p>
        </w:tc>
        <w:tc>
          <w:tcPr>
            <w:tcW w:w="901" w:type="dxa"/>
            <w:tcBorders>
              <w:top w:val="single" w:sz="8"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6A861A92" w14:textId="77777777" w:rsidR="001458B1" w:rsidRDefault="001458B1">
            <w:pPr>
              <w:pStyle w:val="TAL"/>
              <w:rPr>
                <w:snapToGrid w:val="0"/>
                <w:sz w:val="16"/>
                <w:szCs w:val="16"/>
                <w:lang w:val="en-AU"/>
              </w:rPr>
            </w:pPr>
            <w:r>
              <w:rPr>
                <w:snapToGrid w:val="0"/>
                <w:sz w:val="16"/>
                <w:szCs w:val="16"/>
                <w:lang w:val="en-AU"/>
              </w:rPr>
              <w:t>SP-140359</w:t>
            </w:r>
          </w:p>
        </w:tc>
        <w:tc>
          <w:tcPr>
            <w:tcW w:w="476" w:type="dxa"/>
            <w:tcBorders>
              <w:top w:val="single" w:sz="8"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35B64621" w14:textId="77777777" w:rsidR="001458B1" w:rsidRDefault="001458B1">
            <w:pPr>
              <w:pStyle w:val="TAL"/>
              <w:rPr>
                <w:snapToGrid w:val="0"/>
                <w:sz w:val="16"/>
                <w:szCs w:val="16"/>
                <w:lang w:val="en-AU"/>
              </w:rPr>
            </w:pPr>
            <w:r>
              <w:rPr>
                <w:snapToGrid w:val="0"/>
                <w:sz w:val="16"/>
                <w:szCs w:val="16"/>
                <w:lang w:val="en-AU"/>
              </w:rPr>
              <w:t>004</w:t>
            </w:r>
          </w:p>
        </w:tc>
        <w:tc>
          <w:tcPr>
            <w:tcW w:w="378" w:type="dxa"/>
            <w:tcBorders>
              <w:top w:val="single" w:sz="8"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2CAD39D4" w14:textId="77777777" w:rsidR="001458B1" w:rsidRDefault="001458B1">
            <w:pPr>
              <w:pStyle w:val="TAL"/>
              <w:rPr>
                <w:sz w:val="16"/>
                <w:szCs w:val="16"/>
              </w:rPr>
            </w:pPr>
            <w:r>
              <w:rPr>
                <w:sz w:val="16"/>
                <w:szCs w:val="16"/>
              </w:rPr>
              <w:t>-</w:t>
            </w:r>
          </w:p>
        </w:tc>
        <w:tc>
          <w:tcPr>
            <w:tcW w:w="4869" w:type="dxa"/>
            <w:tcBorders>
              <w:top w:val="single" w:sz="8"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0C904BB1" w14:textId="77777777" w:rsidR="001458B1" w:rsidRPr="00DF6AA0" w:rsidRDefault="001458B1">
            <w:pPr>
              <w:pStyle w:val="TAL"/>
              <w:rPr>
                <w:sz w:val="16"/>
                <w:szCs w:val="16"/>
                <w:lang w:eastAsia="zh-CN"/>
              </w:rPr>
            </w:pPr>
            <w:r w:rsidRPr="001458B1">
              <w:rPr>
                <w:sz w:val="16"/>
                <w:szCs w:val="16"/>
                <w:lang w:eastAsia="zh-CN"/>
              </w:rPr>
              <w:t>remove the feature support statements</w:t>
            </w:r>
          </w:p>
        </w:tc>
        <w:tc>
          <w:tcPr>
            <w:tcW w:w="567" w:type="dxa"/>
            <w:tcBorders>
              <w:top w:val="single" w:sz="8"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16B47854" w14:textId="77777777" w:rsidR="001458B1" w:rsidRDefault="001458B1">
            <w:pPr>
              <w:pStyle w:val="TAL"/>
              <w:rPr>
                <w:snapToGrid w:val="0"/>
                <w:sz w:val="16"/>
                <w:szCs w:val="16"/>
                <w:lang w:val="en-AU"/>
              </w:rPr>
            </w:pPr>
            <w:r>
              <w:rPr>
                <w:snapToGrid w:val="0"/>
                <w:sz w:val="16"/>
                <w:szCs w:val="16"/>
                <w:lang w:val="en-AU"/>
              </w:rPr>
              <w:t>11.3.0</w:t>
            </w:r>
          </w:p>
        </w:tc>
        <w:tc>
          <w:tcPr>
            <w:tcW w:w="567" w:type="dxa"/>
            <w:tcBorders>
              <w:top w:val="single" w:sz="8"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2478FCBE" w14:textId="77777777" w:rsidR="001458B1" w:rsidRDefault="001458B1">
            <w:pPr>
              <w:pStyle w:val="TAL"/>
              <w:rPr>
                <w:snapToGrid w:val="0"/>
                <w:sz w:val="16"/>
                <w:szCs w:val="16"/>
                <w:lang w:val="en-AU"/>
              </w:rPr>
            </w:pPr>
            <w:r>
              <w:rPr>
                <w:snapToGrid w:val="0"/>
                <w:sz w:val="16"/>
                <w:szCs w:val="16"/>
                <w:lang w:val="en-AU"/>
              </w:rPr>
              <w:t>11.4.0</w:t>
            </w:r>
          </w:p>
        </w:tc>
      </w:tr>
      <w:tr w:rsidR="00FF221D" w14:paraId="02C5955C" w14:textId="77777777" w:rsidTr="00E5438E">
        <w:tc>
          <w:tcPr>
            <w:tcW w:w="801" w:type="dxa"/>
            <w:tcBorders>
              <w:top w:val="single" w:sz="12"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124A2E46" w14:textId="77777777" w:rsidR="00FF221D" w:rsidRDefault="00FF221D">
            <w:pPr>
              <w:pStyle w:val="TAL"/>
              <w:rPr>
                <w:sz w:val="16"/>
                <w:szCs w:val="16"/>
              </w:rPr>
            </w:pPr>
            <w:r>
              <w:rPr>
                <w:sz w:val="16"/>
                <w:szCs w:val="16"/>
              </w:rPr>
              <w:t>2014-10</w:t>
            </w:r>
          </w:p>
        </w:tc>
        <w:tc>
          <w:tcPr>
            <w:tcW w:w="801" w:type="dxa"/>
            <w:tcBorders>
              <w:top w:val="single" w:sz="12"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42DDEDF3" w14:textId="77777777" w:rsidR="00FF221D" w:rsidRDefault="00FF221D">
            <w:pPr>
              <w:pStyle w:val="TAL"/>
              <w:rPr>
                <w:snapToGrid w:val="0"/>
                <w:sz w:val="16"/>
                <w:szCs w:val="16"/>
                <w:lang w:val="en-AU"/>
              </w:rPr>
            </w:pPr>
            <w:r>
              <w:rPr>
                <w:snapToGrid w:val="0"/>
                <w:sz w:val="16"/>
                <w:szCs w:val="16"/>
                <w:lang w:val="en-AU"/>
              </w:rPr>
              <w:t>-</w:t>
            </w:r>
          </w:p>
        </w:tc>
        <w:tc>
          <w:tcPr>
            <w:tcW w:w="901" w:type="dxa"/>
            <w:tcBorders>
              <w:top w:val="single" w:sz="12"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56FE57CC" w14:textId="77777777" w:rsidR="00FF221D" w:rsidRDefault="00FF221D">
            <w:pPr>
              <w:pStyle w:val="TAL"/>
              <w:rPr>
                <w:snapToGrid w:val="0"/>
                <w:sz w:val="16"/>
                <w:szCs w:val="16"/>
                <w:lang w:val="en-AU"/>
              </w:rPr>
            </w:pPr>
            <w:r>
              <w:rPr>
                <w:snapToGrid w:val="0"/>
                <w:sz w:val="16"/>
                <w:szCs w:val="16"/>
                <w:lang w:val="en-AU"/>
              </w:rPr>
              <w:t>-</w:t>
            </w:r>
          </w:p>
        </w:tc>
        <w:tc>
          <w:tcPr>
            <w:tcW w:w="476" w:type="dxa"/>
            <w:tcBorders>
              <w:top w:val="single" w:sz="12"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767B02C0" w14:textId="77777777" w:rsidR="00FF221D" w:rsidRDefault="00FF221D">
            <w:pPr>
              <w:pStyle w:val="TAL"/>
              <w:rPr>
                <w:snapToGrid w:val="0"/>
                <w:sz w:val="16"/>
                <w:szCs w:val="16"/>
                <w:lang w:val="en-AU"/>
              </w:rPr>
            </w:pPr>
            <w:r>
              <w:rPr>
                <w:snapToGrid w:val="0"/>
                <w:sz w:val="16"/>
                <w:szCs w:val="16"/>
                <w:lang w:val="en-AU"/>
              </w:rPr>
              <w:t>-</w:t>
            </w:r>
          </w:p>
        </w:tc>
        <w:tc>
          <w:tcPr>
            <w:tcW w:w="378" w:type="dxa"/>
            <w:tcBorders>
              <w:top w:val="single" w:sz="12"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68257130" w14:textId="77777777" w:rsidR="00FF221D" w:rsidRDefault="00FF221D">
            <w:pPr>
              <w:pStyle w:val="TAL"/>
              <w:rPr>
                <w:sz w:val="16"/>
                <w:szCs w:val="16"/>
              </w:rPr>
            </w:pPr>
            <w:r>
              <w:rPr>
                <w:sz w:val="16"/>
                <w:szCs w:val="16"/>
              </w:rPr>
              <w:t>-</w:t>
            </w:r>
          </w:p>
        </w:tc>
        <w:tc>
          <w:tcPr>
            <w:tcW w:w="4869" w:type="dxa"/>
            <w:tcBorders>
              <w:top w:val="single" w:sz="12"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7F743EF0" w14:textId="77777777" w:rsidR="00FF221D" w:rsidRPr="001458B1" w:rsidRDefault="00FF221D">
            <w:pPr>
              <w:pStyle w:val="TAL"/>
              <w:rPr>
                <w:sz w:val="16"/>
                <w:szCs w:val="16"/>
                <w:lang w:eastAsia="zh-CN"/>
              </w:rPr>
            </w:pPr>
            <w:r>
              <w:rPr>
                <w:sz w:val="16"/>
                <w:szCs w:val="16"/>
                <w:lang w:eastAsia="zh-CN"/>
              </w:rPr>
              <w:t>Update to Rel-12 version (MCC)</w:t>
            </w:r>
          </w:p>
        </w:tc>
        <w:tc>
          <w:tcPr>
            <w:tcW w:w="567" w:type="dxa"/>
            <w:tcBorders>
              <w:top w:val="single" w:sz="12"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299F6ABC" w14:textId="77777777" w:rsidR="00FF221D" w:rsidRDefault="00FF221D">
            <w:pPr>
              <w:pStyle w:val="TAL"/>
              <w:rPr>
                <w:snapToGrid w:val="0"/>
                <w:sz w:val="16"/>
                <w:szCs w:val="16"/>
                <w:lang w:val="en-AU"/>
              </w:rPr>
            </w:pPr>
            <w:r>
              <w:rPr>
                <w:snapToGrid w:val="0"/>
                <w:sz w:val="16"/>
                <w:szCs w:val="16"/>
                <w:lang w:val="en-AU"/>
              </w:rPr>
              <w:t>11.4.0</w:t>
            </w:r>
          </w:p>
        </w:tc>
        <w:tc>
          <w:tcPr>
            <w:tcW w:w="567" w:type="dxa"/>
            <w:tcBorders>
              <w:top w:val="single" w:sz="12" w:space="0" w:color="auto"/>
              <w:left w:val="single" w:sz="8" w:space="0" w:color="auto"/>
              <w:bottom w:val="single" w:sz="12" w:space="0" w:color="auto"/>
              <w:right w:val="single" w:sz="8" w:space="0" w:color="auto"/>
            </w:tcBorders>
            <w:shd w:val="clear" w:color="auto" w:fill="FFFFFF"/>
            <w:tcMar>
              <w:top w:w="0" w:type="dxa"/>
              <w:left w:w="40" w:type="dxa"/>
              <w:bottom w:w="0" w:type="dxa"/>
              <w:right w:w="40" w:type="dxa"/>
            </w:tcMar>
          </w:tcPr>
          <w:p w14:paraId="63CE775A" w14:textId="77777777" w:rsidR="00FF221D" w:rsidRPr="00287C22" w:rsidRDefault="00FF221D">
            <w:pPr>
              <w:pStyle w:val="TAL"/>
              <w:rPr>
                <w:bCs/>
                <w:snapToGrid w:val="0"/>
                <w:sz w:val="16"/>
                <w:szCs w:val="16"/>
                <w:lang w:val="en-AU"/>
              </w:rPr>
            </w:pPr>
            <w:r w:rsidRPr="00287C22">
              <w:rPr>
                <w:bCs/>
                <w:snapToGrid w:val="0"/>
                <w:sz w:val="16"/>
                <w:szCs w:val="16"/>
                <w:lang w:val="en-AU"/>
              </w:rPr>
              <w:t>12.0.0</w:t>
            </w:r>
          </w:p>
        </w:tc>
      </w:tr>
      <w:tr w:rsidR="00E5438E" w14:paraId="7963A863" w14:textId="77777777" w:rsidTr="00E5438E">
        <w:tc>
          <w:tcPr>
            <w:tcW w:w="801" w:type="dxa"/>
            <w:tcBorders>
              <w:top w:val="single" w:sz="12"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0FF9FD8" w14:textId="77777777" w:rsidR="00E5438E" w:rsidRDefault="00E5438E">
            <w:pPr>
              <w:pStyle w:val="TAL"/>
              <w:rPr>
                <w:sz w:val="16"/>
                <w:szCs w:val="16"/>
              </w:rPr>
            </w:pPr>
            <w:r>
              <w:rPr>
                <w:sz w:val="16"/>
                <w:szCs w:val="16"/>
              </w:rPr>
              <w:t>2016-01</w:t>
            </w:r>
          </w:p>
        </w:tc>
        <w:tc>
          <w:tcPr>
            <w:tcW w:w="801" w:type="dxa"/>
            <w:tcBorders>
              <w:top w:val="single" w:sz="12"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9A40EDE" w14:textId="77777777" w:rsidR="00E5438E" w:rsidRDefault="00E5438E">
            <w:pPr>
              <w:pStyle w:val="TAL"/>
              <w:rPr>
                <w:snapToGrid w:val="0"/>
                <w:sz w:val="16"/>
                <w:szCs w:val="16"/>
                <w:lang w:val="en-AU"/>
              </w:rPr>
            </w:pPr>
            <w:r>
              <w:rPr>
                <w:snapToGrid w:val="0"/>
                <w:sz w:val="16"/>
                <w:szCs w:val="16"/>
                <w:lang w:val="en-AU"/>
              </w:rPr>
              <w:t>-</w:t>
            </w:r>
          </w:p>
        </w:tc>
        <w:tc>
          <w:tcPr>
            <w:tcW w:w="901" w:type="dxa"/>
            <w:tcBorders>
              <w:top w:val="single" w:sz="12"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45DB2CB2" w14:textId="77777777" w:rsidR="00E5438E" w:rsidRDefault="00E5438E">
            <w:pPr>
              <w:pStyle w:val="TAL"/>
              <w:rPr>
                <w:snapToGrid w:val="0"/>
                <w:sz w:val="16"/>
                <w:szCs w:val="16"/>
                <w:lang w:val="en-AU"/>
              </w:rPr>
            </w:pPr>
            <w:r>
              <w:rPr>
                <w:snapToGrid w:val="0"/>
                <w:sz w:val="16"/>
                <w:szCs w:val="16"/>
                <w:lang w:val="en-AU"/>
              </w:rPr>
              <w:t>-</w:t>
            </w:r>
          </w:p>
        </w:tc>
        <w:tc>
          <w:tcPr>
            <w:tcW w:w="476" w:type="dxa"/>
            <w:tcBorders>
              <w:top w:val="single" w:sz="12"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44E7E89" w14:textId="77777777" w:rsidR="00E5438E" w:rsidRDefault="00E5438E">
            <w:pPr>
              <w:pStyle w:val="TAL"/>
              <w:rPr>
                <w:snapToGrid w:val="0"/>
                <w:sz w:val="16"/>
                <w:szCs w:val="16"/>
                <w:lang w:val="en-AU"/>
              </w:rPr>
            </w:pPr>
            <w:r>
              <w:rPr>
                <w:snapToGrid w:val="0"/>
                <w:sz w:val="16"/>
                <w:szCs w:val="16"/>
                <w:lang w:val="en-AU"/>
              </w:rPr>
              <w:t>-</w:t>
            </w:r>
          </w:p>
        </w:tc>
        <w:tc>
          <w:tcPr>
            <w:tcW w:w="378" w:type="dxa"/>
            <w:tcBorders>
              <w:top w:val="single" w:sz="12"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2590763" w14:textId="77777777" w:rsidR="00E5438E" w:rsidRDefault="00E5438E">
            <w:pPr>
              <w:pStyle w:val="TAL"/>
              <w:rPr>
                <w:sz w:val="16"/>
                <w:szCs w:val="16"/>
              </w:rPr>
            </w:pPr>
            <w:r>
              <w:rPr>
                <w:sz w:val="16"/>
                <w:szCs w:val="16"/>
              </w:rPr>
              <w:t>-</w:t>
            </w:r>
          </w:p>
        </w:tc>
        <w:tc>
          <w:tcPr>
            <w:tcW w:w="4869" w:type="dxa"/>
            <w:tcBorders>
              <w:top w:val="single" w:sz="12"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3C7D54F4" w14:textId="77777777" w:rsidR="00E5438E" w:rsidRDefault="00E5438E">
            <w:pPr>
              <w:pStyle w:val="TAL"/>
              <w:rPr>
                <w:sz w:val="16"/>
                <w:szCs w:val="16"/>
                <w:lang w:eastAsia="zh-CN"/>
              </w:rPr>
            </w:pPr>
            <w:r>
              <w:rPr>
                <w:sz w:val="16"/>
                <w:szCs w:val="16"/>
                <w:lang w:eastAsia="zh-CN"/>
              </w:rPr>
              <w:t>Update to Rel-13 version (MCC)</w:t>
            </w:r>
          </w:p>
        </w:tc>
        <w:tc>
          <w:tcPr>
            <w:tcW w:w="567" w:type="dxa"/>
            <w:tcBorders>
              <w:top w:val="single" w:sz="12"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2F30F560" w14:textId="77777777" w:rsidR="00E5438E" w:rsidRDefault="00E5438E">
            <w:pPr>
              <w:pStyle w:val="TAL"/>
              <w:rPr>
                <w:snapToGrid w:val="0"/>
                <w:sz w:val="16"/>
                <w:szCs w:val="16"/>
                <w:lang w:val="en-AU"/>
              </w:rPr>
            </w:pPr>
            <w:r>
              <w:rPr>
                <w:snapToGrid w:val="0"/>
                <w:sz w:val="16"/>
                <w:szCs w:val="16"/>
                <w:lang w:val="en-AU"/>
              </w:rPr>
              <w:t>12.0.0</w:t>
            </w:r>
          </w:p>
        </w:tc>
        <w:tc>
          <w:tcPr>
            <w:tcW w:w="567" w:type="dxa"/>
            <w:tcBorders>
              <w:top w:val="single" w:sz="12"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4422A76" w14:textId="77777777" w:rsidR="00E5438E" w:rsidRPr="00287C22" w:rsidRDefault="00E5438E">
            <w:pPr>
              <w:pStyle w:val="TAL"/>
              <w:rPr>
                <w:bCs/>
                <w:snapToGrid w:val="0"/>
                <w:sz w:val="16"/>
                <w:szCs w:val="16"/>
                <w:lang w:val="en-AU"/>
              </w:rPr>
            </w:pPr>
            <w:r w:rsidRPr="00287C22">
              <w:rPr>
                <w:bCs/>
                <w:snapToGrid w:val="0"/>
                <w:sz w:val="16"/>
                <w:szCs w:val="16"/>
                <w:lang w:val="en-AU"/>
              </w:rPr>
              <w:t>13.0.0</w:t>
            </w:r>
          </w:p>
        </w:tc>
      </w:tr>
    </w:tbl>
    <w:p w14:paraId="7F3FCEA7" w14:textId="77777777" w:rsidR="00532A3D" w:rsidRDefault="00532A3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D24E66" w14:paraId="54251C58" w14:textId="77777777" w:rsidTr="00473B3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DE7E410" w14:textId="77777777" w:rsidR="00D24E66" w:rsidRDefault="00D24E66" w:rsidP="00473B3B">
            <w:pPr>
              <w:pStyle w:val="TAL"/>
              <w:jc w:val="center"/>
              <w:rPr>
                <w:b/>
                <w:sz w:val="16"/>
              </w:rPr>
            </w:pPr>
            <w:r>
              <w:rPr>
                <w:b/>
              </w:rPr>
              <w:t>Change history</w:t>
            </w:r>
          </w:p>
        </w:tc>
      </w:tr>
      <w:tr w:rsidR="00D24E66" w14:paraId="528A93BC" w14:textId="77777777" w:rsidTr="00473B3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EBD3057" w14:textId="77777777" w:rsidR="00D24E66" w:rsidRDefault="00D24E66" w:rsidP="00473B3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AF44150" w14:textId="77777777" w:rsidR="00D24E66" w:rsidRDefault="00D24E66" w:rsidP="00473B3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777A6D61" w14:textId="77777777" w:rsidR="00D24E66" w:rsidRDefault="00D24E66" w:rsidP="00473B3B">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C321D8" w14:textId="77777777" w:rsidR="00D24E66" w:rsidRDefault="00D24E66" w:rsidP="00473B3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F61BD6" w14:textId="77777777" w:rsidR="00D24E66" w:rsidRDefault="00D24E66" w:rsidP="00473B3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2969558" w14:textId="77777777" w:rsidR="00D24E66" w:rsidRDefault="00D24E66" w:rsidP="00473B3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5EC1814" w14:textId="77777777" w:rsidR="00D24E66" w:rsidRDefault="00D24E66" w:rsidP="00473B3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647934" w14:textId="77777777" w:rsidR="00D24E66" w:rsidRDefault="00D24E66" w:rsidP="00473B3B">
            <w:pPr>
              <w:pStyle w:val="TAL"/>
              <w:rPr>
                <w:b/>
                <w:sz w:val="16"/>
              </w:rPr>
            </w:pPr>
            <w:r>
              <w:rPr>
                <w:b/>
                <w:sz w:val="16"/>
              </w:rPr>
              <w:t>New version</w:t>
            </w:r>
          </w:p>
        </w:tc>
      </w:tr>
      <w:tr w:rsidR="00D24E66" w14:paraId="1CAB86F4" w14:textId="77777777" w:rsidTr="00DD741A">
        <w:tc>
          <w:tcPr>
            <w:tcW w:w="800" w:type="dxa"/>
            <w:tcBorders>
              <w:top w:val="single" w:sz="6" w:space="0" w:color="auto"/>
              <w:left w:val="single" w:sz="6" w:space="0" w:color="auto"/>
              <w:bottom w:val="single" w:sz="12" w:space="0" w:color="auto"/>
              <w:right w:val="single" w:sz="6" w:space="0" w:color="auto"/>
            </w:tcBorders>
            <w:shd w:val="solid" w:color="FFFFFF" w:fill="auto"/>
          </w:tcPr>
          <w:p w14:paraId="295276F4" w14:textId="77777777" w:rsidR="00D24E66" w:rsidRDefault="00D24E66" w:rsidP="00473B3B">
            <w:pPr>
              <w:pStyle w:val="TAC"/>
              <w:rPr>
                <w:sz w:val="16"/>
                <w:szCs w:val="16"/>
              </w:rPr>
            </w:pPr>
            <w:r>
              <w:rPr>
                <w:sz w:val="16"/>
                <w:szCs w:val="16"/>
              </w:rPr>
              <w:t>2016-12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BAA3872" w14:textId="77777777" w:rsidR="00D24E66" w:rsidRDefault="00D24E66" w:rsidP="00473B3B">
            <w:pPr>
              <w:pStyle w:val="TAC"/>
              <w:rPr>
                <w:sz w:val="16"/>
                <w:szCs w:val="16"/>
              </w:rPr>
            </w:pPr>
            <w:r>
              <w:rPr>
                <w:sz w:val="16"/>
                <w:szCs w:val="16"/>
              </w:rPr>
              <w:t>SA#74</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2C444408" w14:textId="77777777" w:rsidR="00D24E66" w:rsidRDefault="00D24E66" w:rsidP="00473B3B">
            <w:pPr>
              <w:pStyle w:val="TAC"/>
              <w:rPr>
                <w:sz w:val="16"/>
                <w:szCs w:val="16"/>
              </w:rPr>
            </w:pPr>
            <w:r>
              <w:rPr>
                <w:sz w:val="16"/>
                <w:szCs w:val="16"/>
              </w:rPr>
              <w:t>SP-160855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1F2BFD8" w14:textId="77777777" w:rsidR="00D24E66" w:rsidRDefault="00D24E66" w:rsidP="00473B3B">
            <w:pPr>
              <w:pStyle w:val="TAL"/>
              <w:rPr>
                <w:sz w:val="16"/>
                <w:szCs w:val="16"/>
              </w:rPr>
            </w:pPr>
            <w:r>
              <w:rPr>
                <w:sz w:val="16"/>
                <w:szCs w:val="16"/>
              </w:rPr>
              <w:t>0005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8B6B29C" w14:textId="77777777" w:rsidR="00D24E66" w:rsidRDefault="00D24E66" w:rsidP="00473B3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3EEEF27" w14:textId="77777777" w:rsidR="00D24E66" w:rsidRDefault="00D24E66" w:rsidP="00473B3B">
            <w:pPr>
              <w:pStyle w:val="TAC"/>
              <w:rPr>
                <w:sz w:val="16"/>
                <w:szCs w:val="16"/>
              </w:rPr>
            </w:pPr>
            <w:r>
              <w:rPr>
                <w:sz w:val="16"/>
                <w:szCs w:val="16"/>
              </w:rPr>
              <w:t>B</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405974E6" w14:textId="77777777" w:rsidR="00D24E66" w:rsidRDefault="00D24E66" w:rsidP="00473B3B">
            <w:pPr>
              <w:pStyle w:val="TAL"/>
              <w:rPr>
                <w:sz w:val="16"/>
                <w:szCs w:val="16"/>
              </w:rPr>
            </w:pPr>
            <w:r w:rsidRPr="00D24E66">
              <w:rPr>
                <w:sz w:val="16"/>
                <w:szCs w:val="16"/>
              </w:rPr>
              <w:t>Include Interface IRP template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2E66B34" w14:textId="77777777" w:rsidR="00D24E66" w:rsidRDefault="00D24E66" w:rsidP="00473B3B">
            <w:pPr>
              <w:pStyle w:val="TAC"/>
              <w:rPr>
                <w:sz w:val="16"/>
                <w:szCs w:val="16"/>
              </w:rPr>
            </w:pPr>
            <w:r>
              <w:rPr>
                <w:sz w:val="16"/>
                <w:szCs w:val="16"/>
              </w:rPr>
              <w:t>14.0.0</w:t>
            </w:r>
          </w:p>
        </w:tc>
      </w:tr>
      <w:tr w:rsidR="00C20E59" w14:paraId="6AAF4A55" w14:textId="77777777" w:rsidTr="00DD741A">
        <w:tc>
          <w:tcPr>
            <w:tcW w:w="800" w:type="dxa"/>
            <w:tcBorders>
              <w:top w:val="single" w:sz="12" w:space="0" w:color="auto"/>
              <w:left w:val="single" w:sz="6" w:space="0" w:color="auto"/>
              <w:bottom w:val="single" w:sz="12" w:space="0" w:color="auto"/>
              <w:right w:val="single" w:sz="6" w:space="0" w:color="auto"/>
            </w:tcBorders>
            <w:shd w:val="solid" w:color="FFFFFF" w:fill="auto"/>
          </w:tcPr>
          <w:p w14:paraId="7B65090B" w14:textId="77777777" w:rsidR="00C20E59" w:rsidRDefault="00C20E59" w:rsidP="00473B3B">
            <w:pPr>
              <w:pStyle w:val="TAC"/>
              <w:rPr>
                <w:sz w:val="16"/>
                <w:szCs w:val="16"/>
              </w:rPr>
            </w:pPr>
            <w:r>
              <w:rPr>
                <w:sz w:val="16"/>
                <w:szCs w:val="16"/>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18D2FE" w14:textId="77777777" w:rsidR="00C20E59" w:rsidRDefault="00C20E59" w:rsidP="00473B3B">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9635EF9" w14:textId="77777777" w:rsidR="00C20E59" w:rsidRDefault="00C20E59" w:rsidP="00473B3B">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3F4450" w14:textId="77777777" w:rsidR="00C20E59" w:rsidRDefault="00C20E59" w:rsidP="00473B3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2C59FA" w14:textId="77777777" w:rsidR="00C20E59" w:rsidRDefault="00C20E59" w:rsidP="00473B3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84860A" w14:textId="77777777" w:rsidR="00C20E59" w:rsidRDefault="00C20E59" w:rsidP="00473B3B">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1170CA5" w14:textId="77777777" w:rsidR="00C20E59" w:rsidRPr="00D24E66" w:rsidRDefault="00C20E59" w:rsidP="00473B3B">
            <w:pPr>
              <w:pStyle w:val="TAL"/>
              <w:rPr>
                <w:sz w:val="16"/>
                <w:szCs w:val="16"/>
              </w:rPr>
            </w:pPr>
            <w:r>
              <w:rPr>
                <w:sz w:val="16"/>
                <w:szCs w:val="16"/>
              </w:rPr>
              <w:t>Various editorial fixes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C4CD5B5" w14:textId="77777777" w:rsidR="00C20E59" w:rsidRDefault="00C20E59" w:rsidP="00473B3B">
            <w:pPr>
              <w:pStyle w:val="TAC"/>
              <w:rPr>
                <w:sz w:val="16"/>
                <w:szCs w:val="16"/>
              </w:rPr>
            </w:pPr>
            <w:r>
              <w:rPr>
                <w:sz w:val="16"/>
                <w:szCs w:val="16"/>
              </w:rPr>
              <w:t>14.0.1</w:t>
            </w:r>
          </w:p>
        </w:tc>
      </w:tr>
      <w:tr w:rsidR="00C4144F" w14:paraId="2CC25D9A" w14:textId="77777777" w:rsidTr="00DD741A">
        <w:tc>
          <w:tcPr>
            <w:tcW w:w="800" w:type="dxa"/>
            <w:tcBorders>
              <w:top w:val="single" w:sz="12" w:space="0" w:color="auto"/>
              <w:left w:val="single" w:sz="6" w:space="0" w:color="auto"/>
              <w:bottom w:val="single" w:sz="12" w:space="0" w:color="auto"/>
              <w:right w:val="single" w:sz="6" w:space="0" w:color="auto"/>
            </w:tcBorders>
            <w:shd w:val="solid" w:color="FFFFFF" w:fill="auto"/>
          </w:tcPr>
          <w:p w14:paraId="61C386F4" w14:textId="77777777" w:rsidR="00C4144F" w:rsidRDefault="00C4144F" w:rsidP="00C4144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1D23F2" w14:textId="77777777" w:rsidR="00C4144F" w:rsidRDefault="00C4144F" w:rsidP="00473B3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9F8C491" w14:textId="77777777" w:rsidR="00C4144F" w:rsidRDefault="00C4144F" w:rsidP="00473B3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99DDB9" w14:textId="77777777" w:rsidR="00C4144F" w:rsidRDefault="00C4144F" w:rsidP="00473B3B">
            <w:pPr>
              <w:pStyle w:val="TAL"/>
              <w:rPr>
                <w:sz w:val="16"/>
                <w:szCs w:val="16"/>
              </w:rPr>
            </w:pPr>
            <w:r>
              <w:rPr>
                <w:sz w:val="16"/>
                <w:szCs w:val="16"/>
              </w:rPr>
              <w:t>0009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DBBD07" w14:textId="77777777" w:rsidR="00C4144F" w:rsidRDefault="00C4144F" w:rsidP="00473B3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EF7F92" w14:textId="77777777" w:rsidR="00C4144F" w:rsidRDefault="00C4144F" w:rsidP="00473B3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AFDEF90" w14:textId="77777777" w:rsidR="00C4144F" w:rsidRDefault="00C4144F" w:rsidP="00473B3B">
            <w:pPr>
              <w:pStyle w:val="TAL"/>
              <w:rPr>
                <w:sz w:val="16"/>
                <w:szCs w:val="16"/>
              </w:rPr>
            </w:pPr>
            <w:r>
              <w:rPr>
                <w:noProof/>
              </w:rPr>
              <w:t>A</w:t>
            </w:r>
            <w:r w:rsidRPr="00C4144F">
              <w:rPr>
                <w:sz w:val="16"/>
                <w:szCs w:val="16"/>
              </w:rPr>
              <w:t>lign terminology</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ADC33F7" w14:textId="77777777" w:rsidR="00C4144F" w:rsidRDefault="00C4144F" w:rsidP="00473B3B">
            <w:pPr>
              <w:pStyle w:val="TAC"/>
              <w:rPr>
                <w:sz w:val="16"/>
                <w:szCs w:val="16"/>
              </w:rPr>
            </w:pPr>
            <w:r>
              <w:rPr>
                <w:sz w:val="16"/>
                <w:szCs w:val="16"/>
              </w:rPr>
              <w:t>14.1.0</w:t>
            </w:r>
          </w:p>
        </w:tc>
      </w:tr>
      <w:tr w:rsidR="00DD741A" w14:paraId="2FACD7C1" w14:textId="77777777" w:rsidTr="00CE5988">
        <w:tc>
          <w:tcPr>
            <w:tcW w:w="800" w:type="dxa"/>
            <w:tcBorders>
              <w:top w:val="single" w:sz="12" w:space="0" w:color="auto"/>
              <w:left w:val="single" w:sz="6" w:space="0" w:color="auto"/>
              <w:bottom w:val="single" w:sz="12" w:space="0" w:color="auto"/>
              <w:right w:val="single" w:sz="6" w:space="0" w:color="auto"/>
            </w:tcBorders>
            <w:shd w:val="solid" w:color="FFFFFF" w:fill="auto"/>
          </w:tcPr>
          <w:p w14:paraId="378DB2BD" w14:textId="77777777" w:rsidR="00DD741A" w:rsidRDefault="00DD741A" w:rsidP="00473B3B">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0ED5AD" w14:textId="77777777" w:rsidR="00DD741A" w:rsidRDefault="00DD741A" w:rsidP="00473B3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E281F99" w14:textId="77777777" w:rsidR="00DD741A" w:rsidRDefault="00DD741A" w:rsidP="00473B3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50EA95" w14:textId="77777777" w:rsidR="00DD741A" w:rsidRDefault="00DD741A" w:rsidP="00473B3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43F9DF" w14:textId="77777777" w:rsidR="00DD741A" w:rsidRDefault="00DD741A" w:rsidP="00473B3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D5AC23" w14:textId="77777777" w:rsidR="00DD741A" w:rsidRDefault="00DD741A" w:rsidP="00473B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939A988" w14:textId="77777777" w:rsidR="00DD741A" w:rsidRDefault="00DD741A" w:rsidP="00473B3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429B90B" w14:textId="77777777" w:rsidR="00DD741A" w:rsidRPr="00287C22" w:rsidRDefault="00DD741A" w:rsidP="00473B3B">
            <w:pPr>
              <w:pStyle w:val="TAC"/>
              <w:rPr>
                <w:bCs/>
                <w:sz w:val="16"/>
                <w:szCs w:val="16"/>
              </w:rPr>
            </w:pPr>
            <w:r w:rsidRPr="00287C22">
              <w:rPr>
                <w:bCs/>
                <w:sz w:val="16"/>
                <w:szCs w:val="16"/>
              </w:rPr>
              <w:t>15.0.0</w:t>
            </w:r>
          </w:p>
        </w:tc>
      </w:tr>
      <w:tr w:rsidR="00C4144F" w14:paraId="529DE6B5" w14:textId="77777777" w:rsidTr="0030212B">
        <w:tc>
          <w:tcPr>
            <w:tcW w:w="800" w:type="dxa"/>
            <w:tcBorders>
              <w:top w:val="single" w:sz="12" w:space="0" w:color="auto"/>
              <w:left w:val="single" w:sz="6" w:space="0" w:color="auto"/>
              <w:bottom w:val="single" w:sz="12" w:space="0" w:color="auto"/>
              <w:right w:val="single" w:sz="6" w:space="0" w:color="auto"/>
            </w:tcBorders>
            <w:shd w:val="solid" w:color="FFFFFF" w:fill="auto"/>
          </w:tcPr>
          <w:p w14:paraId="14DDCB27" w14:textId="77777777" w:rsidR="00C4144F" w:rsidRDefault="00C4144F" w:rsidP="00473B3B">
            <w:pPr>
              <w:pStyle w:val="TAC"/>
              <w:rPr>
                <w:sz w:val="16"/>
                <w:szCs w:val="16"/>
              </w:rPr>
            </w:pPr>
            <w:r>
              <w:rPr>
                <w:sz w:val="16"/>
                <w:szCs w:val="16"/>
              </w:rPr>
              <w:t>2018-07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C747F3" w14:textId="77777777" w:rsidR="00C4144F" w:rsidRDefault="00C4144F" w:rsidP="00473B3B">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71FF245" w14:textId="77777777" w:rsidR="00C4144F" w:rsidRDefault="00C4144F" w:rsidP="00473B3B">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9E155D" w14:textId="77777777" w:rsidR="00C4144F" w:rsidRDefault="00C4144F" w:rsidP="00473B3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A65186" w14:textId="77777777" w:rsidR="00C4144F" w:rsidRDefault="00C4144F" w:rsidP="00473B3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92591F" w14:textId="77777777" w:rsidR="00C4144F" w:rsidRDefault="00C4144F" w:rsidP="00473B3B">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271D320" w14:textId="77777777" w:rsidR="00C4144F" w:rsidRDefault="00C4144F" w:rsidP="00473B3B">
            <w:pPr>
              <w:pStyle w:val="TAL"/>
              <w:rPr>
                <w:sz w:val="16"/>
                <w:szCs w:val="16"/>
              </w:rPr>
            </w:pPr>
            <w:r>
              <w:rPr>
                <w:sz w:val="16"/>
                <w:szCs w:val="16"/>
              </w:rPr>
              <w:t>Correccion in history table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3BD5CCC" w14:textId="77777777" w:rsidR="00C4144F" w:rsidRPr="00287C22" w:rsidRDefault="00C4144F" w:rsidP="00473B3B">
            <w:pPr>
              <w:pStyle w:val="TAC"/>
              <w:rPr>
                <w:bCs/>
                <w:sz w:val="16"/>
                <w:szCs w:val="16"/>
              </w:rPr>
            </w:pPr>
            <w:r w:rsidRPr="00287C22">
              <w:rPr>
                <w:bCs/>
                <w:sz w:val="16"/>
                <w:szCs w:val="16"/>
              </w:rPr>
              <w:t>15.0.1</w:t>
            </w:r>
          </w:p>
        </w:tc>
      </w:tr>
      <w:tr w:rsidR="00CE5988" w14:paraId="64EDF4A7" w14:textId="77777777" w:rsidTr="0083630A">
        <w:tc>
          <w:tcPr>
            <w:tcW w:w="800" w:type="dxa"/>
            <w:tcBorders>
              <w:top w:val="single" w:sz="12" w:space="0" w:color="auto"/>
              <w:left w:val="single" w:sz="6" w:space="0" w:color="auto"/>
              <w:bottom w:val="single" w:sz="12" w:space="0" w:color="auto"/>
              <w:right w:val="single" w:sz="6" w:space="0" w:color="auto"/>
            </w:tcBorders>
            <w:shd w:val="solid" w:color="FFFFFF" w:fill="auto"/>
          </w:tcPr>
          <w:p w14:paraId="0EA89D7A" w14:textId="77777777" w:rsidR="00CE5988" w:rsidRDefault="00CE5988" w:rsidP="00473B3B">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ADFE20" w14:textId="77777777" w:rsidR="00CE5988" w:rsidRDefault="00CE5988" w:rsidP="00473B3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EFB034B" w14:textId="77777777" w:rsidR="00CE5988" w:rsidRDefault="00CE5988" w:rsidP="00473B3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BA1CD9" w14:textId="77777777" w:rsidR="00CE5988" w:rsidRDefault="00CE5988" w:rsidP="00473B3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F1B168" w14:textId="77777777" w:rsidR="00CE5988" w:rsidRDefault="00CE5988" w:rsidP="00473B3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2FD74B" w14:textId="77777777" w:rsidR="00CE5988" w:rsidRDefault="00CE5988" w:rsidP="00473B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634379" w14:textId="77777777" w:rsidR="00CE5988" w:rsidRDefault="00CE5988" w:rsidP="00473B3B">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2029BC" w14:textId="77777777" w:rsidR="00CE5988" w:rsidRPr="00287C22" w:rsidRDefault="00CE5988" w:rsidP="00473B3B">
            <w:pPr>
              <w:pStyle w:val="TAC"/>
              <w:rPr>
                <w:bCs/>
                <w:sz w:val="16"/>
                <w:szCs w:val="16"/>
              </w:rPr>
            </w:pPr>
            <w:r w:rsidRPr="00287C22">
              <w:rPr>
                <w:bCs/>
                <w:sz w:val="16"/>
                <w:szCs w:val="16"/>
              </w:rPr>
              <w:t>16.0.0</w:t>
            </w:r>
          </w:p>
        </w:tc>
      </w:tr>
      <w:tr w:rsidR="0030212B" w14:paraId="5337B436" w14:textId="77777777" w:rsidTr="00FC3076">
        <w:tc>
          <w:tcPr>
            <w:tcW w:w="800" w:type="dxa"/>
            <w:tcBorders>
              <w:top w:val="single" w:sz="12" w:space="0" w:color="auto"/>
              <w:left w:val="single" w:sz="6" w:space="0" w:color="auto"/>
              <w:bottom w:val="single" w:sz="12" w:space="0" w:color="auto"/>
              <w:right w:val="single" w:sz="6" w:space="0" w:color="auto"/>
            </w:tcBorders>
            <w:shd w:val="solid" w:color="FFFFFF" w:fill="auto"/>
          </w:tcPr>
          <w:p w14:paraId="17CF8A6E" w14:textId="77777777" w:rsidR="0030212B" w:rsidRDefault="0030212B" w:rsidP="00473B3B">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FE56AF" w14:textId="77777777" w:rsidR="0030212B" w:rsidRDefault="0030212B" w:rsidP="00473B3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B503E4F" w14:textId="77777777" w:rsidR="0030212B" w:rsidRDefault="0030212B" w:rsidP="00473B3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732228" w14:textId="77777777" w:rsidR="0030212B" w:rsidRDefault="0030212B" w:rsidP="00473B3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F240FC" w14:textId="77777777" w:rsidR="0030212B" w:rsidRDefault="0030212B" w:rsidP="00473B3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B3BEF7" w14:textId="77777777" w:rsidR="0030212B" w:rsidRDefault="0030212B" w:rsidP="00473B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5B1E526" w14:textId="77777777" w:rsidR="0030212B" w:rsidRDefault="0030212B" w:rsidP="00473B3B">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B086FF" w14:textId="77777777" w:rsidR="0030212B" w:rsidRPr="00287C22" w:rsidRDefault="0030212B" w:rsidP="00473B3B">
            <w:pPr>
              <w:pStyle w:val="TAC"/>
              <w:rPr>
                <w:bCs/>
                <w:sz w:val="16"/>
                <w:szCs w:val="16"/>
              </w:rPr>
            </w:pPr>
            <w:r w:rsidRPr="00287C22">
              <w:rPr>
                <w:bCs/>
                <w:sz w:val="16"/>
                <w:szCs w:val="16"/>
              </w:rPr>
              <w:t>17.0.0</w:t>
            </w:r>
          </w:p>
        </w:tc>
      </w:tr>
      <w:tr w:rsidR="0083630A" w14:paraId="7E1A580D" w14:textId="77777777" w:rsidTr="00FC3076">
        <w:tc>
          <w:tcPr>
            <w:tcW w:w="800" w:type="dxa"/>
            <w:tcBorders>
              <w:top w:val="single" w:sz="12" w:space="0" w:color="auto"/>
              <w:left w:val="single" w:sz="6" w:space="0" w:color="auto"/>
              <w:bottom w:val="single" w:sz="12" w:space="0" w:color="auto"/>
              <w:right w:val="single" w:sz="6" w:space="0" w:color="auto"/>
            </w:tcBorders>
            <w:shd w:val="solid" w:color="FFFFFF" w:fill="auto"/>
          </w:tcPr>
          <w:p w14:paraId="1B0951B6" w14:textId="77777777" w:rsidR="0083630A" w:rsidRDefault="0083630A" w:rsidP="00473B3B">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9081A4" w14:textId="77777777" w:rsidR="0083630A" w:rsidRDefault="0083630A" w:rsidP="00473B3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5CA5833" w14:textId="77777777" w:rsidR="0083630A" w:rsidRDefault="0083630A" w:rsidP="00473B3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A6A4BF" w14:textId="77777777" w:rsidR="0083630A" w:rsidRDefault="0083630A" w:rsidP="00473B3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0B15EC" w14:textId="77777777" w:rsidR="0083630A" w:rsidRDefault="0083630A" w:rsidP="00473B3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54ACD0" w14:textId="77777777" w:rsidR="0083630A" w:rsidRDefault="0083630A" w:rsidP="00473B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9769C99" w14:textId="77777777" w:rsidR="0083630A" w:rsidRDefault="0083630A" w:rsidP="00473B3B">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6628F25" w14:textId="77777777" w:rsidR="0083630A" w:rsidRPr="00287C22" w:rsidRDefault="0083630A" w:rsidP="00473B3B">
            <w:pPr>
              <w:pStyle w:val="TAC"/>
              <w:rPr>
                <w:bCs/>
                <w:sz w:val="16"/>
                <w:szCs w:val="16"/>
              </w:rPr>
            </w:pPr>
            <w:r w:rsidRPr="00287C22">
              <w:rPr>
                <w:bCs/>
                <w:sz w:val="16"/>
                <w:szCs w:val="16"/>
              </w:rPr>
              <w:t>18.0.0</w:t>
            </w:r>
          </w:p>
        </w:tc>
      </w:tr>
      <w:tr w:rsidR="00FC3076" w14:paraId="57E79EE6" w14:textId="77777777" w:rsidTr="00DD741A">
        <w:tc>
          <w:tcPr>
            <w:tcW w:w="800" w:type="dxa"/>
            <w:tcBorders>
              <w:top w:val="single" w:sz="12" w:space="0" w:color="auto"/>
              <w:left w:val="single" w:sz="6" w:space="0" w:color="auto"/>
              <w:bottom w:val="single" w:sz="6" w:space="0" w:color="auto"/>
              <w:right w:val="single" w:sz="6" w:space="0" w:color="auto"/>
            </w:tcBorders>
            <w:shd w:val="solid" w:color="FFFFFF" w:fill="auto"/>
          </w:tcPr>
          <w:p w14:paraId="53B0F437" w14:textId="77777777" w:rsidR="00FC3076" w:rsidRDefault="00FC3076" w:rsidP="00473B3B">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95C7CF" w14:textId="35C13E03" w:rsidR="00FC3076" w:rsidRDefault="00287C22" w:rsidP="00473B3B">
            <w:pPr>
              <w:pStyle w:val="TAC"/>
              <w:rPr>
                <w:sz w:val="16"/>
                <w:szCs w:val="16"/>
              </w:rPr>
            </w:pPr>
            <w:r>
              <w:rPr>
                <w:sz w:val="16"/>
                <w:szCs w:val="16"/>
              </w:rPr>
              <w:t>SA#109</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B1F2444" w14:textId="77777777" w:rsidR="00FC3076" w:rsidRDefault="00FC3076" w:rsidP="00473B3B">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4BF3D43" w14:textId="77777777" w:rsidR="00FC3076" w:rsidRDefault="00FC3076" w:rsidP="00473B3B">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79E1738" w14:textId="77777777" w:rsidR="00FC3076" w:rsidRDefault="00FC3076" w:rsidP="00473B3B">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6ED9E21" w14:textId="77777777" w:rsidR="00FC3076" w:rsidRDefault="00FC3076" w:rsidP="00473B3B">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54D82936" w14:textId="77777777" w:rsidR="00FC3076" w:rsidRDefault="00FC3076" w:rsidP="00473B3B">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3B1D290" w14:textId="77777777" w:rsidR="00FC3076" w:rsidRPr="00287C22" w:rsidRDefault="00FC3076" w:rsidP="00473B3B">
            <w:pPr>
              <w:pStyle w:val="TAC"/>
              <w:rPr>
                <w:bCs/>
                <w:sz w:val="16"/>
                <w:szCs w:val="16"/>
              </w:rPr>
            </w:pPr>
            <w:r w:rsidRPr="00287C22">
              <w:rPr>
                <w:bCs/>
                <w:sz w:val="16"/>
                <w:szCs w:val="16"/>
              </w:rPr>
              <w:t>19.0.0</w:t>
            </w:r>
          </w:p>
        </w:tc>
      </w:tr>
    </w:tbl>
    <w:p w14:paraId="6BC7CD6C" w14:textId="77777777" w:rsidR="00D24E66" w:rsidRDefault="00D24E66"/>
    <w:sectPr w:rsidR="00D24E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D54E4" w14:textId="77777777" w:rsidR="004C69E9" w:rsidRDefault="004C69E9">
      <w:r>
        <w:separator/>
      </w:r>
    </w:p>
  </w:endnote>
  <w:endnote w:type="continuationSeparator" w:id="0">
    <w:p w14:paraId="646430DE" w14:textId="77777777" w:rsidR="004C69E9" w:rsidRDefault="004C6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91797" w14:textId="77777777" w:rsidR="00532A3D" w:rsidRDefault="00532A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355A7" w14:textId="77777777" w:rsidR="004C69E9" w:rsidRDefault="004C69E9">
      <w:r>
        <w:separator/>
      </w:r>
    </w:p>
  </w:footnote>
  <w:footnote w:type="continuationSeparator" w:id="0">
    <w:p w14:paraId="500E0159" w14:textId="77777777" w:rsidR="004C69E9" w:rsidRDefault="004C6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E1CEE" w14:textId="20DDCF8D" w:rsidR="00532A3D" w:rsidRDefault="00532A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7C22">
      <w:rPr>
        <w:rFonts w:ascii="Arial" w:hAnsi="Arial" w:cs="Arial"/>
        <w:b/>
        <w:noProof/>
        <w:sz w:val="18"/>
        <w:szCs w:val="18"/>
      </w:rPr>
      <w:t>3GPP TS 32.157 V19.0.0 (2025-09)</w:t>
    </w:r>
    <w:r>
      <w:rPr>
        <w:rFonts w:ascii="Arial" w:hAnsi="Arial" w:cs="Arial"/>
        <w:b/>
        <w:sz w:val="18"/>
        <w:szCs w:val="18"/>
      </w:rPr>
      <w:fldChar w:fldCharType="end"/>
    </w:r>
  </w:p>
  <w:p w14:paraId="4868BBD7" w14:textId="77777777" w:rsidR="00532A3D" w:rsidRDefault="00532A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144F">
      <w:rPr>
        <w:rFonts w:ascii="Arial" w:hAnsi="Arial" w:cs="Arial"/>
        <w:b/>
        <w:noProof/>
        <w:sz w:val="18"/>
        <w:szCs w:val="18"/>
      </w:rPr>
      <w:t>28</w:t>
    </w:r>
    <w:r>
      <w:rPr>
        <w:rFonts w:ascii="Arial" w:hAnsi="Arial" w:cs="Arial"/>
        <w:b/>
        <w:sz w:val="18"/>
        <w:szCs w:val="18"/>
      </w:rPr>
      <w:fldChar w:fldCharType="end"/>
    </w:r>
  </w:p>
  <w:p w14:paraId="74FAF7CD" w14:textId="00FD6080" w:rsidR="00532A3D" w:rsidRDefault="00532A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C22">
      <w:rPr>
        <w:rFonts w:ascii="Arial" w:hAnsi="Arial" w:cs="Arial"/>
        <w:b/>
        <w:noProof/>
        <w:sz w:val="18"/>
        <w:szCs w:val="18"/>
      </w:rPr>
      <w:t>Release 19</w:t>
    </w:r>
    <w:r>
      <w:rPr>
        <w:rFonts w:ascii="Arial" w:hAnsi="Arial" w:cs="Arial"/>
        <w:b/>
        <w:sz w:val="18"/>
        <w:szCs w:val="18"/>
      </w:rPr>
      <w:fldChar w:fldCharType="end"/>
    </w:r>
  </w:p>
  <w:p w14:paraId="5B01655D" w14:textId="77777777" w:rsidR="00532A3D" w:rsidRDefault="00532A3D">
    <w:pPr>
      <w:pStyle w:val="Header"/>
    </w:pPr>
    <w:r>
      <w: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6C25D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8FA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CE40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abstractNumId w:val="3"/>
  </w:num>
  <w:num w:numId="4">
    <w:abstractNumId w:val="8"/>
  </w:num>
  <w:num w:numId="5">
    <w:abstractNumId w:val="7"/>
  </w:num>
  <w:num w:numId="6">
    <w:abstractNumId w:val="9"/>
  </w:num>
  <w:num w:numId="7">
    <w:abstractNumId w:val="6"/>
  </w:num>
  <w:num w:numId="8">
    <w:abstractNumId w:val="5"/>
  </w:num>
  <w:num w:numId="9">
    <w:abstractNumId w:val="4"/>
  </w:num>
  <w:num w:numId="10">
    <w:abstractNumId w:val="21"/>
  </w:num>
  <w:num w:numId="11">
    <w:abstractNumId w:val="18"/>
  </w:num>
  <w:num w:numId="12">
    <w:abstractNumId w:val="26"/>
  </w:num>
  <w:num w:numId="13">
    <w:abstractNumId w:val="25"/>
  </w:num>
  <w:num w:numId="14">
    <w:abstractNumId w:val="19"/>
  </w:num>
  <w:num w:numId="15">
    <w:abstractNumId w:val="23"/>
  </w:num>
  <w:num w:numId="16">
    <w:abstractNumId w:val="24"/>
  </w:num>
  <w:num w:numId="17">
    <w:abstractNumId w:val="27"/>
  </w:num>
  <w:num w:numId="18">
    <w:abstractNumId w:val="11"/>
  </w:num>
  <w:num w:numId="19">
    <w:abstractNumId w:val="13"/>
  </w:num>
  <w:num w:numId="20">
    <w:abstractNumId w:val="14"/>
  </w:num>
  <w:num w:numId="21">
    <w:abstractNumId w:val="29"/>
  </w:num>
  <w:num w:numId="22">
    <w:abstractNumId w:val="16"/>
  </w:num>
  <w:num w:numId="23">
    <w:abstractNumId w:val="15"/>
  </w:num>
  <w:num w:numId="24">
    <w:abstractNumId w:val="17"/>
  </w:num>
  <w:num w:numId="25">
    <w:abstractNumId w:val="22"/>
  </w:num>
  <w:num w:numId="26">
    <w:abstractNumId w:val="20"/>
  </w:num>
  <w:num w:numId="27">
    <w:abstractNumId w:val="12"/>
  </w:num>
  <w:num w:numId="28">
    <w:abstractNumId w:val="28"/>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tjQyMTK2NDVV0lEKTi0uzszPAykwrAUAwKDDMSwAAAA="/>
  </w:docVars>
  <w:rsids>
    <w:rsidRoot w:val="00DF6AA0"/>
    <w:rsid w:val="00016BA8"/>
    <w:rsid w:val="0004019E"/>
    <w:rsid w:val="00046DCA"/>
    <w:rsid w:val="000602C5"/>
    <w:rsid w:val="000A30A1"/>
    <w:rsid w:val="000D4CA3"/>
    <w:rsid w:val="00113CD8"/>
    <w:rsid w:val="00137F79"/>
    <w:rsid w:val="001458B1"/>
    <w:rsid w:val="001738B9"/>
    <w:rsid w:val="001843DA"/>
    <w:rsid w:val="001A15B7"/>
    <w:rsid w:val="00266212"/>
    <w:rsid w:val="00287C22"/>
    <w:rsid w:val="00290311"/>
    <w:rsid w:val="00297653"/>
    <w:rsid w:val="0030212B"/>
    <w:rsid w:val="00331C1E"/>
    <w:rsid w:val="0037257E"/>
    <w:rsid w:val="003A0D17"/>
    <w:rsid w:val="0042215A"/>
    <w:rsid w:val="004435A7"/>
    <w:rsid w:val="00473B3B"/>
    <w:rsid w:val="004C69E9"/>
    <w:rsid w:val="004D5287"/>
    <w:rsid w:val="00532A3D"/>
    <w:rsid w:val="00577DA1"/>
    <w:rsid w:val="005F53CD"/>
    <w:rsid w:val="006A4EEB"/>
    <w:rsid w:val="006F3C44"/>
    <w:rsid w:val="0073621E"/>
    <w:rsid w:val="007F619D"/>
    <w:rsid w:val="008240DC"/>
    <w:rsid w:val="0083630A"/>
    <w:rsid w:val="00850C62"/>
    <w:rsid w:val="00873EB5"/>
    <w:rsid w:val="00882959"/>
    <w:rsid w:val="008D6E9A"/>
    <w:rsid w:val="00A85D86"/>
    <w:rsid w:val="00AC351B"/>
    <w:rsid w:val="00AF391B"/>
    <w:rsid w:val="00AF3EC8"/>
    <w:rsid w:val="00B119B9"/>
    <w:rsid w:val="00BB47AA"/>
    <w:rsid w:val="00BF6D9B"/>
    <w:rsid w:val="00C20E59"/>
    <w:rsid w:val="00C4144F"/>
    <w:rsid w:val="00CE5988"/>
    <w:rsid w:val="00D24601"/>
    <w:rsid w:val="00D24E66"/>
    <w:rsid w:val="00D8401E"/>
    <w:rsid w:val="00DD741A"/>
    <w:rsid w:val="00DE25A2"/>
    <w:rsid w:val="00DF6AA0"/>
    <w:rsid w:val="00E35BC6"/>
    <w:rsid w:val="00E5438E"/>
    <w:rsid w:val="00E71934"/>
    <w:rsid w:val="00E93DB6"/>
    <w:rsid w:val="00F12A52"/>
    <w:rsid w:val="00F370B1"/>
    <w:rsid w:val="00F8411A"/>
    <w:rsid w:val="00FC3076"/>
    <w:rsid w:val="00FF003B"/>
    <w:rsid w:val="00FF22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country-region"/>
  <w:smartTagType w:namespaceuri="urn:schemas-microsoft-com:office:smarttags" w:name="PlaceName"/>
  <w:shapeDefaults>
    <o:shapedefaults v:ext="edit" spidmax="2062"/>
    <o:shapelayout v:ext="edit">
      <o:idmap v:ext="edit" data="2"/>
    </o:shapelayout>
  </w:shapeDefaults>
  <w:decimalSymbol w:val=","/>
  <w:listSeparator w:val=";"/>
  <w14:docId w14:val="5D5986A3"/>
  <w15:chartTrackingRefBased/>
  <w15:docId w15:val="{C8AC43E1-D854-4F67-BFBD-E254D615D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0212B"/>
  </w:style>
  <w:style w:type="paragraph" w:styleId="BlockText">
    <w:name w:val="Block Text"/>
    <w:basedOn w:val="Normal"/>
    <w:rsid w:val="0030212B"/>
    <w:pPr>
      <w:spacing w:after="120"/>
      <w:ind w:left="1440" w:right="1440"/>
    </w:pPr>
  </w:style>
  <w:style w:type="paragraph" w:styleId="BodyText2">
    <w:name w:val="Body Text 2"/>
    <w:basedOn w:val="Normal"/>
    <w:link w:val="BodyText2Char"/>
    <w:rsid w:val="0030212B"/>
    <w:pPr>
      <w:spacing w:after="120" w:line="480" w:lineRule="auto"/>
    </w:pPr>
  </w:style>
  <w:style w:type="character" w:customStyle="1" w:styleId="BodyText2Char">
    <w:name w:val="Body Text 2 Char"/>
    <w:link w:val="BodyText2"/>
    <w:rsid w:val="0030212B"/>
    <w:rPr>
      <w:lang w:eastAsia="en-US"/>
    </w:rPr>
  </w:style>
  <w:style w:type="paragraph" w:styleId="BodyText3">
    <w:name w:val="Body Text 3"/>
    <w:basedOn w:val="Normal"/>
    <w:link w:val="BodyText3Char"/>
    <w:rsid w:val="0030212B"/>
    <w:pPr>
      <w:spacing w:after="120"/>
    </w:pPr>
    <w:rPr>
      <w:sz w:val="16"/>
      <w:szCs w:val="16"/>
    </w:rPr>
  </w:style>
  <w:style w:type="character" w:customStyle="1" w:styleId="BodyText3Char">
    <w:name w:val="Body Text 3 Char"/>
    <w:link w:val="BodyText3"/>
    <w:rsid w:val="0030212B"/>
    <w:rPr>
      <w:sz w:val="16"/>
      <w:szCs w:val="16"/>
      <w:lang w:eastAsia="en-US"/>
    </w:rPr>
  </w:style>
  <w:style w:type="paragraph" w:styleId="BodyTextFirstIndent">
    <w:name w:val="Body Text First Indent"/>
    <w:basedOn w:val="BodyText"/>
    <w:link w:val="BodyTextFirstIndentChar"/>
    <w:rsid w:val="0030212B"/>
    <w:pPr>
      <w:spacing w:after="120"/>
      <w:ind w:firstLine="210"/>
    </w:pPr>
  </w:style>
  <w:style w:type="character" w:customStyle="1" w:styleId="BodyTextFirstIndentChar">
    <w:name w:val="Body Text First Indent Char"/>
    <w:basedOn w:val="BodyTextChar"/>
    <w:link w:val="BodyTextFirstIndent"/>
    <w:rsid w:val="0030212B"/>
    <w:rPr>
      <w:lang w:eastAsia="en-US"/>
    </w:rPr>
  </w:style>
  <w:style w:type="paragraph" w:styleId="BodyTextFirstIndent2">
    <w:name w:val="Body Text First Indent 2"/>
    <w:basedOn w:val="BodyTextIndent"/>
    <w:link w:val="BodyTextFirstIndent2Char"/>
    <w:rsid w:val="0030212B"/>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30212B"/>
    <w:rPr>
      <w:rFonts w:ascii="Arial" w:hAnsi="Arial"/>
      <w:lang w:eastAsia="en-US"/>
    </w:rPr>
  </w:style>
  <w:style w:type="paragraph" w:styleId="Closing">
    <w:name w:val="Closing"/>
    <w:basedOn w:val="Normal"/>
    <w:link w:val="ClosingChar"/>
    <w:rsid w:val="0030212B"/>
    <w:pPr>
      <w:ind w:left="4252"/>
    </w:pPr>
  </w:style>
  <w:style w:type="character" w:customStyle="1" w:styleId="ClosingChar">
    <w:name w:val="Closing Char"/>
    <w:link w:val="Closing"/>
    <w:rsid w:val="0030212B"/>
    <w:rPr>
      <w:lang w:eastAsia="en-US"/>
    </w:rPr>
  </w:style>
  <w:style w:type="paragraph" w:styleId="Date">
    <w:name w:val="Date"/>
    <w:basedOn w:val="Normal"/>
    <w:next w:val="Normal"/>
    <w:link w:val="DateChar"/>
    <w:rsid w:val="0030212B"/>
  </w:style>
  <w:style w:type="character" w:customStyle="1" w:styleId="DateChar">
    <w:name w:val="Date Char"/>
    <w:link w:val="Date"/>
    <w:rsid w:val="0030212B"/>
    <w:rPr>
      <w:lang w:eastAsia="en-US"/>
    </w:rPr>
  </w:style>
  <w:style w:type="paragraph" w:styleId="E-mailSignature">
    <w:name w:val="E-mail Signature"/>
    <w:basedOn w:val="Normal"/>
    <w:link w:val="E-mailSignatureChar"/>
    <w:rsid w:val="0030212B"/>
  </w:style>
  <w:style w:type="character" w:customStyle="1" w:styleId="E-mailSignatureChar">
    <w:name w:val="E-mail Signature Char"/>
    <w:link w:val="E-mailSignature"/>
    <w:rsid w:val="0030212B"/>
    <w:rPr>
      <w:lang w:eastAsia="en-US"/>
    </w:rPr>
  </w:style>
  <w:style w:type="paragraph" w:styleId="EndnoteText">
    <w:name w:val="endnote text"/>
    <w:basedOn w:val="Normal"/>
    <w:link w:val="EndnoteTextChar"/>
    <w:rsid w:val="0030212B"/>
  </w:style>
  <w:style w:type="character" w:customStyle="1" w:styleId="EndnoteTextChar">
    <w:name w:val="Endnote Text Char"/>
    <w:link w:val="EndnoteText"/>
    <w:rsid w:val="0030212B"/>
    <w:rPr>
      <w:lang w:eastAsia="en-US"/>
    </w:rPr>
  </w:style>
  <w:style w:type="paragraph" w:styleId="EnvelopeAddress">
    <w:name w:val="envelope address"/>
    <w:basedOn w:val="Normal"/>
    <w:rsid w:val="003021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0212B"/>
    <w:rPr>
      <w:rFonts w:ascii="Calibri Light" w:hAnsi="Calibri Light"/>
    </w:rPr>
  </w:style>
  <w:style w:type="paragraph" w:styleId="HTMLAddress">
    <w:name w:val="HTML Address"/>
    <w:basedOn w:val="Normal"/>
    <w:link w:val="HTMLAddressChar"/>
    <w:rsid w:val="0030212B"/>
    <w:rPr>
      <w:i/>
      <w:iCs/>
    </w:rPr>
  </w:style>
  <w:style w:type="character" w:customStyle="1" w:styleId="HTMLAddressChar">
    <w:name w:val="HTML Address Char"/>
    <w:link w:val="HTMLAddress"/>
    <w:rsid w:val="0030212B"/>
    <w:rPr>
      <w:i/>
      <w:iCs/>
      <w:lang w:eastAsia="en-US"/>
    </w:rPr>
  </w:style>
  <w:style w:type="paragraph" w:styleId="HTMLPreformatted">
    <w:name w:val="HTML Preformatted"/>
    <w:basedOn w:val="Normal"/>
    <w:link w:val="HTMLPreformattedChar"/>
    <w:rsid w:val="0030212B"/>
    <w:rPr>
      <w:rFonts w:ascii="Courier New" w:hAnsi="Courier New" w:cs="Courier New"/>
    </w:rPr>
  </w:style>
  <w:style w:type="character" w:customStyle="1" w:styleId="HTMLPreformattedChar">
    <w:name w:val="HTML Preformatted Char"/>
    <w:link w:val="HTMLPreformatted"/>
    <w:rsid w:val="0030212B"/>
    <w:rPr>
      <w:rFonts w:ascii="Courier New" w:hAnsi="Courier New" w:cs="Courier New"/>
      <w:lang w:eastAsia="en-US"/>
    </w:rPr>
  </w:style>
  <w:style w:type="paragraph" w:styleId="Index1">
    <w:name w:val="index 1"/>
    <w:basedOn w:val="Normal"/>
    <w:next w:val="Normal"/>
    <w:rsid w:val="0030212B"/>
    <w:pPr>
      <w:ind w:left="200" w:hanging="200"/>
    </w:pPr>
  </w:style>
  <w:style w:type="paragraph" w:styleId="Index2">
    <w:name w:val="index 2"/>
    <w:basedOn w:val="Normal"/>
    <w:next w:val="Normal"/>
    <w:rsid w:val="0030212B"/>
    <w:pPr>
      <w:ind w:left="400" w:hanging="200"/>
    </w:pPr>
  </w:style>
  <w:style w:type="paragraph" w:styleId="Index3">
    <w:name w:val="index 3"/>
    <w:basedOn w:val="Normal"/>
    <w:next w:val="Normal"/>
    <w:rsid w:val="0030212B"/>
    <w:pPr>
      <w:ind w:left="600" w:hanging="200"/>
    </w:pPr>
  </w:style>
  <w:style w:type="paragraph" w:styleId="Index4">
    <w:name w:val="index 4"/>
    <w:basedOn w:val="Normal"/>
    <w:next w:val="Normal"/>
    <w:rsid w:val="0030212B"/>
    <w:pPr>
      <w:ind w:left="800" w:hanging="200"/>
    </w:pPr>
  </w:style>
  <w:style w:type="paragraph" w:styleId="Index5">
    <w:name w:val="index 5"/>
    <w:basedOn w:val="Normal"/>
    <w:next w:val="Normal"/>
    <w:rsid w:val="0030212B"/>
    <w:pPr>
      <w:ind w:left="1000" w:hanging="200"/>
    </w:pPr>
  </w:style>
  <w:style w:type="paragraph" w:styleId="Index6">
    <w:name w:val="index 6"/>
    <w:basedOn w:val="Normal"/>
    <w:next w:val="Normal"/>
    <w:rsid w:val="0030212B"/>
    <w:pPr>
      <w:ind w:left="1200" w:hanging="200"/>
    </w:pPr>
  </w:style>
  <w:style w:type="paragraph" w:styleId="Index7">
    <w:name w:val="index 7"/>
    <w:basedOn w:val="Normal"/>
    <w:next w:val="Normal"/>
    <w:rsid w:val="0030212B"/>
    <w:pPr>
      <w:ind w:left="1400" w:hanging="200"/>
    </w:pPr>
  </w:style>
  <w:style w:type="paragraph" w:styleId="Index8">
    <w:name w:val="index 8"/>
    <w:basedOn w:val="Normal"/>
    <w:next w:val="Normal"/>
    <w:rsid w:val="0030212B"/>
    <w:pPr>
      <w:ind w:left="1600" w:hanging="200"/>
    </w:pPr>
  </w:style>
  <w:style w:type="paragraph" w:styleId="Index9">
    <w:name w:val="index 9"/>
    <w:basedOn w:val="Normal"/>
    <w:next w:val="Normal"/>
    <w:rsid w:val="0030212B"/>
    <w:pPr>
      <w:ind w:left="1800" w:hanging="200"/>
    </w:pPr>
  </w:style>
  <w:style w:type="paragraph" w:styleId="IndexHeading">
    <w:name w:val="index heading"/>
    <w:basedOn w:val="Normal"/>
    <w:next w:val="Index1"/>
    <w:rsid w:val="0030212B"/>
    <w:rPr>
      <w:rFonts w:ascii="Calibri Light" w:hAnsi="Calibri Light"/>
      <w:b/>
      <w:bCs/>
    </w:rPr>
  </w:style>
  <w:style w:type="paragraph" w:styleId="IntenseQuote">
    <w:name w:val="Intense Quote"/>
    <w:basedOn w:val="Normal"/>
    <w:next w:val="Normal"/>
    <w:link w:val="IntenseQuoteChar"/>
    <w:uiPriority w:val="30"/>
    <w:qFormat/>
    <w:rsid w:val="003021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0212B"/>
    <w:rPr>
      <w:i/>
      <w:iCs/>
      <w:color w:val="4472C4"/>
      <w:lang w:eastAsia="en-US"/>
    </w:rPr>
  </w:style>
  <w:style w:type="paragraph" w:styleId="ListContinue">
    <w:name w:val="List Continue"/>
    <w:basedOn w:val="Normal"/>
    <w:rsid w:val="0030212B"/>
    <w:pPr>
      <w:spacing w:after="120"/>
      <w:ind w:left="283"/>
      <w:contextualSpacing/>
    </w:pPr>
  </w:style>
  <w:style w:type="paragraph" w:styleId="ListContinue2">
    <w:name w:val="List Continue 2"/>
    <w:basedOn w:val="Normal"/>
    <w:rsid w:val="0030212B"/>
    <w:pPr>
      <w:spacing w:after="120"/>
      <w:ind w:left="566"/>
      <w:contextualSpacing/>
    </w:pPr>
  </w:style>
  <w:style w:type="paragraph" w:styleId="ListContinue3">
    <w:name w:val="List Continue 3"/>
    <w:basedOn w:val="Normal"/>
    <w:rsid w:val="0030212B"/>
    <w:pPr>
      <w:spacing w:after="120"/>
      <w:ind w:left="849"/>
      <w:contextualSpacing/>
    </w:pPr>
  </w:style>
  <w:style w:type="paragraph" w:styleId="ListContinue4">
    <w:name w:val="List Continue 4"/>
    <w:basedOn w:val="Normal"/>
    <w:rsid w:val="0030212B"/>
    <w:pPr>
      <w:spacing w:after="120"/>
      <w:ind w:left="1132"/>
      <w:contextualSpacing/>
    </w:pPr>
  </w:style>
  <w:style w:type="paragraph" w:styleId="ListContinue5">
    <w:name w:val="List Continue 5"/>
    <w:basedOn w:val="Normal"/>
    <w:rsid w:val="0030212B"/>
    <w:pPr>
      <w:spacing w:after="120"/>
      <w:ind w:left="1415"/>
      <w:contextualSpacing/>
    </w:pPr>
  </w:style>
  <w:style w:type="paragraph" w:styleId="ListNumber3">
    <w:name w:val="List Number 3"/>
    <w:basedOn w:val="Normal"/>
    <w:rsid w:val="0030212B"/>
    <w:pPr>
      <w:numPr>
        <w:numId w:val="29"/>
      </w:numPr>
      <w:contextualSpacing/>
    </w:pPr>
  </w:style>
  <w:style w:type="paragraph" w:styleId="ListNumber4">
    <w:name w:val="List Number 4"/>
    <w:basedOn w:val="Normal"/>
    <w:rsid w:val="0030212B"/>
    <w:pPr>
      <w:numPr>
        <w:numId w:val="30"/>
      </w:numPr>
      <w:contextualSpacing/>
    </w:pPr>
  </w:style>
  <w:style w:type="paragraph" w:styleId="ListNumber5">
    <w:name w:val="List Number 5"/>
    <w:basedOn w:val="Normal"/>
    <w:rsid w:val="0030212B"/>
    <w:pPr>
      <w:numPr>
        <w:numId w:val="31"/>
      </w:numPr>
      <w:contextualSpacing/>
    </w:pPr>
  </w:style>
  <w:style w:type="paragraph" w:styleId="MacroText">
    <w:name w:val="macro"/>
    <w:link w:val="MacroTextChar"/>
    <w:rsid w:val="003021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0212B"/>
    <w:rPr>
      <w:rFonts w:ascii="Courier New" w:hAnsi="Courier New" w:cs="Courier New"/>
      <w:lang w:eastAsia="en-US"/>
    </w:rPr>
  </w:style>
  <w:style w:type="paragraph" w:styleId="MessageHeader">
    <w:name w:val="Message Header"/>
    <w:basedOn w:val="Normal"/>
    <w:link w:val="MessageHeaderChar"/>
    <w:rsid w:val="003021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0212B"/>
    <w:rPr>
      <w:rFonts w:ascii="Calibri Light" w:hAnsi="Calibri Light"/>
      <w:sz w:val="24"/>
      <w:szCs w:val="24"/>
      <w:shd w:val="pct20" w:color="auto" w:fill="auto"/>
      <w:lang w:eastAsia="en-US"/>
    </w:rPr>
  </w:style>
  <w:style w:type="paragraph" w:styleId="NoSpacing">
    <w:name w:val="No Spacing"/>
    <w:uiPriority w:val="1"/>
    <w:qFormat/>
    <w:rsid w:val="0030212B"/>
    <w:rPr>
      <w:lang w:eastAsia="en-US"/>
    </w:rPr>
  </w:style>
  <w:style w:type="paragraph" w:styleId="NormalIndent">
    <w:name w:val="Normal Indent"/>
    <w:basedOn w:val="Normal"/>
    <w:rsid w:val="0030212B"/>
    <w:pPr>
      <w:ind w:left="720"/>
    </w:pPr>
  </w:style>
  <w:style w:type="paragraph" w:styleId="NoteHeading">
    <w:name w:val="Note Heading"/>
    <w:basedOn w:val="Normal"/>
    <w:next w:val="Normal"/>
    <w:link w:val="NoteHeadingChar"/>
    <w:rsid w:val="0030212B"/>
  </w:style>
  <w:style w:type="character" w:customStyle="1" w:styleId="NoteHeadingChar">
    <w:name w:val="Note Heading Char"/>
    <w:link w:val="NoteHeading"/>
    <w:rsid w:val="0030212B"/>
    <w:rPr>
      <w:lang w:eastAsia="en-US"/>
    </w:rPr>
  </w:style>
  <w:style w:type="paragraph" w:styleId="Quote">
    <w:name w:val="Quote"/>
    <w:basedOn w:val="Normal"/>
    <w:next w:val="Normal"/>
    <w:link w:val="QuoteChar"/>
    <w:uiPriority w:val="29"/>
    <w:qFormat/>
    <w:rsid w:val="0030212B"/>
    <w:pPr>
      <w:spacing w:before="200" w:after="160"/>
      <w:ind w:left="864" w:right="864"/>
      <w:jc w:val="center"/>
    </w:pPr>
    <w:rPr>
      <w:i/>
      <w:iCs/>
      <w:color w:val="404040"/>
    </w:rPr>
  </w:style>
  <w:style w:type="character" w:customStyle="1" w:styleId="QuoteChar">
    <w:name w:val="Quote Char"/>
    <w:link w:val="Quote"/>
    <w:uiPriority w:val="29"/>
    <w:rsid w:val="0030212B"/>
    <w:rPr>
      <w:i/>
      <w:iCs/>
      <w:color w:val="404040"/>
      <w:lang w:eastAsia="en-US"/>
    </w:rPr>
  </w:style>
  <w:style w:type="paragraph" w:styleId="Salutation">
    <w:name w:val="Salutation"/>
    <w:basedOn w:val="Normal"/>
    <w:next w:val="Normal"/>
    <w:link w:val="SalutationChar"/>
    <w:rsid w:val="0030212B"/>
  </w:style>
  <w:style w:type="character" w:customStyle="1" w:styleId="SalutationChar">
    <w:name w:val="Salutation Char"/>
    <w:link w:val="Salutation"/>
    <w:rsid w:val="0030212B"/>
    <w:rPr>
      <w:lang w:eastAsia="en-US"/>
    </w:rPr>
  </w:style>
  <w:style w:type="paragraph" w:styleId="Signature">
    <w:name w:val="Signature"/>
    <w:basedOn w:val="Normal"/>
    <w:link w:val="SignatureChar"/>
    <w:rsid w:val="0030212B"/>
    <w:pPr>
      <w:ind w:left="4252"/>
    </w:pPr>
  </w:style>
  <w:style w:type="character" w:customStyle="1" w:styleId="SignatureChar">
    <w:name w:val="Signature Char"/>
    <w:link w:val="Signature"/>
    <w:rsid w:val="0030212B"/>
    <w:rPr>
      <w:lang w:eastAsia="en-US"/>
    </w:rPr>
  </w:style>
  <w:style w:type="paragraph" w:styleId="Subtitle">
    <w:name w:val="Subtitle"/>
    <w:basedOn w:val="Normal"/>
    <w:next w:val="Normal"/>
    <w:link w:val="SubtitleChar"/>
    <w:qFormat/>
    <w:rsid w:val="0030212B"/>
    <w:pPr>
      <w:spacing w:after="60"/>
      <w:jc w:val="center"/>
      <w:outlineLvl w:val="1"/>
    </w:pPr>
    <w:rPr>
      <w:rFonts w:ascii="Calibri Light" w:hAnsi="Calibri Light"/>
      <w:sz w:val="24"/>
      <w:szCs w:val="24"/>
    </w:rPr>
  </w:style>
  <w:style w:type="character" w:customStyle="1" w:styleId="SubtitleChar">
    <w:name w:val="Subtitle Char"/>
    <w:link w:val="Subtitle"/>
    <w:rsid w:val="0030212B"/>
    <w:rPr>
      <w:rFonts w:ascii="Calibri Light" w:hAnsi="Calibri Light"/>
      <w:sz w:val="24"/>
      <w:szCs w:val="24"/>
      <w:lang w:eastAsia="en-US"/>
    </w:rPr>
  </w:style>
  <w:style w:type="paragraph" w:styleId="TableofAuthorities">
    <w:name w:val="table of authorities"/>
    <w:basedOn w:val="Normal"/>
    <w:next w:val="Normal"/>
    <w:rsid w:val="0030212B"/>
    <w:pPr>
      <w:ind w:left="200" w:hanging="200"/>
    </w:pPr>
  </w:style>
  <w:style w:type="paragraph" w:styleId="TableofFigures">
    <w:name w:val="table of figures"/>
    <w:basedOn w:val="Normal"/>
    <w:next w:val="Normal"/>
    <w:rsid w:val="0030212B"/>
  </w:style>
  <w:style w:type="paragraph" w:styleId="Title">
    <w:name w:val="Title"/>
    <w:basedOn w:val="Normal"/>
    <w:next w:val="Normal"/>
    <w:link w:val="TitleChar"/>
    <w:qFormat/>
    <w:rsid w:val="003021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0212B"/>
    <w:rPr>
      <w:rFonts w:ascii="Calibri Light" w:hAnsi="Calibri Light"/>
      <w:b/>
      <w:bCs/>
      <w:kern w:val="28"/>
      <w:sz w:val="32"/>
      <w:szCs w:val="32"/>
      <w:lang w:eastAsia="en-US"/>
    </w:rPr>
  </w:style>
  <w:style w:type="paragraph" w:styleId="TOAHeading">
    <w:name w:val="toa heading"/>
    <w:basedOn w:val="Normal"/>
    <w:next w:val="Normal"/>
    <w:rsid w:val="0030212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0212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F73B41B-388C-4896-9713-8A6D3AA13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8796</Words>
  <Characters>50142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32.157</vt:lpstr>
    </vt:vector>
  </TitlesOfParts>
  <Company>ETSI</Company>
  <LinksUpToDate>false</LinksUpToDate>
  <CharactersWithSpaces>58821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32.157</dc:title>
  <dc:subject>Telecommunication management; Integration Reference Point (IRP) Information Service (IS) template (Release 19)</dc:subject>
  <dc:creator>MCC Support</dc:creator>
  <cp:keywords>Information Service template, IRP, Converged Management</cp:keywords>
  <dc:description/>
  <cp:lastModifiedBy>CR0054</cp:lastModifiedBy>
  <cp:revision>3</cp:revision>
  <dcterms:created xsi:type="dcterms:W3CDTF">2025-10-13T19:01:00Z</dcterms:created>
  <dcterms:modified xsi:type="dcterms:W3CDTF">2025-10-17T09:21:00Z</dcterms:modified>
</cp:coreProperties>
</file>