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7A399" w14:textId="2268A7E5" w:rsidR="008005AE" w:rsidRPr="00B0377B" w:rsidRDefault="008005AE">
      <w:pPr>
        <w:pStyle w:val="ZA"/>
        <w:framePr w:wrap="notBeside"/>
      </w:pPr>
      <w:bookmarkStart w:id="0" w:name="page1"/>
      <w:r w:rsidRPr="00B0377B">
        <w:rPr>
          <w:sz w:val="64"/>
        </w:rPr>
        <w:t>3GPP TS 22.</w:t>
      </w:r>
      <w:r w:rsidR="00975272" w:rsidRPr="00B0377B">
        <w:rPr>
          <w:sz w:val="64"/>
        </w:rPr>
        <w:t xml:space="preserve">220 </w:t>
      </w:r>
      <w:r w:rsidRPr="00B0377B">
        <w:t>V</w:t>
      </w:r>
      <w:r w:rsidR="00BB6F86">
        <w:t>1</w:t>
      </w:r>
      <w:r w:rsidR="00210DC0">
        <w:t>9</w:t>
      </w:r>
      <w:r w:rsidR="00BB6F86">
        <w:t>.</w:t>
      </w:r>
      <w:r w:rsidR="00210DC0">
        <w:t>0</w:t>
      </w:r>
      <w:r w:rsidR="00BB6F86">
        <w:t>.</w:t>
      </w:r>
      <w:r w:rsidR="00210DC0">
        <w:t>0</w:t>
      </w:r>
      <w:r w:rsidR="00484BCE" w:rsidRPr="00B0377B">
        <w:t xml:space="preserve"> </w:t>
      </w:r>
      <w:r w:rsidRPr="00B0377B">
        <w:rPr>
          <w:sz w:val="32"/>
        </w:rPr>
        <w:t>(</w:t>
      </w:r>
      <w:r w:rsidR="00BB6F86">
        <w:rPr>
          <w:sz w:val="32"/>
        </w:rPr>
        <w:t>20</w:t>
      </w:r>
      <w:r w:rsidR="00210DC0">
        <w:rPr>
          <w:sz w:val="32"/>
        </w:rPr>
        <w:t>25</w:t>
      </w:r>
      <w:r w:rsidR="00BB6F86">
        <w:rPr>
          <w:sz w:val="32"/>
        </w:rPr>
        <w:t>-</w:t>
      </w:r>
      <w:r w:rsidR="00210DC0">
        <w:rPr>
          <w:sz w:val="32"/>
        </w:rPr>
        <w:t>10</w:t>
      </w:r>
      <w:r w:rsidRPr="00B0377B">
        <w:rPr>
          <w:sz w:val="32"/>
        </w:rPr>
        <w:t>)</w:t>
      </w:r>
    </w:p>
    <w:p w14:paraId="0C2BDFC7" w14:textId="77777777" w:rsidR="008005AE" w:rsidRPr="00B0377B" w:rsidRDefault="008005AE">
      <w:pPr>
        <w:pStyle w:val="ZB"/>
        <w:framePr w:wrap="notBeside"/>
      </w:pPr>
      <w:r w:rsidRPr="00B0377B">
        <w:t>Technical Specification</w:t>
      </w:r>
    </w:p>
    <w:p w14:paraId="0A349BCE" w14:textId="77777777" w:rsidR="008005AE" w:rsidRPr="00B0377B" w:rsidRDefault="008005AE">
      <w:pPr>
        <w:pStyle w:val="ZT"/>
        <w:framePr w:wrap="notBeside"/>
      </w:pPr>
      <w:r w:rsidRPr="00B0377B">
        <w:t>3</w:t>
      </w:r>
      <w:r w:rsidRPr="00D204E7">
        <w:rPr>
          <w:vertAlign w:val="superscript"/>
        </w:rPr>
        <w:t>rd</w:t>
      </w:r>
      <w:r w:rsidRPr="00B0377B">
        <w:t xml:space="preserve"> Generation Partnership Project;</w:t>
      </w:r>
    </w:p>
    <w:p w14:paraId="1F49DE64" w14:textId="77777777" w:rsidR="008005AE" w:rsidRPr="00B0377B" w:rsidRDefault="008005AE">
      <w:pPr>
        <w:pStyle w:val="ZT"/>
        <w:framePr w:wrap="notBeside"/>
      </w:pPr>
      <w:r w:rsidRPr="00B0377B">
        <w:t>Technical Specification Group Services and System Aspects;</w:t>
      </w:r>
    </w:p>
    <w:p w14:paraId="6FE570C7" w14:textId="77777777" w:rsidR="008005AE" w:rsidRPr="00912090" w:rsidRDefault="00912090" w:rsidP="00621268">
      <w:pPr>
        <w:pStyle w:val="ZT"/>
        <w:framePr w:wrap="notBeside"/>
      </w:pPr>
      <w:r w:rsidRPr="00912090">
        <w:t xml:space="preserve">Service requirements for Home Node B (HNB) </w:t>
      </w:r>
      <w:r>
        <w:br/>
      </w:r>
      <w:r w:rsidRPr="00912090">
        <w:t xml:space="preserve">and Home </w:t>
      </w:r>
      <w:proofErr w:type="spellStart"/>
      <w:r w:rsidRPr="00912090">
        <w:t>eNode</w:t>
      </w:r>
      <w:proofErr w:type="spellEnd"/>
      <w:r w:rsidRPr="00912090">
        <w:t xml:space="preserve"> B (HeNB)</w:t>
      </w:r>
    </w:p>
    <w:p w14:paraId="502462F3" w14:textId="5AB871B5" w:rsidR="008005AE" w:rsidRPr="00B0377B" w:rsidRDefault="008005AE">
      <w:pPr>
        <w:pStyle w:val="ZT"/>
        <w:framePr w:wrap="notBeside"/>
        <w:rPr>
          <w:i/>
          <w:sz w:val="28"/>
        </w:rPr>
      </w:pPr>
      <w:r w:rsidRPr="00B0377B">
        <w:t xml:space="preserve"> (</w:t>
      </w:r>
      <w:r w:rsidRPr="00B0377B">
        <w:rPr>
          <w:rStyle w:val="ZGSM"/>
        </w:rPr>
        <w:t>Release</w:t>
      </w:r>
      <w:r w:rsidR="00BB6F86">
        <w:rPr>
          <w:rStyle w:val="ZGSM"/>
        </w:rPr>
        <w:t xml:space="preserve"> 1</w:t>
      </w:r>
      <w:r w:rsidR="00210DC0">
        <w:rPr>
          <w:rStyle w:val="ZGSM"/>
        </w:rPr>
        <w:t>9</w:t>
      </w:r>
      <w:r w:rsidRPr="00B0377B">
        <w:t>)</w:t>
      </w:r>
    </w:p>
    <w:p w14:paraId="1EF4EA68" w14:textId="77777777" w:rsidR="00BB6F86" w:rsidRPr="00BB6F86" w:rsidRDefault="00B96E9F" w:rsidP="00BB6F86">
      <w:pPr>
        <w:pStyle w:val="ZU"/>
        <w:framePr w:wrap="notBeside"/>
        <w:tabs>
          <w:tab w:val="right" w:pos="10205"/>
        </w:tabs>
        <w:jc w:val="left"/>
        <w:rPr>
          <w:rFonts w:cs="Arial"/>
          <w:color w:val="555555"/>
          <w:sz w:val="18"/>
          <w:szCs w:val="18"/>
          <w:lang w:val="en"/>
        </w:rPr>
      </w:pPr>
      <w:r>
        <w:rPr>
          <w:i/>
        </w:rPr>
        <w:pict w14:anchorId="3EFEF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r w:rsidR="00BB6F86" w:rsidRPr="00BB6F86">
        <w:rPr>
          <w:rFonts w:cs="Arial"/>
          <w:color w:val="555555"/>
          <w:sz w:val="18"/>
          <w:szCs w:val="18"/>
          <w:lang w:val="en"/>
        </w:rPr>
        <w:tab/>
      </w:r>
      <w:r w:rsidR="00BB6F86" w:rsidRPr="00BB6F86">
        <w:rPr>
          <w:rFonts w:cs="Arial"/>
          <w:color w:val="555555"/>
          <w:sz w:val="18"/>
          <w:szCs w:val="18"/>
          <w:lang w:val="en"/>
        </w:rPr>
        <w:pict w14:anchorId="55FAFF7A">
          <v:shape id="_x0000_i1026" type="#_x0000_t75" style="width:127.75pt;height:74.9pt">
            <v:imagedata r:id="rId8" o:title="3GPP-logo_web"/>
          </v:shape>
        </w:pict>
      </w:r>
    </w:p>
    <w:p w14:paraId="34D1615D" w14:textId="77777777" w:rsidR="008005AE" w:rsidRPr="00B0377B" w:rsidRDefault="008005AE">
      <w:pPr>
        <w:framePr w:h="1636" w:hRule="exact" w:wrap="notBeside" w:vAnchor="page" w:hAnchor="margin" w:y="15121"/>
        <w:jc w:val="both"/>
        <w:rPr>
          <w:sz w:val="16"/>
        </w:rPr>
      </w:pPr>
      <w:r w:rsidRPr="00B0377B">
        <w:rPr>
          <w:sz w:val="16"/>
        </w:rPr>
        <w:t>The present document has been developed within the 3</w:t>
      </w:r>
      <w:r w:rsidRPr="00B0377B">
        <w:rPr>
          <w:sz w:val="16"/>
          <w:vertAlign w:val="superscript"/>
        </w:rPr>
        <w:t>rd</w:t>
      </w:r>
      <w:r w:rsidRPr="00B0377B">
        <w:rPr>
          <w:sz w:val="16"/>
        </w:rPr>
        <w:t xml:space="preserve"> Generation Partnership Project (3GPP</w:t>
      </w:r>
      <w:r w:rsidRPr="00B0377B">
        <w:rPr>
          <w:sz w:val="16"/>
          <w:vertAlign w:val="superscript"/>
        </w:rPr>
        <w:t xml:space="preserve"> TM</w:t>
      </w:r>
      <w:r w:rsidRPr="00B0377B">
        <w:rPr>
          <w:sz w:val="16"/>
        </w:rPr>
        <w:t>) and may be further elaborated for the purposes of 3GPP.</w:t>
      </w:r>
      <w:r w:rsidRPr="00B0377B">
        <w:rPr>
          <w:sz w:val="16"/>
        </w:rPr>
        <w:tab/>
      </w:r>
      <w:r w:rsidRPr="00B0377B">
        <w:rPr>
          <w:sz w:val="16"/>
        </w:rPr>
        <w:br/>
        <w:t>The present document has not been subject to any approval process by the 3GPP</w:t>
      </w:r>
      <w:r w:rsidRPr="00B0377B">
        <w:rPr>
          <w:sz w:val="16"/>
          <w:vertAlign w:val="superscript"/>
        </w:rPr>
        <w:t xml:space="preserve"> </w:t>
      </w:r>
      <w:r w:rsidRPr="00B0377B">
        <w:rPr>
          <w:sz w:val="16"/>
        </w:rPr>
        <w:t>Organizational Partners and shall not be implemented.</w:t>
      </w:r>
      <w:r w:rsidRPr="00B0377B">
        <w:rPr>
          <w:sz w:val="16"/>
        </w:rPr>
        <w:tab/>
      </w:r>
      <w:r w:rsidRPr="00B0377B">
        <w:rPr>
          <w:sz w:val="16"/>
        </w:rPr>
        <w:br/>
        <w:t>This Specification is provided for future development work within 3GPP</w:t>
      </w:r>
      <w:r w:rsidRPr="00B0377B">
        <w:rPr>
          <w:sz w:val="16"/>
          <w:vertAlign w:val="superscript"/>
        </w:rPr>
        <w:t xml:space="preserve"> </w:t>
      </w:r>
      <w:r w:rsidRPr="00B0377B">
        <w:rPr>
          <w:sz w:val="16"/>
        </w:rPr>
        <w:t>only. The Organizational Partners accept no liability for any use of this Specification.</w:t>
      </w:r>
      <w:r w:rsidRPr="00B0377B">
        <w:rPr>
          <w:sz w:val="16"/>
        </w:rPr>
        <w:br/>
        <w:t>Specifications and reports for implementation of the 3GPP</w:t>
      </w:r>
      <w:r w:rsidRPr="00B0377B">
        <w:rPr>
          <w:sz w:val="16"/>
          <w:vertAlign w:val="superscript"/>
        </w:rPr>
        <w:t xml:space="preserve"> TM</w:t>
      </w:r>
      <w:r w:rsidRPr="00B0377B">
        <w:rPr>
          <w:sz w:val="16"/>
        </w:rPr>
        <w:t xml:space="preserve"> system should be obtained via the 3GPP Organizational Partners' Publications Offices.</w:t>
      </w:r>
    </w:p>
    <w:p w14:paraId="5F90EE7F" w14:textId="77777777" w:rsidR="008005AE" w:rsidRPr="00B0377B" w:rsidRDefault="008005AE">
      <w:pPr>
        <w:pStyle w:val="ZV"/>
        <w:framePr w:wrap="notBeside"/>
      </w:pPr>
    </w:p>
    <w:p w14:paraId="561A6370" w14:textId="77777777" w:rsidR="008005AE" w:rsidRPr="00B0377B" w:rsidRDefault="008005AE"/>
    <w:bookmarkEnd w:id="0"/>
    <w:p w14:paraId="4D65AFB4" w14:textId="77777777" w:rsidR="008005AE" w:rsidRPr="00B0377B" w:rsidRDefault="008005AE">
      <w:pPr>
        <w:sectPr w:rsidR="008005AE" w:rsidRPr="00B0377B" w:rsidSect="00E31A65">
          <w:footnotePr>
            <w:numRestart w:val="eachSect"/>
          </w:footnotePr>
          <w:pgSz w:w="11907" w:h="16840"/>
          <w:pgMar w:top="2268" w:right="851" w:bottom="10773" w:left="851" w:header="0" w:footer="0" w:gutter="0"/>
          <w:cols w:space="720"/>
        </w:sectPr>
      </w:pPr>
    </w:p>
    <w:p w14:paraId="51127B6F" w14:textId="77777777" w:rsidR="008005AE" w:rsidRPr="00B0377B" w:rsidRDefault="008005AE">
      <w:bookmarkStart w:id="1" w:name="page2"/>
    </w:p>
    <w:p w14:paraId="4D163281" w14:textId="77777777" w:rsidR="008005AE" w:rsidRPr="00B0377B" w:rsidRDefault="008005AE">
      <w:pPr>
        <w:pStyle w:val="FP"/>
        <w:framePr w:wrap="notBeside" w:hAnchor="margin" w:y="1419"/>
        <w:pBdr>
          <w:bottom w:val="single" w:sz="6" w:space="1" w:color="auto"/>
        </w:pBdr>
        <w:spacing w:before="240"/>
        <w:ind w:left="2835" w:right="2835"/>
        <w:jc w:val="center"/>
      </w:pPr>
      <w:r w:rsidRPr="00B0377B">
        <w:t>Keywords</w:t>
      </w:r>
    </w:p>
    <w:p w14:paraId="679C6F41" w14:textId="77777777" w:rsidR="008005AE" w:rsidRPr="00B0377B" w:rsidRDefault="00E22D78">
      <w:pPr>
        <w:pStyle w:val="FP"/>
        <w:framePr w:wrap="notBeside" w:hAnchor="margin" w:y="1419"/>
        <w:ind w:left="2835" w:right="2835"/>
        <w:jc w:val="center"/>
        <w:rPr>
          <w:rFonts w:ascii="Arial" w:hAnsi="Arial"/>
          <w:sz w:val="18"/>
        </w:rPr>
      </w:pPr>
      <w:r w:rsidRPr="00B0377B">
        <w:rPr>
          <w:rFonts w:ascii="Arial" w:hAnsi="Arial"/>
          <w:sz w:val="18"/>
        </w:rPr>
        <w:t>UMTS, LTE</w:t>
      </w:r>
      <w:r w:rsidR="00E56C6F">
        <w:rPr>
          <w:rFonts w:ascii="Arial" w:hAnsi="Arial"/>
          <w:sz w:val="18"/>
        </w:rPr>
        <w:t>, stage 1</w:t>
      </w:r>
    </w:p>
    <w:p w14:paraId="7764FC22" w14:textId="77777777" w:rsidR="008005AE" w:rsidRPr="00B0377B" w:rsidRDefault="008005AE"/>
    <w:p w14:paraId="7829974A" w14:textId="77777777" w:rsidR="008005AE" w:rsidRPr="00B0377B" w:rsidRDefault="008005AE">
      <w:pPr>
        <w:pStyle w:val="FP"/>
        <w:framePr w:wrap="notBeside" w:hAnchor="margin" w:yAlign="center"/>
        <w:spacing w:after="240"/>
        <w:ind w:left="2835" w:right="2835"/>
        <w:jc w:val="center"/>
        <w:rPr>
          <w:rFonts w:ascii="Arial" w:hAnsi="Arial"/>
          <w:b/>
          <w:i/>
        </w:rPr>
      </w:pPr>
      <w:r w:rsidRPr="00B0377B">
        <w:rPr>
          <w:rFonts w:ascii="Arial" w:hAnsi="Arial"/>
          <w:b/>
          <w:i/>
        </w:rPr>
        <w:t>3GPP</w:t>
      </w:r>
    </w:p>
    <w:p w14:paraId="6E9DE44C" w14:textId="77777777" w:rsidR="008005AE" w:rsidRPr="00B0377B" w:rsidRDefault="008005AE">
      <w:pPr>
        <w:pStyle w:val="FP"/>
        <w:framePr w:wrap="notBeside" w:hAnchor="margin" w:yAlign="center"/>
        <w:pBdr>
          <w:bottom w:val="single" w:sz="6" w:space="1" w:color="auto"/>
        </w:pBdr>
        <w:ind w:left="2835" w:right="2835"/>
        <w:jc w:val="center"/>
      </w:pPr>
      <w:r w:rsidRPr="00B0377B">
        <w:t>Postal address</w:t>
      </w:r>
    </w:p>
    <w:p w14:paraId="3A4C1F89" w14:textId="77777777" w:rsidR="008005AE" w:rsidRPr="00B0377B" w:rsidRDefault="008005AE">
      <w:pPr>
        <w:pStyle w:val="FP"/>
        <w:framePr w:wrap="notBeside" w:hAnchor="margin" w:yAlign="center"/>
        <w:ind w:left="2835" w:right="2835"/>
        <w:jc w:val="center"/>
        <w:rPr>
          <w:rFonts w:ascii="Arial" w:hAnsi="Arial"/>
          <w:sz w:val="18"/>
        </w:rPr>
      </w:pPr>
    </w:p>
    <w:p w14:paraId="1562A237" w14:textId="77777777" w:rsidR="008005AE" w:rsidRPr="001712A3" w:rsidRDefault="008005AE">
      <w:pPr>
        <w:pStyle w:val="FP"/>
        <w:framePr w:wrap="notBeside" w:hAnchor="margin" w:yAlign="center"/>
        <w:pBdr>
          <w:bottom w:val="single" w:sz="6" w:space="1" w:color="auto"/>
        </w:pBdr>
        <w:spacing w:before="240"/>
        <w:ind w:left="2835" w:right="2835"/>
        <w:jc w:val="center"/>
        <w:rPr>
          <w:lang w:val="fr-FR"/>
        </w:rPr>
      </w:pPr>
      <w:r w:rsidRPr="001712A3">
        <w:rPr>
          <w:lang w:val="fr-FR"/>
        </w:rPr>
        <w:t>3GPP support office address</w:t>
      </w:r>
    </w:p>
    <w:p w14:paraId="03F5CA7C" w14:textId="77777777" w:rsidR="008005AE" w:rsidRPr="00B0377B" w:rsidRDefault="008005AE">
      <w:pPr>
        <w:pStyle w:val="FP"/>
        <w:framePr w:wrap="notBeside" w:hAnchor="margin" w:yAlign="center"/>
        <w:ind w:left="2835" w:right="2835"/>
        <w:jc w:val="center"/>
        <w:rPr>
          <w:rFonts w:ascii="Arial" w:hAnsi="Arial"/>
          <w:sz w:val="18"/>
          <w:lang w:val="fr-FR"/>
        </w:rPr>
      </w:pPr>
      <w:r w:rsidRPr="00B0377B">
        <w:rPr>
          <w:rFonts w:ascii="Arial" w:hAnsi="Arial"/>
          <w:sz w:val="18"/>
          <w:lang w:val="fr-FR"/>
        </w:rPr>
        <w:t>650 Route des Lucioles - Sophia Antipolis</w:t>
      </w:r>
    </w:p>
    <w:p w14:paraId="0765BADC" w14:textId="77777777" w:rsidR="008005AE" w:rsidRPr="00B0377B" w:rsidRDefault="008005AE">
      <w:pPr>
        <w:pStyle w:val="FP"/>
        <w:framePr w:wrap="notBeside" w:hAnchor="margin" w:yAlign="center"/>
        <w:ind w:left="2835" w:right="2835"/>
        <w:jc w:val="center"/>
        <w:rPr>
          <w:rFonts w:ascii="Arial" w:hAnsi="Arial"/>
          <w:sz w:val="18"/>
          <w:lang w:val="fr-FR"/>
        </w:rPr>
      </w:pPr>
      <w:r w:rsidRPr="00B0377B">
        <w:rPr>
          <w:rFonts w:ascii="Arial" w:hAnsi="Arial"/>
          <w:sz w:val="18"/>
          <w:lang w:val="fr-FR"/>
        </w:rPr>
        <w:t>Valbonne - FRANCE</w:t>
      </w:r>
    </w:p>
    <w:p w14:paraId="64BE4C28" w14:textId="77777777" w:rsidR="008005AE" w:rsidRPr="002B1BD1" w:rsidRDefault="008005AE">
      <w:pPr>
        <w:pStyle w:val="FP"/>
        <w:framePr w:wrap="notBeside" w:hAnchor="margin" w:yAlign="center"/>
        <w:spacing w:after="20"/>
        <w:ind w:left="2835" w:right="2835"/>
        <w:jc w:val="center"/>
        <w:rPr>
          <w:rFonts w:ascii="Arial" w:hAnsi="Arial"/>
          <w:sz w:val="18"/>
        </w:rPr>
      </w:pPr>
      <w:r w:rsidRPr="002B1BD1">
        <w:rPr>
          <w:rFonts w:ascii="Arial" w:hAnsi="Arial"/>
          <w:sz w:val="18"/>
        </w:rPr>
        <w:t>Tel.: +33 4 92 94 42 00 Fax: +33 4 93 65 47 16</w:t>
      </w:r>
    </w:p>
    <w:p w14:paraId="737C8A3F" w14:textId="77777777" w:rsidR="008005AE" w:rsidRPr="002B1BD1" w:rsidRDefault="008005AE">
      <w:pPr>
        <w:pStyle w:val="FP"/>
        <w:framePr w:wrap="notBeside" w:hAnchor="margin" w:yAlign="center"/>
        <w:pBdr>
          <w:bottom w:val="single" w:sz="6" w:space="1" w:color="auto"/>
        </w:pBdr>
        <w:spacing w:before="240"/>
        <w:ind w:left="2835" w:right="2835"/>
        <w:jc w:val="center"/>
      </w:pPr>
      <w:r w:rsidRPr="002B1BD1">
        <w:t>Internet</w:t>
      </w:r>
    </w:p>
    <w:p w14:paraId="0BD08C6D" w14:textId="77777777" w:rsidR="008005AE" w:rsidRPr="00C63D3D" w:rsidRDefault="00D204E7">
      <w:pPr>
        <w:pStyle w:val="FP"/>
        <w:framePr w:wrap="notBeside" w:hAnchor="margin" w:yAlign="center"/>
        <w:ind w:left="2835" w:right="2835"/>
        <w:jc w:val="center"/>
        <w:rPr>
          <w:rFonts w:ascii="Arial" w:hAnsi="Arial"/>
          <w:sz w:val="18"/>
          <w:lang w:val="fr-FR"/>
        </w:rPr>
      </w:pPr>
      <w:hyperlink r:id="rId9" w:history="1">
        <w:r w:rsidRPr="00C63D3D">
          <w:rPr>
            <w:rStyle w:val="Hyperlink"/>
            <w:rFonts w:ascii="Arial" w:hAnsi="Arial"/>
            <w:sz w:val="18"/>
            <w:lang w:val="fr-FR"/>
          </w:rPr>
          <w:t>http://www.3gpp.org</w:t>
        </w:r>
      </w:hyperlink>
    </w:p>
    <w:p w14:paraId="5AA7D6B0" w14:textId="77777777" w:rsidR="008005AE" w:rsidRPr="00C63D3D" w:rsidRDefault="008005AE">
      <w:pPr>
        <w:rPr>
          <w:lang w:val="fr-FR"/>
        </w:rPr>
      </w:pPr>
    </w:p>
    <w:p w14:paraId="73E3F467" w14:textId="77777777" w:rsidR="00C63D3D" w:rsidRPr="00D05F62" w:rsidRDefault="00C63D3D" w:rsidP="00C63D3D">
      <w:pPr>
        <w:pStyle w:val="FP"/>
        <w:framePr w:h="3057" w:hRule="exact" w:wrap="notBeside" w:vAnchor="page" w:hAnchor="margin" w:y="12605"/>
        <w:pBdr>
          <w:bottom w:val="single" w:sz="6" w:space="1" w:color="auto"/>
        </w:pBdr>
        <w:spacing w:after="240"/>
        <w:jc w:val="center"/>
        <w:rPr>
          <w:rFonts w:ascii="Arial" w:hAnsi="Arial"/>
          <w:b/>
          <w:i/>
          <w:noProof/>
          <w:lang w:val="fr-FR"/>
        </w:rPr>
      </w:pPr>
      <w:r w:rsidRPr="00D05F62">
        <w:rPr>
          <w:rFonts w:ascii="Arial" w:hAnsi="Arial"/>
          <w:b/>
          <w:i/>
          <w:noProof/>
          <w:lang w:val="fr-FR"/>
        </w:rPr>
        <w:t>Copyright Notification</w:t>
      </w:r>
    </w:p>
    <w:p w14:paraId="0B2404CA" w14:textId="77777777" w:rsidR="00C63D3D" w:rsidRDefault="00C63D3D" w:rsidP="00C63D3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FD8661D" w14:textId="77777777" w:rsidR="00C63D3D" w:rsidRDefault="00C63D3D" w:rsidP="00C63D3D">
      <w:pPr>
        <w:pStyle w:val="FP"/>
        <w:framePr w:h="3057" w:hRule="exact" w:wrap="notBeside" w:vAnchor="page" w:hAnchor="margin" w:y="12605"/>
        <w:jc w:val="center"/>
        <w:rPr>
          <w:noProof/>
        </w:rPr>
      </w:pPr>
    </w:p>
    <w:p w14:paraId="2BD2513C" w14:textId="49CCC363" w:rsidR="00C63D3D" w:rsidRDefault="00C63D3D" w:rsidP="00C63D3D">
      <w:pPr>
        <w:pStyle w:val="FP"/>
        <w:framePr w:h="3057" w:hRule="exact" w:wrap="notBeside" w:vAnchor="page" w:hAnchor="margin" w:y="12605"/>
        <w:jc w:val="center"/>
        <w:rPr>
          <w:noProof/>
          <w:sz w:val="18"/>
        </w:rPr>
      </w:pPr>
      <w:r>
        <w:rPr>
          <w:noProof/>
          <w:sz w:val="18"/>
        </w:rPr>
        <w:t>©</w:t>
      </w:r>
      <w:r w:rsidR="00BB6F86">
        <w:rPr>
          <w:noProof/>
          <w:sz w:val="18"/>
        </w:rPr>
        <w:t xml:space="preserve"> 20</w:t>
      </w:r>
      <w:r w:rsidR="00210DC0">
        <w:rPr>
          <w:noProof/>
          <w:sz w:val="18"/>
        </w:rPr>
        <w:t>25</w:t>
      </w:r>
      <w:r w:rsidR="004B3038">
        <w:rPr>
          <w:noProof/>
          <w:sz w:val="18"/>
        </w:rPr>
        <w:t>, 3GPP</w:t>
      </w:r>
      <w:r>
        <w:rPr>
          <w:noProof/>
          <w:sz w:val="18"/>
        </w:rPr>
        <w:t xml:space="preserve"> Organizational Partners (ARIB, ATIS, CCSA, ETSI, </w:t>
      </w:r>
      <w:r w:rsidR="00801664">
        <w:rPr>
          <w:noProof/>
          <w:sz w:val="18"/>
        </w:rPr>
        <w:t xml:space="preserve">TSDSI, </w:t>
      </w:r>
      <w:r>
        <w:rPr>
          <w:noProof/>
          <w:sz w:val="18"/>
        </w:rPr>
        <w:t>TTA, TTC).</w:t>
      </w:r>
      <w:bookmarkStart w:id="2" w:name="copyrightaddon"/>
      <w:bookmarkEnd w:id="2"/>
    </w:p>
    <w:p w14:paraId="3E833773" w14:textId="77777777" w:rsidR="00C63D3D" w:rsidRDefault="00C63D3D" w:rsidP="00C63D3D">
      <w:pPr>
        <w:pStyle w:val="FP"/>
        <w:framePr w:h="3057" w:hRule="exact" w:wrap="notBeside" w:vAnchor="page" w:hAnchor="margin" w:y="12605"/>
        <w:jc w:val="center"/>
        <w:rPr>
          <w:noProof/>
          <w:sz w:val="18"/>
        </w:rPr>
      </w:pPr>
      <w:r>
        <w:rPr>
          <w:noProof/>
          <w:sz w:val="18"/>
        </w:rPr>
        <w:t>All rights reserved.</w:t>
      </w:r>
    </w:p>
    <w:p w14:paraId="4AF309A6" w14:textId="77777777" w:rsidR="00C63D3D" w:rsidRDefault="00C63D3D" w:rsidP="00C63D3D">
      <w:pPr>
        <w:pStyle w:val="FP"/>
        <w:framePr w:h="3057" w:hRule="exact" w:wrap="notBeside" w:vAnchor="page" w:hAnchor="margin" w:y="12605"/>
        <w:rPr>
          <w:noProof/>
          <w:sz w:val="18"/>
        </w:rPr>
      </w:pPr>
    </w:p>
    <w:p w14:paraId="68C5FB18" w14:textId="77777777" w:rsidR="00C63D3D" w:rsidRDefault="00C63D3D" w:rsidP="00C63D3D">
      <w:pPr>
        <w:pStyle w:val="FP"/>
        <w:framePr w:h="3057" w:hRule="exact" w:wrap="notBeside" w:vAnchor="page" w:hAnchor="margin" w:y="12605"/>
        <w:rPr>
          <w:noProof/>
          <w:sz w:val="18"/>
        </w:rPr>
      </w:pPr>
      <w:r>
        <w:rPr>
          <w:noProof/>
          <w:sz w:val="18"/>
        </w:rPr>
        <w:t>UMTS™ is a Trade Mark of ETSI registered for the benefit of its members</w:t>
      </w:r>
    </w:p>
    <w:p w14:paraId="0E3EC71A" w14:textId="77777777" w:rsidR="00C63D3D" w:rsidRDefault="00C63D3D" w:rsidP="00C63D3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968DBD5" w14:textId="77777777" w:rsidR="00C63D3D" w:rsidRDefault="00C63D3D" w:rsidP="00C63D3D">
      <w:pPr>
        <w:pStyle w:val="FP"/>
        <w:framePr w:h="3057" w:hRule="exact" w:wrap="notBeside" w:vAnchor="page" w:hAnchor="margin" w:y="12605"/>
        <w:rPr>
          <w:noProof/>
          <w:sz w:val="18"/>
        </w:rPr>
      </w:pPr>
      <w:r>
        <w:rPr>
          <w:noProof/>
          <w:sz w:val="18"/>
        </w:rPr>
        <w:t>GSM® and the GSM logo are registered and owned by the GSM Association</w:t>
      </w:r>
    </w:p>
    <w:p w14:paraId="66C6345F" w14:textId="77777777" w:rsidR="008005AE" w:rsidRPr="00B0377B" w:rsidRDefault="008005AE"/>
    <w:bookmarkEnd w:id="1"/>
    <w:p w14:paraId="5CD410FA" w14:textId="77777777" w:rsidR="008005AE" w:rsidRPr="00B0377B" w:rsidRDefault="008005AE">
      <w:pPr>
        <w:pStyle w:val="TT"/>
      </w:pPr>
      <w:r w:rsidRPr="00B0377B">
        <w:br w:type="page"/>
      </w:r>
      <w:r w:rsidRPr="00B0377B">
        <w:lastRenderedPageBreak/>
        <w:t>Contents</w:t>
      </w:r>
    </w:p>
    <w:p w14:paraId="4E9C394F" w14:textId="77777777" w:rsidR="0081350D" w:rsidRDefault="0081350D">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_Toc312154828 \h </w:instrText>
      </w:r>
      <w:r>
        <w:fldChar w:fldCharType="separate"/>
      </w:r>
      <w:r>
        <w:t>5</w:t>
      </w:r>
      <w:r>
        <w:fldChar w:fldCharType="end"/>
      </w:r>
    </w:p>
    <w:p w14:paraId="5A4F7A84" w14:textId="77777777" w:rsidR="0081350D" w:rsidRDefault="0081350D">
      <w:pPr>
        <w:pStyle w:val="TOC1"/>
        <w:rPr>
          <w:rFonts w:eastAsia="MS Mincho"/>
          <w:sz w:val="24"/>
          <w:szCs w:val="24"/>
          <w:lang w:eastAsia="ja-JP"/>
        </w:rPr>
      </w:pPr>
      <w:r>
        <w:t>Introduction</w:t>
      </w:r>
      <w:r>
        <w:tab/>
      </w:r>
      <w:r>
        <w:fldChar w:fldCharType="begin" w:fldLock="1"/>
      </w:r>
      <w:r>
        <w:instrText xml:space="preserve"> PAGEREF _Toc312154829 \h </w:instrText>
      </w:r>
      <w:r>
        <w:fldChar w:fldCharType="separate"/>
      </w:r>
      <w:r>
        <w:t>5</w:t>
      </w:r>
      <w:r>
        <w:fldChar w:fldCharType="end"/>
      </w:r>
    </w:p>
    <w:p w14:paraId="361C0C98" w14:textId="77777777" w:rsidR="0081350D" w:rsidRDefault="0081350D">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_Toc312154830 \h </w:instrText>
      </w:r>
      <w:r>
        <w:fldChar w:fldCharType="separate"/>
      </w:r>
      <w:r>
        <w:t>6</w:t>
      </w:r>
      <w:r>
        <w:fldChar w:fldCharType="end"/>
      </w:r>
    </w:p>
    <w:p w14:paraId="6D1BF99C" w14:textId="77777777" w:rsidR="0081350D" w:rsidRDefault="0081350D">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_Toc312154831 \h </w:instrText>
      </w:r>
      <w:r>
        <w:fldChar w:fldCharType="separate"/>
      </w:r>
      <w:r>
        <w:t>6</w:t>
      </w:r>
      <w:r>
        <w:fldChar w:fldCharType="end"/>
      </w:r>
    </w:p>
    <w:p w14:paraId="6543C011" w14:textId="77777777" w:rsidR="0081350D" w:rsidRDefault="0081350D">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_Toc312154832 \h </w:instrText>
      </w:r>
      <w:r>
        <w:fldChar w:fldCharType="separate"/>
      </w:r>
      <w:r>
        <w:t>6</w:t>
      </w:r>
      <w:r>
        <w:fldChar w:fldCharType="end"/>
      </w:r>
    </w:p>
    <w:p w14:paraId="732C49AE" w14:textId="77777777" w:rsidR="0081350D" w:rsidRDefault="0081350D">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_Toc312154833 \h </w:instrText>
      </w:r>
      <w:r>
        <w:fldChar w:fldCharType="separate"/>
      </w:r>
      <w:r>
        <w:t>6</w:t>
      </w:r>
      <w:r>
        <w:fldChar w:fldCharType="end"/>
      </w:r>
    </w:p>
    <w:p w14:paraId="05137B92" w14:textId="77777777" w:rsidR="0081350D" w:rsidRDefault="0081350D">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_Toc312154834 \h </w:instrText>
      </w:r>
      <w:r>
        <w:fldChar w:fldCharType="separate"/>
      </w:r>
      <w:r>
        <w:t>7</w:t>
      </w:r>
      <w:r>
        <w:fldChar w:fldCharType="end"/>
      </w:r>
    </w:p>
    <w:p w14:paraId="57783E1E" w14:textId="77777777" w:rsidR="0081350D" w:rsidRDefault="0081350D">
      <w:pPr>
        <w:pStyle w:val="TOC1"/>
        <w:rPr>
          <w:rFonts w:eastAsia="MS Mincho"/>
          <w:sz w:val="24"/>
          <w:szCs w:val="24"/>
          <w:lang w:eastAsia="ja-JP"/>
        </w:rPr>
      </w:pPr>
      <w:r>
        <w:t>4</w:t>
      </w:r>
      <w:r>
        <w:rPr>
          <w:rFonts w:eastAsia="MS Mincho"/>
          <w:sz w:val="24"/>
          <w:szCs w:val="24"/>
          <w:lang w:eastAsia="ja-JP"/>
        </w:rPr>
        <w:tab/>
      </w:r>
      <w:r>
        <w:t>General</w:t>
      </w:r>
      <w:r>
        <w:tab/>
      </w:r>
      <w:r>
        <w:fldChar w:fldCharType="begin" w:fldLock="1"/>
      </w:r>
      <w:r>
        <w:instrText xml:space="preserve"> PAGEREF _Toc312154835 \h </w:instrText>
      </w:r>
      <w:r>
        <w:fldChar w:fldCharType="separate"/>
      </w:r>
      <w:r>
        <w:t>7</w:t>
      </w:r>
      <w:r>
        <w:fldChar w:fldCharType="end"/>
      </w:r>
    </w:p>
    <w:p w14:paraId="3AF3F9F0" w14:textId="77777777" w:rsidR="0081350D" w:rsidRDefault="0081350D">
      <w:pPr>
        <w:pStyle w:val="TOC2"/>
        <w:rPr>
          <w:rFonts w:eastAsia="MS Mincho"/>
          <w:sz w:val="24"/>
          <w:szCs w:val="24"/>
          <w:lang w:eastAsia="ja-JP"/>
        </w:rPr>
      </w:pPr>
      <w:r>
        <w:t>4.1</w:t>
      </w:r>
      <w:r>
        <w:rPr>
          <w:rFonts w:eastAsia="MS Mincho"/>
          <w:sz w:val="24"/>
          <w:szCs w:val="24"/>
          <w:lang w:eastAsia="ja-JP"/>
        </w:rPr>
        <w:tab/>
      </w:r>
      <w:r>
        <w:t>Description</w:t>
      </w:r>
      <w:r>
        <w:tab/>
      </w:r>
      <w:r>
        <w:fldChar w:fldCharType="begin" w:fldLock="1"/>
      </w:r>
      <w:r>
        <w:instrText xml:space="preserve"> PAGEREF _Toc312154836 \h </w:instrText>
      </w:r>
      <w:r>
        <w:fldChar w:fldCharType="separate"/>
      </w:r>
      <w:r>
        <w:t>7</w:t>
      </w:r>
      <w:r>
        <w:fldChar w:fldCharType="end"/>
      </w:r>
    </w:p>
    <w:p w14:paraId="3CC83B63" w14:textId="77777777" w:rsidR="0081350D" w:rsidRDefault="0081350D">
      <w:pPr>
        <w:pStyle w:val="TOC1"/>
        <w:rPr>
          <w:rFonts w:eastAsia="MS Mincho"/>
          <w:sz w:val="24"/>
          <w:szCs w:val="24"/>
          <w:lang w:eastAsia="ja-JP"/>
        </w:rPr>
      </w:pPr>
      <w:r>
        <w:t>5</w:t>
      </w:r>
      <w:r>
        <w:rPr>
          <w:rFonts w:eastAsia="MS Mincho"/>
          <w:sz w:val="24"/>
          <w:szCs w:val="24"/>
          <w:lang w:eastAsia="ja-JP"/>
        </w:rPr>
        <w:tab/>
      </w:r>
      <w:r>
        <w:t>Common requirements for Home NodeB / Home eNodeB</w:t>
      </w:r>
      <w:r>
        <w:tab/>
      </w:r>
      <w:r>
        <w:fldChar w:fldCharType="begin" w:fldLock="1"/>
      </w:r>
      <w:r>
        <w:instrText xml:space="preserve"> PAGEREF _Toc312154837 \h </w:instrText>
      </w:r>
      <w:r>
        <w:fldChar w:fldCharType="separate"/>
      </w:r>
      <w:r>
        <w:t>7</w:t>
      </w:r>
      <w:r>
        <w:fldChar w:fldCharType="end"/>
      </w:r>
    </w:p>
    <w:p w14:paraId="689B1E94" w14:textId="77777777" w:rsidR="0081350D" w:rsidRDefault="0081350D">
      <w:pPr>
        <w:pStyle w:val="TOC2"/>
        <w:rPr>
          <w:rFonts w:eastAsia="MS Mincho"/>
          <w:sz w:val="24"/>
          <w:szCs w:val="24"/>
          <w:lang w:eastAsia="ja-JP"/>
        </w:rPr>
      </w:pPr>
      <w:r>
        <w:t>5.1</w:t>
      </w:r>
      <w:r>
        <w:rPr>
          <w:rFonts w:eastAsia="MS Mincho"/>
          <w:sz w:val="24"/>
          <w:szCs w:val="24"/>
          <w:lang w:eastAsia="ja-JP"/>
        </w:rPr>
        <w:tab/>
      </w:r>
      <w:r>
        <w:t>HNB and HeNB Installation, identification and location requirements</w:t>
      </w:r>
      <w:r>
        <w:tab/>
      </w:r>
      <w:r>
        <w:fldChar w:fldCharType="begin" w:fldLock="1"/>
      </w:r>
      <w:r>
        <w:instrText xml:space="preserve"> PAGEREF _Toc312154838 \h </w:instrText>
      </w:r>
      <w:r>
        <w:fldChar w:fldCharType="separate"/>
      </w:r>
      <w:r>
        <w:t>7</w:t>
      </w:r>
      <w:r>
        <w:fldChar w:fldCharType="end"/>
      </w:r>
    </w:p>
    <w:p w14:paraId="21F0F6E6" w14:textId="77777777" w:rsidR="0081350D" w:rsidRDefault="0081350D">
      <w:pPr>
        <w:pStyle w:val="TOC2"/>
        <w:rPr>
          <w:rFonts w:eastAsia="MS Mincho"/>
          <w:sz w:val="24"/>
          <w:szCs w:val="24"/>
          <w:lang w:eastAsia="ja-JP"/>
        </w:rPr>
      </w:pPr>
      <w:r>
        <w:t>5.2</w:t>
      </w:r>
      <w:r>
        <w:rPr>
          <w:rFonts w:eastAsia="MS Mincho"/>
          <w:sz w:val="24"/>
          <w:szCs w:val="24"/>
          <w:lang w:eastAsia="ja-JP"/>
        </w:rPr>
        <w:tab/>
      </w:r>
      <w:r>
        <w:t>OA&amp;M Requirements</w:t>
      </w:r>
      <w:r>
        <w:tab/>
      </w:r>
      <w:r>
        <w:fldChar w:fldCharType="begin" w:fldLock="1"/>
      </w:r>
      <w:r>
        <w:instrText xml:space="preserve"> PAGEREF _Toc312154839 \h </w:instrText>
      </w:r>
      <w:r>
        <w:fldChar w:fldCharType="separate"/>
      </w:r>
      <w:r>
        <w:t>8</w:t>
      </w:r>
      <w:r>
        <w:fldChar w:fldCharType="end"/>
      </w:r>
    </w:p>
    <w:p w14:paraId="343C94F2" w14:textId="77777777" w:rsidR="0081350D" w:rsidRDefault="0081350D">
      <w:pPr>
        <w:pStyle w:val="TOC2"/>
        <w:rPr>
          <w:rFonts w:eastAsia="MS Mincho"/>
          <w:sz w:val="24"/>
          <w:szCs w:val="24"/>
          <w:lang w:eastAsia="ja-JP"/>
        </w:rPr>
      </w:pPr>
      <w:r>
        <w:t>5.3</w:t>
      </w:r>
      <w:r>
        <w:rPr>
          <w:rFonts w:eastAsia="MS Mincho"/>
          <w:sz w:val="24"/>
          <w:szCs w:val="24"/>
          <w:lang w:eastAsia="ja-JP"/>
        </w:rPr>
        <w:tab/>
      </w:r>
      <w:r>
        <w:t>Access Control requirements</w:t>
      </w:r>
      <w:r>
        <w:tab/>
      </w:r>
      <w:r>
        <w:fldChar w:fldCharType="begin" w:fldLock="1"/>
      </w:r>
      <w:r>
        <w:instrText xml:space="preserve"> PAGEREF _Toc312154840 \h </w:instrText>
      </w:r>
      <w:r>
        <w:fldChar w:fldCharType="separate"/>
      </w:r>
      <w:r>
        <w:t>8</w:t>
      </w:r>
      <w:r>
        <w:fldChar w:fldCharType="end"/>
      </w:r>
    </w:p>
    <w:p w14:paraId="132AD505" w14:textId="77777777" w:rsidR="0081350D" w:rsidRDefault="0081350D">
      <w:pPr>
        <w:pStyle w:val="TOC3"/>
        <w:rPr>
          <w:rFonts w:eastAsia="MS Mincho"/>
          <w:sz w:val="24"/>
          <w:szCs w:val="24"/>
          <w:lang w:eastAsia="ja-JP"/>
        </w:rPr>
      </w:pPr>
      <w:r>
        <w:t>5.3.1</w:t>
      </w:r>
      <w:r>
        <w:rPr>
          <w:rFonts w:eastAsia="MS Mincho"/>
          <w:sz w:val="24"/>
          <w:szCs w:val="24"/>
          <w:lang w:eastAsia="ja-JP"/>
        </w:rPr>
        <w:tab/>
      </w:r>
      <w:r>
        <w:t>General</w:t>
      </w:r>
      <w:r>
        <w:tab/>
      </w:r>
      <w:r>
        <w:fldChar w:fldCharType="begin" w:fldLock="1"/>
      </w:r>
      <w:r>
        <w:instrText xml:space="preserve"> PAGEREF _Toc312154841 \h </w:instrText>
      </w:r>
      <w:r>
        <w:fldChar w:fldCharType="separate"/>
      </w:r>
      <w:r>
        <w:t>8</w:t>
      </w:r>
      <w:r>
        <w:fldChar w:fldCharType="end"/>
      </w:r>
    </w:p>
    <w:p w14:paraId="6D3AD0C5" w14:textId="77777777" w:rsidR="0081350D" w:rsidRDefault="0081350D">
      <w:pPr>
        <w:pStyle w:val="TOC3"/>
        <w:rPr>
          <w:rFonts w:eastAsia="MS Mincho"/>
          <w:sz w:val="24"/>
          <w:szCs w:val="24"/>
          <w:lang w:eastAsia="ja-JP"/>
        </w:rPr>
      </w:pPr>
      <w:r>
        <w:t>5.3.2</w:t>
      </w:r>
      <w:r>
        <w:rPr>
          <w:rFonts w:eastAsia="MS Mincho"/>
          <w:sz w:val="24"/>
          <w:szCs w:val="24"/>
          <w:lang w:eastAsia="ja-JP"/>
        </w:rPr>
        <w:tab/>
      </w:r>
      <w:r>
        <w:t>Closed Subscriber Group</w:t>
      </w:r>
      <w:r>
        <w:tab/>
      </w:r>
      <w:r>
        <w:fldChar w:fldCharType="begin" w:fldLock="1"/>
      </w:r>
      <w:r>
        <w:instrText xml:space="preserve"> PAGEREF _Toc312154842 \h </w:instrText>
      </w:r>
      <w:r>
        <w:fldChar w:fldCharType="separate"/>
      </w:r>
      <w:r>
        <w:t>9</w:t>
      </w:r>
      <w:r>
        <w:fldChar w:fldCharType="end"/>
      </w:r>
    </w:p>
    <w:p w14:paraId="0467F900" w14:textId="77777777" w:rsidR="0081350D" w:rsidRDefault="0081350D">
      <w:pPr>
        <w:pStyle w:val="TOC2"/>
        <w:rPr>
          <w:rFonts w:eastAsia="MS Mincho"/>
          <w:sz w:val="24"/>
          <w:szCs w:val="24"/>
          <w:lang w:eastAsia="ja-JP"/>
        </w:rPr>
      </w:pPr>
      <w:r>
        <w:t>5.4</w:t>
      </w:r>
      <w:r>
        <w:rPr>
          <w:rFonts w:eastAsia="MS Mincho"/>
          <w:sz w:val="24"/>
          <w:szCs w:val="24"/>
          <w:lang w:eastAsia="ja-JP"/>
        </w:rPr>
        <w:tab/>
      </w:r>
      <w:r>
        <w:t>Display requirements</w:t>
      </w:r>
      <w:r>
        <w:tab/>
      </w:r>
      <w:r>
        <w:fldChar w:fldCharType="begin" w:fldLock="1"/>
      </w:r>
      <w:r>
        <w:instrText xml:space="preserve"> PAGEREF _Toc312154843 \h </w:instrText>
      </w:r>
      <w:r>
        <w:fldChar w:fldCharType="separate"/>
      </w:r>
      <w:r>
        <w:t>10</w:t>
      </w:r>
      <w:r>
        <w:fldChar w:fldCharType="end"/>
      </w:r>
    </w:p>
    <w:p w14:paraId="23C829FA" w14:textId="77777777" w:rsidR="0081350D" w:rsidRDefault="0081350D">
      <w:pPr>
        <w:pStyle w:val="TOC3"/>
        <w:rPr>
          <w:rFonts w:eastAsia="MS Mincho"/>
          <w:sz w:val="24"/>
          <w:szCs w:val="24"/>
          <w:lang w:eastAsia="ja-JP"/>
        </w:rPr>
      </w:pPr>
      <w:r>
        <w:t>5.4.1</w:t>
      </w:r>
      <w:r>
        <w:rPr>
          <w:rFonts w:eastAsia="MS Mincho"/>
          <w:sz w:val="24"/>
          <w:szCs w:val="24"/>
          <w:lang w:eastAsia="ja-JP"/>
        </w:rPr>
        <w:tab/>
      </w:r>
      <w:r>
        <w:t>CSG Type</w:t>
      </w:r>
      <w:r>
        <w:tab/>
      </w:r>
      <w:r>
        <w:fldChar w:fldCharType="begin" w:fldLock="1"/>
      </w:r>
      <w:r>
        <w:instrText xml:space="preserve"> PAGEREF _Toc312154844 \h </w:instrText>
      </w:r>
      <w:r>
        <w:fldChar w:fldCharType="separate"/>
      </w:r>
      <w:r>
        <w:t>10</w:t>
      </w:r>
      <w:r>
        <w:fldChar w:fldCharType="end"/>
      </w:r>
    </w:p>
    <w:p w14:paraId="50FF1F68" w14:textId="77777777" w:rsidR="0081350D" w:rsidRDefault="0081350D">
      <w:pPr>
        <w:pStyle w:val="TOC3"/>
        <w:rPr>
          <w:rFonts w:eastAsia="MS Mincho"/>
          <w:sz w:val="24"/>
          <w:szCs w:val="24"/>
          <w:lang w:eastAsia="ja-JP"/>
        </w:rPr>
      </w:pPr>
      <w:r>
        <w:t>5.4.2</w:t>
      </w:r>
      <w:r>
        <w:rPr>
          <w:rFonts w:eastAsia="MS Mincho"/>
          <w:sz w:val="24"/>
          <w:szCs w:val="24"/>
          <w:lang w:eastAsia="ja-JP"/>
        </w:rPr>
        <w:tab/>
      </w:r>
      <w:r>
        <w:t>HNB Name</w:t>
      </w:r>
      <w:r>
        <w:tab/>
      </w:r>
      <w:r>
        <w:fldChar w:fldCharType="begin" w:fldLock="1"/>
      </w:r>
      <w:r>
        <w:instrText xml:space="preserve"> PAGEREF _Toc312154845 \h </w:instrText>
      </w:r>
      <w:r>
        <w:fldChar w:fldCharType="separate"/>
      </w:r>
      <w:r>
        <w:t>10</w:t>
      </w:r>
      <w:r>
        <w:fldChar w:fldCharType="end"/>
      </w:r>
    </w:p>
    <w:p w14:paraId="6664AC79" w14:textId="77777777" w:rsidR="0081350D" w:rsidRDefault="0081350D">
      <w:pPr>
        <w:pStyle w:val="TOC2"/>
        <w:rPr>
          <w:rFonts w:eastAsia="MS Mincho"/>
          <w:sz w:val="24"/>
          <w:szCs w:val="24"/>
          <w:lang w:eastAsia="ja-JP"/>
        </w:rPr>
      </w:pPr>
      <w:r>
        <w:t>5.5</w:t>
      </w:r>
      <w:r>
        <w:rPr>
          <w:rFonts w:eastAsia="MS Mincho"/>
          <w:sz w:val="24"/>
          <w:szCs w:val="24"/>
          <w:lang w:eastAsia="ja-JP"/>
        </w:rPr>
        <w:tab/>
      </w:r>
      <w:r>
        <w:t>Mobility Aspects for Home NodeB and Home eNodeB</w:t>
      </w:r>
      <w:r>
        <w:tab/>
      </w:r>
      <w:r>
        <w:fldChar w:fldCharType="begin" w:fldLock="1"/>
      </w:r>
      <w:r>
        <w:instrText xml:space="preserve"> PAGEREF _Toc312154846 \h </w:instrText>
      </w:r>
      <w:r>
        <w:fldChar w:fldCharType="separate"/>
      </w:r>
      <w:r>
        <w:t>11</w:t>
      </w:r>
      <w:r>
        <w:fldChar w:fldCharType="end"/>
      </w:r>
    </w:p>
    <w:p w14:paraId="3F399A0A" w14:textId="77777777" w:rsidR="0081350D" w:rsidRDefault="0081350D">
      <w:pPr>
        <w:pStyle w:val="TOC3"/>
        <w:rPr>
          <w:rFonts w:eastAsia="MS Mincho"/>
          <w:sz w:val="24"/>
          <w:szCs w:val="24"/>
          <w:lang w:eastAsia="ja-JP"/>
        </w:rPr>
      </w:pPr>
      <w:r>
        <w:t>5.5.1</w:t>
      </w:r>
      <w:r>
        <w:rPr>
          <w:rFonts w:eastAsia="MS Mincho"/>
          <w:sz w:val="24"/>
          <w:szCs w:val="24"/>
          <w:lang w:eastAsia="ja-JP"/>
        </w:rPr>
        <w:tab/>
      </w:r>
      <w:r>
        <w:t>PLMN selection</w:t>
      </w:r>
      <w:r>
        <w:tab/>
      </w:r>
      <w:r>
        <w:fldChar w:fldCharType="begin" w:fldLock="1"/>
      </w:r>
      <w:r>
        <w:instrText xml:space="preserve"> PAGEREF _Toc312154847 \h </w:instrText>
      </w:r>
      <w:r>
        <w:fldChar w:fldCharType="separate"/>
      </w:r>
      <w:r>
        <w:t>11</w:t>
      </w:r>
      <w:r>
        <w:fldChar w:fldCharType="end"/>
      </w:r>
    </w:p>
    <w:p w14:paraId="1FD743AE" w14:textId="77777777" w:rsidR="0081350D" w:rsidRDefault="0081350D">
      <w:pPr>
        <w:pStyle w:val="TOC3"/>
        <w:rPr>
          <w:rFonts w:eastAsia="MS Mincho"/>
          <w:sz w:val="24"/>
          <w:szCs w:val="24"/>
          <w:lang w:eastAsia="ja-JP"/>
        </w:rPr>
      </w:pPr>
      <w:r>
        <w:t>5.5.2</w:t>
      </w:r>
      <w:r>
        <w:rPr>
          <w:rFonts w:eastAsia="MS Mincho"/>
          <w:sz w:val="24"/>
          <w:szCs w:val="24"/>
          <w:lang w:eastAsia="ja-JP"/>
        </w:rPr>
        <w:tab/>
      </w:r>
      <w:r>
        <w:t>Idle-mode operation</w:t>
      </w:r>
      <w:r>
        <w:tab/>
      </w:r>
      <w:r>
        <w:fldChar w:fldCharType="begin" w:fldLock="1"/>
      </w:r>
      <w:r>
        <w:instrText xml:space="preserve"> PAGEREF _Toc312154848 \h </w:instrText>
      </w:r>
      <w:r>
        <w:fldChar w:fldCharType="separate"/>
      </w:r>
      <w:r>
        <w:t>11</w:t>
      </w:r>
      <w:r>
        <w:fldChar w:fldCharType="end"/>
      </w:r>
    </w:p>
    <w:p w14:paraId="204C4015" w14:textId="77777777" w:rsidR="0081350D" w:rsidRDefault="0081350D">
      <w:pPr>
        <w:pStyle w:val="TOC3"/>
        <w:rPr>
          <w:rFonts w:eastAsia="MS Mincho"/>
          <w:sz w:val="24"/>
          <w:szCs w:val="24"/>
          <w:lang w:eastAsia="ja-JP"/>
        </w:rPr>
      </w:pPr>
      <w:r>
        <w:t>5.5.3</w:t>
      </w:r>
      <w:r>
        <w:rPr>
          <w:rFonts w:eastAsia="MS Mincho"/>
          <w:sz w:val="24"/>
          <w:szCs w:val="24"/>
          <w:lang w:eastAsia="ja-JP"/>
        </w:rPr>
        <w:tab/>
      </w:r>
      <w:r>
        <w:t>Connected mode operation</w:t>
      </w:r>
      <w:r>
        <w:tab/>
      </w:r>
      <w:r>
        <w:fldChar w:fldCharType="begin" w:fldLock="1"/>
      </w:r>
      <w:r>
        <w:instrText xml:space="preserve"> PAGEREF _Toc312154849 \h </w:instrText>
      </w:r>
      <w:r>
        <w:fldChar w:fldCharType="separate"/>
      </w:r>
      <w:r>
        <w:t>11</w:t>
      </w:r>
      <w:r>
        <w:fldChar w:fldCharType="end"/>
      </w:r>
    </w:p>
    <w:p w14:paraId="28431F40" w14:textId="77777777" w:rsidR="0081350D" w:rsidRDefault="0081350D">
      <w:pPr>
        <w:pStyle w:val="TOC3"/>
        <w:rPr>
          <w:rFonts w:eastAsia="MS Mincho"/>
          <w:sz w:val="24"/>
          <w:szCs w:val="24"/>
          <w:lang w:eastAsia="ja-JP"/>
        </w:rPr>
      </w:pPr>
      <w:r>
        <w:t>5.5.4</w:t>
      </w:r>
      <w:r>
        <w:rPr>
          <w:rFonts w:eastAsia="MS Mincho"/>
          <w:sz w:val="24"/>
          <w:szCs w:val="24"/>
          <w:lang w:eastAsia="ja-JP"/>
        </w:rPr>
        <w:tab/>
      </w:r>
      <w:r>
        <w:t>Manual CSG selection</w:t>
      </w:r>
      <w:r>
        <w:tab/>
      </w:r>
      <w:r>
        <w:fldChar w:fldCharType="begin" w:fldLock="1"/>
      </w:r>
      <w:r>
        <w:instrText xml:space="preserve"> PAGEREF _Toc312154850 \h </w:instrText>
      </w:r>
      <w:r>
        <w:fldChar w:fldCharType="separate"/>
      </w:r>
      <w:r>
        <w:t>11</w:t>
      </w:r>
      <w:r>
        <w:fldChar w:fldCharType="end"/>
      </w:r>
    </w:p>
    <w:p w14:paraId="3212A7E0" w14:textId="77777777" w:rsidR="0081350D" w:rsidRDefault="0081350D">
      <w:pPr>
        <w:pStyle w:val="TOC2"/>
        <w:rPr>
          <w:rFonts w:eastAsia="MS Mincho"/>
          <w:sz w:val="24"/>
          <w:szCs w:val="24"/>
          <w:lang w:eastAsia="ja-JP"/>
        </w:rPr>
      </w:pPr>
      <w:r>
        <w:t>5.6</w:t>
      </w:r>
      <w:r>
        <w:rPr>
          <w:rFonts w:eastAsia="MS Mincho"/>
          <w:sz w:val="24"/>
          <w:szCs w:val="24"/>
          <w:lang w:eastAsia="ja-JP"/>
        </w:rPr>
        <w:tab/>
      </w:r>
      <w:r>
        <w:t>Services support</w:t>
      </w:r>
      <w:r>
        <w:tab/>
      </w:r>
      <w:r>
        <w:fldChar w:fldCharType="begin" w:fldLock="1"/>
      </w:r>
      <w:r>
        <w:instrText xml:space="preserve"> PAGEREF _Toc312154851 \h </w:instrText>
      </w:r>
      <w:r>
        <w:fldChar w:fldCharType="separate"/>
      </w:r>
      <w:r>
        <w:t>12</w:t>
      </w:r>
      <w:r>
        <w:fldChar w:fldCharType="end"/>
      </w:r>
    </w:p>
    <w:p w14:paraId="10BF1D1C" w14:textId="77777777" w:rsidR="0081350D" w:rsidRDefault="0081350D">
      <w:pPr>
        <w:pStyle w:val="TOC3"/>
        <w:rPr>
          <w:rFonts w:eastAsia="MS Mincho"/>
          <w:sz w:val="24"/>
          <w:szCs w:val="24"/>
          <w:lang w:eastAsia="ja-JP"/>
        </w:rPr>
      </w:pPr>
      <w:r>
        <w:t>5.6.1</w:t>
      </w:r>
      <w:r>
        <w:rPr>
          <w:rFonts w:eastAsia="MS Mincho"/>
          <w:sz w:val="24"/>
          <w:szCs w:val="24"/>
          <w:lang w:eastAsia="ja-JP"/>
        </w:rPr>
        <w:tab/>
      </w:r>
      <w:r>
        <w:t>General</w:t>
      </w:r>
      <w:r>
        <w:tab/>
      </w:r>
      <w:r>
        <w:fldChar w:fldCharType="begin" w:fldLock="1"/>
      </w:r>
      <w:r>
        <w:instrText xml:space="preserve"> PAGEREF _Toc312154852 \h </w:instrText>
      </w:r>
      <w:r>
        <w:fldChar w:fldCharType="separate"/>
      </w:r>
      <w:r>
        <w:t>12</w:t>
      </w:r>
      <w:r>
        <w:fldChar w:fldCharType="end"/>
      </w:r>
    </w:p>
    <w:p w14:paraId="0ECC81C2" w14:textId="77777777" w:rsidR="0081350D" w:rsidRDefault="0081350D">
      <w:pPr>
        <w:pStyle w:val="TOC3"/>
        <w:rPr>
          <w:rFonts w:eastAsia="MS Mincho"/>
          <w:sz w:val="24"/>
          <w:szCs w:val="24"/>
          <w:lang w:eastAsia="ja-JP"/>
        </w:rPr>
      </w:pPr>
      <w:r>
        <w:t>5.6.2</w:t>
      </w:r>
      <w:r>
        <w:rPr>
          <w:rFonts w:eastAsia="MS Mincho"/>
          <w:sz w:val="24"/>
          <w:szCs w:val="24"/>
          <w:lang w:eastAsia="ja-JP"/>
        </w:rPr>
        <w:tab/>
      </w:r>
      <w:r>
        <w:t>Emergency services</w:t>
      </w:r>
      <w:r>
        <w:tab/>
      </w:r>
      <w:r>
        <w:fldChar w:fldCharType="begin" w:fldLock="1"/>
      </w:r>
      <w:r>
        <w:instrText xml:space="preserve"> PAGEREF _Toc312154853 \h </w:instrText>
      </w:r>
      <w:r>
        <w:fldChar w:fldCharType="separate"/>
      </w:r>
      <w:r>
        <w:t>12</w:t>
      </w:r>
      <w:r>
        <w:fldChar w:fldCharType="end"/>
      </w:r>
    </w:p>
    <w:p w14:paraId="569AA6FF" w14:textId="77777777" w:rsidR="0081350D" w:rsidRDefault="0081350D">
      <w:pPr>
        <w:pStyle w:val="TOC3"/>
        <w:rPr>
          <w:rFonts w:eastAsia="MS Mincho"/>
          <w:sz w:val="24"/>
          <w:szCs w:val="24"/>
          <w:lang w:eastAsia="ja-JP"/>
        </w:rPr>
      </w:pPr>
      <w:r>
        <w:t>5.6.3</w:t>
      </w:r>
      <w:r>
        <w:rPr>
          <w:rFonts w:eastAsia="MS Mincho"/>
          <w:sz w:val="24"/>
          <w:szCs w:val="24"/>
          <w:lang w:eastAsia="ja-JP"/>
        </w:rPr>
        <w:tab/>
      </w:r>
      <w:r>
        <w:t>IMS Interworking</w:t>
      </w:r>
      <w:r>
        <w:tab/>
      </w:r>
      <w:r>
        <w:fldChar w:fldCharType="begin" w:fldLock="1"/>
      </w:r>
      <w:r>
        <w:instrText xml:space="preserve"> PAGEREF _Toc312154854 \h </w:instrText>
      </w:r>
      <w:r>
        <w:fldChar w:fldCharType="separate"/>
      </w:r>
      <w:r>
        <w:t>12</w:t>
      </w:r>
      <w:r>
        <w:fldChar w:fldCharType="end"/>
      </w:r>
    </w:p>
    <w:p w14:paraId="06057555" w14:textId="77777777" w:rsidR="0081350D" w:rsidRDefault="0081350D">
      <w:pPr>
        <w:pStyle w:val="TOC2"/>
        <w:rPr>
          <w:rFonts w:eastAsia="MS Mincho"/>
          <w:sz w:val="24"/>
          <w:szCs w:val="24"/>
          <w:lang w:eastAsia="ja-JP"/>
        </w:rPr>
      </w:pPr>
      <w:r>
        <w:t>5.7</w:t>
      </w:r>
      <w:r>
        <w:rPr>
          <w:rFonts w:eastAsia="MS Mincho"/>
          <w:sz w:val="24"/>
          <w:szCs w:val="24"/>
          <w:lang w:eastAsia="ja-JP"/>
        </w:rPr>
        <w:tab/>
      </w:r>
      <w:r>
        <w:t>Local IP Access (LIPA)</w:t>
      </w:r>
      <w:r>
        <w:tab/>
      </w:r>
      <w:r>
        <w:fldChar w:fldCharType="begin" w:fldLock="1"/>
      </w:r>
      <w:r>
        <w:instrText xml:space="preserve"> PAGEREF _Toc312154855 \h </w:instrText>
      </w:r>
      <w:r>
        <w:fldChar w:fldCharType="separate"/>
      </w:r>
      <w:r>
        <w:t>13</w:t>
      </w:r>
      <w:r>
        <w:fldChar w:fldCharType="end"/>
      </w:r>
    </w:p>
    <w:p w14:paraId="1A72F88D" w14:textId="77777777" w:rsidR="0081350D" w:rsidRDefault="0081350D">
      <w:pPr>
        <w:pStyle w:val="TOC3"/>
        <w:rPr>
          <w:rFonts w:eastAsia="MS Mincho"/>
          <w:sz w:val="24"/>
          <w:szCs w:val="24"/>
          <w:lang w:eastAsia="ja-JP"/>
        </w:rPr>
      </w:pPr>
      <w:r>
        <w:t>5.7.1</w:t>
      </w:r>
      <w:r>
        <w:rPr>
          <w:rFonts w:eastAsia="MS Mincho"/>
          <w:sz w:val="24"/>
          <w:szCs w:val="24"/>
          <w:lang w:eastAsia="ja-JP"/>
        </w:rPr>
        <w:tab/>
      </w:r>
      <w:r>
        <w:t>Description</w:t>
      </w:r>
      <w:r>
        <w:tab/>
      </w:r>
      <w:r>
        <w:fldChar w:fldCharType="begin" w:fldLock="1"/>
      </w:r>
      <w:r>
        <w:instrText xml:space="preserve"> PAGEREF _Toc312154856 \h </w:instrText>
      </w:r>
      <w:r>
        <w:fldChar w:fldCharType="separate"/>
      </w:r>
      <w:r>
        <w:t>13</w:t>
      </w:r>
      <w:r>
        <w:fldChar w:fldCharType="end"/>
      </w:r>
    </w:p>
    <w:p w14:paraId="47B5F551" w14:textId="77777777" w:rsidR="0081350D" w:rsidRDefault="0081350D">
      <w:pPr>
        <w:pStyle w:val="TOC3"/>
        <w:rPr>
          <w:rFonts w:eastAsia="MS Mincho"/>
          <w:sz w:val="24"/>
          <w:szCs w:val="24"/>
          <w:lang w:eastAsia="ja-JP"/>
        </w:rPr>
      </w:pPr>
      <w:r>
        <w:t>5.7.2</w:t>
      </w:r>
      <w:r>
        <w:rPr>
          <w:rFonts w:eastAsia="MS Mincho"/>
          <w:sz w:val="24"/>
          <w:szCs w:val="24"/>
          <w:lang w:eastAsia="ja-JP"/>
        </w:rPr>
        <w:tab/>
      </w:r>
      <w:r>
        <w:t>General requirements</w:t>
      </w:r>
      <w:r>
        <w:tab/>
      </w:r>
      <w:r>
        <w:fldChar w:fldCharType="begin" w:fldLock="1"/>
      </w:r>
      <w:r>
        <w:instrText xml:space="preserve"> PAGEREF _Toc312154857 \h </w:instrText>
      </w:r>
      <w:r>
        <w:fldChar w:fldCharType="separate"/>
      </w:r>
      <w:r>
        <w:t>13</w:t>
      </w:r>
      <w:r>
        <w:fldChar w:fldCharType="end"/>
      </w:r>
    </w:p>
    <w:p w14:paraId="2A90F1D4" w14:textId="77777777" w:rsidR="0081350D" w:rsidRDefault="0081350D">
      <w:pPr>
        <w:pStyle w:val="TOC2"/>
        <w:rPr>
          <w:rFonts w:eastAsia="MS Mincho"/>
          <w:sz w:val="24"/>
          <w:szCs w:val="24"/>
          <w:lang w:eastAsia="ja-JP"/>
        </w:rPr>
      </w:pPr>
      <w:r>
        <w:t>5.8</w:t>
      </w:r>
      <w:r>
        <w:rPr>
          <w:rFonts w:eastAsia="MS Mincho"/>
          <w:sz w:val="24"/>
          <w:szCs w:val="24"/>
          <w:lang w:eastAsia="ja-JP"/>
        </w:rPr>
        <w:tab/>
      </w:r>
      <w:r>
        <w:t>Managed Remote Access to home based network</w:t>
      </w:r>
      <w:r>
        <w:tab/>
      </w:r>
      <w:r>
        <w:fldChar w:fldCharType="begin" w:fldLock="1"/>
      </w:r>
      <w:r>
        <w:instrText xml:space="preserve"> PAGEREF _Toc312154858 \h </w:instrText>
      </w:r>
      <w:r>
        <w:fldChar w:fldCharType="separate"/>
      </w:r>
      <w:r>
        <w:t>14</w:t>
      </w:r>
      <w:r>
        <w:fldChar w:fldCharType="end"/>
      </w:r>
    </w:p>
    <w:p w14:paraId="159A1DD9" w14:textId="77777777" w:rsidR="0081350D" w:rsidRDefault="0081350D">
      <w:pPr>
        <w:pStyle w:val="TOC2"/>
        <w:rPr>
          <w:rFonts w:eastAsia="MS Mincho"/>
          <w:sz w:val="24"/>
          <w:szCs w:val="24"/>
          <w:lang w:eastAsia="ja-JP"/>
        </w:rPr>
      </w:pPr>
      <w:r>
        <w:t>5.9</w:t>
      </w:r>
      <w:r>
        <w:rPr>
          <w:rFonts w:eastAsia="MS Mincho"/>
          <w:sz w:val="24"/>
          <w:szCs w:val="24"/>
          <w:lang w:eastAsia="ja-JP"/>
        </w:rPr>
        <w:tab/>
      </w:r>
      <w:r>
        <w:t>Selected IP Traffic Offload (SIPTO) at Local Networks</w:t>
      </w:r>
      <w:r>
        <w:tab/>
      </w:r>
      <w:r>
        <w:fldChar w:fldCharType="begin" w:fldLock="1"/>
      </w:r>
      <w:r>
        <w:instrText xml:space="preserve"> PAGEREF _Toc312154859 \h </w:instrText>
      </w:r>
      <w:r>
        <w:fldChar w:fldCharType="separate"/>
      </w:r>
      <w:r>
        <w:t>14</w:t>
      </w:r>
      <w:r>
        <w:fldChar w:fldCharType="end"/>
      </w:r>
    </w:p>
    <w:p w14:paraId="5477BA6A" w14:textId="77777777" w:rsidR="0081350D" w:rsidRDefault="0081350D">
      <w:pPr>
        <w:pStyle w:val="TOC2"/>
        <w:rPr>
          <w:rFonts w:eastAsia="MS Mincho"/>
          <w:sz w:val="24"/>
          <w:szCs w:val="24"/>
          <w:lang w:eastAsia="ja-JP"/>
        </w:rPr>
      </w:pPr>
      <w:r>
        <w:t>5.10</w:t>
      </w:r>
      <w:r>
        <w:rPr>
          <w:rFonts w:eastAsia="MS Mincho"/>
          <w:sz w:val="24"/>
          <w:szCs w:val="24"/>
          <w:lang w:eastAsia="ja-JP"/>
        </w:rPr>
        <w:tab/>
      </w:r>
      <w:r>
        <w:t>UICC and H(e)NB</w:t>
      </w:r>
      <w:r>
        <w:tab/>
      </w:r>
      <w:r>
        <w:fldChar w:fldCharType="begin" w:fldLock="1"/>
      </w:r>
      <w:r>
        <w:instrText xml:space="preserve"> PAGEREF _Toc312154860 \h </w:instrText>
      </w:r>
      <w:r>
        <w:fldChar w:fldCharType="separate"/>
      </w:r>
      <w:r>
        <w:t>15</w:t>
      </w:r>
      <w:r>
        <w:fldChar w:fldCharType="end"/>
      </w:r>
    </w:p>
    <w:p w14:paraId="10375146" w14:textId="77777777" w:rsidR="0081350D" w:rsidRDefault="0081350D">
      <w:pPr>
        <w:pStyle w:val="TOC2"/>
        <w:rPr>
          <w:rFonts w:eastAsia="MS Mincho"/>
          <w:sz w:val="24"/>
          <w:szCs w:val="24"/>
          <w:lang w:eastAsia="ja-JP"/>
        </w:rPr>
      </w:pPr>
      <w:r>
        <w:t>5.11</w:t>
      </w:r>
      <w:r>
        <w:rPr>
          <w:rFonts w:eastAsia="MS Mincho"/>
          <w:sz w:val="24"/>
          <w:szCs w:val="24"/>
          <w:lang w:eastAsia="ja-JP"/>
        </w:rPr>
        <w:tab/>
      </w:r>
      <w:r>
        <w:t>Void</w:t>
      </w:r>
      <w:r>
        <w:tab/>
      </w:r>
      <w:r>
        <w:fldChar w:fldCharType="begin" w:fldLock="1"/>
      </w:r>
      <w:r>
        <w:instrText xml:space="preserve"> PAGEREF _Toc312154861 \h </w:instrText>
      </w:r>
      <w:r>
        <w:fldChar w:fldCharType="separate"/>
      </w:r>
      <w:r>
        <w:t>15</w:t>
      </w:r>
      <w:r>
        <w:fldChar w:fldCharType="end"/>
      </w:r>
    </w:p>
    <w:p w14:paraId="353598F6" w14:textId="77777777" w:rsidR="0081350D" w:rsidRDefault="0081350D">
      <w:pPr>
        <w:pStyle w:val="TOC3"/>
        <w:rPr>
          <w:rFonts w:eastAsia="MS Mincho"/>
          <w:sz w:val="24"/>
          <w:szCs w:val="24"/>
          <w:lang w:eastAsia="ja-JP"/>
        </w:rPr>
      </w:pPr>
      <w:r>
        <w:t>5.11.1</w:t>
      </w:r>
      <w:r>
        <w:rPr>
          <w:rFonts w:eastAsia="MS Mincho"/>
          <w:sz w:val="24"/>
          <w:szCs w:val="24"/>
          <w:lang w:eastAsia="ja-JP"/>
        </w:rPr>
        <w:tab/>
      </w:r>
      <w:r>
        <w:t>Void</w:t>
      </w:r>
      <w:r>
        <w:tab/>
      </w:r>
      <w:r>
        <w:fldChar w:fldCharType="begin" w:fldLock="1"/>
      </w:r>
      <w:r>
        <w:instrText xml:space="preserve"> PAGEREF _Toc312154862 \h </w:instrText>
      </w:r>
      <w:r>
        <w:fldChar w:fldCharType="separate"/>
      </w:r>
      <w:r>
        <w:t>15</w:t>
      </w:r>
      <w:r>
        <w:fldChar w:fldCharType="end"/>
      </w:r>
    </w:p>
    <w:p w14:paraId="6439E77D" w14:textId="77777777" w:rsidR="0081350D" w:rsidRDefault="0081350D">
      <w:pPr>
        <w:pStyle w:val="TOC3"/>
        <w:rPr>
          <w:rFonts w:eastAsia="MS Mincho"/>
          <w:sz w:val="24"/>
          <w:szCs w:val="24"/>
          <w:lang w:eastAsia="ja-JP"/>
        </w:rPr>
      </w:pPr>
      <w:r>
        <w:t>5.11.2</w:t>
      </w:r>
      <w:r>
        <w:rPr>
          <w:rFonts w:eastAsia="MS Mincho"/>
          <w:sz w:val="24"/>
          <w:szCs w:val="24"/>
          <w:lang w:eastAsia="ja-JP"/>
        </w:rPr>
        <w:tab/>
      </w:r>
      <w:r>
        <w:t>Void</w:t>
      </w:r>
      <w:r>
        <w:tab/>
      </w:r>
      <w:r>
        <w:fldChar w:fldCharType="begin" w:fldLock="1"/>
      </w:r>
      <w:r>
        <w:instrText xml:space="preserve"> PAGEREF _Toc312154863 \h </w:instrText>
      </w:r>
      <w:r>
        <w:fldChar w:fldCharType="separate"/>
      </w:r>
      <w:r>
        <w:t>15</w:t>
      </w:r>
      <w:r>
        <w:fldChar w:fldCharType="end"/>
      </w:r>
    </w:p>
    <w:p w14:paraId="1C728340" w14:textId="77777777" w:rsidR="0081350D" w:rsidRDefault="0081350D">
      <w:pPr>
        <w:pStyle w:val="TOC1"/>
        <w:rPr>
          <w:rFonts w:eastAsia="MS Mincho"/>
          <w:sz w:val="24"/>
          <w:szCs w:val="24"/>
          <w:lang w:eastAsia="ja-JP"/>
        </w:rPr>
      </w:pPr>
      <w:r>
        <w:t>6</w:t>
      </w:r>
      <w:r>
        <w:rPr>
          <w:rFonts w:eastAsia="MS Mincho"/>
          <w:sz w:val="24"/>
          <w:szCs w:val="24"/>
          <w:lang w:eastAsia="ja-JP"/>
        </w:rPr>
        <w:tab/>
      </w:r>
      <w:r>
        <w:t>Requirements for Home NodeB</w:t>
      </w:r>
      <w:r>
        <w:tab/>
      </w:r>
      <w:r>
        <w:fldChar w:fldCharType="begin" w:fldLock="1"/>
      </w:r>
      <w:r>
        <w:instrText xml:space="preserve"> PAGEREF _Toc312154864 \h </w:instrText>
      </w:r>
      <w:r>
        <w:fldChar w:fldCharType="separate"/>
      </w:r>
      <w:r>
        <w:t>15</w:t>
      </w:r>
      <w:r>
        <w:fldChar w:fldCharType="end"/>
      </w:r>
    </w:p>
    <w:p w14:paraId="7021E3BF" w14:textId="77777777" w:rsidR="0081350D" w:rsidRDefault="0081350D">
      <w:pPr>
        <w:pStyle w:val="TOC2"/>
        <w:rPr>
          <w:rFonts w:eastAsia="MS Mincho"/>
          <w:sz w:val="24"/>
          <w:szCs w:val="24"/>
          <w:lang w:eastAsia="ja-JP"/>
        </w:rPr>
      </w:pPr>
      <w:r>
        <w:t>6.1</w:t>
      </w:r>
      <w:r>
        <w:rPr>
          <w:rFonts w:eastAsia="MS Mincho"/>
          <w:sz w:val="24"/>
          <w:szCs w:val="24"/>
          <w:lang w:eastAsia="ja-JP"/>
        </w:rPr>
        <w:tab/>
      </w:r>
      <w:r>
        <w:t>Access Control</w:t>
      </w:r>
      <w:r>
        <w:tab/>
      </w:r>
      <w:r>
        <w:fldChar w:fldCharType="begin" w:fldLock="1"/>
      </w:r>
      <w:r>
        <w:instrText xml:space="preserve"> PAGEREF _Toc312154865 \h </w:instrText>
      </w:r>
      <w:r>
        <w:fldChar w:fldCharType="separate"/>
      </w:r>
      <w:r>
        <w:t>15</w:t>
      </w:r>
      <w:r>
        <w:fldChar w:fldCharType="end"/>
      </w:r>
    </w:p>
    <w:p w14:paraId="5F2B0AC0" w14:textId="77777777" w:rsidR="0081350D" w:rsidRDefault="0081350D">
      <w:pPr>
        <w:pStyle w:val="TOC2"/>
        <w:rPr>
          <w:rFonts w:eastAsia="MS Mincho"/>
          <w:sz w:val="24"/>
          <w:szCs w:val="24"/>
          <w:lang w:eastAsia="ja-JP"/>
        </w:rPr>
      </w:pPr>
      <w:r>
        <w:t>6.2</w:t>
      </w:r>
      <w:r>
        <w:rPr>
          <w:rFonts w:eastAsia="MS Mincho"/>
          <w:sz w:val="24"/>
          <w:szCs w:val="24"/>
          <w:lang w:eastAsia="ja-JP"/>
        </w:rPr>
        <w:tab/>
      </w:r>
      <w:r>
        <w:t>Void</w:t>
      </w:r>
      <w:r>
        <w:tab/>
      </w:r>
      <w:r>
        <w:fldChar w:fldCharType="begin" w:fldLock="1"/>
      </w:r>
      <w:r>
        <w:instrText xml:space="preserve"> PAGEREF _Toc312154866 \h </w:instrText>
      </w:r>
      <w:r>
        <w:fldChar w:fldCharType="separate"/>
      </w:r>
      <w:r>
        <w:t>16</w:t>
      </w:r>
      <w:r>
        <w:fldChar w:fldCharType="end"/>
      </w:r>
    </w:p>
    <w:p w14:paraId="1148450A" w14:textId="77777777" w:rsidR="0081350D" w:rsidRDefault="0081350D">
      <w:pPr>
        <w:pStyle w:val="TOC1"/>
        <w:rPr>
          <w:rFonts w:eastAsia="MS Mincho"/>
          <w:sz w:val="24"/>
          <w:szCs w:val="24"/>
          <w:lang w:eastAsia="ja-JP"/>
        </w:rPr>
      </w:pPr>
      <w:r>
        <w:t>7</w:t>
      </w:r>
      <w:r>
        <w:rPr>
          <w:rFonts w:eastAsia="MS Mincho"/>
          <w:sz w:val="24"/>
          <w:szCs w:val="24"/>
          <w:lang w:eastAsia="ja-JP"/>
        </w:rPr>
        <w:tab/>
      </w:r>
      <w:r>
        <w:t>Requirements for Home eNodeB</w:t>
      </w:r>
      <w:r>
        <w:tab/>
      </w:r>
      <w:r>
        <w:fldChar w:fldCharType="begin" w:fldLock="1"/>
      </w:r>
      <w:r>
        <w:instrText xml:space="preserve"> PAGEREF _Toc312154867 \h </w:instrText>
      </w:r>
      <w:r>
        <w:fldChar w:fldCharType="separate"/>
      </w:r>
      <w:r>
        <w:t>16</w:t>
      </w:r>
      <w:r>
        <w:fldChar w:fldCharType="end"/>
      </w:r>
    </w:p>
    <w:p w14:paraId="1C8D4995" w14:textId="77777777" w:rsidR="0081350D" w:rsidRDefault="0081350D">
      <w:pPr>
        <w:pStyle w:val="TOC2"/>
        <w:rPr>
          <w:rFonts w:eastAsia="MS Mincho"/>
          <w:sz w:val="24"/>
          <w:szCs w:val="24"/>
          <w:lang w:eastAsia="ja-JP"/>
        </w:rPr>
      </w:pPr>
      <w:r>
        <w:t>7.1</w:t>
      </w:r>
      <w:r>
        <w:rPr>
          <w:rFonts w:eastAsia="MS Mincho"/>
          <w:sz w:val="24"/>
          <w:szCs w:val="24"/>
          <w:lang w:eastAsia="ja-JP"/>
        </w:rPr>
        <w:tab/>
      </w:r>
      <w:r>
        <w:t>Services support</w:t>
      </w:r>
      <w:r>
        <w:tab/>
      </w:r>
      <w:r>
        <w:fldChar w:fldCharType="begin" w:fldLock="1"/>
      </w:r>
      <w:r>
        <w:instrText xml:space="preserve"> PAGEREF _Toc312154868 \h </w:instrText>
      </w:r>
      <w:r>
        <w:fldChar w:fldCharType="separate"/>
      </w:r>
      <w:r>
        <w:t>16</w:t>
      </w:r>
      <w:r>
        <w:fldChar w:fldCharType="end"/>
      </w:r>
    </w:p>
    <w:p w14:paraId="734C8E66" w14:textId="77777777" w:rsidR="0081350D" w:rsidRDefault="0081350D">
      <w:pPr>
        <w:pStyle w:val="TOC3"/>
        <w:rPr>
          <w:rFonts w:eastAsia="MS Mincho"/>
          <w:sz w:val="24"/>
          <w:szCs w:val="24"/>
          <w:lang w:eastAsia="ja-JP"/>
        </w:rPr>
      </w:pPr>
      <w:r w:rsidRPr="0081350D">
        <w:t>7.1.1</w:t>
      </w:r>
      <w:r w:rsidRPr="0081350D">
        <w:rPr>
          <w:sz w:val="24"/>
          <w:szCs w:val="24"/>
        </w:rPr>
        <w:tab/>
      </w:r>
      <w:r w:rsidRPr="00382BB9">
        <w:rPr>
          <w:rFonts w:eastAsia="Batang"/>
          <w:lang w:eastAsia="ko-KR"/>
        </w:rPr>
        <w:t>Void</w:t>
      </w:r>
      <w:r>
        <w:tab/>
      </w:r>
      <w:r>
        <w:fldChar w:fldCharType="begin" w:fldLock="1"/>
      </w:r>
      <w:r>
        <w:instrText xml:space="preserve"> PAGEREF _Toc312154869 \h </w:instrText>
      </w:r>
      <w:r>
        <w:fldChar w:fldCharType="separate"/>
      </w:r>
      <w:r>
        <w:t>16</w:t>
      </w:r>
      <w:r>
        <w:fldChar w:fldCharType="end"/>
      </w:r>
    </w:p>
    <w:p w14:paraId="5AFFE4E0" w14:textId="77777777" w:rsidR="0081350D" w:rsidRDefault="0081350D">
      <w:pPr>
        <w:pStyle w:val="TOC1"/>
        <w:rPr>
          <w:rFonts w:eastAsia="MS Mincho"/>
          <w:sz w:val="24"/>
          <w:szCs w:val="24"/>
          <w:lang w:eastAsia="ja-JP"/>
        </w:rPr>
      </w:pPr>
      <w:r>
        <w:t>8</w:t>
      </w:r>
      <w:r>
        <w:rPr>
          <w:rFonts w:eastAsia="MS Mincho"/>
          <w:sz w:val="24"/>
          <w:szCs w:val="24"/>
          <w:lang w:eastAsia="ja-JP"/>
        </w:rPr>
        <w:tab/>
      </w:r>
      <w:r>
        <w:t xml:space="preserve"> Quality of Service</w:t>
      </w:r>
      <w:r>
        <w:tab/>
      </w:r>
      <w:r>
        <w:fldChar w:fldCharType="begin" w:fldLock="1"/>
      </w:r>
      <w:r>
        <w:instrText xml:space="preserve"> PAGEREF _Toc312154870 \h </w:instrText>
      </w:r>
      <w:r>
        <w:fldChar w:fldCharType="separate"/>
      </w:r>
      <w:r>
        <w:t>16</w:t>
      </w:r>
      <w:r>
        <w:fldChar w:fldCharType="end"/>
      </w:r>
    </w:p>
    <w:p w14:paraId="25FC4F1A" w14:textId="77777777" w:rsidR="0081350D" w:rsidRDefault="0081350D">
      <w:pPr>
        <w:pStyle w:val="TOC2"/>
        <w:rPr>
          <w:rFonts w:eastAsia="MS Mincho"/>
          <w:sz w:val="24"/>
          <w:szCs w:val="24"/>
          <w:lang w:eastAsia="ja-JP"/>
        </w:rPr>
      </w:pPr>
      <w:r>
        <w:t>8.1</w:t>
      </w:r>
      <w:r>
        <w:rPr>
          <w:rFonts w:eastAsia="MS Mincho"/>
          <w:sz w:val="24"/>
          <w:szCs w:val="24"/>
          <w:lang w:eastAsia="ja-JP"/>
        </w:rPr>
        <w:tab/>
      </w:r>
      <w:r>
        <w:t>General</w:t>
      </w:r>
      <w:r>
        <w:tab/>
      </w:r>
      <w:r>
        <w:fldChar w:fldCharType="begin" w:fldLock="1"/>
      </w:r>
      <w:r>
        <w:instrText xml:space="preserve"> PAGEREF _Toc312154871 \h </w:instrText>
      </w:r>
      <w:r>
        <w:fldChar w:fldCharType="separate"/>
      </w:r>
      <w:r>
        <w:t>16</w:t>
      </w:r>
      <w:r>
        <w:fldChar w:fldCharType="end"/>
      </w:r>
    </w:p>
    <w:p w14:paraId="5B73573C" w14:textId="77777777" w:rsidR="0081350D" w:rsidRDefault="0081350D">
      <w:pPr>
        <w:pStyle w:val="TOC2"/>
        <w:rPr>
          <w:rFonts w:eastAsia="MS Mincho"/>
          <w:sz w:val="24"/>
          <w:szCs w:val="24"/>
          <w:lang w:eastAsia="ja-JP"/>
        </w:rPr>
      </w:pPr>
      <w:r>
        <w:t>8.2</w:t>
      </w:r>
      <w:r>
        <w:rPr>
          <w:rFonts w:eastAsia="MS Mincho"/>
          <w:sz w:val="24"/>
          <w:szCs w:val="24"/>
          <w:lang w:eastAsia="ja-JP"/>
        </w:rPr>
        <w:tab/>
      </w:r>
      <w:r>
        <w:t>Admission Control</w:t>
      </w:r>
      <w:r>
        <w:tab/>
      </w:r>
      <w:r>
        <w:fldChar w:fldCharType="begin" w:fldLock="1"/>
      </w:r>
      <w:r>
        <w:instrText xml:space="preserve"> PAGEREF _Toc312154872 \h </w:instrText>
      </w:r>
      <w:r>
        <w:fldChar w:fldCharType="separate"/>
      </w:r>
      <w:r>
        <w:t>16</w:t>
      </w:r>
      <w:r>
        <w:fldChar w:fldCharType="end"/>
      </w:r>
    </w:p>
    <w:p w14:paraId="72E67AE0" w14:textId="77777777" w:rsidR="0081350D" w:rsidRDefault="0081350D">
      <w:pPr>
        <w:pStyle w:val="TOC1"/>
        <w:rPr>
          <w:rFonts w:eastAsia="MS Mincho"/>
          <w:sz w:val="24"/>
          <w:szCs w:val="24"/>
          <w:lang w:eastAsia="ja-JP"/>
        </w:rPr>
      </w:pPr>
      <w:r>
        <w:t>9</w:t>
      </w:r>
      <w:r>
        <w:rPr>
          <w:rFonts w:eastAsia="MS Mincho"/>
          <w:sz w:val="24"/>
          <w:szCs w:val="24"/>
          <w:lang w:eastAsia="ja-JP"/>
        </w:rPr>
        <w:tab/>
      </w:r>
      <w:r>
        <w:t xml:space="preserve"> Security and privacy</w:t>
      </w:r>
      <w:r>
        <w:tab/>
      </w:r>
      <w:r>
        <w:fldChar w:fldCharType="begin" w:fldLock="1"/>
      </w:r>
      <w:r>
        <w:instrText xml:space="preserve"> PAGEREF _Toc312154873 \h </w:instrText>
      </w:r>
      <w:r>
        <w:fldChar w:fldCharType="separate"/>
      </w:r>
      <w:r>
        <w:t>16</w:t>
      </w:r>
      <w:r>
        <w:fldChar w:fldCharType="end"/>
      </w:r>
    </w:p>
    <w:p w14:paraId="0F04DAAA" w14:textId="77777777" w:rsidR="0081350D" w:rsidRDefault="0081350D">
      <w:pPr>
        <w:pStyle w:val="TOC2"/>
        <w:rPr>
          <w:rFonts w:eastAsia="MS Mincho"/>
          <w:sz w:val="24"/>
          <w:szCs w:val="24"/>
          <w:lang w:eastAsia="ja-JP"/>
        </w:rPr>
      </w:pPr>
      <w:r>
        <w:t xml:space="preserve">9.1 </w:t>
      </w:r>
      <w:r>
        <w:rPr>
          <w:rFonts w:eastAsia="MS Mincho"/>
          <w:sz w:val="24"/>
          <w:szCs w:val="24"/>
          <w:lang w:eastAsia="ja-JP"/>
        </w:rPr>
        <w:tab/>
      </w:r>
      <w:r>
        <w:t>General</w:t>
      </w:r>
      <w:r>
        <w:tab/>
      </w:r>
      <w:r>
        <w:fldChar w:fldCharType="begin" w:fldLock="1"/>
      </w:r>
      <w:r>
        <w:instrText xml:space="preserve"> PAGEREF _Toc312154874 \h </w:instrText>
      </w:r>
      <w:r>
        <w:fldChar w:fldCharType="separate"/>
      </w:r>
      <w:r>
        <w:t>16</w:t>
      </w:r>
      <w:r>
        <w:fldChar w:fldCharType="end"/>
      </w:r>
    </w:p>
    <w:p w14:paraId="484565D4" w14:textId="77777777" w:rsidR="0081350D" w:rsidRDefault="0081350D">
      <w:pPr>
        <w:pStyle w:val="TOC2"/>
        <w:rPr>
          <w:rFonts w:eastAsia="MS Mincho"/>
          <w:sz w:val="24"/>
          <w:szCs w:val="24"/>
          <w:lang w:eastAsia="ja-JP"/>
        </w:rPr>
      </w:pPr>
      <w:r>
        <w:t xml:space="preserve">9.2 </w:t>
      </w:r>
      <w:r>
        <w:rPr>
          <w:rFonts w:eastAsia="MS Mincho"/>
          <w:sz w:val="24"/>
          <w:szCs w:val="24"/>
          <w:lang w:eastAsia="ja-JP"/>
        </w:rPr>
        <w:tab/>
      </w:r>
      <w:r>
        <w:t>Security Requirements</w:t>
      </w:r>
      <w:r>
        <w:tab/>
      </w:r>
      <w:r>
        <w:fldChar w:fldCharType="begin" w:fldLock="1"/>
      </w:r>
      <w:r>
        <w:instrText xml:space="preserve"> PAGEREF _Toc312154875 \h </w:instrText>
      </w:r>
      <w:r>
        <w:fldChar w:fldCharType="separate"/>
      </w:r>
      <w:r>
        <w:t>16</w:t>
      </w:r>
      <w:r>
        <w:fldChar w:fldCharType="end"/>
      </w:r>
    </w:p>
    <w:p w14:paraId="29604717" w14:textId="77777777" w:rsidR="0081350D" w:rsidRDefault="0081350D">
      <w:pPr>
        <w:pStyle w:val="TOC2"/>
        <w:rPr>
          <w:rFonts w:eastAsia="MS Mincho"/>
          <w:sz w:val="24"/>
          <w:szCs w:val="24"/>
          <w:lang w:eastAsia="ja-JP"/>
        </w:rPr>
      </w:pPr>
      <w:r>
        <w:t>9.3</w:t>
      </w:r>
      <w:r>
        <w:rPr>
          <w:rFonts w:eastAsia="MS Mincho"/>
          <w:sz w:val="24"/>
          <w:szCs w:val="24"/>
          <w:lang w:eastAsia="ja-JP"/>
        </w:rPr>
        <w:tab/>
      </w:r>
      <w:r>
        <w:t>Privacy</w:t>
      </w:r>
      <w:r>
        <w:tab/>
      </w:r>
      <w:r>
        <w:fldChar w:fldCharType="begin" w:fldLock="1"/>
      </w:r>
      <w:r>
        <w:instrText xml:space="preserve"> PAGEREF _Toc312154876 \h </w:instrText>
      </w:r>
      <w:r>
        <w:fldChar w:fldCharType="separate"/>
      </w:r>
      <w:r>
        <w:t>16</w:t>
      </w:r>
      <w:r>
        <w:fldChar w:fldCharType="end"/>
      </w:r>
    </w:p>
    <w:p w14:paraId="6D94055C" w14:textId="77777777" w:rsidR="0081350D" w:rsidRDefault="0081350D">
      <w:pPr>
        <w:pStyle w:val="TOC1"/>
        <w:rPr>
          <w:rFonts w:eastAsia="MS Mincho"/>
          <w:sz w:val="24"/>
          <w:szCs w:val="24"/>
          <w:lang w:eastAsia="ja-JP"/>
        </w:rPr>
      </w:pPr>
      <w:r>
        <w:lastRenderedPageBreak/>
        <w:t>10</w:t>
      </w:r>
      <w:r>
        <w:rPr>
          <w:rFonts w:eastAsia="MS Mincho"/>
          <w:sz w:val="24"/>
          <w:szCs w:val="24"/>
          <w:lang w:eastAsia="ja-JP"/>
        </w:rPr>
        <w:tab/>
      </w:r>
      <w:r>
        <w:t xml:space="preserve"> Charging Aspects</w:t>
      </w:r>
      <w:r>
        <w:tab/>
      </w:r>
      <w:r>
        <w:fldChar w:fldCharType="begin" w:fldLock="1"/>
      </w:r>
      <w:r>
        <w:instrText xml:space="preserve"> PAGEREF _Toc312154877 \h </w:instrText>
      </w:r>
      <w:r>
        <w:fldChar w:fldCharType="separate"/>
      </w:r>
      <w:r>
        <w:t>17</w:t>
      </w:r>
      <w:r>
        <w:fldChar w:fldCharType="end"/>
      </w:r>
    </w:p>
    <w:p w14:paraId="629E899D" w14:textId="77777777" w:rsidR="0081350D" w:rsidRDefault="0081350D" w:rsidP="0081350D">
      <w:pPr>
        <w:pStyle w:val="TOC8"/>
        <w:rPr>
          <w:rFonts w:eastAsia="MS Mincho"/>
          <w:b w:val="0"/>
          <w:sz w:val="24"/>
          <w:szCs w:val="24"/>
          <w:lang w:eastAsia="ja-JP"/>
        </w:rPr>
      </w:pPr>
      <w:r>
        <w:t>Annex A (informative):</w:t>
      </w:r>
      <w:r>
        <w:tab/>
        <w:t>Use cases</w:t>
      </w:r>
      <w:r>
        <w:tab/>
      </w:r>
      <w:r>
        <w:fldChar w:fldCharType="begin" w:fldLock="1"/>
      </w:r>
      <w:r>
        <w:instrText xml:space="preserve"> PAGEREF _Toc312154878 \h </w:instrText>
      </w:r>
      <w:r>
        <w:fldChar w:fldCharType="separate"/>
      </w:r>
      <w:r>
        <w:t>18</w:t>
      </w:r>
      <w:r>
        <w:fldChar w:fldCharType="end"/>
      </w:r>
    </w:p>
    <w:p w14:paraId="77123B27" w14:textId="77777777" w:rsidR="0081350D" w:rsidRDefault="0081350D" w:rsidP="0081350D">
      <w:pPr>
        <w:pStyle w:val="TOC8"/>
        <w:rPr>
          <w:rFonts w:eastAsia="MS Mincho"/>
          <w:b w:val="0"/>
          <w:sz w:val="24"/>
          <w:szCs w:val="24"/>
          <w:lang w:eastAsia="ja-JP"/>
        </w:rPr>
      </w:pPr>
      <w:r>
        <w:t>Annex B (informative):</w:t>
      </w:r>
      <w:r>
        <w:tab/>
        <w:t xml:space="preserve">Clarification of </w:t>
      </w:r>
      <w:r w:rsidRPr="00382BB9">
        <w:rPr>
          <w:rFonts w:cs="Arial"/>
        </w:rPr>
        <w:t>H(e)NB</w:t>
      </w:r>
      <w:r>
        <w:t xml:space="preserve"> Access Modes</w:t>
      </w:r>
      <w:r>
        <w:tab/>
      </w:r>
      <w:r>
        <w:fldChar w:fldCharType="begin" w:fldLock="1"/>
      </w:r>
      <w:r>
        <w:instrText xml:space="preserve"> PAGEREF _Toc312154879 \h </w:instrText>
      </w:r>
      <w:r>
        <w:fldChar w:fldCharType="separate"/>
      </w:r>
      <w:r>
        <w:t>21</w:t>
      </w:r>
      <w:r>
        <w:fldChar w:fldCharType="end"/>
      </w:r>
    </w:p>
    <w:p w14:paraId="11742F52" w14:textId="77777777" w:rsidR="0081350D" w:rsidRDefault="0081350D" w:rsidP="0081350D">
      <w:pPr>
        <w:pStyle w:val="TOC8"/>
        <w:rPr>
          <w:rFonts w:eastAsia="MS Mincho"/>
          <w:b w:val="0"/>
          <w:sz w:val="24"/>
          <w:szCs w:val="24"/>
          <w:lang w:eastAsia="ja-JP"/>
        </w:rPr>
      </w:pPr>
      <w:r>
        <w:t>Annex C (informative):</w:t>
      </w:r>
      <w:r>
        <w:tab/>
        <w:t>Overview of identifiers and names.</w:t>
      </w:r>
      <w:r>
        <w:tab/>
      </w:r>
      <w:r>
        <w:fldChar w:fldCharType="begin" w:fldLock="1"/>
      </w:r>
      <w:r>
        <w:instrText xml:space="preserve"> PAGEREF _Toc312154880 \h </w:instrText>
      </w:r>
      <w:r>
        <w:fldChar w:fldCharType="separate"/>
      </w:r>
      <w:r>
        <w:t>22</w:t>
      </w:r>
      <w:r>
        <w:fldChar w:fldCharType="end"/>
      </w:r>
    </w:p>
    <w:p w14:paraId="314822D9" w14:textId="77777777" w:rsidR="0081350D" w:rsidRDefault="0081350D" w:rsidP="0081350D">
      <w:pPr>
        <w:pStyle w:val="TOC8"/>
        <w:rPr>
          <w:rFonts w:eastAsia="MS Mincho"/>
          <w:b w:val="0"/>
          <w:sz w:val="24"/>
          <w:szCs w:val="24"/>
          <w:lang w:eastAsia="ja-JP"/>
        </w:rPr>
      </w:pPr>
      <w:r>
        <w:t>Annex D (informative):</w:t>
      </w:r>
      <w:r>
        <w:tab/>
        <w:t>Change history</w:t>
      </w:r>
      <w:r>
        <w:tab/>
      </w:r>
      <w:r>
        <w:fldChar w:fldCharType="begin" w:fldLock="1"/>
      </w:r>
      <w:r>
        <w:instrText xml:space="preserve"> PAGEREF _Toc312154881 \h </w:instrText>
      </w:r>
      <w:r>
        <w:fldChar w:fldCharType="separate"/>
      </w:r>
      <w:r>
        <w:t>24</w:t>
      </w:r>
      <w:r>
        <w:fldChar w:fldCharType="end"/>
      </w:r>
    </w:p>
    <w:p w14:paraId="376DB24E" w14:textId="77777777" w:rsidR="006349C5" w:rsidRPr="00B0377B" w:rsidRDefault="0081350D">
      <w:r>
        <w:rPr>
          <w:noProof/>
          <w:sz w:val="22"/>
        </w:rPr>
        <w:fldChar w:fldCharType="end"/>
      </w:r>
    </w:p>
    <w:p w14:paraId="065E1B27" w14:textId="77777777" w:rsidR="008005AE" w:rsidRPr="00B0377B" w:rsidRDefault="008005AE"/>
    <w:p w14:paraId="63445F36" w14:textId="77777777" w:rsidR="008005AE" w:rsidRPr="00B0377B" w:rsidRDefault="008005AE">
      <w:pPr>
        <w:pStyle w:val="Heading1"/>
      </w:pPr>
      <w:r w:rsidRPr="00B0377B">
        <w:br w:type="page"/>
      </w:r>
      <w:bookmarkStart w:id="3" w:name="_Toc312154828"/>
      <w:r w:rsidRPr="00B0377B">
        <w:lastRenderedPageBreak/>
        <w:t>Foreword</w:t>
      </w:r>
      <w:bookmarkEnd w:id="3"/>
    </w:p>
    <w:p w14:paraId="510595B9" w14:textId="77777777" w:rsidR="008005AE" w:rsidRPr="00B0377B" w:rsidRDefault="008005AE">
      <w:r w:rsidRPr="00B0377B">
        <w:t>This Technical Specification has been produced by the 3</w:t>
      </w:r>
      <w:r w:rsidRPr="00B0377B">
        <w:rPr>
          <w:vertAlign w:val="superscript"/>
        </w:rPr>
        <w:t>rd</w:t>
      </w:r>
      <w:r w:rsidRPr="00B0377B">
        <w:t xml:space="preserve"> Generation Partnership Project (3GPP).</w:t>
      </w:r>
    </w:p>
    <w:p w14:paraId="5E4DC4C1" w14:textId="77777777" w:rsidR="008005AE" w:rsidRPr="00B0377B" w:rsidRDefault="008005AE">
      <w:r w:rsidRPr="00B037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20530" w14:textId="77777777" w:rsidR="008005AE" w:rsidRPr="00B0377B" w:rsidRDefault="008005AE">
      <w:pPr>
        <w:pStyle w:val="B1"/>
      </w:pPr>
      <w:r w:rsidRPr="00B0377B">
        <w:t xml:space="preserve">Version </w:t>
      </w:r>
      <w:proofErr w:type="spellStart"/>
      <w:r w:rsidRPr="00B0377B">
        <w:t>x.y.z</w:t>
      </w:r>
      <w:proofErr w:type="spellEnd"/>
    </w:p>
    <w:p w14:paraId="5F0E03E9" w14:textId="77777777" w:rsidR="008005AE" w:rsidRPr="00B0377B" w:rsidRDefault="008005AE">
      <w:pPr>
        <w:pStyle w:val="B1"/>
      </w:pPr>
      <w:r w:rsidRPr="00B0377B">
        <w:t>where:</w:t>
      </w:r>
    </w:p>
    <w:p w14:paraId="37B8FD0D" w14:textId="77777777" w:rsidR="008005AE" w:rsidRPr="00B0377B" w:rsidRDefault="008005AE">
      <w:pPr>
        <w:pStyle w:val="B2"/>
      </w:pPr>
      <w:r w:rsidRPr="00B0377B">
        <w:t>x</w:t>
      </w:r>
      <w:r w:rsidRPr="00B0377B">
        <w:tab/>
        <w:t>the first digit:</w:t>
      </w:r>
    </w:p>
    <w:p w14:paraId="4ED0BBC8" w14:textId="77777777" w:rsidR="008005AE" w:rsidRPr="00B0377B" w:rsidRDefault="008005AE">
      <w:pPr>
        <w:pStyle w:val="B3"/>
      </w:pPr>
      <w:r w:rsidRPr="00B0377B">
        <w:t>1</w:t>
      </w:r>
      <w:r w:rsidRPr="00B0377B">
        <w:tab/>
        <w:t>presented to TSG for information;</w:t>
      </w:r>
    </w:p>
    <w:p w14:paraId="38C0BC40" w14:textId="77777777" w:rsidR="008005AE" w:rsidRPr="00B0377B" w:rsidRDefault="008005AE">
      <w:pPr>
        <w:pStyle w:val="B3"/>
      </w:pPr>
      <w:r w:rsidRPr="00B0377B">
        <w:t>2</w:t>
      </w:r>
      <w:r w:rsidRPr="00B0377B">
        <w:tab/>
        <w:t>presented to TSG for approval;</w:t>
      </w:r>
    </w:p>
    <w:p w14:paraId="5502BFDC" w14:textId="77777777" w:rsidR="008005AE" w:rsidRPr="00B0377B" w:rsidRDefault="008005AE">
      <w:pPr>
        <w:pStyle w:val="B3"/>
      </w:pPr>
      <w:r w:rsidRPr="00B0377B">
        <w:t>3</w:t>
      </w:r>
      <w:r w:rsidRPr="00B0377B">
        <w:tab/>
        <w:t>or greater indicates TSG approved document under change control.</w:t>
      </w:r>
    </w:p>
    <w:p w14:paraId="6587483E" w14:textId="77777777" w:rsidR="008005AE" w:rsidRPr="00B0377B" w:rsidRDefault="008005AE">
      <w:pPr>
        <w:pStyle w:val="B2"/>
      </w:pPr>
      <w:r w:rsidRPr="00B0377B">
        <w:t>y</w:t>
      </w:r>
      <w:r w:rsidRPr="00B0377B">
        <w:tab/>
        <w:t>the second digit is incremented for all changes of substance, i.e. technical enhancements, corrections, updates, etc.</w:t>
      </w:r>
    </w:p>
    <w:p w14:paraId="11EB4CE4" w14:textId="77777777" w:rsidR="008005AE" w:rsidRPr="00B0377B" w:rsidRDefault="008005AE">
      <w:pPr>
        <w:pStyle w:val="B2"/>
      </w:pPr>
      <w:r w:rsidRPr="00B0377B">
        <w:t>z</w:t>
      </w:r>
      <w:r w:rsidRPr="00B0377B">
        <w:tab/>
        <w:t>the third digit is incremented when editorial only changes have been incorporated in the document.</w:t>
      </w:r>
    </w:p>
    <w:p w14:paraId="0AF17C8E" w14:textId="77777777" w:rsidR="008005AE" w:rsidRPr="00B0377B" w:rsidRDefault="008005AE">
      <w:pPr>
        <w:pStyle w:val="Heading1"/>
      </w:pPr>
      <w:bookmarkStart w:id="4" w:name="_Toc312154829"/>
      <w:r w:rsidRPr="00B0377B">
        <w:t>Introduction</w:t>
      </w:r>
      <w:bookmarkEnd w:id="4"/>
    </w:p>
    <w:p w14:paraId="6D441020" w14:textId="77777777" w:rsidR="005D4788" w:rsidRPr="00B0377B" w:rsidRDefault="004F0F28" w:rsidP="004F0F28">
      <w:r w:rsidRPr="00B0377B">
        <w:t>In Rel</w:t>
      </w:r>
      <w:r w:rsidRPr="00B0377B">
        <w:rPr>
          <w:rFonts w:hint="eastAsia"/>
        </w:rPr>
        <w:t>-</w:t>
      </w:r>
      <w:r w:rsidRPr="00B0377B">
        <w:t>8</w:t>
      </w:r>
      <w:r w:rsidRPr="00B0377B">
        <w:rPr>
          <w:rFonts w:hint="eastAsia"/>
        </w:rPr>
        <w:t>,</w:t>
      </w:r>
      <w:r w:rsidRPr="00B0377B">
        <w:t xml:space="preserve"> 3GPP has specified the basic functionalities for the support of Home Node B (HNB) and Home </w:t>
      </w:r>
      <w:proofErr w:type="spellStart"/>
      <w:r w:rsidRPr="00B0377B">
        <w:t>eNodeB</w:t>
      </w:r>
      <w:proofErr w:type="spellEnd"/>
      <w:r w:rsidRPr="00B0377B">
        <w:t xml:space="preserve"> (HeNB). </w:t>
      </w:r>
      <w:r w:rsidRPr="00B0377B">
        <w:rPr>
          <w:rFonts w:hint="eastAsia"/>
        </w:rPr>
        <w:t>The requirements for these basic functionaliti</w:t>
      </w:r>
      <w:r w:rsidR="005D4788" w:rsidRPr="00B0377B">
        <w:rPr>
          <w:rFonts w:hint="eastAsia"/>
        </w:rPr>
        <w:t>es were captured in TS 22.011.</w:t>
      </w:r>
    </w:p>
    <w:p w14:paraId="672B92D5" w14:textId="77777777" w:rsidR="004F0F28" w:rsidRPr="00B0377B" w:rsidRDefault="004F0F28" w:rsidP="004F0F28">
      <w:r w:rsidRPr="00B0377B">
        <w:rPr>
          <w:rFonts w:hint="eastAsia"/>
        </w:rPr>
        <w:t xml:space="preserve">From Rel-9 onward, it has been agreed to consolidate all the requirements from Rel-8 and further requirements for </w:t>
      </w:r>
      <w:r w:rsidRPr="00B0377B">
        <w:t>HNB and HeNB</w:t>
      </w:r>
      <w:r w:rsidRPr="00B0377B">
        <w:rPr>
          <w:rFonts w:hint="eastAsia"/>
        </w:rPr>
        <w:t xml:space="preserve"> in a </w:t>
      </w:r>
      <w:r w:rsidRPr="00B0377B">
        <w:t>new</w:t>
      </w:r>
      <w:r w:rsidRPr="00B0377B">
        <w:rPr>
          <w:rFonts w:hint="eastAsia"/>
        </w:rPr>
        <w:t xml:space="preserve"> TS, which is this specification.</w:t>
      </w:r>
    </w:p>
    <w:p w14:paraId="0DACF549" w14:textId="77777777" w:rsidR="008005AE" w:rsidRPr="00B0377B" w:rsidRDefault="008005AE">
      <w:pPr>
        <w:pStyle w:val="Heading1"/>
      </w:pPr>
      <w:r w:rsidRPr="00B0377B">
        <w:br w:type="page"/>
      </w:r>
      <w:bookmarkStart w:id="5" w:name="_Toc312154830"/>
      <w:r w:rsidRPr="00B0377B">
        <w:lastRenderedPageBreak/>
        <w:t>1</w:t>
      </w:r>
      <w:r w:rsidRPr="00B0377B">
        <w:tab/>
        <w:t>Scope</w:t>
      </w:r>
      <w:bookmarkEnd w:id="5"/>
    </w:p>
    <w:p w14:paraId="3F4AA752" w14:textId="77777777" w:rsidR="004F0F28" w:rsidRPr="00B0377B" w:rsidRDefault="004F0F28" w:rsidP="004F0F28">
      <w:pPr>
        <w:rPr>
          <w:lang w:eastAsia="ko-KR"/>
        </w:rPr>
      </w:pPr>
      <w:r w:rsidRPr="00B0377B">
        <w:rPr>
          <w:rFonts w:hint="eastAsia"/>
        </w:rPr>
        <w:t xml:space="preserve">This specification </w:t>
      </w:r>
      <w:r w:rsidRPr="00B0377B">
        <w:t>defines</w:t>
      </w:r>
      <w:r w:rsidRPr="00B0377B">
        <w:rPr>
          <w:rFonts w:hint="eastAsia"/>
        </w:rPr>
        <w:t xml:space="preserve"> the service requirements for </w:t>
      </w:r>
      <w:r w:rsidRPr="00B0377B">
        <w:rPr>
          <w:lang w:eastAsia="ko-KR"/>
        </w:rPr>
        <w:t xml:space="preserve">the basic functionalities for the support of Home </w:t>
      </w:r>
      <w:proofErr w:type="spellStart"/>
      <w:r w:rsidRPr="00B0377B">
        <w:rPr>
          <w:lang w:eastAsia="ko-KR"/>
        </w:rPr>
        <w:t>NodeB</w:t>
      </w:r>
      <w:proofErr w:type="spellEnd"/>
      <w:r w:rsidRPr="00B0377B">
        <w:rPr>
          <w:lang w:eastAsia="ko-KR"/>
        </w:rPr>
        <w:t xml:space="preserve"> (HNB) and Home </w:t>
      </w:r>
      <w:proofErr w:type="spellStart"/>
      <w:r w:rsidRPr="00B0377B">
        <w:rPr>
          <w:lang w:eastAsia="ko-KR"/>
        </w:rPr>
        <w:t>eNodeB</w:t>
      </w:r>
      <w:proofErr w:type="spellEnd"/>
      <w:r w:rsidRPr="00B0377B">
        <w:rPr>
          <w:lang w:eastAsia="ko-KR"/>
        </w:rPr>
        <w:t xml:space="preserve"> (HeNB) </w:t>
      </w:r>
      <w:r w:rsidR="006B3A73" w:rsidRPr="00B0377B">
        <w:rPr>
          <w:lang w:eastAsia="ko-KR"/>
        </w:rPr>
        <w:t xml:space="preserve">– jointly </w:t>
      </w:r>
      <w:r w:rsidR="006B3A73" w:rsidRPr="00B0377B">
        <w:t>referred to as</w:t>
      </w:r>
      <w:r w:rsidR="006B3A73" w:rsidRPr="00B0377B">
        <w:rPr>
          <w:lang w:eastAsia="ko-KR"/>
        </w:rPr>
        <w:t xml:space="preserve"> H(e)NB – </w:t>
      </w:r>
      <w:r w:rsidRPr="00B0377B">
        <w:rPr>
          <w:lang w:eastAsia="ko-KR"/>
        </w:rPr>
        <w:t xml:space="preserve">and </w:t>
      </w:r>
      <w:r w:rsidRPr="00B0377B">
        <w:rPr>
          <w:rFonts w:hint="eastAsia"/>
        </w:rPr>
        <w:t xml:space="preserve">the </w:t>
      </w:r>
      <w:r w:rsidRPr="00B0377B">
        <w:rPr>
          <w:lang w:eastAsia="ko-KR"/>
        </w:rPr>
        <w:t>further functionalities that will enable the mobile operators to provide more advanced services as well as improving the user experience.</w:t>
      </w:r>
    </w:p>
    <w:p w14:paraId="2E01B84D" w14:textId="77777777" w:rsidR="008005AE" w:rsidRPr="00B0377B" w:rsidRDefault="008005AE">
      <w:pPr>
        <w:pStyle w:val="Heading1"/>
      </w:pPr>
      <w:bookmarkStart w:id="6" w:name="_Toc312154831"/>
      <w:r w:rsidRPr="00B0377B">
        <w:t>2</w:t>
      </w:r>
      <w:r w:rsidRPr="00B0377B">
        <w:tab/>
        <w:t>References</w:t>
      </w:r>
      <w:bookmarkEnd w:id="6"/>
    </w:p>
    <w:p w14:paraId="13082EB4" w14:textId="77777777" w:rsidR="008005AE" w:rsidRPr="00B0377B" w:rsidRDefault="008005AE">
      <w:r w:rsidRPr="00B0377B">
        <w:t>The following documents contain provisions which, through reference in this text, constitute provisions of the present document.</w:t>
      </w:r>
    </w:p>
    <w:p w14:paraId="3BF462DE" w14:textId="77777777" w:rsidR="008005AE" w:rsidRPr="00B0377B" w:rsidRDefault="008005AE">
      <w:pPr>
        <w:pStyle w:val="ListBullet"/>
        <w:numPr>
          <w:ilvl w:val="0"/>
          <w:numId w:val="2"/>
        </w:numPr>
        <w:ind w:left="568" w:hanging="284"/>
      </w:pPr>
      <w:r w:rsidRPr="00B0377B">
        <w:t>References are either specific (identified by date of publication, edition number, version number, etc.) or non</w:t>
      </w:r>
      <w:r w:rsidRPr="00B0377B">
        <w:noBreakHyphen/>
        <w:t>specific.</w:t>
      </w:r>
    </w:p>
    <w:p w14:paraId="2981B052" w14:textId="77777777" w:rsidR="008005AE" w:rsidRPr="00B0377B" w:rsidRDefault="008005AE">
      <w:pPr>
        <w:pStyle w:val="ListBullet"/>
        <w:numPr>
          <w:ilvl w:val="0"/>
          <w:numId w:val="2"/>
        </w:numPr>
        <w:ind w:left="568" w:hanging="284"/>
      </w:pPr>
      <w:r w:rsidRPr="00B0377B">
        <w:t>For a specific reference, subsequent revisions do not apply.</w:t>
      </w:r>
    </w:p>
    <w:p w14:paraId="6F56132D" w14:textId="77777777" w:rsidR="008005AE" w:rsidRPr="00B0377B" w:rsidRDefault="008005AE">
      <w:pPr>
        <w:pStyle w:val="ListBullet"/>
        <w:numPr>
          <w:ilvl w:val="0"/>
          <w:numId w:val="2"/>
        </w:numPr>
        <w:ind w:left="568" w:hanging="284"/>
      </w:pPr>
      <w:r w:rsidRPr="00B0377B">
        <w:t xml:space="preserve">For a non-specific reference, the latest version applies. In the case of a reference to a 3GPP document (including a GSM document), a non-specific reference implicitly refers to the latest version of that document </w:t>
      </w:r>
      <w:r w:rsidRPr="00B0377B">
        <w:rPr>
          <w:i/>
          <w:iCs/>
        </w:rPr>
        <w:t>in the same Release as the present document</w:t>
      </w:r>
      <w:r w:rsidRPr="00B0377B">
        <w:t>.</w:t>
      </w:r>
    </w:p>
    <w:p w14:paraId="542A99EF" w14:textId="77777777" w:rsidR="008005AE" w:rsidRPr="00B0377B" w:rsidRDefault="008005AE" w:rsidP="005D4788">
      <w:pPr>
        <w:pStyle w:val="EX"/>
      </w:pPr>
      <w:r w:rsidRPr="00B0377B">
        <w:t>[</w:t>
      </w:r>
      <w:fldSimple w:instr=" seq reference ">
        <w:r w:rsidR="00C63D3D">
          <w:rPr>
            <w:noProof/>
          </w:rPr>
          <w:t>1</w:t>
        </w:r>
      </w:fldSimple>
      <w:r w:rsidRPr="00B0377B">
        <w:t>]</w:t>
      </w:r>
      <w:r w:rsidRPr="00B0377B">
        <w:tab/>
        <w:t>3GPP TR 21.905: "Vocabulary for 3GPP Specifications".</w:t>
      </w:r>
    </w:p>
    <w:p w14:paraId="016057F2" w14:textId="77777777" w:rsidR="00B4368A" w:rsidRPr="00B0377B" w:rsidRDefault="00B4368A" w:rsidP="005D4788">
      <w:pPr>
        <w:pStyle w:val="EX"/>
      </w:pPr>
      <w:r w:rsidRPr="00B0377B">
        <w:t>[2]</w:t>
      </w:r>
      <w:r w:rsidRPr="00B0377B">
        <w:tab/>
      </w:r>
      <w:r w:rsidR="002D2BD6">
        <w:t>Void</w:t>
      </w:r>
    </w:p>
    <w:p w14:paraId="681A8487" w14:textId="77777777" w:rsidR="00BE3D7E" w:rsidRPr="00B0377B" w:rsidRDefault="00A06C1C" w:rsidP="005D4788">
      <w:pPr>
        <w:pStyle w:val="EX"/>
        <w:rPr>
          <w:rFonts w:eastAsia="Batang"/>
          <w:noProof/>
          <w:lang w:val="en-US" w:eastAsia="ko-KR"/>
        </w:rPr>
      </w:pPr>
      <w:r w:rsidRPr="00B0377B">
        <w:rPr>
          <w:rFonts w:hint="eastAsia"/>
          <w:lang w:eastAsia="ko-KR"/>
        </w:rPr>
        <w:t>[3]</w:t>
      </w:r>
      <w:r w:rsidR="00BE3D7E" w:rsidRPr="00B0377B">
        <w:rPr>
          <w:rFonts w:hint="eastAsia"/>
          <w:lang w:eastAsia="ko-KR"/>
        </w:rPr>
        <w:tab/>
      </w:r>
      <w:r w:rsidR="00BE3D7E" w:rsidRPr="00B0377B">
        <w:rPr>
          <w:rFonts w:eastAsia="Batang"/>
          <w:noProof/>
          <w:lang w:val="en-US" w:eastAsia="ko-KR"/>
        </w:rPr>
        <w:t>3GPP TS 22.246: "Multimedia Broadcast/Multicast Service (MBMS) user services; Stage 1".</w:t>
      </w:r>
    </w:p>
    <w:p w14:paraId="5C5B0FED" w14:textId="77777777" w:rsidR="00C16827" w:rsidRPr="00B0377B" w:rsidRDefault="005D4788" w:rsidP="005D4788">
      <w:pPr>
        <w:pStyle w:val="EX"/>
        <w:rPr>
          <w:rFonts w:eastAsia="MS Mincho"/>
        </w:rPr>
      </w:pPr>
      <w:r w:rsidRPr="00B0377B">
        <w:t>[4]</w:t>
      </w:r>
      <w:r w:rsidRPr="00B0377B">
        <w:tab/>
      </w:r>
      <w:r w:rsidR="00C16827" w:rsidRPr="00B0377B">
        <w:t>3GPP TS 22.101: "Service Aspects; Service Principles".</w:t>
      </w:r>
      <w:r w:rsidR="00C16827" w:rsidRPr="00B0377B">
        <w:rPr>
          <w:rFonts w:eastAsia="MS Mincho"/>
        </w:rPr>
        <w:t xml:space="preserve"> </w:t>
      </w:r>
    </w:p>
    <w:p w14:paraId="2C7ED715" w14:textId="77777777" w:rsidR="00C16827" w:rsidRPr="00B0377B" w:rsidRDefault="00800B78" w:rsidP="005D4788">
      <w:pPr>
        <w:pStyle w:val="EX"/>
        <w:rPr>
          <w:rFonts w:hint="eastAsia"/>
          <w:lang w:eastAsia="ko-KR"/>
        </w:rPr>
      </w:pPr>
      <w:r w:rsidRPr="00B0377B">
        <w:t>[5]</w:t>
      </w:r>
      <w:r w:rsidRPr="00B0377B">
        <w:tab/>
        <w:t xml:space="preserve">TR-069 Amendment 2: "CPE WAN Management Protocol v1.1, Broadband Forum”, viewable at </w:t>
      </w:r>
      <w:hyperlink r:id="rId10" w:history="1">
        <w:r w:rsidRPr="00B0377B">
          <w:rPr>
            <w:rStyle w:val="Hyperlink"/>
          </w:rPr>
          <w:t>http://www.broadband-forum.org/technical/download/TR-069Amendment2.pdf</w:t>
        </w:r>
      </w:hyperlink>
    </w:p>
    <w:p w14:paraId="190E0E42" w14:textId="77777777" w:rsidR="00DE2478" w:rsidRPr="00B0377B" w:rsidRDefault="00DE2478" w:rsidP="005D4788">
      <w:pPr>
        <w:pStyle w:val="EX"/>
      </w:pPr>
      <w:r w:rsidRPr="00B0377B">
        <w:t>[6]</w:t>
      </w:r>
      <w:r w:rsidRPr="00B0377B">
        <w:tab/>
        <w:t>3GPP TS 25.304: "User Equipment (UE) procedures in idle mode and procedures for cell reselection in connected mode”.</w:t>
      </w:r>
    </w:p>
    <w:p w14:paraId="4B45B458" w14:textId="77777777" w:rsidR="00DE2478" w:rsidRPr="00B0377B" w:rsidRDefault="00DE2478" w:rsidP="005D4788">
      <w:pPr>
        <w:pStyle w:val="EX"/>
      </w:pPr>
      <w:r w:rsidRPr="00B0377B">
        <w:t>[7]</w:t>
      </w:r>
      <w:r w:rsidRPr="00B0377B">
        <w:tab/>
        <w:t xml:space="preserve">3GPP TS 36.304: "Evolved Universal Terrestrial Radio Access (E-UTRA); User Equipment (UE) procedures in idle mode". </w:t>
      </w:r>
    </w:p>
    <w:p w14:paraId="4C2480EA" w14:textId="77777777" w:rsidR="00B37DA9" w:rsidRPr="00B0377B" w:rsidRDefault="00B37DA9" w:rsidP="005D4788">
      <w:pPr>
        <w:pStyle w:val="EX"/>
      </w:pPr>
      <w:r w:rsidRPr="00B0377B">
        <w:t>[8]</w:t>
      </w:r>
      <w:r w:rsidRPr="00B0377B">
        <w:tab/>
        <w:t xml:space="preserve">3GPP TS 22.115: "Service aspects; Charging and billing". </w:t>
      </w:r>
    </w:p>
    <w:p w14:paraId="2F726EE5" w14:textId="77777777" w:rsidR="00AE2BEB" w:rsidRDefault="00AE2BEB" w:rsidP="00AE2BEB">
      <w:pPr>
        <w:pStyle w:val="EX"/>
      </w:pPr>
      <w:r w:rsidRPr="00B0377B">
        <w:t>[</w:t>
      </w:r>
      <w:r w:rsidR="00B80816" w:rsidRPr="00B0377B">
        <w:t>9]</w:t>
      </w:r>
      <w:r w:rsidRPr="00B0377B">
        <w:tab/>
        <w:t>3GPP TS 22.268: "Public Warning System (PWS) requirements"</w:t>
      </w:r>
      <w:r w:rsidR="00F966D7" w:rsidRPr="00B0377B">
        <w:t>.</w:t>
      </w:r>
    </w:p>
    <w:p w14:paraId="54151185" w14:textId="77777777" w:rsidR="002D2BD6" w:rsidRPr="00B0377B" w:rsidRDefault="002D2BD6" w:rsidP="002D2BD6">
      <w:pPr>
        <w:pStyle w:val="EX"/>
      </w:pPr>
      <w:r>
        <w:t>[10]</w:t>
      </w:r>
      <w:r>
        <w:tab/>
      </w:r>
      <w:r w:rsidRPr="00B0377B">
        <w:t>3GPP TS 22.</w:t>
      </w:r>
      <w:r>
        <w:t>011</w:t>
      </w:r>
      <w:r w:rsidRPr="00B0377B">
        <w:t>: "</w:t>
      </w:r>
      <w:r>
        <w:t xml:space="preserve">Service </w:t>
      </w:r>
      <w:r w:rsidRPr="00B414BB">
        <w:t>accessibility</w:t>
      </w:r>
      <w:r w:rsidRPr="00B0377B">
        <w:t>".</w:t>
      </w:r>
    </w:p>
    <w:p w14:paraId="474DFC59" w14:textId="77777777" w:rsidR="001E64B9" w:rsidRPr="00B0377B" w:rsidRDefault="001E64B9" w:rsidP="001E64B9">
      <w:pPr>
        <w:pStyle w:val="EX"/>
      </w:pPr>
      <w:r>
        <w:t>[11]</w:t>
      </w:r>
      <w:r>
        <w:tab/>
      </w:r>
      <w:r w:rsidRPr="00B0377B">
        <w:t xml:space="preserve">3GPP TS </w:t>
      </w:r>
      <w:r>
        <w:t>31</w:t>
      </w:r>
      <w:r w:rsidRPr="00B0377B">
        <w:t>.</w:t>
      </w:r>
      <w:r>
        <w:t>115</w:t>
      </w:r>
      <w:r w:rsidRPr="00B0377B">
        <w:t>: "</w:t>
      </w:r>
      <w:r>
        <w:t xml:space="preserve">Secured packet structure for (Universal) Subscriber Identity </w:t>
      </w:r>
      <w:proofErr w:type="spellStart"/>
      <w:r>
        <w:t>Mobule</w:t>
      </w:r>
      <w:proofErr w:type="spellEnd"/>
      <w:r>
        <w:t xml:space="preserve"> (U)SIM Toolkit applications</w:t>
      </w:r>
      <w:r w:rsidRPr="00B0377B">
        <w:t>".</w:t>
      </w:r>
    </w:p>
    <w:p w14:paraId="15D6C4CA" w14:textId="77777777" w:rsidR="001E64B9" w:rsidRPr="00B0377B" w:rsidRDefault="001E64B9" w:rsidP="001E64B9">
      <w:pPr>
        <w:pStyle w:val="EX"/>
      </w:pPr>
      <w:r>
        <w:t>[12]</w:t>
      </w:r>
      <w:r>
        <w:tab/>
      </w:r>
      <w:r w:rsidRPr="00B0377B">
        <w:t xml:space="preserve">3GPP TS </w:t>
      </w:r>
      <w:r>
        <w:t>31</w:t>
      </w:r>
      <w:r w:rsidRPr="00B0377B">
        <w:t>.</w:t>
      </w:r>
      <w:r>
        <w:t>116</w:t>
      </w:r>
      <w:r w:rsidRPr="00B0377B">
        <w:t>: "</w:t>
      </w:r>
      <w:r>
        <w:t>Remote APDU Structure for (U)SIM Toolkit applications</w:t>
      </w:r>
      <w:r w:rsidRPr="00B0377B">
        <w:t>".</w:t>
      </w:r>
    </w:p>
    <w:p w14:paraId="6B4846C8" w14:textId="77777777" w:rsidR="008005AE" w:rsidRPr="00B0377B" w:rsidRDefault="008005AE">
      <w:pPr>
        <w:pStyle w:val="Heading1"/>
      </w:pPr>
      <w:bookmarkStart w:id="7" w:name="_Toc312154832"/>
      <w:r w:rsidRPr="00B0377B">
        <w:t>3</w:t>
      </w:r>
      <w:r w:rsidRPr="00B0377B">
        <w:tab/>
        <w:t>Definitions, symbols and abbreviations</w:t>
      </w:r>
      <w:bookmarkEnd w:id="7"/>
    </w:p>
    <w:p w14:paraId="4ED058D9" w14:textId="77777777" w:rsidR="008005AE" w:rsidRPr="00B0377B" w:rsidRDefault="008005AE">
      <w:pPr>
        <w:pStyle w:val="Heading2"/>
      </w:pPr>
      <w:bookmarkStart w:id="8" w:name="_Toc312154833"/>
      <w:r w:rsidRPr="00B0377B">
        <w:t>3.1</w:t>
      </w:r>
      <w:r w:rsidRPr="00B0377B">
        <w:tab/>
        <w:t>Definitions</w:t>
      </w:r>
      <w:bookmarkEnd w:id="8"/>
    </w:p>
    <w:p w14:paraId="29ED4FC8" w14:textId="77777777" w:rsidR="009D1213" w:rsidRPr="00B0377B" w:rsidRDefault="009D1213" w:rsidP="009D1213">
      <w:r w:rsidRPr="00B0377B">
        <w:t>For the purposes of the present document, the terms and definitions given in TR 21.905 [1] and the following apply. A term defined in the present document takes precedence over the definition of the same term, if any, in TR 21.905 [1].</w:t>
      </w:r>
    </w:p>
    <w:p w14:paraId="101A620F" w14:textId="77777777" w:rsidR="0080626E" w:rsidRPr="00B0377B" w:rsidRDefault="0080626E" w:rsidP="0080626E">
      <w:r w:rsidRPr="00B0377B">
        <w:rPr>
          <w:b/>
        </w:rPr>
        <w:t>Closed access mode:</w:t>
      </w:r>
      <w:r w:rsidRPr="00B0377B">
        <w:t xml:space="preserve"> </w:t>
      </w:r>
      <w:r w:rsidR="00842120">
        <w:rPr>
          <w:rFonts w:hint="eastAsia"/>
          <w:lang w:eastAsia="ko-KR"/>
        </w:rPr>
        <w:t xml:space="preserve">H(e)NB provides services </w:t>
      </w:r>
      <w:r w:rsidR="00842120">
        <w:rPr>
          <w:lang w:eastAsia="ko-KR"/>
        </w:rPr>
        <w:t xml:space="preserve">only </w:t>
      </w:r>
      <w:r w:rsidR="00842120">
        <w:rPr>
          <w:rFonts w:hint="eastAsia"/>
          <w:lang w:eastAsia="ko-KR"/>
        </w:rPr>
        <w:t xml:space="preserve">to </w:t>
      </w:r>
      <w:r w:rsidR="00842120" w:rsidRPr="00B0377B">
        <w:t>its associated CSG</w:t>
      </w:r>
      <w:r w:rsidR="00842120">
        <w:rPr>
          <w:rFonts w:hint="eastAsia"/>
          <w:lang w:eastAsia="ko-KR"/>
        </w:rPr>
        <w:t xml:space="preserve"> members.</w:t>
      </w:r>
    </w:p>
    <w:p w14:paraId="5F3087FA" w14:textId="77777777" w:rsidR="00D71D94" w:rsidRPr="00B0377B" w:rsidRDefault="00D71D94" w:rsidP="00842120">
      <w:r w:rsidRPr="00B0377B">
        <w:rPr>
          <w:b/>
        </w:rPr>
        <w:t>Home based network</w:t>
      </w:r>
      <w:r w:rsidRPr="00B0377B">
        <w:t xml:space="preserve">: An IP based network </w:t>
      </w:r>
      <w:r w:rsidR="008F28CC">
        <w:t>in the same premises as, and i</w:t>
      </w:r>
      <w:r w:rsidR="008F28CC" w:rsidRPr="00B0377B">
        <w:t>s connected to</w:t>
      </w:r>
      <w:r w:rsidR="008F28CC">
        <w:t>,</w:t>
      </w:r>
      <w:r w:rsidR="008F28CC" w:rsidRPr="00B0377B">
        <w:t xml:space="preserve"> the H(e)NB</w:t>
      </w:r>
      <w:r w:rsidR="008F28CC">
        <w:t>.</w:t>
      </w:r>
      <w:r w:rsidR="008F28CC" w:rsidRPr="00B0377B" w:rsidDel="00BB3101">
        <w:t xml:space="preserve"> </w:t>
      </w:r>
    </w:p>
    <w:p w14:paraId="63DD7A4E" w14:textId="77777777" w:rsidR="00842120" w:rsidRPr="00842120" w:rsidRDefault="00C219BA" w:rsidP="00842120">
      <w:pPr>
        <w:rPr>
          <w:lang w:eastAsia="ko-KR"/>
        </w:rPr>
      </w:pPr>
      <w:r w:rsidRPr="00842120">
        <w:rPr>
          <w:b/>
        </w:rPr>
        <w:lastRenderedPageBreak/>
        <w:t>Hybrid access mode:</w:t>
      </w:r>
      <w:r w:rsidR="007865BB" w:rsidRPr="00842120">
        <w:t xml:space="preserve"> </w:t>
      </w:r>
      <w:r w:rsidR="00842120" w:rsidRPr="00842120">
        <w:t>H(e)NB provides</w:t>
      </w:r>
      <w:r w:rsidR="00842120" w:rsidRPr="00842120" w:rsidDel="00177263">
        <w:t xml:space="preserve"> </w:t>
      </w:r>
      <w:r w:rsidR="00842120" w:rsidRPr="00842120">
        <w:t>services to its associated CSG members</w:t>
      </w:r>
      <w:r w:rsidR="00842120" w:rsidRPr="00842120">
        <w:rPr>
          <w:rFonts w:hint="eastAsia"/>
        </w:rPr>
        <w:t xml:space="preserve"> and </w:t>
      </w:r>
      <w:r w:rsidR="00842120" w:rsidRPr="00842120">
        <w:t>to non-CSG members</w:t>
      </w:r>
      <w:r w:rsidR="00842120" w:rsidRPr="00842120">
        <w:rPr>
          <w:lang w:eastAsia="ko-KR"/>
        </w:rPr>
        <w:t>.</w:t>
      </w:r>
    </w:p>
    <w:p w14:paraId="42A9DF2C" w14:textId="77777777" w:rsidR="00C219BA" w:rsidRPr="00B0377B" w:rsidRDefault="00C219BA" w:rsidP="00842120">
      <w:pPr>
        <w:rPr>
          <w:b/>
        </w:rPr>
      </w:pPr>
      <w:r w:rsidRPr="00B0377B">
        <w:rPr>
          <w:b/>
        </w:rPr>
        <w:t>Open access mode:</w:t>
      </w:r>
      <w:r w:rsidRPr="00B0377B">
        <w:t xml:space="preserve"> </w:t>
      </w:r>
      <w:r w:rsidR="00751891" w:rsidRPr="00B0377B">
        <w:t>H(e)NB</w:t>
      </w:r>
      <w:r w:rsidRPr="00B0377B">
        <w:t xml:space="preserve"> operates as a normal </w:t>
      </w:r>
      <w:proofErr w:type="spellStart"/>
      <w:r w:rsidR="00842120">
        <w:t>NodeB</w:t>
      </w:r>
      <w:proofErr w:type="spellEnd"/>
      <w:r w:rsidR="00842120">
        <w:t xml:space="preserve"> or </w:t>
      </w:r>
      <w:proofErr w:type="spellStart"/>
      <w:r w:rsidR="00842120">
        <w:t>eNodeB</w:t>
      </w:r>
      <w:proofErr w:type="spellEnd"/>
      <w:r w:rsidRPr="00B0377B">
        <w:t>.</w:t>
      </w:r>
      <w:r w:rsidRPr="00B0377B">
        <w:rPr>
          <w:b/>
        </w:rPr>
        <w:t xml:space="preserve"> </w:t>
      </w:r>
    </w:p>
    <w:p w14:paraId="09E376DA" w14:textId="77777777" w:rsidR="00BA35EB" w:rsidRPr="00B0377B" w:rsidRDefault="00BA35EB" w:rsidP="00BA35EB">
      <w:r w:rsidRPr="00B0377B">
        <w:rPr>
          <w:b/>
        </w:rPr>
        <w:t>HNB</w:t>
      </w:r>
      <w:r w:rsidRPr="00B0377B">
        <w:t xml:space="preserve">: A HNB is a Customer-premises equipment that connects a 3GPP UE over UTRAN wireless air interface to a mobile operator’s network using </w:t>
      </w:r>
      <w:r w:rsidR="00DE5262" w:rsidRPr="00B0377B">
        <w:t xml:space="preserve">a </w:t>
      </w:r>
      <w:r w:rsidRPr="00B0377B">
        <w:t>broadband IP backhaul.</w:t>
      </w:r>
    </w:p>
    <w:p w14:paraId="765330D4" w14:textId="77777777" w:rsidR="00BA35EB" w:rsidRPr="00B0377B" w:rsidRDefault="00BA35EB" w:rsidP="00BA35EB">
      <w:r w:rsidRPr="00B0377B">
        <w:rPr>
          <w:b/>
        </w:rPr>
        <w:t>HeNB</w:t>
      </w:r>
      <w:r w:rsidRPr="00B0377B">
        <w:t xml:space="preserve">: A HeNB is a Customer-premises equipment that connects a 3GPP UE over EUTRAN wireless air interface to a mobile operator’s network using </w:t>
      </w:r>
      <w:r w:rsidR="00DE5262" w:rsidRPr="00B0377B">
        <w:t xml:space="preserve">a </w:t>
      </w:r>
      <w:r w:rsidRPr="00B0377B">
        <w:t>broadband IP backhaul.</w:t>
      </w:r>
    </w:p>
    <w:p w14:paraId="70853896" w14:textId="77777777" w:rsidR="00BA35EB" w:rsidRPr="00B0377B" w:rsidRDefault="00BA35EB" w:rsidP="00BA35EB">
      <w:r w:rsidRPr="00B0377B">
        <w:rPr>
          <w:b/>
        </w:rPr>
        <w:t>H(e)NB Gateway</w:t>
      </w:r>
      <w:r w:rsidRPr="00B0377B">
        <w:t>: H(e)NB Gateway is a mobile operator’s equipment (usually physically located on mobile operator premises) through which the H(e)NB gets access to mobile operator’s core network.</w:t>
      </w:r>
    </w:p>
    <w:p w14:paraId="41D8D132" w14:textId="77777777" w:rsidR="00BA35EB" w:rsidRPr="00B0377B" w:rsidRDefault="006922CD" w:rsidP="00BA35EB">
      <w:r w:rsidRPr="00B0377B">
        <w:rPr>
          <w:b/>
        </w:rPr>
        <w:t xml:space="preserve">H(e)NB </w:t>
      </w:r>
      <w:r w:rsidR="008F28CC">
        <w:rPr>
          <w:b/>
        </w:rPr>
        <w:t>Hosting Party</w:t>
      </w:r>
      <w:r w:rsidR="00BA35EB" w:rsidRPr="00B0377B">
        <w:t xml:space="preserve">: A </w:t>
      </w:r>
      <w:r w:rsidR="004E6826">
        <w:t xml:space="preserve">H(e)NB </w:t>
      </w:r>
      <w:r w:rsidR="008F28CC">
        <w:t>Hosting Party</w:t>
      </w:r>
      <w:r w:rsidR="008F28CC" w:rsidRPr="00B0377B">
        <w:t xml:space="preserve"> </w:t>
      </w:r>
      <w:r w:rsidR="00BA35EB" w:rsidRPr="00B0377B">
        <w:t xml:space="preserve">has a contractual relationship with the operator, related to </w:t>
      </w:r>
      <w:r w:rsidR="004E6826">
        <w:t xml:space="preserve">the provision of access to the operator’s network via </w:t>
      </w:r>
      <w:r w:rsidR="00BA35EB" w:rsidRPr="00B0377B">
        <w:t>one or more H(e)NBs</w:t>
      </w:r>
      <w:r w:rsidR="008F28CC">
        <w:t>.</w:t>
      </w:r>
      <w:r w:rsidR="00BA35EB" w:rsidRPr="00B0377B">
        <w:t xml:space="preserve"> </w:t>
      </w:r>
    </w:p>
    <w:p w14:paraId="35DE4B00" w14:textId="77777777" w:rsidR="00BA35EB" w:rsidRPr="00B0377B" w:rsidRDefault="00363204" w:rsidP="00BA35EB">
      <w:pPr>
        <w:pStyle w:val="NO"/>
      </w:pPr>
      <w:r w:rsidRPr="00B0377B">
        <w:t>NOTE</w:t>
      </w:r>
      <w:r w:rsidR="006922CD" w:rsidRPr="00B0377B">
        <w:t xml:space="preserve">: </w:t>
      </w:r>
      <w:r w:rsidR="008F28CC">
        <w:tab/>
      </w:r>
      <w:r w:rsidR="006922CD" w:rsidRPr="00B0377B">
        <w:t xml:space="preserve">A H(e)NB </w:t>
      </w:r>
      <w:r w:rsidR="008F28CC">
        <w:t xml:space="preserve">Hosting </w:t>
      </w:r>
      <w:r w:rsidR="00BB6F86">
        <w:t>Party</w:t>
      </w:r>
      <w:r w:rsidR="00BB6F86" w:rsidRPr="00B0377B">
        <w:t xml:space="preserve"> is</w:t>
      </w:r>
      <w:r w:rsidR="00BA35EB" w:rsidRPr="00B0377B">
        <w:t xml:space="preserve"> likely to have the billing relationship with the operator. A H(e)NB </w:t>
      </w:r>
      <w:r w:rsidR="008F28CC">
        <w:t>Hosting Party</w:t>
      </w:r>
      <w:r w:rsidR="008F28CC" w:rsidRPr="00B0377B">
        <w:t xml:space="preserve"> </w:t>
      </w:r>
      <w:r w:rsidR="00BA35EB" w:rsidRPr="00B0377B">
        <w:t xml:space="preserve">will typically be the “lead” user in a </w:t>
      </w:r>
      <w:r w:rsidR="00BB6F86" w:rsidRPr="00B0377B">
        <w:t>household but</w:t>
      </w:r>
      <w:r w:rsidR="00BA35EB" w:rsidRPr="00B0377B">
        <w:t xml:space="preserve"> could be e.g. the corporate IT manager in an enterprise context.</w:t>
      </w:r>
    </w:p>
    <w:p w14:paraId="2BEFFEB1" w14:textId="77777777" w:rsidR="0080626E" w:rsidRPr="00B0377B" w:rsidRDefault="00BA35EB" w:rsidP="00BA35EB">
      <w:r w:rsidRPr="00B0377B">
        <w:rPr>
          <w:b/>
        </w:rPr>
        <w:t xml:space="preserve">H(e)NB </w:t>
      </w:r>
      <w:r w:rsidR="004A0B64" w:rsidRPr="00B0377B">
        <w:rPr>
          <w:b/>
        </w:rPr>
        <w:t>Subsystem</w:t>
      </w:r>
      <w:r w:rsidRPr="00B0377B">
        <w:t xml:space="preserve">: A H(e)NB </w:t>
      </w:r>
      <w:r w:rsidR="004A0B64" w:rsidRPr="00B0377B">
        <w:t>Subsystem</w:t>
      </w:r>
      <w:r w:rsidRPr="00B0377B">
        <w:t xml:space="preserve"> consists of the H(e)NB and the H(e)NB Gateway.</w:t>
      </w:r>
    </w:p>
    <w:p w14:paraId="310A8EEA" w14:textId="77777777" w:rsidR="008005AE" w:rsidRPr="00B0377B" w:rsidRDefault="008005AE">
      <w:pPr>
        <w:pStyle w:val="Heading2"/>
      </w:pPr>
      <w:bookmarkStart w:id="9" w:name="_Toc312154834"/>
      <w:r w:rsidRPr="00B0377B">
        <w:t>3.</w:t>
      </w:r>
      <w:r w:rsidR="00283504" w:rsidRPr="00B0377B">
        <w:t>2</w:t>
      </w:r>
      <w:r w:rsidRPr="00B0377B">
        <w:tab/>
        <w:t>Abbreviations</w:t>
      </w:r>
      <w:bookmarkEnd w:id="9"/>
    </w:p>
    <w:p w14:paraId="7D196CD6" w14:textId="77777777" w:rsidR="00080A4B" w:rsidRPr="00B0377B" w:rsidRDefault="00080A4B" w:rsidP="00080A4B">
      <w:pPr>
        <w:keepNext/>
        <w:rPr>
          <w:i/>
          <w:color w:val="0000FF"/>
        </w:rPr>
      </w:pPr>
      <w:r w:rsidRPr="00B0377B">
        <w:t>For the purposes of the present document, the abbreviations given in TR 21.905 [</w:t>
      </w:r>
      <w:r w:rsidRPr="00B0377B">
        <w:rPr>
          <w:rFonts w:hint="eastAsia"/>
        </w:rPr>
        <w:t>1</w:t>
      </w:r>
      <w:r w:rsidRPr="00B0377B">
        <w:t>] and the following apply. An abbreviation defined in the present document takes precedence over the definition of the same abbreviation, if any, in TR 21.905 [</w:t>
      </w:r>
      <w:r w:rsidRPr="00B0377B">
        <w:rPr>
          <w:rFonts w:hint="eastAsia"/>
        </w:rPr>
        <w:t>1</w:t>
      </w:r>
      <w:r w:rsidRPr="00B0377B">
        <w:t>].</w:t>
      </w:r>
    </w:p>
    <w:p w14:paraId="53715908" w14:textId="77777777" w:rsidR="00080A4B" w:rsidRPr="00B0377B" w:rsidRDefault="00080A4B" w:rsidP="00080A4B">
      <w:pPr>
        <w:keepLines/>
        <w:ind w:left="1702" w:hanging="1418"/>
        <w:rPr>
          <w:rFonts w:hint="eastAsia"/>
        </w:rPr>
      </w:pPr>
      <w:r w:rsidRPr="00B0377B">
        <w:rPr>
          <w:rFonts w:hint="eastAsia"/>
        </w:rPr>
        <w:t>CSG</w:t>
      </w:r>
      <w:r w:rsidRPr="00B0377B">
        <w:rPr>
          <w:rFonts w:hint="eastAsia"/>
        </w:rPr>
        <w:tab/>
        <w:t>Closed Subscriber Group</w:t>
      </w:r>
    </w:p>
    <w:p w14:paraId="3E717B85" w14:textId="77777777" w:rsidR="00080A4B" w:rsidRPr="00B0377B" w:rsidRDefault="00080A4B" w:rsidP="00080A4B">
      <w:pPr>
        <w:keepLines/>
        <w:ind w:left="1702" w:hanging="1418"/>
        <w:rPr>
          <w:rFonts w:hint="eastAsia"/>
        </w:rPr>
      </w:pPr>
      <w:r w:rsidRPr="00B0377B">
        <w:rPr>
          <w:rFonts w:hint="eastAsia"/>
        </w:rPr>
        <w:t>HNB</w:t>
      </w:r>
      <w:r w:rsidRPr="00B0377B">
        <w:rPr>
          <w:rFonts w:hint="eastAsia"/>
        </w:rPr>
        <w:tab/>
        <w:t xml:space="preserve">Home </w:t>
      </w:r>
      <w:proofErr w:type="spellStart"/>
      <w:r w:rsidRPr="00B0377B">
        <w:rPr>
          <w:rFonts w:hint="eastAsia"/>
        </w:rPr>
        <w:t>NodeB</w:t>
      </w:r>
      <w:proofErr w:type="spellEnd"/>
    </w:p>
    <w:p w14:paraId="229C8193" w14:textId="77777777" w:rsidR="00080A4B" w:rsidRPr="00B0377B" w:rsidRDefault="00080A4B" w:rsidP="00080A4B">
      <w:pPr>
        <w:keepLines/>
        <w:ind w:left="1702" w:hanging="1418"/>
        <w:rPr>
          <w:rFonts w:hint="eastAsia"/>
        </w:rPr>
      </w:pPr>
      <w:r w:rsidRPr="00B0377B">
        <w:rPr>
          <w:rFonts w:hint="eastAsia"/>
        </w:rPr>
        <w:t>HeNB</w:t>
      </w:r>
      <w:r w:rsidRPr="00B0377B">
        <w:rPr>
          <w:rFonts w:hint="eastAsia"/>
        </w:rPr>
        <w:tab/>
        <w:t xml:space="preserve">Home </w:t>
      </w:r>
      <w:proofErr w:type="spellStart"/>
      <w:r w:rsidRPr="00B0377B">
        <w:rPr>
          <w:rFonts w:hint="eastAsia"/>
        </w:rPr>
        <w:t>eNodeB</w:t>
      </w:r>
      <w:proofErr w:type="spellEnd"/>
    </w:p>
    <w:p w14:paraId="69239939" w14:textId="77777777" w:rsidR="00080A4B" w:rsidRPr="002B1BD1" w:rsidRDefault="00080A4B" w:rsidP="00D52296">
      <w:pPr>
        <w:keepLines/>
        <w:ind w:left="1702" w:hanging="1418"/>
        <w:rPr>
          <w:lang w:val="pt-BR"/>
        </w:rPr>
      </w:pPr>
      <w:r w:rsidRPr="002B1BD1">
        <w:rPr>
          <w:rFonts w:hint="eastAsia"/>
          <w:lang w:val="pt-BR"/>
        </w:rPr>
        <w:t>H(e)NB</w:t>
      </w:r>
      <w:r w:rsidRPr="002B1BD1">
        <w:rPr>
          <w:rFonts w:hint="eastAsia"/>
          <w:lang w:val="pt-BR"/>
        </w:rPr>
        <w:tab/>
        <w:t>HNB and HeNB</w:t>
      </w:r>
    </w:p>
    <w:p w14:paraId="15BA2216" w14:textId="77777777" w:rsidR="008005AE" w:rsidRPr="00B0377B" w:rsidRDefault="008005AE">
      <w:pPr>
        <w:pStyle w:val="Heading1"/>
      </w:pPr>
      <w:bookmarkStart w:id="10" w:name="_Toc312154835"/>
      <w:r w:rsidRPr="00B0377B">
        <w:t>4</w:t>
      </w:r>
      <w:r w:rsidRPr="00B0377B">
        <w:tab/>
      </w:r>
      <w:r w:rsidR="00933B47" w:rsidRPr="00B0377B">
        <w:t>General</w:t>
      </w:r>
      <w:bookmarkEnd w:id="10"/>
    </w:p>
    <w:p w14:paraId="20BA5B91" w14:textId="77777777" w:rsidR="00A57DA2" w:rsidRPr="00B0377B" w:rsidRDefault="008005AE">
      <w:pPr>
        <w:pStyle w:val="Heading2"/>
      </w:pPr>
      <w:bookmarkStart w:id="11" w:name="_Toc312154836"/>
      <w:r w:rsidRPr="00B0377B">
        <w:t>4.1</w:t>
      </w:r>
      <w:r w:rsidRPr="00B0377B">
        <w:tab/>
      </w:r>
      <w:r w:rsidR="006B55DA" w:rsidRPr="00B0377B">
        <w:t>D</w:t>
      </w:r>
      <w:r w:rsidRPr="00B0377B">
        <w:t>escription</w:t>
      </w:r>
      <w:bookmarkEnd w:id="11"/>
      <w:r w:rsidRPr="00B0377B">
        <w:t xml:space="preserve"> </w:t>
      </w:r>
    </w:p>
    <w:p w14:paraId="28579EA5" w14:textId="77777777" w:rsidR="00A91549" w:rsidRPr="00B0377B" w:rsidRDefault="00823AB1" w:rsidP="00A91549">
      <w:r w:rsidRPr="00B0377B">
        <w:t xml:space="preserve">Access to 3G and evolved 3G (EPS) services may be provided via UTRAN or E-UTRAN cellular base stations belonging to e.g. domestic, business, commercial enterprises. This type of access may be provided by the PLMN by means of HNB and HeNB </w:t>
      </w:r>
      <w:r w:rsidR="007C352A" w:rsidRPr="00B0377B">
        <w:t>(</w:t>
      </w:r>
      <w:r w:rsidR="00350FB6" w:rsidRPr="00B0377B">
        <w:t xml:space="preserve">jointly </w:t>
      </w:r>
      <w:r w:rsidR="007C352A" w:rsidRPr="00B0377B">
        <w:t>referred to as H(e)NB)</w:t>
      </w:r>
      <w:r w:rsidRPr="00B0377B">
        <w:t xml:space="preserve">. The </w:t>
      </w:r>
      <w:r w:rsidR="007C352A" w:rsidRPr="00B0377B">
        <w:t>H(e)NB</w:t>
      </w:r>
      <w:r w:rsidR="007C352A" w:rsidRPr="00B0377B" w:rsidDel="007C352A">
        <w:t xml:space="preserve"> </w:t>
      </w:r>
      <w:r w:rsidRPr="00B0377B">
        <w:t xml:space="preserve">provides services </w:t>
      </w:r>
      <w:r w:rsidR="00350FB6" w:rsidRPr="00B0377B">
        <w:t xml:space="preserve">either only </w:t>
      </w:r>
      <w:r w:rsidRPr="00B0377B">
        <w:t xml:space="preserve">to </w:t>
      </w:r>
      <w:r w:rsidR="007C352A" w:rsidRPr="00B0377B">
        <w:t xml:space="preserve">a </w:t>
      </w:r>
      <w:r w:rsidRPr="00B0377B">
        <w:t>Closed Subscriber Group (CSG)</w:t>
      </w:r>
      <w:r w:rsidR="00350FB6" w:rsidRPr="00B0377B">
        <w:t xml:space="preserve"> or to other mobile subscribers too</w:t>
      </w:r>
      <w:r w:rsidR="006C19C2" w:rsidRPr="00B0377B">
        <w:t xml:space="preserve">. </w:t>
      </w:r>
      <w:r w:rsidR="00A91549" w:rsidRPr="00B0377B">
        <w:t xml:space="preserve"> </w:t>
      </w:r>
      <w:r w:rsidR="00301E92" w:rsidRPr="00B0377B">
        <w:t xml:space="preserve">The H(e)NB is connected to the </w:t>
      </w:r>
      <w:r w:rsidR="00200908">
        <w:t xml:space="preserve">mobile </w:t>
      </w:r>
      <w:r w:rsidR="00301E92" w:rsidRPr="00B0377B">
        <w:t xml:space="preserve">operator core network </w:t>
      </w:r>
      <w:r w:rsidR="00200908">
        <w:t xml:space="preserve">using IP </w:t>
      </w:r>
      <w:r w:rsidR="00301E92" w:rsidRPr="00B0377B">
        <w:t>via an</w:t>
      </w:r>
      <w:r w:rsidR="00200908">
        <w:t>y</w:t>
      </w:r>
      <w:r w:rsidR="00301E92" w:rsidRPr="00B0377B">
        <w:t xml:space="preserve"> </w:t>
      </w:r>
      <w:r w:rsidR="00200908">
        <w:t xml:space="preserve">suitable </w:t>
      </w:r>
      <w:r w:rsidR="00301E92" w:rsidRPr="00B0377B">
        <w:t xml:space="preserve">access </w:t>
      </w:r>
      <w:r w:rsidR="00200908">
        <w:t>technology</w:t>
      </w:r>
      <w:r w:rsidR="00E427F9" w:rsidRPr="00B0377B">
        <w:t>.</w:t>
      </w:r>
    </w:p>
    <w:p w14:paraId="446DF908" w14:textId="77777777" w:rsidR="00A57DA2" w:rsidRPr="00B0377B" w:rsidRDefault="008B73E8" w:rsidP="008B73E8">
      <w:pPr>
        <w:pStyle w:val="Heading1"/>
      </w:pPr>
      <w:bookmarkStart w:id="12" w:name="_Toc312154837"/>
      <w:r w:rsidRPr="00B0377B">
        <w:t>5</w:t>
      </w:r>
      <w:r w:rsidR="00A57DA2" w:rsidRPr="00B0377B">
        <w:tab/>
        <w:t xml:space="preserve">Common requirements for Home </w:t>
      </w:r>
      <w:proofErr w:type="spellStart"/>
      <w:r w:rsidR="00A57DA2" w:rsidRPr="00B0377B">
        <w:t>NodeB</w:t>
      </w:r>
      <w:proofErr w:type="spellEnd"/>
      <w:r w:rsidR="006717F9" w:rsidRPr="00B0377B">
        <w:t xml:space="preserve"> </w:t>
      </w:r>
      <w:r w:rsidR="00A57DA2" w:rsidRPr="00B0377B">
        <w:t>/</w:t>
      </w:r>
      <w:r w:rsidR="006717F9" w:rsidRPr="00B0377B">
        <w:t xml:space="preserve"> Home </w:t>
      </w:r>
      <w:proofErr w:type="spellStart"/>
      <w:r w:rsidR="00A57DA2" w:rsidRPr="00B0377B">
        <w:t>eNodeB</w:t>
      </w:r>
      <w:bookmarkEnd w:id="12"/>
      <w:proofErr w:type="spellEnd"/>
      <w:r w:rsidR="00A57DA2" w:rsidRPr="00B0377B">
        <w:t xml:space="preserve"> </w:t>
      </w:r>
    </w:p>
    <w:p w14:paraId="49F7809F" w14:textId="77777777" w:rsidR="00823AB1" w:rsidRPr="00B0377B" w:rsidRDefault="008B73E8" w:rsidP="008B73E8">
      <w:pPr>
        <w:pStyle w:val="Heading2"/>
      </w:pPr>
      <w:bookmarkStart w:id="13" w:name="_Toc312154838"/>
      <w:r w:rsidRPr="00B0377B">
        <w:t>5.</w:t>
      </w:r>
      <w:r w:rsidR="00823AB1" w:rsidRPr="00B0377B">
        <w:t>1</w:t>
      </w:r>
      <w:r w:rsidR="00823AB1" w:rsidRPr="00B0377B">
        <w:tab/>
        <w:t>HNB and HeNB Installation, identification and location requirements</w:t>
      </w:r>
      <w:bookmarkEnd w:id="13"/>
    </w:p>
    <w:p w14:paraId="370E3000" w14:textId="77777777" w:rsidR="00823AB1" w:rsidRPr="00B0377B" w:rsidRDefault="00823AB1" w:rsidP="00823AB1">
      <w:pPr>
        <w:pStyle w:val="B1"/>
      </w:pPr>
      <w:r w:rsidRPr="00B0377B">
        <w:t xml:space="preserve">-     </w:t>
      </w:r>
      <w:r w:rsidR="006717F9" w:rsidRPr="00B0377B">
        <w:t>H(e)NB</w:t>
      </w:r>
      <w:r w:rsidRPr="00B0377B">
        <w:t xml:space="preserve"> shall have a unique equipment identity.</w:t>
      </w:r>
    </w:p>
    <w:p w14:paraId="36543A7B" w14:textId="77777777" w:rsidR="002D2BD6" w:rsidRDefault="00823AB1" w:rsidP="002D2BD6">
      <w:pPr>
        <w:pStyle w:val="B1"/>
      </w:pPr>
      <w:r w:rsidRPr="00B0377B">
        <w:t>-</w:t>
      </w:r>
      <w:r w:rsidRPr="00B0377B">
        <w:tab/>
        <w:t xml:space="preserve">All the </w:t>
      </w:r>
      <w:r w:rsidR="006717F9" w:rsidRPr="00B0377B">
        <w:t>H(e)NB</w:t>
      </w:r>
      <w:r w:rsidR="00350FB6" w:rsidRPr="00B0377B">
        <w:t xml:space="preserve">s </w:t>
      </w:r>
      <w:r w:rsidRPr="00B0377B">
        <w:t xml:space="preserve">serving the same CSG share the same </w:t>
      </w:r>
      <w:r w:rsidR="00BE4EF4" w:rsidRPr="00B0377B">
        <w:t>unique</w:t>
      </w:r>
      <w:r w:rsidR="006C7813" w:rsidRPr="00B0377B">
        <w:t xml:space="preserve"> (within the PLMN)</w:t>
      </w:r>
      <w:r w:rsidR="00BE4EF4" w:rsidRPr="00B0377B">
        <w:t xml:space="preserve"> </w:t>
      </w:r>
      <w:r w:rsidRPr="00B0377B">
        <w:t>identity called CSG Identity.</w:t>
      </w:r>
    </w:p>
    <w:p w14:paraId="5854494A" w14:textId="77777777" w:rsidR="00823AB1" w:rsidRPr="00B0377B" w:rsidRDefault="00BA720B" w:rsidP="00BA720B">
      <w:pPr>
        <w:pStyle w:val="NO"/>
      </w:pPr>
      <w:r>
        <w:lastRenderedPageBreak/>
        <w:t>NOTE</w:t>
      </w:r>
      <w:r w:rsidR="002D2BD6">
        <w:t xml:space="preserve">: </w:t>
      </w:r>
      <w:r w:rsidR="002D2BD6">
        <w:tab/>
        <w:t>CSGs of different PLMNs are considered different, even if the PLMNs are indicated to the UE as "equivalent PLMNs" [10].</w:t>
      </w:r>
    </w:p>
    <w:p w14:paraId="348C7619" w14:textId="77777777" w:rsidR="00823AB1" w:rsidRPr="00B0377B" w:rsidRDefault="00823AB1" w:rsidP="00823AB1">
      <w:pPr>
        <w:pStyle w:val="B1"/>
      </w:pPr>
      <w:r w:rsidRPr="00B0377B">
        <w:t>-</w:t>
      </w:r>
      <w:r w:rsidRPr="00B0377B">
        <w:tab/>
        <w:t>It shall be possible to support at least 125 million CSG Identities within a PLMN</w:t>
      </w:r>
      <w:r w:rsidR="002D6C51" w:rsidRPr="00B0377B">
        <w:rPr>
          <w:rFonts w:hint="eastAsia"/>
        </w:rPr>
        <w:t xml:space="preserve"> of an operator</w:t>
      </w:r>
      <w:r w:rsidRPr="00B0377B">
        <w:t>.</w:t>
      </w:r>
    </w:p>
    <w:p w14:paraId="0B9B6B3C" w14:textId="77777777" w:rsidR="00823AB1" w:rsidRPr="00B0377B" w:rsidRDefault="00823AB1" w:rsidP="00823AB1">
      <w:pPr>
        <w:pStyle w:val="B1"/>
      </w:pPr>
      <w:r w:rsidRPr="00B0377B">
        <w:t>-</w:t>
      </w:r>
      <w:r w:rsidRPr="00B0377B">
        <w:tab/>
        <w:t xml:space="preserve">The radio transmitter of a </w:t>
      </w:r>
      <w:r w:rsidR="006717F9" w:rsidRPr="00B0377B">
        <w:t>H(e)NB</w:t>
      </w:r>
      <w:r w:rsidRPr="00B0377B">
        <w:t xml:space="preserve"> shall not be activated until configured and authorised by the operator.</w:t>
      </w:r>
    </w:p>
    <w:p w14:paraId="646DA194" w14:textId="77777777" w:rsidR="00823AB1" w:rsidRPr="00B0377B" w:rsidRDefault="00823AB1" w:rsidP="00823AB1">
      <w:pPr>
        <w:pStyle w:val="B1"/>
      </w:pPr>
      <w:r w:rsidRPr="00B0377B">
        <w:t xml:space="preserve">-    When installing, provisioning, configuring or re-configuring an </w:t>
      </w:r>
      <w:r w:rsidR="006717F9" w:rsidRPr="00B0377B">
        <w:t>H(e)NB</w:t>
      </w:r>
      <w:r w:rsidRPr="00B0377B">
        <w:t xml:space="preserve"> the operator shall be able to:</w:t>
      </w:r>
    </w:p>
    <w:p w14:paraId="5CDCA13A" w14:textId="77777777" w:rsidR="00823AB1" w:rsidRPr="00B0377B" w:rsidRDefault="00823AB1" w:rsidP="00823AB1">
      <w:pPr>
        <w:pStyle w:val="B2"/>
      </w:pPr>
      <w:r w:rsidRPr="00B0377B">
        <w:t>-</w:t>
      </w:r>
      <w:r w:rsidRPr="00B0377B">
        <w:tab/>
        <w:t xml:space="preserve">verify the </w:t>
      </w:r>
      <w:r w:rsidR="00CE2B5C" w:rsidRPr="00B0377B">
        <w:rPr>
          <w:rFonts w:hint="eastAsia"/>
        </w:rPr>
        <w:t>H(e)NB</w:t>
      </w:r>
      <w:r w:rsidRPr="00B0377B">
        <w:t xml:space="preserve">'s identity. </w:t>
      </w:r>
    </w:p>
    <w:p w14:paraId="17220E95" w14:textId="77777777" w:rsidR="00823AB1" w:rsidRPr="00B0377B" w:rsidRDefault="00823AB1" w:rsidP="00823AB1">
      <w:pPr>
        <w:pStyle w:val="B2"/>
      </w:pPr>
      <w:r w:rsidRPr="00B0377B">
        <w:t>-</w:t>
      </w:r>
      <w:r w:rsidRPr="00B0377B">
        <w:tab/>
        <w:t xml:space="preserve">obtain the geographical location </w:t>
      </w:r>
      <w:r w:rsidR="003C494C" w:rsidRPr="00B0377B">
        <w:t>of</w:t>
      </w:r>
      <w:r w:rsidRPr="00B0377B">
        <w:t xml:space="preserve"> the </w:t>
      </w:r>
      <w:r w:rsidR="006717F9" w:rsidRPr="00B0377B">
        <w:t>H(e)NB</w:t>
      </w:r>
      <w:r w:rsidRPr="00B0377B">
        <w:t>.</w:t>
      </w:r>
    </w:p>
    <w:p w14:paraId="10961BCF" w14:textId="77777777" w:rsidR="00842120" w:rsidRDefault="00842120" w:rsidP="00842120">
      <w:pPr>
        <w:pStyle w:val="NO"/>
      </w:pPr>
      <w:r>
        <w:t>NOTE:</w:t>
      </w:r>
      <w:r>
        <w:tab/>
        <w:t xml:space="preserve">The scenario where a </w:t>
      </w:r>
      <w:r w:rsidRPr="00C226BC">
        <w:t xml:space="preserve">H(e)NB </w:t>
      </w:r>
      <w:r>
        <w:t xml:space="preserve">is connected to one </w:t>
      </w:r>
      <w:r w:rsidRPr="00C226BC">
        <w:t>operator</w:t>
      </w:r>
      <w:r>
        <w:t>’s network</w:t>
      </w:r>
      <w:r w:rsidRPr="00C226BC">
        <w:t xml:space="preserve"> </w:t>
      </w:r>
      <w:r>
        <w:t xml:space="preserve">and later </w:t>
      </w:r>
      <w:r w:rsidRPr="00C226BC">
        <w:t>change</w:t>
      </w:r>
      <w:r>
        <w:t>d to another operator’s network</w:t>
      </w:r>
      <w:r w:rsidRPr="00C226BC">
        <w:t xml:space="preserve"> is not </w:t>
      </w:r>
      <w:r>
        <w:t>required.</w:t>
      </w:r>
    </w:p>
    <w:p w14:paraId="69B59815" w14:textId="77777777" w:rsidR="00823AB1" w:rsidRPr="00B0377B" w:rsidRDefault="00823AB1" w:rsidP="00823AB1">
      <w:pPr>
        <w:pStyle w:val="B1"/>
        <w:rPr>
          <w:lang w:val="en-US"/>
        </w:rPr>
      </w:pPr>
      <w:r w:rsidRPr="00B0377B">
        <w:rPr>
          <w:lang w:val="en-US"/>
        </w:rPr>
        <w:t>-</w:t>
      </w:r>
      <w:r w:rsidRPr="00B0377B">
        <w:rPr>
          <w:lang w:val="en-US"/>
        </w:rPr>
        <w:tab/>
        <w:t xml:space="preserve">The operator shall be able to determine that the </w:t>
      </w:r>
      <w:r w:rsidR="006717F9" w:rsidRPr="00B0377B">
        <w:t>H(e)NB</w:t>
      </w:r>
      <w:r w:rsidRPr="00B0377B">
        <w:rPr>
          <w:lang w:val="en-US"/>
        </w:rPr>
        <w:t xml:space="preserve"> is installed and operated in accordance with all relevant regulatory requirements. </w:t>
      </w:r>
    </w:p>
    <w:p w14:paraId="76984D32" w14:textId="77777777" w:rsidR="00823AB1" w:rsidRPr="00B0377B" w:rsidRDefault="00823AB1" w:rsidP="00823AB1">
      <w:pPr>
        <w:pStyle w:val="B1"/>
        <w:rPr>
          <w:lang w:val="en-US"/>
        </w:rPr>
      </w:pPr>
      <w:r w:rsidRPr="00B0377B">
        <w:rPr>
          <w:lang w:val="en-US"/>
        </w:rPr>
        <w:t>-</w:t>
      </w:r>
      <w:r w:rsidRPr="00B0377B">
        <w:rPr>
          <w:lang w:val="en-US"/>
        </w:rPr>
        <w:tab/>
        <w:t xml:space="preserve">The operator shall be able to configure the settings of the </w:t>
      </w:r>
      <w:r w:rsidR="006717F9" w:rsidRPr="00B0377B">
        <w:t>H(e)NB</w:t>
      </w:r>
      <w:r w:rsidRPr="00B0377B">
        <w:rPr>
          <w:lang w:val="en-US"/>
        </w:rPr>
        <w:t xml:space="preserve">. In the case where the </w:t>
      </w:r>
      <w:r w:rsidR="006717F9" w:rsidRPr="00B0377B">
        <w:t>H(e)NB</w:t>
      </w:r>
      <w:r w:rsidRPr="00B0377B">
        <w:rPr>
          <w:lang w:val="en-US"/>
        </w:rPr>
        <w:t xml:space="preserve"> has detrimental impact on the spectrum usage, the </w:t>
      </w:r>
      <w:r w:rsidR="006717F9" w:rsidRPr="00B0377B">
        <w:t>H(e)NB</w:t>
      </w:r>
      <w:r w:rsidRPr="00B0377B">
        <w:rPr>
          <w:lang w:val="en-US"/>
        </w:rPr>
        <w:t xml:space="preserve"> can be set to out-of-service by the operator.</w:t>
      </w:r>
    </w:p>
    <w:p w14:paraId="4BD662C3" w14:textId="77777777" w:rsidR="00807233" w:rsidRPr="00B0377B" w:rsidRDefault="00807233" w:rsidP="00807233">
      <w:pPr>
        <w:pStyle w:val="B1"/>
        <w:numPr>
          <w:ilvl w:val="0"/>
          <w:numId w:val="5"/>
        </w:numPr>
        <w:overflowPunct w:val="0"/>
        <w:autoSpaceDE w:val="0"/>
        <w:autoSpaceDN w:val="0"/>
        <w:adjustRightInd w:val="0"/>
        <w:textAlignment w:val="baseline"/>
        <w:rPr>
          <w:lang w:val="en-US"/>
        </w:rPr>
      </w:pPr>
      <w:r w:rsidRPr="00B0377B">
        <w:rPr>
          <w:lang w:val="en-US"/>
        </w:rPr>
        <w:t xml:space="preserve">Installation and activation of a new </w:t>
      </w:r>
      <w:r w:rsidR="006717F9" w:rsidRPr="00B0377B">
        <w:t>H(e)NB</w:t>
      </w:r>
      <w:r w:rsidRPr="00B0377B">
        <w:rPr>
          <w:lang w:val="en-US"/>
        </w:rPr>
        <w:t xml:space="preserve"> shall require no reconfiguration of the </w:t>
      </w:r>
      <w:r w:rsidR="00BB6F86" w:rsidRPr="00B0377B">
        <w:rPr>
          <w:lang w:val="en-US"/>
        </w:rPr>
        <w:t>operator's</w:t>
      </w:r>
      <w:r w:rsidRPr="00B0377B">
        <w:rPr>
          <w:lang w:val="en-US"/>
        </w:rPr>
        <w:t xml:space="preserve"> network.</w:t>
      </w:r>
    </w:p>
    <w:p w14:paraId="7A97A662" w14:textId="77777777" w:rsidR="00EF4A23" w:rsidRPr="00B0377B" w:rsidRDefault="00EF4A23" w:rsidP="00303506">
      <w:pPr>
        <w:pStyle w:val="B1"/>
        <w:numPr>
          <w:ilvl w:val="0"/>
          <w:numId w:val="5"/>
        </w:numPr>
        <w:rPr>
          <w:lang w:val="en-US"/>
        </w:rPr>
      </w:pPr>
      <w:r w:rsidRPr="00B0377B">
        <w:rPr>
          <w:lang w:val="en-US"/>
        </w:rPr>
        <w:t xml:space="preserve">The </w:t>
      </w:r>
      <w:r w:rsidR="00897E3C" w:rsidRPr="00B0377B">
        <w:rPr>
          <w:lang w:val="en-US"/>
        </w:rPr>
        <w:t>impact of</w:t>
      </w:r>
      <w:r w:rsidRPr="00B0377B">
        <w:rPr>
          <w:lang w:val="en-US"/>
        </w:rPr>
        <w:t xml:space="preserve"> H(e)NB </w:t>
      </w:r>
      <w:r w:rsidR="00267261" w:rsidRPr="00B0377B">
        <w:rPr>
          <w:lang w:val="en-US"/>
        </w:rPr>
        <w:t>on</w:t>
      </w:r>
      <w:r w:rsidRPr="00B0377B">
        <w:rPr>
          <w:lang w:val="en-US"/>
        </w:rPr>
        <w:t xml:space="preserve"> the core network sh</w:t>
      </w:r>
      <w:r w:rsidR="00267261" w:rsidRPr="00B0377B">
        <w:rPr>
          <w:lang w:val="en-US"/>
        </w:rPr>
        <w:t>ould</w:t>
      </w:r>
      <w:r w:rsidRPr="00B0377B">
        <w:rPr>
          <w:lang w:val="en-US"/>
        </w:rPr>
        <w:t xml:space="preserve"> be </w:t>
      </w:r>
      <w:proofErr w:type="spellStart"/>
      <w:r w:rsidRPr="00B0377B">
        <w:rPr>
          <w:lang w:val="en-US"/>
        </w:rPr>
        <w:t>minimised</w:t>
      </w:r>
      <w:proofErr w:type="spellEnd"/>
      <w:r w:rsidRPr="00B0377B">
        <w:rPr>
          <w:lang w:val="en-US"/>
        </w:rPr>
        <w:t>.</w:t>
      </w:r>
    </w:p>
    <w:p w14:paraId="26D6EBBF" w14:textId="77777777" w:rsidR="00BB347F" w:rsidRPr="00B0377B" w:rsidRDefault="008B73E8" w:rsidP="008B73E8">
      <w:pPr>
        <w:pStyle w:val="Heading2"/>
      </w:pPr>
      <w:bookmarkStart w:id="14" w:name="_Toc312154839"/>
      <w:r w:rsidRPr="00B0377B">
        <w:t>5.</w:t>
      </w:r>
      <w:r w:rsidR="00BB347F" w:rsidRPr="00B0377B">
        <w:t>2</w:t>
      </w:r>
      <w:r w:rsidR="00BB347F" w:rsidRPr="00B0377B">
        <w:tab/>
        <w:t>OA&amp;M Requirement</w:t>
      </w:r>
      <w:r w:rsidR="008231B0" w:rsidRPr="00B0377B">
        <w:t>s</w:t>
      </w:r>
      <w:bookmarkEnd w:id="14"/>
    </w:p>
    <w:p w14:paraId="1E1ED8D4" w14:textId="77777777" w:rsidR="00BB347F" w:rsidRPr="00B0377B" w:rsidRDefault="006717F9" w:rsidP="00BB347F">
      <w:pPr>
        <w:pStyle w:val="B1"/>
        <w:numPr>
          <w:ilvl w:val="0"/>
          <w:numId w:val="7"/>
        </w:numPr>
      </w:pPr>
      <w:r w:rsidRPr="00B0377B">
        <w:t>H(e)NB</w:t>
      </w:r>
      <w:r w:rsidR="00BB347F" w:rsidRPr="00B0377B">
        <w:t xml:space="preserve"> shall support the automatic discovery of a</w:t>
      </w:r>
      <w:r w:rsidR="002D2BD6">
        <w:t>n</w:t>
      </w:r>
      <w:r w:rsidR="00BB347F" w:rsidRPr="00B0377B">
        <w:t xml:space="preserve"> operator’s </w:t>
      </w:r>
      <w:r w:rsidR="00101D08" w:rsidRPr="00B0377B">
        <w:t>management platform</w:t>
      </w:r>
      <w:r w:rsidR="00BB347F" w:rsidRPr="00B0377B">
        <w:t>.</w:t>
      </w:r>
    </w:p>
    <w:p w14:paraId="2070F9B6" w14:textId="77777777" w:rsidR="00BB347F" w:rsidRPr="00B0377B" w:rsidRDefault="00BB347F" w:rsidP="00BB347F">
      <w:pPr>
        <w:pStyle w:val="B1"/>
        <w:numPr>
          <w:ilvl w:val="0"/>
          <w:numId w:val="7"/>
        </w:numPr>
      </w:pPr>
      <w:r w:rsidRPr="00B0377B">
        <w:t xml:space="preserve">It shall be possible to make use of the operator’s </w:t>
      </w:r>
      <w:r w:rsidR="00101D08" w:rsidRPr="00B0377B">
        <w:t>management platform</w:t>
      </w:r>
      <w:r w:rsidR="00101D08" w:rsidRPr="00B0377B" w:rsidDel="00101D08">
        <w:t xml:space="preserve"> </w:t>
      </w:r>
      <w:r w:rsidRPr="00B0377B">
        <w:t xml:space="preserve">to carry out OA&amp;M functions for </w:t>
      </w:r>
      <w:r w:rsidR="006717F9" w:rsidRPr="00B0377B">
        <w:t>H(e)NB</w:t>
      </w:r>
      <w:r w:rsidRPr="00B0377B">
        <w:t xml:space="preserve">. The management connection between </w:t>
      </w:r>
      <w:r w:rsidR="006717F9" w:rsidRPr="00B0377B">
        <w:t>H(e)NB</w:t>
      </w:r>
      <w:r w:rsidRPr="00B0377B">
        <w:t xml:space="preserve"> and the operator's </w:t>
      </w:r>
      <w:r w:rsidR="00101D08" w:rsidRPr="00B0377B">
        <w:t>management platform</w:t>
      </w:r>
      <w:r w:rsidR="00101D08" w:rsidRPr="00B0377B" w:rsidDel="00101D08">
        <w:t xml:space="preserve"> </w:t>
      </w:r>
      <w:r w:rsidRPr="00B0377B">
        <w:t>shall be end-to-end secure.</w:t>
      </w:r>
    </w:p>
    <w:p w14:paraId="2928738A" w14:textId="77777777" w:rsidR="00BB347F" w:rsidRPr="00B0377B" w:rsidRDefault="006717F9" w:rsidP="00BB347F">
      <w:pPr>
        <w:pStyle w:val="B1"/>
        <w:numPr>
          <w:ilvl w:val="0"/>
          <w:numId w:val="7"/>
        </w:numPr>
      </w:pPr>
      <w:r w:rsidRPr="00B0377B">
        <w:t>H(e)NB</w:t>
      </w:r>
      <w:r w:rsidR="00BB347F" w:rsidRPr="00B0377B">
        <w:t xml:space="preserve"> shall support OA&amp;M procedures which allow the operator to remotely configure the </w:t>
      </w:r>
      <w:r w:rsidRPr="00B0377B">
        <w:t>H(e)NB</w:t>
      </w:r>
      <w:r w:rsidR="00BB347F" w:rsidRPr="00B0377B">
        <w:t>, deploy software upgrades</w:t>
      </w:r>
      <w:r w:rsidR="00527BD9" w:rsidRPr="00B0377B">
        <w:t>, detect and report changes in RF conditions</w:t>
      </w:r>
      <w:r w:rsidR="00BB347F" w:rsidRPr="00B0377B">
        <w:t xml:space="preserve"> and perform general OA&amp;M tasks. The OA&amp;M procedures shall be as closely aligned as possible with those that are commonly used in broadband access networks such as defined in </w:t>
      </w:r>
      <w:r w:rsidR="00DC3FBA" w:rsidRPr="00DC3FBA">
        <w:t>TR-069 Amendment 2</w:t>
      </w:r>
      <w:r w:rsidR="00DC3FBA">
        <w:t xml:space="preserve"> </w:t>
      </w:r>
      <w:r w:rsidR="00BB347F" w:rsidRPr="00B0377B">
        <w:t>[5].</w:t>
      </w:r>
    </w:p>
    <w:p w14:paraId="0FE5465C" w14:textId="77777777" w:rsidR="00527BD9" w:rsidRPr="00B0377B" w:rsidRDefault="00DB0D7C" w:rsidP="00527BD9">
      <w:pPr>
        <w:pStyle w:val="B1"/>
        <w:numPr>
          <w:ilvl w:val="0"/>
          <w:numId w:val="7"/>
        </w:numPr>
      </w:pPr>
      <w:r w:rsidRPr="00B0377B">
        <w:t xml:space="preserve">If the connection between H(e)NB and the rest of the operator network is out of service, then </w:t>
      </w:r>
      <w:r w:rsidR="004E6826">
        <w:t>it shall be possible</w:t>
      </w:r>
      <w:r w:rsidR="004E6826" w:rsidRPr="00A734EC">
        <w:t xml:space="preserve"> </w:t>
      </w:r>
      <w:r w:rsidR="004E6826">
        <w:t>within an operator’s defined time period for the H(e)NB to</w:t>
      </w:r>
      <w:r w:rsidRPr="00B0377B">
        <w:t xml:space="preserve"> deactivate the air-interface</w:t>
      </w:r>
      <w:r w:rsidR="00527BD9" w:rsidRPr="00B0377B">
        <w:t xml:space="preserve">. </w:t>
      </w:r>
    </w:p>
    <w:p w14:paraId="69C8E700" w14:textId="77777777" w:rsidR="007C2A76" w:rsidRDefault="007C2A76" w:rsidP="007C2A76">
      <w:pPr>
        <w:pStyle w:val="B1"/>
        <w:numPr>
          <w:ilvl w:val="0"/>
          <w:numId w:val="7"/>
        </w:numPr>
      </w:pPr>
      <w:r>
        <w:t xml:space="preserve">When the H(e)NB </w:t>
      </w:r>
      <w:r w:rsidR="00890DA9" w:rsidRPr="00890DA9">
        <w:t>Hosting Party authentication is required by the MNO</w:t>
      </w:r>
      <w:r w:rsidR="00890DA9">
        <w:t xml:space="preserve">, </w:t>
      </w:r>
      <w:r>
        <w:t xml:space="preserve">the H(e)NB shall not activate the air-interface </w:t>
      </w:r>
      <w:r w:rsidR="00890DA9">
        <w:t xml:space="preserve">unless </w:t>
      </w:r>
      <w:r>
        <w:t xml:space="preserve">the </w:t>
      </w:r>
      <w:r w:rsidRPr="00F9079A">
        <w:t>authenticat</w:t>
      </w:r>
      <w:r>
        <w:t>ion of</w:t>
      </w:r>
      <w:r w:rsidRPr="00F9079A">
        <w:t xml:space="preserve"> the H(e)NB </w:t>
      </w:r>
      <w:r>
        <w:t>Hosting Party ha</w:t>
      </w:r>
      <w:r w:rsidR="00890DA9">
        <w:t>s</w:t>
      </w:r>
      <w:r>
        <w:t xml:space="preserve"> been performed successfully.</w:t>
      </w:r>
    </w:p>
    <w:p w14:paraId="5B52D1F3" w14:textId="77777777" w:rsidR="00AD43E3" w:rsidRPr="00B0377B" w:rsidRDefault="00AD43E3" w:rsidP="00AD43E3">
      <w:pPr>
        <w:pStyle w:val="Heading2"/>
      </w:pPr>
      <w:bookmarkStart w:id="15" w:name="_Toc312154840"/>
      <w:r w:rsidRPr="00B0377B">
        <w:t>5.</w:t>
      </w:r>
      <w:r w:rsidR="005B0963" w:rsidRPr="00B0377B">
        <w:t>3</w:t>
      </w:r>
      <w:r w:rsidRPr="00B0377B">
        <w:tab/>
      </w:r>
      <w:r w:rsidR="005B0963" w:rsidRPr="00B0377B">
        <w:t>Access Control requirements</w:t>
      </w:r>
      <w:bookmarkEnd w:id="15"/>
    </w:p>
    <w:p w14:paraId="134D4726" w14:textId="77777777" w:rsidR="001B36AC" w:rsidRPr="00B0377B" w:rsidRDefault="001B36AC" w:rsidP="001B36AC">
      <w:pPr>
        <w:pStyle w:val="Heading3"/>
      </w:pPr>
      <w:bookmarkStart w:id="16" w:name="_Toc312154841"/>
      <w:r w:rsidRPr="00B0377B">
        <w:t>5.3.1</w:t>
      </w:r>
      <w:r w:rsidRPr="00B0377B">
        <w:tab/>
        <w:t>General</w:t>
      </w:r>
      <w:bookmarkEnd w:id="16"/>
    </w:p>
    <w:p w14:paraId="16AF378D" w14:textId="77777777" w:rsidR="00CB0462" w:rsidRPr="00B0377B" w:rsidRDefault="00CB0462" w:rsidP="00CB0462">
      <w:pPr>
        <w:pStyle w:val="B1"/>
      </w:pPr>
      <w:r w:rsidRPr="00B0377B">
        <w:t>-</w:t>
      </w:r>
      <w:r w:rsidRPr="00B0377B">
        <w:tab/>
        <w:t xml:space="preserve">Subject to operator and </w:t>
      </w:r>
      <w:r w:rsidR="006717F9" w:rsidRPr="00B0377B">
        <w:t>H(e)NB</w:t>
      </w:r>
      <w:r w:rsidRPr="00B0377B">
        <w:t xml:space="preserve"> </w:t>
      </w:r>
      <w:r w:rsidR="008F28CC">
        <w:t>Hosting Party</w:t>
      </w:r>
      <w:r w:rsidR="008F28CC" w:rsidRPr="00B0377B">
        <w:t xml:space="preserve"> </w:t>
      </w:r>
      <w:r w:rsidRPr="00B0377B">
        <w:t xml:space="preserve">agreement, the operator shall be able to configure the </w:t>
      </w:r>
      <w:r w:rsidR="006717F9" w:rsidRPr="00B0377B">
        <w:t>H(e)NB</w:t>
      </w:r>
      <w:r w:rsidRPr="00B0377B">
        <w:t xml:space="preserve"> with open</w:t>
      </w:r>
      <w:r w:rsidR="00381298" w:rsidRPr="00B0377B">
        <w:t>, hybrid</w:t>
      </w:r>
      <w:r w:rsidRPr="00B0377B">
        <w:t xml:space="preserve"> or closed access mode. </w:t>
      </w:r>
    </w:p>
    <w:p w14:paraId="5AF2DF48" w14:textId="77777777" w:rsidR="00CB0462" w:rsidRPr="00B0377B" w:rsidRDefault="00CB0462" w:rsidP="00CB0462">
      <w:pPr>
        <w:pStyle w:val="B1"/>
      </w:pPr>
      <w:r w:rsidRPr="00B0377B">
        <w:t>-</w:t>
      </w:r>
      <w:r w:rsidRPr="00B0377B">
        <w:tab/>
        <w:t xml:space="preserve">When the </w:t>
      </w:r>
      <w:r w:rsidR="006717F9" w:rsidRPr="00B0377B">
        <w:t>H(e)NB</w:t>
      </w:r>
      <w:r w:rsidRPr="00B0377B">
        <w:t xml:space="preserve"> is configured for open access mode, it shall be possible for the </w:t>
      </w:r>
      <w:r w:rsidR="006717F9" w:rsidRPr="00B0377B">
        <w:t>H(e)NB</w:t>
      </w:r>
      <w:r w:rsidRPr="00B0377B">
        <w:t xml:space="preserve"> to provide services to subscribers of any PLMN, subject to roaming agreement.</w:t>
      </w:r>
    </w:p>
    <w:p w14:paraId="326CBCCD" w14:textId="77777777" w:rsidR="00381298" w:rsidRPr="00B0377B" w:rsidRDefault="00381298" w:rsidP="00381298">
      <w:pPr>
        <w:pStyle w:val="B1"/>
      </w:pPr>
      <w:r w:rsidRPr="00B0377B">
        <w:t>-</w:t>
      </w:r>
      <w:r w:rsidRPr="00B0377B">
        <w:tab/>
        <w:t>When the H(e)NB is configured for hybrid access mode, it shall be possible for the H(e)NB to provide services to:</w:t>
      </w:r>
    </w:p>
    <w:p w14:paraId="1093D0AE" w14:textId="77777777" w:rsidR="00381298" w:rsidRPr="00B0377B" w:rsidRDefault="00381298" w:rsidP="00381298">
      <w:pPr>
        <w:pStyle w:val="B2"/>
      </w:pPr>
      <w:r w:rsidRPr="00B0377B">
        <w:t>-</w:t>
      </w:r>
      <w:r w:rsidRPr="00B0377B">
        <w:tab/>
        <w:t>its associated CSG members, and</w:t>
      </w:r>
    </w:p>
    <w:p w14:paraId="11B94C46" w14:textId="77777777" w:rsidR="00381298" w:rsidRPr="00B0377B" w:rsidRDefault="00381298" w:rsidP="00381298">
      <w:pPr>
        <w:pStyle w:val="B2"/>
      </w:pPr>
      <w:r w:rsidRPr="00B0377B">
        <w:t>-</w:t>
      </w:r>
      <w:r w:rsidRPr="00B0377B">
        <w:tab/>
        <w:t>subscribers of any PLMN not belonging to its associated CSG, subject to roaming agreement.</w:t>
      </w:r>
    </w:p>
    <w:p w14:paraId="0CAFE197" w14:textId="77777777" w:rsidR="009B383D" w:rsidRPr="00B0377B" w:rsidRDefault="00CB0462" w:rsidP="00CB0462">
      <w:pPr>
        <w:pStyle w:val="B1"/>
      </w:pPr>
      <w:r w:rsidRPr="00B0377B">
        <w:lastRenderedPageBreak/>
        <w:t>-</w:t>
      </w:r>
      <w:r w:rsidRPr="00B0377B">
        <w:tab/>
        <w:t xml:space="preserve">When the </w:t>
      </w:r>
      <w:r w:rsidR="006717F9" w:rsidRPr="00B0377B">
        <w:t>H(e)NB</w:t>
      </w:r>
      <w:r w:rsidRPr="00B0377B">
        <w:t xml:space="preserve"> is configured for closed access mode, only users that belong to its associated CSG </w:t>
      </w:r>
      <w:r w:rsidR="00381298" w:rsidRPr="00B0377B">
        <w:t xml:space="preserve">shall be able to obtain </w:t>
      </w:r>
      <w:r w:rsidRPr="00B0377B">
        <w:t xml:space="preserve">services. </w:t>
      </w:r>
    </w:p>
    <w:p w14:paraId="526E0E42" w14:textId="77777777" w:rsidR="009B383D" w:rsidRPr="00B0377B" w:rsidRDefault="009B383D" w:rsidP="00DC3FBA">
      <w:pPr>
        <w:pStyle w:val="B1"/>
      </w:pPr>
      <w:r w:rsidRPr="00B0377B">
        <w:t>-</w:t>
      </w:r>
      <w:r w:rsidRPr="00B0377B">
        <w:tab/>
      </w:r>
      <w:r w:rsidR="00CB0462" w:rsidRPr="00B0377B">
        <w:t>CSG members may include subscriber of any PLMN subject to roaming agreement</w:t>
      </w:r>
      <w:r w:rsidR="008733C4">
        <w:t>, defined as HPLMN CSG Roaming</w:t>
      </w:r>
      <w:r w:rsidR="00CB0462" w:rsidRPr="00B0377B">
        <w:t>.</w:t>
      </w:r>
    </w:p>
    <w:p w14:paraId="6325E0DA" w14:textId="77777777" w:rsidR="008733C4" w:rsidRDefault="00F16E22" w:rsidP="008733C4">
      <w:pPr>
        <w:pStyle w:val="B1"/>
      </w:pPr>
      <w:r w:rsidRPr="00B0377B">
        <w:t xml:space="preserve">- </w:t>
      </w:r>
      <w:r w:rsidRPr="00B0377B">
        <w:tab/>
      </w:r>
      <w:r w:rsidRPr="009C69A8">
        <w:t xml:space="preserve">The VPLMN may </w:t>
      </w:r>
      <w:r w:rsidR="008733C4">
        <w:t xml:space="preserve">support </w:t>
      </w:r>
      <w:r w:rsidR="008733C4" w:rsidRPr="006079F6">
        <w:t xml:space="preserve">VPLMN Autonomous CSG Roaming </w:t>
      </w:r>
      <w:r w:rsidR="008733C4">
        <w:t xml:space="preserve">by </w:t>
      </w:r>
      <w:r w:rsidRPr="009C69A8">
        <w:t>provid</w:t>
      </w:r>
      <w:r w:rsidR="008733C4">
        <w:t>ing</w:t>
      </w:r>
      <w:r w:rsidRPr="009C69A8">
        <w:t xml:space="preserve"> CSG membership to the roaming subscriber without exchanging any CSG specific information with the HPLMN. </w:t>
      </w:r>
      <w:r w:rsidR="008733C4">
        <w:t xml:space="preserve">The VPLMN shall disable VPLMN Autonomous CSG Roaming on a per HPLMN basis if requested by the home operator. </w:t>
      </w:r>
    </w:p>
    <w:p w14:paraId="3F2FF418" w14:textId="77777777" w:rsidR="00F16E22" w:rsidRPr="009C69A8" w:rsidRDefault="008733C4" w:rsidP="008733C4">
      <w:pPr>
        <w:pStyle w:val="NO"/>
      </w:pPr>
      <w:r>
        <w:t>NOTE:</w:t>
      </w:r>
      <w:r>
        <w:tab/>
        <w:t>VPLMN Autonomous CSG Roaming and HPLMN CSG Roaming can be active in the same VPLMN</w:t>
      </w:r>
    </w:p>
    <w:p w14:paraId="2DB421F3" w14:textId="77777777" w:rsidR="00F16E22" w:rsidRPr="00B0377B" w:rsidRDefault="00F16E22" w:rsidP="00F16E22">
      <w:pPr>
        <w:pStyle w:val="B1"/>
      </w:pPr>
      <w:r w:rsidRPr="00B0377B">
        <w:t>-</w:t>
      </w:r>
      <w:r w:rsidRPr="00B0377B">
        <w:tab/>
        <w:t xml:space="preserve">The CSG membership granted to the subscriber during his stay in the VPLMN </w:t>
      </w:r>
      <w:r>
        <w:t>may</w:t>
      </w:r>
      <w:r w:rsidRPr="00B0377B">
        <w:t xml:space="preserve"> be retained by the VPLMN </w:t>
      </w:r>
      <w:r>
        <w:t xml:space="preserve">(e.g. </w:t>
      </w:r>
      <w:r w:rsidRPr="00B0377B">
        <w:t>in case the subscriber moves to another PLMN and subsequently returns to the VPLMN</w:t>
      </w:r>
      <w:r>
        <w:t>)</w:t>
      </w:r>
      <w:r w:rsidRPr="00B0377B">
        <w:t xml:space="preserve">. </w:t>
      </w:r>
    </w:p>
    <w:p w14:paraId="728729F6" w14:textId="77777777" w:rsidR="001B36AC" w:rsidRPr="00B0377B" w:rsidRDefault="001B36AC" w:rsidP="001B36AC">
      <w:pPr>
        <w:pStyle w:val="Heading3"/>
      </w:pPr>
      <w:bookmarkStart w:id="17" w:name="_Toc312154842"/>
      <w:r w:rsidRPr="00B0377B">
        <w:t>5.3.2</w:t>
      </w:r>
      <w:r w:rsidRPr="00B0377B">
        <w:tab/>
        <w:t>Closed Subscriber Group</w:t>
      </w:r>
      <w:bookmarkEnd w:id="17"/>
    </w:p>
    <w:p w14:paraId="4661B588" w14:textId="77777777" w:rsidR="00405F4B" w:rsidRPr="00B0377B" w:rsidRDefault="00405F4B" w:rsidP="00405F4B">
      <w:pPr>
        <w:pStyle w:val="B1"/>
      </w:pPr>
      <w:r w:rsidRPr="00B0377B">
        <w:t>-</w:t>
      </w:r>
      <w:r w:rsidRPr="00B0377B">
        <w:tab/>
        <w:t>T</w:t>
      </w:r>
      <w:r w:rsidRPr="00B0377B">
        <w:rPr>
          <w:color w:val="000000"/>
        </w:rPr>
        <w:t xml:space="preserve">he </w:t>
      </w:r>
      <w:r w:rsidR="00D56FA9" w:rsidRPr="00B0377B">
        <w:rPr>
          <w:color w:val="000000"/>
        </w:rPr>
        <w:t xml:space="preserve">CSG manager </w:t>
      </w:r>
      <w:r w:rsidRPr="00B0377B">
        <w:rPr>
          <w:color w:val="000000"/>
        </w:rPr>
        <w:t>shall be able, unde</w:t>
      </w:r>
      <w:r w:rsidRPr="00B0377B">
        <w:t>r the operator supervision,</w:t>
      </w:r>
      <w:r w:rsidRPr="00B0377B">
        <w:rPr>
          <w:color w:val="000000"/>
        </w:rPr>
        <w:t xml:space="preserve"> to add, remove </w:t>
      </w:r>
      <w:r w:rsidRPr="00B0377B">
        <w:t xml:space="preserve">and </w:t>
      </w:r>
      <w:r w:rsidRPr="00B0377B">
        <w:rPr>
          <w:color w:val="000000"/>
        </w:rPr>
        <w:t>view CSG members</w:t>
      </w:r>
      <w:r w:rsidR="00530D95" w:rsidRPr="00B0377B">
        <w:rPr>
          <w:color w:val="000000"/>
        </w:rPr>
        <w:t>hip</w:t>
      </w:r>
      <w:r w:rsidRPr="00B0377B">
        <w:t xml:space="preserve"> </w:t>
      </w:r>
    </w:p>
    <w:p w14:paraId="2D7E034A" w14:textId="77777777" w:rsidR="005B74C0" w:rsidRDefault="009B2BC9" w:rsidP="005B74C0">
      <w:pPr>
        <w:pStyle w:val="NO"/>
      </w:pPr>
      <w:r w:rsidRPr="00B0377B">
        <w:t>N</w:t>
      </w:r>
      <w:r w:rsidR="00BA720B">
        <w:t>OTE</w:t>
      </w:r>
      <w:r w:rsidRPr="00B0377B">
        <w:t xml:space="preserve">: the interaction of the user with the application that manages the </w:t>
      </w:r>
      <w:r w:rsidR="00200908">
        <w:t>A</w:t>
      </w:r>
      <w:r w:rsidRPr="00B0377B">
        <w:t>llowed CSG List</w:t>
      </w:r>
      <w:r w:rsidR="007B594E">
        <w:t>s</w:t>
      </w:r>
      <w:r w:rsidRPr="00B0377B">
        <w:t xml:space="preserve"> is out of scope of 3GPP (e.g. Web interface).</w:t>
      </w:r>
    </w:p>
    <w:p w14:paraId="56510267" w14:textId="77777777" w:rsidR="009B2BC9" w:rsidRPr="00B0377B" w:rsidRDefault="005B74C0" w:rsidP="005B74C0">
      <w:pPr>
        <w:pStyle w:val="B1"/>
      </w:pPr>
      <w:r>
        <w:t>-</w:t>
      </w:r>
      <w:r>
        <w:tab/>
        <w:t xml:space="preserve">For each subscriber, the network maintains a </w:t>
      </w:r>
      <w:r>
        <w:rPr>
          <w:lang w:eastAsia="zh-CN"/>
        </w:rPr>
        <w:t>single</w:t>
      </w:r>
      <w:r>
        <w:t xml:space="preserve"> CSG list containing the CSG identities that the subscriber is allowed to use.</w:t>
      </w:r>
    </w:p>
    <w:p w14:paraId="7CD5FF0F" w14:textId="77777777" w:rsidR="008733C4" w:rsidRDefault="00C96BA1" w:rsidP="008733C4">
      <w:pPr>
        <w:pStyle w:val="B1"/>
      </w:pPr>
      <w:r w:rsidRPr="00B0377B">
        <w:t>-</w:t>
      </w:r>
      <w:r w:rsidRPr="00B0377B">
        <w:tab/>
        <w:t xml:space="preserve">The UE shall </w:t>
      </w:r>
      <w:r w:rsidR="00335D7B" w:rsidRPr="00B0377B">
        <w:t xml:space="preserve">contain </w:t>
      </w:r>
      <w:r w:rsidRPr="00B0377B">
        <w:t>a</w:t>
      </w:r>
      <w:r w:rsidR="00335D7B" w:rsidRPr="00B0377B">
        <w:t xml:space="preserve"> </w:t>
      </w:r>
      <w:r w:rsidRPr="00B0377B">
        <w:t>list of allowed CSG identities (</w:t>
      </w:r>
      <w:r w:rsidR="006C7813" w:rsidRPr="00B0377B">
        <w:t>Allowed CSG List</w:t>
      </w:r>
      <w:r w:rsidRPr="00B0377B">
        <w:t xml:space="preserve">). </w:t>
      </w:r>
      <w:r w:rsidR="001C7E69" w:rsidRPr="00B0377B">
        <w:t xml:space="preserve">It shall be possible to store the </w:t>
      </w:r>
      <w:r w:rsidR="00D30451" w:rsidRPr="00B0377B">
        <w:t xml:space="preserve">Allowed CSG List </w:t>
      </w:r>
      <w:r w:rsidR="001C7E69" w:rsidRPr="00B0377B">
        <w:t xml:space="preserve">in the USIM. </w:t>
      </w:r>
      <w:r w:rsidR="003C1CD3" w:rsidRPr="00B0377B">
        <w:t>When available, the list on the USIM shall be used.</w:t>
      </w:r>
      <w:r w:rsidR="00200908">
        <w:t xml:space="preserve"> It shall be possible for both, the operator and the </w:t>
      </w:r>
      <w:r w:rsidR="008733C4">
        <w:t>UE</w:t>
      </w:r>
      <w:r w:rsidR="00200908">
        <w:t>, to modify the Allowed CSG List.</w:t>
      </w:r>
      <w:r w:rsidR="008733C4" w:rsidRPr="008733C4">
        <w:t xml:space="preserve"> </w:t>
      </w:r>
    </w:p>
    <w:p w14:paraId="38A6D3E4" w14:textId="77777777" w:rsidR="00D50387" w:rsidRDefault="008733C4" w:rsidP="008733C4">
      <w:pPr>
        <w:pStyle w:val="B1"/>
      </w:pPr>
      <w:r>
        <w:t>-</w:t>
      </w:r>
      <w:r>
        <w:tab/>
        <w:t>The UE shall allow the user to introduce new CSGs to the Allowed CSG List by means of manual CSG selection</w:t>
      </w:r>
      <w:r w:rsidRPr="00080C9B">
        <w:t xml:space="preserve"> </w:t>
      </w:r>
      <w:r>
        <w:t>only.</w:t>
      </w:r>
    </w:p>
    <w:p w14:paraId="731BABF7" w14:textId="77777777" w:rsidR="00335D7B" w:rsidRPr="00B0377B" w:rsidRDefault="00335D7B" w:rsidP="004E6826">
      <w:pPr>
        <w:pStyle w:val="B1"/>
      </w:pPr>
      <w:r w:rsidRPr="00B0377B">
        <w:t>-</w:t>
      </w:r>
      <w:r w:rsidRPr="00B0377B">
        <w:tab/>
      </w:r>
      <w:r w:rsidR="00D50387">
        <w:t>T</w:t>
      </w:r>
      <w:r w:rsidRPr="00B0377B">
        <w:t>he UE shall maintain a</w:t>
      </w:r>
      <w:r w:rsidR="007B594E">
        <w:t>n</w:t>
      </w:r>
      <w:r w:rsidRPr="00B0377B">
        <w:t xml:space="preserve"> </w:t>
      </w:r>
      <w:r w:rsidR="00BB6F86">
        <w:t>operator</w:t>
      </w:r>
      <w:r w:rsidR="00BB6F86" w:rsidRPr="00B0377B">
        <w:t>-controlled</w:t>
      </w:r>
      <w:r w:rsidRPr="00B0377B">
        <w:t xml:space="preserve"> list of allowed CSG identities (</w:t>
      </w:r>
      <w:r w:rsidR="007B594E">
        <w:t>Operator</w:t>
      </w:r>
      <w:r w:rsidR="007B594E" w:rsidRPr="00B0377B">
        <w:t xml:space="preserve"> </w:t>
      </w:r>
      <w:r w:rsidRPr="00B0377B">
        <w:t xml:space="preserve">CSG list). It shall be possible to store the </w:t>
      </w:r>
      <w:r w:rsidR="007B594E">
        <w:t>Operator</w:t>
      </w:r>
      <w:r w:rsidR="007B594E" w:rsidRPr="00B0377B">
        <w:t xml:space="preserve"> </w:t>
      </w:r>
      <w:r w:rsidRPr="00B0377B">
        <w:t xml:space="preserve">CSG list in the USIM. When available, the list on the USIM shall </w:t>
      </w:r>
      <w:r w:rsidR="00E176FC" w:rsidRPr="00B0377B">
        <w:t>be used.</w:t>
      </w:r>
      <w:r w:rsidR="00200908" w:rsidRPr="00EE7EE9">
        <w:t xml:space="preserve"> </w:t>
      </w:r>
      <w:r w:rsidR="00200908">
        <w:t>It shall be possible for the operator t</w:t>
      </w:r>
      <w:r w:rsidR="004E6826">
        <w:t>o modify the Operator CSG List.</w:t>
      </w:r>
    </w:p>
    <w:p w14:paraId="07A11048" w14:textId="77777777" w:rsidR="00F16E22" w:rsidRDefault="00F16E22" w:rsidP="00C96BA1">
      <w:pPr>
        <w:pStyle w:val="B1"/>
      </w:pPr>
      <w:r w:rsidRPr="00F16E22">
        <w:t>-</w:t>
      </w:r>
      <w:r w:rsidRPr="00F16E22">
        <w:tab/>
        <w:t>The two list</w:t>
      </w:r>
      <w:r>
        <w:t>s</w:t>
      </w:r>
      <w:r w:rsidRPr="00F16E22">
        <w:t xml:space="preserve"> are maintained independently from each other. A change in the Operator CSG list shall not trigger the UE to modify the Allowed CSG list to reflect such change automatically.</w:t>
      </w:r>
    </w:p>
    <w:p w14:paraId="48FA3CD9" w14:textId="77777777" w:rsidR="00C96BA1" w:rsidRPr="00B0377B" w:rsidRDefault="00335D7B" w:rsidP="00C96BA1">
      <w:pPr>
        <w:pStyle w:val="B1"/>
      </w:pPr>
      <w:r w:rsidRPr="00B0377B">
        <w:t>-</w:t>
      </w:r>
      <w:r w:rsidRPr="00B0377B">
        <w:tab/>
      </w:r>
      <w:r w:rsidR="005B74C0">
        <w:t>Except during manual CSG selection, a</w:t>
      </w:r>
      <w:r w:rsidR="00C96BA1" w:rsidRPr="00B0377B">
        <w:t xml:space="preserve">ll CSG cells belonging to a CSG identity not included in the </w:t>
      </w:r>
      <w:r w:rsidR="00D30451" w:rsidRPr="00B0377B">
        <w:t xml:space="preserve">Allowed CSG List </w:t>
      </w:r>
      <w:r w:rsidR="00B91F56" w:rsidRPr="00B0377B">
        <w:t xml:space="preserve">or </w:t>
      </w:r>
      <w:r w:rsidR="007B594E">
        <w:t>Operator</w:t>
      </w:r>
      <w:r w:rsidR="007B594E" w:rsidRPr="00B0377B">
        <w:t xml:space="preserve"> </w:t>
      </w:r>
      <w:r w:rsidR="00B91F56" w:rsidRPr="00B0377B">
        <w:t xml:space="preserve">CSG list </w:t>
      </w:r>
      <w:r w:rsidR="00C96BA1" w:rsidRPr="00B0377B">
        <w:t xml:space="preserve">shall be considered not suitable by the UE </w:t>
      </w:r>
      <w:r w:rsidR="00B80816" w:rsidRPr="00B0377B">
        <w:t xml:space="preserve">(“not suitable” </w:t>
      </w:r>
      <w:r w:rsidR="00C96BA1" w:rsidRPr="00B0377B">
        <w:t>as specified in TS</w:t>
      </w:r>
      <w:r w:rsidR="00DC3FBA">
        <w:t xml:space="preserve"> </w:t>
      </w:r>
      <w:r w:rsidR="00C96BA1" w:rsidRPr="00B0377B">
        <w:t>25.304 [6] and TS</w:t>
      </w:r>
      <w:r w:rsidR="00DC3FBA">
        <w:t xml:space="preserve"> </w:t>
      </w:r>
      <w:r w:rsidR="00C96BA1" w:rsidRPr="00B0377B">
        <w:t>36.304 [7]</w:t>
      </w:r>
      <w:r w:rsidR="00B80816" w:rsidRPr="00B0377B">
        <w:t>)</w:t>
      </w:r>
      <w:r w:rsidR="00C96BA1" w:rsidRPr="00B0377B">
        <w:t>.</w:t>
      </w:r>
    </w:p>
    <w:p w14:paraId="42FD2E7E" w14:textId="77777777" w:rsidR="00C96BA1" w:rsidRPr="00B0377B" w:rsidRDefault="00C96BA1" w:rsidP="00C96BA1">
      <w:pPr>
        <w:pStyle w:val="B1"/>
      </w:pPr>
      <w:r w:rsidRPr="00B0377B">
        <w:t>-</w:t>
      </w:r>
      <w:r w:rsidRPr="00B0377B">
        <w:tab/>
        <w:t xml:space="preserve">Each CSG identity shall be associated to a subscriber group which identifies the subscribers allowed to access the CSG. </w:t>
      </w:r>
    </w:p>
    <w:p w14:paraId="05ED7391" w14:textId="77777777" w:rsidR="00C96BA1" w:rsidRPr="00B0377B" w:rsidRDefault="00C96BA1" w:rsidP="00C96BA1">
      <w:pPr>
        <w:pStyle w:val="B1"/>
      </w:pPr>
      <w:r w:rsidRPr="00B0377B">
        <w:t>-</w:t>
      </w:r>
      <w:r w:rsidRPr="00B0377B">
        <w:tab/>
        <w:t>When the subscriber group is updated, the affected UE shall be informed accordingly.</w:t>
      </w:r>
    </w:p>
    <w:p w14:paraId="01772259" w14:textId="77777777" w:rsidR="00C96BA1" w:rsidRPr="00B0377B" w:rsidRDefault="00C96BA1" w:rsidP="00C96BA1">
      <w:pPr>
        <w:pStyle w:val="B1"/>
      </w:pPr>
      <w:r w:rsidRPr="00B0377B">
        <w:t>-</w:t>
      </w:r>
      <w:r w:rsidRPr="00B0377B">
        <w:tab/>
        <w:t xml:space="preserve">For temporary members, it shall be possible to limit the period of time during which the </w:t>
      </w:r>
      <w:r w:rsidR="00A31A8A" w:rsidRPr="00B0377B">
        <w:t xml:space="preserve">subscriber </w:t>
      </w:r>
      <w:r w:rsidRPr="00B0377B">
        <w:t xml:space="preserve">is </w:t>
      </w:r>
      <w:r w:rsidR="00A31A8A" w:rsidRPr="00B0377B">
        <w:t>considered a member of</w:t>
      </w:r>
      <w:r w:rsidRPr="00B0377B">
        <w:t xml:space="preserve"> a </w:t>
      </w:r>
      <w:smartTag w:uri="urn:schemas-microsoft-com:office:smarttags" w:element="stockticker">
        <w:r w:rsidRPr="00B0377B">
          <w:t>CSG</w:t>
        </w:r>
      </w:smartTag>
      <w:r w:rsidRPr="00B0377B">
        <w:t xml:space="preserve"> (granted access rights).</w:t>
      </w:r>
      <w:r w:rsidR="00200908">
        <w:rPr>
          <w:rFonts w:hint="eastAsia"/>
          <w:lang w:eastAsia="ja-JP"/>
        </w:rPr>
        <w:t xml:space="preserve"> </w:t>
      </w:r>
      <w:r w:rsidRPr="00B0377B">
        <w:t>It shall be possible to configure a time period for each temporary member.</w:t>
      </w:r>
    </w:p>
    <w:p w14:paraId="526D6B4D" w14:textId="77777777" w:rsidR="00C96BA1" w:rsidRPr="00B0377B" w:rsidRDefault="00C96BA1" w:rsidP="00C96BA1">
      <w:pPr>
        <w:pStyle w:val="B1"/>
      </w:pPr>
      <w:r w:rsidRPr="00B0377B">
        <w:t>-</w:t>
      </w:r>
      <w:r w:rsidRPr="00B0377B">
        <w:tab/>
        <w:t xml:space="preserve">The time period shall be configurable by the </w:t>
      </w:r>
      <w:r w:rsidR="00D56FA9" w:rsidRPr="00B0377B">
        <w:t xml:space="preserve">CSG manager </w:t>
      </w:r>
      <w:r w:rsidRPr="00B0377B">
        <w:t xml:space="preserve">and/or the operator operating the </w:t>
      </w:r>
      <w:smartTag w:uri="urn:schemas-microsoft-com:office:smarttags" w:element="stockticker">
        <w:r w:rsidRPr="00B0377B">
          <w:t>CSG</w:t>
        </w:r>
      </w:smartTag>
      <w:r w:rsidRPr="00B0377B">
        <w:t xml:space="preserve"> and shall span from 1 </w:t>
      </w:r>
      <w:proofErr w:type="spellStart"/>
      <w:r w:rsidRPr="00B0377B">
        <w:t>decihour</w:t>
      </w:r>
      <w:proofErr w:type="spellEnd"/>
      <w:r w:rsidRPr="00B0377B">
        <w:t xml:space="preserve"> to several days. </w:t>
      </w:r>
      <w:r w:rsidR="00E9400B" w:rsidRPr="00B0377B">
        <w:t>U</w:t>
      </w:r>
      <w:r w:rsidRPr="00B0377B">
        <w:t xml:space="preserve">nlimited </w:t>
      </w:r>
      <w:r w:rsidR="00E9400B" w:rsidRPr="00B0377B">
        <w:t xml:space="preserve">membership </w:t>
      </w:r>
      <w:r w:rsidRPr="00B0377B">
        <w:t xml:space="preserve">to the </w:t>
      </w:r>
      <w:smartTag w:uri="urn:schemas-microsoft-com:office:smarttags" w:element="stockticker">
        <w:r w:rsidRPr="00B0377B">
          <w:t>CSG</w:t>
        </w:r>
      </w:smartTag>
      <w:r w:rsidRPr="00B0377B">
        <w:t xml:space="preserve"> is allowed.</w:t>
      </w:r>
    </w:p>
    <w:p w14:paraId="4ABA40F0" w14:textId="77777777" w:rsidR="00C96BA1" w:rsidRPr="00B0377B" w:rsidRDefault="00C96BA1" w:rsidP="001B36AC">
      <w:pPr>
        <w:pStyle w:val="B1"/>
      </w:pPr>
      <w:r w:rsidRPr="00B0377B">
        <w:t>-</w:t>
      </w:r>
      <w:r w:rsidRPr="00B0377B">
        <w:tab/>
        <w:t xml:space="preserve">When </w:t>
      </w:r>
      <w:r w:rsidR="008F28CC">
        <w:t>a</w:t>
      </w:r>
      <w:r w:rsidRPr="00B0377B">
        <w:t xml:space="preserve"> </w:t>
      </w:r>
      <w:smartTag w:uri="urn:schemas-microsoft-com:office:smarttags" w:element="stockticker">
        <w:r w:rsidRPr="00B0377B">
          <w:t>CSG</w:t>
        </w:r>
      </w:smartTag>
      <w:r w:rsidRPr="00B0377B">
        <w:t xml:space="preserve"> </w:t>
      </w:r>
      <w:r w:rsidR="008F28CC">
        <w:t>is</w:t>
      </w:r>
      <w:r w:rsidR="008F28CC" w:rsidRPr="00B0377B">
        <w:t xml:space="preserve"> </w:t>
      </w:r>
      <w:r w:rsidRPr="00B0377B">
        <w:t xml:space="preserve">no longer considered available to provide services, except for emergency calls </w:t>
      </w:r>
      <w:r w:rsidR="008F28CC">
        <w:t>(i.e. due to time period expiry or removal of the CSG membership),</w:t>
      </w:r>
      <w:r w:rsidR="00F002C2" w:rsidRPr="00B0377B">
        <w:t xml:space="preserve"> it shall be possible </w:t>
      </w:r>
      <w:r w:rsidR="008F28CC">
        <w:t>to continue the</w:t>
      </w:r>
      <w:r w:rsidR="00F002C2" w:rsidRPr="00B0377B">
        <w:t xml:space="preserve"> established communication </w:t>
      </w:r>
      <w:r w:rsidR="008F28CC">
        <w:t>in</w:t>
      </w:r>
      <w:r w:rsidR="008F28CC" w:rsidRPr="00B0377B">
        <w:t xml:space="preserve"> </w:t>
      </w:r>
      <w:r w:rsidR="00F002C2" w:rsidRPr="00B0377B">
        <w:t>a</w:t>
      </w:r>
      <w:r w:rsidR="008F28CC">
        <w:t xml:space="preserve">nother </w:t>
      </w:r>
      <w:r w:rsidR="00F002C2" w:rsidRPr="00B0377B">
        <w:t xml:space="preserve">cell </w:t>
      </w:r>
      <w:r w:rsidR="008F28CC">
        <w:t>not belonging to this CSG</w:t>
      </w:r>
      <w:r w:rsidR="00F002C2" w:rsidRPr="00B0377B">
        <w:t>.</w:t>
      </w:r>
    </w:p>
    <w:p w14:paraId="665A25EE" w14:textId="77777777" w:rsidR="001B36AC" w:rsidRPr="00B0377B" w:rsidRDefault="001B36AC" w:rsidP="00875183">
      <w:pPr>
        <w:pStyle w:val="B1"/>
      </w:pPr>
      <w:r w:rsidRPr="00B0377B">
        <w:t>-</w:t>
      </w:r>
      <w:r w:rsidRPr="00B0377B">
        <w:tab/>
      </w:r>
      <w:r w:rsidR="00875183" w:rsidRPr="00B0377B">
        <w:t>I</w:t>
      </w:r>
      <w:r w:rsidRPr="00B0377B">
        <w:t xml:space="preserve">n hybrid access mode when services cannot be provided to a CSG member due to a shortage of </w:t>
      </w:r>
      <w:r w:rsidR="00CF21E8" w:rsidRPr="00B0377B">
        <w:t>H(e)NB</w:t>
      </w:r>
      <w:r w:rsidRPr="00B0377B">
        <w:t xml:space="preserve"> resources</w:t>
      </w:r>
      <w:r w:rsidR="00875183" w:rsidRPr="00B0377B">
        <w:t xml:space="preserve"> it shall be possible </w:t>
      </w:r>
      <w:r w:rsidR="008F28CC">
        <w:t>to continue the</w:t>
      </w:r>
      <w:r w:rsidR="00875183" w:rsidRPr="00B0377B">
        <w:t xml:space="preserve"> established communication of non-CSG members </w:t>
      </w:r>
      <w:r w:rsidR="008F28CC">
        <w:t>in</w:t>
      </w:r>
      <w:r w:rsidR="008F28CC" w:rsidRPr="00B0377B">
        <w:t xml:space="preserve"> </w:t>
      </w:r>
      <w:r w:rsidR="00875183" w:rsidRPr="00B0377B">
        <w:t>a</w:t>
      </w:r>
      <w:r w:rsidR="008F28CC">
        <w:t>nother</w:t>
      </w:r>
      <w:r w:rsidR="00875183" w:rsidRPr="00B0377B">
        <w:t xml:space="preserve"> cell.</w:t>
      </w:r>
    </w:p>
    <w:p w14:paraId="2B6E0722" w14:textId="77777777" w:rsidR="001B36AC" w:rsidRPr="00B0377B" w:rsidRDefault="001B36AC" w:rsidP="001B36AC">
      <w:pPr>
        <w:pStyle w:val="B1"/>
      </w:pPr>
      <w:r w:rsidRPr="00B0377B">
        <w:t>-</w:t>
      </w:r>
      <w:r w:rsidRPr="00B0377B">
        <w:tab/>
        <w:t>In hybrid access mode, to minimise the impact</w:t>
      </w:r>
      <w:r w:rsidR="00200908">
        <w:t xml:space="preserve"> on</w:t>
      </w:r>
      <w:r w:rsidRPr="00B0377B">
        <w:t xml:space="preserve"> CSG </w:t>
      </w:r>
      <w:r w:rsidR="00200908">
        <w:t xml:space="preserve">members from </w:t>
      </w:r>
      <w:r w:rsidRPr="00B0377B">
        <w:t xml:space="preserve">established communication </w:t>
      </w:r>
      <w:r w:rsidR="00200908">
        <w:t>of n</w:t>
      </w:r>
      <w:r w:rsidRPr="00B0377B">
        <w:t>on</w:t>
      </w:r>
      <w:r w:rsidR="00200908">
        <w:t>-</w:t>
      </w:r>
      <w:r w:rsidRPr="00B0377B">
        <w:t>CSG members, it shall be possible for the network to allow the data rate of established PS communication of non-CSG members to be reduced.</w:t>
      </w:r>
    </w:p>
    <w:p w14:paraId="37147DDE" w14:textId="77777777" w:rsidR="00C51F26" w:rsidRPr="00B0377B" w:rsidRDefault="008B73E8" w:rsidP="008B73E8">
      <w:pPr>
        <w:pStyle w:val="Heading2"/>
      </w:pPr>
      <w:bookmarkStart w:id="18" w:name="_Toc312154843"/>
      <w:r w:rsidRPr="00B0377B">
        <w:lastRenderedPageBreak/>
        <w:t>5.</w:t>
      </w:r>
      <w:r w:rsidR="00EA17D2" w:rsidRPr="00B0377B">
        <w:t>4</w:t>
      </w:r>
      <w:r w:rsidR="00C51F26" w:rsidRPr="00B0377B">
        <w:tab/>
        <w:t>Display requirements</w:t>
      </w:r>
      <w:bookmarkEnd w:id="18"/>
    </w:p>
    <w:p w14:paraId="282D714F" w14:textId="77777777" w:rsidR="00C51F26" w:rsidRPr="00B0377B" w:rsidRDefault="008B73E8" w:rsidP="008B73E8">
      <w:pPr>
        <w:pStyle w:val="Heading3"/>
      </w:pPr>
      <w:bookmarkStart w:id="19" w:name="_Toc312154844"/>
      <w:r w:rsidRPr="00B0377B">
        <w:t>5.</w:t>
      </w:r>
      <w:r w:rsidR="00EA17D2" w:rsidRPr="00B0377B">
        <w:t>4</w:t>
      </w:r>
      <w:r w:rsidR="00C51F26" w:rsidRPr="00B0377B">
        <w:t>.1</w:t>
      </w:r>
      <w:r w:rsidR="00C51F26" w:rsidRPr="00B0377B">
        <w:tab/>
        <w:t xml:space="preserve">CSG </w:t>
      </w:r>
      <w:r w:rsidR="00D92215" w:rsidRPr="00B0377B">
        <w:t>Type</w:t>
      </w:r>
      <w:bookmarkEnd w:id="19"/>
    </w:p>
    <w:p w14:paraId="7260BE5C" w14:textId="77777777" w:rsidR="00D92215" w:rsidRPr="00B0377B" w:rsidRDefault="00D92215" w:rsidP="00D92215">
      <w:pPr>
        <w:pStyle w:val="NO"/>
        <w:ind w:left="0" w:firstLine="0"/>
      </w:pPr>
      <w:r w:rsidRPr="00B0377B">
        <w:t xml:space="preserve">The CSG Type is an indicator provided by the UE that is configured by the operator. </w:t>
      </w:r>
    </w:p>
    <w:p w14:paraId="0473C763" w14:textId="77777777" w:rsidR="00D92215" w:rsidRPr="00B0377B" w:rsidRDefault="00D92215" w:rsidP="00D92215">
      <w:pPr>
        <w:pStyle w:val="B1"/>
        <w:numPr>
          <w:ilvl w:val="0"/>
          <w:numId w:val="7"/>
        </w:numPr>
      </w:pPr>
      <w:r w:rsidRPr="00B0377B">
        <w:t xml:space="preserve">It shall be possible for the operator to associate a CSG identity in the UE’s Allowed </w:t>
      </w:r>
      <w:r w:rsidR="00D30451" w:rsidRPr="00B0377B">
        <w:t>CSG L</w:t>
      </w:r>
      <w:r w:rsidRPr="00B0377B">
        <w:t>ist</w:t>
      </w:r>
      <w:r w:rsidR="007B594E">
        <w:t xml:space="preserve"> or the Operator CSG List</w:t>
      </w:r>
      <w:r w:rsidR="00DF3CFB" w:rsidRPr="00B0377B">
        <w:t xml:space="preserve"> </w:t>
      </w:r>
      <w:r w:rsidRPr="00B0377B">
        <w:t>with a CSG Type. Therefore, it is possible that a CSG identity stored in different UEs may either be associated with the same CSG Type or with different CSG Types.</w:t>
      </w:r>
    </w:p>
    <w:p w14:paraId="68B4CD18" w14:textId="77777777" w:rsidR="00D92215" w:rsidRPr="00B0377B" w:rsidRDefault="00D92215" w:rsidP="00D92215">
      <w:pPr>
        <w:pStyle w:val="NO"/>
        <w:rPr>
          <w:lang w:val="en-US"/>
        </w:rPr>
      </w:pPr>
      <w:r w:rsidRPr="00B0377B">
        <w:rPr>
          <w:lang w:val="en-US"/>
        </w:rPr>
        <w:t xml:space="preserve">NOTE: </w:t>
      </w:r>
      <w:r w:rsidRPr="00B0377B">
        <w:rPr>
          <w:lang w:val="en-US"/>
        </w:rPr>
        <w:tab/>
        <w:t xml:space="preserve">The CSG Type allows, for example, information on the applied billing regime to be given to the user. </w:t>
      </w:r>
    </w:p>
    <w:p w14:paraId="7B2D1165" w14:textId="77777777" w:rsidR="00D92215" w:rsidRPr="00B0377B" w:rsidRDefault="00D92215" w:rsidP="00D92215">
      <w:pPr>
        <w:pStyle w:val="B1"/>
        <w:numPr>
          <w:ilvl w:val="0"/>
          <w:numId w:val="7"/>
        </w:numPr>
      </w:pPr>
      <w:r w:rsidRPr="00B0377B">
        <w:t>When a UE camps on a cell with a CSG identity that i</w:t>
      </w:r>
      <w:r w:rsidR="00D30451" w:rsidRPr="00B0377B">
        <w:t>s part of the UE’s Allowed CSG L</w:t>
      </w:r>
      <w:r w:rsidRPr="00B0377B">
        <w:t>ist</w:t>
      </w:r>
      <w:r w:rsidR="00DF3CFB" w:rsidRPr="00B0377B">
        <w:t xml:space="preserve"> </w:t>
      </w:r>
      <w:r w:rsidRPr="00B0377B">
        <w:t xml:space="preserve">and </w:t>
      </w:r>
      <w:r w:rsidR="007B594E">
        <w:t>or the Operator CSG List</w:t>
      </w:r>
      <w:r w:rsidR="007B594E" w:rsidRPr="00B0377B">
        <w:t xml:space="preserve"> </w:t>
      </w:r>
      <w:r w:rsidRPr="00B0377B">
        <w:t>has an associated CSG Type, a UE that has a display capability shall provide the user with the associated CSG Type. A UE that does not have a display capability may provide the CSG Type by other means, e.g. voice notification.</w:t>
      </w:r>
    </w:p>
    <w:p w14:paraId="0B013D51" w14:textId="77777777" w:rsidR="00D92215" w:rsidRPr="00B0377B" w:rsidRDefault="00D92215" w:rsidP="00D92215">
      <w:pPr>
        <w:pStyle w:val="B1"/>
        <w:numPr>
          <w:ilvl w:val="0"/>
          <w:numId w:val="7"/>
        </w:numPr>
      </w:pPr>
      <w:r w:rsidRPr="00B0377B">
        <w:t>If the CSG Type for a CSG identity has not been configured in the UE, the UE may provide the HNB Name instead. In this case, the user is notified that the UE is providing the HNB Name rather than CSG Type.</w:t>
      </w:r>
    </w:p>
    <w:p w14:paraId="4999F603" w14:textId="77777777" w:rsidR="00D92215" w:rsidRPr="00B0377B" w:rsidRDefault="00D92215" w:rsidP="00D92215">
      <w:pPr>
        <w:pStyle w:val="B1"/>
        <w:numPr>
          <w:ilvl w:val="0"/>
          <w:numId w:val="7"/>
        </w:numPr>
      </w:pPr>
      <w:r w:rsidRPr="00B0377B">
        <w:t>It shall be possible to store the CSG Type in the USIM. As an option, the CSG Type may be stored in the ME. If the CSG Type is present in the USIM, a CSG Type stored in the ME shall be ignored.</w:t>
      </w:r>
      <w:r w:rsidR="00F16E22">
        <w:t xml:space="preserve"> If t</w:t>
      </w:r>
      <w:r w:rsidR="00F16E22" w:rsidRPr="00504385">
        <w:t xml:space="preserve">he CSG Type </w:t>
      </w:r>
      <w:r w:rsidR="00F16E22">
        <w:t xml:space="preserve">is </w:t>
      </w:r>
      <w:r w:rsidR="00F16E22" w:rsidRPr="00504385">
        <w:t>present in the Operator CSG list</w:t>
      </w:r>
      <w:r w:rsidR="00F16E22">
        <w:t xml:space="preserve">, a CSG Type present </w:t>
      </w:r>
      <w:r w:rsidR="00F16E22" w:rsidRPr="00504385">
        <w:t>in the Allowed CSG list</w:t>
      </w:r>
      <w:r w:rsidR="00F16E22">
        <w:t xml:space="preserve"> shall be ignored.</w:t>
      </w:r>
    </w:p>
    <w:p w14:paraId="327FA3A9" w14:textId="77777777" w:rsidR="00EB4507" w:rsidRPr="00B0377B" w:rsidRDefault="00D92215" w:rsidP="00303506">
      <w:pPr>
        <w:pStyle w:val="B1"/>
        <w:numPr>
          <w:ilvl w:val="0"/>
          <w:numId w:val="7"/>
        </w:numPr>
      </w:pPr>
      <w:r w:rsidRPr="00B0377B">
        <w:t xml:space="preserve">The CSG Type shall be stored in text and/or graphical format. When the CSG Type has a text component, the CSG Type text length shall not exceed 12 characters in any language. </w:t>
      </w:r>
    </w:p>
    <w:p w14:paraId="65B66AAD" w14:textId="77777777" w:rsidR="00C51F26" w:rsidRPr="00B0377B" w:rsidRDefault="008B73E8" w:rsidP="008B73E8">
      <w:pPr>
        <w:pStyle w:val="Heading3"/>
      </w:pPr>
      <w:bookmarkStart w:id="20" w:name="_Toc312154845"/>
      <w:r w:rsidRPr="00B0377B">
        <w:t>5.</w:t>
      </w:r>
      <w:r w:rsidR="00EA17D2" w:rsidRPr="00B0377B">
        <w:t>4</w:t>
      </w:r>
      <w:r w:rsidR="00C51F26" w:rsidRPr="00B0377B">
        <w:t>.2</w:t>
      </w:r>
      <w:r w:rsidR="00C51F26" w:rsidRPr="00B0377B">
        <w:tab/>
        <w:t>HNB</w:t>
      </w:r>
      <w:r w:rsidR="003707EE" w:rsidRPr="00B0377B">
        <w:t xml:space="preserve"> Name</w:t>
      </w:r>
      <w:bookmarkEnd w:id="20"/>
    </w:p>
    <w:p w14:paraId="22275859" w14:textId="77777777" w:rsidR="00312AEE" w:rsidRPr="00F519D3" w:rsidRDefault="00312AEE" w:rsidP="004E6826">
      <w:r>
        <w:t xml:space="preserve">HNB Name is a common name </w:t>
      </w:r>
      <w:r w:rsidR="00DC3FBA">
        <w:t>referring</w:t>
      </w:r>
      <w:r>
        <w:t xml:space="preserve"> to HNB/HeNB as defined in </w:t>
      </w:r>
      <w:r w:rsidRPr="00312AEE">
        <w:t>TR 21.905</w:t>
      </w:r>
      <w:r>
        <w:t xml:space="preserve"> [1].</w:t>
      </w:r>
    </w:p>
    <w:p w14:paraId="5A751E94" w14:textId="77777777" w:rsidR="00C51F26" w:rsidRPr="00B0377B" w:rsidRDefault="00751891" w:rsidP="00751891">
      <w:pPr>
        <w:pStyle w:val="B1"/>
      </w:pPr>
      <w:r w:rsidRPr="00B0377B">
        <w:t>-</w:t>
      </w:r>
      <w:r w:rsidRPr="00B0377B">
        <w:tab/>
      </w:r>
      <w:r w:rsidR="00C51F26" w:rsidRPr="00B0377B">
        <w:t xml:space="preserve">It shall be possible for </w:t>
      </w:r>
      <w:r w:rsidR="00EB4507" w:rsidRPr="00B0377B">
        <w:t xml:space="preserve">a </w:t>
      </w:r>
      <w:r w:rsidR="004E6826">
        <w:rPr>
          <w:rFonts w:hint="eastAsia"/>
          <w:lang w:eastAsia="ja-JP"/>
        </w:rPr>
        <w:t xml:space="preserve">CSG cell </w:t>
      </w:r>
      <w:r w:rsidR="00842120">
        <w:t xml:space="preserve">and for a hybrid cell </w:t>
      </w:r>
      <w:r w:rsidR="00C51F26" w:rsidRPr="00B0377B">
        <w:t xml:space="preserve">to broadcast a </w:t>
      </w:r>
      <w:r w:rsidR="00580819" w:rsidRPr="00B0377B">
        <w:t xml:space="preserve">HNB Name </w:t>
      </w:r>
      <w:r w:rsidR="00C51F26" w:rsidRPr="00B0377B">
        <w:t xml:space="preserve">in free text format. The UE may display the </w:t>
      </w:r>
      <w:r w:rsidR="00580819" w:rsidRPr="00B0377B">
        <w:t xml:space="preserve">HNB Name </w:t>
      </w:r>
      <w:r w:rsidR="00C51F26" w:rsidRPr="00B0377B">
        <w:t>when camping on the cell where it is broadcast</w:t>
      </w:r>
      <w:r w:rsidR="004E6826">
        <w:rPr>
          <w:rFonts w:hint="eastAsia"/>
          <w:lang w:eastAsia="ja-JP"/>
        </w:rPr>
        <w:t>ed</w:t>
      </w:r>
      <w:r w:rsidR="00C51F26" w:rsidRPr="00B0377B">
        <w:t xml:space="preserve">. </w:t>
      </w:r>
      <w:r w:rsidR="00580819" w:rsidRPr="00B0377B">
        <w:t xml:space="preserve">The HNB </w:t>
      </w:r>
      <w:r w:rsidR="00580819" w:rsidRPr="00DC3FBA">
        <w:t>Name</w:t>
      </w:r>
      <w:r w:rsidR="00DC3FBA" w:rsidRPr="00DC3FBA">
        <w:t>, if broadcasted</w:t>
      </w:r>
      <w:r w:rsidR="00DC3FBA" w:rsidRPr="00DC3FBA">
        <w:rPr>
          <w:rFonts w:hint="eastAsia"/>
        </w:rPr>
        <w:t xml:space="preserve"> or stored in </w:t>
      </w:r>
      <w:r w:rsidR="00DC3FBA">
        <w:t xml:space="preserve">the </w:t>
      </w:r>
      <w:r w:rsidR="00DC3FBA" w:rsidRPr="00DC3FBA">
        <w:rPr>
          <w:rFonts w:hint="eastAsia"/>
        </w:rPr>
        <w:t>UE</w:t>
      </w:r>
      <w:r w:rsidR="00DC3FBA" w:rsidRPr="00DC3FBA">
        <w:t>,</w:t>
      </w:r>
      <w:r w:rsidR="00580819" w:rsidRPr="00B0377B">
        <w:t xml:space="preserve"> shall be available to the user during manual </w:t>
      </w:r>
      <w:r w:rsidR="00DF3CFB" w:rsidRPr="00B0377B">
        <w:t xml:space="preserve">CSG </w:t>
      </w:r>
      <w:r w:rsidR="00580819" w:rsidRPr="00B0377B">
        <w:t xml:space="preserve">selection. </w:t>
      </w:r>
      <w:r w:rsidR="00C51F26" w:rsidRPr="00B0377B">
        <w:t xml:space="preserve">The </w:t>
      </w:r>
      <w:r w:rsidR="00580819" w:rsidRPr="00B0377B">
        <w:t xml:space="preserve">HNB Name </w:t>
      </w:r>
      <w:r w:rsidR="00C51F26" w:rsidRPr="00B0377B">
        <w:t xml:space="preserve">shall be configurable by the </w:t>
      </w:r>
      <w:r w:rsidR="00580819" w:rsidRPr="00B0377B">
        <w:t xml:space="preserve">operator or the </w:t>
      </w:r>
      <w:r w:rsidR="00DE4BBD" w:rsidRPr="00B0377B">
        <w:t xml:space="preserve">H(e)NB </w:t>
      </w:r>
      <w:r w:rsidR="008F28CC">
        <w:t>Hosting Party</w:t>
      </w:r>
      <w:r w:rsidR="008F28CC" w:rsidRPr="00B0377B">
        <w:t xml:space="preserve"> </w:t>
      </w:r>
      <w:r w:rsidR="00580819" w:rsidRPr="00B0377B">
        <w:t>at the discretion of the operator</w:t>
      </w:r>
      <w:r w:rsidR="00C51F26" w:rsidRPr="00B0377B">
        <w:t>.</w:t>
      </w:r>
    </w:p>
    <w:p w14:paraId="5A230235" w14:textId="77777777" w:rsidR="00C51F26" w:rsidRPr="00B0377B" w:rsidRDefault="00751891" w:rsidP="00751891">
      <w:pPr>
        <w:pStyle w:val="B1"/>
      </w:pPr>
      <w:r w:rsidRPr="00B0377B">
        <w:t>-</w:t>
      </w:r>
      <w:r w:rsidRPr="00B0377B">
        <w:tab/>
      </w:r>
      <w:r w:rsidR="00C51F26" w:rsidRPr="00B0377B">
        <w:t xml:space="preserve">The </w:t>
      </w:r>
      <w:r w:rsidR="0034050F" w:rsidRPr="00B0377B">
        <w:t>HNB Name</w:t>
      </w:r>
      <w:r w:rsidR="0034050F" w:rsidRPr="00B0377B" w:rsidDel="0034050F">
        <w:t xml:space="preserve"> </w:t>
      </w:r>
      <w:r w:rsidR="00C51F26" w:rsidRPr="00B0377B">
        <w:t xml:space="preserve">length shall not exceed </w:t>
      </w:r>
      <w:r w:rsidR="00BF3CA5" w:rsidRPr="00B0377B">
        <w:t>48x8 bits</w:t>
      </w:r>
      <w:r w:rsidR="00C51F26" w:rsidRPr="00B0377B">
        <w:t>.</w:t>
      </w:r>
    </w:p>
    <w:p w14:paraId="0C18A16B" w14:textId="77777777" w:rsidR="00C51F26" w:rsidRPr="00B0377B" w:rsidRDefault="00C51F26" w:rsidP="008B73E8">
      <w:pPr>
        <w:pStyle w:val="NO"/>
      </w:pPr>
      <w:r w:rsidRPr="00B0377B">
        <w:t>NOTE</w:t>
      </w:r>
      <w:r w:rsidR="008733C4">
        <w:t xml:space="preserve"> 1</w:t>
      </w:r>
      <w:r w:rsidRPr="00B0377B">
        <w:t xml:space="preserve">:  </w:t>
      </w:r>
      <w:r w:rsidRPr="00B0377B">
        <w:tab/>
        <w:t xml:space="preserve">In order to allow the maximum flexibility in the way the </w:t>
      </w:r>
      <w:r w:rsidR="0034050F" w:rsidRPr="00B0377B">
        <w:t>HNB Name</w:t>
      </w:r>
      <w:r w:rsidR="0034050F" w:rsidRPr="00B0377B" w:rsidDel="0034050F">
        <w:t xml:space="preserve"> </w:t>
      </w:r>
      <w:r w:rsidRPr="00B0377B">
        <w:t>is configured in any language, UTF-8 coding should be used</w:t>
      </w:r>
      <w:r w:rsidR="00BF3CA5" w:rsidRPr="00B0377B">
        <w:t>; this allow</w:t>
      </w:r>
      <w:r w:rsidR="008B73E8" w:rsidRPr="00B0377B">
        <w:t>s</w:t>
      </w:r>
      <w:r w:rsidR="00BF3CA5" w:rsidRPr="00B0377B">
        <w:t xml:space="preserve"> a maximum length of 48 characters coded on one byte, 24 characters on two bytes, 16 characters on 3 bytes down to a minimum of 12 characters if all characters are encoded on 4 bytes</w:t>
      </w:r>
      <w:r w:rsidRPr="00B0377B">
        <w:t xml:space="preserve">. </w:t>
      </w:r>
    </w:p>
    <w:p w14:paraId="27F54A82" w14:textId="77777777" w:rsidR="008733C4" w:rsidRDefault="008733C4" w:rsidP="008733C4">
      <w:pPr>
        <w:pStyle w:val="B1"/>
      </w:pPr>
      <w:r>
        <w:t>-</w:t>
      </w:r>
      <w:r>
        <w:tab/>
        <w:t xml:space="preserve">If available and depending on operator preferences a HNB Name may be stored together with the associated CSG Identity in the </w:t>
      </w:r>
      <w:r w:rsidRPr="00B0377B">
        <w:t xml:space="preserve">UE’s </w:t>
      </w:r>
      <w:r>
        <w:t>Operator</w:t>
      </w:r>
      <w:r w:rsidRPr="00B0377B">
        <w:t xml:space="preserve"> CSG List</w:t>
      </w:r>
      <w:r>
        <w:t xml:space="preserve">. </w:t>
      </w:r>
    </w:p>
    <w:p w14:paraId="08381F64" w14:textId="77777777" w:rsidR="008733C4" w:rsidRDefault="008733C4" w:rsidP="008733C4">
      <w:pPr>
        <w:pStyle w:val="B1"/>
      </w:pPr>
      <w:r>
        <w:t>-</w:t>
      </w:r>
      <w:r>
        <w:tab/>
        <w:t xml:space="preserve">If available and depending on operator preferences a HNB Name may be stored together with the associated CSG Identity in the </w:t>
      </w:r>
      <w:r w:rsidRPr="00B0377B">
        <w:t>UE’s Allowed CSG List</w:t>
      </w:r>
      <w:r>
        <w:t xml:space="preserve">. </w:t>
      </w:r>
    </w:p>
    <w:p w14:paraId="6C1901B6" w14:textId="77777777" w:rsidR="008733C4" w:rsidRDefault="008733C4" w:rsidP="008733C4">
      <w:pPr>
        <w:pStyle w:val="B1"/>
      </w:pPr>
      <w:r>
        <w:t>-</w:t>
      </w:r>
      <w:r>
        <w:tab/>
        <w:t>A</w:t>
      </w:r>
      <w:r w:rsidRPr="00504385">
        <w:t xml:space="preserve"> </w:t>
      </w:r>
      <w:r w:rsidRPr="00B0377B">
        <w:t xml:space="preserve">HNB Name </w:t>
      </w:r>
      <w:r w:rsidRPr="00504385">
        <w:t>present in the Operator CSG list</w:t>
      </w:r>
      <w:r>
        <w:t xml:space="preserve"> shall take precedence over a </w:t>
      </w:r>
      <w:r w:rsidRPr="00B0377B">
        <w:t xml:space="preserve">HNB Name </w:t>
      </w:r>
      <w:r>
        <w:t xml:space="preserve">present </w:t>
      </w:r>
      <w:r w:rsidRPr="00504385">
        <w:t>in the Allowed CSG list</w:t>
      </w:r>
      <w:r>
        <w:t>, which in turn shall take precedence over the broadcasted HNB Name.</w:t>
      </w:r>
    </w:p>
    <w:p w14:paraId="1663A0C6" w14:textId="77777777" w:rsidR="008733C4" w:rsidRDefault="008733C4" w:rsidP="008733C4">
      <w:pPr>
        <w:pStyle w:val="NO"/>
      </w:pPr>
      <w:r w:rsidRPr="00B0377B">
        <w:t>NOTE</w:t>
      </w:r>
      <w:r>
        <w:t xml:space="preserve"> 2</w:t>
      </w:r>
      <w:r w:rsidRPr="00B0377B">
        <w:t>:</w:t>
      </w:r>
      <w:r w:rsidRPr="00B0377B">
        <w:tab/>
      </w:r>
      <w:r>
        <w:t xml:space="preserve">The </w:t>
      </w:r>
      <w:r w:rsidRPr="00B0377B">
        <w:t xml:space="preserve">UE’s </w:t>
      </w:r>
      <w:r>
        <w:t xml:space="preserve">Operator CSG List and </w:t>
      </w:r>
      <w:r w:rsidRPr="00B0377B">
        <w:t>Allowed CSG List</w:t>
      </w:r>
      <w:r>
        <w:t xml:space="preserve"> are stored on the USIM or, optionally, in the ME as specified in section 5.3.2</w:t>
      </w:r>
      <w:r w:rsidRPr="00B0377B">
        <w:t xml:space="preserve">. </w:t>
      </w:r>
    </w:p>
    <w:p w14:paraId="071B96F0" w14:textId="77777777" w:rsidR="00EB4507" w:rsidRPr="00B0377B" w:rsidRDefault="00EB4507" w:rsidP="00EB4507">
      <w:pPr>
        <w:pStyle w:val="NO"/>
      </w:pPr>
      <w:r w:rsidRPr="00B0377B">
        <w:t>NOTE</w:t>
      </w:r>
      <w:r w:rsidR="008733C4">
        <w:t xml:space="preserve"> 3</w:t>
      </w:r>
      <w:r w:rsidRPr="00B0377B">
        <w:t>:</w:t>
      </w:r>
      <w:r w:rsidRPr="00B0377B">
        <w:tab/>
        <w:t xml:space="preserve">The HNB Name is necessary in order to aid the user in choosing the correct CSG identity when performing a manual CSG identity selection. </w:t>
      </w:r>
    </w:p>
    <w:p w14:paraId="487A21D8" w14:textId="77777777" w:rsidR="00CD1EC1" w:rsidRPr="00B0377B" w:rsidRDefault="00CD1EC1" w:rsidP="00CD1EC1">
      <w:pPr>
        <w:pStyle w:val="Heading2"/>
      </w:pPr>
      <w:bookmarkStart w:id="21" w:name="_Toc312154846"/>
      <w:r w:rsidRPr="00B0377B">
        <w:lastRenderedPageBreak/>
        <w:t>5.5</w:t>
      </w:r>
      <w:r w:rsidRPr="00B0377B">
        <w:tab/>
        <w:t xml:space="preserve">Mobility Aspects for Home </w:t>
      </w:r>
      <w:proofErr w:type="spellStart"/>
      <w:r w:rsidRPr="00B0377B">
        <w:t>NodeB</w:t>
      </w:r>
      <w:proofErr w:type="spellEnd"/>
      <w:r w:rsidRPr="00B0377B">
        <w:t xml:space="preserve"> and Home </w:t>
      </w:r>
      <w:proofErr w:type="spellStart"/>
      <w:r w:rsidRPr="00B0377B">
        <w:t>eNodeB</w:t>
      </w:r>
      <w:bookmarkEnd w:id="21"/>
      <w:proofErr w:type="spellEnd"/>
    </w:p>
    <w:p w14:paraId="10713F34" w14:textId="77777777" w:rsidR="00CD1EC1" w:rsidRPr="00B0377B" w:rsidRDefault="00CD1EC1" w:rsidP="00CD1EC1">
      <w:pPr>
        <w:pStyle w:val="Heading3"/>
      </w:pPr>
      <w:bookmarkStart w:id="22" w:name="_Toc312154847"/>
      <w:r w:rsidRPr="00B0377B">
        <w:t>5.5.1</w:t>
      </w:r>
      <w:r w:rsidRPr="00B0377B">
        <w:tab/>
        <w:t>PLMN selection</w:t>
      </w:r>
      <w:bookmarkEnd w:id="22"/>
    </w:p>
    <w:p w14:paraId="6392584C" w14:textId="77777777" w:rsidR="00CD1EC1" w:rsidRPr="00B0377B" w:rsidRDefault="00CD1EC1" w:rsidP="00CD1EC1">
      <w:r w:rsidRPr="00B0377B">
        <w:t xml:space="preserve">The standard automatic and manual network selection procedures </w:t>
      </w:r>
      <w:r w:rsidR="002D2BD6">
        <w:t>are</w:t>
      </w:r>
      <w:r w:rsidRPr="00B0377B">
        <w:t xml:space="preserve"> used to register a UE on a PLMN via a H(e)NB.</w:t>
      </w:r>
    </w:p>
    <w:p w14:paraId="00525479" w14:textId="77777777" w:rsidR="00CD1EC1" w:rsidRPr="00B0377B" w:rsidRDefault="00CD1EC1" w:rsidP="00CD1EC1">
      <w:pPr>
        <w:pStyle w:val="Heading3"/>
      </w:pPr>
      <w:bookmarkStart w:id="23" w:name="_Toc312154848"/>
      <w:r w:rsidRPr="00B0377B">
        <w:t>5.5.2</w:t>
      </w:r>
      <w:r w:rsidRPr="00B0377B">
        <w:tab/>
        <w:t>Idle-mode operation</w:t>
      </w:r>
      <w:bookmarkEnd w:id="23"/>
    </w:p>
    <w:p w14:paraId="717F58E8" w14:textId="77777777" w:rsidR="00CD1EC1" w:rsidRPr="00B0377B" w:rsidRDefault="00CD1EC1" w:rsidP="00CD1EC1">
      <w:r w:rsidRPr="00B0377B">
        <w:t>In addition to normal cell reselection procedures, the following requirements apply:</w:t>
      </w:r>
    </w:p>
    <w:p w14:paraId="3D82A9E7" w14:textId="77777777" w:rsidR="00CD1EC1" w:rsidRPr="00B0377B" w:rsidRDefault="00CD1EC1" w:rsidP="00CD1EC1">
      <w:pPr>
        <w:pStyle w:val="B1"/>
      </w:pPr>
      <w:r w:rsidRPr="00B0377B">
        <w:t>-</w:t>
      </w:r>
      <w:r w:rsidRPr="00B0377B">
        <w:tab/>
        <w:t>It shall be possible to support idle mode mobility between a H(e)NB cell and other cells and between H(e)NB cells.</w:t>
      </w:r>
    </w:p>
    <w:p w14:paraId="58BCE140" w14:textId="77777777" w:rsidR="00CD1EC1" w:rsidRPr="00B0377B" w:rsidRDefault="00CD1EC1" w:rsidP="00CD1EC1">
      <w:pPr>
        <w:pStyle w:val="B1"/>
      </w:pPr>
      <w:r w:rsidRPr="00B0377B">
        <w:t>-</w:t>
      </w:r>
      <w:r w:rsidRPr="00B0377B">
        <w:tab/>
        <w:t xml:space="preserve">A UE in idle mode shall </w:t>
      </w:r>
      <w:r w:rsidR="000942EE" w:rsidRPr="00B0377B">
        <w:t xml:space="preserve">prefer to </w:t>
      </w:r>
      <w:r w:rsidRPr="00B0377B">
        <w:t xml:space="preserve">select a cell whose CSG Identity is in the UE’s Allowed CSG List </w:t>
      </w:r>
      <w:r w:rsidR="00335D7B" w:rsidRPr="00B0377B">
        <w:t xml:space="preserve">or in the </w:t>
      </w:r>
      <w:r w:rsidR="007B594E">
        <w:t>Operator</w:t>
      </w:r>
      <w:r w:rsidR="007B594E" w:rsidRPr="00B0377B">
        <w:t xml:space="preserve"> </w:t>
      </w:r>
      <w:r w:rsidR="00335D7B" w:rsidRPr="00B0377B">
        <w:t>CSG list</w:t>
      </w:r>
      <w:r w:rsidR="002D2BD6">
        <w:t>,</w:t>
      </w:r>
      <w:r w:rsidR="00335D7B" w:rsidRPr="00B0377B">
        <w:t xml:space="preserve"> </w:t>
      </w:r>
      <w:r w:rsidRPr="00B0377B">
        <w:t xml:space="preserve">when the cell reselection criteria has been met. </w:t>
      </w:r>
    </w:p>
    <w:p w14:paraId="611A4863" w14:textId="77777777" w:rsidR="00335D7B" w:rsidRPr="00B0377B" w:rsidRDefault="00335D7B" w:rsidP="00335D7B">
      <w:pPr>
        <w:pStyle w:val="NO"/>
      </w:pPr>
      <w:r w:rsidRPr="00B0377B">
        <w:t xml:space="preserve">NOTE: </w:t>
      </w:r>
      <w:r w:rsidRPr="00B0377B">
        <w:tab/>
        <w:t xml:space="preserve">All CSG identities on the Allowed CSG list and the </w:t>
      </w:r>
      <w:r w:rsidR="007B594E">
        <w:t>Operator</w:t>
      </w:r>
      <w:r w:rsidR="007B594E" w:rsidRPr="00B0377B">
        <w:t xml:space="preserve"> </w:t>
      </w:r>
      <w:r w:rsidRPr="00B0377B">
        <w:t xml:space="preserve">CSG list have the same priority. </w:t>
      </w:r>
    </w:p>
    <w:p w14:paraId="4857ECA2" w14:textId="77777777" w:rsidR="00CD1EC1" w:rsidRPr="00B0377B" w:rsidRDefault="00CD1EC1" w:rsidP="00CD1EC1">
      <w:pPr>
        <w:pStyle w:val="B1"/>
      </w:pPr>
      <w:r w:rsidRPr="00B0377B">
        <w:t>-</w:t>
      </w:r>
      <w:r w:rsidRPr="00B0377B">
        <w:tab/>
        <w:t>The cell reselection procedure should not result in excessive power consumption in the UE.</w:t>
      </w:r>
      <w:r w:rsidRPr="00B0377B" w:rsidDel="00043816">
        <w:t xml:space="preserve"> </w:t>
      </w:r>
    </w:p>
    <w:p w14:paraId="701DE78D" w14:textId="77777777" w:rsidR="00CD1EC1" w:rsidRPr="00B0377B" w:rsidRDefault="00CD1EC1" w:rsidP="00CD1EC1">
      <w:pPr>
        <w:pStyle w:val="Heading3"/>
      </w:pPr>
      <w:bookmarkStart w:id="24" w:name="_Toc312154849"/>
      <w:r w:rsidRPr="00B0377B">
        <w:t>5.5.3</w:t>
      </w:r>
      <w:r w:rsidRPr="00B0377B">
        <w:tab/>
        <w:t>Connected mode operation</w:t>
      </w:r>
      <w:bookmarkEnd w:id="24"/>
    </w:p>
    <w:p w14:paraId="46491138" w14:textId="77777777" w:rsidR="00D50387" w:rsidRPr="00980274" w:rsidRDefault="00CD1EC1" w:rsidP="00D50387">
      <w:pPr>
        <w:pStyle w:val="B1"/>
        <w:rPr>
          <w:rFonts w:hint="eastAsia"/>
        </w:rPr>
      </w:pPr>
      <w:r w:rsidRPr="00B0377B">
        <w:t>-</w:t>
      </w:r>
      <w:r w:rsidRPr="00B0377B">
        <w:tab/>
        <w:t>It shall be possible to support service continuity, including handover, between a H(e)NB cell and other cells and between H(e)NB cells.</w:t>
      </w:r>
      <w:r w:rsidR="00980274">
        <w:t xml:space="preserve"> </w:t>
      </w:r>
      <w:r w:rsidR="00980274" w:rsidRPr="00980274">
        <w:t>This includes H(e)NB cells in residential and enterprise environment.</w:t>
      </w:r>
    </w:p>
    <w:p w14:paraId="7C267B10" w14:textId="77777777" w:rsidR="00CD1EC1" w:rsidRDefault="00D50387" w:rsidP="00D50387">
      <w:pPr>
        <w:pStyle w:val="B1"/>
        <w:rPr>
          <w:lang w:eastAsia="ja-JP"/>
        </w:rPr>
      </w:pPr>
      <w:r>
        <w:rPr>
          <w:rFonts w:hint="eastAsia"/>
          <w:lang w:eastAsia="ja-JP"/>
        </w:rPr>
        <w:t>-</w:t>
      </w:r>
      <w:r>
        <w:rPr>
          <w:rFonts w:hint="eastAsia"/>
          <w:lang w:eastAsia="ja-JP"/>
        </w:rPr>
        <w:tab/>
      </w:r>
      <w:r w:rsidRPr="0000374E">
        <w:rPr>
          <w:lang w:eastAsia="ja-JP"/>
        </w:rPr>
        <w:t>For operational and deployment purposes, handover</w:t>
      </w:r>
      <w:r>
        <w:rPr>
          <w:lang w:eastAsia="ja-JP"/>
        </w:rPr>
        <w:t>s</w:t>
      </w:r>
      <w:r w:rsidRPr="0000374E">
        <w:rPr>
          <w:lang w:eastAsia="ja-JP"/>
        </w:rPr>
        <w:t xml:space="preserve"> between a H(e)NB cell and other cells and between H(e)NB cells </w:t>
      </w:r>
      <w:r>
        <w:rPr>
          <w:lang w:eastAsia="ja-JP"/>
        </w:rPr>
        <w:t>should not</w:t>
      </w:r>
      <w:r w:rsidRPr="0000374E">
        <w:rPr>
          <w:lang w:eastAsia="ja-JP"/>
        </w:rPr>
        <w:t xml:space="preserve"> significantly increase mobility related signalling</w:t>
      </w:r>
      <w:r>
        <w:rPr>
          <w:rFonts w:hint="eastAsia"/>
          <w:lang w:eastAsia="ja-JP"/>
        </w:rPr>
        <w:t>.</w:t>
      </w:r>
    </w:p>
    <w:p w14:paraId="6B4C2054" w14:textId="77777777" w:rsidR="00F16E22" w:rsidRPr="00F16E22" w:rsidRDefault="00F16E22" w:rsidP="00D50387">
      <w:pPr>
        <w:pStyle w:val="B1"/>
        <w:rPr>
          <w:lang w:eastAsia="ja-JP"/>
        </w:rPr>
      </w:pPr>
      <w:r w:rsidRPr="00F16E22">
        <w:rPr>
          <w:lang w:eastAsia="ja-JP"/>
        </w:rPr>
        <w:t>-</w:t>
      </w:r>
      <w:r w:rsidRPr="00F16E22">
        <w:rPr>
          <w:lang w:eastAsia="ja-JP"/>
        </w:rPr>
        <w:tab/>
        <w:t>Data session(s) may be terminated by the network after the UE leaves the H(e)NB coverage area on a per UE basis (e.g. based on subscriber tariff change).</w:t>
      </w:r>
    </w:p>
    <w:p w14:paraId="628118BF" w14:textId="77777777" w:rsidR="00CD1EC1" w:rsidRPr="00B0377B" w:rsidRDefault="00CD1EC1" w:rsidP="00CD1EC1">
      <w:pPr>
        <w:pStyle w:val="Heading3"/>
      </w:pPr>
      <w:bookmarkStart w:id="25" w:name="_Toc312154850"/>
      <w:r w:rsidRPr="00B0377B">
        <w:t>5.5.4</w:t>
      </w:r>
      <w:r w:rsidRPr="00B0377B">
        <w:tab/>
        <w:t>Manual CSG selection</w:t>
      </w:r>
      <w:bookmarkEnd w:id="25"/>
    </w:p>
    <w:p w14:paraId="0D9F3653" w14:textId="77777777" w:rsidR="002D2BD6" w:rsidRDefault="00CD1EC1" w:rsidP="002D2BD6">
      <w:r w:rsidRPr="00B0377B">
        <w:t>The user shall be able to request the UE to perform a scan for available CSG</w:t>
      </w:r>
      <w:r w:rsidR="002D2BD6">
        <w:t>s</w:t>
      </w:r>
      <w:r w:rsidRPr="00B0377B">
        <w:t>. When such request is received the UE shall perform a scan of available CSGs, their CSG Identities and their HNB Names. In the UE display, the available CSG</w:t>
      </w:r>
      <w:r w:rsidR="002D2BD6">
        <w:t>s</w:t>
      </w:r>
      <w:r w:rsidRPr="00B0377B">
        <w:t xml:space="preserve"> shall be represented by their associated HNB Names</w:t>
      </w:r>
      <w:r w:rsidR="00DF3CFB" w:rsidRPr="00B0377B">
        <w:rPr>
          <w:rStyle w:val="Header"/>
        </w:rPr>
        <w:t xml:space="preserve"> </w:t>
      </w:r>
      <w:r w:rsidR="00DF3CFB" w:rsidRPr="00B0377B">
        <w:rPr>
          <w:rStyle w:val="B1Char"/>
        </w:rPr>
        <w:t>and PLMN Name(s)</w:t>
      </w:r>
      <w:r w:rsidRPr="00B0377B">
        <w:t xml:space="preserve">. If the HNB Name is not available, the CSG Identity shall be displayed instead. </w:t>
      </w:r>
    </w:p>
    <w:p w14:paraId="2FF3C6F3" w14:textId="77777777" w:rsidR="00CD1EC1" w:rsidRPr="00B0377B" w:rsidRDefault="00CD1EC1" w:rsidP="00CD1EC1">
      <w:r w:rsidRPr="00B0377B">
        <w:rPr>
          <w:lang w:val="en-GB"/>
        </w:rPr>
        <w:t>An indication shall be given to the user as to which of the available CSG</w:t>
      </w:r>
      <w:r w:rsidR="002D2BD6">
        <w:rPr>
          <w:lang w:val="en-GB"/>
        </w:rPr>
        <w:t>s</w:t>
      </w:r>
      <w:r w:rsidRPr="00B0377B">
        <w:rPr>
          <w:lang w:val="en-GB"/>
        </w:rPr>
        <w:t xml:space="preserve"> </w:t>
      </w:r>
      <w:r w:rsidRPr="00B0377B">
        <w:rPr>
          <w:lang w:val="en-US"/>
        </w:rPr>
        <w:t>is</w:t>
      </w:r>
      <w:r w:rsidRPr="00B0377B">
        <w:rPr>
          <w:lang w:val="en-GB"/>
        </w:rPr>
        <w:t xml:space="preserve"> contained in the</w:t>
      </w:r>
      <w:r w:rsidR="00DF3CFB" w:rsidRPr="00B0377B">
        <w:t xml:space="preserve"> Allowed CSG Lis</w:t>
      </w:r>
      <w:r w:rsidR="00B85DDC" w:rsidRPr="00B0377B">
        <w:t xml:space="preserve">t </w:t>
      </w:r>
      <w:r w:rsidR="0039567A" w:rsidRPr="00B0377B">
        <w:t>or</w:t>
      </w:r>
      <w:r w:rsidR="00B85DDC" w:rsidRPr="00B0377B">
        <w:t xml:space="preserve"> </w:t>
      </w:r>
      <w:r w:rsidR="007B594E">
        <w:t>Operator</w:t>
      </w:r>
      <w:r w:rsidR="007B594E" w:rsidRPr="00B0377B">
        <w:t xml:space="preserve"> </w:t>
      </w:r>
      <w:r w:rsidR="00B85DDC" w:rsidRPr="00B0377B">
        <w:t>CSG lis</w:t>
      </w:r>
      <w:r w:rsidR="00DF3CFB" w:rsidRPr="00B0377B">
        <w:t>t</w:t>
      </w:r>
      <w:r w:rsidRPr="00B0377B">
        <w:rPr>
          <w:lang w:val="en-GB"/>
        </w:rPr>
        <w:t xml:space="preserve">. </w:t>
      </w:r>
      <w:r w:rsidRPr="00B0377B">
        <w:t>The available CSG</w:t>
      </w:r>
      <w:r w:rsidR="002D2BD6">
        <w:t>s</w:t>
      </w:r>
      <w:r w:rsidRPr="00B0377B">
        <w:t xml:space="preserve"> shall be displayed in the following order:</w:t>
      </w:r>
    </w:p>
    <w:p w14:paraId="362425FB" w14:textId="77777777" w:rsidR="00CD1EC1" w:rsidRPr="00B0377B" w:rsidRDefault="00CD1EC1" w:rsidP="00CD1EC1">
      <w:pPr>
        <w:pStyle w:val="B1"/>
      </w:pPr>
      <w:r w:rsidRPr="00B0377B">
        <w:t xml:space="preserve">- The </w:t>
      </w:r>
      <w:r w:rsidR="002D2BD6">
        <w:t xml:space="preserve">CSGs, whose </w:t>
      </w:r>
      <w:smartTag w:uri="urn:schemas-microsoft-com:office:smarttags" w:element="stockticker">
        <w:r w:rsidRPr="00B0377B">
          <w:t>CSG</w:t>
        </w:r>
      </w:smartTag>
      <w:r w:rsidRPr="00B0377B">
        <w:t xml:space="preserve"> Identities are contained in the</w:t>
      </w:r>
      <w:r w:rsidR="00B85DDC" w:rsidRPr="00B0377B">
        <w:t xml:space="preserve"> </w:t>
      </w:r>
      <w:r w:rsidR="007B594E">
        <w:t>Allowed</w:t>
      </w:r>
      <w:r w:rsidR="007B594E" w:rsidRPr="00B0377B">
        <w:t xml:space="preserve"> </w:t>
      </w:r>
      <w:r w:rsidR="00B85DDC" w:rsidRPr="00B0377B">
        <w:t>CSG list</w:t>
      </w:r>
      <w:r w:rsidRPr="00B0377B">
        <w:t>.</w:t>
      </w:r>
    </w:p>
    <w:p w14:paraId="23D1CF86" w14:textId="77777777" w:rsidR="0039567A" w:rsidRPr="00B0377B" w:rsidRDefault="0039567A" w:rsidP="0039567A">
      <w:pPr>
        <w:pStyle w:val="B1"/>
      </w:pPr>
      <w:r w:rsidRPr="00B0377B">
        <w:t xml:space="preserve">- The </w:t>
      </w:r>
      <w:r w:rsidR="002D2BD6">
        <w:t xml:space="preserve">CSGs, whose </w:t>
      </w:r>
      <w:smartTag w:uri="urn:schemas-microsoft-com:office:smarttags" w:element="stockticker">
        <w:r w:rsidRPr="00B0377B">
          <w:t>CSG</w:t>
        </w:r>
      </w:smartTag>
      <w:r w:rsidRPr="00B0377B">
        <w:t xml:space="preserve"> Identities are contained in the </w:t>
      </w:r>
      <w:r w:rsidR="007B594E">
        <w:t>Operator</w:t>
      </w:r>
      <w:r w:rsidR="007B594E" w:rsidRPr="00B0377B">
        <w:t xml:space="preserve"> </w:t>
      </w:r>
      <w:r w:rsidRPr="00B0377B">
        <w:t>CSG List.</w:t>
      </w:r>
    </w:p>
    <w:p w14:paraId="43130A24" w14:textId="77777777" w:rsidR="00CD1EC1" w:rsidRPr="00B0377B" w:rsidRDefault="00CD1EC1" w:rsidP="00CD1EC1">
      <w:pPr>
        <w:pStyle w:val="B1"/>
      </w:pPr>
      <w:r w:rsidRPr="00B0377B">
        <w:t xml:space="preserve">- Any other </w:t>
      </w:r>
      <w:r w:rsidR="002D2BD6">
        <w:t xml:space="preserve">CSG, whose </w:t>
      </w:r>
      <w:smartTag w:uri="urn:schemas-microsoft-com:office:smarttags" w:element="stockticker">
        <w:r w:rsidRPr="00B0377B">
          <w:t>CSG</w:t>
        </w:r>
      </w:smartTag>
      <w:r w:rsidRPr="00B0377B">
        <w:t xml:space="preserve"> Identity </w:t>
      </w:r>
      <w:r w:rsidR="002D2BD6">
        <w:t xml:space="preserve">is </w:t>
      </w:r>
      <w:r w:rsidRPr="00B0377B">
        <w:t>not included in the Allowed CSG List</w:t>
      </w:r>
      <w:r w:rsidR="00B85DDC" w:rsidRPr="00B0377B">
        <w:t xml:space="preserve"> or </w:t>
      </w:r>
      <w:r w:rsidR="007B594E">
        <w:t>the Operator</w:t>
      </w:r>
      <w:r w:rsidR="007B594E" w:rsidRPr="00B0377B">
        <w:t xml:space="preserve"> </w:t>
      </w:r>
      <w:r w:rsidR="00B85DDC" w:rsidRPr="00B0377B">
        <w:t>CSG list</w:t>
      </w:r>
      <w:r w:rsidRPr="00B0377B">
        <w:t>.</w:t>
      </w:r>
    </w:p>
    <w:p w14:paraId="4C78E556" w14:textId="77777777" w:rsidR="008733C4" w:rsidRDefault="008733C4" w:rsidP="008733C4">
      <w:pPr>
        <w:rPr>
          <w:lang w:val="en-GB"/>
        </w:rPr>
      </w:pPr>
      <w:r>
        <w:rPr>
          <w:lang w:val="en-GB"/>
        </w:rPr>
        <w:t>The HPLMN shall configure,</w:t>
      </w:r>
      <w:r w:rsidRPr="00C8705E">
        <w:rPr>
          <w:lang w:val="en-GB"/>
        </w:rPr>
        <w:t xml:space="preserve"> </w:t>
      </w:r>
      <w:r>
        <w:rPr>
          <w:lang w:val="en-GB"/>
        </w:rPr>
        <w:t xml:space="preserve">on a PLMN basis, the UE to display </w:t>
      </w:r>
      <w:r w:rsidRPr="00FD3646">
        <w:rPr>
          <w:lang w:val="en-GB"/>
        </w:rPr>
        <w:t>the available CSGs so that either:</w:t>
      </w:r>
    </w:p>
    <w:p w14:paraId="55030169" w14:textId="77777777" w:rsidR="008733C4" w:rsidRPr="00FD3646" w:rsidRDefault="008733C4" w:rsidP="008733C4">
      <w:pPr>
        <w:pStyle w:val="B1"/>
        <w:rPr>
          <w:lang w:val="en-GB"/>
        </w:rPr>
      </w:pPr>
      <w:r w:rsidRPr="00FD3646">
        <w:rPr>
          <w:lang w:val="en-GB"/>
        </w:rPr>
        <w:t>-</w:t>
      </w:r>
      <w:r w:rsidRPr="00FD3646">
        <w:rPr>
          <w:lang w:val="en-GB"/>
        </w:rPr>
        <w:tab/>
      </w:r>
      <w:r w:rsidRPr="000D6BD5">
        <w:rPr>
          <w:lang w:val="en-GB"/>
        </w:rPr>
        <w:t>all CSGs are displayed</w:t>
      </w:r>
      <w:r w:rsidRPr="00FD3646">
        <w:rPr>
          <w:lang w:val="en-GB"/>
        </w:rPr>
        <w:t>, or</w:t>
      </w:r>
    </w:p>
    <w:p w14:paraId="6F5A0BEF" w14:textId="77777777" w:rsidR="008733C4" w:rsidRPr="00FD3646" w:rsidRDefault="008733C4" w:rsidP="008733C4">
      <w:pPr>
        <w:pStyle w:val="B1"/>
      </w:pPr>
      <w:r w:rsidRPr="00FD3646">
        <w:rPr>
          <w:lang w:val="en-GB"/>
        </w:rPr>
        <w:t>-</w:t>
      </w:r>
      <w:r w:rsidRPr="00FD3646">
        <w:rPr>
          <w:lang w:val="en-GB"/>
        </w:rPr>
        <w:tab/>
        <w:t xml:space="preserve">only CSGs </w:t>
      </w:r>
      <w:r w:rsidRPr="00FD3646">
        <w:t>in the Operator CSG List are displayed.</w:t>
      </w:r>
    </w:p>
    <w:p w14:paraId="6C88B427" w14:textId="77777777" w:rsidR="008733C4" w:rsidRDefault="008733C4" w:rsidP="008733C4">
      <w:pPr>
        <w:pStyle w:val="NO"/>
      </w:pPr>
      <w:r>
        <w:t>NOTE:</w:t>
      </w:r>
      <w:r>
        <w:tab/>
        <w:t>It is assumed that OMA DM/OTA will be used by the HPLMN to configure the ME/USIM</w:t>
      </w:r>
    </w:p>
    <w:p w14:paraId="53741E66" w14:textId="77777777" w:rsidR="008733C4" w:rsidRDefault="008733C4" w:rsidP="008733C4">
      <w:pPr>
        <w:rPr>
          <w:lang w:val="en-GB"/>
        </w:rPr>
      </w:pPr>
      <w:r>
        <w:t xml:space="preserve">By default, the UE shall display all </w:t>
      </w:r>
      <w:r w:rsidRPr="000D6BD5">
        <w:rPr>
          <w:lang w:val="en-GB"/>
        </w:rPr>
        <w:t xml:space="preserve">available CSGs </w:t>
      </w:r>
      <w:r>
        <w:rPr>
          <w:lang w:val="en-GB"/>
        </w:rPr>
        <w:t>for any PLMN, unless the UE has been configured by the HPLMN,</w:t>
      </w:r>
      <w:r w:rsidRPr="00A74272">
        <w:rPr>
          <w:lang w:val="en-GB"/>
        </w:rPr>
        <w:t xml:space="preserve"> </w:t>
      </w:r>
      <w:r>
        <w:rPr>
          <w:lang w:val="en-GB"/>
        </w:rPr>
        <w:t>for a specific PLMN, to display only CSGs in the Operator CSG List that are available.</w:t>
      </w:r>
    </w:p>
    <w:p w14:paraId="28BF0DFE" w14:textId="77777777" w:rsidR="00CD1EC1" w:rsidRPr="00B0377B" w:rsidRDefault="00CD1EC1" w:rsidP="00CD1EC1">
      <w:r w:rsidRPr="00B0377B">
        <w:t>When the user selects an entry in the list, the UE shall reselect any of the available cells with the CSG chosen by the user.</w:t>
      </w:r>
    </w:p>
    <w:p w14:paraId="44888212" w14:textId="77777777" w:rsidR="00B91F56" w:rsidRPr="00B0377B" w:rsidRDefault="00B91F56" w:rsidP="002D0576">
      <w:r w:rsidRPr="00B0377B">
        <w:t>The UE shall attempt to register to the PLMN.</w:t>
      </w:r>
    </w:p>
    <w:p w14:paraId="43F2BA3D" w14:textId="77777777" w:rsidR="00B91F56" w:rsidRPr="00B0377B" w:rsidRDefault="008F28CC" w:rsidP="002D0576">
      <w:r w:rsidRPr="00B0377B">
        <w:lastRenderedPageBreak/>
        <w:t xml:space="preserve">If the registration attempt is </w:t>
      </w:r>
      <w:r>
        <w:t xml:space="preserve">accepted, the UE shall </w:t>
      </w:r>
      <w:r w:rsidRPr="00B0377B">
        <w:t xml:space="preserve">add the CSG identity to the </w:t>
      </w:r>
      <w:r>
        <w:t>Allowed</w:t>
      </w:r>
      <w:r w:rsidRPr="00B0377B">
        <w:t xml:space="preserve"> CSG list</w:t>
      </w:r>
      <w:r>
        <w:t xml:space="preserve"> unless</w:t>
      </w:r>
      <w:r w:rsidR="00D50387">
        <w:t xml:space="preserve"> </w:t>
      </w:r>
      <w:r>
        <w:t>the cell is a hybrid cell or the</w:t>
      </w:r>
      <w:r w:rsidR="00B91F56" w:rsidRPr="00B0377B">
        <w:t xml:space="preserve"> identity is already present in the list.</w:t>
      </w:r>
    </w:p>
    <w:p w14:paraId="51DF9DDC" w14:textId="77777777" w:rsidR="008733C4" w:rsidRPr="00B0377B" w:rsidRDefault="008733C4" w:rsidP="008733C4">
      <w:r w:rsidRPr="00B0377B">
        <w:t xml:space="preserve">If the registration attempt is </w:t>
      </w:r>
      <w:r>
        <w:t>accepted and the UE is allowed to add</w:t>
      </w:r>
      <w:r w:rsidRPr="00B0377B">
        <w:t xml:space="preserve"> the CSG identity</w:t>
      </w:r>
      <w:r>
        <w:t xml:space="preserve"> </w:t>
      </w:r>
      <w:r w:rsidRPr="00B0377B">
        <w:t xml:space="preserve">to the </w:t>
      </w:r>
      <w:r>
        <w:t>Allowed</w:t>
      </w:r>
      <w:r w:rsidRPr="00B0377B">
        <w:t xml:space="preserve"> CSG list</w:t>
      </w:r>
      <w:r>
        <w:t xml:space="preserve"> then the UE may add the broadcasted HNB Name </w:t>
      </w:r>
      <w:r w:rsidRPr="00B0377B">
        <w:t xml:space="preserve">to the </w:t>
      </w:r>
      <w:r>
        <w:t>Allowed</w:t>
      </w:r>
      <w:r w:rsidRPr="00B0377B">
        <w:t xml:space="preserve"> CSG</w:t>
      </w:r>
      <w:r>
        <w:t xml:space="preserve"> list.</w:t>
      </w:r>
    </w:p>
    <w:p w14:paraId="0AB7E9C0" w14:textId="77777777" w:rsidR="00B91F56" w:rsidRPr="00B0377B" w:rsidRDefault="00B91F56" w:rsidP="002D0576">
      <w:r w:rsidRPr="00B0377B">
        <w:t xml:space="preserve">If the registration attempt is rejected and the CSG entry is in the </w:t>
      </w:r>
      <w:r w:rsidR="008733C4">
        <w:t xml:space="preserve">Allowed </w:t>
      </w:r>
      <w:r w:rsidRPr="00B0377B">
        <w:t xml:space="preserve">CSG list, that CSG </w:t>
      </w:r>
      <w:r w:rsidR="008733C4">
        <w:t>and the</w:t>
      </w:r>
      <w:r w:rsidR="008733C4" w:rsidRPr="00B0377B">
        <w:t xml:space="preserve"> </w:t>
      </w:r>
      <w:r w:rsidR="008733C4">
        <w:t xml:space="preserve">associated HNB Name </w:t>
      </w:r>
      <w:r w:rsidRPr="00B0377B">
        <w:t xml:space="preserve">shall be removed from the </w:t>
      </w:r>
      <w:r w:rsidR="008733C4">
        <w:t xml:space="preserve">Allowed CSG </w:t>
      </w:r>
      <w:r w:rsidRPr="00B0377B">
        <w:t>list.</w:t>
      </w:r>
    </w:p>
    <w:p w14:paraId="4C8F22A5" w14:textId="77777777" w:rsidR="002D0576" w:rsidRPr="00B0377B" w:rsidRDefault="002D0576" w:rsidP="002D0576">
      <w:r w:rsidRPr="00B0377B">
        <w:t>In addition, when the user manually selects a CSG in a PLMN, which is different from the last registered PLMN, the following</w:t>
      </w:r>
      <w:r w:rsidR="002D2BD6">
        <w:t xml:space="preserve"> </w:t>
      </w:r>
      <w:r w:rsidRPr="00B0377B">
        <w:t>behaviour applies:</w:t>
      </w:r>
    </w:p>
    <w:p w14:paraId="2A31011D" w14:textId="77777777" w:rsidR="002D0576" w:rsidRPr="00B0377B" w:rsidRDefault="002D0576" w:rsidP="002D0576">
      <w:r w:rsidRPr="00B0377B">
        <w:t>-</w:t>
      </w:r>
      <w:r w:rsidRPr="00B0377B">
        <w:tab/>
        <w:t>The UE shall enter into Manual PLMN Selection state.</w:t>
      </w:r>
    </w:p>
    <w:p w14:paraId="350481F7" w14:textId="77777777" w:rsidR="002D0576" w:rsidRPr="00B0377B" w:rsidRDefault="002D0576" w:rsidP="002D0576">
      <w:r w:rsidRPr="00B0377B">
        <w:t>-</w:t>
      </w:r>
      <w:r w:rsidRPr="00B0377B">
        <w:tab/>
        <w:t>The UE shall attempt to register to the PLMN. This PLMN shall not be stored as the Last Registered PLMN.</w:t>
      </w:r>
    </w:p>
    <w:p w14:paraId="08FA9EB3" w14:textId="77777777" w:rsidR="002D0576" w:rsidRPr="00B0377B" w:rsidRDefault="002D0576" w:rsidP="002D0576">
      <w:r w:rsidRPr="00B0377B">
        <w:t>-</w:t>
      </w:r>
      <w:r w:rsidRPr="00B0377B">
        <w:tab/>
        <w:t>When the UE is no longer in the service area of the CSG the UE shall return to the previous PLMN Selection state.</w:t>
      </w:r>
    </w:p>
    <w:p w14:paraId="11A6F4D3" w14:textId="77777777" w:rsidR="00C51F26" w:rsidRPr="00B0377B" w:rsidRDefault="008B73E8" w:rsidP="00303506">
      <w:pPr>
        <w:pStyle w:val="Heading2"/>
      </w:pPr>
      <w:bookmarkStart w:id="26" w:name="_Toc312154851"/>
      <w:r w:rsidRPr="00B0377B">
        <w:t>5.</w:t>
      </w:r>
      <w:r w:rsidR="005B0963" w:rsidRPr="00B0377B">
        <w:t>6</w:t>
      </w:r>
      <w:r w:rsidR="00C51F26" w:rsidRPr="00B0377B">
        <w:tab/>
        <w:t>Services support</w:t>
      </w:r>
      <w:bookmarkEnd w:id="26"/>
    </w:p>
    <w:p w14:paraId="4D0AF42E" w14:textId="77777777" w:rsidR="00DE4148" w:rsidRPr="00B0377B" w:rsidRDefault="008B73E8" w:rsidP="008B73E8">
      <w:pPr>
        <w:pStyle w:val="Heading3"/>
      </w:pPr>
      <w:bookmarkStart w:id="27" w:name="_Toc312154852"/>
      <w:r w:rsidRPr="00B0377B">
        <w:t>5.</w:t>
      </w:r>
      <w:r w:rsidR="005B0963" w:rsidRPr="00B0377B">
        <w:t>6</w:t>
      </w:r>
      <w:r w:rsidR="00DE4148" w:rsidRPr="00B0377B">
        <w:t>.1</w:t>
      </w:r>
      <w:r w:rsidR="00DE4148" w:rsidRPr="00B0377B">
        <w:tab/>
        <w:t>General</w:t>
      </w:r>
      <w:bookmarkEnd w:id="27"/>
    </w:p>
    <w:p w14:paraId="38466506" w14:textId="77777777" w:rsidR="00DE4148" w:rsidRPr="00B0377B" w:rsidRDefault="005A3D23" w:rsidP="005A3D23">
      <w:pPr>
        <w:pStyle w:val="B1"/>
      </w:pPr>
      <w:r w:rsidRPr="00B0377B">
        <w:t>-</w:t>
      </w:r>
      <w:r w:rsidRPr="00B0377B">
        <w:tab/>
      </w:r>
      <w:r w:rsidR="00DE4148" w:rsidRPr="00B0377B">
        <w:t xml:space="preserve">Subject to </w:t>
      </w:r>
      <w:r w:rsidR="00B727E7" w:rsidRPr="00B0377B">
        <w:t>availability of</w:t>
      </w:r>
      <w:r w:rsidR="00B727E7" w:rsidRPr="00B0377B" w:rsidDel="00B727E7">
        <w:t xml:space="preserve"> </w:t>
      </w:r>
      <w:r w:rsidR="00DE4148" w:rsidRPr="00B0377B">
        <w:t xml:space="preserve">network resources there shall be no difference in the user experience when using the PLMN provided services via </w:t>
      </w:r>
      <w:r w:rsidR="00DE4BBD" w:rsidRPr="00B0377B">
        <w:t>H(e)NB</w:t>
      </w:r>
      <w:r w:rsidR="00DE4148" w:rsidRPr="00B0377B">
        <w:t xml:space="preserve"> or via </w:t>
      </w:r>
      <w:proofErr w:type="spellStart"/>
      <w:r w:rsidR="00DE4148" w:rsidRPr="00B0377B">
        <w:t>N</w:t>
      </w:r>
      <w:r w:rsidR="00DE4BBD" w:rsidRPr="00B0377B">
        <w:t>ode</w:t>
      </w:r>
      <w:r w:rsidR="00DE4148" w:rsidRPr="00B0377B">
        <w:t>B</w:t>
      </w:r>
      <w:proofErr w:type="spellEnd"/>
      <w:r w:rsidR="00DE4148" w:rsidRPr="00B0377B">
        <w:t>/</w:t>
      </w:r>
      <w:proofErr w:type="spellStart"/>
      <w:r w:rsidR="00DE4148" w:rsidRPr="00B0377B">
        <w:t>eN</w:t>
      </w:r>
      <w:r w:rsidR="00DE4BBD" w:rsidRPr="00B0377B">
        <w:t>ode</w:t>
      </w:r>
      <w:r w:rsidR="00DE4148" w:rsidRPr="00B0377B">
        <w:t>B</w:t>
      </w:r>
      <w:proofErr w:type="spellEnd"/>
      <w:r w:rsidR="00DE4BBD" w:rsidRPr="00B0377B">
        <w:t xml:space="preserve"> (NB/eNB)</w:t>
      </w:r>
      <w:r w:rsidR="00DE4148" w:rsidRPr="00B0377B">
        <w:t>.</w:t>
      </w:r>
    </w:p>
    <w:p w14:paraId="7F9E68A0" w14:textId="77777777" w:rsidR="00147144" w:rsidRPr="00B0377B" w:rsidRDefault="00147144" w:rsidP="00147144">
      <w:pPr>
        <w:pStyle w:val="B1"/>
      </w:pPr>
      <w:r w:rsidRPr="00B0377B">
        <w:t>-</w:t>
      </w:r>
      <w:r w:rsidRPr="00B0377B">
        <w:tab/>
        <w:t>Depending on operator preferences and in compliance with regulatory requirements</w:t>
      </w:r>
      <w:r w:rsidR="00AE2BEB" w:rsidRPr="00B0377B">
        <w:t xml:space="preserve"> ETWS and </w:t>
      </w:r>
      <w:r w:rsidR="00B31F3E" w:rsidRPr="00B0377B">
        <w:t>PWS [</w:t>
      </w:r>
      <w:r w:rsidR="00F52E8E" w:rsidRPr="00B0377B">
        <w:t>9</w:t>
      </w:r>
      <w:r w:rsidRPr="00B0377B">
        <w:t xml:space="preserve">] shall be supported. </w:t>
      </w:r>
    </w:p>
    <w:p w14:paraId="7B20ACF8" w14:textId="77777777" w:rsidR="00A80024" w:rsidRPr="00B0377B" w:rsidRDefault="005A3D23" w:rsidP="005A3D23">
      <w:pPr>
        <w:pStyle w:val="B1"/>
      </w:pPr>
      <w:r w:rsidRPr="00B0377B">
        <w:t>-</w:t>
      </w:r>
      <w:r w:rsidRPr="00B0377B">
        <w:tab/>
      </w:r>
      <w:r w:rsidR="00A80024" w:rsidRPr="00B0377B">
        <w:t>A</w:t>
      </w:r>
      <w:r w:rsidR="002D2BD6">
        <w:t>ny a</w:t>
      </w:r>
      <w:r w:rsidR="00A80024" w:rsidRPr="00B0377B">
        <w:t xml:space="preserve">dditional registration and paging load as a result of </w:t>
      </w:r>
      <w:r w:rsidR="00DE4BBD" w:rsidRPr="00B0377B">
        <w:t>H(e)NB</w:t>
      </w:r>
      <w:r w:rsidR="00A80024" w:rsidRPr="00B0377B">
        <w:t xml:space="preserve"> deployment shall be minimized.</w:t>
      </w:r>
    </w:p>
    <w:p w14:paraId="2F98A732" w14:textId="77777777" w:rsidR="00A80024" w:rsidRPr="00B0377B" w:rsidRDefault="005A3D23" w:rsidP="005A3D23">
      <w:pPr>
        <w:pStyle w:val="B1"/>
      </w:pPr>
      <w:r w:rsidRPr="00B0377B">
        <w:t>-</w:t>
      </w:r>
      <w:r w:rsidRPr="00B0377B">
        <w:tab/>
      </w:r>
      <w:r w:rsidR="00A80024" w:rsidRPr="00B0377B">
        <w:t xml:space="preserve">Deployment of </w:t>
      </w:r>
      <w:r w:rsidR="00DE4BBD" w:rsidRPr="00B0377B">
        <w:t>H(e)NB</w:t>
      </w:r>
      <w:r w:rsidR="00A80024" w:rsidRPr="00B0377B">
        <w:t>s and NB/</w:t>
      </w:r>
      <w:proofErr w:type="spellStart"/>
      <w:r w:rsidR="00A80024" w:rsidRPr="00B0377B">
        <w:t>eNBs</w:t>
      </w:r>
      <w:proofErr w:type="spellEnd"/>
      <w:r w:rsidR="00A80024" w:rsidRPr="00B0377B">
        <w:t xml:space="preserve"> on the same spectrum should not degrade the performance of UEs receiving service from NB/</w:t>
      </w:r>
      <w:proofErr w:type="spellStart"/>
      <w:r w:rsidR="00A80024" w:rsidRPr="00B0377B">
        <w:t>eNBs</w:t>
      </w:r>
      <w:proofErr w:type="spellEnd"/>
      <w:r w:rsidR="00A80024" w:rsidRPr="00B0377B">
        <w:t>.</w:t>
      </w:r>
    </w:p>
    <w:p w14:paraId="0E5301CF" w14:textId="77777777" w:rsidR="00A80024" w:rsidRPr="00B0377B" w:rsidRDefault="005A3D23" w:rsidP="005A3D23">
      <w:pPr>
        <w:pStyle w:val="B1"/>
      </w:pPr>
      <w:r w:rsidRPr="00B0377B">
        <w:t>-</w:t>
      </w:r>
      <w:r w:rsidRPr="00B0377B">
        <w:tab/>
      </w:r>
      <w:r w:rsidR="00A80024" w:rsidRPr="00B0377B">
        <w:t xml:space="preserve">Deployment of </w:t>
      </w:r>
      <w:r w:rsidR="00B60DC1" w:rsidRPr="00B0377B">
        <w:t>H(e)NB</w:t>
      </w:r>
      <w:r w:rsidR="00A80024" w:rsidRPr="00B0377B">
        <w:t>s and NB/</w:t>
      </w:r>
      <w:proofErr w:type="spellStart"/>
      <w:r w:rsidR="00A80024" w:rsidRPr="00B0377B">
        <w:t>eNBs</w:t>
      </w:r>
      <w:proofErr w:type="spellEnd"/>
      <w:r w:rsidR="00A80024" w:rsidRPr="00B0377B">
        <w:t xml:space="preserve"> on the same spectrum should not degrade the NB/</w:t>
      </w:r>
      <w:proofErr w:type="spellStart"/>
      <w:r w:rsidR="00A80024" w:rsidRPr="00B0377B">
        <w:t>eNB’s</w:t>
      </w:r>
      <w:proofErr w:type="spellEnd"/>
      <w:r w:rsidR="00A80024" w:rsidRPr="00B0377B">
        <w:t xml:space="preserve"> coverage and capacity.</w:t>
      </w:r>
    </w:p>
    <w:p w14:paraId="2179111B" w14:textId="77777777" w:rsidR="00C51F26" w:rsidRPr="00B0377B" w:rsidRDefault="008B73E8" w:rsidP="008B73E8">
      <w:pPr>
        <w:pStyle w:val="Heading3"/>
      </w:pPr>
      <w:bookmarkStart w:id="28" w:name="_Toc312154853"/>
      <w:r w:rsidRPr="00B0377B">
        <w:t>5.</w:t>
      </w:r>
      <w:r w:rsidR="005B0963" w:rsidRPr="00B0377B">
        <w:t>6</w:t>
      </w:r>
      <w:r w:rsidR="00C51F26" w:rsidRPr="00B0377B">
        <w:t>.</w:t>
      </w:r>
      <w:r w:rsidR="00DE4148" w:rsidRPr="00B0377B">
        <w:t>2</w:t>
      </w:r>
      <w:r w:rsidR="00C51F26" w:rsidRPr="00B0377B">
        <w:tab/>
        <w:t>Emergency services</w:t>
      </w:r>
      <w:bookmarkEnd w:id="28"/>
    </w:p>
    <w:p w14:paraId="3C920769" w14:textId="77777777" w:rsidR="0081350D" w:rsidRDefault="005A3D23" w:rsidP="0081350D">
      <w:pPr>
        <w:pStyle w:val="B1"/>
      </w:pPr>
      <w:r w:rsidRPr="00B0377B">
        <w:t>-</w:t>
      </w:r>
      <w:r w:rsidRPr="00B0377B">
        <w:tab/>
      </w:r>
      <w:r w:rsidR="0081350D">
        <w:t xml:space="preserve">Subject to local regulatory requirements, </w:t>
      </w:r>
      <w:r w:rsidR="00327846" w:rsidRPr="00B0377B">
        <w:t>H(e)NB</w:t>
      </w:r>
      <w:r w:rsidR="00C51F26" w:rsidRPr="00B0377B">
        <w:t xml:space="preserve"> shall support emergency calls</w:t>
      </w:r>
      <w:r w:rsidR="0081350D">
        <w:t>,</w:t>
      </w:r>
      <w:r w:rsidR="00C51F26" w:rsidRPr="00B0377B">
        <w:t xml:space="preserve"> </w:t>
      </w:r>
      <w:r w:rsidR="00DC06DF" w:rsidRPr="00B0377B">
        <w:t>as specified in TS</w:t>
      </w:r>
      <w:r w:rsidR="00DC3FBA">
        <w:t xml:space="preserve"> </w:t>
      </w:r>
      <w:r w:rsidR="00DC06DF" w:rsidRPr="00B0377B">
        <w:t>22.101 [4]</w:t>
      </w:r>
      <w:r w:rsidR="00C51F26" w:rsidRPr="00B0377B">
        <w:t>.</w:t>
      </w:r>
    </w:p>
    <w:p w14:paraId="49330F60" w14:textId="77777777" w:rsidR="00C51F26" w:rsidRDefault="005A3D23" w:rsidP="005A3D23">
      <w:pPr>
        <w:pStyle w:val="B1"/>
      </w:pPr>
      <w:r w:rsidRPr="00B0377B">
        <w:t>-</w:t>
      </w:r>
      <w:r w:rsidRPr="00B0377B">
        <w:tab/>
      </w:r>
      <w:r w:rsidR="00C51F26" w:rsidRPr="00B0377B">
        <w:t xml:space="preserve">It shall be possible for the operator to provide location </w:t>
      </w:r>
      <w:smartTag w:uri="urn:schemas-microsoft-com:office:smarttags" w:element="PersonName">
        <w:r w:rsidR="00C51F26" w:rsidRPr="00B0377B">
          <w:t>info</w:t>
        </w:r>
      </w:smartTag>
      <w:r w:rsidR="00C51F26" w:rsidRPr="00B0377B">
        <w:t xml:space="preserve">rmation of the UE attempting an emergency call over a </w:t>
      </w:r>
      <w:r w:rsidR="00327846" w:rsidRPr="00B0377B">
        <w:t>H(e)NB</w:t>
      </w:r>
      <w:r w:rsidR="00C51F26" w:rsidRPr="00B0377B">
        <w:t xml:space="preserve">. The location </w:t>
      </w:r>
      <w:smartTag w:uri="urn:schemas-microsoft-com:office:smarttags" w:element="PersonName">
        <w:r w:rsidR="00C51F26" w:rsidRPr="00B0377B">
          <w:t>info</w:t>
        </w:r>
      </w:smartTag>
      <w:r w:rsidR="00C51F26" w:rsidRPr="00B0377B">
        <w:t xml:space="preserve">rmation shall be sufficiently accurate to comply with the regulatory requirements that apply to the area where the </w:t>
      </w:r>
      <w:r w:rsidR="00327846" w:rsidRPr="00B0377B">
        <w:t>H(e)NB</w:t>
      </w:r>
      <w:r w:rsidR="00C51F26" w:rsidRPr="00B0377B">
        <w:t xml:space="preserve"> is deployed.</w:t>
      </w:r>
    </w:p>
    <w:p w14:paraId="46E1B39C" w14:textId="77777777" w:rsidR="00F16E22" w:rsidRDefault="00F16E22" w:rsidP="00F16E22">
      <w:pPr>
        <w:pStyle w:val="Heading3"/>
      </w:pPr>
      <w:bookmarkStart w:id="29" w:name="_Toc312154854"/>
      <w:r>
        <w:t>5.6.3</w:t>
      </w:r>
      <w:r>
        <w:tab/>
        <w:t>IMS Interworking</w:t>
      </w:r>
      <w:bookmarkEnd w:id="29"/>
    </w:p>
    <w:p w14:paraId="5BB44A6D" w14:textId="77777777" w:rsidR="00F16E22" w:rsidRPr="00B0377B" w:rsidRDefault="00F16E22" w:rsidP="00F16E22">
      <w:pPr>
        <w:pStyle w:val="B1"/>
      </w:pPr>
      <w:r>
        <w:t>-</w:t>
      </w:r>
      <w:r>
        <w:tab/>
        <w:t>The operator can provide CS-to-IMS interworking as specified in the IMS Centralized Services clause of TS 22.101 [4].</w:t>
      </w:r>
    </w:p>
    <w:p w14:paraId="2E9820E0" w14:textId="77777777" w:rsidR="008C54C3" w:rsidRPr="00B0377B" w:rsidRDefault="008B73E8" w:rsidP="008B73E8">
      <w:pPr>
        <w:pStyle w:val="Heading2"/>
      </w:pPr>
      <w:bookmarkStart w:id="30" w:name="_Toc312154855"/>
      <w:r w:rsidRPr="00B0377B">
        <w:lastRenderedPageBreak/>
        <w:t>5.</w:t>
      </w:r>
      <w:r w:rsidR="005B0963" w:rsidRPr="00B0377B">
        <w:t>7</w:t>
      </w:r>
      <w:r w:rsidR="008C54C3" w:rsidRPr="00B0377B">
        <w:tab/>
        <w:t xml:space="preserve">Local IP </w:t>
      </w:r>
      <w:r w:rsidR="00D50387">
        <w:t>A</w:t>
      </w:r>
      <w:r w:rsidR="00D50387" w:rsidRPr="00B0377B">
        <w:t>ccess</w:t>
      </w:r>
      <w:r w:rsidR="00D50387">
        <w:t xml:space="preserve"> (LIPA)</w:t>
      </w:r>
      <w:bookmarkEnd w:id="30"/>
    </w:p>
    <w:p w14:paraId="1D31ECB8" w14:textId="77777777" w:rsidR="00B01327" w:rsidRPr="00B0377B" w:rsidRDefault="00B01327" w:rsidP="00B01327">
      <w:pPr>
        <w:pStyle w:val="Heading3"/>
      </w:pPr>
      <w:bookmarkStart w:id="31" w:name="_Toc312154856"/>
      <w:r w:rsidRPr="00B0377B">
        <w:t>5.</w:t>
      </w:r>
      <w:r w:rsidR="005B0963" w:rsidRPr="00B0377B">
        <w:t>7</w:t>
      </w:r>
      <w:r w:rsidRPr="00B0377B">
        <w:t>.1</w:t>
      </w:r>
      <w:r w:rsidRPr="00B0377B">
        <w:tab/>
        <w:t>Description</w:t>
      </w:r>
      <w:bookmarkEnd w:id="31"/>
    </w:p>
    <w:p w14:paraId="1F53234A" w14:textId="77777777" w:rsidR="00B01327" w:rsidRPr="00B0377B" w:rsidRDefault="00B01327" w:rsidP="00A06C1C">
      <w:pPr>
        <w:keepNext/>
      </w:pPr>
      <w:r w:rsidRPr="00B0377B">
        <w:t xml:space="preserve">Local IP Access provides access </w:t>
      </w:r>
      <w:r w:rsidRPr="00B0377B">
        <w:rPr>
          <w:bCs/>
        </w:rPr>
        <w:t xml:space="preserve">for </w:t>
      </w:r>
      <w:r w:rsidR="00D50387" w:rsidRPr="00B0377B">
        <w:rPr>
          <w:bCs/>
        </w:rPr>
        <w:t>IP capable UE</w:t>
      </w:r>
      <w:r w:rsidR="00D50387">
        <w:rPr>
          <w:bCs/>
        </w:rPr>
        <w:t>s</w:t>
      </w:r>
      <w:r w:rsidR="00D50387" w:rsidRPr="00B0377B">
        <w:t xml:space="preserve"> </w:t>
      </w:r>
      <w:r w:rsidRPr="00B0377B">
        <w:rPr>
          <w:bCs/>
        </w:rPr>
        <w:t xml:space="preserve">connected </w:t>
      </w:r>
      <w:r w:rsidR="00D50387">
        <w:rPr>
          <w:bCs/>
        </w:rPr>
        <w:t xml:space="preserve">via a H(e)NB </w:t>
      </w:r>
      <w:r w:rsidRPr="00B0377B">
        <w:rPr>
          <w:bCs/>
        </w:rPr>
        <w:t xml:space="preserve">(i.e. using H(e)NB radio access) </w:t>
      </w:r>
      <w:r w:rsidRPr="00B0377B">
        <w:t xml:space="preserve">to other IP capable </w:t>
      </w:r>
      <w:r w:rsidR="00D50387">
        <w:t xml:space="preserve">entities </w:t>
      </w:r>
      <w:r w:rsidRPr="00B0377B">
        <w:t xml:space="preserve">in the </w:t>
      </w:r>
      <w:r w:rsidR="00D50387">
        <w:t>same residential/enterprise IP network</w:t>
      </w:r>
      <w:r w:rsidR="00D50387" w:rsidRPr="00B0377B">
        <w:t>.</w:t>
      </w:r>
      <w:r w:rsidRPr="00B0377B">
        <w:t xml:space="preserve"> </w:t>
      </w:r>
      <w:r w:rsidR="00DC3FBA">
        <w:t xml:space="preserve"> </w:t>
      </w:r>
      <w:r w:rsidR="008733C4">
        <w:rPr>
          <w:rFonts w:hint="eastAsia"/>
          <w:lang w:eastAsia="zh-CN"/>
        </w:rPr>
        <w:t>Data t</w:t>
      </w:r>
      <w:r w:rsidR="00DC3FBA">
        <w:t xml:space="preserve">raffic for </w:t>
      </w:r>
      <w:r w:rsidR="00D50387">
        <w:t>Local IP Access</w:t>
      </w:r>
      <w:r w:rsidR="00DC3FBA">
        <w:t xml:space="preserve"> is expected to not traverse the </w:t>
      </w:r>
      <w:r w:rsidR="00D50387">
        <w:t xml:space="preserve">mobile </w:t>
      </w:r>
      <w:r w:rsidR="00DC3FBA">
        <w:t>operator’s network</w:t>
      </w:r>
      <w:r w:rsidR="00DC3FBA">
        <w:rPr>
          <w:rFonts w:hint="eastAsia"/>
          <w:lang w:eastAsia="ja-JP"/>
        </w:rPr>
        <w:t xml:space="preserve"> except </w:t>
      </w:r>
      <w:r w:rsidR="008733C4">
        <w:rPr>
          <w:rFonts w:hint="eastAsia"/>
          <w:lang w:eastAsia="zh-CN"/>
        </w:rPr>
        <w:t>mobile operator network</w:t>
      </w:r>
      <w:r w:rsidR="008733C4">
        <w:rPr>
          <w:lang w:eastAsia="ja-JP"/>
        </w:rPr>
        <w:t xml:space="preserve"> components in the residential/enterprise premises</w:t>
      </w:r>
      <w:r w:rsidR="00E04AC2">
        <w:t xml:space="preserve">. </w:t>
      </w:r>
      <w:proofErr w:type="spellStart"/>
      <w:r w:rsidR="008733C4">
        <w:t>Signaling</w:t>
      </w:r>
      <w:proofErr w:type="spellEnd"/>
      <w:r w:rsidR="008733C4">
        <w:t xml:space="preserve"> traffic will continue to traverse the mobile operator network. </w:t>
      </w:r>
      <w:r w:rsidRPr="00B0377B">
        <w:t xml:space="preserve">The </w:t>
      </w:r>
      <w:r w:rsidR="00D50387">
        <w:t>residential/enterprise IP</w:t>
      </w:r>
      <w:r w:rsidRPr="00B0377B">
        <w:t xml:space="preserve"> network itself and the </w:t>
      </w:r>
      <w:r w:rsidR="00D50387">
        <w:t>entities</w:t>
      </w:r>
      <w:r w:rsidRPr="00B0377B">
        <w:t xml:space="preserve"> </w:t>
      </w:r>
      <w:r w:rsidR="00D50387">
        <w:t>with</w:t>
      </w:r>
      <w:r w:rsidR="00D50387" w:rsidRPr="00B0377B">
        <w:t xml:space="preserve">in </w:t>
      </w:r>
      <w:r w:rsidR="00D50387">
        <w:t>that</w:t>
      </w:r>
      <w:r w:rsidRPr="00B0377B">
        <w:t xml:space="preserve"> network are not within the scope of 3GPP standardisation.</w:t>
      </w:r>
    </w:p>
    <w:p w14:paraId="537D9C8F" w14:textId="77777777" w:rsidR="00B01327" w:rsidRPr="00B0377B" w:rsidRDefault="008733C4" w:rsidP="008733C4">
      <w:pPr>
        <w:pStyle w:val="NO"/>
      </w:pPr>
      <w:r>
        <w:t xml:space="preserve">NOTE: </w:t>
      </w:r>
      <w:r>
        <w:tab/>
        <w:t>It is not precluded that a small amount of data traffic for Local IP Access (e.g. user packets that trigger paging) be forwarded via the mobile operator's network, provided there is</w:t>
      </w:r>
      <w:r w:rsidRPr="008733C4">
        <w:t xml:space="preserve"> </w:t>
      </w:r>
      <w:r>
        <w:t>a trust relationship between the H(e)NB hosting party and the mobile operator.</w:t>
      </w:r>
    </w:p>
    <w:p w14:paraId="14EBE927" w14:textId="77777777" w:rsidR="00D50387" w:rsidRDefault="00D50387" w:rsidP="00D50387">
      <w:pPr>
        <w:pStyle w:val="TH"/>
      </w:pPr>
      <w:r>
        <w:rPr>
          <w:noProof/>
          <w:lang w:eastAsia="en-GB"/>
        </w:rPr>
      </w:r>
      <w:r>
        <w:pict w14:anchorId="29D6F89F">
          <v:group id="_x0000_s1064" editas="canvas" style="width:481.95pt;height:344.95pt;mso-position-horizontal-relative:char;mso-position-vertical-relative:line" coordorigin="3199,1266" coordsize="9038,6428">
            <o:lock v:ext="edit" aspectratio="t"/>
            <v:shape id="_x0000_s1065" type="#_x0000_t75" style="position:absolute;left:3199;top:1266;width:9038;height:6428" o:preferrelative="f">
              <v:fill o:detectmouseclick="t"/>
              <v:path o:extrusionok="t" o:connecttype="none"/>
              <o:lock v:ext="edit" text="t"/>
            </v:shape>
            <v:group id="_x0000_s1066" style="position:absolute;left:3199;top:6850;width:3864;height:844" coordorigin="424,3505" coordsize="2048,450">
              <v:shapetype id="_x0000_t202" coordsize="21600,21600" o:spt="202" path="m,l,21600r21600,l21600,xe">
                <v:stroke joinstyle="miter"/>
                <v:path gradientshapeok="t" o:connecttype="rect"/>
              </v:shapetype>
              <v:shape id="TextBox 25" o:spid="_x0000_s1067" type="#_x0000_t202" style="position:absolute;left:1085;top:3752;width:1387;height:173;visibility:visible" filled="f" stroked="f">
                <v:fill o:detectmouseclick="t"/>
                <v:textbox style="mso-rotate-with-shape:t" inset="5.76pt,2.88pt,5.76pt,2.88pt">
                  <w:txbxContent>
                    <w:p w14:paraId="42B81B79" w14:textId="77777777" w:rsidR="004427FA" w:rsidRPr="00070457" w:rsidRDefault="004427FA" w:rsidP="00D50387">
                      <w:pPr>
                        <w:autoSpaceDE w:val="0"/>
                        <w:autoSpaceDN w:val="0"/>
                        <w:adjustRightInd w:val="0"/>
                        <w:rPr>
                          <w:rFonts w:ascii="Arial" w:hAnsi="Arial" w:cs="Arial"/>
                          <w:color w:val="000000"/>
                          <w:sz w:val="19"/>
                          <w:szCs w:val="24"/>
                          <w:lang w:val="en-US"/>
                        </w:rPr>
                      </w:pPr>
                      <w:r w:rsidRPr="00070457">
                        <w:rPr>
                          <w:rFonts w:ascii="Arial" w:hAnsi="Arial" w:cs="Arial"/>
                          <w:color w:val="000000"/>
                          <w:sz w:val="19"/>
                          <w:szCs w:val="24"/>
                          <w:lang w:val="en-US"/>
                        </w:rPr>
                        <w:t>scope of Local IP access</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6" o:spid="_x0000_s1068" type="#_x0000_t69" style="position:absolute;left:424;top:3748;width:601;height:20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" adj="4984" fillcolor="yellow" strokecolor="#89a4a7" strokeweight="2pt">
                <v:textbox style="mso-rotate-with-shape:t" inset="5.76pt,2.88pt,5.76pt,2.88pt">
                  <w:txbxContent>
                    <w:p w14:paraId="020E0714" w14:textId="77777777" w:rsidR="004427FA" w:rsidRPr="00070457" w:rsidRDefault="004427FA" w:rsidP="00D50387">
                      <w:pPr>
                        <w:autoSpaceDE w:val="0"/>
                        <w:autoSpaceDN w:val="0"/>
                        <w:adjustRightInd w:val="0"/>
                        <w:jc w:val="center"/>
                        <w:rPr>
                          <w:rFonts w:ascii="Arial" w:hAnsi="Arial" w:cs="Arial"/>
                          <w:color w:val="FFFFFF"/>
                          <w:sz w:val="29"/>
                          <w:szCs w:val="36"/>
                          <w:lang w:val="en-US"/>
                        </w:rPr>
                      </w:pPr>
                    </w:p>
                  </w:txbxContent>
                </v:textbox>
              </v:shape>
              <v:shape id="TextBox 29" o:spid="_x0000_s1069" type="#_x0000_t202" style="position:absolute;left:1078;top:3505;width:1387;height:288;visibility:visible" filled="f" stroked="f">
                <v:fill o:detectmouseclick="t"/>
                <v:textbox style="mso-rotate-with-shape:t" inset="5.76pt,2.88pt,5.76pt,2.88pt">
                  <w:txbxContent>
                    <w:p w14:paraId="75D36F8E" w14:textId="77777777" w:rsidR="004427FA" w:rsidRPr="00070457" w:rsidRDefault="004427FA" w:rsidP="00D50387">
                      <w:pPr>
                        <w:autoSpaceDE w:val="0"/>
                        <w:autoSpaceDN w:val="0"/>
                        <w:adjustRightInd w:val="0"/>
                        <w:rPr>
                          <w:rFonts w:ascii="Arial" w:hAnsi="Arial" w:cs="Arial"/>
                          <w:color w:val="000000"/>
                          <w:sz w:val="19"/>
                          <w:szCs w:val="24"/>
                          <w:lang w:val="en-US"/>
                        </w:rPr>
                      </w:pPr>
                      <w:r w:rsidRPr="00070457">
                        <w:rPr>
                          <w:rFonts w:ascii="Arial" w:hAnsi="Arial" w:cs="Arial"/>
                          <w:color w:val="000000"/>
                          <w:sz w:val="19"/>
                          <w:szCs w:val="24"/>
                          <w:lang w:val="en-US"/>
                        </w:rPr>
                        <w:t xml:space="preserve">logical connection for </w:t>
                      </w:r>
                      <w:r>
                        <w:rPr>
                          <w:rFonts w:ascii="Arial" w:hAnsi="Arial" w:cs="Arial"/>
                          <w:color w:val="000000"/>
                          <w:sz w:val="19"/>
                          <w:szCs w:val="24"/>
                          <w:lang w:val="en-US"/>
                        </w:rPr>
                        <w:t xml:space="preserve">mobile </w:t>
                      </w:r>
                      <w:r w:rsidRPr="00070457">
                        <w:rPr>
                          <w:rFonts w:ascii="Arial" w:hAnsi="Arial" w:cs="Arial"/>
                          <w:color w:val="000000"/>
                          <w:sz w:val="19"/>
                          <w:szCs w:val="24"/>
                          <w:lang w:val="en-US"/>
                        </w:rPr>
                        <w:t>operator IP traffic</w:t>
                      </w:r>
                    </w:p>
                  </w:txbxContent>
                </v:textbox>
              </v:shape>
              <v:shape id="Left-Right Arrow 32" o:spid="_x0000_s1070" type="#_x0000_t69" style="position:absolute;left:431;top:3532;width:601;height:199;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" adj="3323" fillcolor="#9ed3d7" strokecolor="#89a4a7" strokeweight="2pt">
                <v:fill opacity="32896f"/>
                <v:textbox style="mso-rotate-with-shape:t" inset="5.76pt,2.88pt,5.76pt,2.88pt">
                  <w:txbxContent>
                    <w:p w14:paraId="7AFE3F0A" w14:textId="77777777" w:rsidR="004427FA" w:rsidRPr="00070457" w:rsidRDefault="004427FA" w:rsidP="00D50387">
                      <w:pPr>
                        <w:autoSpaceDE w:val="0"/>
                        <w:autoSpaceDN w:val="0"/>
                        <w:adjustRightInd w:val="0"/>
                        <w:jc w:val="center"/>
                        <w:rPr>
                          <w:rFonts w:ascii="Arial" w:hAnsi="Arial" w:cs="Arial"/>
                          <w:color w:val="FFFFFF"/>
                          <w:sz w:val="29"/>
                          <w:szCs w:val="36"/>
                          <w:lang w:val="en-US"/>
                        </w:rPr>
                      </w:pPr>
                    </w:p>
                  </w:txbxContent>
                </v:textbox>
              </v:shape>
            </v:group>
            <v:shape id="Left-Up Arrow 27" o:spid="_x0000_s1071" style="position:absolute;left:6072;top:2890;width:1243;height:1925;rotation:-90;visibility:visible;v-text-anchor:middle" coordsize="1214368,2071701"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" adj="-11796480,,5400" path="m,1768109l303592,1464517r,191633l798817,1656150r,-1352558l607184,303592,910776,r303592,303592l1022735,303592r,1576476l303592,1880068r,191633xe" fillcolor="yellow" strokecolor="#89a4a7" strokeweight="2pt">
              <v:fill opacity="32896f"/>
              <v:stroke joinstyle="miter"/>
              <v:formulas/>
              <v:path o:connecttype="custom" o:connectlocs="910776,0;607184,303592;303592,1464517;0,1768109;303592,2071701;663163,1880068;1022735,1091829;1214368,303592" o:connectangles="270,180,270,180,90,90,0,0" textboxrect="111959,1656150,910776,1880068"/>
              <v:textbox style="mso-rotate:90;mso-rotate-with-shape:t" inset="5.76pt,2.88pt,5.76pt,2.88pt">
                <w:txbxContent>
                  <w:p w14:paraId="5C39EB40" w14:textId="77777777" w:rsidR="004427FA" w:rsidRPr="00070457" w:rsidRDefault="004427FA" w:rsidP="00D50387">
                    <w:pPr>
                      <w:autoSpaceDE w:val="0"/>
                      <w:autoSpaceDN w:val="0"/>
                      <w:adjustRightInd w:val="0"/>
                      <w:jc w:val="center"/>
                      <w:rPr>
                        <w:rFonts w:ascii="Arial" w:hAnsi="Arial" w:cs="Arial"/>
                        <w:color w:val="FFFFFF"/>
                        <w:sz w:val="29"/>
                        <w:szCs w:val="36"/>
                        <w:lang w:val="en-US"/>
                      </w:rPr>
                    </w:pPr>
                  </w:p>
                </w:txbxContent>
              </v:textbox>
            </v:shape>
            <v:shape id="Left-Right Arrow 28" o:spid="_x0000_s1072" type="#_x0000_t69" style="position:absolute;left:5731;top:2712;width:4670;height:40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" adj="745" fillcolor="#9ed3d7" strokecolor="#89a4a7" strokeweight="2pt">
              <v:fill opacity="32896f"/>
              <v:textbox style="mso-rotate-with-shape:t" inset="5.76pt,2.88pt,5.76pt,2.88pt">
                <w:txbxContent>
                  <w:p w14:paraId="4ABBD415" w14:textId="77777777" w:rsidR="004427FA" w:rsidRPr="00070457" w:rsidRDefault="004427FA" w:rsidP="00D50387">
                    <w:pPr>
                      <w:autoSpaceDE w:val="0"/>
                      <w:autoSpaceDN w:val="0"/>
                      <w:adjustRightInd w:val="0"/>
                      <w:jc w:val="center"/>
                      <w:rPr>
                        <w:rFonts w:ascii="Arial" w:hAnsi="Arial" w:cs="Arial"/>
                        <w:color w:val="FFFFFF"/>
                        <w:sz w:val="29"/>
                        <w:szCs w:val="36"/>
                        <w:lang w:val="en-US"/>
                      </w:rPr>
                    </w:pPr>
                  </w:p>
                </w:txbxContent>
              </v:textbox>
            </v:shape>
            <v:shape id="Cloud" o:spid="_x0000_s1073" style="position:absolute;left:6475;top:4381;width:2643;height:1974;visibility:visible;v-text-anchor:middle" coordsize="21600,21600" o:spt="100" adj="-11796480,,5400" path="m1949,7180c841,7336,,8613,,10137v-1,1055,409,2032,1074,2565l1063,12668v-378,549,-588,1272,-588,2022c475,16325,1451,17650,2655,17650v84,,169,-7,254,-21l2897,17649v688,1639,1966,2651,3350,2651c6947,20299,7635,20039,8235,19546r-6,4c8855,20829,9908,21597,11036,21597v1487,-1,2800,-1330,3231,-3273l14270,18350v460,390,990,597,1532,597c17390,18946,18682,17205,18694,15045r-5,-10c20357,14710,21597,12765,21597,10472v,-1016,-247,-2003,-701,-2809l20889,7661v142,-453,216,-940,216,-1433c21105,4588,20299,3150,19139,2719r9,-7c18940,1142,17933,,16758,v-714,-1,-1391,426,-1853,1165l14909,1170c14497,432,13855,,13174,v-827,-1,-1584,637,-1953,1645l11229,1694c10730,1024,10058,650,9358,650,8372,649,7466,1391,7003,2578r-8,24c6477,2189,5888,1972,5288,1972v-1865,,-3376,2057,-3376,4595c1911,6774,1922,6981,1942,7186xem1074,12702nfc1407,12969,1786,13110,2172,13110v56,-1,113,-3,169,-9em2909,17629nfc3099,17599,3285,17535,3463,17439em7895,18680nfc7983,18985,8095,19277,8229,19550em14267,18324nfc14336,18013,14380,17693,14400,17370em18694,15045nfc18694,15034,18695,15024,18695,15013v,-1505,-632,-2877,-1626,-3536em20165,8999nfc20479,8635,20726,8177,20889,7661em19186,3344nfc19186,3328,19187,3313,19187,3297v,-196,-13,-392,-39,-585em14905,1165nfc14754,1408,14629,1679,14535,1971em11221,1645nfc11140,1866,11080,2099,11041,2340em7645,3276nfc7449,3016,7231,2790,6995,2602em1942,7186nfc1966,7426,2004,7663,2056,7895e" fillcolor="#cfc" strokecolor="gray" strokeweight="1pt">
              <v:stroke joinstyle="miter"/>
              <v:formulas/>
              <v:path o:extrusionok="f" o:connecttype="custom" o:connectlocs="2147483647,2147483647;2147483647,2147483647;2147483647,2147483647;2147483647,2147483647" o:connectangles="0,0,0,0" textboxrect="2977,3262,17087,17337"/>
              <o:lock v:ext="edit" aspectratio="t" verticies="t"/>
              <v:textbox style="mso-rotate-with-shape:t" inset="5.76pt,2.88pt,5.76pt,2.88pt">
                <w:txbxContent>
                  <w:p w14:paraId="5763A622" w14:textId="77777777" w:rsidR="004427FA" w:rsidRPr="00070457" w:rsidRDefault="004427FA" w:rsidP="00D50387">
                    <w:pPr>
                      <w:autoSpaceDE w:val="0"/>
                      <w:autoSpaceDN w:val="0"/>
                      <w:adjustRightInd w:val="0"/>
                      <w:jc w:val="center"/>
                      <w:rPr>
                        <w:rFonts w:ascii="Arial" w:eastAsia="HGPSoeiKakugothicUB" w:hAnsi="Arial" w:cs="Arial"/>
                        <w:b/>
                        <w:bCs/>
                        <w:color w:val="000000"/>
                        <w:sz w:val="19"/>
                        <w:szCs w:val="24"/>
                        <w:lang w:val="en-US"/>
                      </w:rPr>
                    </w:pPr>
                    <w:r w:rsidRPr="00070457">
                      <w:rPr>
                        <w:rFonts w:ascii="Arial" w:eastAsia="HGPSoeiKakugothicUB" w:hAnsi="Arial" w:cs="Arial"/>
                        <w:b/>
                        <w:bCs/>
                        <w:color w:val="000000"/>
                        <w:sz w:val="19"/>
                        <w:szCs w:val="24"/>
                        <w:lang w:val="en-US"/>
                      </w:rPr>
                      <w:t>Residential/</w:t>
                    </w:r>
                    <w:r w:rsidRPr="00070457">
                      <w:rPr>
                        <w:rFonts w:ascii="Arial" w:eastAsia="HGPSoeiKakugothicUB" w:hAnsi="Arial" w:cs="Arial"/>
                        <w:b/>
                        <w:bCs/>
                        <w:color w:val="000000"/>
                        <w:sz w:val="19"/>
                        <w:szCs w:val="24"/>
                        <w:lang w:val="en-US"/>
                      </w:rPr>
                      <w:br/>
                    </w:r>
                    <w:r>
                      <w:rPr>
                        <w:rFonts w:ascii="Arial" w:eastAsia="HGPSoeiKakugothicUB" w:hAnsi="Arial" w:cs="Arial"/>
                        <w:b/>
                        <w:bCs/>
                        <w:color w:val="000000"/>
                        <w:sz w:val="19"/>
                        <w:szCs w:val="24"/>
                        <w:lang w:val="en-US"/>
                      </w:rPr>
                      <w:t>enterprise</w:t>
                    </w:r>
                    <w:r w:rsidRPr="00070457">
                      <w:rPr>
                        <w:rFonts w:ascii="Arial" w:eastAsia="HGPSoeiKakugothicUB" w:hAnsi="Arial" w:cs="Arial"/>
                        <w:b/>
                        <w:bCs/>
                        <w:color w:val="000000"/>
                        <w:sz w:val="19"/>
                        <w:szCs w:val="24"/>
                        <w:lang w:val="en-US"/>
                      </w:rPr>
                      <w:br/>
                      <w:t>IP Network</w:t>
                    </w:r>
                  </w:p>
                  <w:p w14:paraId="24E93E9E" w14:textId="77777777" w:rsidR="004427FA" w:rsidRPr="00070457" w:rsidRDefault="004427FA" w:rsidP="00D50387">
                    <w:pPr>
                      <w:autoSpaceDE w:val="0"/>
                      <w:autoSpaceDN w:val="0"/>
                      <w:adjustRightInd w:val="0"/>
                      <w:jc w:val="center"/>
                      <w:rPr>
                        <w:rFonts w:ascii="Arial" w:eastAsia="HGPSoeiKakugothicUB" w:hAnsi="Arial" w:cs="Arial"/>
                        <w:b/>
                        <w:bCs/>
                        <w:color w:val="000000"/>
                        <w:sz w:val="19"/>
                        <w:szCs w:val="24"/>
                        <w:lang w:val="en-US"/>
                      </w:rPr>
                    </w:pPr>
                  </w:p>
                </w:txbxContent>
              </v:textbox>
            </v:shape>
            <v:shape id="Cloud" o:spid="_x0000_s1074" style="position:absolute;left:10486;top:2187;width:1751;height:1561;visibility:visible;v-text-anchor:middle" coordsize="21600,21600" o:spt="100" adj="-11796480,,5400" path="m1949,7180c841,7336,,8613,,10137v-1,1055,409,2032,1074,2565l1063,12668v-378,549,-588,1272,-588,2022c475,16325,1451,17650,2655,17650v84,,169,-7,254,-21l2897,17649v688,1639,1966,2651,3350,2651c6947,20299,7635,20039,8235,19546r-6,4c8855,20829,9908,21597,11036,21597v1487,-1,2800,-1330,3231,-3273l14270,18350v460,390,990,597,1532,597c17390,18946,18682,17205,18694,15045r-5,-10c20357,14710,21597,12765,21597,10472v,-1016,-247,-2003,-701,-2809l20889,7661v142,-453,216,-940,216,-1433c21105,4588,20299,3150,19139,2719r9,-7c18940,1142,17933,,16758,v-714,-1,-1391,426,-1853,1165l14909,1170c14497,432,13855,,13174,v-827,-1,-1584,637,-1953,1645l11229,1694c10730,1024,10058,650,9358,650,8372,649,7466,1391,7003,2578r-8,24c6477,2189,5888,1972,5288,1972v-1865,,-3376,2057,-3376,4595c1911,6774,1922,6981,1942,7186xem1074,12702nfc1407,12969,1786,13110,2172,13110v56,-1,113,-3,169,-9em2909,17629nfc3099,17599,3285,17535,3463,17439em7895,18680nfc7983,18985,8095,19277,8229,19550em14267,18324nfc14336,18013,14380,17693,14400,17370em18694,15045nfc18694,15034,18695,15024,18695,15013v,-1505,-632,-2877,-1626,-3536em20165,8999nfc20479,8635,20726,8177,20889,7661em19186,3344nfc19186,3328,19187,3313,19187,3297v,-196,-13,-392,-39,-585em14905,1165nfc14754,1408,14629,1679,14535,1971em11221,1645nfc11140,1866,11080,2099,11041,2340em7645,3276nfc7449,3016,7231,2790,6995,2602em1942,7186nfc1966,7426,2004,7663,2056,7895e" fillcolor="#bbe0e3" strokecolor="gray" strokeweight="1pt">
              <v:stroke joinstyle="miter"/>
              <v:formulas/>
              <v:path o:extrusionok="f" o:connecttype="custom" o:connectlocs="2147483647,2147483647;2147483647,2147483647;2147483647,2147483647;2147483647,2147483647" o:connectangles="0,0,0,0" textboxrect="2977,3262,17087,17337"/>
              <o:lock v:ext="edit" aspectratio="t" verticies="t"/>
              <v:textbox style="mso-rotate-with-shape:t" inset="5.76pt,2.88pt,5.76pt,2.88pt">
                <w:txbxContent>
                  <w:p w14:paraId="532470A4" w14:textId="77777777" w:rsidR="004427FA" w:rsidRPr="00070457" w:rsidRDefault="004427FA" w:rsidP="00D50387">
                    <w:pPr>
                      <w:autoSpaceDE w:val="0"/>
                      <w:autoSpaceDN w:val="0"/>
                      <w:adjustRightInd w:val="0"/>
                      <w:jc w:val="center"/>
                      <w:rPr>
                        <w:rFonts w:ascii="Arial" w:eastAsia="HGPSoeiKakugothicUB" w:hAnsi="Arial" w:cs="Arial"/>
                        <w:b/>
                        <w:bCs/>
                        <w:color w:val="000000"/>
                        <w:sz w:val="19"/>
                        <w:szCs w:val="24"/>
                        <w:lang w:val="en-US"/>
                      </w:rPr>
                    </w:pPr>
                    <w:r w:rsidRPr="00070457">
                      <w:rPr>
                        <w:rFonts w:ascii="Arial" w:eastAsia="HGPSoeiKakugothicUB" w:hAnsi="Arial" w:cs="Arial"/>
                        <w:color w:val="000000"/>
                        <w:sz w:val="19"/>
                        <w:lang w:val="ja-JP" w:eastAsia="ja-JP"/>
                      </w:rPr>
                      <w:t xml:space="preserve"> </w:t>
                    </w:r>
                    <w:r w:rsidRPr="00070457">
                      <w:rPr>
                        <w:rFonts w:ascii="Arial" w:eastAsia="HGPSoeiKakugothicUB" w:hAnsi="Arial" w:cs="Arial"/>
                        <w:b/>
                        <w:bCs/>
                        <w:color w:val="000000"/>
                        <w:sz w:val="19"/>
                        <w:szCs w:val="24"/>
                        <w:lang w:val="en-US"/>
                      </w:rPr>
                      <w:t>Mobile operator’s</w:t>
                    </w:r>
                    <w:r w:rsidRPr="00070457">
                      <w:rPr>
                        <w:rFonts w:ascii="Arial" w:eastAsia="HGPSoeiKakugothicUB" w:hAnsi="Arial" w:cs="Arial"/>
                        <w:b/>
                        <w:bCs/>
                        <w:color w:val="000000"/>
                        <w:sz w:val="19"/>
                        <w:szCs w:val="24"/>
                        <w:lang w:val="en-US"/>
                      </w:rPr>
                      <w:br/>
                      <w:t>core</w:t>
                    </w:r>
                    <w:r w:rsidRPr="00070457">
                      <w:rPr>
                        <w:rFonts w:ascii="Arial" w:eastAsia="HGPSoeiKakugothicUB" w:hAnsi="Arial" w:cs="Arial"/>
                        <w:b/>
                        <w:bCs/>
                        <w:color w:val="000000"/>
                        <w:sz w:val="19"/>
                        <w:szCs w:val="24"/>
                        <w:lang w:val="en-US"/>
                      </w:rPr>
                      <w:br/>
                      <w:t>network</w:t>
                    </w:r>
                  </w:p>
                </w:txbxContent>
              </v:textbox>
            </v:shape>
            <v:group id="Group 17" o:spid="_x0000_s1075" style="position:absolute;left:4667;top:2552;width:1266;height:1697" coordorigin="576,1008" coordsize="528,772">
              <v:shape id="Picture 18" o:spid="_x0000_s1076" type="#_x0000_t75" alt="MCj04360770000[1]" style="position:absolute;left:570;top:1091;width:569;height:403;rotation:-3521263fd;visibility:visible">
                <v:imagedata r:id="rId11" o:title="MCj04360770000[1]"/>
              </v:shape>
              <v:shape id="Text Box 19" o:spid="_x0000_s1077" type="#_x0000_t202" style="position:absolute;left:576;top:1632;width:528;height:148;visibility:visible" filled="f" stroked="f">
                <v:textbox style="mso-rotate-with-shape:t" inset="5.76pt,2.88pt,5.76pt,2.88pt">
                  <w:txbxContent>
                    <w:p w14:paraId="4703C2F4" w14:textId="77777777" w:rsidR="004427FA" w:rsidRPr="00070457" w:rsidRDefault="004427FA" w:rsidP="00D50387">
                      <w:pPr>
                        <w:autoSpaceDE w:val="0"/>
                        <w:autoSpaceDN w:val="0"/>
                        <w:adjustRightInd w:val="0"/>
                        <w:jc w:val="center"/>
                        <w:rPr>
                          <w:rFonts w:ascii="Arial" w:eastAsia="HGPSoeiKakugothicUB" w:hAnsi="Arial" w:cs="Arial"/>
                          <w:b/>
                          <w:bCs/>
                          <w:color w:val="000000"/>
                          <w:sz w:val="19"/>
                          <w:szCs w:val="24"/>
                        </w:rPr>
                      </w:pPr>
                      <w:r w:rsidRPr="00070457">
                        <w:rPr>
                          <w:rFonts w:ascii="Arial" w:eastAsia="HGPSoeiKakugothicUB" w:hAnsi="Arial" w:cs="Arial"/>
                          <w:b/>
                          <w:bCs/>
                          <w:color w:val="000000"/>
                          <w:sz w:val="19"/>
                          <w:szCs w:val="24"/>
                        </w:rPr>
                        <w:t>UE</w:t>
                      </w:r>
                    </w:p>
                  </w:txbxContent>
                </v:textbox>
              </v:shape>
            </v:group>
            <v:shape id="Picture 18" o:spid="_x0000_s1078" type="#_x0000_t75" style="position:absolute;left:8188;top:4527;width:900;height:1012;visibility:visible">
              <v:imagedata r:id="rId12" o:title="j0195384"/>
            </v:shape>
            <v:shape id="Picture 19" o:spid="_x0000_s1079" type="#_x0000_t75" style="position:absolute;left:6239;top:4326;width:930;height:1024;visibility:visible">
              <v:imagedata r:id="rId13" o:title="MCj04326610000[1]"/>
            </v:shape>
            <v:shape id="TextBox 23" o:spid="_x0000_s1080" type="#_x0000_t202" style="position:absolute;left:5863;top:3381;width:1659;height:325;visibility:visible" filled="f" stroked="f">
              <v:fill o:detectmouseclick="t"/>
              <v:textbox style="mso-rotate-with-shape:t" inset="5.76pt,2.88pt,5.76pt,2.88pt">
                <w:txbxContent>
                  <w:p w14:paraId="178359CA" w14:textId="77777777" w:rsidR="004427FA" w:rsidRPr="00070457" w:rsidRDefault="004427FA" w:rsidP="00D50387">
                    <w:pPr>
                      <w:autoSpaceDE w:val="0"/>
                      <w:autoSpaceDN w:val="0"/>
                      <w:adjustRightInd w:val="0"/>
                      <w:rPr>
                        <w:rFonts w:ascii="Arial" w:hAnsi="Arial" w:cs="Arial"/>
                        <w:b/>
                        <w:bCs/>
                        <w:color w:val="00B050"/>
                        <w:sz w:val="19"/>
                        <w:szCs w:val="24"/>
                        <w:lang w:val="en-US"/>
                      </w:rPr>
                    </w:pPr>
                    <w:r w:rsidRPr="00070457">
                      <w:rPr>
                        <w:rFonts w:ascii="Arial" w:hAnsi="Arial" w:cs="Arial"/>
                        <w:b/>
                        <w:bCs/>
                        <w:color w:val="00B050"/>
                        <w:sz w:val="19"/>
                        <w:szCs w:val="24"/>
                        <w:lang w:val="en-US"/>
                      </w:rPr>
                      <w:t>Local IP traffic</w:t>
                    </w:r>
                  </w:p>
                </w:txbxContent>
              </v:textbox>
            </v:shape>
            <v:shape id="Picture 21" o:spid="_x0000_s1081" type="#_x0000_t75" style="position:absolute;left:7456;top:5626;width:1064;height:1168;visibility:visible">
              <v:imagedata r:id="rId14" o:title="MCj04347810000[1]"/>
            </v:shape>
            <v:shape id="TextBox 25" o:spid="_x0000_s1082" type="#_x0000_t202" style="position:absolute;left:6327;top:2772;width:3041;height:289;visibility:visible" filled="f" stroked="f">
              <v:fill o:detectmouseclick="t"/>
              <v:textbox style="mso-rotate-with-shape:t" inset="5.76pt,2.88pt,5.76pt,2.88pt">
                <w:txbxContent>
                  <w:p w14:paraId="334FA17D" w14:textId="77777777" w:rsidR="004427FA" w:rsidRPr="00070457" w:rsidRDefault="004427FA" w:rsidP="00D50387">
                    <w:pPr>
                      <w:autoSpaceDE w:val="0"/>
                      <w:autoSpaceDN w:val="0"/>
                      <w:adjustRightInd w:val="0"/>
                      <w:jc w:val="center"/>
                      <w:rPr>
                        <w:rFonts w:ascii="Arial" w:hAnsi="Arial" w:cs="Arial"/>
                        <w:b/>
                        <w:bCs/>
                        <w:color w:val="00B050"/>
                        <w:sz w:val="19"/>
                        <w:lang w:val="en-US"/>
                      </w:rPr>
                    </w:pPr>
                    <w:r w:rsidRPr="00070457">
                      <w:rPr>
                        <w:rFonts w:ascii="Arial" w:hAnsi="Arial" w:cs="Arial"/>
                        <w:b/>
                        <w:bCs/>
                        <w:color w:val="00B050"/>
                        <w:sz w:val="19"/>
                        <w:lang w:val="en-US"/>
                      </w:rPr>
                      <w:t xml:space="preserve">IP traffic to </w:t>
                    </w:r>
                    <w:r>
                      <w:rPr>
                        <w:rFonts w:ascii="Arial" w:hAnsi="Arial" w:cs="Arial"/>
                        <w:b/>
                        <w:bCs/>
                        <w:color w:val="00B050"/>
                        <w:sz w:val="19"/>
                        <w:lang w:val="en-US"/>
                      </w:rPr>
                      <w:t xml:space="preserve">mobile </w:t>
                    </w:r>
                    <w:r w:rsidRPr="00070457">
                      <w:rPr>
                        <w:rFonts w:ascii="Arial" w:hAnsi="Arial" w:cs="Arial"/>
                        <w:b/>
                        <w:bCs/>
                        <w:color w:val="00B050"/>
                        <w:sz w:val="19"/>
                        <w:lang w:val="en-US"/>
                      </w:rPr>
                      <w:t>operator’s CN</w:t>
                    </w:r>
                  </w:p>
                </w:txbxContent>
              </v:textbox>
            </v:shape>
            <v:group id="_x0000_s1083" style="position:absolute;left:7037;top:2890;width:1564;height:911" coordorigin="1383,1979" coordsize="998,510">
              <v:group id="_x0000_s1084" style="position:absolute;left:1689;top:2115;width:420;height:272" coordorigin="1689,2115" coordsize="420,272">
                <v:group id="Group 78" o:spid="_x0000_s1085" style="position:absolute;left:1689;top:2115;width:420;height:272" coordorigin="296,1973" coordsize="877,566">
                  <v:roundrect id="AutoShape 79" o:spid="_x0000_s1086" style="position:absolute;left:311;top:1999;width:853;height:466;visibility:visible;v-text-anchor:middle" arcsize="27142f" stroked="f">
                    <v:textbox style="mso-rotate-with-shape:t" inset="5.76pt,2.88pt,5.76pt,2.88pt">
                      <w:txbxContent>
                        <w:p w14:paraId="551ED4CE"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roundrect>
                  <v:shape id="Picture 80" o:spid="_x0000_s1087" type="#_x0000_t75" alt="Femtocell" style="position:absolute;left:296;top:1973;width:877;height:566;visibility:visible">
                    <v:imagedata r:id="rId15" o:title="Femtocell" chromakey="white"/>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81" o:spid="_x0000_s1088" type="#_x0000_t136" style="position:absolute;left:1747;top:2199;width:295;height:102;visibility:visible" fillcolor="#369" stroked="f">
                  <v:textpath style="font-family:&quot;Arial Black&quot;;v-text-align:left;v-text-kern:t" trim="t" string="H(e)NB&#10;"/>
                </v:shape>
              </v:group>
              <v:group id="Group 73" o:spid="_x0000_s1089" style="position:absolute;left:1973;top:1979;width:408;height:510;rotation:180" coordorigin="961,729" coordsize="887,642">
                <v:shape id="AutoShape 74" o:spid="_x0000_s1090" style="position:absolute;left:1042;top:647;width:642;height:810;rotation:-90;visibility:visible;v-text-anchor:middle" coordsize="21600,21600"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" adj="-11796480,,5400" path="m2480,6550c4077,3424,7290,1457,10800,1458v3509,,6722,1966,8319,5092l20417,5887c18572,2273,14857,-1,10799,,6742,,3027,2273,1182,5887xe" fillcolor="#96d5d5" stroked="f">
                  <v:fill color2="#099" rotate="t" angle="90" focus="50%" type="gradient"/>
                  <v:stroke joinstyle="miter"/>
                  <v:formulas/>
                  <v:path o:connecttype="custom" o:connectlocs="321,0;54,233;321,55;588,233" o:connectangles="0,0,0,0" textboxrect="269,0,21331,8720"/>
                  <v:textbox style="mso-rotate:270;mso-rotate-with-shape:t" inset="5.76pt,2.88pt,5.76pt,2.88pt">
                    <w:txbxContent>
                      <w:p w14:paraId="3BD481BA"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shape>
                <v:shape id="AutoShape 75" o:spid="_x0000_s1091" style="position:absolute;left:1222;top:755;width:500;height:627;rotation:-90;visibility:visible;v-text-anchor:middle" coordsize="21600,21600"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" adj="-11796480,,5400" path="m2480,6550c4077,3424,7290,1457,10800,1458v3509,,6722,1966,8319,5092l20417,5887c18572,2273,14857,-1,10799,,6742,,3027,2273,1182,5887xe" fillcolor="#96d5d5" stroked="f">
                  <v:fill color2="#099" rotate="t" angle="90" focus="50%" type="gradient"/>
                  <v:stroke joinstyle="miter"/>
                  <v:formulas/>
                  <v:path o:connecttype="custom" o:connectlocs="250,0;42,180;250,42;458,180" o:connectangles="0,0,0,0" textboxrect="259,0,21341,8716"/>
                  <v:textbox style="mso-rotate:270;mso-rotate-with-shape:t" inset="5.76pt,2.88pt,5.76pt,2.88pt">
                    <w:txbxContent>
                      <w:p w14:paraId="1EA260C5"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shape>
                <v:shape id="AutoShape 76" o:spid="_x0000_s1092" style="position:absolute;left:1440;top:824;width:361;height:453;rotation:-90;visibility:visible;v-text-anchor:middle" coordsize="21600,21600"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" adj="-11796480,,5400" path="m2480,6550c4077,3424,7290,1457,10800,1458v3509,,6722,1966,8319,5092l20417,5887c18572,2273,14857,-1,10799,,6742,,3027,2273,1182,5887xe" fillcolor="#96d5d5" stroked="f">
                  <v:fill color2="#099" rotate="t" angle="90" focus="50%" type="gradient"/>
                  <v:stroke joinstyle="miter"/>
                  <v:formulas/>
                  <v:path o:connecttype="custom" o:connectlocs="181,0;31,130;181,31;330,130" o:connectangles="0,0,0,0" textboxrect="299,0,21301,8726"/>
                  <v:textbox style="mso-rotate:270;mso-rotate-with-shape:t" inset="5.76pt,2.88pt,5.76pt,2.88pt">
                    <w:txbxContent>
                      <w:p w14:paraId="4E7772CD"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shape>
              </v:group>
              <v:group id="Group 73" o:spid="_x0000_s1093" style="position:absolute;left:1383;top:1979;width:408;height:510" coordorigin="961,729" coordsize="887,642">
                <v:shape id="AutoShape 74" o:spid="_x0000_s1094" style="position:absolute;left:1042;top:647;width:642;height:810;rotation:-90;visibility:visible;v-text-anchor:middle" coordsize="21600,21600"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" adj="-11796480,,5400" path="m2480,6550c4077,3424,7290,1457,10800,1458v3509,,6722,1966,8319,5092l20417,5887c18572,2273,14857,-1,10799,,6742,,3027,2273,1182,5887xe" fillcolor="#96d5d5" stroked="f">
                  <v:fill color2="#099" rotate="t" angle="90" focus="50%" type="gradient"/>
                  <v:stroke joinstyle="miter"/>
                  <v:formulas/>
                  <v:path o:connecttype="custom" o:connectlocs="321,0;54,233;321,55;588,233" o:connectangles="0,0,0,0" textboxrect="269,0,21331,8720"/>
                  <v:textbox style="mso-rotate:90;mso-rotate-with-shape:t" inset="5.76pt,2.88pt,5.76pt,2.88pt">
                    <w:txbxContent>
                      <w:p w14:paraId="4D70F95E"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shape>
                <v:shape id="AutoShape 75" o:spid="_x0000_s1095" style="position:absolute;left:1222;top:755;width:500;height:627;rotation:-90;visibility:visible;v-text-anchor:middle" coordsize="21600,21600"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" adj="-11796480,,5400" path="m2480,6550c4077,3424,7290,1457,10800,1458v3509,,6722,1966,8319,5092l20417,5887c18572,2273,14857,-1,10799,,6742,,3027,2273,1182,5887xe" fillcolor="#96d5d5" stroked="f">
                  <v:fill color2="#099" rotate="t" angle="90" focus="50%" type="gradient"/>
                  <v:stroke joinstyle="miter"/>
                  <v:formulas/>
                  <v:path o:connecttype="custom" o:connectlocs="250,0;42,180;250,42;458,180" o:connectangles="0,0,0,0" textboxrect="259,0,21341,8716"/>
                  <v:textbox style="mso-rotate:90;mso-rotate-with-shape:t" inset="5.76pt,2.88pt,5.76pt,2.88pt">
                    <w:txbxContent>
                      <w:p w14:paraId="71907D79"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shape>
                <v:shape id="AutoShape 76" o:spid="_x0000_s1096" style="position:absolute;left:1440;top:824;width:361;height:453;rotation:-90;visibility:visible;v-text-anchor:middle" coordsize="21600,21600"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" adj="-11796480,,5400" path="m2480,6550c4077,3424,7290,1457,10800,1458v3509,,6722,1966,8319,5092l20417,5887c18572,2273,14857,-1,10799,,6742,,3027,2273,1182,5887xe" fillcolor="#96d5d5" stroked="f">
                  <v:fill color2="#099" rotate="t" angle="90" focus="50%" type="gradient"/>
                  <v:stroke joinstyle="miter"/>
                  <v:formulas/>
                  <v:path o:connecttype="custom" o:connectlocs="181,0;31,130;181,31;330,130" o:connectangles="0,0,0,0" textboxrect="299,0,21301,8726"/>
                  <v:textbox style="mso-rotate:90;mso-rotate-with-shape:t" inset="5.76pt,2.88pt,5.76pt,2.88pt">
                    <w:txbxContent>
                      <w:p w14:paraId="2DDECFEF" w14:textId="77777777" w:rsidR="004427FA" w:rsidRPr="00070457" w:rsidRDefault="004427FA" w:rsidP="00D50387">
                        <w:pPr>
                          <w:autoSpaceDE w:val="0"/>
                          <w:autoSpaceDN w:val="0"/>
                          <w:adjustRightInd w:val="0"/>
                          <w:rPr>
                            <w:rFonts w:ascii="Arial" w:eastAsia="HGPSoeiKakugothicUB" w:hAnsi="Arial" w:cs="Arial"/>
                            <w:color w:val="000000"/>
                            <w:sz w:val="26"/>
                            <w:szCs w:val="32"/>
                          </w:rPr>
                        </w:pPr>
                      </w:p>
                    </w:txbxContent>
                  </v:textbox>
                </v:shape>
              </v:group>
            </v:group>
            <v:line id="_x0000_s1097" style="position:absolute;flip:y" from="4165,1266" to="7160,2457" strokeweight="4.5pt"/>
            <v:line id="_x0000_s1098" style="position:absolute" from="7149,1266" to="10058,2372" strokeweight="4.5pt"/>
            <v:line id="_x0000_s1099" style="position:absolute;flip:y" from="4752,2202" to="4752,6709" strokeweight="4.5pt"/>
            <v:line id="_x0000_s1100" style="position:absolute;flip:y" from="9545,2202" to="9545,6709" strokeweight="4.5pt"/>
            <v:line id="_x0000_s1101" style="position:absolute;flip:y" from="4752,6709" to="9556,6709" strokeweight="4.5pt"/>
            <w10:anchorlock/>
          </v:group>
        </w:pict>
      </w:r>
    </w:p>
    <w:p w14:paraId="395C306B" w14:textId="77777777" w:rsidR="005A3D23" w:rsidRPr="00B0377B" w:rsidRDefault="005A3D23" w:rsidP="00A06C1C">
      <w:pPr>
        <w:pStyle w:val="TH"/>
      </w:pPr>
    </w:p>
    <w:p w14:paraId="20BA5C01" w14:textId="77777777" w:rsidR="00B01327" w:rsidRPr="00B0377B" w:rsidRDefault="00B01327" w:rsidP="00B01327">
      <w:pPr>
        <w:pStyle w:val="Heading3"/>
      </w:pPr>
      <w:bookmarkStart w:id="32" w:name="_Toc312154857"/>
      <w:r w:rsidRPr="00B0377B">
        <w:t>5.</w:t>
      </w:r>
      <w:r w:rsidR="005B0963" w:rsidRPr="00B0377B">
        <w:t>7</w:t>
      </w:r>
      <w:r w:rsidRPr="00B0377B">
        <w:t>.2</w:t>
      </w:r>
      <w:r w:rsidRPr="00B0377B">
        <w:tab/>
        <w:t>General requirements</w:t>
      </w:r>
      <w:bookmarkEnd w:id="32"/>
    </w:p>
    <w:p w14:paraId="286851C1" w14:textId="77777777" w:rsidR="008C54C3" w:rsidRPr="00DC3FBA" w:rsidRDefault="005067CE" w:rsidP="005067CE">
      <w:r>
        <w:t>A</w:t>
      </w:r>
      <w:r w:rsidR="00C85986" w:rsidRPr="00B0377B">
        <w:t xml:space="preserve"> H(e)NB </w:t>
      </w:r>
      <w:r w:rsidR="00D50387">
        <w:t xml:space="preserve">subsystem </w:t>
      </w:r>
      <w:r w:rsidRPr="005067CE">
        <w:t xml:space="preserve">shall be able to </w:t>
      </w:r>
      <w:r>
        <w:t>support</w:t>
      </w:r>
      <w:r w:rsidR="00C85986" w:rsidRPr="00B0377B">
        <w:t xml:space="preserve"> </w:t>
      </w:r>
      <w:r w:rsidR="00B01327" w:rsidRPr="00B0377B">
        <w:t>L</w:t>
      </w:r>
      <w:r w:rsidR="008C54C3" w:rsidRPr="00B0377B">
        <w:t xml:space="preserve">ocal IP </w:t>
      </w:r>
      <w:r w:rsidR="00B01327" w:rsidRPr="00B0377B">
        <w:t>A</w:t>
      </w:r>
      <w:r w:rsidR="008C54C3" w:rsidRPr="00B0377B">
        <w:t xml:space="preserve">ccess in order to provide access </w:t>
      </w:r>
      <w:r w:rsidR="00D27069" w:rsidRPr="00B0377B">
        <w:t xml:space="preserve">for </w:t>
      </w:r>
      <w:r w:rsidR="00D50387">
        <w:t xml:space="preserve">IP capable UEs </w:t>
      </w:r>
      <w:r w:rsidR="00D27069" w:rsidRPr="00B0377B">
        <w:t xml:space="preserve">connected </w:t>
      </w:r>
      <w:r w:rsidR="00D50387">
        <w:t xml:space="preserve">via a H(e)NB subsystem </w:t>
      </w:r>
      <w:r w:rsidR="00D27069" w:rsidRPr="00B0377B">
        <w:t>(</w:t>
      </w:r>
      <w:r w:rsidR="00DC3FBA">
        <w:t>i.e. using H(e)NB radio access)</w:t>
      </w:r>
      <w:r w:rsidR="00D27069" w:rsidRPr="00B0377B">
        <w:t xml:space="preserve"> </w:t>
      </w:r>
      <w:r w:rsidR="008C54C3" w:rsidRPr="00B0377B">
        <w:t xml:space="preserve">to other IP capable </w:t>
      </w:r>
      <w:r w:rsidR="00D50387">
        <w:t xml:space="preserve">entities </w:t>
      </w:r>
      <w:r w:rsidR="008C54C3" w:rsidRPr="00B0377B">
        <w:t xml:space="preserve">in the </w:t>
      </w:r>
      <w:r w:rsidR="00D50387">
        <w:t xml:space="preserve">same </w:t>
      </w:r>
      <w:r w:rsidR="00D50387" w:rsidRPr="00C14041">
        <w:t>residential/</w:t>
      </w:r>
      <w:r w:rsidR="00D50387">
        <w:t>enterprise</w:t>
      </w:r>
      <w:r w:rsidR="00D50387" w:rsidRPr="00C14041">
        <w:t xml:space="preserve"> IP</w:t>
      </w:r>
      <w:r w:rsidR="00D50387">
        <w:t xml:space="preserve"> network</w:t>
      </w:r>
      <w:r w:rsidR="00D50387" w:rsidRPr="00B0377B">
        <w:t>.</w:t>
      </w:r>
      <w:r w:rsidR="00AA3E3B" w:rsidRPr="00B0377B">
        <w:t xml:space="preserve"> </w:t>
      </w:r>
    </w:p>
    <w:p w14:paraId="45152637" w14:textId="77777777" w:rsidR="00AA3E3B" w:rsidRPr="00B0377B" w:rsidRDefault="006C37D0" w:rsidP="006C37D0">
      <w:pPr>
        <w:pStyle w:val="B1"/>
      </w:pPr>
      <w:r w:rsidRPr="00B0377B">
        <w:t>-</w:t>
      </w:r>
      <w:r w:rsidRPr="00B0377B">
        <w:tab/>
      </w:r>
      <w:r w:rsidR="00AA3E3B" w:rsidRPr="00B0377B">
        <w:t xml:space="preserve">Simultaneous access from a UE to the </w:t>
      </w:r>
      <w:r w:rsidR="00D50387">
        <w:t xml:space="preserve">mobile </w:t>
      </w:r>
      <w:r w:rsidR="007F5DFA" w:rsidRPr="00B0377B">
        <w:t>o</w:t>
      </w:r>
      <w:r w:rsidR="00AA3E3B" w:rsidRPr="00B0377B">
        <w:t xml:space="preserve">perator’s core network </w:t>
      </w:r>
      <w:r w:rsidR="00980274">
        <w:t xml:space="preserve">(e.g. internet, PLMN services) </w:t>
      </w:r>
      <w:r w:rsidR="00AA3E3B" w:rsidRPr="00B0377B">
        <w:t xml:space="preserve">and Local IP Access </w:t>
      </w:r>
      <w:r w:rsidR="00AA3E3B" w:rsidRPr="00B0377B">
        <w:rPr>
          <w:rFonts w:hint="eastAsia"/>
        </w:rPr>
        <w:t xml:space="preserve">to </w:t>
      </w:r>
      <w:r w:rsidR="00D50387">
        <w:t xml:space="preserve">a residential/enterprise IP </w:t>
      </w:r>
      <w:r w:rsidR="00AA3E3B" w:rsidRPr="00B0377B">
        <w:rPr>
          <w:rFonts w:hint="eastAsia"/>
        </w:rPr>
        <w:t xml:space="preserve">network </w:t>
      </w:r>
      <w:r w:rsidR="00AA3E3B" w:rsidRPr="00B0377B">
        <w:t>shall be supported</w:t>
      </w:r>
      <w:r w:rsidR="00DC3FBA">
        <w:t>.</w:t>
      </w:r>
    </w:p>
    <w:p w14:paraId="5767E24C" w14:textId="77777777" w:rsidR="00662B49" w:rsidRDefault="00662B49" w:rsidP="00662B49">
      <w:pPr>
        <w:pStyle w:val="B1"/>
      </w:pPr>
      <w:r w:rsidRPr="00DC3FBA">
        <w:t>-</w:t>
      </w:r>
      <w:r w:rsidRPr="00DC3FBA">
        <w:tab/>
      </w:r>
      <w:r w:rsidRPr="00F07E8E">
        <w:t>Subject to regulatory requirements,</w:t>
      </w:r>
      <w:r>
        <w:t xml:space="preserve"> </w:t>
      </w:r>
      <w:r w:rsidRPr="00F07E8E">
        <w:t xml:space="preserve">Local IP Access traffic </w:t>
      </w:r>
      <w:r w:rsidR="005067CE">
        <w:t xml:space="preserve">shall </w:t>
      </w:r>
      <w:r>
        <w:t>be rout</w:t>
      </w:r>
      <w:r w:rsidR="005067CE">
        <w:t>able</w:t>
      </w:r>
      <w:r>
        <w:t xml:space="preserve"> only between the UE, H(e)NB and other </w:t>
      </w:r>
      <w:r w:rsidRPr="00F07E8E">
        <w:t>entities within the residential/</w:t>
      </w:r>
      <w:r>
        <w:t>enterprise</w:t>
      </w:r>
      <w:r w:rsidRPr="00F07E8E">
        <w:t xml:space="preserve"> </w:t>
      </w:r>
      <w:r>
        <w:t xml:space="preserve">IP </w:t>
      </w:r>
      <w:r w:rsidRPr="00F07E8E">
        <w:t>network.</w:t>
      </w:r>
    </w:p>
    <w:p w14:paraId="4761610A" w14:textId="77777777" w:rsidR="00662B49" w:rsidRDefault="00662B49" w:rsidP="00662B49">
      <w:pPr>
        <w:pStyle w:val="B1"/>
      </w:pPr>
      <w:r w:rsidRPr="00B0377B">
        <w:t>-</w:t>
      </w:r>
      <w:r w:rsidRPr="00B0377B">
        <w:tab/>
      </w:r>
      <w:r w:rsidR="005067CE">
        <w:t xml:space="preserve">A </w:t>
      </w:r>
      <w:r>
        <w:t>UE</w:t>
      </w:r>
      <w:r w:rsidR="005067CE">
        <w:t xml:space="preserve"> shall </w:t>
      </w:r>
      <w:r>
        <w:t>hav</w:t>
      </w:r>
      <w:r w:rsidR="005067CE">
        <w:t>e</w:t>
      </w:r>
      <w:r>
        <w:t xml:space="preserve"> a valid subscription with the mobile operator </w:t>
      </w:r>
      <w:r w:rsidR="005067CE">
        <w:t xml:space="preserve">in order </w:t>
      </w:r>
      <w:r>
        <w:t xml:space="preserve">to use Local IP Access. </w:t>
      </w:r>
    </w:p>
    <w:p w14:paraId="7DD497E4" w14:textId="77777777" w:rsidR="00F16E22" w:rsidRDefault="00662B49" w:rsidP="00F16E22">
      <w:pPr>
        <w:pStyle w:val="B1"/>
      </w:pPr>
      <w:r>
        <w:lastRenderedPageBreak/>
        <w:t>-</w:t>
      </w:r>
      <w:r>
        <w:tab/>
      </w:r>
      <w:r w:rsidR="005067CE">
        <w:t>A UE</w:t>
      </w:r>
      <w:r>
        <w:t xml:space="preserve"> shall be able to use L</w:t>
      </w:r>
      <w:r w:rsidR="005067CE">
        <w:rPr>
          <w:rFonts w:hint="eastAsia"/>
          <w:lang w:eastAsia="ja-JP"/>
        </w:rPr>
        <w:t xml:space="preserve">ocal </w:t>
      </w:r>
      <w:r>
        <w:t>IP</w:t>
      </w:r>
      <w:r w:rsidR="005067CE">
        <w:rPr>
          <w:rFonts w:hint="eastAsia"/>
          <w:lang w:eastAsia="ja-JP"/>
        </w:rPr>
        <w:t xml:space="preserve"> </w:t>
      </w:r>
      <w:r>
        <w:t>A</w:t>
      </w:r>
      <w:r w:rsidR="005067CE">
        <w:rPr>
          <w:rFonts w:hint="eastAsia"/>
          <w:lang w:eastAsia="ja-JP"/>
        </w:rPr>
        <w:t>ccess</w:t>
      </w:r>
      <w:r>
        <w:t xml:space="preserve"> in a visited network</w:t>
      </w:r>
      <w:r w:rsidR="005067CE">
        <w:t xml:space="preserve"> subject to roaming agreement between mobile operators</w:t>
      </w:r>
      <w:r>
        <w:t>.</w:t>
      </w:r>
    </w:p>
    <w:p w14:paraId="5FD40F2C" w14:textId="77777777" w:rsidR="00662B49" w:rsidRDefault="00F16E22" w:rsidP="00F16E22">
      <w:pPr>
        <w:pStyle w:val="B1"/>
      </w:pPr>
      <w:r>
        <w:t>-</w:t>
      </w:r>
      <w:r>
        <w:tab/>
        <w:t xml:space="preserve">The HPLMN shall be able to </w:t>
      </w:r>
      <w:r w:rsidR="008733C4">
        <w:t>enable/</w:t>
      </w:r>
      <w:r>
        <w:t>disable LIPA usage when the UE roams to particular VPLMNs.</w:t>
      </w:r>
      <w:r w:rsidR="00662B49">
        <w:t xml:space="preserve"> </w:t>
      </w:r>
    </w:p>
    <w:p w14:paraId="6556E2E0" w14:textId="77777777" w:rsidR="00662B49" w:rsidRPr="0067087B" w:rsidRDefault="00662B49" w:rsidP="00662B49">
      <w:pPr>
        <w:pStyle w:val="B1"/>
      </w:pPr>
      <w:r w:rsidRPr="0067087B">
        <w:t>-</w:t>
      </w:r>
      <w:r w:rsidRPr="0067087B">
        <w:tab/>
      </w:r>
      <w:r>
        <w:t xml:space="preserve">Local IP Access </w:t>
      </w:r>
      <w:r w:rsidRPr="0067087B">
        <w:t xml:space="preserve">shall not affect services running in parallel </w:t>
      </w:r>
      <w:r>
        <w:t xml:space="preserve">for </w:t>
      </w:r>
      <w:r w:rsidRPr="0067087B">
        <w:t>the same UE.</w:t>
      </w:r>
    </w:p>
    <w:p w14:paraId="514A87B0" w14:textId="77777777" w:rsidR="00817B90" w:rsidRPr="00B0377B" w:rsidRDefault="006C37D0" w:rsidP="006C37D0">
      <w:pPr>
        <w:pStyle w:val="B1"/>
      </w:pPr>
      <w:r w:rsidRPr="00B0377B">
        <w:t>-</w:t>
      </w:r>
      <w:r w:rsidRPr="00B0377B">
        <w:tab/>
      </w:r>
      <w:r w:rsidR="00817B90" w:rsidRPr="00B0377B">
        <w:t xml:space="preserve">Pre-Rel </w:t>
      </w:r>
      <w:r w:rsidR="00662B49">
        <w:t>10</w:t>
      </w:r>
      <w:r w:rsidR="00817B90" w:rsidRPr="00B0377B">
        <w:t xml:space="preserve"> UEs should be able to use Local IP Access.</w:t>
      </w:r>
    </w:p>
    <w:p w14:paraId="33443C63" w14:textId="77777777" w:rsidR="005067CE" w:rsidRDefault="005067CE" w:rsidP="00B91B95">
      <w:pPr>
        <w:pStyle w:val="B1"/>
      </w:pPr>
      <w:r w:rsidRPr="005067CE">
        <w:t>-</w:t>
      </w:r>
      <w:r w:rsidRPr="005067CE">
        <w:tab/>
        <w:t>The user may be notified when a H(e)NB provides access to a residential/enterprise IP network</w:t>
      </w:r>
    </w:p>
    <w:p w14:paraId="5BCD6673" w14:textId="77777777" w:rsidR="005067CE" w:rsidRDefault="005067CE" w:rsidP="00B91B95">
      <w:pPr>
        <w:pStyle w:val="B1"/>
      </w:pPr>
      <w:r w:rsidRPr="005067CE">
        <w:t xml:space="preserve">- </w:t>
      </w:r>
      <w:r w:rsidRPr="005067CE">
        <w:tab/>
        <w:t>A</w:t>
      </w:r>
      <w:r>
        <w:t xml:space="preserve"> </w:t>
      </w:r>
      <w:r w:rsidRPr="005067CE">
        <w:t xml:space="preserve">UE using Local IP Access shall be contactable by another IP endpoint in the same residential/enterprise IP network via Local IP Access. </w:t>
      </w:r>
    </w:p>
    <w:p w14:paraId="71E0245D" w14:textId="77777777" w:rsidR="00B30B2D" w:rsidRDefault="00B30B2D" w:rsidP="00B91B95">
      <w:pPr>
        <w:pStyle w:val="B1"/>
      </w:pPr>
      <w:r w:rsidRPr="00B30B2D">
        <w:t xml:space="preserve">-    The operator shall be able to configure the network to support connection request from a UE so that a LIPA connection is used when the UE is located within the residential/enterprise IP network, and a regular connection via the Core Network is used otherwise. </w:t>
      </w:r>
    </w:p>
    <w:p w14:paraId="3EDFF4C7" w14:textId="77777777" w:rsidR="005067CE" w:rsidRPr="005067CE" w:rsidRDefault="005067CE" w:rsidP="00B91B95">
      <w:pPr>
        <w:pStyle w:val="B1"/>
      </w:pPr>
      <w:r w:rsidRPr="005067CE">
        <w:t>-</w:t>
      </w:r>
      <w:r w:rsidRPr="005067CE">
        <w:tab/>
        <w:t>It shall be possible for a UE to maintain its IP connectivity to the residential/enterprise IP network when moving between H(e)NBs within the same residential/enterprise IP network. Any interruption to this IP connectivity shall be limited to levels comparable to that of the IP connectivity for PLMN services.</w:t>
      </w:r>
    </w:p>
    <w:p w14:paraId="30BE4CD6" w14:textId="77777777" w:rsidR="00817B90" w:rsidRPr="00B0377B" w:rsidRDefault="00817B90" w:rsidP="00817B90">
      <w:pPr>
        <w:pStyle w:val="NO"/>
      </w:pPr>
      <w:r w:rsidRPr="00B0377B">
        <w:t>N</w:t>
      </w:r>
      <w:r w:rsidR="001B3713" w:rsidRPr="00B0377B">
        <w:t>OTE</w:t>
      </w:r>
      <w:r w:rsidRPr="00B0377B">
        <w:t xml:space="preserve">: </w:t>
      </w:r>
      <w:r w:rsidR="00662B49">
        <w:tab/>
      </w:r>
      <w:r w:rsidRPr="00B0377B">
        <w:t xml:space="preserve">Loss of access to </w:t>
      </w:r>
      <w:r w:rsidR="00DC3FBA">
        <w:rPr>
          <w:rFonts w:hint="eastAsia"/>
          <w:lang w:eastAsia="ja-JP"/>
        </w:rPr>
        <w:t xml:space="preserve">the </w:t>
      </w:r>
      <w:r w:rsidR="00662B49">
        <w:t xml:space="preserve">residential/enterprise IP </w:t>
      </w:r>
      <w:r w:rsidR="00DC3FBA">
        <w:rPr>
          <w:rFonts w:hint="eastAsia"/>
          <w:lang w:eastAsia="ja-JP"/>
        </w:rPr>
        <w:t>network</w:t>
      </w:r>
      <w:r w:rsidRPr="00B0377B">
        <w:t xml:space="preserve"> is acceptable as a UE moves out of H(e)NB coverage.</w:t>
      </w:r>
    </w:p>
    <w:p w14:paraId="0F967FB8" w14:textId="77777777" w:rsidR="005067CE" w:rsidRDefault="00B71E4A" w:rsidP="005067CE">
      <w:pPr>
        <w:pStyle w:val="B1"/>
      </w:pPr>
      <w:r w:rsidRPr="00B0377B">
        <w:t>-</w:t>
      </w:r>
      <w:r w:rsidRPr="00B0377B">
        <w:tab/>
      </w:r>
      <w:r w:rsidR="005067CE">
        <w:t>T</w:t>
      </w:r>
      <w:r w:rsidR="00662B49" w:rsidRPr="00B0377B">
        <w:t xml:space="preserve">he </w:t>
      </w:r>
      <w:r w:rsidR="00662B49">
        <w:t>mobile</w:t>
      </w:r>
      <w:r w:rsidR="00D27069" w:rsidRPr="00B0377B">
        <w:t xml:space="preserve"> </w:t>
      </w:r>
      <w:r w:rsidR="007F5DFA" w:rsidRPr="00B0377B">
        <w:t>o</w:t>
      </w:r>
      <w:r w:rsidR="00D27069" w:rsidRPr="00B0377B">
        <w:t>perator</w:t>
      </w:r>
      <w:r w:rsidR="005067CE">
        <w:rPr>
          <w:rFonts w:hint="eastAsia"/>
          <w:lang w:eastAsia="ja-JP"/>
        </w:rPr>
        <w:t xml:space="preserve"> </w:t>
      </w:r>
      <w:r w:rsidR="00D27069" w:rsidRPr="00B0377B">
        <w:t xml:space="preserve">shall be able </w:t>
      </w:r>
      <w:r w:rsidR="00B30B2D" w:rsidRPr="00B30B2D">
        <w:t xml:space="preserve">to configure the H(e)NB </w:t>
      </w:r>
      <w:r w:rsidR="00D27069" w:rsidRPr="00B0377B">
        <w:t xml:space="preserve">to enable/disable Local IP Access. </w:t>
      </w:r>
    </w:p>
    <w:p w14:paraId="1BAE5E62" w14:textId="77777777" w:rsidR="00B30B2D" w:rsidRDefault="00B30B2D" w:rsidP="005067CE">
      <w:pPr>
        <w:pStyle w:val="B1"/>
      </w:pPr>
      <w:r w:rsidRPr="00B30B2D">
        <w:t>-     The mobile operator shall be able to enable/disable Local IP Access per user subscription per CSG.</w:t>
      </w:r>
    </w:p>
    <w:p w14:paraId="0B679359" w14:textId="77777777" w:rsidR="00D27069" w:rsidRPr="00B0377B" w:rsidRDefault="005067CE" w:rsidP="005067CE">
      <w:pPr>
        <w:pStyle w:val="B1"/>
      </w:pPr>
      <w:r>
        <w:t>-</w:t>
      </w:r>
      <w:r>
        <w:tab/>
        <w:t>The H(e)NB Hosting Party, within the limits set by the mobile operator, shall be able enable/disable Local IP Access per H(e)NB.</w:t>
      </w:r>
    </w:p>
    <w:p w14:paraId="1F8C6439" w14:textId="77777777" w:rsidR="005067CE" w:rsidRDefault="00B71E4A" w:rsidP="005067CE">
      <w:pPr>
        <w:pStyle w:val="B1"/>
      </w:pPr>
      <w:r w:rsidRPr="00B0377B">
        <w:t>-</w:t>
      </w:r>
      <w:r w:rsidRPr="00B0377B">
        <w:tab/>
      </w:r>
      <w:r w:rsidR="005067CE">
        <w:t>T</w:t>
      </w:r>
      <w:r w:rsidR="00662B49">
        <w:t xml:space="preserve">he </w:t>
      </w:r>
      <w:r w:rsidR="005067CE">
        <w:t xml:space="preserve">H(e)NB subsystem shall allow the </w:t>
      </w:r>
      <w:r w:rsidR="00662B49">
        <w:t xml:space="preserve">mobile operator </w:t>
      </w:r>
      <w:r w:rsidR="005067CE">
        <w:t>to make traffic and signalling performance measurements</w:t>
      </w:r>
      <w:r w:rsidR="00D27069" w:rsidRPr="00B0377B">
        <w:t xml:space="preserve"> </w:t>
      </w:r>
      <w:r w:rsidR="00662B49">
        <w:t xml:space="preserve">related to Local IP Access for each user </w:t>
      </w:r>
      <w:r w:rsidR="005067CE">
        <w:t xml:space="preserve">and for the H(e)NB. </w:t>
      </w:r>
    </w:p>
    <w:p w14:paraId="67ED9C98" w14:textId="77777777" w:rsidR="00662B49" w:rsidRDefault="005067CE" w:rsidP="005067CE">
      <w:pPr>
        <w:pStyle w:val="B1"/>
      </w:pPr>
      <w:r w:rsidRPr="00672564">
        <w:t>-</w:t>
      </w:r>
      <w:r w:rsidRPr="00672564">
        <w:tab/>
        <w:t>The H(e)NB subsystem shall allow the mobile operator to collect fault management information related to Local IP Access for each H(e)NB.</w:t>
      </w:r>
    </w:p>
    <w:p w14:paraId="219D74C6" w14:textId="77777777" w:rsidR="00D27069" w:rsidRPr="00B0377B" w:rsidRDefault="00662B49" w:rsidP="005067CE">
      <w:pPr>
        <w:pStyle w:val="NO"/>
      </w:pPr>
      <w:r>
        <w:t>NOTE:</w:t>
      </w:r>
      <w:r>
        <w:tab/>
        <w:t xml:space="preserve">It is possible for the </w:t>
      </w:r>
      <w:r w:rsidR="005067CE">
        <w:t xml:space="preserve">H(e)NB </w:t>
      </w:r>
      <w:r w:rsidRPr="00A42CE4">
        <w:t xml:space="preserve">Hosting Party to </w:t>
      </w:r>
      <w:r>
        <w:t xml:space="preserve">use </w:t>
      </w:r>
      <w:r w:rsidRPr="00A42CE4">
        <w:t>additional access control mechanisms (e.g. using a password)</w:t>
      </w:r>
      <w:r>
        <w:t xml:space="preserve"> to </w:t>
      </w:r>
      <w:r w:rsidRPr="00A42CE4">
        <w:t>restrict access of UEs to the residential/corporate IP network</w:t>
      </w:r>
      <w:r>
        <w:t xml:space="preserve">. However, such </w:t>
      </w:r>
      <w:r w:rsidRPr="00A42CE4">
        <w:t>additional access control is out of scope of 3GPP standardisation.</w:t>
      </w:r>
    </w:p>
    <w:p w14:paraId="30958594" w14:textId="77777777" w:rsidR="000B5285" w:rsidRPr="00B0377B" w:rsidRDefault="000B5285" w:rsidP="00B71E4A">
      <w:pPr>
        <w:pStyle w:val="B1"/>
      </w:pPr>
      <w:r w:rsidRPr="00B0377B">
        <w:t>-</w:t>
      </w:r>
      <w:r w:rsidRPr="00B0377B">
        <w:tab/>
        <w:t xml:space="preserve">Local IP </w:t>
      </w:r>
      <w:r w:rsidR="005067CE">
        <w:rPr>
          <w:rFonts w:hint="eastAsia"/>
          <w:lang w:eastAsia="ja-JP"/>
        </w:rPr>
        <w:t>A</w:t>
      </w:r>
      <w:r w:rsidRPr="00B0377B">
        <w:t xml:space="preserve">ccess shall not compromise the security of the </w:t>
      </w:r>
      <w:r w:rsidR="00662B49">
        <w:t xml:space="preserve">mobile </w:t>
      </w:r>
      <w:r w:rsidRPr="00B0377B">
        <w:t>operator</w:t>
      </w:r>
      <w:r w:rsidR="002D2BD6">
        <w:t>’s</w:t>
      </w:r>
      <w:r w:rsidRPr="00B0377B">
        <w:t xml:space="preserve"> network</w:t>
      </w:r>
      <w:r w:rsidR="002D2BD6">
        <w:t>.</w:t>
      </w:r>
    </w:p>
    <w:p w14:paraId="73325AB3" w14:textId="77777777" w:rsidR="008C54C3" w:rsidRPr="00B0377B" w:rsidRDefault="008B73E8" w:rsidP="008B73E8">
      <w:pPr>
        <w:pStyle w:val="Heading2"/>
      </w:pPr>
      <w:bookmarkStart w:id="33" w:name="_Toc312154858"/>
      <w:r w:rsidRPr="00B0377B">
        <w:t>5.</w:t>
      </w:r>
      <w:r w:rsidR="005B0963" w:rsidRPr="00B0377B">
        <w:t>8</w:t>
      </w:r>
      <w:r w:rsidR="008C54C3" w:rsidRPr="00B0377B">
        <w:tab/>
        <w:t>Managed Remote Access to home based network</w:t>
      </w:r>
      <w:bookmarkEnd w:id="33"/>
      <w:r w:rsidR="008C54C3" w:rsidRPr="00B0377B">
        <w:t xml:space="preserve"> </w:t>
      </w:r>
    </w:p>
    <w:p w14:paraId="6DCE805B" w14:textId="77777777" w:rsidR="00D3466B" w:rsidRPr="00B0377B" w:rsidRDefault="00B71E4A" w:rsidP="00B71E4A">
      <w:pPr>
        <w:pStyle w:val="B1"/>
      </w:pPr>
      <w:r w:rsidRPr="00B0377B">
        <w:t>-</w:t>
      </w:r>
      <w:r w:rsidRPr="00B0377B">
        <w:tab/>
      </w:r>
      <w:r w:rsidR="00D3466B" w:rsidRPr="00B0377B">
        <w:t xml:space="preserve">The </w:t>
      </w:r>
      <w:r w:rsidR="009B0772" w:rsidRPr="00B0377B">
        <w:t>H(e)NB</w:t>
      </w:r>
      <w:r w:rsidR="00D3466B" w:rsidRPr="00B0377B">
        <w:t xml:space="preserve"> </w:t>
      </w:r>
      <w:r w:rsidR="002F25D9" w:rsidRPr="00B0377B">
        <w:t xml:space="preserve">may </w:t>
      </w:r>
      <w:r w:rsidR="00D3466B" w:rsidRPr="00B0377B">
        <w:t>support remote access for</w:t>
      </w:r>
      <w:r w:rsidR="00152524" w:rsidRPr="00B0377B">
        <w:t xml:space="preserve"> </w:t>
      </w:r>
      <w:r w:rsidR="002F25D9" w:rsidRPr="00B0377B">
        <w:t>a</w:t>
      </w:r>
      <w:r w:rsidR="00D3466B" w:rsidRPr="00B0377B">
        <w:t xml:space="preserve"> CSG member to </w:t>
      </w:r>
      <w:r w:rsidR="002F25D9" w:rsidRPr="00B0377B">
        <w:t xml:space="preserve">the </w:t>
      </w:r>
      <w:r w:rsidR="00D3466B" w:rsidRPr="00B0377B">
        <w:t>home based network from a UE via a PLMN in order to provide access to IP capable devices connected to the home based network.</w:t>
      </w:r>
    </w:p>
    <w:p w14:paraId="261F22AA" w14:textId="77777777" w:rsidR="00D3466B" w:rsidRPr="00B0377B" w:rsidRDefault="00B71E4A" w:rsidP="00B71E4A">
      <w:pPr>
        <w:pStyle w:val="B1"/>
      </w:pPr>
      <w:r w:rsidRPr="00B0377B">
        <w:t>-</w:t>
      </w:r>
      <w:r w:rsidRPr="00B0377B">
        <w:tab/>
      </w:r>
      <w:r w:rsidR="00D3466B" w:rsidRPr="00B0377B">
        <w:t>It shall be possible to restrict the access to the home based network on per-subscriber basis (e.g. some subscribers may have managed access to their home network and others may not).</w:t>
      </w:r>
    </w:p>
    <w:p w14:paraId="13819420" w14:textId="77777777" w:rsidR="00D27069" w:rsidRPr="00B0377B" w:rsidRDefault="00D27069" w:rsidP="00D27069">
      <w:pPr>
        <w:pStyle w:val="Heading2"/>
      </w:pPr>
      <w:bookmarkStart w:id="34" w:name="_Toc312154859"/>
      <w:r w:rsidRPr="00B0377B">
        <w:t>5.</w:t>
      </w:r>
      <w:r w:rsidR="005B0963" w:rsidRPr="00B0377B">
        <w:t>9</w:t>
      </w:r>
      <w:r w:rsidRPr="00B0377B">
        <w:tab/>
      </w:r>
      <w:r w:rsidR="00662B49" w:rsidRPr="00D5060D">
        <w:t>Selected IP Traffic Offload</w:t>
      </w:r>
      <w:r w:rsidR="00662B49">
        <w:t xml:space="preserve"> (SIPTO) </w:t>
      </w:r>
      <w:r w:rsidR="007C2A76">
        <w:t>at Local Networks</w:t>
      </w:r>
      <w:bookmarkEnd w:id="34"/>
    </w:p>
    <w:p w14:paraId="6D1C4439" w14:textId="77777777" w:rsidR="000B5285" w:rsidRPr="00B0377B" w:rsidRDefault="00FD2E43" w:rsidP="000B5285">
      <w:r w:rsidRPr="00B0377B">
        <w:t xml:space="preserve">It shall be possible that a H(e)NB </w:t>
      </w:r>
      <w:proofErr w:type="spellStart"/>
      <w:r w:rsidR="00662B49">
        <w:t>SubSystem</w:t>
      </w:r>
      <w:proofErr w:type="spellEnd"/>
      <w:r w:rsidR="00662B49">
        <w:t xml:space="preserve"> </w:t>
      </w:r>
      <w:r w:rsidRPr="00B0377B">
        <w:t xml:space="preserve">supports </w:t>
      </w:r>
      <w:r w:rsidR="00662B49" w:rsidRPr="00A92E0E">
        <w:t xml:space="preserve">Selected IP Traffic Offload </w:t>
      </w:r>
      <w:r w:rsidR="000B5285" w:rsidRPr="00B0377B">
        <w:t xml:space="preserve">to provide access for a </w:t>
      </w:r>
      <w:r w:rsidR="00662B49">
        <w:t xml:space="preserve">UE </w:t>
      </w:r>
      <w:r w:rsidR="000B5285" w:rsidRPr="00B0377B">
        <w:t xml:space="preserve">connected </w:t>
      </w:r>
      <w:r w:rsidR="00662B49">
        <w:t xml:space="preserve">via a H(e)NB </w:t>
      </w:r>
      <w:r w:rsidR="000B5285" w:rsidRPr="00B0377B">
        <w:t>(i.e. using H(e)NB radio access) to</w:t>
      </w:r>
      <w:r w:rsidR="00662B49" w:rsidRPr="006A2176">
        <w:t xml:space="preserve"> a defined IP network</w:t>
      </w:r>
      <w:r w:rsidR="000B5285" w:rsidRPr="00B0377B">
        <w:t xml:space="preserve"> </w:t>
      </w:r>
      <w:r w:rsidR="00662B49">
        <w:t xml:space="preserve">(e.g. </w:t>
      </w:r>
      <w:r w:rsidR="000B5285" w:rsidRPr="00B0377B">
        <w:t>the Internet</w:t>
      </w:r>
      <w:r w:rsidR="00662B49">
        <w:t>)</w:t>
      </w:r>
      <w:r w:rsidR="000B5285" w:rsidRPr="00B0377B">
        <w:t xml:space="preserve">. The following requirements apply to </w:t>
      </w:r>
      <w:r w:rsidR="007C2A76">
        <w:t xml:space="preserve">the H(e)NB </w:t>
      </w:r>
      <w:proofErr w:type="spellStart"/>
      <w:r w:rsidR="007C2A76">
        <w:t>SubSystem</w:t>
      </w:r>
      <w:proofErr w:type="spellEnd"/>
      <w:r w:rsidR="007C2A76" w:rsidRPr="00B0377B">
        <w:t xml:space="preserve"> </w:t>
      </w:r>
      <w:r w:rsidR="007C2A76">
        <w:t xml:space="preserve">to </w:t>
      </w:r>
      <w:r w:rsidR="000B5285" w:rsidRPr="00B0377B">
        <w:t xml:space="preserve">support </w:t>
      </w:r>
      <w:r w:rsidR="00662B49" w:rsidRPr="00426611">
        <w:t>Selected IP Traffic Offload</w:t>
      </w:r>
      <w:r w:rsidR="007C2A76">
        <w:t xml:space="preserve"> at the local residential/enterprise IP network</w:t>
      </w:r>
      <w:r w:rsidR="000B5285" w:rsidRPr="00B0377B">
        <w:t>:</w:t>
      </w:r>
    </w:p>
    <w:p w14:paraId="70722C2D" w14:textId="77777777" w:rsidR="000B5285" w:rsidRPr="00B0377B" w:rsidRDefault="005067CE" w:rsidP="000B5285">
      <w:pPr>
        <w:pStyle w:val="B1"/>
        <w:numPr>
          <w:ilvl w:val="0"/>
          <w:numId w:val="7"/>
        </w:numPr>
      </w:pPr>
      <w:r>
        <w:t>Selected IP Traffic Offload</w:t>
      </w:r>
      <w:r w:rsidRPr="00B0377B">
        <w:t xml:space="preserve"> </w:t>
      </w:r>
      <w:r w:rsidR="000B5285" w:rsidRPr="00B0377B">
        <w:t xml:space="preserve">shall be possible to be done without traversing the </w:t>
      </w:r>
      <w:r w:rsidR="00662B49">
        <w:t xml:space="preserve">mobile </w:t>
      </w:r>
      <w:r w:rsidR="007F5DFA" w:rsidRPr="00B0377B">
        <w:t>o</w:t>
      </w:r>
      <w:r w:rsidR="000B5285" w:rsidRPr="00B0377B">
        <w:t>perator network</w:t>
      </w:r>
      <w:r w:rsidR="00662B49">
        <w:t>, subject to regulatory requirements</w:t>
      </w:r>
      <w:r w:rsidR="000B5285" w:rsidRPr="00B0377B">
        <w:t>.</w:t>
      </w:r>
    </w:p>
    <w:p w14:paraId="6715A2B9" w14:textId="77777777" w:rsidR="000B5285" w:rsidRPr="00B0377B" w:rsidRDefault="005067CE" w:rsidP="000B5285">
      <w:pPr>
        <w:pStyle w:val="B1"/>
        <w:numPr>
          <w:ilvl w:val="0"/>
          <w:numId w:val="7"/>
        </w:numPr>
      </w:pPr>
      <w:r>
        <w:t>T</w:t>
      </w:r>
      <w:r w:rsidR="000B5285" w:rsidRPr="00B0377B">
        <w:t xml:space="preserve">he </w:t>
      </w:r>
      <w:r w:rsidR="00662B49">
        <w:t xml:space="preserve">mobile </w:t>
      </w:r>
      <w:r w:rsidR="007F5DFA" w:rsidRPr="00B0377B">
        <w:t>o</w:t>
      </w:r>
      <w:r w:rsidR="000B5285" w:rsidRPr="00B0377B">
        <w:t xml:space="preserve">perator </w:t>
      </w:r>
      <w:r w:rsidR="005B74C0">
        <w:t>and</w:t>
      </w:r>
      <w:r w:rsidR="005B74C0" w:rsidRPr="00B0377B">
        <w:t xml:space="preserve"> </w:t>
      </w:r>
      <w:r w:rsidR="000B5285" w:rsidRPr="00B0377B">
        <w:t xml:space="preserve">the </w:t>
      </w:r>
      <w:r w:rsidR="000B5285" w:rsidRPr="00B0377B">
        <w:rPr>
          <w:rFonts w:hint="eastAsia"/>
        </w:rPr>
        <w:t xml:space="preserve">H(e)NB </w:t>
      </w:r>
      <w:r w:rsidR="00662B49">
        <w:t>Hosting Party</w:t>
      </w:r>
      <w:r w:rsidR="000B5285" w:rsidRPr="00B0377B">
        <w:t xml:space="preserve">, within the limits set by the </w:t>
      </w:r>
      <w:r w:rsidR="00662B49">
        <w:t xml:space="preserve">mobile </w:t>
      </w:r>
      <w:r w:rsidR="007F5DFA" w:rsidRPr="00B0377B">
        <w:t>o</w:t>
      </w:r>
      <w:r w:rsidR="000B5285" w:rsidRPr="00B0377B">
        <w:t xml:space="preserve">perator, shall be able to enable/disable </w:t>
      </w:r>
      <w:r w:rsidR="00662B49" w:rsidRPr="00426611">
        <w:t xml:space="preserve">Selected IP Traffic Offload </w:t>
      </w:r>
      <w:r w:rsidR="000B5285" w:rsidRPr="00B0377B">
        <w:t xml:space="preserve">per H(e)NB. </w:t>
      </w:r>
    </w:p>
    <w:p w14:paraId="44106E18" w14:textId="77777777" w:rsidR="008733C4" w:rsidRPr="00B0377B" w:rsidRDefault="008733C4" w:rsidP="008733C4">
      <w:pPr>
        <w:pStyle w:val="B1"/>
      </w:pPr>
      <w:r>
        <w:lastRenderedPageBreak/>
        <w:t>-</w:t>
      </w:r>
      <w:r>
        <w:tab/>
        <w:t>Based on mobile operator SIPTO policies</w:t>
      </w:r>
      <w:r w:rsidR="007C2A76">
        <w:t xml:space="preserve"> and configured user consent per APN</w:t>
      </w:r>
      <w:r>
        <w:t>, t</w:t>
      </w:r>
      <w:r w:rsidRPr="00B0377B">
        <w:t xml:space="preserve">he </w:t>
      </w:r>
      <w:r>
        <w:t xml:space="preserve">network shall be able to offload </w:t>
      </w:r>
      <w:r w:rsidR="007C2A76">
        <w:t>traffic</w:t>
      </w:r>
      <w:r>
        <w:t>.</w:t>
      </w:r>
    </w:p>
    <w:p w14:paraId="455C7538" w14:textId="77777777" w:rsidR="008733C4" w:rsidRDefault="005B74C0" w:rsidP="008733C4">
      <w:pPr>
        <w:pStyle w:val="NO"/>
      </w:pPr>
      <w:r>
        <w:t xml:space="preserve">Note: There is a possibility that the user's service experience will be different if the user's traffic is offloaded via SIPTO </w:t>
      </w:r>
      <w:r w:rsidR="007C2A76">
        <w:t>at local residential/enterprise IP networks</w:t>
      </w:r>
      <w:r>
        <w:t xml:space="preserve">. </w:t>
      </w:r>
    </w:p>
    <w:p w14:paraId="0709D1C5" w14:textId="77777777" w:rsidR="00B00B1B" w:rsidRDefault="00B00B1B" w:rsidP="00B00B1B">
      <w:pPr>
        <w:pStyle w:val="B1"/>
      </w:pPr>
      <w:r>
        <w:t>-</w:t>
      </w:r>
      <w:r>
        <w:tab/>
        <w:t>The SIPTO policies may be defined per APN or per IP flow:</w:t>
      </w:r>
    </w:p>
    <w:p w14:paraId="1EC11FAD" w14:textId="77777777" w:rsidR="00B00B1B" w:rsidRDefault="00B00B1B" w:rsidP="00B00B1B">
      <w:pPr>
        <w:pStyle w:val="B1"/>
      </w:pPr>
      <w:r>
        <w:tab/>
        <w:t>-</w:t>
      </w:r>
      <w:r>
        <w:tab/>
        <w:t>SIPTO policies per APN indicate whether all traffic associated with a specific APN is subject to offload;</w:t>
      </w:r>
    </w:p>
    <w:p w14:paraId="71E8F0A8" w14:textId="77777777" w:rsidR="008733C4" w:rsidRDefault="00B00B1B" w:rsidP="00B00B1B">
      <w:pPr>
        <w:pStyle w:val="B1"/>
      </w:pPr>
      <w:r>
        <w:tab/>
        <w:t>-</w:t>
      </w:r>
      <w:r>
        <w:tab/>
        <w:t xml:space="preserve">SIPTO policies per IP flow are routing policies indicating which APN to use for a specific IP flow. </w:t>
      </w:r>
      <w:r w:rsidRPr="00AF04DC">
        <w:t xml:space="preserve">The Operator may </w:t>
      </w:r>
      <w:r>
        <w:t>provide routing policies to</w:t>
      </w:r>
      <w:r w:rsidRPr="00AF04DC">
        <w:t xml:space="preserve"> the UE </w:t>
      </w:r>
      <w:r>
        <w:t xml:space="preserve">that assist the UE in routing the IP flows towards an </w:t>
      </w:r>
      <w:r w:rsidRPr="00AF04DC">
        <w:t>appropriate AP</w:t>
      </w:r>
      <w:r>
        <w:t>N.</w:t>
      </w:r>
      <w:r w:rsidR="007C2A76" w:rsidRPr="008A1EA8">
        <w:rPr>
          <w:rFonts w:ascii="Arial" w:hAnsi="Arial" w:cs="Arial"/>
        </w:rPr>
        <w:t xml:space="preserve"> </w:t>
      </w:r>
      <w:r w:rsidR="007C2A76" w:rsidRPr="008A1EA8">
        <w:t xml:space="preserve">This is applicable </w:t>
      </w:r>
      <w:r w:rsidR="007C2A76">
        <w:t xml:space="preserve">for UE regardless of whether or not it has </w:t>
      </w:r>
      <w:r w:rsidR="007C2A76" w:rsidRPr="008A1EA8">
        <w:t>established IP connectivity</w:t>
      </w:r>
      <w:r w:rsidR="007C2A76">
        <w:t xml:space="preserve"> to the local enterprise/residential network</w:t>
      </w:r>
      <w:r w:rsidR="007C2A76" w:rsidRPr="008A1EA8">
        <w:t>.</w:t>
      </w:r>
    </w:p>
    <w:p w14:paraId="106561CF" w14:textId="77777777" w:rsidR="005B74C0" w:rsidRDefault="008733C4" w:rsidP="008733C4">
      <w:pPr>
        <w:pStyle w:val="B1"/>
      </w:pPr>
      <w:r>
        <w:t>-</w:t>
      </w:r>
      <w:r>
        <w:tab/>
        <w:t>The mobile operator shall be able to configure the SIPTO policies either statically or dynamically.</w:t>
      </w:r>
    </w:p>
    <w:p w14:paraId="1C65F095" w14:textId="77777777" w:rsidR="00980274" w:rsidRDefault="00980274" w:rsidP="008733C4">
      <w:pPr>
        <w:pStyle w:val="B1"/>
      </w:pPr>
      <w:r w:rsidRPr="00980274">
        <w:t xml:space="preserve">- </w:t>
      </w:r>
      <w:r w:rsidRPr="00980274">
        <w:tab/>
        <w:t xml:space="preserve"> Simultaneous connectivity from the UE to the mobile operator’s core network and to a defined IP network (e.g. the Internet) via a fixed residential/enterprise IP network using SIPTO shall be supported.</w:t>
      </w:r>
    </w:p>
    <w:p w14:paraId="0DCB4851" w14:textId="77777777" w:rsidR="00980274" w:rsidRPr="00980274" w:rsidRDefault="00980274" w:rsidP="008733C4">
      <w:pPr>
        <w:pStyle w:val="B1"/>
      </w:pPr>
      <w:r w:rsidRPr="00980274">
        <w:t>-</w:t>
      </w:r>
      <w:r w:rsidRPr="00980274">
        <w:tab/>
        <w:t xml:space="preserve">Simultaneous access from the UE to PLMN services and to fixed services via a fixed residential/enterprise IP network using SIPTO shall be supported.  </w:t>
      </w:r>
    </w:p>
    <w:p w14:paraId="4AA20A24" w14:textId="77777777" w:rsidR="000B5285" w:rsidRPr="00B0377B" w:rsidRDefault="005067CE" w:rsidP="005067CE">
      <w:pPr>
        <w:rPr>
          <w:rFonts w:hint="eastAsia"/>
        </w:rPr>
      </w:pPr>
      <w:r w:rsidRPr="005067CE">
        <w:t xml:space="preserve">Requirements that are common with Selected IP Traffic Offload </w:t>
      </w:r>
      <w:r w:rsidR="007C2A76" w:rsidRPr="007C2A76">
        <w:t xml:space="preserve">in the mobile operator </w:t>
      </w:r>
      <w:proofErr w:type="spellStart"/>
      <w:r w:rsidR="007C2A76" w:rsidRPr="007C2A76">
        <w:t>network</w:t>
      </w:r>
      <w:r w:rsidRPr="005067CE">
        <w:t>can</w:t>
      </w:r>
      <w:proofErr w:type="spellEnd"/>
      <w:r w:rsidRPr="005067CE">
        <w:t xml:space="preserve"> be found in section 4.3.5 in [4].</w:t>
      </w:r>
    </w:p>
    <w:p w14:paraId="456BE231" w14:textId="77777777" w:rsidR="00DC3FBA" w:rsidRPr="00980274" w:rsidRDefault="00DC3FBA" w:rsidP="00DC3FBA">
      <w:pPr>
        <w:pStyle w:val="Heading2"/>
      </w:pPr>
      <w:bookmarkStart w:id="35" w:name="_Toc312154860"/>
      <w:r w:rsidRPr="00980274">
        <w:t>5.10</w:t>
      </w:r>
      <w:r w:rsidRPr="00980274">
        <w:tab/>
      </w:r>
      <w:r w:rsidR="00980274" w:rsidRPr="00980274">
        <w:t xml:space="preserve">UICC </w:t>
      </w:r>
      <w:r w:rsidRPr="00980274">
        <w:t>and H(e)NB</w:t>
      </w:r>
      <w:bookmarkEnd w:id="35"/>
      <w:r w:rsidRPr="00980274">
        <w:t xml:space="preserve"> </w:t>
      </w:r>
    </w:p>
    <w:p w14:paraId="56D146D8" w14:textId="77777777" w:rsidR="00324606" w:rsidRDefault="00DC3FBA" w:rsidP="00DC3FBA">
      <w:r>
        <w:t xml:space="preserve">Optionally, </w:t>
      </w:r>
      <w:r w:rsidRPr="00F9079A">
        <w:t xml:space="preserve">the </w:t>
      </w:r>
      <w:r>
        <w:t xml:space="preserve">H(e)NB may support </w:t>
      </w:r>
      <w:r w:rsidRPr="00F9079A">
        <w:t>identif</w:t>
      </w:r>
      <w:r>
        <w:t>ication</w:t>
      </w:r>
      <w:r w:rsidRPr="00F9079A">
        <w:t xml:space="preserve"> and authenticat</w:t>
      </w:r>
      <w:r>
        <w:t>ion of</w:t>
      </w:r>
      <w:r w:rsidRPr="00F9079A">
        <w:t xml:space="preserve"> the H(e)NB </w:t>
      </w:r>
      <w:r>
        <w:t>Hosting Party</w:t>
      </w:r>
      <w:r w:rsidRPr="00F9079A">
        <w:t xml:space="preserve"> by </w:t>
      </w:r>
      <w:r>
        <w:t>means of</w:t>
      </w:r>
      <w:r w:rsidRPr="00F9079A">
        <w:t xml:space="preserve"> a</w:t>
      </w:r>
      <w:r>
        <w:t xml:space="preserve"> </w:t>
      </w:r>
      <w:r w:rsidR="00980274">
        <w:t>UICC-based</w:t>
      </w:r>
      <w:r w:rsidR="00980274" w:rsidRPr="00F9079A">
        <w:t xml:space="preserve"> </w:t>
      </w:r>
      <w:r w:rsidRPr="00F9079A">
        <w:t>application</w:t>
      </w:r>
      <w:r>
        <w:t xml:space="preserve">. </w:t>
      </w:r>
    </w:p>
    <w:p w14:paraId="3597AC87" w14:textId="77777777" w:rsidR="00DC3FBA" w:rsidRPr="00F9079A" w:rsidRDefault="00980274" w:rsidP="00DC3FBA">
      <w:r>
        <w:t>T</w:t>
      </w:r>
      <w:r w:rsidRPr="00C42556">
        <w:t>h</w:t>
      </w:r>
      <w:r>
        <w:t>is</w:t>
      </w:r>
      <w:r w:rsidRPr="00C42556">
        <w:t xml:space="preserve"> </w:t>
      </w:r>
      <w:r w:rsidR="00DC3FBA" w:rsidRPr="00C42556">
        <w:t xml:space="preserve">application may </w:t>
      </w:r>
      <w:r w:rsidR="00DC3FBA">
        <w:t xml:space="preserve">also </w:t>
      </w:r>
      <w:r w:rsidR="00DC3FBA" w:rsidRPr="00C42556">
        <w:t>contain</w:t>
      </w:r>
      <w:r w:rsidR="00DC3FBA">
        <w:t xml:space="preserve"> </w:t>
      </w:r>
      <w:r w:rsidR="00DC3FBA" w:rsidRPr="00C42556">
        <w:t xml:space="preserve">information </w:t>
      </w:r>
      <w:r w:rsidR="00DC3FBA">
        <w:t xml:space="preserve">for the initial provisioning (e.g. the </w:t>
      </w:r>
      <w:r w:rsidR="00DC3FBA" w:rsidRPr="00C42556">
        <w:t>O&amp;M system</w:t>
      </w:r>
      <w:r w:rsidR="00DC3FBA">
        <w:t xml:space="preserve"> contact)</w:t>
      </w:r>
      <w:r w:rsidR="00DC3FBA" w:rsidRPr="00C42556">
        <w:t xml:space="preserve">. </w:t>
      </w:r>
    </w:p>
    <w:p w14:paraId="16C28BA4" w14:textId="77777777" w:rsidR="001E64B9" w:rsidRDefault="001E64B9" w:rsidP="001E64B9">
      <w:r>
        <w:t xml:space="preserve">If the H(e)NB supports the H(e)NB Hosting Party </w:t>
      </w:r>
      <w:r w:rsidR="00980274">
        <w:t>application</w:t>
      </w:r>
      <w:r>
        <w:t xml:space="preserve">, </w:t>
      </w:r>
    </w:p>
    <w:p w14:paraId="4073C8D4" w14:textId="77777777" w:rsidR="007C2A76" w:rsidRDefault="001E64B9" w:rsidP="007C2A76">
      <w:pPr>
        <w:pStyle w:val="B1"/>
      </w:pPr>
      <w:r>
        <w:t xml:space="preserve">- </w:t>
      </w:r>
      <w:r>
        <w:tab/>
        <w:t xml:space="preserve">The H(e)NB shall support the </w:t>
      </w:r>
      <w:r w:rsidRPr="00FA6AE5">
        <w:t xml:space="preserve">use </w:t>
      </w:r>
      <w:r>
        <w:t xml:space="preserve">of </w:t>
      </w:r>
      <w:r w:rsidRPr="00FA6AE5">
        <w:t xml:space="preserve">the operator’s </w:t>
      </w:r>
      <w:r w:rsidR="00980274">
        <w:t xml:space="preserve">UICC application </w:t>
      </w:r>
      <w:r w:rsidRPr="00FA6AE5">
        <w:t xml:space="preserve">management platform to configure </w:t>
      </w:r>
      <w:r>
        <w:t xml:space="preserve">the Hosting Party </w:t>
      </w:r>
      <w:r w:rsidR="00980274">
        <w:t>application</w:t>
      </w:r>
      <w:r>
        <w:t>.</w:t>
      </w:r>
    </w:p>
    <w:p w14:paraId="34EC33F9" w14:textId="77777777" w:rsidR="001E64B9" w:rsidRDefault="007C2A76" w:rsidP="007C2A76">
      <w:pPr>
        <w:pStyle w:val="B1"/>
      </w:pPr>
      <w:r>
        <w:t xml:space="preserve">- </w:t>
      </w:r>
      <w:r>
        <w:tab/>
        <w:t>The UICC application shall be able to acquire the geographical location of the H(e)NB.</w:t>
      </w:r>
    </w:p>
    <w:p w14:paraId="6492B1D2" w14:textId="77777777" w:rsidR="001E64B9" w:rsidRDefault="001E64B9" w:rsidP="001E64B9">
      <w:pPr>
        <w:pStyle w:val="NO"/>
      </w:pPr>
      <w:r>
        <w:t xml:space="preserve">Note: </w:t>
      </w:r>
      <w:r w:rsidR="00980274">
        <w:t xml:space="preserve">UICC application </w:t>
      </w:r>
      <w:r>
        <w:t>management is specified in 3GPP TS 31.115 [11] and 3GPP TS 31.116 [12].</w:t>
      </w:r>
    </w:p>
    <w:p w14:paraId="6ABCA160" w14:textId="77777777" w:rsidR="00D50387" w:rsidRPr="002B1BD1" w:rsidRDefault="00D50387" w:rsidP="001E64B9">
      <w:pPr>
        <w:pStyle w:val="Heading2"/>
      </w:pPr>
      <w:bookmarkStart w:id="36" w:name="_Toc312154861"/>
      <w:r w:rsidRPr="002B1BD1">
        <w:t>5.11</w:t>
      </w:r>
      <w:r w:rsidRPr="002B1BD1">
        <w:tab/>
      </w:r>
      <w:r w:rsidR="00B00B1B" w:rsidRPr="002B1BD1">
        <w:t>Void</w:t>
      </w:r>
      <w:bookmarkEnd w:id="36"/>
    </w:p>
    <w:p w14:paraId="6187C2C7" w14:textId="77777777" w:rsidR="00D50387" w:rsidRPr="002B1BD1" w:rsidRDefault="00D50387" w:rsidP="00D50387">
      <w:pPr>
        <w:pStyle w:val="Heading3"/>
      </w:pPr>
      <w:bookmarkStart w:id="37" w:name="_Toc312154862"/>
      <w:r w:rsidRPr="002B1BD1">
        <w:t>5.11.1</w:t>
      </w:r>
      <w:r w:rsidRPr="002B1BD1">
        <w:tab/>
      </w:r>
      <w:r w:rsidR="00B00B1B" w:rsidRPr="002B1BD1">
        <w:t>Void</w:t>
      </w:r>
      <w:bookmarkEnd w:id="37"/>
    </w:p>
    <w:p w14:paraId="30484381" w14:textId="77777777" w:rsidR="00D50387" w:rsidRPr="00B00B1B" w:rsidRDefault="00D50387" w:rsidP="00D50387">
      <w:pPr>
        <w:pStyle w:val="Heading3"/>
      </w:pPr>
      <w:bookmarkStart w:id="38" w:name="_Toc312154863"/>
      <w:r w:rsidRPr="00145CB6">
        <w:t>5</w:t>
      </w:r>
      <w:r>
        <w:t>.11.2</w:t>
      </w:r>
      <w:r>
        <w:tab/>
      </w:r>
      <w:r w:rsidR="00B00B1B" w:rsidRPr="00B00B1B">
        <w:t>Void</w:t>
      </w:r>
      <w:bookmarkEnd w:id="38"/>
    </w:p>
    <w:p w14:paraId="5F528553" w14:textId="77777777" w:rsidR="008005AE" w:rsidRPr="00B0377B" w:rsidRDefault="00BA1247" w:rsidP="00933B47">
      <w:pPr>
        <w:pStyle w:val="Heading1"/>
      </w:pPr>
      <w:bookmarkStart w:id="39" w:name="_Toc312154864"/>
      <w:r w:rsidRPr="00B0377B">
        <w:t>6</w:t>
      </w:r>
      <w:r w:rsidR="00A57DA2" w:rsidRPr="00B0377B">
        <w:tab/>
        <w:t xml:space="preserve">Requirements for Home </w:t>
      </w:r>
      <w:proofErr w:type="spellStart"/>
      <w:r w:rsidR="00A57DA2" w:rsidRPr="00B0377B">
        <w:t>NodeB</w:t>
      </w:r>
      <w:bookmarkEnd w:id="39"/>
      <w:proofErr w:type="spellEnd"/>
      <w:r w:rsidR="00A57DA2" w:rsidRPr="00B0377B">
        <w:t xml:space="preserve"> </w:t>
      </w:r>
    </w:p>
    <w:p w14:paraId="7BD1BCB5" w14:textId="77777777" w:rsidR="00933B47" w:rsidRPr="00B0377B" w:rsidRDefault="00BA1247" w:rsidP="00933B47">
      <w:pPr>
        <w:pStyle w:val="Heading2"/>
      </w:pPr>
      <w:bookmarkStart w:id="40" w:name="_Toc312154865"/>
      <w:r w:rsidRPr="00B0377B">
        <w:t>6</w:t>
      </w:r>
      <w:r w:rsidR="00933B47" w:rsidRPr="00B0377B">
        <w:t>.</w:t>
      </w:r>
      <w:r w:rsidR="00151597" w:rsidRPr="00B0377B">
        <w:t>1</w:t>
      </w:r>
      <w:r w:rsidR="00933B47" w:rsidRPr="00B0377B">
        <w:tab/>
        <w:t>Access Control</w:t>
      </w:r>
      <w:bookmarkEnd w:id="40"/>
    </w:p>
    <w:p w14:paraId="384159C0" w14:textId="77777777" w:rsidR="00405F4B" w:rsidRPr="00B0377B" w:rsidRDefault="00405F4B" w:rsidP="00405F4B">
      <w:pPr>
        <w:pStyle w:val="B1"/>
      </w:pPr>
      <w:r w:rsidRPr="00B0377B">
        <w:t>-</w:t>
      </w:r>
      <w:r w:rsidR="00A06C1C" w:rsidRPr="00B0377B">
        <w:tab/>
      </w:r>
      <w:r w:rsidR="004549A4" w:rsidRPr="00B0377B">
        <w:t xml:space="preserve">It shall be possible </w:t>
      </w:r>
      <w:r w:rsidRPr="00B0377B">
        <w:t xml:space="preserve">to control access (i.e. accept and reject connection requests) of pre-Release 8 UEs. </w:t>
      </w:r>
    </w:p>
    <w:p w14:paraId="3E1CE71A" w14:textId="77777777" w:rsidR="00405F4B" w:rsidRPr="00B0377B" w:rsidRDefault="00A06C1C" w:rsidP="00A06C1C">
      <w:pPr>
        <w:pStyle w:val="NO"/>
      </w:pPr>
      <w:r w:rsidRPr="00B0377B">
        <w:t>NOTE:</w:t>
      </w:r>
      <w:r w:rsidRPr="00B0377B">
        <w:tab/>
      </w:r>
      <w:r w:rsidR="00405F4B" w:rsidRPr="00B0377B">
        <w:t xml:space="preserve">Such mechanisms may be different for those used to access control a Release 8 UE.  </w:t>
      </w:r>
    </w:p>
    <w:p w14:paraId="75DAADCE" w14:textId="77777777" w:rsidR="000E5CD5" w:rsidRPr="00B0377B" w:rsidRDefault="00405F4B" w:rsidP="00405F4B">
      <w:pPr>
        <w:pStyle w:val="B1"/>
      </w:pPr>
      <w:r w:rsidRPr="00B0377B">
        <w:t>-</w:t>
      </w:r>
      <w:r w:rsidRPr="00B0377B">
        <w:tab/>
        <w:t>The operation of a HNB shall not adversely impact the performances of a pre-Release 8 UEs operating in the area where the HNB is active and vice versa.</w:t>
      </w:r>
    </w:p>
    <w:p w14:paraId="614A9E1D" w14:textId="77777777" w:rsidR="001B1D91" w:rsidRPr="00B0377B" w:rsidRDefault="001B1D91" w:rsidP="00405F4B">
      <w:pPr>
        <w:pStyle w:val="B1"/>
      </w:pPr>
      <w:r w:rsidRPr="00B0377B">
        <w:lastRenderedPageBreak/>
        <w:t>-</w:t>
      </w:r>
      <w:r w:rsidRPr="00B0377B">
        <w:tab/>
        <w:t>The total bandwidth from the HNB towards the network for 4 simultaneous TS11 or TS12, including signalling and overhead, shall not exceed 200 kbps</w:t>
      </w:r>
    </w:p>
    <w:p w14:paraId="06A09621" w14:textId="77777777" w:rsidR="001F6FC7" w:rsidRPr="00B0377B" w:rsidRDefault="001F6FC7" w:rsidP="001F6FC7">
      <w:pPr>
        <w:pStyle w:val="Heading2"/>
      </w:pPr>
      <w:bookmarkStart w:id="41" w:name="_Toc312154866"/>
      <w:r w:rsidRPr="00B0377B">
        <w:t>6.</w:t>
      </w:r>
      <w:r w:rsidR="00151597" w:rsidRPr="00B0377B">
        <w:t>2</w:t>
      </w:r>
      <w:r w:rsidRPr="00B0377B">
        <w:tab/>
      </w:r>
      <w:r w:rsidR="00F16E22">
        <w:t>Void</w:t>
      </w:r>
      <w:bookmarkEnd w:id="41"/>
      <w:r w:rsidR="00DB0462" w:rsidRPr="00B0377B">
        <w:t xml:space="preserve"> </w:t>
      </w:r>
    </w:p>
    <w:p w14:paraId="59AC306D" w14:textId="77777777" w:rsidR="00A57DA2" w:rsidRPr="00B0377B" w:rsidRDefault="00BA1247" w:rsidP="00933B47">
      <w:pPr>
        <w:pStyle w:val="Heading1"/>
      </w:pPr>
      <w:bookmarkStart w:id="42" w:name="_Toc312154867"/>
      <w:r w:rsidRPr="00B0377B">
        <w:t>7</w:t>
      </w:r>
      <w:r w:rsidR="00A57DA2" w:rsidRPr="00B0377B">
        <w:tab/>
        <w:t xml:space="preserve">Requirements for Home </w:t>
      </w:r>
      <w:proofErr w:type="spellStart"/>
      <w:r w:rsidR="00A57DA2" w:rsidRPr="00B0377B">
        <w:t>eNodeB</w:t>
      </w:r>
      <w:bookmarkEnd w:id="42"/>
      <w:proofErr w:type="spellEnd"/>
      <w:r w:rsidR="00A57DA2" w:rsidRPr="00B0377B">
        <w:t xml:space="preserve"> </w:t>
      </w:r>
    </w:p>
    <w:p w14:paraId="3DCAA788" w14:textId="77777777" w:rsidR="00933B47" w:rsidRPr="00B0377B" w:rsidRDefault="00BA1247" w:rsidP="00933B47">
      <w:pPr>
        <w:pStyle w:val="Heading2"/>
      </w:pPr>
      <w:bookmarkStart w:id="43" w:name="_Toc312154868"/>
      <w:r w:rsidRPr="00B0377B">
        <w:t>7</w:t>
      </w:r>
      <w:r w:rsidR="00933B47" w:rsidRPr="00B0377B">
        <w:t>.</w:t>
      </w:r>
      <w:r w:rsidR="00151597" w:rsidRPr="00B0377B">
        <w:t>1</w:t>
      </w:r>
      <w:r w:rsidR="00933B47" w:rsidRPr="00B0377B">
        <w:tab/>
        <w:t>Services support</w:t>
      </w:r>
      <w:bookmarkEnd w:id="43"/>
    </w:p>
    <w:p w14:paraId="2289CF65" w14:textId="77777777" w:rsidR="00197E73" w:rsidRPr="00B0377B" w:rsidRDefault="00BA1247" w:rsidP="00197E73">
      <w:pPr>
        <w:pStyle w:val="Heading3"/>
        <w:rPr>
          <w:rFonts w:eastAsia="Batang" w:hint="eastAsia"/>
          <w:noProof/>
          <w:lang w:eastAsia="ko-KR"/>
        </w:rPr>
      </w:pPr>
      <w:bookmarkStart w:id="44" w:name="_Toc312154869"/>
      <w:r w:rsidRPr="00B0377B">
        <w:rPr>
          <w:rFonts w:eastAsia="Batang"/>
          <w:noProof/>
          <w:lang w:eastAsia="ko-KR"/>
        </w:rPr>
        <w:t>7</w:t>
      </w:r>
      <w:r w:rsidR="007A764D" w:rsidRPr="00B0377B">
        <w:rPr>
          <w:rFonts w:eastAsia="Batang" w:hint="eastAsia"/>
          <w:noProof/>
          <w:lang w:eastAsia="ko-KR"/>
        </w:rPr>
        <w:t>.</w:t>
      </w:r>
      <w:r w:rsidR="00151597" w:rsidRPr="00B0377B">
        <w:rPr>
          <w:rFonts w:eastAsia="Batang"/>
          <w:noProof/>
          <w:lang w:eastAsia="ko-KR"/>
        </w:rPr>
        <w:t>1</w:t>
      </w:r>
      <w:r w:rsidR="00197E73" w:rsidRPr="00B0377B">
        <w:rPr>
          <w:rFonts w:eastAsia="Batang" w:hint="eastAsia"/>
          <w:noProof/>
          <w:lang w:eastAsia="ko-KR"/>
        </w:rPr>
        <w:t>.</w:t>
      </w:r>
      <w:r w:rsidR="00197E73" w:rsidRPr="00B0377B">
        <w:rPr>
          <w:rFonts w:eastAsia="Batang"/>
          <w:noProof/>
          <w:lang w:eastAsia="ko-KR"/>
        </w:rPr>
        <w:t>1</w:t>
      </w:r>
      <w:r w:rsidR="00197E73" w:rsidRPr="00B0377B">
        <w:rPr>
          <w:rFonts w:eastAsia="Batang" w:hint="eastAsia"/>
          <w:noProof/>
          <w:lang w:eastAsia="ko-KR"/>
        </w:rPr>
        <w:tab/>
      </w:r>
      <w:r w:rsidR="0081350D">
        <w:rPr>
          <w:rFonts w:eastAsia="Batang"/>
          <w:noProof/>
          <w:lang w:eastAsia="ko-KR"/>
        </w:rPr>
        <w:t>Void</w:t>
      </w:r>
      <w:bookmarkEnd w:id="44"/>
      <w:r w:rsidR="00197E73" w:rsidRPr="00B0377B">
        <w:rPr>
          <w:rFonts w:eastAsia="Batang" w:hint="eastAsia"/>
          <w:noProof/>
          <w:lang w:eastAsia="ko-KR"/>
        </w:rPr>
        <w:t xml:space="preserve"> </w:t>
      </w:r>
    </w:p>
    <w:p w14:paraId="1BE61801" w14:textId="77777777" w:rsidR="008005AE" w:rsidRPr="00B0377B" w:rsidRDefault="00BA1247">
      <w:pPr>
        <w:pStyle w:val="Heading1"/>
      </w:pPr>
      <w:bookmarkStart w:id="45" w:name="_Toc312154870"/>
      <w:r w:rsidRPr="00B0377B">
        <w:t>8</w:t>
      </w:r>
      <w:r w:rsidR="008005AE" w:rsidRPr="00B0377B">
        <w:tab/>
      </w:r>
      <w:r w:rsidR="008005AE" w:rsidRPr="00B0377B">
        <w:tab/>
        <w:t>Quality of Service</w:t>
      </w:r>
      <w:bookmarkEnd w:id="45"/>
    </w:p>
    <w:p w14:paraId="6533AEAF" w14:textId="77777777" w:rsidR="00412814" w:rsidRPr="00B0377B" w:rsidRDefault="00412814" w:rsidP="005D4788">
      <w:pPr>
        <w:pStyle w:val="Heading2"/>
      </w:pPr>
      <w:bookmarkStart w:id="46" w:name="_Toc312154871"/>
      <w:r w:rsidRPr="00B0377B">
        <w:t>8.1</w:t>
      </w:r>
      <w:r w:rsidRPr="00B0377B">
        <w:tab/>
        <w:t>General</w:t>
      </w:r>
      <w:bookmarkEnd w:id="46"/>
    </w:p>
    <w:p w14:paraId="0AC164FE" w14:textId="77777777" w:rsidR="00412814" w:rsidRPr="00B0377B" w:rsidRDefault="00B71E4A" w:rsidP="00B71E4A">
      <w:pPr>
        <w:pStyle w:val="B1"/>
      </w:pPr>
      <w:r w:rsidRPr="00B0377B">
        <w:t>-</w:t>
      </w:r>
      <w:r w:rsidRPr="00B0377B">
        <w:tab/>
      </w:r>
      <w:r w:rsidR="000E7C5B">
        <w:t xml:space="preserve">Subject to agreement between the mobile operator and the broadband access provider, it </w:t>
      </w:r>
      <w:r w:rsidR="00412814" w:rsidRPr="00B0377B">
        <w:t xml:space="preserve">shall be possible to </w:t>
      </w:r>
      <w:r w:rsidR="000E7C5B">
        <w:t>request resources from the broadband IP backhaul for</w:t>
      </w:r>
      <w:r w:rsidR="00412814" w:rsidRPr="00B0377B">
        <w:t xml:space="preserve"> the QoS treatment for </w:t>
      </w:r>
      <w:r w:rsidR="000E7C5B">
        <w:t>sessions</w:t>
      </w:r>
      <w:r w:rsidR="00412814" w:rsidRPr="00B0377B">
        <w:t xml:space="preserve"> traversing the </w:t>
      </w:r>
      <w:r w:rsidR="00232D33" w:rsidRPr="00B0377B">
        <w:t>H(e)NB</w:t>
      </w:r>
      <w:r w:rsidR="00412814" w:rsidRPr="00B0377B">
        <w:t xml:space="preserve"> </w:t>
      </w:r>
      <w:r w:rsidR="000E7C5B">
        <w:t>subsystem</w:t>
      </w:r>
      <w:r w:rsidR="00412814" w:rsidRPr="00B0377B">
        <w:t>.</w:t>
      </w:r>
    </w:p>
    <w:p w14:paraId="384C0997" w14:textId="77777777" w:rsidR="00412814" w:rsidRPr="00B0377B" w:rsidRDefault="00412814" w:rsidP="005D4788">
      <w:pPr>
        <w:pStyle w:val="Heading2"/>
      </w:pPr>
      <w:bookmarkStart w:id="47" w:name="_Toc312154872"/>
      <w:r w:rsidRPr="00B0377B">
        <w:t>8.2</w:t>
      </w:r>
      <w:r w:rsidRPr="00B0377B">
        <w:tab/>
        <w:t>Admission Control</w:t>
      </w:r>
      <w:bookmarkEnd w:id="47"/>
    </w:p>
    <w:p w14:paraId="5818AADD" w14:textId="77777777" w:rsidR="00412814" w:rsidRPr="00B0377B" w:rsidRDefault="00B71E4A" w:rsidP="00B71E4A">
      <w:pPr>
        <w:pStyle w:val="B1"/>
      </w:pPr>
      <w:r w:rsidRPr="00B0377B">
        <w:t>-</w:t>
      </w:r>
      <w:r w:rsidRPr="00B0377B">
        <w:tab/>
      </w:r>
      <w:r w:rsidR="00B00B1B">
        <w:rPr>
          <w:rFonts w:hint="eastAsia"/>
          <w:lang w:eastAsia="zh-CN"/>
        </w:rPr>
        <w:t>The network</w:t>
      </w:r>
      <w:r w:rsidR="00412814" w:rsidRPr="00B0377B">
        <w:t xml:space="preserve"> shall be</w:t>
      </w:r>
      <w:r w:rsidR="00B00B1B">
        <w:rPr>
          <w:rFonts w:hint="eastAsia"/>
          <w:lang w:eastAsia="zh-CN"/>
        </w:rPr>
        <w:t xml:space="preserve"> able</w:t>
      </w:r>
      <w:r w:rsidR="00412814" w:rsidRPr="00B0377B">
        <w:t xml:space="preserve"> to perform admission control based on the available </w:t>
      </w:r>
      <w:r w:rsidR="00232D33" w:rsidRPr="00B0377B">
        <w:t>H(e)NB</w:t>
      </w:r>
      <w:r w:rsidR="00412814" w:rsidRPr="00B0377B">
        <w:t xml:space="preserve"> backhaul resource.</w:t>
      </w:r>
    </w:p>
    <w:p w14:paraId="455FC54A" w14:textId="77777777" w:rsidR="00875183" w:rsidRPr="00B0377B" w:rsidRDefault="00875183" w:rsidP="00875183">
      <w:pPr>
        <w:pStyle w:val="B1"/>
      </w:pPr>
      <w:r w:rsidRPr="00B0377B">
        <w:t>-</w:t>
      </w:r>
      <w:r w:rsidRPr="00B0377B">
        <w:tab/>
      </w:r>
      <w:r w:rsidR="00B00B1B">
        <w:rPr>
          <w:rFonts w:hint="eastAsia"/>
          <w:lang w:eastAsia="zh-CN"/>
        </w:rPr>
        <w:t>The network</w:t>
      </w:r>
      <w:r w:rsidRPr="00B0377B">
        <w:t xml:space="preserve"> shall be</w:t>
      </w:r>
      <w:r w:rsidR="00B00B1B">
        <w:rPr>
          <w:rFonts w:hint="eastAsia"/>
          <w:lang w:eastAsia="zh-CN"/>
        </w:rPr>
        <w:t xml:space="preserve"> able</w:t>
      </w:r>
      <w:r w:rsidRPr="00B0377B">
        <w:t xml:space="preserve"> to set different criteria for </w:t>
      </w:r>
      <w:proofErr w:type="spellStart"/>
      <w:r w:rsidR="00B00B1B">
        <w:rPr>
          <w:rFonts w:hint="eastAsia"/>
          <w:lang w:eastAsia="zh-CN"/>
        </w:rPr>
        <w:t>admissionThe</w:t>
      </w:r>
      <w:proofErr w:type="spellEnd"/>
      <w:r w:rsidR="00B00B1B">
        <w:rPr>
          <w:rFonts w:hint="eastAsia"/>
          <w:lang w:eastAsia="zh-CN"/>
        </w:rPr>
        <w:t xml:space="preserve"> network</w:t>
      </w:r>
      <w:r w:rsidRPr="00B0377B">
        <w:t xml:space="preserve"> control in a </w:t>
      </w:r>
      <w:r w:rsidR="00842120">
        <w:t>hybrid</w:t>
      </w:r>
      <w:r w:rsidR="00842120" w:rsidRPr="00B0377B">
        <w:t xml:space="preserve"> </w:t>
      </w:r>
      <w:r w:rsidRPr="00B0377B">
        <w:t>cell for CSG and non-CSG members.</w:t>
      </w:r>
    </w:p>
    <w:p w14:paraId="06207C08" w14:textId="77777777" w:rsidR="008005AE" w:rsidRPr="00B0377B" w:rsidRDefault="00BA1247">
      <w:pPr>
        <w:pStyle w:val="Heading1"/>
      </w:pPr>
      <w:bookmarkStart w:id="48" w:name="historyclause"/>
      <w:bookmarkStart w:id="49" w:name="_Toc312154873"/>
      <w:r w:rsidRPr="00B0377B">
        <w:t>9</w:t>
      </w:r>
      <w:r w:rsidR="008005AE" w:rsidRPr="00B0377B">
        <w:tab/>
      </w:r>
      <w:r w:rsidR="008005AE" w:rsidRPr="00B0377B">
        <w:tab/>
        <w:t>Security and privacy</w:t>
      </w:r>
      <w:bookmarkEnd w:id="49"/>
    </w:p>
    <w:p w14:paraId="2742F1B6" w14:textId="77777777" w:rsidR="00624B9D" w:rsidRPr="00B0377B" w:rsidRDefault="00624B9D" w:rsidP="00624B9D">
      <w:pPr>
        <w:pStyle w:val="Heading2"/>
      </w:pPr>
      <w:bookmarkStart w:id="50" w:name="_Toc312154874"/>
      <w:r w:rsidRPr="00B0377B">
        <w:t xml:space="preserve">9.1 </w:t>
      </w:r>
      <w:r w:rsidRPr="00B0377B">
        <w:tab/>
        <w:t>General</w:t>
      </w:r>
      <w:bookmarkEnd w:id="50"/>
    </w:p>
    <w:p w14:paraId="4E3F8C70" w14:textId="77777777" w:rsidR="00624B9D" w:rsidRPr="00B0377B" w:rsidRDefault="00624B9D" w:rsidP="00624B9D">
      <w:pPr>
        <w:pStyle w:val="B1"/>
      </w:pPr>
      <w:r w:rsidRPr="00B0377B">
        <w:t>-</w:t>
      </w:r>
      <w:r w:rsidRPr="00B0377B">
        <w:tab/>
        <w:t>The use of H(e)NB shall not compromise the security of any PLMN or broadband access network.</w:t>
      </w:r>
    </w:p>
    <w:p w14:paraId="76FB7CCD" w14:textId="77777777" w:rsidR="00624B9D" w:rsidRPr="00B0377B" w:rsidRDefault="00624B9D" w:rsidP="00624B9D">
      <w:pPr>
        <w:pStyle w:val="Heading2"/>
      </w:pPr>
      <w:bookmarkStart w:id="51" w:name="_Toc312154875"/>
      <w:r w:rsidRPr="00B0377B">
        <w:t xml:space="preserve">9.2 </w:t>
      </w:r>
      <w:r w:rsidRPr="00B0377B">
        <w:tab/>
        <w:t>Security Requirements</w:t>
      </w:r>
      <w:bookmarkEnd w:id="51"/>
    </w:p>
    <w:p w14:paraId="28EFB5B1" w14:textId="77777777" w:rsidR="00624B9D" w:rsidRPr="00B0377B" w:rsidRDefault="00624B9D" w:rsidP="00624B9D">
      <w:pPr>
        <w:pStyle w:val="B1"/>
      </w:pPr>
      <w:r w:rsidRPr="00B0377B">
        <w:t>-</w:t>
      </w:r>
      <w:r w:rsidRPr="00B0377B">
        <w:tab/>
        <w:t xml:space="preserve">The H(e)NB shall provide a high level of security, equivalent or better than Rel-8 3GPP systems. </w:t>
      </w:r>
    </w:p>
    <w:p w14:paraId="0F1A0C77" w14:textId="77777777" w:rsidR="00624B9D" w:rsidRPr="00B0377B" w:rsidRDefault="00624B9D" w:rsidP="00624B9D">
      <w:pPr>
        <w:pStyle w:val="B1"/>
      </w:pPr>
      <w:r w:rsidRPr="00B0377B">
        <w:t>-</w:t>
      </w:r>
      <w:r w:rsidRPr="00B0377B">
        <w:tab/>
        <w:t xml:space="preserve">Security policy shall be under the control of the H(e)NB network operator. </w:t>
      </w:r>
    </w:p>
    <w:p w14:paraId="755CD771" w14:textId="77777777" w:rsidR="00754998" w:rsidRPr="00B0377B" w:rsidRDefault="00754998" w:rsidP="00754998">
      <w:pPr>
        <w:pStyle w:val="B1"/>
      </w:pPr>
      <w:r w:rsidRPr="00B0377B">
        <w:t>-</w:t>
      </w:r>
      <w:r w:rsidRPr="00B0377B">
        <w:tab/>
        <w:t>The H(e)NB shall not impact the security of the UE.</w:t>
      </w:r>
    </w:p>
    <w:p w14:paraId="05C1FC52" w14:textId="77777777" w:rsidR="00624B9D" w:rsidRPr="00B0377B" w:rsidRDefault="00624B9D" w:rsidP="00624B9D">
      <w:pPr>
        <w:pStyle w:val="Heading2"/>
      </w:pPr>
      <w:bookmarkStart w:id="52" w:name="_Toc312154876"/>
      <w:r w:rsidRPr="00B0377B">
        <w:t>9.3</w:t>
      </w:r>
      <w:r w:rsidRPr="00B0377B">
        <w:tab/>
        <w:t>Privacy</w:t>
      </w:r>
      <w:bookmarkEnd w:id="52"/>
    </w:p>
    <w:p w14:paraId="7DF98969" w14:textId="77777777" w:rsidR="004C3CE1" w:rsidRPr="00B0377B" w:rsidRDefault="004C3CE1" w:rsidP="004C3CE1">
      <w:pPr>
        <w:pStyle w:val="B1"/>
      </w:pPr>
      <w:r w:rsidRPr="00B0377B">
        <w:t>-</w:t>
      </w:r>
      <w:r w:rsidRPr="00B0377B">
        <w:tab/>
        <w:t xml:space="preserve">The H(e)NB shall not compromise user privacy for UEs that are using the H(e)NB, including communication confidentiality, location privacy and identity protection. </w:t>
      </w:r>
    </w:p>
    <w:p w14:paraId="6919871D" w14:textId="77777777" w:rsidR="008005AE" w:rsidRPr="00B0377B" w:rsidRDefault="00BA1247">
      <w:pPr>
        <w:pStyle w:val="Heading1"/>
      </w:pPr>
      <w:bookmarkStart w:id="53" w:name="_Toc312154877"/>
      <w:r w:rsidRPr="00B0377B">
        <w:lastRenderedPageBreak/>
        <w:t>10</w:t>
      </w:r>
      <w:r w:rsidR="008005AE" w:rsidRPr="00B0377B">
        <w:tab/>
      </w:r>
      <w:r w:rsidR="008005AE" w:rsidRPr="00B0377B">
        <w:tab/>
        <w:t>Charging Aspects</w:t>
      </w:r>
      <w:bookmarkEnd w:id="53"/>
    </w:p>
    <w:p w14:paraId="13615B0C" w14:textId="77777777" w:rsidR="009C428B" w:rsidRPr="00B0377B" w:rsidRDefault="005D4788" w:rsidP="005D4788">
      <w:pPr>
        <w:pStyle w:val="NO"/>
      </w:pPr>
      <w:r w:rsidRPr="00B0377B">
        <w:t>NOTE:</w:t>
      </w:r>
      <w:r w:rsidRPr="00B0377B">
        <w:tab/>
      </w:r>
      <w:r w:rsidR="00136CB9" w:rsidRPr="00B0377B">
        <w:t xml:space="preserve">Refer to charging requirements in </w:t>
      </w:r>
      <w:r w:rsidR="00DC3FBA">
        <w:t xml:space="preserve">TS </w:t>
      </w:r>
      <w:r w:rsidR="00136CB9" w:rsidRPr="00B0377B">
        <w:t>22.115 [8]</w:t>
      </w:r>
      <w:r w:rsidR="009C428B" w:rsidRPr="00B0377B" w:rsidDel="009C428B">
        <w:t xml:space="preserve"> </w:t>
      </w:r>
    </w:p>
    <w:bookmarkEnd w:id="48"/>
    <w:p w14:paraId="18EEAA56" w14:textId="77777777" w:rsidR="00597350" w:rsidRPr="00B0377B" w:rsidRDefault="00A06C1C" w:rsidP="0081350D">
      <w:pPr>
        <w:pStyle w:val="Heading8"/>
      </w:pPr>
      <w:r w:rsidRPr="00B0377B">
        <w:br w:type="page"/>
      </w:r>
      <w:bookmarkStart w:id="54" w:name="_Toc312154878"/>
      <w:r w:rsidR="00597350" w:rsidRPr="00B0377B">
        <w:lastRenderedPageBreak/>
        <w:t xml:space="preserve">Annex </w:t>
      </w:r>
      <w:r w:rsidR="00C569B7" w:rsidRPr="00B0377B">
        <w:t>A</w:t>
      </w:r>
      <w:r w:rsidR="00597350" w:rsidRPr="00B0377B">
        <w:t xml:space="preserve"> (informative):</w:t>
      </w:r>
      <w:r w:rsidR="00C41D8A">
        <w:t xml:space="preserve"> </w:t>
      </w:r>
      <w:r w:rsidR="00597350" w:rsidRPr="00B0377B">
        <w:t>Use cases</w:t>
      </w:r>
      <w:bookmarkEnd w:id="54"/>
    </w:p>
    <w:p w14:paraId="170969F4" w14:textId="77777777" w:rsidR="00EA3F5C" w:rsidRPr="00B0377B" w:rsidRDefault="00151597" w:rsidP="00597350">
      <w:r w:rsidRPr="00B0377B">
        <w:t>These use cases do not imply any requirement beyond that which is contained in the normative part of this TS.</w:t>
      </w:r>
    </w:p>
    <w:p w14:paraId="5F327EC5" w14:textId="77777777" w:rsidR="00EA3F5C" w:rsidRPr="00B0377B" w:rsidRDefault="00EA3F5C" w:rsidP="00597350"/>
    <w:p w14:paraId="2F363032" w14:textId="77777777" w:rsidR="00597350" w:rsidRPr="00B0377B" w:rsidRDefault="00597350" w:rsidP="00597350">
      <w:pPr>
        <w:rPr>
          <w:rFonts w:ascii="Arial" w:hAnsi="Arial" w:cs="Arial"/>
          <w:b/>
          <w:bCs/>
        </w:rPr>
      </w:pPr>
      <w:r w:rsidRPr="00B0377B">
        <w:rPr>
          <w:rFonts w:ascii="Arial" w:hAnsi="Arial" w:cs="Arial"/>
          <w:b/>
          <w:bCs/>
        </w:rPr>
        <w:t xml:space="preserve">Usecase-1: </w:t>
      </w:r>
      <w:r w:rsidR="00232D33" w:rsidRPr="00B0377B">
        <w:rPr>
          <w:rFonts w:ascii="Arial" w:hAnsi="Arial" w:cs="Arial"/>
          <w:b/>
          <w:bCs/>
        </w:rPr>
        <w:t>H(e)NB</w:t>
      </w:r>
      <w:r w:rsidRPr="00B0377B">
        <w:rPr>
          <w:rFonts w:ascii="Arial" w:hAnsi="Arial" w:cs="Arial"/>
          <w:b/>
          <w:bCs/>
        </w:rPr>
        <w:t xml:space="preserve"> Mobility</w:t>
      </w:r>
    </w:p>
    <w:p w14:paraId="4CE3C5D4" w14:textId="77777777" w:rsidR="00597350" w:rsidRPr="00B0377B" w:rsidRDefault="00597350" w:rsidP="00597350">
      <w:pPr>
        <w:rPr>
          <w:rFonts w:ascii="Arial" w:hAnsi="Arial" w:cs="Arial"/>
        </w:rPr>
      </w:pPr>
      <w:r w:rsidRPr="00B0377B">
        <w:rPr>
          <w:rFonts w:ascii="Arial" w:hAnsi="Arial" w:cs="Arial"/>
        </w:rPr>
        <w:t xml:space="preserve">User A connects to the </w:t>
      </w:r>
      <w:r w:rsidR="00232D33" w:rsidRPr="00B0377B">
        <w:rPr>
          <w:rFonts w:ascii="Arial" w:hAnsi="Arial" w:cs="Arial"/>
        </w:rPr>
        <w:t>H(e)NB</w:t>
      </w:r>
      <w:r w:rsidRPr="00B0377B">
        <w:rPr>
          <w:rFonts w:ascii="Arial" w:hAnsi="Arial" w:cs="Arial"/>
        </w:rPr>
        <w:t xml:space="preserve"> via mobile device. User A should be able to move around within the </w:t>
      </w:r>
      <w:r w:rsidR="00232D33" w:rsidRPr="00B0377B">
        <w:rPr>
          <w:rFonts w:ascii="Arial" w:hAnsi="Arial" w:cs="Arial"/>
        </w:rPr>
        <w:t>H(e)NB</w:t>
      </w:r>
      <w:r w:rsidRPr="00B0377B">
        <w:rPr>
          <w:rFonts w:ascii="Arial" w:hAnsi="Arial" w:cs="Arial"/>
        </w:rPr>
        <w:t xml:space="preserve"> coverage in the home or enterprise. User should also be able to invoke additional services based on user policy and operator policy.</w:t>
      </w:r>
    </w:p>
    <w:p w14:paraId="592943C9" w14:textId="77777777" w:rsidR="00597350" w:rsidRPr="00B0377B" w:rsidRDefault="00597350" w:rsidP="00597350">
      <w:pPr>
        <w:rPr>
          <w:rFonts w:ascii="Arial" w:hAnsi="Arial" w:cs="Arial"/>
        </w:rPr>
      </w:pPr>
    </w:p>
    <w:p w14:paraId="1F1A53D5" w14:textId="77777777" w:rsidR="00597350" w:rsidRPr="00B0377B" w:rsidRDefault="00597350" w:rsidP="00597350">
      <w:pPr>
        <w:rPr>
          <w:rFonts w:ascii="Arial" w:hAnsi="Arial" w:cs="Arial"/>
          <w:b/>
          <w:bCs/>
        </w:rPr>
      </w:pPr>
      <w:r w:rsidRPr="00B0377B">
        <w:rPr>
          <w:rFonts w:ascii="Arial" w:hAnsi="Arial" w:cs="Arial"/>
          <w:b/>
          <w:bCs/>
        </w:rPr>
        <w:t xml:space="preserve">Usecase-2: </w:t>
      </w:r>
      <w:r w:rsidR="00232D33" w:rsidRPr="00B0377B">
        <w:rPr>
          <w:rFonts w:ascii="Arial" w:hAnsi="Arial" w:cs="Arial"/>
          <w:b/>
          <w:bCs/>
        </w:rPr>
        <w:t>H(e)NB</w:t>
      </w:r>
      <w:r w:rsidRPr="00B0377B">
        <w:rPr>
          <w:rFonts w:ascii="Arial" w:hAnsi="Arial" w:cs="Arial"/>
          <w:b/>
          <w:bCs/>
        </w:rPr>
        <w:t xml:space="preserve"> Guest Users</w:t>
      </w:r>
    </w:p>
    <w:p w14:paraId="500ED5BD" w14:textId="77777777" w:rsidR="00597350" w:rsidRPr="00B0377B" w:rsidRDefault="00597350" w:rsidP="00597350">
      <w:pPr>
        <w:rPr>
          <w:rFonts w:ascii="Arial" w:hAnsi="Arial" w:cs="Arial"/>
        </w:rPr>
      </w:pPr>
      <w:r w:rsidRPr="00B0377B">
        <w:rPr>
          <w:rFonts w:ascii="Arial" w:hAnsi="Arial" w:cs="Arial"/>
        </w:rPr>
        <w:t xml:space="preserve">User A and User B are subscribers of Operator 1 and Operator 2 respectively. User A visits User B in his home and User B allows User A to use </w:t>
      </w:r>
      <w:r w:rsidR="00232D33" w:rsidRPr="00B0377B">
        <w:rPr>
          <w:rFonts w:ascii="Arial" w:hAnsi="Arial" w:cs="Arial"/>
        </w:rPr>
        <w:t>H(e)NB</w:t>
      </w:r>
      <w:r w:rsidRPr="00B0377B">
        <w:rPr>
          <w:rFonts w:ascii="Arial" w:hAnsi="Arial" w:cs="Arial"/>
        </w:rPr>
        <w:t xml:space="preserve"> in User B’s home. User A should be able to access all the services he is subscribed to from Operator 1 based on the policies set by User B and operator 2. Operator 1 and Operator 2 have roaming agreement.</w:t>
      </w:r>
    </w:p>
    <w:p w14:paraId="642A98D0" w14:textId="77777777" w:rsidR="00597350" w:rsidRPr="00B0377B" w:rsidRDefault="00597350" w:rsidP="00597350">
      <w:pPr>
        <w:rPr>
          <w:rFonts w:ascii="Arial" w:hAnsi="Arial" w:cs="Arial"/>
        </w:rPr>
      </w:pPr>
    </w:p>
    <w:p w14:paraId="513545A5" w14:textId="77777777" w:rsidR="00597350" w:rsidRPr="00B0377B" w:rsidRDefault="00597350" w:rsidP="00597350">
      <w:pPr>
        <w:rPr>
          <w:rFonts w:ascii="Arial" w:hAnsi="Arial" w:cs="Arial"/>
          <w:b/>
          <w:bCs/>
        </w:rPr>
      </w:pPr>
      <w:r w:rsidRPr="00B0377B">
        <w:rPr>
          <w:rFonts w:ascii="Arial" w:hAnsi="Arial" w:cs="Arial"/>
          <w:b/>
          <w:bCs/>
        </w:rPr>
        <w:t>Usecase-3: HNB/HeNB – NB/eNB Handovers</w:t>
      </w:r>
    </w:p>
    <w:p w14:paraId="03BD9BDE" w14:textId="77777777" w:rsidR="00597350" w:rsidRPr="00B0377B" w:rsidRDefault="00597350" w:rsidP="00597350">
      <w:pPr>
        <w:rPr>
          <w:rFonts w:ascii="Arial" w:hAnsi="Arial" w:cs="Arial"/>
        </w:rPr>
      </w:pPr>
      <w:r w:rsidRPr="00B0377B">
        <w:rPr>
          <w:rFonts w:ascii="Arial" w:hAnsi="Arial" w:cs="Arial"/>
        </w:rPr>
        <w:t xml:space="preserve">User A </w:t>
      </w:r>
      <w:proofErr w:type="spellStart"/>
      <w:r w:rsidRPr="00B0377B">
        <w:rPr>
          <w:rFonts w:ascii="Arial" w:hAnsi="Arial" w:cs="Arial"/>
        </w:rPr>
        <w:t>subcribes</w:t>
      </w:r>
      <w:proofErr w:type="spellEnd"/>
      <w:r w:rsidRPr="00B0377B">
        <w:rPr>
          <w:rFonts w:ascii="Arial" w:hAnsi="Arial" w:cs="Arial"/>
        </w:rPr>
        <w:t xml:space="preserve"> to cellular services of Operator 1 and is authorised to access a HNB/HeNB from same or other operator. User A starts service in the </w:t>
      </w:r>
      <w:r w:rsidR="00232D33" w:rsidRPr="00B0377B">
        <w:rPr>
          <w:rFonts w:ascii="Arial" w:hAnsi="Arial" w:cs="Arial"/>
        </w:rPr>
        <w:t>H(e)NB</w:t>
      </w:r>
      <w:r w:rsidRPr="00B0377B">
        <w:rPr>
          <w:rFonts w:ascii="Arial" w:hAnsi="Arial" w:cs="Arial"/>
        </w:rPr>
        <w:t xml:space="preserve"> coverage and continues moving into a cellular network. Similarly User A starts service in cellular network and continues moving into </w:t>
      </w:r>
      <w:r w:rsidR="00232D33" w:rsidRPr="00B0377B">
        <w:rPr>
          <w:rFonts w:ascii="Arial" w:hAnsi="Arial" w:cs="Arial"/>
        </w:rPr>
        <w:t>H(e)NB</w:t>
      </w:r>
      <w:r w:rsidRPr="00B0377B">
        <w:rPr>
          <w:rFonts w:ascii="Arial" w:hAnsi="Arial" w:cs="Arial"/>
        </w:rPr>
        <w:t xml:space="preserve"> coverage. User A does not see any impact on services due to mobility in both cases.</w:t>
      </w:r>
    </w:p>
    <w:p w14:paraId="1C114DB8" w14:textId="77777777" w:rsidR="00597350" w:rsidRPr="00B0377B" w:rsidRDefault="00597350" w:rsidP="00597350">
      <w:pPr>
        <w:rPr>
          <w:rFonts w:ascii="Arial" w:hAnsi="Arial" w:cs="Arial"/>
        </w:rPr>
      </w:pPr>
      <w:r w:rsidRPr="00B0377B">
        <w:rPr>
          <w:rFonts w:ascii="Arial" w:hAnsi="Arial" w:cs="Arial"/>
        </w:rPr>
        <w:t xml:space="preserve"> </w:t>
      </w:r>
    </w:p>
    <w:p w14:paraId="5EDF5CEA" w14:textId="77777777" w:rsidR="00597350" w:rsidRPr="00B0377B" w:rsidRDefault="00597350" w:rsidP="00597350">
      <w:pPr>
        <w:rPr>
          <w:rFonts w:ascii="Arial" w:hAnsi="Arial" w:cs="Arial"/>
          <w:b/>
          <w:bCs/>
        </w:rPr>
      </w:pPr>
      <w:r w:rsidRPr="00B0377B">
        <w:rPr>
          <w:rFonts w:ascii="Arial" w:hAnsi="Arial" w:cs="Arial"/>
          <w:b/>
          <w:bCs/>
        </w:rPr>
        <w:t>Usecase-4: Access to Home based services</w:t>
      </w:r>
    </w:p>
    <w:p w14:paraId="39FC6B61" w14:textId="77777777" w:rsidR="00597350" w:rsidRPr="00B0377B" w:rsidRDefault="00597350" w:rsidP="00597350">
      <w:pPr>
        <w:rPr>
          <w:rFonts w:ascii="Arial" w:hAnsi="Arial" w:cs="Arial"/>
        </w:rPr>
      </w:pPr>
      <w:r w:rsidRPr="00B0377B">
        <w:rPr>
          <w:rFonts w:ascii="Arial" w:hAnsi="Arial" w:cs="Arial"/>
        </w:rPr>
        <w:t xml:space="preserve">User A connects to the </w:t>
      </w:r>
      <w:r w:rsidR="00232D33" w:rsidRPr="00B0377B">
        <w:rPr>
          <w:rFonts w:ascii="Arial" w:hAnsi="Arial" w:cs="Arial"/>
        </w:rPr>
        <w:t>H(e)NB</w:t>
      </w:r>
      <w:r w:rsidRPr="00B0377B">
        <w:rPr>
          <w:rFonts w:ascii="Arial" w:hAnsi="Arial" w:cs="Arial"/>
        </w:rPr>
        <w:t xml:space="preserve"> via mobile device. User A should be able to access home based services (e.g. local digital media servers and digital media players) from the mobile device. Other users may access the home based services subject to </w:t>
      </w:r>
      <w:r w:rsidR="00232D33" w:rsidRPr="00B0377B">
        <w:rPr>
          <w:rFonts w:ascii="Arial" w:hAnsi="Arial" w:cs="Arial"/>
        </w:rPr>
        <w:t>H(e)NB</w:t>
      </w:r>
      <w:r w:rsidRPr="00B0377B">
        <w:rPr>
          <w:rFonts w:ascii="Arial" w:hAnsi="Arial" w:cs="Arial"/>
        </w:rPr>
        <w:t xml:space="preserve"> </w:t>
      </w:r>
      <w:r w:rsidR="004E6826">
        <w:rPr>
          <w:rFonts w:ascii="Arial" w:hAnsi="Arial" w:cs="Arial"/>
        </w:rPr>
        <w:t>Hosting Party</w:t>
      </w:r>
      <w:r w:rsidR="004E6826" w:rsidRPr="00B0377B">
        <w:rPr>
          <w:rFonts w:ascii="Arial" w:hAnsi="Arial" w:cs="Arial"/>
        </w:rPr>
        <w:t xml:space="preserve"> </w:t>
      </w:r>
      <w:r w:rsidRPr="00B0377B">
        <w:rPr>
          <w:rFonts w:ascii="Arial" w:hAnsi="Arial" w:cs="Arial"/>
        </w:rPr>
        <w:t>policies.</w:t>
      </w:r>
    </w:p>
    <w:p w14:paraId="23B03112" w14:textId="77777777" w:rsidR="00597350" w:rsidRPr="00B0377B" w:rsidRDefault="00597350" w:rsidP="00597350">
      <w:pPr>
        <w:rPr>
          <w:rFonts w:ascii="Arial" w:hAnsi="Arial" w:cs="Arial"/>
        </w:rPr>
      </w:pPr>
    </w:p>
    <w:p w14:paraId="3957484C" w14:textId="77777777" w:rsidR="00597350" w:rsidRPr="00B0377B" w:rsidRDefault="00597350" w:rsidP="00597350">
      <w:pPr>
        <w:rPr>
          <w:rFonts w:ascii="Arial" w:hAnsi="Arial" w:cs="Arial"/>
          <w:b/>
          <w:bCs/>
        </w:rPr>
      </w:pPr>
      <w:r w:rsidRPr="00B0377B">
        <w:rPr>
          <w:rFonts w:ascii="Arial" w:hAnsi="Arial" w:cs="Arial"/>
          <w:b/>
          <w:bCs/>
        </w:rPr>
        <w:t>Usecase-5: Media Transfer</w:t>
      </w:r>
    </w:p>
    <w:p w14:paraId="647D4D65" w14:textId="77777777" w:rsidR="008005AE" w:rsidRPr="00B0377B" w:rsidRDefault="00597350" w:rsidP="00597350">
      <w:pPr>
        <w:rPr>
          <w:rFonts w:ascii="Arial" w:hAnsi="Arial" w:cs="Arial"/>
        </w:rPr>
      </w:pPr>
      <w:r w:rsidRPr="00B0377B">
        <w:rPr>
          <w:rFonts w:ascii="Arial" w:hAnsi="Arial" w:cs="Arial"/>
        </w:rPr>
        <w:t xml:space="preserve">User A connects to the </w:t>
      </w:r>
      <w:r w:rsidR="00232D33" w:rsidRPr="00B0377B">
        <w:rPr>
          <w:rFonts w:ascii="Arial" w:hAnsi="Arial" w:cs="Arial"/>
        </w:rPr>
        <w:t>H(e)NB</w:t>
      </w:r>
      <w:r w:rsidRPr="00B0377B">
        <w:rPr>
          <w:rFonts w:ascii="Arial" w:hAnsi="Arial" w:cs="Arial"/>
        </w:rPr>
        <w:t xml:space="preserve"> via mobile device. User A starts viewing video streaming service on the mobile device. User A then wants to continue viewing the video on a different screen for better viewing. User A should be able to transfer the session to a high-definition TV or PC connected via broadband connection. User A should also be able to transfer the session from the TV or PC to a mobile device and continue the session in the </w:t>
      </w:r>
      <w:r w:rsidR="00232D33" w:rsidRPr="00B0377B">
        <w:rPr>
          <w:rFonts w:ascii="Arial" w:hAnsi="Arial" w:cs="Arial"/>
        </w:rPr>
        <w:t>H(e)NB</w:t>
      </w:r>
      <w:r w:rsidRPr="00B0377B">
        <w:rPr>
          <w:rFonts w:ascii="Arial" w:hAnsi="Arial" w:cs="Arial"/>
        </w:rPr>
        <w:t xml:space="preserve"> coverage and also in the cellular network.</w:t>
      </w:r>
    </w:p>
    <w:p w14:paraId="360F07F7" w14:textId="77777777" w:rsidR="000D6009" w:rsidRPr="00B0377B" w:rsidRDefault="000D6009" w:rsidP="00597350">
      <w:pPr>
        <w:rPr>
          <w:rFonts w:ascii="Arial" w:hAnsi="Arial" w:cs="Arial"/>
        </w:rPr>
      </w:pPr>
    </w:p>
    <w:p w14:paraId="79B15443" w14:textId="77777777" w:rsidR="000D6009" w:rsidRPr="00B0377B" w:rsidRDefault="000D6009" w:rsidP="000D6009">
      <w:pPr>
        <w:rPr>
          <w:rFonts w:ascii="Arial" w:hAnsi="Arial" w:cs="Arial"/>
          <w:b/>
          <w:u w:val="single"/>
          <w:lang w:val="en-US"/>
        </w:rPr>
      </w:pPr>
      <w:r w:rsidRPr="00B0377B">
        <w:rPr>
          <w:rFonts w:ascii="Arial" w:hAnsi="Arial" w:cs="Arial"/>
          <w:b/>
          <w:bCs/>
        </w:rPr>
        <w:t xml:space="preserve">Usecase-6: IMS capable </w:t>
      </w:r>
      <w:r w:rsidRPr="00B0377B">
        <w:rPr>
          <w:rFonts w:ascii="Arial" w:hAnsi="Arial" w:cs="Arial" w:hint="eastAsia"/>
          <w:b/>
          <w:u w:val="single"/>
          <w:lang w:val="en-US"/>
        </w:rPr>
        <w:t>HNB</w:t>
      </w:r>
      <w:r w:rsidRPr="00B0377B">
        <w:rPr>
          <w:rFonts w:ascii="Arial" w:hAnsi="Arial" w:cs="Arial"/>
          <w:b/>
          <w:u w:val="single"/>
          <w:lang w:val="en-US"/>
        </w:rPr>
        <w:t xml:space="preserve"> used for coverage purposes</w:t>
      </w:r>
    </w:p>
    <w:p w14:paraId="22FA7DC3" w14:textId="77777777" w:rsidR="000D6009" w:rsidRPr="00B0377B" w:rsidRDefault="000D6009" w:rsidP="000D6009">
      <w:pPr>
        <w:rPr>
          <w:rFonts w:ascii="Arial" w:hAnsi="Arial" w:cs="Arial"/>
          <w:lang w:val="en-US"/>
        </w:rPr>
      </w:pPr>
      <w:r w:rsidRPr="00B0377B">
        <w:rPr>
          <w:rFonts w:ascii="Arial" w:hAnsi="Arial" w:cs="Arial"/>
          <w:lang w:val="en-US"/>
        </w:rPr>
        <w:t>In this scenario</w:t>
      </w:r>
      <w:r w:rsidRPr="00B0377B">
        <w:rPr>
          <w:rFonts w:ascii="Arial" w:hAnsi="Arial" w:cs="Arial" w:hint="eastAsia"/>
          <w:lang w:val="en-US"/>
        </w:rPr>
        <w:t>,</w:t>
      </w:r>
      <w:r w:rsidRPr="00B0377B">
        <w:rPr>
          <w:rFonts w:ascii="Arial" w:hAnsi="Arial" w:cs="Arial"/>
          <w:lang w:val="en-US"/>
        </w:rPr>
        <w:t xml:space="preserve"> the reason for an operator to introduce IMS capable HNB is to offload voice traffic from his existing CS core network to IMS. However, as </w:t>
      </w:r>
      <w:r w:rsidRPr="00B0377B">
        <w:rPr>
          <w:rFonts w:ascii="Arial" w:hAnsi="Arial" w:cs="Arial" w:hint="eastAsia"/>
          <w:lang w:val="en-US"/>
        </w:rPr>
        <w:t xml:space="preserve">in </w:t>
      </w:r>
      <w:r w:rsidRPr="00B0377B">
        <w:rPr>
          <w:rFonts w:ascii="Arial" w:hAnsi="Arial" w:cs="Arial"/>
          <w:lang w:val="en-US"/>
        </w:rPr>
        <w:t xml:space="preserve">this </w:t>
      </w:r>
      <w:r w:rsidRPr="00B0377B">
        <w:rPr>
          <w:rFonts w:ascii="Arial" w:hAnsi="Arial" w:cs="Arial" w:hint="eastAsia"/>
          <w:lang w:val="en-US"/>
        </w:rPr>
        <w:t>scenario</w:t>
      </w:r>
      <w:r w:rsidRPr="00B0377B">
        <w:rPr>
          <w:rFonts w:ascii="Arial" w:hAnsi="Arial" w:cs="Arial"/>
          <w:lang w:val="en-US"/>
        </w:rPr>
        <w:t xml:space="preserve"> the usage of 'legacy' services (e.g. CS Fax) is still assumed - only the utilization of network resources is to be changed - it is requested that</w:t>
      </w:r>
      <w:r w:rsidRPr="00B0377B">
        <w:rPr>
          <w:rFonts w:ascii="Arial" w:hAnsi="Arial" w:cs="Arial" w:hint="eastAsia"/>
          <w:lang w:val="en-US"/>
        </w:rPr>
        <w:t xml:space="preserve"> </w:t>
      </w:r>
      <w:r w:rsidRPr="00B0377B">
        <w:rPr>
          <w:rFonts w:ascii="Arial" w:hAnsi="Arial" w:cs="Arial"/>
          <w:lang w:val="en-US"/>
        </w:rPr>
        <w:t xml:space="preserve">IMS capable </w:t>
      </w:r>
      <w:r w:rsidRPr="00B0377B">
        <w:rPr>
          <w:rFonts w:ascii="Arial" w:hAnsi="Arial" w:cs="Arial" w:hint="eastAsia"/>
          <w:lang w:val="en-US"/>
        </w:rPr>
        <w:t>HNB</w:t>
      </w:r>
      <w:r w:rsidRPr="00B0377B">
        <w:rPr>
          <w:rFonts w:ascii="Arial" w:hAnsi="Arial" w:cs="Arial"/>
          <w:lang w:val="en-US"/>
        </w:rPr>
        <w:t xml:space="preserve"> provides all the services/</w:t>
      </w:r>
      <w:r w:rsidRPr="00B0377B">
        <w:rPr>
          <w:rFonts w:ascii="Arial" w:hAnsi="Arial" w:cs="Arial" w:hint="eastAsia"/>
          <w:lang w:val="en-US"/>
        </w:rPr>
        <w:t xml:space="preserve"> </w:t>
      </w:r>
      <w:r w:rsidRPr="00B0377B">
        <w:rPr>
          <w:rFonts w:ascii="Arial" w:hAnsi="Arial" w:cs="Arial"/>
          <w:lang w:val="en-US"/>
        </w:rPr>
        <w:t>capabilities th</w:t>
      </w:r>
      <w:r w:rsidRPr="00B0377B">
        <w:rPr>
          <w:rFonts w:ascii="Arial" w:hAnsi="Arial" w:cs="Arial" w:hint="eastAsia"/>
          <w:lang w:val="en-US"/>
        </w:rPr>
        <w:t>at</w:t>
      </w:r>
      <w:r w:rsidRPr="00B0377B">
        <w:rPr>
          <w:rFonts w:ascii="Arial" w:hAnsi="Arial" w:cs="Arial"/>
          <w:lang w:val="en-US"/>
        </w:rPr>
        <w:t xml:space="preserve"> are provided through </w:t>
      </w:r>
      <w:r w:rsidRPr="00B0377B">
        <w:rPr>
          <w:rFonts w:ascii="Arial" w:hAnsi="Arial" w:cs="Arial" w:hint="eastAsia"/>
          <w:lang w:val="en-US"/>
        </w:rPr>
        <w:t xml:space="preserve">regular </w:t>
      </w:r>
      <w:r w:rsidRPr="00B0377B">
        <w:rPr>
          <w:rFonts w:ascii="Arial" w:hAnsi="Arial" w:cs="Arial"/>
          <w:lang w:val="en-US"/>
        </w:rPr>
        <w:t>Node</w:t>
      </w:r>
      <w:r w:rsidRPr="00B0377B">
        <w:rPr>
          <w:rFonts w:ascii="Arial" w:hAnsi="Arial" w:cs="Arial" w:hint="eastAsia"/>
          <w:lang w:val="en-US"/>
        </w:rPr>
        <w:t xml:space="preserve"> </w:t>
      </w:r>
      <w:r w:rsidRPr="00B0377B">
        <w:rPr>
          <w:rFonts w:ascii="Arial" w:hAnsi="Arial" w:cs="Arial"/>
          <w:lang w:val="en-US"/>
        </w:rPr>
        <w:t>B from the beginning.</w:t>
      </w:r>
    </w:p>
    <w:p w14:paraId="7EB75935" w14:textId="77777777" w:rsidR="000D6009" w:rsidRPr="00B0377B" w:rsidRDefault="000D6009" w:rsidP="000D6009">
      <w:pPr>
        <w:jc w:val="both"/>
        <w:rPr>
          <w:rFonts w:ascii="Arial" w:hAnsi="Arial" w:cs="Arial"/>
          <w:lang w:val="en-US"/>
        </w:rPr>
      </w:pPr>
    </w:p>
    <w:p w14:paraId="5AE64F5F" w14:textId="77777777" w:rsidR="000D6009" w:rsidRPr="00B0377B" w:rsidRDefault="000D6009" w:rsidP="000D6009">
      <w:pPr>
        <w:jc w:val="both"/>
        <w:rPr>
          <w:rFonts w:ascii="Arial" w:hAnsi="Arial" w:cs="Arial" w:hint="eastAsia"/>
          <w:b/>
          <w:u w:val="single"/>
          <w:lang w:val="en-US"/>
        </w:rPr>
      </w:pPr>
      <w:r w:rsidRPr="00B0377B">
        <w:rPr>
          <w:rFonts w:ascii="Arial" w:hAnsi="Arial" w:cs="Arial"/>
          <w:b/>
          <w:bCs/>
        </w:rPr>
        <w:t xml:space="preserve">Usecase-7: IMS capable </w:t>
      </w:r>
      <w:r w:rsidRPr="00B0377B">
        <w:rPr>
          <w:rFonts w:ascii="Arial" w:hAnsi="Arial" w:cs="Arial" w:hint="eastAsia"/>
          <w:b/>
          <w:u w:val="single"/>
          <w:lang w:val="en-US"/>
        </w:rPr>
        <w:t>HNB</w:t>
      </w:r>
      <w:r w:rsidRPr="00B0377B">
        <w:rPr>
          <w:rFonts w:ascii="Arial" w:hAnsi="Arial" w:cs="Arial"/>
          <w:b/>
          <w:u w:val="single"/>
          <w:lang w:val="en-US"/>
        </w:rPr>
        <w:t xml:space="preserve"> for a new business model</w:t>
      </w:r>
    </w:p>
    <w:p w14:paraId="507FD8EF" w14:textId="77777777" w:rsidR="000D6009" w:rsidRPr="00B0377B" w:rsidRDefault="000D6009" w:rsidP="000D6009">
      <w:pPr>
        <w:rPr>
          <w:rFonts w:ascii="Arial" w:hAnsi="Arial" w:cs="Arial"/>
          <w:lang w:val="en-US"/>
        </w:rPr>
      </w:pPr>
      <w:r w:rsidRPr="00B0377B">
        <w:rPr>
          <w:rFonts w:ascii="Arial" w:hAnsi="Arial" w:cs="Arial"/>
          <w:lang w:val="en-US"/>
        </w:rPr>
        <w:t xml:space="preserve">This </w:t>
      </w:r>
      <w:r w:rsidRPr="00B0377B">
        <w:rPr>
          <w:rFonts w:ascii="Arial" w:hAnsi="Arial" w:cs="Arial" w:hint="eastAsia"/>
          <w:lang w:val="en-US"/>
        </w:rPr>
        <w:t xml:space="preserve">scenario </w:t>
      </w:r>
      <w:r w:rsidRPr="00B0377B">
        <w:rPr>
          <w:rFonts w:ascii="Arial" w:hAnsi="Arial" w:cs="Arial"/>
          <w:lang w:val="en-US"/>
        </w:rPr>
        <w:t xml:space="preserve">starts with a view that </w:t>
      </w:r>
      <w:r w:rsidRPr="00B0377B">
        <w:rPr>
          <w:rFonts w:ascii="Arial" w:hAnsi="Arial" w:cs="Arial" w:hint="eastAsia"/>
          <w:lang w:val="en-US"/>
        </w:rPr>
        <w:t>HNB</w:t>
      </w:r>
      <w:r w:rsidRPr="00B0377B">
        <w:rPr>
          <w:rFonts w:ascii="Arial" w:hAnsi="Arial" w:cs="Arial"/>
          <w:lang w:val="en-US"/>
        </w:rPr>
        <w:t xml:space="preserve"> is located in </w:t>
      </w:r>
      <w:r w:rsidRPr="00B0377B">
        <w:rPr>
          <w:rFonts w:ascii="Arial" w:hAnsi="Arial" w:cs="Arial" w:hint="eastAsia"/>
          <w:lang w:val="en-US"/>
        </w:rPr>
        <w:t xml:space="preserve">the </w:t>
      </w:r>
      <w:r w:rsidRPr="00B0377B">
        <w:rPr>
          <w:rFonts w:ascii="Arial" w:hAnsi="Arial" w:cs="Arial"/>
          <w:lang w:val="en-US"/>
        </w:rPr>
        <w:t>user’s residence and the UE is the preferred equipment to interact with home services/ applications. New business can be expected</w:t>
      </w:r>
      <w:r w:rsidRPr="00B0377B">
        <w:rPr>
          <w:rFonts w:ascii="Arial" w:hAnsi="Arial" w:cs="Arial" w:hint="eastAsia"/>
          <w:lang w:val="en-US"/>
        </w:rPr>
        <w:t xml:space="preserve"> there</w:t>
      </w:r>
      <w:r w:rsidRPr="00B0377B">
        <w:rPr>
          <w:rFonts w:ascii="Arial" w:hAnsi="Arial" w:cs="Arial"/>
          <w:lang w:val="en-US"/>
        </w:rPr>
        <w:t>. In this</w:t>
      </w:r>
      <w:r w:rsidRPr="00B0377B">
        <w:rPr>
          <w:rFonts w:ascii="Arial" w:hAnsi="Arial" w:cs="Arial" w:hint="eastAsia"/>
          <w:lang w:val="en-US"/>
        </w:rPr>
        <w:t xml:space="preserve"> scenario</w:t>
      </w:r>
      <w:r w:rsidRPr="00B0377B">
        <w:rPr>
          <w:rFonts w:ascii="Arial" w:hAnsi="Arial" w:cs="Arial"/>
          <w:lang w:val="en-US"/>
        </w:rPr>
        <w:t>, some of the CS services/</w:t>
      </w:r>
      <w:r w:rsidRPr="00B0377B">
        <w:rPr>
          <w:rFonts w:ascii="Arial" w:hAnsi="Arial" w:cs="Arial" w:hint="eastAsia"/>
          <w:lang w:val="en-US"/>
        </w:rPr>
        <w:t xml:space="preserve"> </w:t>
      </w:r>
      <w:r w:rsidRPr="00B0377B">
        <w:rPr>
          <w:rFonts w:ascii="Arial" w:hAnsi="Arial" w:cs="Arial"/>
          <w:lang w:val="en-US"/>
        </w:rPr>
        <w:t>capabilities th</w:t>
      </w:r>
      <w:r w:rsidRPr="00B0377B">
        <w:rPr>
          <w:rFonts w:ascii="Arial" w:hAnsi="Arial" w:cs="Arial" w:hint="eastAsia"/>
          <w:lang w:val="en-US"/>
        </w:rPr>
        <w:t>at</w:t>
      </w:r>
      <w:r w:rsidRPr="00B0377B">
        <w:rPr>
          <w:rFonts w:ascii="Arial" w:hAnsi="Arial" w:cs="Arial"/>
          <w:lang w:val="en-US"/>
        </w:rPr>
        <w:t xml:space="preserve"> are provided through </w:t>
      </w:r>
      <w:r w:rsidRPr="00B0377B">
        <w:rPr>
          <w:rFonts w:ascii="Arial" w:hAnsi="Arial" w:cs="Arial" w:hint="eastAsia"/>
          <w:lang w:val="en-US"/>
        </w:rPr>
        <w:t xml:space="preserve">regular </w:t>
      </w:r>
      <w:r w:rsidRPr="00B0377B">
        <w:rPr>
          <w:rFonts w:ascii="Arial" w:hAnsi="Arial" w:cs="Arial"/>
          <w:lang w:val="en-US"/>
        </w:rPr>
        <w:t>Node B m</w:t>
      </w:r>
      <w:r w:rsidRPr="00B0377B">
        <w:rPr>
          <w:rFonts w:ascii="Arial" w:hAnsi="Arial" w:cs="Arial" w:hint="eastAsia"/>
          <w:lang w:val="en-US"/>
        </w:rPr>
        <w:t>ight</w:t>
      </w:r>
      <w:r w:rsidRPr="00B0377B">
        <w:rPr>
          <w:rFonts w:ascii="Arial" w:hAnsi="Arial" w:cs="Arial"/>
          <w:lang w:val="en-US"/>
        </w:rPr>
        <w:t xml:space="preserve"> not be </w:t>
      </w:r>
      <w:r w:rsidRPr="00B0377B">
        <w:rPr>
          <w:rFonts w:ascii="Arial" w:hAnsi="Arial" w:cs="Arial"/>
          <w:lang w:val="en-US"/>
        </w:rPr>
        <w:lastRenderedPageBreak/>
        <w:t xml:space="preserve">needed or </w:t>
      </w:r>
      <w:r w:rsidRPr="00B0377B">
        <w:rPr>
          <w:rFonts w:ascii="Arial" w:hAnsi="Arial" w:cs="Arial" w:hint="eastAsia"/>
          <w:lang w:val="en-US"/>
        </w:rPr>
        <w:t>might</w:t>
      </w:r>
      <w:r w:rsidRPr="00B0377B">
        <w:rPr>
          <w:rFonts w:ascii="Arial" w:hAnsi="Arial" w:cs="Arial"/>
          <w:lang w:val="en-US"/>
        </w:rPr>
        <w:t xml:space="preserve"> be provided in a later step if the operator could instead offer attractive new services under IMS capable </w:t>
      </w:r>
      <w:r w:rsidRPr="00B0377B">
        <w:rPr>
          <w:rFonts w:ascii="Arial" w:hAnsi="Arial" w:cs="Arial" w:hint="eastAsia"/>
          <w:lang w:val="en-US"/>
        </w:rPr>
        <w:t>HNB</w:t>
      </w:r>
      <w:r w:rsidRPr="00B0377B">
        <w:rPr>
          <w:rFonts w:ascii="Arial" w:hAnsi="Arial" w:cs="Arial"/>
          <w:lang w:val="en-US"/>
        </w:rPr>
        <w:t xml:space="preserve"> only.</w:t>
      </w:r>
    </w:p>
    <w:p w14:paraId="53B23877" w14:textId="77777777" w:rsidR="000D6009" w:rsidRPr="00B0377B" w:rsidRDefault="000D6009" w:rsidP="000D6009">
      <w:pPr>
        <w:jc w:val="both"/>
        <w:rPr>
          <w:rFonts w:ascii="Arial" w:hAnsi="Arial" w:cs="Arial" w:hint="eastAsia"/>
          <w:lang w:val="en-US"/>
        </w:rPr>
      </w:pPr>
    </w:p>
    <w:p w14:paraId="772D1FCB" w14:textId="77777777" w:rsidR="000D6009" w:rsidRPr="00B0377B" w:rsidRDefault="000D6009" w:rsidP="000D6009">
      <w:pPr>
        <w:jc w:val="both"/>
        <w:rPr>
          <w:rFonts w:ascii="Arial" w:hAnsi="Arial" w:cs="Arial" w:hint="eastAsia"/>
          <w:b/>
          <w:u w:val="single"/>
          <w:lang w:val="en-US"/>
        </w:rPr>
      </w:pPr>
      <w:r w:rsidRPr="00B0377B">
        <w:rPr>
          <w:rFonts w:ascii="Arial" w:hAnsi="Arial" w:cs="Arial"/>
          <w:b/>
          <w:bCs/>
        </w:rPr>
        <w:t xml:space="preserve">Usecase-8: IMS capable </w:t>
      </w:r>
      <w:r w:rsidRPr="00B0377B">
        <w:rPr>
          <w:rFonts w:ascii="Arial" w:hAnsi="Arial" w:cs="Arial" w:hint="eastAsia"/>
          <w:b/>
          <w:u w:val="single"/>
          <w:lang w:val="en-US"/>
        </w:rPr>
        <w:t>HNB</w:t>
      </w:r>
      <w:r w:rsidRPr="00B0377B">
        <w:rPr>
          <w:rFonts w:ascii="Arial" w:hAnsi="Arial" w:cs="Arial"/>
          <w:b/>
          <w:u w:val="single"/>
          <w:lang w:val="en-US"/>
        </w:rPr>
        <w:t xml:space="preserve"> for </w:t>
      </w:r>
      <w:r w:rsidRPr="00B0377B">
        <w:rPr>
          <w:rFonts w:ascii="Arial" w:hAnsi="Arial" w:cs="Arial" w:hint="eastAsia"/>
          <w:b/>
          <w:u w:val="single"/>
          <w:lang w:val="en-US"/>
        </w:rPr>
        <w:t>Green field operator</w:t>
      </w:r>
    </w:p>
    <w:p w14:paraId="1929A489" w14:textId="77777777" w:rsidR="000D6009" w:rsidRDefault="000D6009" w:rsidP="000D6009">
      <w:pPr>
        <w:rPr>
          <w:rFonts w:ascii="Arial" w:hAnsi="Arial" w:cs="Arial"/>
          <w:lang w:val="en-US"/>
        </w:rPr>
      </w:pPr>
      <w:r w:rsidRPr="00B0377B">
        <w:rPr>
          <w:rFonts w:ascii="Arial" w:hAnsi="Arial" w:cs="Arial" w:hint="eastAsia"/>
          <w:lang w:val="en-US"/>
        </w:rPr>
        <w:t>This scenario expects new players to get in</w:t>
      </w:r>
      <w:r w:rsidRPr="00B0377B">
        <w:rPr>
          <w:rFonts w:ascii="Arial" w:hAnsi="Arial" w:cs="Arial"/>
          <w:lang w:val="en-US"/>
        </w:rPr>
        <w:t>to</w:t>
      </w:r>
      <w:r w:rsidRPr="00B0377B">
        <w:rPr>
          <w:rFonts w:ascii="Arial" w:hAnsi="Arial" w:cs="Arial" w:hint="eastAsia"/>
          <w:lang w:val="en-US"/>
        </w:rPr>
        <w:t xml:space="preserve"> the mobile market. In this scenario, they would aim to deploy cost efficient and future proof infrastructure, i.e. no CS domain but IMS/PS domain only, regardless of whether or not UEs have IMS client on them.</w:t>
      </w:r>
    </w:p>
    <w:p w14:paraId="6D99E3EC" w14:textId="77777777" w:rsidR="00303506" w:rsidRPr="00B0377B" w:rsidRDefault="00303506" w:rsidP="000D6009">
      <w:pPr>
        <w:rPr>
          <w:rFonts w:ascii="Arial" w:hAnsi="Arial" w:cs="Arial"/>
          <w:lang w:val="en-US"/>
        </w:rPr>
      </w:pPr>
    </w:p>
    <w:p w14:paraId="43C9D1DD" w14:textId="77777777" w:rsidR="00DB31F4" w:rsidRPr="00B0377B" w:rsidRDefault="00DB31F4" w:rsidP="00DB31F4">
      <w:pPr>
        <w:jc w:val="both"/>
        <w:rPr>
          <w:rFonts w:ascii="Arial" w:hAnsi="Arial" w:cs="Arial"/>
          <w:b/>
          <w:bCs/>
        </w:rPr>
      </w:pPr>
      <w:r w:rsidRPr="00B0377B">
        <w:rPr>
          <w:rFonts w:ascii="Arial" w:hAnsi="Arial" w:cs="Arial"/>
          <w:b/>
          <w:bCs/>
        </w:rPr>
        <w:t>Usecase-9: Hybrid access mode</w:t>
      </w:r>
    </w:p>
    <w:p w14:paraId="3084F250" w14:textId="77777777" w:rsidR="00DB31F4" w:rsidRDefault="00DB31F4" w:rsidP="00DB31F4">
      <w:pPr>
        <w:rPr>
          <w:rFonts w:ascii="Arial" w:hAnsi="Arial" w:cs="Arial"/>
          <w:lang w:val="en-US"/>
        </w:rPr>
      </w:pPr>
      <w:r w:rsidRPr="00B0377B">
        <w:rPr>
          <w:rFonts w:ascii="Arial" w:hAnsi="Arial" w:cs="Arial"/>
          <w:lang w:val="en-US"/>
        </w:rPr>
        <w:t xml:space="preserve">In order to improve the coverage in a shopping mall, </w:t>
      </w:r>
      <w:r w:rsidRPr="00B0377B">
        <w:rPr>
          <w:rFonts w:ascii="Arial" w:hAnsi="Arial" w:cs="Arial"/>
        </w:rPr>
        <w:t xml:space="preserve">H(e)NBs </w:t>
      </w:r>
      <w:r w:rsidRPr="00B0377B">
        <w:rPr>
          <w:rFonts w:ascii="Arial" w:hAnsi="Arial" w:cs="Arial"/>
          <w:lang w:val="en-US"/>
        </w:rPr>
        <w:t xml:space="preserve">are deployed. The shopping mall owner may have been provided a special deal by the network operator where the employees of the shopping mall will get preferential charging rates and priority access when accessing services via these </w:t>
      </w:r>
      <w:r w:rsidRPr="00B0377B">
        <w:rPr>
          <w:rFonts w:ascii="Arial" w:hAnsi="Arial" w:cs="Arial"/>
        </w:rPr>
        <w:t>H(e)NB</w:t>
      </w:r>
      <w:r w:rsidRPr="00B0377B">
        <w:rPr>
          <w:rFonts w:ascii="Arial" w:hAnsi="Arial" w:cs="Arial"/>
          <w:lang w:val="en-US"/>
        </w:rPr>
        <w:t xml:space="preserve">s. In exchange, the shopping mall owner allows the public to use the </w:t>
      </w:r>
      <w:r w:rsidRPr="00B0377B">
        <w:rPr>
          <w:rFonts w:ascii="Arial" w:hAnsi="Arial" w:cs="Arial"/>
        </w:rPr>
        <w:t>H(e)NB</w:t>
      </w:r>
      <w:r w:rsidRPr="00B0377B">
        <w:rPr>
          <w:rFonts w:ascii="Arial" w:hAnsi="Arial" w:cs="Arial"/>
          <w:lang w:val="en-US"/>
        </w:rPr>
        <w:t xml:space="preserve">s to access the normal network operator services. The </w:t>
      </w:r>
      <w:r w:rsidRPr="00B0377B">
        <w:rPr>
          <w:rFonts w:ascii="Arial" w:hAnsi="Arial" w:cs="Arial"/>
        </w:rPr>
        <w:t xml:space="preserve">H(e)NB </w:t>
      </w:r>
      <w:r w:rsidR="004E6826">
        <w:rPr>
          <w:rFonts w:ascii="Arial" w:hAnsi="Arial" w:cs="Arial"/>
          <w:lang w:val="en-US"/>
        </w:rPr>
        <w:t>Hosting Party</w:t>
      </w:r>
      <w:r w:rsidR="004E6826" w:rsidRPr="00B0377B">
        <w:rPr>
          <w:rFonts w:ascii="Arial" w:hAnsi="Arial" w:cs="Arial"/>
          <w:lang w:val="en-US"/>
        </w:rPr>
        <w:t xml:space="preserve"> </w:t>
      </w:r>
      <w:r w:rsidRPr="00B0377B">
        <w:rPr>
          <w:rFonts w:ascii="Arial" w:hAnsi="Arial" w:cs="Arial"/>
          <w:lang w:val="en-US"/>
        </w:rPr>
        <w:t xml:space="preserve">should not need to manage the public access and the public should not need to do anything special in order to get services on the </w:t>
      </w:r>
      <w:r w:rsidRPr="00B0377B">
        <w:rPr>
          <w:rFonts w:ascii="Arial" w:hAnsi="Arial" w:cs="Arial"/>
        </w:rPr>
        <w:t>H(e)NB</w:t>
      </w:r>
      <w:r w:rsidRPr="00B0377B">
        <w:rPr>
          <w:rFonts w:ascii="Arial" w:hAnsi="Arial" w:cs="Arial"/>
          <w:lang w:val="en-US"/>
        </w:rPr>
        <w:t>.</w:t>
      </w:r>
    </w:p>
    <w:p w14:paraId="7750B788" w14:textId="77777777" w:rsidR="00303506" w:rsidRPr="00B0377B" w:rsidRDefault="00303506" w:rsidP="00DB31F4">
      <w:pPr>
        <w:rPr>
          <w:rFonts w:ascii="Arial" w:hAnsi="Arial" w:cs="Arial"/>
          <w:lang w:val="en-US"/>
        </w:rPr>
      </w:pPr>
    </w:p>
    <w:p w14:paraId="6E9DDFC1" w14:textId="77777777" w:rsidR="00DB31F4" w:rsidRPr="00B0377B" w:rsidRDefault="00DB31F4" w:rsidP="00DB31F4">
      <w:pPr>
        <w:jc w:val="both"/>
        <w:rPr>
          <w:rFonts w:ascii="Arial" w:hAnsi="Arial" w:cs="Arial"/>
          <w:b/>
          <w:bCs/>
        </w:rPr>
      </w:pPr>
      <w:r w:rsidRPr="00B0377B">
        <w:rPr>
          <w:rFonts w:ascii="Arial" w:hAnsi="Arial" w:cs="Arial"/>
          <w:b/>
          <w:bCs/>
        </w:rPr>
        <w:t>Use case-10: Open access mode</w:t>
      </w:r>
    </w:p>
    <w:p w14:paraId="399DD8FD" w14:textId="77777777" w:rsidR="00DB31F4" w:rsidRDefault="00DB31F4" w:rsidP="00DB31F4">
      <w:pPr>
        <w:rPr>
          <w:rFonts w:ascii="Arial" w:hAnsi="Arial" w:cs="Arial"/>
          <w:lang w:val="en-US"/>
        </w:rPr>
      </w:pPr>
      <w:r w:rsidRPr="00B0377B">
        <w:rPr>
          <w:rFonts w:ascii="Arial" w:hAnsi="Arial" w:cs="Arial"/>
          <w:lang w:val="en-US"/>
        </w:rPr>
        <w:t xml:space="preserve">Typically to enhance coverage or capacity of an operator’s public network, for example in railway stations, airports, stadiums, etc, taking benefit of the </w:t>
      </w:r>
      <w:r w:rsidRPr="00B0377B">
        <w:rPr>
          <w:rFonts w:ascii="Arial" w:hAnsi="Arial" w:cs="Arial"/>
        </w:rPr>
        <w:t>H(e)NB</w:t>
      </w:r>
      <w:r w:rsidRPr="00B0377B">
        <w:rPr>
          <w:rFonts w:ascii="Arial" w:hAnsi="Arial" w:cs="Arial"/>
          <w:lang w:val="en-US"/>
        </w:rPr>
        <w:t>s additional functionality (e.g. uncoordinated deployment).</w:t>
      </w:r>
    </w:p>
    <w:p w14:paraId="779A2EB5" w14:textId="77777777" w:rsidR="00303506" w:rsidRPr="00B0377B" w:rsidRDefault="00303506" w:rsidP="00DB31F4">
      <w:pPr>
        <w:rPr>
          <w:rFonts w:ascii="Arial" w:hAnsi="Arial" w:cs="Arial"/>
          <w:lang w:val="en-US"/>
        </w:rPr>
      </w:pPr>
    </w:p>
    <w:p w14:paraId="70FEDCEC" w14:textId="77777777" w:rsidR="00C50EC5" w:rsidRPr="00B0377B" w:rsidRDefault="00C50EC5" w:rsidP="00C50EC5">
      <w:pPr>
        <w:jc w:val="both"/>
        <w:rPr>
          <w:rFonts w:ascii="Arial" w:hAnsi="Arial" w:cs="Arial"/>
          <w:b/>
          <w:bCs/>
        </w:rPr>
      </w:pPr>
      <w:r w:rsidRPr="00B0377B">
        <w:rPr>
          <w:rFonts w:ascii="Arial" w:hAnsi="Arial" w:cs="Arial"/>
          <w:b/>
          <w:bCs/>
        </w:rPr>
        <w:t xml:space="preserve">Usecase-11: </w:t>
      </w:r>
      <w:bookmarkStart w:id="55" w:name="OLE_LINK1"/>
      <w:r w:rsidRPr="00B0377B">
        <w:rPr>
          <w:rFonts w:ascii="Arial" w:hAnsi="Arial" w:cs="Arial"/>
          <w:b/>
          <w:bCs/>
        </w:rPr>
        <w:t>HNB interacts with Home</w:t>
      </w:r>
      <w:r w:rsidRPr="00B0377B">
        <w:rPr>
          <w:rFonts w:ascii="Arial" w:hAnsi="Arial" w:cs="Arial" w:hint="eastAsia"/>
          <w:b/>
          <w:bCs/>
        </w:rPr>
        <w:t xml:space="preserve"> network</w:t>
      </w:r>
      <w:bookmarkEnd w:id="55"/>
    </w:p>
    <w:p w14:paraId="7C6E3DA5" w14:textId="77777777" w:rsidR="00C50EC5" w:rsidRPr="00B0377B" w:rsidRDefault="00C50EC5" w:rsidP="00C50EC5">
      <w:pPr>
        <w:rPr>
          <w:rFonts w:ascii="Arial" w:hAnsi="Arial" w:cs="Arial"/>
          <w:lang w:val="en-US"/>
        </w:rPr>
      </w:pPr>
      <w:r w:rsidRPr="00B0377B">
        <w:rPr>
          <w:rFonts w:ascii="Arial" w:hAnsi="Arial" w:cs="Arial"/>
          <w:lang w:val="en-US"/>
        </w:rPr>
        <w:t>User A connects with his UE (possibly a pre-Rel 9 UE) to the HNB</w:t>
      </w:r>
      <w:r w:rsidRPr="00B0377B">
        <w:rPr>
          <w:rFonts w:ascii="Arial" w:hAnsi="Arial" w:cs="Arial" w:hint="eastAsia"/>
          <w:lang w:val="en-US"/>
        </w:rPr>
        <w:t xml:space="preserve"> with IMS Interworking and Local IP Access to the home network capabilities</w:t>
      </w:r>
      <w:r w:rsidRPr="00B0377B">
        <w:rPr>
          <w:rFonts w:ascii="Arial" w:hAnsi="Arial" w:cs="Arial"/>
          <w:lang w:val="en-US"/>
        </w:rPr>
        <w:t>. The home network accommodates home network devices (Intercom, Door lock, Network radio, Photo server, etc.) and the HNB. User A should be able to communicate with a visitor at Intercom via the mobile device.</w:t>
      </w:r>
    </w:p>
    <w:p w14:paraId="2C3FE325" w14:textId="77777777" w:rsidR="00C50EC5" w:rsidRPr="00B0377B" w:rsidRDefault="00C50EC5" w:rsidP="00C50EC5"/>
    <w:p w14:paraId="29F9D431" w14:textId="77777777" w:rsidR="00C50EC5" w:rsidRPr="00B0377B" w:rsidRDefault="00C50EC5" w:rsidP="00C50EC5">
      <w:pPr>
        <w:jc w:val="both"/>
        <w:rPr>
          <w:rFonts w:ascii="Arial" w:hAnsi="Arial" w:cs="Arial"/>
          <w:b/>
          <w:bCs/>
        </w:rPr>
      </w:pPr>
      <w:r w:rsidRPr="00B0377B">
        <w:rPr>
          <w:rFonts w:ascii="Arial" w:hAnsi="Arial" w:cs="Arial"/>
          <w:b/>
          <w:bCs/>
        </w:rPr>
        <w:t>Usecase-12: HNB interacts with IP-P</w:t>
      </w:r>
      <w:r w:rsidRPr="00B0377B">
        <w:rPr>
          <w:rFonts w:ascii="Arial" w:hAnsi="Arial" w:cs="Arial" w:hint="eastAsia"/>
          <w:b/>
          <w:bCs/>
        </w:rPr>
        <w:t>A</w:t>
      </w:r>
      <w:r w:rsidRPr="00B0377B">
        <w:rPr>
          <w:rFonts w:ascii="Arial" w:hAnsi="Arial" w:cs="Arial"/>
          <w:b/>
          <w:bCs/>
        </w:rPr>
        <w:t>BX</w:t>
      </w:r>
    </w:p>
    <w:p w14:paraId="704E15CB" w14:textId="77777777" w:rsidR="00C50EC5" w:rsidRPr="00B0377B" w:rsidRDefault="00C50EC5" w:rsidP="00C50EC5">
      <w:pPr>
        <w:rPr>
          <w:rFonts w:ascii="Arial" w:hAnsi="Arial" w:cs="Arial"/>
          <w:lang w:val="en-US"/>
        </w:rPr>
      </w:pPr>
      <w:r w:rsidRPr="00B0377B">
        <w:rPr>
          <w:rFonts w:ascii="Arial" w:hAnsi="Arial" w:cs="Arial"/>
          <w:lang w:val="en-US"/>
        </w:rPr>
        <w:t>User A connects with his UE (possibly a pre-Rel 9 UE)  to a HNB</w:t>
      </w:r>
      <w:r w:rsidRPr="00B0377B">
        <w:rPr>
          <w:rFonts w:ascii="Arial" w:hAnsi="Arial" w:cs="Arial" w:hint="eastAsia"/>
          <w:lang w:val="en-US"/>
        </w:rPr>
        <w:t xml:space="preserve"> with IMS Interworking and Local IP Access to the home network capabilities</w:t>
      </w:r>
      <w:r w:rsidRPr="00B0377B">
        <w:rPr>
          <w:rFonts w:ascii="Arial" w:hAnsi="Arial" w:cs="Arial"/>
          <w:lang w:val="en-US"/>
        </w:rPr>
        <w:t xml:space="preserve"> at an office. The HNB might be deployed and interconnect with an enterprise extension telephone system (e.g. SIP based PABX). User A should be able to make/receive an extension call to/from fixed line UE under SIP based PABX. In addition, User A with the mobile device and User B with computers should be able to access a common groupware server at the office and share the same information such as schedule, emails, etc.</w:t>
      </w:r>
    </w:p>
    <w:p w14:paraId="7EA6FD36" w14:textId="77777777" w:rsidR="00C50EC5" w:rsidRPr="00B0377B" w:rsidRDefault="00C50EC5" w:rsidP="00C50EC5">
      <w:pPr>
        <w:rPr>
          <w:color w:val="FF0000"/>
          <w:u w:val="single"/>
        </w:rPr>
      </w:pPr>
    </w:p>
    <w:p w14:paraId="674CF32E" w14:textId="77777777" w:rsidR="00C50EC5" w:rsidRPr="00B0377B" w:rsidRDefault="00C50EC5" w:rsidP="00C50EC5">
      <w:pPr>
        <w:jc w:val="both"/>
        <w:rPr>
          <w:rFonts w:ascii="Arial" w:hAnsi="Arial" w:cs="Arial"/>
          <w:b/>
          <w:bCs/>
        </w:rPr>
      </w:pPr>
      <w:r w:rsidRPr="00B0377B">
        <w:rPr>
          <w:rFonts w:ascii="Arial" w:hAnsi="Arial" w:cs="Arial"/>
          <w:b/>
          <w:bCs/>
        </w:rPr>
        <w:t>Use</w:t>
      </w:r>
      <w:r w:rsidRPr="00B0377B">
        <w:rPr>
          <w:rFonts w:ascii="Arial" w:hAnsi="Arial" w:cs="Arial" w:hint="eastAsia"/>
          <w:b/>
          <w:bCs/>
        </w:rPr>
        <w:t>c</w:t>
      </w:r>
      <w:r w:rsidRPr="00B0377B">
        <w:rPr>
          <w:rFonts w:ascii="Arial" w:hAnsi="Arial" w:cs="Arial"/>
          <w:b/>
          <w:bCs/>
        </w:rPr>
        <w:t>ase</w:t>
      </w:r>
      <w:r w:rsidRPr="00B0377B">
        <w:rPr>
          <w:rFonts w:ascii="Arial" w:hAnsi="Arial" w:cs="Arial" w:hint="eastAsia"/>
          <w:b/>
          <w:bCs/>
        </w:rPr>
        <w:t>-</w:t>
      </w:r>
      <w:r w:rsidRPr="00B0377B">
        <w:rPr>
          <w:rFonts w:ascii="Arial" w:hAnsi="Arial" w:cs="Arial"/>
          <w:b/>
          <w:bCs/>
        </w:rPr>
        <w:t>13: Electronic customer guide in shopping centre, using Local IP access</w:t>
      </w:r>
    </w:p>
    <w:p w14:paraId="0E1A2194" w14:textId="77777777" w:rsidR="00C50EC5" w:rsidRPr="00B0377B" w:rsidRDefault="00C50EC5" w:rsidP="00C50EC5">
      <w:pPr>
        <w:rPr>
          <w:rFonts w:ascii="Arial" w:hAnsi="Arial" w:cs="Arial" w:hint="eastAsia"/>
          <w:lang w:val="en-US"/>
        </w:rPr>
      </w:pPr>
      <w:r w:rsidRPr="00B0377B">
        <w:rPr>
          <w:rFonts w:ascii="Arial" w:hAnsi="Arial" w:cs="Arial"/>
          <w:lang w:val="en-US"/>
        </w:rPr>
        <w:t xml:space="preserve">A department store or shopping centre provides electronic shopping guide. When user A enters into a shopping centre where a shopping centre H(e)NB is installed, an invitation indication shows up on his mobile device which he accepts.  This allows him access to the centre’s H(e)NB.  Subsequently, he accesses the centre’s customer service server, which is only accessible through the H(e)NB where he uploads his shopping list.  The customer service server responds a list of sale items of similar nature.  He accepts or declines the various choices and the final shopping list is downloaded to his UE.  While user A is waiting, User A watches free TV show or advertisement provided through the H(e)NB for the shop customer.  While in the shopping centre the user has simultaneous access to operator’s and local shopping centre services.  </w:t>
      </w:r>
    </w:p>
    <w:p w14:paraId="1B86D387" w14:textId="77777777" w:rsidR="00C50EC5" w:rsidRPr="00B0377B" w:rsidRDefault="00C50EC5" w:rsidP="00C50EC5"/>
    <w:p w14:paraId="1E6DB4B1" w14:textId="77777777" w:rsidR="00C50EC5" w:rsidRPr="00B0377B" w:rsidRDefault="00C50EC5" w:rsidP="00C50EC5">
      <w:pPr>
        <w:jc w:val="both"/>
        <w:rPr>
          <w:rFonts w:ascii="Arial" w:hAnsi="Arial" w:cs="Arial"/>
          <w:b/>
          <w:bCs/>
        </w:rPr>
      </w:pPr>
      <w:r w:rsidRPr="00B0377B">
        <w:rPr>
          <w:rFonts w:ascii="Arial" w:hAnsi="Arial" w:cs="Arial"/>
          <w:b/>
          <w:bCs/>
        </w:rPr>
        <w:t>Usecase</w:t>
      </w:r>
      <w:r w:rsidRPr="00B0377B">
        <w:rPr>
          <w:rFonts w:ascii="Arial" w:hAnsi="Arial" w:cs="Arial" w:hint="eastAsia"/>
          <w:b/>
          <w:bCs/>
        </w:rPr>
        <w:t>-</w:t>
      </w:r>
      <w:r w:rsidRPr="00B0377B">
        <w:rPr>
          <w:rFonts w:ascii="Arial" w:hAnsi="Arial" w:cs="Arial"/>
          <w:b/>
          <w:bCs/>
        </w:rPr>
        <w:t>14</w:t>
      </w:r>
      <w:r w:rsidRPr="00B0377B">
        <w:rPr>
          <w:rFonts w:ascii="Arial" w:hAnsi="Arial" w:cs="Arial" w:hint="eastAsia"/>
          <w:b/>
          <w:bCs/>
        </w:rPr>
        <w:t>: Local IP Access</w:t>
      </w:r>
    </w:p>
    <w:p w14:paraId="71B9AB30" w14:textId="77777777" w:rsidR="00C50EC5" w:rsidRPr="00B0377B" w:rsidRDefault="00C50EC5" w:rsidP="00C50EC5">
      <w:pPr>
        <w:rPr>
          <w:rFonts w:ascii="Arial" w:hAnsi="Arial" w:cs="Arial"/>
          <w:lang w:val="en-US"/>
        </w:rPr>
      </w:pPr>
      <w:r w:rsidRPr="00B0377B">
        <w:rPr>
          <w:rFonts w:ascii="Arial" w:hAnsi="Arial" w:cs="Arial"/>
          <w:lang w:val="en-US"/>
        </w:rPr>
        <w:lastRenderedPageBreak/>
        <w:t xml:space="preserve">The user has the subscription through home operator H. The user is served by the home operator H. The UE obtains IP connectivity in both a local gateway to obtain local connectivity for IMS services (e.g. as in local IP access or for enterprise scenarios with call to other terminals in the PABX area) and to a home gateway (as in normal connectivity for IMS services). For IMS sessions to be routed to e.g. remote terminals, the traffic is sent through the connectivity with the home gateway, whereas for IMS session that can be routed locally (e.g. based on local phone number), the traffic is sent through the connectivity with the local gateway through the local IP access. Whether the UE routes a specific IMS session through the local access or the home gateway can be controlled on a per session basis. Also, the UE may obtain local connectivity by default (e.g. based on static configuration by the operator) or dynamically based on indication by the IMS server.       </w:t>
      </w:r>
    </w:p>
    <w:p w14:paraId="7AE935D0" w14:textId="77777777" w:rsidR="00C50EC5" w:rsidRPr="00B0377B" w:rsidRDefault="00C50EC5" w:rsidP="00C50EC5">
      <w:pPr>
        <w:rPr>
          <w:rFonts w:hint="eastAsia"/>
        </w:rPr>
      </w:pPr>
    </w:p>
    <w:p w14:paraId="5FC2639F" w14:textId="77777777" w:rsidR="00300D9F" w:rsidRPr="00B0377B" w:rsidRDefault="00EA3F5C" w:rsidP="00300D9F">
      <w:pPr>
        <w:jc w:val="both"/>
        <w:rPr>
          <w:rFonts w:ascii="Arial" w:hAnsi="Arial" w:cs="Arial"/>
          <w:b/>
          <w:bCs/>
        </w:rPr>
      </w:pPr>
      <w:r w:rsidRPr="00B0377B">
        <w:rPr>
          <w:rFonts w:ascii="Arial" w:hAnsi="Arial" w:cs="Arial"/>
          <w:b/>
          <w:bCs/>
        </w:rPr>
        <w:t>Usecase</w:t>
      </w:r>
      <w:r w:rsidRPr="00B0377B">
        <w:rPr>
          <w:rFonts w:ascii="Arial" w:hAnsi="Arial" w:cs="Arial" w:hint="eastAsia"/>
          <w:b/>
          <w:bCs/>
        </w:rPr>
        <w:t>-</w:t>
      </w:r>
      <w:r w:rsidRPr="00B0377B">
        <w:rPr>
          <w:rFonts w:ascii="Arial" w:hAnsi="Arial" w:cs="Arial"/>
          <w:b/>
          <w:bCs/>
        </w:rPr>
        <w:t>15</w:t>
      </w:r>
      <w:r w:rsidRPr="00B0377B">
        <w:rPr>
          <w:rFonts w:ascii="Arial" w:hAnsi="Arial" w:cs="Arial" w:hint="eastAsia"/>
          <w:b/>
          <w:bCs/>
        </w:rPr>
        <w:t>:</w:t>
      </w:r>
    </w:p>
    <w:p w14:paraId="3F74BCBA" w14:textId="77777777" w:rsidR="00300D9F" w:rsidRPr="00B0377B" w:rsidRDefault="00300D9F" w:rsidP="00300D9F">
      <w:pPr>
        <w:spacing w:after="0"/>
        <w:rPr>
          <w:rFonts w:ascii="Arial" w:hAnsi="Arial" w:cs="Arial"/>
          <w:lang w:val="en-US"/>
        </w:rPr>
      </w:pPr>
      <w:r w:rsidRPr="00B0377B">
        <w:rPr>
          <w:rFonts w:ascii="Arial" w:hAnsi="Arial" w:cs="Arial"/>
          <w:lang w:val="en-US"/>
        </w:rPr>
        <w:t>Subscriber A from Network A owns HNB/HeNB A because of no macro network coverage .</w:t>
      </w:r>
    </w:p>
    <w:p w14:paraId="7C790FF9" w14:textId="77777777" w:rsidR="00300D9F" w:rsidRPr="00B0377B" w:rsidRDefault="00300D9F" w:rsidP="00300D9F">
      <w:pPr>
        <w:rPr>
          <w:rFonts w:ascii="Arial" w:hAnsi="Arial" w:cs="Arial"/>
          <w:lang w:val="en-US"/>
        </w:rPr>
      </w:pPr>
      <w:r w:rsidRPr="00B0377B">
        <w:rPr>
          <w:rFonts w:ascii="Arial" w:hAnsi="Arial" w:cs="Arial"/>
          <w:lang w:val="en-US"/>
        </w:rPr>
        <w:t>Guest user B from Network B visits subscriber A’s house. Subscriber A wants to allow guest user B access to HNB/HeNB A while the guest user B is visiting.</w:t>
      </w:r>
    </w:p>
    <w:p w14:paraId="4B66AC95" w14:textId="77777777" w:rsidR="00EA3F5C" w:rsidRPr="00B0377B" w:rsidRDefault="00EA3F5C" w:rsidP="00300D9F">
      <w:pPr>
        <w:rPr>
          <w:rFonts w:ascii="Arial" w:hAnsi="Arial" w:cs="Arial"/>
          <w:lang w:val="en-US"/>
        </w:rPr>
      </w:pPr>
    </w:p>
    <w:p w14:paraId="3CF7A3F9" w14:textId="77777777" w:rsidR="00300D9F" w:rsidRPr="00B0377B" w:rsidRDefault="00EA3F5C" w:rsidP="00300D9F">
      <w:pPr>
        <w:jc w:val="both"/>
        <w:rPr>
          <w:rFonts w:ascii="Arial" w:hAnsi="Arial" w:cs="Arial"/>
          <w:b/>
          <w:bCs/>
        </w:rPr>
      </w:pPr>
      <w:r w:rsidRPr="00B0377B">
        <w:rPr>
          <w:rFonts w:ascii="Arial" w:hAnsi="Arial" w:cs="Arial"/>
          <w:b/>
          <w:bCs/>
        </w:rPr>
        <w:t>Usecase</w:t>
      </w:r>
      <w:r w:rsidRPr="00B0377B">
        <w:rPr>
          <w:rFonts w:ascii="Arial" w:hAnsi="Arial" w:cs="Arial" w:hint="eastAsia"/>
          <w:b/>
          <w:bCs/>
        </w:rPr>
        <w:t>-</w:t>
      </w:r>
      <w:r w:rsidRPr="00B0377B">
        <w:rPr>
          <w:rFonts w:ascii="Arial" w:hAnsi="Arial" w:cs="Arial"/>
          <w:b/>
          <w:bCs/>
        </w:rPr>
        <w:t>1</w:t>
      </w:r>
      <w:r w:rsidR="00CC0BA4" w:rsidRPr="00B0377B">
        <w:rPr>
          <w:rFonts w:ascii="Arial" w:hAnsi="Arial" w:cs="Arial"/>
          <w:b/>
          <w:bCs/>
        </w:rPr>
        <w:t>6</w:t>
      </w:r>
      <w:r w:rsidRPr="00B0377B">
        <w:rPr>
          <w:rFonts w:ascii="Arial" w:hAnsi="Arial" w:cs="Arial" w:hint="eastAsia"/>
          <w:b/>
          <w:bCs/>
        </w:rPr>
        <w:t>:</w:t>
      </w:r>
    </w:p>
    <w:p w14:paraId="035A6B1E" w14:textId="77777777" w:rsidR="00300D9F" w:rsidRPr="00B0377B" w:rsidRDefault="00300D9F" w:rsidP="00300D9F">
      <w:pPr>
        <w:spacing w:after="0"/>
        <w:rPr>
          <w:rFonts w:ascii="Arial" w:hAnsi="Arial" w:cs="Arial"/>
          <w:lang w:val="en-US"/>
        </w:rPr>
      </w:pPr>
      <w:r w:rsidRPr="00B0377B">
        <w:rPr>
          <w:rFonts w:ascii="Arial" w:hAnsi="Arial" w:cs="Arial"/>
          <w:lang w:val="en-US"/>
        </w:rPr>
        <w:t>Corporation A has sites in country A, B and C.</w:t>
      </w:r>
    </w:p>
    <w:p w14:paraId="3ECC0157" w14:textId="77777777" w:rsidR="00300D9F" w:rsidRPr="00B0377B" w:rsidRDefault="00300D9F" w:rsidP="00300D9F">
      <w:pPr>
        <w:spacing w:after="0"/>
        <w:rPr>
          <w:rFonts w:ascii="Arial" w:hAnsi="Arial" w:cs="Arial"/>
          <w:lang w:val="en-US"/>
        </w:rPr>
      </w:pPr>
      <w:r w:rsidRPr="00B0377B">
        <w:rPr>
          <w:rFonts w:ascii="Arial" w:hAnsi="Arial" w:cs="Arial"/>
          <w:lang w:val="en-US"/>
        </w:rPr>
        <w:t>Corporation A has employees from country A and B.</w:t>
      </w:r>
    </w:p>
    <w:p w14:paraId="335C3D39" w14:textId="77777777" w:rsidR="00300D9F" w:rsidRPr="00B0377B" w:rsidRDefault="00300D9F" w:rsidP="00300D9F">
      <w:pPr>
        <w:spacing w:after="0"/>
        <w:rPr>
          <w:rFonts w:ascii="Arial" w:hAnsi="Arial" w:cs="Arial"/>
          <w:lang w:val="en-US"/>
        </w:rPr>
      </w:pPr>
      <w:r w:rsidRPr="00B0377B">
        <w:rPr>
          <w:rFonts w:ascii="Arial" w:hAnsi="Arial" w:cs="Arial"/>
          <w:lang w:val="en-US"/>
        </w:rPr>
        <w:t>Employees in country A are from Operator AA and AB.</w:t>
      </w:r>
    </w:p>
    <w:p w14:paraId="74A58CA5" w14:textId="77777777" w:rsidR="00300D9F" w:rsidRPr="00B0377B" w:rsidRDefault="00300D9F" w:rsidP="00300D9F">
      <w:pPr>
        <w:spacing w:after="0"/>
        <w:rPr>
          <w:rFonts w:ascii="Arial" w:hAnsi="Arial" w:cs="Arial"/>
          <w:lang w:val="en-US"/>
        </w:rPr>
      </w:pPr>
      <w:r w:rsidRPr="00B0377B">
        <w:rPr>
          <w:rFonts w:ascii="Arial" w:hAnsi="Arial" w:cs="Arial"/>
          <w:lang w:val="en-US"/>
        </w:rPr>
        <w:t>Employees in country B are from Operator B.</w:t>
      </w:r>
    </w:p>
    <w:p w14:paraId="0E118716" w14:textId="77777777" w:rsidR="00300D9F" w:rsidRPr="00B0377B" w:rsidRDefault="00300D9F" w:rsidP="00300D9F">
      <w:pPr>
        <w:spacing w:after="0"/>
        <w:rPr>
          <w:rFonts w:ascii="Arial" w:hAnsi="Arial" w:cs="Arial"/>
          <w:lang w:val="en-US"/>
        </w:rPr>
      </w:pPr>
      <w:r w:rsidRPr="00B0377B">
        <w:rPr>
          <w:rFonts w:ascii="Arial" w:hAnsi="Arial" w:cs="Arial"/>
          <w:lang w:val="en-US"/>
        </w:rPr>
        <w:t xml:space="preserve">Corporation A has HNB/HeNB in country A </w:t>
      </w:r>
      <w:r w:rsidRPr="00B0377B">
        <w:rPr>
          <w:rFonts w:ascii="Arial" w:hAnsi="Arial" w:cs="Arial" w:hint="eastAsia"/>
          <w:lang w:val="en-US"/>
        </w:rPr>
        <w:t xml:space="preserve">from Operator AA </w:t>
      </w:r>
      <w:r w:rsidRPr="00B0377B">
        <w:rPr>
          <w:rFonts w:ascii="Arial" w:hAnsi="Arial" w:cs="Arial"/>
          <w:lang w:val="en-US"/>
        </w:rPr>
        <w:t xml:space="preserve">and </w:t>
      </w:r>
      <w:r w:rsidRPr="00B0377B">
        <w:rPr>
          <w:rFonts w:ascii="Arial" w:hAnsi="Arial" w:cs="Arial" w:hint="eastAsia"/>
          <w:lang w:val="en-US"/>
        </w:rPr>
        <w:t xml:space="preserve">country </w:t>
      </w:r>
      <w:r w:rsidRPr="00B0377B">
        <w:rPr>
          <w:rFonts w:ascii="Arial" w:hAnsi="Arial" w:cs="Arial"/>
          <w:lang w:val="en-US"/>
        </w:rPr>
        <w:t>B from Operator B.</w:t>
      </w:r>
    </w:p>
    <w:p w14:paraId="51781542" w14:textId="77777777" w:rsidR="00300D9F" w:rsidRDefault="00300D9F" w:rsidP="00300D9F">
      <w:pPr>
        <w:rPr>
          <w:rFonts w:ascii="Arial" w:hAnsi="Arial" w:cs="Arial"/>
          <w:lang w:val="en-US"/>
        </w:rPr>
      </w:pPr>
      <w:r w:rsidRPr="00B0377B">
        <w:rPr>
          <w:rFonts w:ascii="Arial" w:hAnsi="Arial" w:cs="Arial"/>
          <w:lang w:val="en-US"/>
        </w:rPr>
        <w:t>Employees from country A and B are allowed access to HNB/HeNBs in country A and B.</w:t>
      </w:r>
    </w:p>
    <w:p w14:paraId="06D45CA5" w14:textId="77777777" w:rsidR="00662B49" w:rsidRDefault="00662B49" w:rsidP="00662B49">
      <w:pPr>
        <w:rPr>
          <w:rFonts w:ascii="Arial" w:hAnsi="Arial" w:cs="Arial"/>
          <w:b/>
          <w:bCs/>
        </w:rPr>
      </w:pPr>
      <w:r>
        <w:rPr>
          <w:rFonts w:ascii="Arial" w:hAnsi="Arial" w:cs="Arial"/>
          <w:b/>
          <w:bCs/>
        </w:rPr>
        <w:t>Usecase-17</w:t>
      </w:r>
      <w:r w:rsidRPr="00B0377B">
        <w:rPr>
          <w:rFonts w:ascii="Arial" w:hAnsi="Arial" w:cs="Arial"/>
          <w:b/>
          <w:bCs/>
        </w:rPr>
        <w:t>:</w:t>
      </w:r>
      <w:r>
        <w:rPr>
          <w:rFonts w:ascii="Arial" w:hAnsi="Arial" w:cs="Arial"/>
          <w:b/>
          <w:bCs/>
        </w:rPr>
        <w:t xml:space="preserve"> Content-sharing services in </w:t>
      </w:r>
      <w:r w:rsidRPr="00CB2C8C">
        <w:rPr>
          <w:rFonts w:ascii="Arial" w:hAnsi="Arial" w:cs="Arial"/>
          <w:b/>
          <w:bCs/>
        </w:rPr>
        <w:t xml:space="preserve">the residential IP </w:t>
      </w:r>
      <w:r>
        <w:rPr>
          <w:rFonts w:ascii="Arial" w:hAnsi="Arial" w:cs="Arial"/>
          <w:b/>
          <w:bCs/>
        </w:rPr>
        <w:t>network</w:t>
      </w:r>
    </w:p>
    <w:p w14:paraId="1BF2ED5A" w14:textId="77777777" w:rsidR="00662B49" w:rsidRPr="00B0377B" w:rsidRDefault="00662B49" w:rsidP="00662B49">
      <w:pPr>
        <w:rPr>
          <w:rFonts w:ascii="Arial" w:hAnsi="Arial" w:cs="Arial"/>
          <w:lang w:val="en-US"/>
        </w:rPr>
      </w:pPr>
      <w:r>
        <w:rPr>
          <w:rFonts w:ascii="Arial" w:hAnsi="Arial" w:cs="Arial"/>
        </w:rPr>
        <w:t xml:space="preserve">During a trip to the zoo </w:t>
      </w:r>
      <w:smartTag w:uri="urn:schemas-microsoft-com:office:smarttags" w:element="City">
        <w:smartTag w:uri="urn:schemas-microsoft-com:office:smarttags" w:element="place">
          <w:r>
            <w:rPr>
              <w:rFonts w:ascii="Arial" w:hAnsi="Arial" w:cs="Arial"/>
            </w:rPr>
            <w:t>Alice</w:t>
          </w:r>
        </w:smartTag>
      </w:smartTag>
      <w:r>
        <w:rPr>
          <w:rFonts w:ascii="Arial" w:hAnsi="Arial" w:cs="Arial"/>
        </w:rPr>
        <w:t xml:space="preserve"> has taken several pictures and has recorded a video clip on her UE. After returning home</w:t>
      </w:r>
      <w:r w:rsidRPr="00B0377B">
        <w:rPr>
          <w:rFonts w:ascii="Arial" w:hAnsi="Arial" w:cs="Arial"/>
        </w:rPr>
        <w:t xml:space="preserve"> </w:t>
      </w:r>
      <w:r>
        <w:rPr>
          <w:rFonts w:ascii="Arial" w:hAnsi="Arial" w:cs="Arial"/>
        </w:rPr>
        <w:t xml:space="preserve">her UE </w:t>
      </w:r>
      <w:r w:rsidRPr="00B0377B">
        <w:rPr>
          <w:rFonts w:ascii="Arial" w:hAnsi="Arial" w:cs="Arial"/>
        </w:rPr>
        <w:t>connects to the H(e)NB</w:t>
      </w:r>
      <w:r>
        <w:rPr>
          <w:rFonts w:ascii="Arial" w:hAnsi="Arial" w:cs="Arial"/>
        </w:rPr>
        <w:t xml:space="preserve"> in the home</w:t>
      </w:r>
      <w:r w:rsidRPr="00B0377B">
        <w:rPr>
          <w:rFonts w:ascii="Arial" w:hAnsi="Arial" w:cs="Arial"/>
        </w:rPr>
        <w:t xml:space="preserve"> </w:t>
      </w:r>
      <w:r>
        <w:rPr>
          <w:rFonts w:ascii="Arial" w:hAnsi="Arial" w:cs="Arial"/>
        </w:rPr>
        <w:t>and accesses the residential</w:t>
      </w:r>
      <w:r w:rsidRPr="005E3A5F">
        <w:rPr>
          <w:rFonts w:ascii="Arial" w:hAnsi="Arial" w:cs="Arial"/>
        </w:rPr>
        <w:t xml:space="preserve"> IP network</w:t>
      </w:r>
      <w:r>
        <w:rPr>
          <w:rFonts w:ascii="Arial" w:hAnsi="Arial" w:cs="Arial"/>
        </w:rPr>
        <w:t xml:space="preserve">. The local devices (video, printer, ..) are automatically discovered by the UE. </w:t>
      </w:r>
      <w:smartTag w:uri="urn:schemas-microsoft-com:office:smarttags" w:element="City">
        <w:smartTag w:uri="urn:schemas-microsoft-com:office:smarttags" w:element="place">
          <w:r>
            <w:rPr>
              <w:rFonts w:ascii="Arial" w:hAnsi="Arial" w:cs="Arial"/>
            </w:rPr>
            <w:t>Alice</w:t>
          </w:r>
        </w:smartTag>
      </w:smartTag>
      <w:r>
        <w:rPr>
          <w:rFonts w:ascii="Arial" w:hAnsi="Arial" w:cs="Arial"/>
        </w:rPr>
        <w:t xml:space="preserve"> views the videos on her video player, prints photos on her printer, uploads her media onto media server, and downloads media for her next outing.</w:t>
      </w:r>
    </w:p>
    <w:p w14:paraId="51884D24" w14:textId="77777777" w:rsidR="00DB31F4" w:rsidRPr="00B0377B" w:rsidRDefault="00DB31F4" w:rsidP="000D6009">
      <w:pPr>
        <w:rPr>
          <w:rFonts w:ascii="Arial" w:hAnsi="Arial" w:cs="Arial" w:hint="eastAsia"/>
          <w:lang w:val="en-US"/>
        </w:rPr>
      </w:pPr>
    </w:p>
    <w:p w14:paraId="750447CD" w14:textId="77777777" w:rsidR="008E483A" w:rsidRPr="00B0377B" w:rsidRDefault="00A06C1C" w:rsidP="0081350D">
      <w:pPr>
        <w:pStyle w:val="Heading8"/>
      </w:pPr>
      <w:r w:rsidRPr="00B0377B">
        <w:br w:type="page"/>
      </w:r>
      <w:bookmarkStart w:id="56" w:name="_Toc312154879"/>
      <w:r w:rsidR="008E483A" w:rsidRPr="00B0377B">
        <w:lastRenderedPageBreak/>
        <w:t xml:space="preserve">Annex </w:t>
      </w:r>
      <w:r w:rsidR="00C569B7" w:rsidRPr="00B0377B">
        <w:t>B</w:t>
      </w:r>
      <w:r w:rsidR="008E483A" w:rsidRPr="00B0377B">
        <w:t xml:space="preserve"> (informative):</w:t>
      </w:r>
      <w:r w:rsidR="00C41D8A">
        <w:t xml:space="preserve"> </w:t>
      </w:r>
      <w:r w:rsidR="008E483A" w:rsidRPr="00B0377B">
        <w:t xml:space="preserve">Clarification of </w:t>
      </w:r>
      <w:r w:rsidR="00232D33" w:rsidRPr="00B0377B">
        <w:rPr>
          <w:rFonts w:cs="Arial"/>
        </w:rPr>
        <w:t>H(e)NB</w:t>
      </w:r>
      <w:r w:rsidR="008E483A" w:rsidRPr="00B0377B">
        <w:t xml:space="preserve"> Access Modes</w:t>
      </w:r>
      <w:bookmarkEnd w:id="56"/>
    </w:p>
    <w:p w14:paraId="404368A0" w14:textId="77777777" w:rsidR="008E483A" w:rsidRPr="00B0377B" w:rsidRDefault="005D4788" w:rsidP="008E483A">
      <w:r w:rsidRPr="00B0377B">
        <w:t xml:space="preserve">Table B.1 </w:t>
      </w:r>
      <w:r w:rsidR="008E483A" w:rsidRPr="00B0377B">
        <w:t xml:space="preserve">illustrates the different </w:t>
      </w:r>
      <w:r w:rsidR="00232D33" w:rsidRPr="00B0377B">
        <w:t>H(e)NB</w:t>
      </w:r>
      <w:r w:rsidR="008E483A" w:rsidRPr="00B0377B">
        <w:t xml:space="preserve"> Access Modes and what access is allowed for UEs of any release depending on whether the UE is allowed access to the CSG.</w:t>
      </w:r>
    </w:p>
    <w:p w14:paraId="7511A45A" w14:textId="77777777" w:rsidR="005D4788" w:rsidRPr="00B0377B" w:rsidRDefault="008E483A" w:rsidP="008E483A">
      <w:r w:rsidRPr="00B0377B">
        <w:t xml:space="preserve">In </w:t>
      </w:r>
      <w:r w:rsidR="005D4788" w:rsidRPr="00B0377B">
        <w:t>Table B.1</w:t>
      </w:r>
      <w:r w:rsidRPr="00B0377B">
        <w:t xml:space="preserve"> “Access” means “Access to services”. </w:t>
      </w:r>
    </w:p>
    <w:p w14:paraId="40DB15EB" w14:textId="77777777" w:rsidR="008E483A" w:rsidRPr="00B0377B" w:rsidRDefault="008E483A" w:rsidP="008E483A">
      <w:r w:rsidRPr="00B0377B">
        <w:t>“Preferential access” means the user will get preferential access to the cell.</w:t>
      </w:r>
    </w:p>
    <w:p w14:paraId="2FE4B0B6" w14:textId="77777777" w:rsidR="005D4788" w:rsidRPr="00B0377B" w:rsidRDefault="005D4788" w:rsidP="005D4788">
      <w:pPr>
        <w:pStyle w:val="TH"/>
      </w:pPr>
      <w:r w:rsidRPr="00B0377B">
        <w:t xml:space="preserve">Table B.1: </w:t>
      </w:r>
      <w:r w:rsidR="00232D33" w:rsidRPr="00B0377B">
        <w:t>H(e)NB</w:t>
      </w:r>
      <w:r w:rsidRPr="00B0377B">
        <w:t xml:space="preserve"> access for UEs of any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797"/>
        <w:gridCol w:w="1077"/>
        <w:gridCol w:w="1767"/>
        <w:tblGridChange w:id="57">
          <w:tblGrid>
            <w:gridCol w:w="2817"/>
            <w:gridCol w:w="797"/>
            <w:gridCol w:w="1077"/>
            <w:gridCol w:w="1767"/>
          </w:tblGrid>
        </w:tblGridChange>
      </w:tblGrid>
      <w:tr w:rsidR="008E483A" w:rsidRPr="001712A3" w14:paraId="196AA2AD" w14:textId="77777777">
        <w:trPr>
          <w:trHeight w:val="395"/>
          <w:jc w:val="center"/>
        </w:trPr>
        <w:tc>
          <w:tcPr>
            <w:tcW w:w="0" w:type="auto"/>
            <w:vMerge w:val="restart"/>
            <w:tcBorders>
              <w:top w:val="nil"/>
              <w:left w:val="nil"/>
            </w:tcBorders>
          </w:tcPr>
          <w:p w14:paraId="735C15DF" w14:textId="77777777" w:rsidR="008E483A" w:rsidRPr="00B0377B" w:rsidRDefault="008E483A" w:rsidP="005D4788">
            <w:pPr>
              <w:pStyle w:val="TAC"/>
            </w:pPr>
          </w:p>
        </w:tc>
        <w:tc>
          <w:tcPr>
            <w:tcW w:w="0" w:type="auto"/>
            <w:gridSpan w:val="3"/>
            <w:shd w:val="clear" w:color="auto" w:fill="E6E6E6"/>
            <w:vAlign w:val="center"/>
          </w:tcPr>
          <w:p w14:paraId="2EC01176" w14:textId="77777777" w:rsidR="008E483A" w:rsidRPr="001712A3" w:rsidRDefault="00232D33" w:rsidP="005D4788">
            <w:pPr>
              <w:pStyle w:val="TAH"/>
              <w:rPr>
                <w:lang w:val="pt-PT"/>
              </w:rPr>
            </w:pPr>
            <w:r w:rsidRPr="001712A3">
              <w:rPr>
                <w:lang w:val="pt-PT"/>
              </w:rPr>
              <w:t>H(e)NB</w:t>
            </w:r>
            <w:r w:rsidR="008E483A" w:rsidRPr="001712A3">
              <w:rPr>
                <w:lang w:val="pt-PT"/>
              </w:rPr>
              <w:t xml:space="preserve"> Access Mode</w:t>
            </w:r>
          </w:p>
        </w:tc>
      </w:tr>
      <w:tr w:rsidR="008E483A" w:rsidRPr="00B0377B" w14:paraId="6326B755" w14:textId="77777777">
        <w:trPr>
          <w:trHeight w:val="396"/>
          <w:jc w:val="center"/>
        </w:trPr>
        <w:tc>
          <w:tcPr>
            <w:tcW w:w="0" w:type="auto"/>
            <w:vMerge/>
            <w:tcBorders>
              <w:left w:val="nil"/>
            </w:tcBorders>
          </w:tcPr>
          <w:p w14:paraId="2AEF9347" w14:textId="77777777" w:rsidR="008E483A" w:rsidRPr="001712A3" w:rsidRDefault="008E483A" w:rsidP="005D4788">
            <w:pPr>
              <w:spacing w:after="0"/>
              <w:rPr>
                <w:lang w:val="pt-PT"/>
              </w:rPr>
            </w:pPr>
          </w:p>
        </w:tc>
        <w:tc>
          <w:tcPr>
            <w:tcW w:w="0" w:type="auto"/>
            <w:shd w:val="clear" w:color="auto" w:fill="E6E6E6"/>
            <w:vAlign w:val="center"/>
          </w:tcPr>
          <w:p w14:paraId="43F1C8C2" w14:textId="77777777" w:rsidR="008E483A" w:rsidRPr="00B0377B" w:rsidRDefault="008E483A" w:rsidP="005D4788">
            <w:pPr>
              <w:pStyle w:val="TAH"/>
              <w:rPr>
                <w:b w:val="0"/>
              </w:rPr>
            </w:pPr>
            <w:r w:rsidRPr="00B0377B">
              <w:rPr>
                <w:b w:val="0"/>
              </w:rPr>
              <w:t>Open</w:t>
            </w:r>
          </w:p>
        </w:tc>
        <w:tc>
          <w:tcPr>
            <w:tcW w:w="0" w:type="auto"/>
            <w:shd w:val="clear" w:color="auto" w:fill="E6E6E6"/>
            <w:vAlign w:val="center"/>
          </w:tcPr>
          <w:p w14:paraId="2DAF9CA2" w14:textId="77777777" w:rsidR="008E483A" w:rsidRPr="00B0377B" w:rsidRDefault="008E483A" w:rsidP="005D4788">
            <w:pPr>
              <w:pStyle w:val="TAH"/>
              <w:rPr>
                <w:b w:val="0"/>
              </w:rPr>
            </w:pPr>
            <w:r w:rsidRPr="00B0377B">
              <w:rPr>
                <w:b w:val="0"/>
              </w:rPr>
              <w:t>Closed</w:t>
            </w:r>
          </w:p>
        </w:tc>
        <w:tc>
          <w:tcPr>
            <w:tcW w:w="0" w:type="auto"/>
            <w:shd w:val="clear" w:color="auto" w:fill="E6E6E6"/>
            <w:vAlign w:val="center"/>
          </w:tcPr>
          <w:p w14:paraId="4518CABE" w14:textId="77777777" w:rsidR="008E483A" w:rsidRPr="00B0377B" w:rsidRDefault="008E483A" w:rsidP="005D4788">
            <w:pPr>
              <w:pStyle w:val="TAH"/>
              <w:rPr>
                <w:b w:val="0"/>
              </w:rPr>
            </w:pPr>
            <w:r w:rsidRPr="00B0377B">
              <w:rPr>
                <w:b w:val="0"/>
              </w:rPr>
              <w:t>Hybrid</w:t>
            </w:r>
          </w:p>
        </w:tc>
      </w:tr>
      <w:tr w:rsidR="008E483A" w:rsidRPr="00B0377B" w14:paraId="75685183" w14:textId="77777777">
        <w:trPr>
          <w:trHeight w:val="699"/>
          <w:jc w:val="center"/>
        </w:trPr>
        <w:tc>
          <w:tcPr>
            <w:tcW w:w="0" w:type="auto"/>
            <w:shd w:val="clear" w:color="auto" w:fill="E6E6E6"/>
            <w:vAlign w:val="center"/>
          </w:tcPr>
          <w:p w14:paraId="5F542FB0" w14:textId="77777777" w:rsidR="008E483A" w:rsidRPr="00B0377B" w:rsidRDefault="008E483A" w:rsidP="005D4788">
            <w:pPr>
              <w:pStyle w:val="TAH"/>
            </w:pPr>
            <w:r w:rsidRPr="00B0377B">
              <w:t xml:space="preserve">UE allowed access to CSG </w:t>
            </w:r>
          </w:p>
        </w:tc>
        <w:tc>
          <w:tcPr>
            <w:tcW w:w="0" w:type="auto"/>
            <w:vAlign w:val="center"/>
          </w:tcPr>
          <w:p w14:paraId="3BB65DC9" w14:textId="77777777" w:rsidR="008E483A" w:rsidRPr="00B0377B" w:rsidRDefault="008E483A" w:rsidP="005D4788">
            <w:pPr>
              <w:pStyle w:val="TAC"/>
            </w:pPr>
            <w:r w:rsidRPr="00B0377B">
              <w:t>Access</w:t>
            </w:r>
          </w:p>
        </w:tc>
        <w:tc>
          <w:tcPr>
            <w:tcW w:w="0" w:type="auto"/>
            <w:vAlign w:val="center"/>
          </w:tcPr>
          <w:p w14:paraId="5E38C29B" w14:textId="77777777" w:rsidR="008E483A" w:rsidRPr="00B0377B" w:rsidRDefault="008E483A" w:rsidP="005D4788">
            <w:pPr>
              <w:pStyle w:val="TAC"/>
            </w:pPr>
            <w:r w:rsidRPr="00B0377B">
              <w:t>Access</w:t>
            </w:r>
          </w:p>
        </w:tc>
        <w:tc>
          <w:tcPr>
            <w:tcW w:w="0" w:type="auto"/>
            <w:vAlign w:val="center"/>
          </w:tcPr>
          <w:p w14:paraId="428EA54D" w14:textId="77777777" w:rsidR="008E483A" w:rsidRPr="00B0377B" w:rsidRDefault="008E483A" w:rsidP="005D4788">
            <w:pPr>
              <w:pStyle w:val="TAC"/>
            </w:pPr>
            <w:r w:rsidRPr="00B0377B">
              <w:t>Preferential Access</w:t>
            </w:r>
          </w:p>
        </w:tc>
      </w:tr>
      <w:tr w:rsidR="008E483A" w:rsidRPr="00B0377B" w14:paraId="37A619D5" w14:textId="77777777">
        <w:trPr>
          <w:trHeight w:val="700"/>
          <w:jc w:val="center"/>
        </w:trPr>
        <w:tc>
          <w:tcPr>
            <w:tcW w:w="0" w:type="auto"/>
            <w:shd w:val="clear" w:color="auto" w:fill="E6E6E6"/>
            <w:vAlign w:val="center"/>
          </w:tcPr>
          <w:p w14:paraId="3E0C06ED" w14:textId="77777777" w:rsidR="008E483A" w:rsidRPr="00B0377B" w:rsidRDefault="008E483A" w:rsidP="005D4788">
            <w:pPr>
              <w:pStyle w:val="TAH"/>
            </w:pPr>
            <w:r w:rsidRPr="00B0377B">
              <w:t xml:space="preserve">UE not allowed access to CSG </w:t>
            </w:r>
          </w:p>
        </w:tc>
        <w:tc>
          <w:tcPr>
            <w:tcW w:w="0" w:type="auto"/>
            <w:vAlign w:val="center"/>
          </w:tcPr>
          <w:p w14:paraId="6E728125" w14:textId="77777777" w:rsidR="008E483A" w:rsidRPr="00B0377B" w:rsidRDefault="008E483A" w:rsidP="005D4788">
            <w:pPr>
              <w:pStyle w:val="TAC"/>
            </w:pPr>
            <w:r w:rsidRPr="00B0377B">
              <w:t>Access</w:t>
            </w:r>
          </w:p>
        </w:tc>
        <w:tc>
          <w:tcPr>
            <w:tcW w:w="0" w:type="auto"/>
            <w:vAlign w:val="center"/>
          </w:tcPr>
          <w:p w14:paraId="39D15A7C" w14:textId="77777777" w:rsidR="008E483A" w:rsidRPr="00B0377B" w:rsidRDefault="008E483A" w:rsidP="005D4788">
            <w:pPr>
              <w:pStyle w:val="TAC"/>
            </w:pPr>
            <w:r w:rsidRPr="00B0377B">
              <w:t>No Access</w:t>
            </w:r>
          </w:p>
        </w:tc>
        <w:tc>
          <w:tcPr>
            <w:tcW w:w="0" w:type="auto"/>
            <w:vAlign w:val="center"/>
          </w:tcPr>
          <w:p w14:paraId="2F890C35" w14:textId="77777777" w:rsidR="008E483A" w:rsidRPr="00B0377B" w:rsidRDefault="008E483A" w:rsidP="005D4788">
            <w:pPr>
              <w:pStyle w:val="TAC"/>
            </w:pPr>
            <w:r w:rsidRPr="00B0377B">
              <w:t>Access</w:t>
            </w:r>
          </w:p>
        </w:tc>
      </w:tr>
    </w:tbl>
    <w:p w14:paraId="7A39CC47" w14:textId="77777777" w:rsidR="008E483A" w:rsidRPr="00B0377B" w:rsidRDefault="008E483A" w:rsidP="008E483A"/>
    <w:p w14:paraId="165EC013" w14:textId="77777777" w:rsidR="008E483A" w:rsidRPr="00B0377B" w:rsidRDefault="008E483A" w:rsidP="005D4788">
      <w:pPr>
        <w:pStyle w:val="NO"/>
      </w:pPr>
      <w:r w:rsidRPr="00B0377B">
        <w:t>NOTE:</w:t>
      </w:r>
      <w:r w:rsidR="005D4788" w:rsidRPr="00B0377B">
        <w:tab/>
      </w:r>
      <w:r w:rsidRPr="00B0377B">
        <w:t>Pre Release 8 UEs can only access HNBs</w:t>
      </w:r>
    </w:p>
    <w:p w14:paraId="4BFB4B2E" w14:textId="77777777" w:rsidR="000D6009" w:rsidRPr="00B0377B" w:rsidRDefault="000D6009" w:rsidP="00597350">
      <w:pPr>
        <w:rPr>
          <w:rFonts w:ascii="Arial" w:hAnsi="Arial" w:cs="Arial"/>
        </w:rPr>
      </w:pPr>
    </w:p>
    <w:p w14:paraId="027FF8FC" w14:textId="77777777" w:rsidR="005F5B32" w:rsidRPr="00B0377B" w:rsidRDefault="005F5B32" w:rsidP="00081826">
      <w:pPr>
        <w:pStyle w:val="Heading2"/>
        <w:rPr>
          <w:sz w:val="36"/>
        </w:rPr>
        <w:sectPr w:rsidR="005F5B32" w:rsidRPr="00B0377B" w:rsidSect="00E31A65">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027F83CA" w14:textId="77777777" w:rsidR="00081826" w:rsidRPr="00B0377B" w:rsidRDefault="00081826" w:rsidP="0081350D">
      <w:pPr>
        <w:pStyle w:val="Heading8"/>
      </w:pPr>
      <w:bookmarkStart w:id="58" w:name="_Toc312154880"/>
      <w:r w:rsidRPr="00B0377B">
        <w:lastRenderedPageBreak/>
        <w:t>Annex C (informative):</w:t>
      </w:r>
      <w:r w:rsidR="00C41D8A">
        <w:t xml:space="preserve"> </w:t>
      </w:r>
      <w:r w:rsidRPr="00B0377B">
        <w:t>Overview of identifiers and names.</w:t>
      </w:r>
      <w:bookmarkEnd w:id="58"/>
    </w:p>
    <w:p w14:paraId="70EF7E40" w14:textId="77777777" w:rsidR="00081826" w:rsidRPr="00B0377B" w:rsidRDefault="00081826" w:rsidP="00081826">
      <w:pPr>
        <w:pStyle w:val="TH"/>
      </w:pPr>
    </w:p>
    <w:p w14:paraId="2ECB51FC" w14:textId="77777777" w:rsidR="00081826" w:rsidRPr="00B0377B" w:rsidRDefault="00081826" w:rsidP="00081826">
      <w:pPr>
        <w:pStyle w:val="TH"/>
        <w:rPr>
          <w:sz w:val="28"/>
          <w:szCs w:val="28"/>
        </w:rPr>
      </w:pPr>
      <w:r w:rsidRPr="00B0377B">
        <w:rPr>
          <w:sz w:val="28"/>
          <w:szCs w:val="28"/>
        </w:rPr>
        <w:t>Table C.1: Overview of identifiers and names</w:t>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972"/>
        <w:gridCol w:w="1980"/>
        <w:gridCol w:w="2340"/>
        <w:gridCol w:w="2340"/>
        <w:gridCol w:w="1980"/>
        <w:gridCol w:w="2340"/>
      </w:tblGrid>
      <w:tr w:rsidR="00081826" w:rsidRPr="00B0377B" w14:paraId="01B84EC8" w14:textId="77777777">
        <w:tc>
          <w:tcPr>
            <w:tcW w:w="1376" w:type="dxa"/>
          </w:tcPr>
          <w:p w14:paraId="491502BE" w14:textId="77777777" w:rsidR="00081826" w:rsidRPr="00B0377B" w:rsidRDefault="00081826" w:rsidP="005F5B32">
            <w:pPr>
              <w:keepNext/>
              <w:keepLines/>
              <w:widowControl w:val="0"/>
              <w:tabs>
                <w:tab w:val="left" w:pos="1160"/>
                <w:tab w:val="right" w:leader="dot" w:pos="9639"/>
              </w:tabs>
              <w:spacing w:before="120"/>
              <w:ind w:right="80"/>
              <w:rPr>
                <w:b/>
                <w:i/>
                <w:noProof/>
                <w:sz w:val="22"/>
              </w:rPr>
            </w:pPr>
            <w:r w:rsidRPr="00B0377B">
              <w:rPr>
                <w:b/>
                <w:i/>
                <w:noProof/>
                <w:sz w:val="22"/>
              </w:rPr>
              <w:t>item</w:t>
            </w:r>
          </w:p>
        </w:tc>
        <w:tc>
          <w:tcPr>
            <w:tcW w:w="1972" w:type="dxa"/>
          </w:tcPr>
          <w:p w14:paraId="461716D4" w14:textId="77777777" w:rsidR="00081826" w:rsidRPr="00B0377B" w:rsidRDefault="00081826" w:rsidP="005F5B32">
            <w:pPr>
              <w:keepNext/>
              <w:keepLines/>
              <w:widowControl w:val="0"/>
              <w:tabs>
                <w:tab w:val="right" w:leader="dot" w:pos="9639"/>
              </w:tabs>
              <w:spacing w:before="120"/>
              <w:ind w:right="72"/>
              <w:rPr>
                <w:b/>
                <w:i/>
                <w:noProof/>
                <w:sz w:val="22"/>
              </w:rPr>
            </w:pPr>
            <w:r w:rsidRPr="00B0377B">
              <w:rPr>
                <w:b/>
                <w:i/>
                <w:noProof/>
                <w:sz w:val="22"/>
              </w:rPr>
              <w:t>used for</w:t>
            </w:r>
          </w:p>
        </w:tc>
        <w:tc>
          <w:tcPr>
            <w:tcW w:w="1980" w:type="dxa"/>
          </w:tcPr>
          <w:p w14:paraId="7ED39AC1" w14:textId="77777777" w:rsidR="00081826" w:rsidRPr="00B0377B" w:rsidRDefault="00081826" w:rsidP="005F5B32">
            <w:pPr>
              <w:keepNext/>
              <w:keepLines/>
              <w:widowControl w:val="0"/>
              <w:tabs>
                <w:tab w:val="right" w:leader="dot" w:pos="9639"/>
              </w:tabs>
              <w:spacing w:before="120"/>
              <w:rPr>
                <w:b/>
                <w:i/>
                <w:noProof/>
                <w:sz w:val="22"/>
              </w:rPr>
            </w:pPr>
            <w:r w:rsidRPr="00B0377B">
              <w:rPr>
                <w:b/>
                <w:i/>
                <w:noProof/>
                <w:sz w:val="22"/>
              </w:rPr>
              <w:t>associated with</w:t>
            </w:r>
          </w:p>
        </w:tc>
        <w:tc>
          <w:tcPr>
            <w:tcW w:w="2340" w:type="dxa"/>
          </w:tcPr>
          <w:p w14:paraId="16E4D2DB" w14:textId="77777777" w:rsidR="00081826" w:rsidRPr="00B0377B" w:rsidRDefault="00081826" w:rsidP="005F5B32">
            <w:pPr>
              <w:keepNext/>
              <w:keepLines/>
              <w:widowControl w:val="0"/>
              <w:tabs>
                <w:tab w:val="right" w:leader="dot" w:pos="9639"/>
              </w:tabs>
              <w:spacing w:before="120"/>
              <w:ind w:left="-18" w:firstLine="18"/>
              <w:rPr>
                <w:b/>
                <w:i/>
                <w:noProof/>
                <w:sz w:val="22"/>
              </w:rPr>
            </w:pPr>
            <w:r w:rsidRPr="00B0377B">
              <w:rPr>
                <w:b/>
                <w:i/>
                <w:noProof/>
                <w:sz w:val="22"/>
              </w:rPr>
              <w:t>permanently stored in</w:t>
            </w:r>
          </w:p>
        </w:tc>
        <w:tc>
          <w:tcPr>
            <w:tcW w:w="2340" w:type="dxa"/>
          </w:tcPr>
          <w:p w14:paraId="6379CF08" w14:textId="77777777" w:rsidR="00081826" w:rsidRPr="00B0377B" w:rsidRDefault="00081826" w:rsidP="005F5B32">
            <w:pPr>
              <w:keepNext/>
              <w:keepLines/>
              <w:widowControl w:val="0"/>
              <w:tabs>
                <w:tab w:val="left" w:pos="2052"/>
                <w:tab w:val="left" w:pos="2124"/>
                <w:tab w:val="right" w:leader="dot" w:pos="9639"/>
              </w:tabs>
              <w:spacing w:before="120"/>
              <w:ind w:right="72"/>
              <w:rPr>
                <w:b/>
                <w:i/>
                <w:noProof/>
                <w:sz w:val="22"/>
              </w:rPr>
            </w:pPr>
            <w:r w:rsidRPr="00B0377B">
              <w:rPr>
                <w:b/>
                <w:i/>
                <w:noProof/>
                <w:sz w:val="22"/>
              </w:rPr>
              <w:t>distribution method</w:t>
            </w:r>
          </w:p>
        </w:tc>
        <w:tc>
          <w:tcPr>
            <w:tcW w:w="1980" w:type="dxa"/>
          </w:tcPr>
          <w:p w14:paraId="53085DF1" w14:textId="77777777" w:rsidR="00081826" w:rsidRPr="00B0377B" w:rsidRDefault="00081826" w:rsidP="005F5B32">
            <w:pPr>
              <w:keepNext/>
              <w:keepLines/>
              <w:widowControl w:val="0"/>
              <w:tabs>
                <w:tab w:val="right" w:leader="dot" w:pos="9639"/>
              </w:tabs>
              <w:spacing w:before="120"/>
              <w:ind w:right="-18"/>
              <w:rPr>
                <w:b/>
                <w:i/>
                <w:noProof/>
                <w:sz w:val="22"/>
              </w:rPr>
            </w:pPr>
            <w:r w:rsidRPr="00B0377B">
              <w:rPr>
                <w:b/>
                <w:i/>
                <w:noProof/>
                <w:sz w:val="22"/>
              </w:rPr>
              <w:t>displayed to user</w:t>
            </w:r>
          </w:p>
        </w:tc>
        <w:tc>
          <w:tcPr>
            <w:tcW w:w="2340" w:type="dxa"/>
          </w:tcPr>
          <w:p w14:paraId="0308BFF2" w14:textId="77777777" w:rsidR="00081826" w:rsidRPr="00B0377B" w:rsidRDefault="00081826" w:rsidP="005F5B32">
            <w:pPr>
              <w:keepNext/>
              <w:keepLines/>
              <w:widowControl w:val="0"/>
              <w:tabs>
                <w:tab w:val="left" w:pos="2124"/>
                <w:tab w:val="right" w:leader="dot" w:pos="9639"/>
              </w:tabs>
              <w:spacing w:before="120"/>
              <w:rPr>
                <w:b/>
                <w:i/>
                <w:noProof/>
                <w:sz w:val="22"/>
              </w:rPr>
            </w:pPr>
            <w:r w:rsidRPr="00B0377B">
              <w:rPr>
                <w:b/>
                <w:i/>
                <w:noProof/>
                <w:sz w:val="22"/>
              </w:rPr>
              <w:t>comment</w:t>
            </w:r>
          </w:p>
        </w:tc>
      </w:tr>
      <w:tr w:rsidR="00081826" w:rsidRPr="00B0377B" w14:paraId="52B829AF" w14:textId="77777777">
        <w:tc>
          <w:tcPr>
            <w:tcW w:w="1376" w:type="dxa"/>
          </w:tcPr>
          <w:p w14:paraId="16B2F40D" w14:textId="77777777" w:rsidR="00081826" w:rsidRPr="00B0377B" w:rsidRDefault="00081826" w:rsidP="005F5B32">
            <w:pPr>
              <w:keepNext/>
              <w:keepLines/>
              <w:widowControl w:val="0"/>
              <w:tabs>
                <w:tab w:val="left" w:pos="1160"/>
                <w:tab w:val="right" w:leader="dot" w:pos="9639"/>
              </w:tabs>
              <w:spacing w:before="120"/>
              <w:ind w:right="80"/>
              <w:rPr>
                <w:noProof/>
                <w:sz w:val="22"/>
              </w:rPr>
            </w:pPr>
            <w:r w:rsidRPr="00B0377B">
              <w:rPr>
                <w:noProof/>
                <w:sz w:val="22"/>
              </w:rPr>
              <w:t>H(e)NB equipment identity</w:t>
            </w:r>
          </w:p>
        </w:tc>
        <w:tc>
          <w:tcPr>
            <w:tcW w:w="1972" w:type="dxa"/>
          </w:tcPr>
          <w:p w14:paraId="6A495355" w14:textId="77777777" w:rsidR="00081826" w:rsidRPr="00B0377B" w:rsidRDefault="00081826" w:rsidP="005F5B32">
            <w:pPr>
              <w:numPr>
                <w:ilvl w:val="0"/>
                <w:numId w:val="17"/>
              </w:numPr>
              <w:spacing w:after="0"/>
              <w:ind w:left="0" w:right="72" w:firstLine="0"/>
              <w:rPr>
                <w:noProof/>
                <w:sz w:val="22"/>
              </w:rPr>
            </w:pPr>
            <w:r w:rsidRPr="00B0377B">
              <w:rPr>
                <w:noProof/>
                <w:sz w:val="22"/>
              </w:rPr>
              <w:t>administrative purposes</w:t>
            </w:r>
          </w:p>
        </w:tc>
        <w:tc>
          <w:tcPr>
            <w:tcW w:w="1980" w:type="dxa"/>
          </w:tcPr>
          <w:p w14:paraId="1A0EDA70" w14:textId="77777777" w:rsidR="00081826" w:rsidRPr="001712A3" w:rsidRDefault="00081826" w:rsidP="005F5B32">
            <w:pPr>
              <w:keepNext/>
              <w:keepLines/>
              <w:widowControl w:val="0"/>
              <w:tabs>
                <w:tab w:val="left" w:pos="1332"/>
              </w:tabs>
              <w:spacing w:before="120"/>
              <w:rPr>
                <w:noProof/>
                <w:sz w:val="22"/>
                <w:lang w:val="pt-PT"/>
              </w:rPr>
            </w:pPr>
            <w:r w:rsidRPr="001712A3">
              <w:rPr>
                <w:noProof/>
                <w:sz w:val="22"/>
                <w:lang w:val="pt-PT"/>
              </w:rPr>
              <w:t>H(e)NB (physical entity)</w:t>
            </w:r>
          </w:p>
        </w:tc>
        <w:tc>
          <w:tcPr>
            <w:tcW w:w="2340" w:type="dxa"/>
          </w:tcPr>
          <w:p w14:paraId="46DEB3EF" w14:textId="77777777" w:rsidR="00081826" w:rsidRPr="00B0377B" w:rsidRDefault="00081826" w:rsidP="005F5B32">
            <w:pPr>
              <w:numPr>
                <w:ilvl w:val="0"/>
                <w:numId w:val="17"/>
              </w:numPr>
              <w:spacing w:after="0"/>
              <w:ind w:left="-18" w:firstLine="18"/>
              <w:rPr>
                <w:noProof/>
                <w:sz w:val="22"/>
              </w:rPr>
            </w:pPr>
            <w:r w:rsidRPr="00B0377B">
              <w:rPr>
                <w:noProof/>
                <w:sz w:val="22"/>
              </w:rPr>
              <w:t>H(e)NB</w:t>
            </w:r>
          </w:p>
          <w:p w14:paraId="68A9A8F8" w14:textId="77777777" w:rsidR="00081826" w:rsidRPr="00B0377B" w:rsidRDefault="00081826" w:rsidP="005F5B32">
            <w:pPr>
              <w:numPr>
                <w:ilvl w:val="0"/>
                <w:numId w:val="17"/>
              </w:numPr>
              <w:spacing w:after="0"/>
              <w:ind w:left="-18" w:firstLine="18"/>
              <w:rPr>
                <w:noProof/>
                <w:sz w:val="22"/>
              </w:rPr>
            </w:pPr>
            <w:r w:rsidRPr="00B0377B">
              <w:rPr>
                <w:noProof/>
                <w:sz w:val="22"/>
              </w:rPr>
              <w:t>administration database of the operator</w:t>
            </w:r>
          </w:p>
        </w:tc>
        <w:tc>
          <w:tcPr>
            <w:tcW w:w="2340" w:type="dxa"/>
          </w:tcPr>
          <w:p w14:paraId="4FC4276E" w14:textId="77777777" w:rsidR="00081826" w:rsidRPr="00B0377B" w:rsidRDefault="00081826" w:rsidP="005F5B32">
            <w:pPr>
              <w:keepNext/>
              <w:keepLines/>
              <w:widowControl w:val="0"/>
              <w:tabs>
                <w:tab w:val="left" w:pos="2052"/>
                <w:tab w:val="left" w:pos="2124"/>
                <w:tab w:val="right" w:leader="dot" w:pos="9639"/>
              </w:tabs>
              <w:spacing w:before="120"/>
              <w:ind w:right="72"/>
              <w:rPr>
                <w:noProof/>
                <w:sz w:val="22"/>
              </w:rPr>
            </w:pPr>
            <w:r w:rsidRPr="00B0377B">
              <w:rPr>
                <w:noProof/>
                <w:sz w:val="22"/>
              </w:rPr>
              <w:t>O&amp;M procedures</w:t>
            </w:r>
          </w:p>
        </w:tc>
        <w:tc>
          <w:tcPr>
            <w:tcW w:w="1980" w:type="dxa"/>
          </w:tcPr>
          <w:p w14:paraId="33299209" w14:textId="77777777" w:rsidR="00081826" w:rsidRPr="00B0377B" w:rsidRDefault="00081826" w:rsidP="005F5B32">
            <w:pPr>
              <w:keepNext/>
              <w:keepLines/>
              <w:widowControl w:val="0"/>
              <w:tabs>
                <w:tab w:val="right" w:leader="dot" w:pos="9639"/>
              </w:tabs>
              <w:spacing w:before="120"/>
              <w:ind w:right="-18"/>
              <w:rPr>
                <w:noProof/>
                <w:sz w:val="22"/>
              </w:rPr>
            </w:pPr>
            <w:r w:rsidRPr="00B0377B">
              <w:rPr>
                <w:noProof/>
                <w:sz w:val="22"/>
              </w:rPr>
              <w:t>NO</w:t>
            </w:r>
          </w:p>
        </w:tc>
        <w:tc>
          <w:tcPr>
            <w:tcW w:w="2340" w:type="dxa"/>
          </w:tcPr>
          <w:p w14:paraId="5CD42C66" w14:textId="77777777" w:rsidR="00081826" w:rsidRPr="00B0377B" w:rsidRDefault="00081826" w:rsidP="005F5B32">
            <w:pPr>
              <w:keepNext/>
              <w:keepLines/>
              <w:widowControl w:val="0"/>
              <w:tabs>
                <w:tab w:val="left" w:pos="2124"/>
                <w:tab w:val="right" w:leader="dot" w:pos="9639"/>
              </w:tabs>
              <w:spacing w:before="120"/>
              <w:rPr>
                <w:noProof/>
                <w:sz w:val="22"/>
              </w:rPr>
            </w:pPr>
            <w:r w:rsidRPr="00B0377B">
              <w:rPr>
                <w:noProof/>
                <w:sz w:val="22"/>
              </w:rPr>
              <w:t>not known to UE, therefore not useable by UE to identify a H(e)NB</w:t>
            </w:r>
          </w:p>
        </w:tc>
      </w:tr>
      <w:tr w:rsidR="00081826" w:rsidRPr="00B0377B" w14:paraId="49D47BD5" w14:textId="77777777">
        <w:tc>
          <w:tcPr>
            <w:tcW w:w="1376" w:type="dxa"/>
          </w:tcPr>
          <w:p w14:paraId="7E23F63D" w14:textId="77777777" w:rsidR="00081826" w:rsidRPr="00B0377B" w:rsidRDefault="00081826" w:rsidP="005F5B32">
            <w:pPr>
              <w:keepNext/>
              <w:keepLines/>
              <w:widowControl w:val="0"/>
              <w:tabs>
                <w:tab w:val="left" w:pos="1160"/>
                <w:tab w:val="right" w:leader="dot" w:pos="9639"/>
              </w:tabs>
              <w:spacing w:before="120"/>
              <w:ind w:right="80"/>
              <w:rPr>
                <w:noProof/>
                <w:sz w:val="22"/>
              </w:rPr>
            </w:pPr>
            <w:r w:rsidRPr="00B0377B">
              <w:rPr>
                <w:noProof/>
                <w:sz w:val="22"/>
              </w:rPr>
              <w:t>CSG identity</w:t>
            </w:r>
          </w:p>
        </w:tc>
        <w:tc>
          <w:tcPr>
            <w:tcW w:w="1972" w:type="dxa"/>
          </w:tcPr>
          <w:p w14:paraId="44AA6FEE" w14:textId="77777777" w:rsidR="00081826" w:rsidRPr="00B0377B" w:rsidRDefault="00081826" w:rsidP="005F5B32">
            <w:pPr>
              <w:numPr>
                <w:ilvl w:val="0"/>
                <w:numId w:val="17"/>
              </w:numPr>
              <w:spacing w:after="0"/>
              <w:ind w:left="0" w:right="72" w:firstLine="0"/>
              <w:rPr>
                <w:noProof/>
                <w:sz w:val="22"/>
              </w:rPr>
            </w:pPr>
            <w:r w:rsidRPr="00B0377B">
              <w:rPr>
                <w:noProof/>
                <w:sz w:val="22"/>
              </w:rPr>
              <w:t xml:space="preserve">automatic and manual CSG selection </w:t>
            </w:r>
          </w:p>
          <w:p w14:paraId="5994DB58" w14:textId="77777777" w:rsidR="00081826" w:rsidRPr="00B0377B" w:rsidRDefault="00081826" w:rsidP="005F5B32">
            <w:pPr>
              <w:numPr>
                <w:ilvl w:val="0"/>
                <w:numId w:val="17"/>
              </w:numPr>
              <w:spacing w:after="0"/>
              <w:ind w:left="0" w:right="72" w:firstLine="0"/>
              <w:rPr>
                <w:noProof/>
                <w:sz w:val="22"/>
              </w:rPr>
            </w:pPr>
            <w:r w:rsidRPr="00B0377B">
              <w:rPr>
                <w:noProof/>
                <w:sz w:val="22"/>
              </w:rPr>
              <w:t>access control to CSG cells</w:t>
            </w:r>
          </w:p>
        </w:tc>
        <w:tc>
          <w:tcPr>
            <w:tcW w:w="1980" w:type="dxa"/>
          </w:tcPr>
          <w:p w14:paraId="3EAFAFA9" w14:textId="77777777" w:rsidR="00081826" w:rsidRPr="00B0377B" w:rsidRDefault="00081826" w:rsidP="005F5B32">
            <w:pPr>
              <w:numPr>
                <w:ilvl w:val="0"/>
                <w:numId w:val="17"/>
              </w:numPr>
              <w:spacing w:after="0"/>
              <w:ind w:left="0" w:firstLine="0"/>
              <w:rPr>
                <w:noProof/>
                <w:sz w:val="22"/>
              </w:rPr>
            </w:pPr>
            <w:r w:rsidRPr="00B0377B">
              <w:rPr>
                <w:noProof/>
                <w:sz w:val="22"/>
              </w:rPr>
              <w:t>a CSG, i.e.</w:t>
            </w:r>
            <w:r w:rsidRPr="00B0377B">
              <w:rPr>
                <w:noProof/>
                <w:sz w:val="22"/>
              </w:rPr>
              <w:br/>
              <w:t>a group of users (UEs).</w:t>
            </w:r>
          </w:p>
          <w:p w14:paraId="74F2C76C" w14:textId="77777777" w:rsidR="00081826" w:rsidRPr="00B0377B" w:rsidRDefault="00081826" w:rsidP="00DA330D">
            <w:pPr>
              <w:numPr>
                <w:ilvl w:val="0"/>
                <w:numId w:val="17"/>
              </w:numPr>
              <w:spacing w:after="0"/>
              <w:ind w:left="0" w:firstLine="0"/>
              <w:rPr>
                <w:noProof/>
                <w:sz w:val="22"/>
              </w:rPr>
            </w:pPr>
            <w:r w:rsidRPr="00B0377B">
              <w:rPr>
                <w:noProof/>
                <w:sz w:val="22"/>
              </w:rPr>
              <w:t>One or More H(e)NBs</w:t>
            </w:r>
            <w:r w:rsidRPr="00B0377B">
              <w:rPr>
                <w:noProof/>
                <w:sz w:val="22"/>
              </w:rPr>
              <w:br/>
              <w:t>(CSG cells)</w:t>
            </w:r>
          </w:p>
        </w:tc>
        <w:tc>
          <w:tcPr>
            <w:tcW w:w="2340" w:type="dxa"/>
          </w:tcPr>
          <w:p w14:paraId="20D9830E" w14:textId="77777777" w:rsidR="00081826" w:rsidRPr="00B0377B" w:rsidRDefault="00081826" w:rsidP="005F5B32">
            <w:pPr>
              <w:numPr>
                <w:ilvl w:val="0"/>
                <w:numId w:val="17"/>
              </w:numPr>
              <w:spacing w:after="0"/>
              <w:ind w:left="-18" w:firstLine="18"/>
              <w:rPr>
                <w:noProof/>
                <w:sz w:val="22"/>
              </w:rPr>
            </w:pPr>
            <w:r w:rsidRPr="00B0377B">
              <w:rPr>
                <w:noProof/>
                <w:sz w:val="22"/>
              </w:rPr>
              <w:t>H(e)NB</w:t>
            </w:r>
          </w:p>
          <w:p w14:paraId="53857DA3" w14:textId="77777777" w:rsidR="00081826" w:rsidRPr="00B0377B" w:rsidRDefault="00081826" w:rsidP="005F5B32">
            <w:pPr>
              <w:numPr>
                <w:ilvl w:val="0"/>
                <w:numId w:val="17"/>
              </w:numPr>
              <w:spacing w:after="0"/>
              <w:ind w:left="-18" w:firstLine="18"/>
              <w:rPr>
                <w:noProof/>
                <w:sz w:val="22"/>
              </w:rPr>
            </w:pPr>
            <w:r w:rsidRPr="00B0377B">
              <w:rPr>
                <w:noProof/>
                <w:sz w:val="22"/>
              </w:rPr>
              <w:t>administration database of the operator</w:t>
            </w:r>
          </w:p>
          <w:p w14:paraId="4331AFFB" w14:textId="77777777" w:rsidR="00081826" w:rsidRPr="00B0377B" w:rsidRDefault="00DA330D" w:rsidP="005F5B32">
            <w:pPr>
              <w:numPr>
                <w:ilvl w:val="0"/>
                <w:numId w:val="17"/>
              </w:numPr>
              <w:spacing w:after="0"/>
              <w:ind w:left="-18" w:firstLine="18"/>
              <w:rPr>
                <w:noProof/>
                <w:sz w:val="22"/>
              </w:rPr>
            </w:pPr>
            <w:r w:rsidRPr="00B0377B">
              <w:rPr>
                <w:noProof/>
                <w:sz w:val="22"/>
              </w:rPr>
              <w:t xml:space="preserve">Allowed CSG List </w:t>
            </w:r>
            <w:r w:rsidR="00081826" w:rsidRPr="00B0377B">
              <w:rPr>
                <w:noProof/>
                <w:sz w:val="22"/>
              </w:rPr>
              <w:t>in the UE if user (UE) is member of CSG</w:t>
            </w:r>
            <w:r w:rsidR="00081826" w:rsidRPr="00B0377B">
              <w:rPr>
                <w:noProof/>
                <w:sz w:val="22"/>
              </w:rPr>
              <w:br/>
              <w:t>(USIM entry takes prece</w:t>
            </w:r>
            <w:r w:rsidR="00081826" w:rsidRPr="00B0377B">
              <w:rPr>
                <w:noProof/>
                <w:sz w:val="22"/>
              </w:rPr>
              <w:softHyphen/>
              <w:t>dence over ME)</w:t>
            </w:r>
          </w:p>
        </w:tc>
        <w:tc>
          <w:tcPr>
            <w:tcW w:w="2340" w:type="dxa"/>
          </w:tcPr>
          <w:p w14:paraId="6438FAE3" w14:textId="77777777" w:rsidR="00081826" w:rsidRPr="00B0377B" w:rsidRDefault="00081826" w:rsidP="005F5B32">
            <w:pPr>
              <w:numPr>
                <w:ilvl w:val="0"/>
                <w:numId w:val="17"/>
              </w:numPr>
              <w:tabs>
                <w:tab w:val="left" w:pos="2052"/>
                <w:tab w:val="left" w:pos="2124"/>
              </w:tabs>
              <w:spacing w:after="0"/>
              <w:ind w:left="0" w:right="72" w:firstLine="0"/>
              <w:rPr>
                <w:noProof/>
                <w:sz w:val="22"/>
              </w:rPr>
            </w:pPr>
            <w:r w:rsidRPr="00B0377B">
              <w:rPr>
                <w:noProof/>
                <w:sz w:val="22"/>
              </w:rPr>
              <w:t>provided by O&amp;M to H(e)NBs</w:t>
            </w:r>
          </w:p>
          <w:p w14:paraId="78FDB3F9" w14:textId="77777777" w:rsidR="00081826" w:rsidRPr="00B0377B" w:rsidRDefault="00081826" w:rsidP="005F5B32">
            <w:pPr>
              <w:numPr>
                <w:ilvl w:val="0"/>
                <w:numId w:val="17"/>
              </w:numPr>
              <w:tabs>
                <w:tab w:val="left" w:pos="2052"/>
                <w:tab w:val="left" w:pos="2124"/>
              </w:tabs>
              <w:spacing w:after="0"/>
              <w:ind w:left="0" w:right="72" w:firstLine="0"/>
              <w:rPr>
                <w:noProof/>
                <w:sz w:val="22"/>
              </w:rPr>
            </w:pPr>
            <w:r w:rsidRPr="00B0377B">
              <w:rPr>
                <w:noProof/>
                <w:sz w:val="22"/>
              </w:rPr>
              <w:t>provided by home PLMN to UEs (the Home PLMN and Visited PLMN should synchronize this information )</w:t>
            </w:r>
          </w:p>
          <w:p w14:paraId="37EE4BAC" w14:textId="77777777" w:rsidR="00081826" w:rsidRPr="00B0377B" w:rsidRDefault="00081826" w:rsidP="00067B7C">
            <w:pPr>
              <w:numPr>
                <w:ilvl w:val="1"/>
                <w:numId w:val="17"/>
              </w:numPr>
              <w:tabs>
                <w:tab w:val="left" w:pos="2052"/>
                <w:tab w:val="left" w:pos="2124"/>
              </w:tabs>
              <w:spacing w:after="0"/>
              <w:ind w:right="72"/>
              <w:rPr>
                <w:noProof/>
                <w:sz w:val="22"/>
              </w:rPr>
            </w:pPr>
            <w:r w:rsidRPr="00B0377B">
              <w:rPr>
                <w:noProof/>
                <w:sz w:val="22"/>
              </w:rPr>
              <w:t>Provided to the UE by OMA DM when stored in the ME,</w:t>
            </w:r>
          </w:p>
          <w:p w14:paraId="4BD9D4D5" w14:textId="77777777" w:rsidR="00081826" w:rsidRPr="00B0377B" w:rsidRDefault="00081826" w:rsidP="00067B7C">
            <w:pPr>
              <w:numPr>
                <w:ilvl w:val="1"/>
                <w:numId w:val="17"/>
              </w:numPr>
              <w:tabs>
                <w:tab w:val="left" w:pos="2052"/>
                <w:tab w:val="left" w:pos="2124"/>
              </w:tabs>
              <w:spacing w:after="0"/>
              <w:ind w:right="72"/>
              <w:rPr>
                <w:noProof/>
                <w:sz w:val="22"/>
              </w:rPr>
            </w:pPr>
            <w:r w:rsidRPr="00B0377B">
              <w:rPr>
                <w:noProof/>
                <w:sz w:val="22"/>
              </w:rPr>
              <w:t xml:space="preserve">Provided to the UE by OTA when stored in the USIM </w:t>
            </w:r>
          </w:p>
          <w:p w14:paraId="7EC6D6ED" w14:textId="77777777" w:rsidR="00081826" w:rsidRPr="00B0377B" w:rsidRDefault="00081826" w:rsidP="00067B7C">
            <w:pPr>
              <w:numPr>
                <w:ilvl w:val="0"/>
                <w:numId w:val="17"/>
              </w:numPr>
              <w:tabs>
                <w:tab w:val="left" w:pos="2052"/>
                <w:tab w:val="left" w:pos="2124"/>
              </w:tabs>
              <w:spacing w:after="0"/>
              <w:ind w:right="72"/>
              <w:rPr>
                <w:noProof/>
                <w:sz w:val="22"/>
              </w:rPr>
            </w:pPr>
            <w:r w:rsidRPr="00B0377B">
              <w:rPr>
                <w:noProof/>
                <w:sz w:val="22"/>
              </w:rPr>
              <w:t xml:space="preserve">Provided to UE via manual CSG </w:t>
            </w:r>
            <w:r w:rsidRPr="00B0377B">
              <w:rPr>
                <w:noProof/>
                <w:sz w:val="22"/>
              </w:rPr>
              <w:lastRenderedPageBreak/>
              <w:t>selection</w:t>
            </w:r>
          </w:p>
          <w:p w14:paraId="2D30435A" w14:textId="77777777" w:rsidR="00081826" w:rsidRPr="00B0377B" w:rsidRDefault="00081826" w:rsidP="00067B7C">
            <w:pPr>
              <w:numPr>
                <w:ilvl w:val="0"/>
                <w:numId w:val="17"/>
              </w:numPr>
              <w:tabs>
                <w:tab w:val="left" w:pos="2052"/>
                <w:tab w:val="left" w:pos="2124"/>
              </w:tabs>
              <w:spacing w:after="0"/>
              <w:ind w:right="72"/>
              <w:rPr>
                <w:noProof/>
                <w:sz w:val="22"/>
              </w:rPr>
            </w:pPr>
            <w:r w:rsidRPr="00B0377B">
              <w:rPr>
                <w:noProof/>
                <w:sz w:val="22"/>
              </w:rPr>
              <w:t>broadcasted by H(e)NB</w:t>
            </w:r>
          </w:p>
        </w:tc>
        <w:tc>
          <w:tcPr>
            <w:tcW w:w="1980" w:type="dxa"/>
          </w:tcPr>
          <w:p w14:paraId="2F9493E9" w14:textId="77777777" w:rsidR="00081826" w:rsidRPr="00B0377B" w:rsidRDefault="00081826" w:rsidP="005F5B32">
            <w:pPr>
              <w:keepNext/>
              <w:keepLines/>
              <w:widowControl w:val="0"/>
              <w:tabs>
                <w:tab w:val="right" w:leader="dot" w:pos="9639"/>
              </w:tabs>
              <w:spacing w:before="120"/>
              <w:ind w:right="-18"/>
              <w:rPr>
                <w:noProof/>
                <w:sz w:val="22"/>
              </w:rPr>
            </w:pPr>
            <w:r w:rsidRPr="00B0377B">
              <w:rPr>
                <w:noProof/>
                <w:sz w:val="22"/>
              </w:rPr>
              <w:lastRenderedPageBreak/>
              <w:t>YES, if HNB Name is not available</w:t>
            </w:r>
          </w:p>
        </w:tc>
        <w:tc>
          <w:tcPr>
            <w:tcW w:w="2340" w:type="dxa"/>
          </w:tcPr>
          <w:p w14:paraId="71FB1EAB" w14:textId="77777777" w:rsidR="00081826" w:rsidRPr="00B0377B" w:rsidRDefault="00081826" w:rsidP="005F5B32">
            <w:pPr>
              <w:keepNext/>
              <w:keepLines/>
              <w:widowControl w:val="0"/>
              <w:tabs>
                <w:tab w:val="left" w:pos="2124"/>
                <w:tab w:val="right" w:leader="dot" w:pos="9639"/>
              </w:tabs>
              <w:spacing w:before="120"/>
              <w:rPr>
                <w:noProof/>
                <w:sz w:val="22"/>
              </w:rPr>
            </w:pPr>
            <w:r w:rsidRPr="00B0377B">
              <w:rPr>
                <w:noProof/>
                <w:sz w:val="22"/>
              </w:rPr>
              <w:t>A CSG identity is unique within a PLMN. In the UE a CSG ID,</w:t>
            </w:r>
            <w:r w:rsidR="005F5B32" w:rsidRPr="00B0377B">
              <w:rPr>
                <w:noProof/>
                <w:sz w:val="22"/>
              </w:rPr>
              <w:t xml:space="preserve"> </w:t>
            </w:r>
            <w:r w:rsidRPr="00B0377B">
              <w:rPr>
                <w:noProof/>
                <w:sz w:val="22"/>
              </w:rPr>
              <w:t>to</w:t>
            </w:r>
            <w:r w:rsidRPr="00B0377B">
              <w:rPr>
                <w:noProof/>
                <w:sz w:val="22"/>
              </w:rPr>
              <w:softHyphen/>
              <w:t>gether with a network identifier, identifies a CSG globally uniquely.</w:t>
            </w:r>
          </w:p>
        </w:tc>
      </w:tr>
      <w:tr w:rsidR="00081826" w:rsidRPr="00B0377B" w14:paraId="5E86B24E" w14:textId="77777777">
        <w:tc>
          <w:tcPr>
            <w:tcW w:w="1376" w:type="dxa"/>
          </w:tcPr>
          <w:p w14:paraId="779F8200" w14:textId="77777777" w:rsidR="00081826" w:rsidRPr="00B0377B" w:rsidRDefault="00081826" w:rsidP="00D54747">
            <w:pPr>
              <w:keepNext/>
              <w:keepLines/>
              <w:widowControl w:val="0"/>
              <w:tabs>
                <w:tab w:val="left" w:pos="1160"/>
                <w:tab w:val="right" w:leader="dot" w:pos="9639"/>
              </w:tabs>
              <w:spacing w:before="120"/>
              <w:ind w:right="80"/>
              <w:rPr>
                <w:noProof/>
                <w:sz w:val="22"/>
              </w:rPr>
            </w:pPr>
            <w:r w:rsidRPr="00B0377B">
              <w:rPr>
                <w:noProof/>
                <w:sz w:val="22"/>
              </w:rPr>
              <w:t>HNB name</w:t>
            </w:r>
            <w:r w:rsidR="00D54747" w:rsidRPr="00B0377B">
              <w:rPr>
                <w:noProof/>
                <w:sz w:val="22"/>
              </w:rPr>
              <w:t xml:space="preserve"> </w:t>
            </w:r>
            <w:r w:rsidRPr="00B0377B">
              <w:rPr>
                <w:noProof/>
                <w:sz w:val="22"/>
              </w:rPr>
              <w:t>(optional)</w:t>
            </w:r>
          </w:p>
        </w:tc>
        <w:tc>
          <w:tcPr>
            <w:tcW w:w="1972" w:type="dxa"/>
          </w:tcPr>
          <w:p w14:paraId="3D4B4238" w14:textId="77777777" w:rsidR="00081826" w:rsidRPr="00B0377B" w:rsidRDefault="00081826" w:rsidP="00D54747">
            <w:pPr>
              <w:keepNext/>
              <w:keepLines/>
              <w:widowControl w:val="0"/>
              <w:tabs>
                <w:tab w:val="right" w:leader="dot" w:pos="9639"/>
              </w:tabs>
              <w:spacing w:before="120"/>
              <w:ind w:right="72"/>
              <w:rPr>
                <w:noProof/>
                <w:sz w:val="22"/>
              </w:rPr>
            </w:pPr>
            <w:r w:rsidRPr="00B0377B">
              <w:rPr>
                <w:noProof/>
                <w:sz w:val="22"/>
              </w:rPr>
              <w:t xml:space="preserve">for supporting (ease of use) manual CSG selection, </w:t>
            </w:r>
            <w:r w:rsidR="00D54747" w:rsidRPr="00B0377B">
              <w:rPr>
                <w:noProof/>
                <w:sz w:val="22"/>
              </w:rPr>
              <w:t xml:space="preserve"> d</w:t>
            </w:r>
            <w:r w:rsidRPr="00B0377B">
              <w:rPr>
                <w:noProof/>
                <w:sz w:val="22"/>
              </w:rPr>
              <w:t>isplay</w:t>
            </w:r>
            <w:r w:rsidR="00D54747" w:rsidRPr="00B0377B">
              <w:rPr>
                <w:noProof/>
                <w:sz w:val="22"/>
              </w:rPr>
              <w:softHyphen/>
            </w:r>
            <w:r w:rsidRPr="00B0377B">
              <w:rPr>
                <w:noProof/>
                <w:sz w:val="22"/>
              </w:rPr>
              <w:t>ing a “friendly” name to the user</w:t>
            </w:r>
          </w:p>
        </w:tc>
        <w:tc>
          <w:tcPr>
            <w:tcW w:w="1980" w:type="dxa"/>
          </w:tcPr>
          <w:p w14:paraId="0B3840E1" w14:textId="77777777" w:rsidR="00081826" w:rsidRPr="00B0377B" w:rsidRDefault="00081826" w:rsidP="005F5B32">
            <w:pPr>
              <w:keepNext/>
              <w:keepLines/>
              <w:widowControl w:val="0"/>
              <w:tabs>
                <w:tab w:val="right" w:leader="dot" w:pos="9639"/>
              </w:tabs>
              <w:spacing w:before="120"/>
              <w:rPr>
                <w:noProof/>
                <w:sz w:val="22"/>
              </w:rPr>
            </w:pPr>
            <w:r w:rsidRPr="00B0377B">
              <w:rPr>
                <w:noProof/>
                <w:sz w:val="22"/>
              </w:rPr>
              <w:t>CSG identity</w:t>
            </w:r>
            <w:r w:rsidRPr="00B0377B">
              <w:rPr>
                <w:noProof/>
                <w:sz w:val="22"/>
              </w:rPr>
              <w:br/>
              <w:t>(relationship:</w:t>
            </w:r>
            <w:r w:rsidRPr="00B0377B">
              <w:rPr>
                <w:noProof/>
                <w:sz w:val="22"/>
              </w:rPr>
              <w:br/>
              <w:t>m  CSG ID :</w:t>
            </w:r>
            <w:r w:rsidRPr="00B0377B">
              <w:rPr>
                <w:noProof/>
                <w:sz w:val="22"/>
              </w:rPr>
              <w:br/>
              <w:t xml:space="preserve">n  HNB names) </w:t>
            </w:r>
          </w:p>
        </w:tc>
        <w:tc>
          <w:tcPr>
            <w:tcW w:w="2340" w:type="dxa"/>
          </w:tcPr>
          <w:p w14:paraId="081DA5BF" w14:textId="77777777" w:rsidR="00081826" w:rsidRPr="00B0377B" w:rsidRDefault="00081826" w:rsidP="005F5B32">
            <w:pPr>
              <w:numPr>
                <w:ilvl w:val="0"/>
                <w:numId w:val="17"/>
              </w:numPr>
              <w:spacing w:after="0"/>
              <w:ind w:left="-18" w:firstLine="18"/>
              <w:rPr>
                <w:noProof/>
                <w:sz w:val="22"/>
              </w:rPr>
            </w:pPr>
            <w:r w:rsidRPr="00B0377B">
              <w:rPr>
                <w:noProof/>
                <w:sz w:val="22"/>
              </w:rPr>
              <w:t>H(e)NB</w:t>
            </w:r>
          </w:p>
          <w:p w14:paraId="746C5817" w14:textId="77777777" w:rsidR="00081826" w:rsidRPr="00B0377B" w:rsidRDefault="00081826" w:rsidP="005F5B32">
            <w:pPr>
              <w:numPr>
                <w:ilvl w:val="0"/>
                <w:numId w:val="17"/>
              </w:numPr>
              <w:spacing w:after="0"/>
              <w:ind w:left="-18" w:firstLine="18"/>
              <w:rPr>
                <w:noProof/>
                <w:sz w:val="22"/>
              </w:rPr>
            </w:pPr>
            <w:r w:rsidRPr="00B0377B">
              <w:rPr>
                <w:noProof/>
                <w:sz w:val="22"/>
              </w:rPr>
              <w:t>administration database of the operator</w:t>
            </w:r>
          </w:p>
          <w:p w14:paraId="7B7C6409" w14:textId="77777777" w:rsidR="00081826" w:rsidRPr="00B0377B" w:rsidRDefault="00081826" w:rsidP="005F5B32">
            <w:pPr>
              <w:numPr>
                <w:ilvl w:val="0"/>
                <w:numId w:val="17"/>
              </w:numPr>
              <w:spacing w:after="0"/>
              <w:ind w:left="-18" w:firstLine="18"/>
              <w:rPr>
                <w:noProof/>
                <w:sz w:val="22"/>
              </w:rPr>
            </w:pPr>
            <w:r w:rsidRPr="00B0377B">
              <w:rPr>
                <w:noProof/>
                <w:sz w:val="22"/>
              </w:rPr>
              <w:t>UE</w:t>
            </w:r>
          </w:p>
        </w:tc>
        <w:tc>
          <w:tcPr>
            <w:tcW w:w="2340" w:type="dxa"/>
          </w:tcPr>
          <w:p w14:paraId="6E16ACDF" w14:textId="77777777" w:rsidR="00081826" w:rsidRPr="00B0377B" w:rsidRDefault="00081826" w:rsidP="005F5B32">
            <w:pPr>
              <w:numPr>
                <w:ilvl w:val="0"/>
                <w:numId w:val="17"/>
              </w:numPr>
              <w:tabs>
                <w:tab w:val="left" w:pos="2052"/>
                <w:tab w:val="left" w:pos="2124"/>
              </w:tabs>
              <w:spacing w:after="0"/>
              <w:ind w:left="0" w:right="72" w:firstLine="0"/>
              <w:rPr>
                <w:noProof/>
                <w:sz w:val="22"/>
              </w:rPr>
            </w:pPr>
            <w:r w:rsidRPr="00B0377B">
              <w:rPr>
                <w:noProof/>
                <w:sz w:val="22"/>
              </w:rPr>
              <w:t>Provided by O&amp;M to H(e)NBs</w:t>
            </w:r>
          </w:p>
          <w:p w14:paraId="76F2CDBC" w14:textId="77777777" w:rsidR="00081826" w:rsidRPr="00B0377B" w:rsidRDefault="00081826" w:rsidP="005F5B32">
            <w:pPr>
              <w:numPr>
                <w:ilvl w:val="0"/>
                <w:numId w:val="17"/>
              </w:numPr>
              <w:tabs>
                <w:tab w:val="left" w:pos="2052"/>
                <w:tab w:val="left" w:pos="2124"/>
              </w:tabs>
              <w:spacing w:after="0"/>
              <w:ind w:left="0" w:right="72" w:firstLine="0"/>
              <w:rPr>
                <w:noProof/>
                <w:sz w:val="22"/>
              </w:rPr>
            </w:pPr>
            <w:r w:rsidRPr="00B0377B">
              <w:rPr>
                <w:noProof/>
                <w:sz w:val="22"/>
              </w:rPr>
              <w:t>Optionally stored by user in UE</w:t>
            </w:r>
          </w:p>
          <w:p w14:paraId="5BCBA6B2" w14:textId="77777777" w:rsidR="00081826" w:rsidRPr="00B0377B" w:rsidRDefault="00081826" w:rsidP="005F5B32">
            <w:pPr>
              <w:numPr>
                <w:ilvl w:val="0"/>
                <w:numId w:val="17"/>
              </w:numPr>
              <w:tabs>
                <w:tab w:val="left" w:pos="2052"/>
                <w:tab w:val="left" w:pos="2124"/>
              </w:tabs>
              <w:spacing w:after="0"/>
              <w:ind w:left="0" w:right="72" w:firstLine="0"/>
              <w:rPr>
                <w:noProof/>
                <w:sz w:val="22"/>
              </w:rPr>
            </w:pPr>
            <w:r w:rsidRPr="00B0377B">
              <w:rPr>
                <w:noProof/>
                <w:sz w:val="22"/>
              </w:rPr>
              <w:t>broadcasted by H(e)NB</w:t>
            </w:r>
          </w:p>
        </w:tc>
        <w:tc>
          <w:tcPr>
            <w:tcW w:w="1980" w:type="dxa"/>
          </w:tcPr>
          <w:p w14:paraId="2EC6EF2E" w14:textId="77777777" w:rsidR="00081826" w:rsidRPr="00B0377B" w:rsidRDefault="00081826" w:rsidP="005F5B32">
            <w:pPr>
              <w:keepNext/>
              <w:keepLines/>
              <w:widowControl w:val="0"/>
              <w:tabs>
                <w:tab w:val="right" w:leader="dot" w:pos="9639"/>
              </w:tabs>
              <w:spacing w:before="120"/>
              <w:ind w:right="-18"/>
              <w:rPr>
                <w:noProof/>
                <w:sz w:val="22"/>
              </w:rPr>
            </w:pPr>
            <w:r w:rsidRPr="00B0377B">
              <w:rPr>
                <w:noProof/>
                <w:sz w:val="22"/>
              </w:rPr>
              <w:t>YES during manual selection, OPTIONAL during normal operation.</w:t>
            </w:r>
          </w:p>
          <w:p w14:paraId="20D27C7F" w14:textId="77777777" w:rsidR="00081826" w:rsidRPr="00B0377B" w:rsidRDefault="00081826" w:rsidP="005F5B32">
            <w:pPr>
              <w:keepNext/>
              <w:keepLines/>
              <w:widowControl w:val="0"/>
              <w:tabs>
                <w:tab w:val="right" w:leader="dot" w:pos="9639"/>
              </w:tabs>
              <w:spacing w:before="120"/>
              <w:ind w:right="-18"/>
              <w:rPr>
                <w:noProof/>
                <w:sz w:val="22"/>
              </w:rPr>
            </w:pPr>
            <w:r w:rsidRPr="00B0377B">
              <w:rPr>
                <w:noProof/>
                <w:sz w:val="22"/>
              </w:rPr>
              <w:t>(USIM entry takes prece</w:t>
            </w:r>
            <w:r w:rsidRPr="00B0377B">
              <w:rPr>
                <w:noProof/>
                <w:sz w:val="22"/>
              </w:rPr>
              <w:softHyphen/>
              <w:t>dence over broad</w:t>
            </w:r>
            <w:r w:rsidRPr="00B0377B">
              <w:rPr>
                <w:noProof/>
                <w:sz w:val="22"/>
              </w:rPr>
              <w:softHyphen/>
              <w:t>cast and ME)</w:t>
            </w:r>
          </w:p>
        </w:tc>
        <w:tc>
          <w:tcPr>
            <w:tcW w:w="2340" w:type="dxa"/>
          </w:tcPr>
          <w:p w14:paraId="45FEE43C" w14:textId="77777777" w:rsidR="00081826" w:rsidRPr="00B0377B" w:rsidRDefault="00081826" w:rsidP="005F5B32">
            <w:pPr>
              <w:keepNext/>
              <w:keepLines/>
              <w:widowControl w:val="0"/>
              <w:tabs>
                <w:tab w:val="left" w:pos="2124"/>
                <w:tab w:val="right" w:leader="dot" w:pos="9639"/>
              </w:tabs>
              <w:spacing w:before="120"/>
              <w:rPr>
                <w:noProof/>
                <w:sz w:val="22"/>
              </w:rPr>
            </w:pPr>
            <w:r w:rsidRPr="00B0377B">
              <w:rPr>
                <w:noProof/>
                <w:sz w:val="22"/>
              </w:rPr>
              <w:t>If a HNB name is stored in the UE it needs to be associated with a CSG identity. Initial configuration in the UE may be done by the operator (e.g. at point of sale). Later, a HNB name is implicitly associated to the current CSG identity by the UE when the user stores the HNB name</w:t>
            </w:r>
          </w:p>
        </w:tc>
      </w:tr>
      <w:tr w:rsidR="00081826" w:rsidRPr="00B0377B" w14:paraId="1B8CB52A" w14:textId="77777777">
        <w:tc>
          <w:tcPr>
            <w:tcW w:w="1376" w:type="dxa"/>
          </w:tcPr>
          <w:p w14:paraId="70733260" w14:textId="77777777" w:rsidR="00081826" w:rsidRPr="00B0377B" w:rsidRDefault="00081826" w:rsidP="005F5B32">
            <w:pPr>
              <w:keepNext/>
              <w:keepLines/>
              <w:widowControl w:val="0"/>
              <w:tabs>
                <w:tab w:val="left" w:pos="1160"/>
                <w:tab w:val="right" w:leader="dot" w:pos="9639"/>
              </w:tabs>
              <w:spacing w:before="120"/>
              <w:ind w:right="80"/>
              <w:rPr>
                <w:noProof/>
                <w:sz w:val="22"/>
              </w:rPr>
            </w:pPr>
            <w:r w:rsidRPr="00B0377B">
              <w:rPr>
                <w:noProof/>
                <w:sz w:val="22"/>
              </w:rPr>
              <w:t>CSG Type</w:t>
            </w:r>
          </w:p>
        </w:tc>
        <w:tc>
          <w:tcPr>
            <w:tcW w:w="1972" w:type="dxa"/>
          </w:tcPr>
          <w:p w14:paraId="0E607720" w14:textId="77777777" w:rsidR="00081826" w:rsidRPr="00B0377B" w:rsidRDefault="00081826" w:rsidP="00D54747">
            <w:pPr>
              <w:keepNext/>
              <w:keepLines/>
              <w:widowControl w:val="0"/>
              <w:tabs>
                <w:tab w:val="right" w:leader="dot" w:pos="9639"/>
              </w:tabs>
              <w:spacing w:before="120"/>
              <w:ind w:right="72"/>
              <w:rPr>
                <w:noProof/>
                <w:sz w:val="22"/>
              </w:rPr>
            </w:pPr>
            <w:r w:rsidRPr="00B0377B">
              <w:rPr>
                <w:noProof/>
                <w:sz w:val="22"/>
              </w:rPr>
              <w:t>for additional information (on e.g. billing mode) to the user when camping on a CSG cell</w:t>
            </w:r>
            <w:r w:rsidR="00D54747" w:rsidRPr="00B0377B">
              <w:rPr>
                <w:noProof/>
                <w:sz w:val="22"/>
              </w:rPr>
              <w:t xml:space="preserve"> </w:t>
            </w:r>
            <w:r w:rsidRPr="00B0377B">
              <w:rPr>
                <w:noProof/>
                <w:sz w:val="22"/>
              </w:rPr>
              <w:t>(i.e. after CSG has been selected)</w:t>
            </w:r>
          </w:p>
        </w:tc>
        <w:tc>
          <w:tcPr>
            <w:tcW w:w="1980" w:type="dxa"/>
          </w:tcPr>
          <w:p w14:paraId="25C6CFFB" w14:textId="77777777" w:rsidR="00081826" w:rsidRPr="00B0377B" w:rsidRDefault="00081826" w:rsidP="005F5B32">
            <w:pPr>
              <w:keepNext/>
              <w:keepLines/>
              <w:widowControl w:val="0"/>
              <w:tabs>
                <w:tab w:val="right" w:leader="dot" w:pos="9639"/>
              </w:tabs>
              <w:spacing w:before="120"/>
              <w:rPr>
                <w:noProof/>
                <w:sz w:val="22"/>
              </w:rPr>
            </w:pPr>
            <w:r w:rsidRPr="00B0377B">
              <w:rPr>
                <w:noProof/>
                <w:sz w:val="22"/>
              </w:rPr>
              <w:t>CSG identity</w:t>
            </w:r>
            <w:r w:rsidR="005F5B32" w:rsidRPr="00B0377B">
              <w:rPr>
                <w:noProof/>
                <w:sz w:val="22"/>
              </w:rPr>
              <w:t xml:space="preserve"> </w:t>
            </w:r>
            <w:r w:rsidRPr="00B0377B">
              <w:rPr>
                <w:noProof/>
                <w:sz w:val="22"/>
              </w:rPr>
              <w:t>(relationship:</w:t>
            </w:r>
            <w:r w:rsidRPr="00B0377B">
              <w:rPr>
                <w:noProof/>
                <w:sz w:val="22"/>
              </w:rPr>
              <w:br/>
              <w:t>n  CSG ID :</w:t>
            </w:r>
            <w:r w:rsidRPr="00B0377B">
              <w:rPr>
                <w:noProof/>
                <w:sz w:val="22"/>
              </w:rPr>
              <w:br/>
              <w:t>1  CSG Type)</w:t>
            </w:r>
          </w:p>
        </w:tc>
        <w:tc>
          <w:tcPr>
            <w:tcW w:w="2340" w:type="dxa"/>
          </w:tcPr>
          <w:p w14:paraId="5725A35A" w14:textId="77777777" w:rsidR="00081826" w:rsidRPr="00B0377B" w:rsidRDefault="00081826" w:rsidP="005F5B32">
            <w:pPr>
              <w:numPr>
                <w:ilvl w:val="0"/>
                <w:numId w:val="17"/>
              </w:numPr>
              <w:spacing w:after="0"/>
              <w:ind w:left="-18" w:firstLine="18"/>
              <w:rPr>
                <w:noProof/>
                <w:sz w:val="22"/>
              </w:rPr>
            </w:pPr>
            <w:r w:rsidRPr="00B0377B">
              <w:rPr>
                <w:noProof/>
                <w:sz w:val="22"/>
              </w:rPr>
              <w:t>administration database of the operator</w:t>
            </w:r>
          </w:p>
          <w:p w14:paraId="59F8A55C" w14:textId="77777777" w:rsidR="00081826" w:rsidRPr="00B0377B" w:rsidRDefault="00081826" w:rsidP="005F5B32">
            <w:pPr>
              <w:numPr>
                <w:ilvl w:val="0"/>
                <w:numId w:val="17"/>
              </w:numPr>
              <w:spacing w:after="0"/>
              <w:ind w:left="-18" w:firstLine="18"/>
              <w:rPr>
                <w:noProof/>
                <w:sz w:val="22"/>
              </w:rPr>
            </w:pPr>
            <w:r w:rsidRPr="00B0377B">
              <w:rPr>
                <w:noProof/>
                <w:sz w:val="22"/>
              </w:rPr>
              <w:t>UE</w:t>
            </w:r>
          </w:p>
        </w:tc>
        <w:tc>
          <w:tcPr>
            <w:tcW w:w="2340" w:type="dxa"/>
          </w:tcPr>
          <w:p w14:paraId="32ECA951" w14:textId="77777777" w:rsidR="00081826" w:rsidRPr="00B0377B" w:rsidRDefault="00081826" w:rsidP="005F5B32">
            <w:pPr>
              <w:numPr>
                <w:ilvl w:val="0"/>
                <w:numId w:val="17"/>
              </w:numPr>
              <w:tabs>
                <w:tab w:val="left" w:pos="2052"/>
                <w:tab w:val="left" w:pos="2124"/>
              </w:tabs>
              <w:spacing w:after="0"/>
              <w:ind w:left="0" w:right="72" w:firstLine="0"/>
              <w:rPr>
                <w:noProof/>
                <w:sz w:val="22"/>
              </w:rPr>
            </w:pPr>
            <w:r w:rsidRPr="00B0377B">
              <w:rPr>
                <w:noProof/>
                <w:sz w:val="22"/>
              </w:rPr>
              <w:t>provided by initial UE configuration, OTA and device manage</w:t>
            </w:r>
            <w:r w:rsidRPr="00B0377B">
              <w:rPr>
                <w:noProof/>
                <w:sz w:val="22"/>
              </w:rPr>
              <w:softHyphen/>
              <w:t>ment to UEs</w:t>
            </w:r>
          </w:p>
        </w:tc>
        <w:tc>
          <w:tcPr>
            <w:tcW w:w="1980" w:type="dxa"/>
          </w:tcPr>
          <w:p w14:paraId="3C285BAC" w14:textId="77777777" w:rsidR="00081826" w:rsidRPr="00B0377B" w:rsidRDefault="00081826" w:rsidP="005F5B32">
            <w:pPr>
              <w:keepNext/>
              <w:keepLines/>
              <w:widowControl w:val="0"/>
              <w:tabs>
                <w:tab w:val="right" w:leader="dot" w:pos="9639"/>
              </w:tabs>
              <w:spacing w:before="120"/>
              <w:ind w:right="-18"/>
              <w:rPr>
                <w:noProof/>
                <w:sz w:val="22"/>
              </w:rPr>
            </w:pPr>
            <w:r w:rsidRPr="00B0377B">
              <w:rPr>
                <w:noProof/>
                <w:sz w:val="22"/>
              </w:rPr>
              <w:t xml:space="preserve">YES, if CSG is in </w:t>
            </w:r>
            <w:r w:rsidR="00D54747" w:rsidRPr="00B0377B">
              <w:t>Allowed CSG List</w:t>
            </w:r>
            <w:r w:rsidRPr="00B0377B">
              <w:rPr>
                <w:noProof/>
                <w:sz w:val="22"/>
              </w:rPr>
              <w:t>.</w:t>
            </w:r>
            <w:r w:rsidR="005F5B32" w:rsidRPr="00B0377B">
              <w:rPr>
                <w:noProof/>
                <w:sz w:val="22"/>
              </w:rPr>
              <w:t xml:space="preserve"> </w:t>
            </w:r>
            <w:r w:rsidRPr="00B0377B">
              <w:rPr>
                <w:noProof/>
                <w:sz w:val="22"/>
              </w:rPr>
              <w:t>(USIM entry takes prece</w:t>
            </w:r>
            <w:r w:rsidRPr="00B0377B">
              <w:rPr>
                <w:noProof/>
                <w:sz w:val="22"/>
              </w:rPr>
              <w:softHyphen/>
              <w:t>dence over ME)</w:t>
            </w:r>
          </w:p>
        </w:tc>
        <w:tc>
          <w:tcPr>
            <w:tcW w:w="2340" w:type="dxa"/>
          </w:tcPr>
          <w:p w14:paraId="7351A7C1" w14:textId="77777777" w:rsidR="00081826" w:rsidRPr="00B0377B" w:rsidRDefault="00081826" w:rsidP="005F5B32">
            <w:pPr>
              <w:keepNext/>
              <w:keepLines/>
              <w:widowControl w:val="0"/>
              <w:tabs>
                <w:tab w:val="left" w:pos="2124"/>
                <w:tab w:val="right" w:leader="dot" w:pos="9639"/>
              </w:tabs>
              <w:spacing w:before="120"/>
              <w:rPr>
                <w:noProof/>
                <w:sz w:val="22"/>
              </w:rPr>
            </w:pPr>
            <w:r w:rsidRPr="00B0377B">
              <w:rPr>
                <w:noProof/>
                <w:sz w:val="22"/>
              </w:rPr>
              <w:t>UE needs to associate a CSG Type with a CSG identity</w:t>
            </w:r>
            <w:r w:rsidRPr="00B0377B">
              <w:rPr>
                <w:noProof/>
                <w:sz w:val="22"/>
              </w:rPr>
              <w:br/>
              <w:t>Association done by operator</w:t>
            </w:r>
            <w:r w:rsidR="005F5B32" w:rsidRPr="00B0377B">
              <w:rPr>
                <w:noProof/>
                <w:sz w:val="22"/>
              </w:rPr>
              <w:t xml:space="preserve"> </w:t>
            </w:r>
            <w:r w:rsidRPr="00B0377B">
              <w:rPr>
                <w:noProof/>
                <w:sz w:val="22"/>
              </w:rPr>
              <w:t>(the Home PLMN and Visited PLMN should synchronize this information )</w:t>
            </w:r>
          </w:p>
          <w:p w14:paraId="1E9D81E3" w14:textId="77777777" w:rsidR="00081826" w:rsidRPr="00B0377B" w:rsidRDefault="00081826" w:rsidP="005F5B32">
            <w:pPr>
              <w:keepNext/>
              <w:keepLines/>
              <w:widowControl w:val="0"/>
              <w:tabs>
                <w:tab w:val="left" w:pos="2124"/>
                <w:tab w:val="right" w:leader="dot" w:pos="9639"/>
              </w:tabs>
              <w:spacing w:before="120"/>
              <w:rPr>
                <w:noProof/>
                <w:sz w:val="22"/>
              </w:rPr>
            </w:pPr>
          </w:p>
        </w:tc>
      </w:tr>
    </w:tbl>
    <w:p w14:paraId="000EBB9E" w14:textId="77777777" w:rsidR="005F5B32" w:rsidRPr="00B0377B" w:rsidRDefault="005F5B32" w:rsidP="00C569B7">
      <w:pPr>
        <w:pStyle w:val="Heading8"/>
        <w:sectPr w:rsidR="005F5B32" w:rsidRPr="00B0377B" w:rsidSect="00E31A65">
          <w:footnotePr>
            <w:numRestart w:val="eachSect"/>
          </w:footnotePr>
          <w:pgSz w:w="16840" w:h="11907" w:orient="landscape" w:code="9"/>
          <w:pgMar w:top="1138" w:right="1138" w:bottom="1138" w:left="1411" w:header="850" w:footer="346" w:gutter="0"/>
          <w:cols w:space="720"/>
          <w:formProt w:val="0"/>
        </w:sectPr>
      </w:pPr>
    </w:p>
    <w:p w14:paraId="50404815" w14:textId="77777777" w:rsidR="00C569B7" w:rsidRPr="00B0377B" w:rsidRDefault="00C569B7" w:rsidP="0081350D">
      <w:pPr>
        <w:pStyle w:val="Heading8"/>
      </w:pPr>
      <w:bookmarkStart w:id="59" w:name="_Toc312154881"/>
      <w:r w:rsidRPr="00B0377B">
        <w:lastRenderedPageBreak/>
        <w:t xml:space="preserve">Annex </w:t>
      </w:r>
      <w:r w:rsidR="00D54747" w:rsidRPr="00B0377B">
        <w:t>D</w:t>
      </w:r>
      <w:r w:rsidRPr="00B0377B">
        <w:t xml:space="preserve"> (informative):</w:t>
      </w:r>
      <w:r w:rsidR="00C41D8A">
        <w:t xml:space="preserve"> </w:t>
      </w:r>
      <w:r w:rsidRPr="00B0377B">
        <w:t>Change history</w:t>
      </w:r>
      <w:bookmarkEnd w:id="59"/>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AD6ABC" w14:paraId="468A1259" w14:textId="77777777">
        <w:tblPrEx>
          <w:tblCellMar>
            <w:top w:w="0" w:type="dxa"/>
            <w:bottom w:w="0" w:type="dxa"/>
          </w:tblCellMar>
        </w:tblPrEx>
        <w:trPr>
          <w:trHeight w:val="272"/>
        </w:trPr>
        <w:tc>
          <w:tcPr>
            <w:tcW w:w="800" w:type="dxa"/>
            <w:tcBorders>
              <w:bottom w:val="nil"/>
            </w:tcBorders>
            <w:shd w:val="pct10" w:color="auto" w:fill="FFFFFF"/>
          </w:tcPr>
          <w:p w14:paraId="4D1A237F" w14:textId="77777777" w:rsidR="00AD6ABC" w:rsidRDefault="00AD6ABC" w:rsidP="00F67B4A">
            <w:pPr>
              <w:pStyle w:val="TAL"/>
              <w:rPr>
                <w:b/>
                <w:sz w:val="16"/>
                <w:lang w:val="fr-FR"/>
              </w:rPr>
            </w:pPr>
            <w:r>
              <w:rPr>
                <w:b/>
                <w:sz w:val="16"/>
                <w:lang w:val="fr-FR"/>
              </w:rPr>
              <w:t>TSG SA#</w:t>
            </w:r>
          </w:p>
        </w:tc>
        <w:tc>
          <w:tcPr>
            <w:tcW w:w="901" w:type="dxa"/>
            <w:tcBorders>
              <w:bottom w:val="nil"/>
            </w:tcBorders>
            <w:shd w:val="pct10" w:color="auto" w:fill="FFFFFF"/>
          </w:tcPr>
          <w:p w14:paraId="7ED0ACC1" w14:textId="77777777" w:rsidR="00AD6ABC" w:rsidRDefault="00AD6ABC" w:rsidP="00F67B4A">
            <w:pPr>
              <w:pStyle w:val="TAL"/>
              <w:rPr>
                <w:b/>
                <w:sz w:val="16"/>
                <w:lang w:val="fr-FR"/>
              </w:rPr>
            </w:pPr>
            <w:r>
              <w:rPr>
                <w:b/>
                <w:sz w:val="16"/>
                <w:lang w:val="fr-FR"/>
              </w:rPr>
              <w:t>SA Doc.</w:t>
            </w:r>
          </w:p>
        </w:tc>
        <w:tc>
          <w:tcPr>
            <w:tcW w:w="992" w:type="dxa"/>
            <w:tcBorders>
              <w:bottom w:val="nil"/>
            </w:tcBorders>
            <w:shd w:val="pct10" w:color="auto" w:fill="FFFFFF"/>
          </w:tcPr>
          <w:p w14:paraId="26805E5A" w14:textId="77777777" w:rsidR="00AD6ABC" w:rsidRDefault="00AD6ABC" w:rsidP="00F67B4A">
            <w:pPr>
              <w:pStyle w:val="TAL"/>
              <w:rPr>
                <w:b/>
                <w:sz w:val="16"/>
                <w:lang w:val="fr-FR"/>
              </w:rPr>
            </w:pPr>
            <w:r>
              <w:rPr>
                <w:b/>
                <w:sz w:val="16"/>
                <w:lang w:val="fr-FR"/>
              </w:rPr>
              <w:t>SA1 Doc</w:t>
            </w:r>
          </w:p>
        </w:tc>
        <w:tc>
          <w:tcPr>
            <w:tcW w:w="709" w:type="dxa"/>
            <w:tcBorders>
              <w:bottom w:val="nil"/>
            </w:tcBorders>
            <w:shd w:val="pct10" w:color="auto" w:fill="FFFFFF"/>
          </w:tcPr>
          <w:p w14:paraId="25B06E73" w14:textId="77777777" w:rsidR="00AD6ABC" w:rsidRDefault="00AD6ABC" w:rsidP="00F67B4A">
            <w:pPr>
              <w:pStyle w:val="TAL"/>
              <w:rPr>
                <w:b/>
                <w:sz w:val="16"/>
                <w:lang w:val="fr-FR"/>
              </w:rPr>
            </w:pPr>
            <w:proofErr w:type="spellStart"/>
            <w:r>
              <w:rPr>
                <w:b/>
                <w:sz w:val="16"/>
                <w:lang w:val="fr-FR"/>
              </w:rPr>
              <w:t>Spec</w:t>
            </w:r>
            <w:proofErr w:type="spellEnd"/>
          </w:p>
        </w:tc>
        <w:tc>
          <w:tcPr>
            <w:tcW w:w="567" w:type="dxa"/>
            <w:tcBorders>
              <w:bottom w:val="nil"/>
            </w:tcBorders>
            <w:shd w:val="pct10" w:color="auto" w:fill="FFFFFF"/>
          </w:tcPr>
          <w:p w14:paraId="7C89FDC0" w14:textId="77777777" w:rsidR="00AD6ABC" w:rsidRDefault="00AD6ABC" w:rsidP="00F67B4A">
            <w:pPr>
              <w:pStyle w:val="TAL"/>
              <w:rPr>
                <w:b/>
                <w:sz w:val="16"/>
              </w:rPr>
            </w:pPr>
            <w:r>
              <w:rPr>
                <w:b/>
                <w:sz w:val="16"/>
              </w:rPr>
              <w:t>CR</w:t>
            </w:r>
          </w:p>
        </w:tc>
        <w:tc>
          <w:tcPr>
            <w:tcW w:w="428" w:type="dxa"/>
            <w:tcBorders>
              <w:bottom w:val="nil"/>
            </w:tcBorders>
            <w:shd w:val="pct10" w:color="auto" w:fill="FFFFFF"/>
          </w:tcPr>
          <w:p w14:paraId="54D8B5FF" w14:textId="77777777" w:rsidR="00AD6ABC" w:rsidRDefault="00AD6ABC" w:rsidP="00F67B4A">
            <w:pPr>
              <w:pStyle w:val="TAL"/>
              <w:rPr>
                <w:b/>
                <w:sz w:val="16"/>
              </w:rPr>
            </w:pPr>
            <w:r>
              <w:rPr>
                <w:b/>
                <w:sz w:val="16"/>
              </w:rPr>
              <w:t>Rev</w:t>
            </w:r>
          </w:p>
        </w:tc>
        <w:tc>
          <w:tcPr>
            <w:tcW w:w="596" w:type="dxa"/>
            <w:tcBorders>
              <w:bottom w:val="nil"/>
            </w:tcBorders>
            <w:shd w:val="pct10" w:color="auto" w:fill="FFFFFF"/>
          </w:tcPr>
          <w:p w14:paraId="18CACC3C" w14:textId="77777777" w:rsidR="00AD6ABC" w:rsidRDefault="00AD6ABC" w:rsidP="00F67B4A">
            <w:pPr>
              <w:pStyle w:val="TAL"/>
              <w:rPr>
                <w:b/>
                <w:sz w:val="16"/>
              </w:rPr>
            </w:pPr>
            <w:r>
              <w:rPr>
                <w:b/>
                <w:sz w:val="16"/>
              </w:rPr>
              <w:t>Rel</w:t>
            </w:r>
          </w:p>
        </w:tc>
        <w:tc>
          <w:tcPr>
            <w:tcW w:w="391" w:type="dxa"/>
            <w:tcBorders>
              <w:bottom w:val="nil"/>
            </w:tcBorders>
            <w:shd w:val="pct10" w:color="auto" w:fill="FFFFFF"/>
          </w:tcPr>
          <w:p w14:paraId="3709D00C" w14:textId="77777777" w:rsidR="00AD6ABC" w:rsidRDefault="00AD6ABC" w:rsidP="00F67B4A">
            <w:pPr>
              <w:pStyle w:val="TAL"/>
              <w:rPr>
                <w:b/>
                <w:sz w:val="16"/>
              </w:rPr>
            </w:pPr>
            <w:r>
              <w:rPr>
                <w:b/>
                <w:sz w:val="16"/>
              </w:rPr>
              <w:t>Cat</w:t>
            </w:r>
          </w:p>
        </w:tc>
        <w:tc>
          <w:tcPr>
            <w:tcW w:w="2409" w:type="dxa"/>
            <w:tcBorders>
              <w:bottom w:val="nil"/>
            </w:tcBorders>
            <w:shd w:val="pct10" w:color="auto" w:fill="FFFFFF"/>
          </w:tcPr>
          <w:p w14:paraId="0E7F2352" w14:textId="77777777" w:rsidR="00AD6ABC" w:rsidRDefault="00AD6ABC" w:rsidP="00312AEE">
            <w:pPr>
              <w:pStyle w:val="TAL"/>
              <w:rPr>
                <w:b/>
                <w:sz w:val="16"/>
              </w:rPr>
            </w:pPr>
            <w:r>
              <w:rPr>
                <w:b/>
                <w:sz w:val="16"/>
              </w:rPr>
              <w:t>Subject/Comment</w:t>
            </w:r>
          </w:p>
        </w:tc>
        <w:tc>
          <w:tcPr>
            <w:tcW w:w="567" w:type="dxa"/>
            <w:tcBorders>
              <w:bottom w:val="nil"/>
            </w:tcBorders>
            <w:shd w:val="pct10" w:color="auto" w:fill="FFFFFF"/>
          </w:tcPr>
          <w:p w14:paraId="3E7AB4CA" w14:textId="77777777" w:rsidR="00AD6ABC" w:rsidRDefault="00AD6ABC" w:rsidP="00F67B4A">
            <w:pPr>
              <w:pStyle w:val="TAL"/>
              <w:rPr>
                <w:b/>
                <w:sz w:val="16"/>
              </w:rPr>
            </w:pPr>
            <w:r>
              <w:rPr>
                <w:b/>
                <w:sz w:val="16"/>
              </w:rPr>
              <w:t>Old</w:t>
            </w:r>
          </w:p>
        </w:tc>
        <w:tc>
          <w:tcPr>
            <w:tcW w:w="567" w:type="dxa"/>
            <w:tcBorders>
              <w:bottom w:val="nil"/>
            </w:tcBorders>
            <w:shd w:val="pct10" w:color="auto" w:fill="FFFFFF"/>
          </w:tcPr>
          <w:p w14:paraId="04768579" w14:textId="77777777" w:rsidR="00AD6ABC" w:rsidRDefault="00AD6ABC" w:rsidP="00F67B4A">
            <w:pPr>
              <w:pStyle w:val="TAL"/>
              <w:rPr>
                <w:b/>
                <w:sz w:val="16"/>
              </w:rPr>
            </w:pPr>
            <w:r>
              <w:rPr>
                <w:b/>
                <w:sz w:val="16"/>
              </w:rPr>
              <w:t>New</w:t>
            </w:r>
          </w:p>
        </w:tc>
        <w:tc>
          <w:tcPr>
            <w:tcW w:w="850" w:type="dxa"/>
            <w:tcBorders>
              <w:bottom w:val="nil"/>
            </w:tcBorders>
            <w:shd w:val="pct10" w:color="auto" w:fill="FFFFFF"/>
          </w:tcPr>
          <w:p w14:paraId="51EB2F80" w14:textId="77777777" w:rsidR="00AD6ABC" w:rsidRDefault="00AD6ABC" w:rsidP="00F67B4A">
            <w:pPr>
              <w:pStyle w:val="TAL"/>
              <w:jc w:val="center"/>
              <w:rPr>
                <w:b/>
                <w:sz w:val="16"/>
              </w:rPr>
            </w:pPr>
            <w:r>
              <w:rPr>
                <w:b/>
                <w:sz w:val="16"/>
              </w:rPr>
              <w:t>WI</w:t>
            </w:r>
          </w:p>
        </w:tc>
      </w:tr>
      <w:tr w:rsidR="00AD6ABC" w14:paraId="1DE8D764" w14:textId="77777777">
        <w:tblPrEx>
          <w:tblCellMar>
            <w:top w:w="0" w:type="dxa"/>
            <w:bottom w:w="0" w:type="dxa"/>
          </w:tblCellMar>
        </w:tblPrEx>
        <w:trPr>
          <w:trHeight w:val="272"/>
        </w:trPr>
        <w:tc>
          <w:tcPr>
            <w:tcW w:w="800" w:type="dxa"/>
          </w:tcPr>
          <w:p w14:paraId="39EEB9CC" w14:textId="77777777" w:rsidR="00AD6ABC" w:rsidRDefault="00AD6ABC" w:rsidP="00312AEE">
            <w:pPr>
              <w:pStyle w:val="TAC"/>
              <w:jc w:val="left"/>
              <w:rPr>
                <w:sz w:val="16"/>
              </w:rPr>
            </w:pPr>
            <w:r>
              <w:rPr>
                <w:sz w:val="16"/>
              </w:rPr>
              <w:t>SP-43</w:t>
            </w:r>
          </w:p>
        </w:tc>
        <w:tc>
          <w:tcPr>
            <w:tcW w:w="901" w:type="dxa"/>
          </w:tcPr>
          <w:p w14:paraId="165A9C4E" w14:textId="77777777" w:rsidR="00AD6ABC" w:rsidRDefault="004E4479" w:rsidP="00312AEE">
            <w:pPr>
              <w:pStyle w:val="TAC"/>
              <w:jc w:val="left"/>
              <w:rPr>
                <w:sz w:val="16"/>
              </w:rPr>
            </w:pPr>
            <w:r>
              <w:rPr>
                <w:sz w:val="16"/>
              </w:rPr>
              <w:t>SP-090087</w:t>
            </w:r>
          </w:p>
        </w:tc>
        <w:tc>
          <w:tcPr>
            <w:tcW w:w="992" w:type="dxa"/>
          </w:tcPr>
          <w:p w14:paraId="2D2B23F8" w14:textId="77777777" w:rsidR="00AD6ABC" w:rsidRDefault="00AD6ABC" w:rsidP="00312AEE">
            <w:pPr>
              <w:pStyle w:val="TAC"/>
              <w:jc w:val="left"/>
              <w:rPr>
                <w:sz w:val="16"/>
              </w:rPr>
            </w:pPr>
            <w:r>
              <w:rPr>
                <w:sz w:val="16"/>
              </w:rPr>
              <w:t>-</w:t>
            </w:r>
          </w:p>
        </w:tc>
        <w:tc>
          <w:tcPr>
            <w:tcW w:w="709" w:type="dxa"/>
          </w:tcPr>
          <w:p w14:paraId="6B0FAD72" w14:textId="77777777" w:rsidR="00AD6ABC" w:rsidRDefault="00AD6ABC" w:rsidP="00312AEE">
            <w:pPr>
              <w:pStyle w:val="TAC"/>
              <w:jc w:val="left"/>
              <w:rPr>
                <w:sz w:val="16"/>
              </w:rPr>
            </w:pPr>
            <w:r>
              <w:rPr>
                <w:sz w:val="16"/>
              </w:rPr>
              <w:t>22.220</w:t>
            </w:r>
          </w:p>
        </w:tc>
        <w:tc>
          <w:tcPr>
            <w:tcW w:w="567" w:type="dxa"/>
          </w:tcPr>
          <w:p w14:paraId="537DCBC6" w14:textId="77777777" w:rsidR="00AD6ABC" w:rsidRDefault="00AD6ABC" w:rsidP="00312AEE">
            <w:pPr>
              <w:pStyle w:val="TAC"/>
              <w:jc w:val="left"/>
              <w:rPr>
                <w:sz w:val="16"/>
              </w:rPr>
            </w:pPr>
            <w:r>
              <w:rPr>
                <w:sz w:val="16"/>
              </w:rPr>
              <w:t>-</w:t>
            </w:r>
          </w:p>
        </w:tc>
        <w:tc>
          <w:tcPr>
            <w:tcW w:w="428" w:type="dxa"/>
          </w:tcPr>
          <w:p w14:paraId="1BFF515C" w14:textId="77777777" w:rsidR="00AD6ABC" w:rsidRDefault="00AD6ABC" w:rsidP="00312AEE">
            <w:pPr>
              <w:pStyle w:val="TAC"/>
              <w:jc w:val="left"/>
              <w:rPr>
                <w:sz w:val="16"/>
              </w:rPr>
            </w:pPr>
            <w:r>
              <w:rPr>
                <w:sz w:val="16"/>
              </w:rPr>
              <w:t>-</w:t>
            </w:r>
          </w:p>
        </w:tc>
        <w:tc>
          <w:tcPr>
            <w:tcW w:w="596" w:type="dxa"/>
          </w:tcPr>
          <w:p w14:paraId="2CE0F583" w14:textId="77777777" w:rsidR="00AD6ABC" w:rsidRDefault="00AD6ABC" w:rsidP="00312AEE">
            <w:pPr>
              <w:pStyle w:val="TAC"/>
              <w:jc w:val="left"/>
              <w:rPr>
                <w:sz w:val="16"/>
              </w:rPr>
            </w:pPr>
            <w:r>
              <w:rPr>
                <w:sz w:val="16"/>
              </w:rPr>
              <w:t>-</w:t>
            </w:r>
          </w:p>
        </w:tc>
        <w:tc>
          <w:tcPr>
            <w:tcW w:w="391" w:type="dxa"/>
          </w:tcPr>
          <w:p w14:paraId="4D377A2E" w14:textId="77777777" w:rsidR="00AD6ABC" w:rsidRDefault="00AD6ABC" w:rsidP="00312AEE">
            <w:pPr>
              <w:pStyle w:val="TAC"/>
              <w:jc w:val="left"/>
              <w:rPr>
                <w:sz w:val="16"/>
              </w:rPr>
            </w:pPr>
            <w:r>
              <w:rPr>
                <w:sz w:val="16"/>
              </w:rPr>
              <w:t>-</w:t>
            </w:r>
          </w:p>
        </w:tc>
        <w:tc>
          <w:tcPr>
            <w:tcW w:w="2409" w:type="dxa"/>
          </w:tcPr>
          <w:p w14:paraId="64571D83" w14:textId="77777777" w:rsidR="00AD6ABC" w:rsidRDefault="004E4479" w:rsidP="00312AEE">
            <w:pPr>
              <w:pStyle w:val="TAL"/>
              <w:rPr>
                <w:sz w:val="16"/>
              </w:rPr>
            </w:pPr>
            <w:r>
              <w:rPr>
                <w:sz w:val="16"/>
              </w:rPr>
              <w:t>Approved by SA plenary.</w:t>
            </w:r>
          </w:p>
        </w:tc>
        <w:tc>
          <w:tcPr>
            <w:tcW w:w="567" w:type="dxa"/>
          </w:tcPr>
          <w:p w14:paraId="7D140C85" w14:textId="77777777" w:rsidR="00AD6ABC" w:rsidRDefault="00AD6ABC" w:rsidP="00312AEE">
            <w:pPr>
              <w:pStyle w:val="TAC"/>
              <w:jc w:val="left"/>
              <w:rPr>
                <w:sz w:val="16"/>
              </w:rPr>
            </w:pPr>
            <w:r>
              <w:rPr>
                <w:sz w:val="16"/>
              </w:rPr>
              <w:t>2.</w:t>
            </w:r>
            <w:r w:rsidR="004E4479">
              <w:rPr>
                <w:sz w:val="16"/>
              </w:rPr>
              <w:t>0</w:t>
            </w:r>
            <w:r>
              <w:rPr>
                <w:sz w:val="16"/>
              </w:rPr>
              <w:t>.0</w:t>
            </w:r>
          </w:p>
        </w:tc>
        <w:tc>
          <w:tcPr>
            <w:tcW w:w="567" w:type="dxa"/>
          </w:tcPr>
          <w:p w14:paraId="053133AB" w14:textId="77777777" w:rsidR="00AD6ABC" w:rsidRDefault="00AD6ABC" w:rsidP="00312AEE">
            <w:pPr>
              <w:pStyle w:val="TAC"/>
              <w:jc w:val="left"/>
              <w:rPr>
                <w:sz w:val="16"/>
              </w:rPr>
            </w:pPr>
            <w:r>
              <w:rPr>
                <w:sz w:val="16"/>
              </w:rPr>
              <w:t>9.0.0</w:t>
            </w:r>
          </w:p>
        </w:tc>
        <w:tc>
          <w:tcPr>
            <w:tcW w:w="850" w:type="dxa"/>
          </w:tcPr>
          <w:p w14:paraId="4B97E995" w14:textId="77777777" w:rsidR="00AD6ABC" w:rsidRDefault="004E4479" w:rsidP="00312AEE">
            <w:pPr>
              <w:pStyle w:val="TAC"/>
              <w:jc w:val="left"/>
              <w:rPr>
                <w:sz w:val="16"/>
              </w:rPr>
            </w:pPr>
            <w:r>
              <w:rPr>
                <w:sz w:val="16"/>
              </w:rPr>
              <w:t>EHNB</w:t>
            </w:r>
          </w:p>
        </w:tc>
      </w:tr>
      <w:tr w:rsidR="00312AEE" w:rsidRPr="00312AEE" w14:paraId="427A6C3C" w14:textId="77777777">
        <w:tblPrEx>
          <w:tblCellMar>
            <w:top w:w="0" w:type="dxa"/>
            <w:bottom w:w="0" w:type="dxa"/>
          </w:tblCellMar>
        </w:tblPrEx>
        <w:trPr>
          <w:trHeight w:val="272"/>
        </w:trPr>
        <w:tc>
          <w:tcPr>
            <w:tcW w:w="800" w:type="dxa"/>
          </w:tcPr>
          <w:p w14:paraId="089BDE24" w14:textId="77777777" w:rsidR="00312AEE" w:rsidRPr="00312AEE" w:rsidRDefault="00312AEE" w:rsidP="00312AEE">
            <w:pPr>
              <w:pStyle w:val="TAC"/>
              <w:jc w:val="left"/>
              <w:rPr>
                <w:sz w:val="16"/>
              </w:rPr>
            </w:pPr>
            <w:r w:rsidRPr="00312AEE">
              <w:rPr>
                <w:sz w:val="16"/>
              </w:rPr>
              <w:t>SP-44</w:t>
            </w:r>
          </w:p>
        </w:tc>
        <w:tc>
          <w:tcPr>
            <w:tcW w:w="901" w:type="dxa"/>
          </w:tcPr>
          <w:p w14:paraId="5EA5B124" w14:textId="77777777" w:rsidR="00312AEE" w:rsidRPr="00312AEE" w:rsidRDefault="00312AEE" w:rsidP="00312AEE">
            <w:pPr>
              <w:pStyle w:val="TAC"/>
              <w:jc w:val="left"/>
              <w:rPr>
                <w:sz w:val="16"/>
              </w:rPr>
            </w:pPr>
            <w:r w:rsidRPr="00312AEE">
              <w:rPr>
                <w:sz w:val="16"/>
              </w:rPr>
              <w:t>SP-090373</w:t>
            </w:r>
          </w:p>
        </w:tc>
        <w:tc>
          <w:tcPr>
            <w:tcW w:w="992" w:type="dxa"/>
          </w:tcPr>
          <w:p w14:paraId="15899669" w14:textId="77777777" w:rsidR="00312AEE" w:rsidRPr="00312AEE" w:rsidRDefault="00312AEE" w:rsidP="00312AEE">
            <w:pPr>
              <w:pStyle w:val="TAC"/>
              <w:jc w:val="left"/>
              <w:rPr>
                <w:sz w:val="16"/>
              </w:rPr>
            </w:pPr>
            <w:r w:rsidRPr="00312AEE">
              <w:rPr>
                <w:sz w:val="16"/>
              </w:rPr>
              <w:t>S1-091273</w:t>
            </w:r>
          </w:p>
        </w:tc>
        <w:tc>
          <w:tcPr>
            <w:tcW w:w="709" w:type="dxa"/>
          </w:tcPr>
          <w:p w14:paraId="5A5BF5F0" w14:textId="77777777" w:rsidR="00312AEE" w:rsidRPr="00312AEE" w:rsidRDefault="00312AEE" w:rsidP="00312AEE">
            <w:pPr>
              <w:pStyle w:val="TAC"/>
              <w:jc w:val="left"/>
              <w:rPr>
                <w:sz w:val="16"/>
              </w:rPr>
            </w:pPr>
            <w:r w:rsidRPr="00312AEE">
              <w:rPr>
                <w:sz w:val="16"/>
              </w:rPr>
              <w:t>22.220</w:t>
            </w:r>
          </w:p>
        </w:tc>
        <w:tc>
          <w:tcPr>
            <w:tcW w:w="567" w:type="dxa"/>
          </w:tcPr>
          <w:p w14:paraId="14F6D015" w14:textId="77777777" w:rsidR="00312AEE" w:rsidRPr="00312AEE" w:rsidRDefault="00312AEE" w:rsidP="00312AEE">
            <w:pPr>
              <w:pStyle w:val="TAC"/>
              <w:jc w:val="left"/>
              <w:rPr>
                <w:sz w:val="16"/>
              </w:rPr>
            </w:pPr>
            <w:r w:rsidRPr="00312AEE">
              <w:rPr>
                <w:sz w:val="16"/>
              </w:rPr>
              <w:t>0002</w:t>
            </w:r>
          </w:p>
        </w:tc>
        <w:tc>
          <w:tcPr>
            <w:tcW w:w="428" w:type="dxa"/>
          </w:tcPr>
          <w:p w14:paraId="5B996B93" w14:textId="77777777" w:rsidR="00312AEE" w:rsidRPr="00312AEE" w:rsidRDefault="00312AEE" w:rsidP="00312AEE">
            <w:pPr>
              <w:pStyle w:val="TAC"/>
              <w:jc w:val="left"/>
              <w:rPr>
                <w:sz w:val="16"/>
              </w:rPr>
            </w:pPr>
            <w:r w:rsidRPr="00312AEE">
              <w:rPr>
                <w:sz w:val="16"/>
              </w:rPr>
              <w:t>1</w:t>
            </w:r>
          </w:p>
        </w:tc>
        <w:tc>
          <w:tcPr>
            <w:tcW w:w="596" w:type="dxa"/>
          </w:tcPr>
          <w:p w14:paraId="27C0DE37" w14:textId="77777777" w:rsidR="00312AEE" w:rsidRPr="00312AEE" w:rsidRDefault="00312AEE" w:rsidP="00312AEE">
            <w:pPr>
              <w:pStyle w:val="TAC"/>
              <w:jc w:val="left"/>
              <w:rPr>
                <w:sz w:val="16"/>
              </w:rPr>
            </w:pPr>
            <w:r w:rsidRPr="00312AEE">
              <w:rPr>
                <w:sz w:val="16"/>
              </w:rPr>
              <w:t>Rel-9</w:t>
            </w:r>
          </w:p>
        </w:tc>
        <w:tc>
          <w:tcPr>
            <w:tcW w:w="391" w:type="dxa"/>
          </w:tcPr>
          <w:p w14:paraId="2D19A877" w14:textId="77777777" w:rsidR="00312AEE" w:rsidRPr="00312AEE" w:rsidRDefault="00312AEE" w:rsidP="00312AEE">
            <w:pPr>
              <w:pStyle w:val="TAC"/>
              <w:jc w:val="left"/>
              <w:rPr>
                <w:sz w:val="16"/>
              </w:rPr>
            </w:pPr>
            <w:r w:rsidRPr="00312AEE">
              <w:rPr>
                <w:sz w:val="16"/>
              </w:rPr>
              <w:t>F</w:t>
            </w:r>
          </w:p>
        </w:tc>
        <w:tc>
          <w:tcPr>
            <w:tcW w:w="2409" w:type="dxa"/>
          </w:tcPr>
          <w:p w14:paraId="4C60B7D1" w14:textId="77777777" w:rsidR="00312AEE" w:rsidRPr="00312AEE" w:rsidRDefault="00312AEE" w:rsidP="00312AEE">
            <w:pPr>
              <w:pStyle w:val="TAC"/>
              <w:jc w:val="left"/>
              <w:rPr>
                <w:sz w:val="16"/>
              </w:rPr>
            </w:pPr>
            <w:r w:rsidRPr="00312AEE">
              <w:rPr>
                <w:sz w:val="16"/>
              </w:rPr>
              <w:t>Clarification on the displaying of the H(e)NB name during manual CSG selection</w:t>
            </w:r>
          </w:p>
        </w:tc>
        <w:tc>
          <w:tcPr>
            <w:tcW w:w="567" w:type="dxa"/>
          </w:tcPr>
          <w:p w14:paraId="3578BDEB" w14:textId="77777777" w:rsidR="00312AEE" w:rsidRPr="00312AEE" w:rsidRDefault="00312AEE" w:rsidP="00312AEE">
            <w:pPr>
              <w:pStyle w:val="TAC"/>
              <w:jc w:val="left"/>
              <w:rPr>
                <w:sz w:val="16"/>
              </w:rPr>
            </w:pPr>
            <w:r w:rsidRPr="00312AEE">
              <w:rPr>
                <w:sz w:val="16"/>
              </w:rPr>
              <w:t>9.0.0</w:t>
            </w:r>
          </w:p>
        </w:tc>
        <w:tc>
          <w:tcPr>
            <w:tcW w:w="567" w:type="dxa"/>
          </w:tcPr>
          <w:p w14:paraId="741AB6E9" w14:textId="77777777" w:rsidR="00312AEE" w:rsidRPr="00312AEE" w:rsidRDefault="00312AEE" w:rsidP="00312AEE">
            <w:pPr>
              <w:pStyle w:val="TAC"/>
              <w:jc w:val="left"/>
              <w:rPr>
                <w:sz w:val="16"/>
              </w:rPr>
            </w:pPr>
            <w:r w:rsidRPr="00312AEE">
              <w:rPr>
                <w:sz w:val="16"/>
              </w:rPr>
              <w:t>9.1.0</w:t>
            </w:r>
          </w:p>
        </w:tc>
        <w:tc>
          <w:tcPr>
            <w:tcW w:w="850" w:type="dxa"/>
          </w:tcPr>
          <w:p w14:paraId="3FE800FB" w14:textId="77777777" w:rsidR="00312AEE" w:rsidRPr="00312AEE" w:rsidRDefault="00312AEE" w:rsidP="00312AEE">
            <w:pPr>
              <w:pStyle w:val="TAC"/>
              <w:jc w:val="left"/>
              <w:rPr>
                <w:sz w:val="16"/>
              </w:rPr>
            </w:pPr>
            <w:r w:rsidRPr="00312AEE">
              <w:rPr>
                <w:sz w:val="16"/>
              </w:rPr>
              <w:t>EHNB</w:t>
            </w:r>
          </w:p>
        </w:tc>
      </w:tr>
      <w:tr w:rsidR="00312AEE" w:rsidRPr="00312AEE" w14:paraId="3E777E64" w14:textId="77777777">
        <w:tblPrEx>
          <w:tblCellMar>
            <w:top w:w="0" w:type="dxa"/>
            <w:bottom w:w="0" w:type="dxa"/>
          </w:tblCellMar>
        </w:tblPrEx>
        <w:trPr>
          <w:trHeight w:val="272"/>
        </w:trPr>
        <w:tc>
          <w:tcPr>
            <w:tcW w:w="800" w:type="dxa"/>
          </w:tcPr>
          <w:p w14:paraId="6D970579" w14:textId="77777777" w:rsidR="00312AEE" w:rsidRPr="00312AEE" w:rsidRDefault="00312AEE" w:rsidP="00312AEE">
            <w:pPr>
              <w:pStyle w:val="TAC"/>
              <w:jc w:val="left"/>
              <w:rPr>
                <w:sz w:val="16"/>
              </w:rPr>
            </w:pPr>
            <w:r w:rsidRPr="00312AEE">
              <w:rPr>
                <w:sz w:val="16"/>
              </w:rPr>
              <w:t>SP-44</w:t>
            </w:r>
          </w:p>
        </w:tc>
        <w:tc>
          <w:tcPr>
            <w:tcW w:w="901" w:type="dxa"/>
          </w:tcPr>
          <w:p w14:paraId="55B9DE54" w14:textId="77777777" w:rsidR="00312AEE" w:rsidRPr="00312AEE" w:rsidRDefault="00312AEE" w:rsidP="00312AEE">
            <w:pPr>
              <w:pStyle w:val="TAC"/>
              <w:jc w:val="left"/>
              <w:rPr>
                <w:sz w:val="16"/>
              </w:rPr>
            </w:pPr>
            <w:r w:rsidRPr="00312AEE">
              <w:rPr>
                <w:sz w:val="16"/>
              </w:rPr>
              <w:t>SP-090373</w:t>
            </w:r>
          </w:p>
        </w:tc>
        <w:tc>
          <w:tcPr>
            <w:tcW w:w="992" w:type="dxa"/>
          </w:tcPr>
          <w:p w14:paraId="56932198" w14:textId="77777777" w:rsidR="00312AEE" w:rsidRPr="00312AEE" w:rsidRDefault="00312AEE" w:rsidP="00312AEE">
            <w:pPr>
              <w:pStyle w:val="TAC"/>
              <w:jc w:val="left"/>
              <w:rPr>
                <w:sz w:val="16"/>
              </w:rPr>
            </w:pPr>
            <w:r w:rsidRPr="00312AEE">
              <w:rPr>
                <w:sz w:val="16"/>
              </w:rPr>
              <w:t>S1-091164</w:t>
            </w:r>
          </w:p>
        </w:tc>
        <w:tc>
          <w:tcPr>
            <w:tcW w:w="709" w:type="dxa"/>
          </w:tcPr>
          <w:p w14:paraId="657C9F54" w14:textId="77777777" w:rsidR="00312AEE" w:rsidRPr="00312AEE" w:rsidRDefault="00312AEE" w:rsidP="00312AEE">
            <w:pPr>
              <w:pStyle w:val="TAC"/>
              <w:jc w:val="left"/>
              <w:rPr>
                <w:sz w:val="16"/>
              </w:rPr>
            </w:pPr>
            <w:r w:rsidRPr="00312AEE">
              <w:rPr>
                <w:sz w:val="16"/>
              </w:rPr>
              <w:t>22.220</w:t>
            </w:r>
          </w:p>
        </w:tc>
        <w:tc>
          <w:tcPr>
            <w:tcW w:w="567" w:type="dxa"/>
          </w:tcPr>
          <w:p w14:paraId="78F954EB" w14:textId="77777777" w:rsidR="00312AEE" w:rsidRPr="00312AEE" w:rsidRDefault="00312AEE" w:rsidP="00312AEE">
            <w:pPr>
              <w:pStyle w:val="TAC"/>
              <w:jc w:val="left"/>
              <w:rPr>
                <w:sz w:val="16"/>
              </w:rPr>
            </w:pPr>
            <w:r w:rsidRPr="00312AEE">
              <w:rPr>
                <w:sz w:val="16"/>
              </w:rPr>
              <w:t>0004</w:t>
            </w:r>
          </w:p>
        </w:tc>
        <w:tc>
          <w:tcPr>
            <w:tcW w:w="428" w:type="dxa"/>
          </w:tcPr>
          <w:p w14:paraId="103BC1CC" w14:textId="77777777" w:rsidR="00312AEE" w:rsidRPr="00312AEE" w:rsidRDefault="00312AEE" w:rsidP="00312AEE">
            <w:pPr>
              <w:pStyle w:val="TAC"/>
              <w:jc w:val="left"/>
              <w:rPr>
                <w:sz w:val="16"/>
              </w:rPr>
            </w:pPr>
            <w:r w:rsidRPr="00312AEE">
              <w:rPr>
                <w:sz w:val="16"/>
              </w:rPr>
              <w:t>4</w:t>
            </w:r>
          </w:p>
        </w:tc>
        <w:tc>
          <w:tcPr>
            <w:tcW w:w="596" w:type="dxa"/>
          </w:tcPr>
          <w:p w14:paraId="5F865D7D" w14:textId="77777777" w:rsidR="00312AEE" w:rsidRPr="00312AEE" w:rsidRDefault="00312AEE" w:rsidP="00312AEE">
            <w:pPr>
              <w:pStyle w:val="TAC"/>
              <w:jc w:val="left"/>
              <w:rPr>
                <w:sz w:val="16"/>
              </w:rPr>
            </w:pPr>
            <w:r w:rsidRPr="00312AEE">
              <w:rPr>
                <w:sz w:val="16"/>
              </w:rPr>
              <w:t>Rel-9</w:t>
            </w:r>
          </w:p>
        </w:tc>
        <w:tc>
          <w:tcPr>
            <w:tcW w:w="391" w:type="dxa"/>
          </w:tcPr>
          <w:p w14:paraId="40BD6EF5" w14:textId="77777777" w:rsidR="00312AEE" w:rsidRPr="00312AEE" w:rsidRDefault="00312AEE" w:rsidP="00312AEE">
            <w:pPr>
              <w:pStyle w:val="TAC"/>
              <w:jc w:val="left"/>
              <w:rPr>
                <w:sz w:val="16"/>
              </w:rPr>
            </w:pPr>
            <w:r w:rsidRPr="00312AEE">
              <w:rPr>
                <w:sz w:val="16"/>
              </w:rPr>
              <w:t>B</w:t>
            </w:r>
          </w:p>
        </w:tc>
        <w:tc>
          <w:tcPr>
            <w:tcW w:w="2409" w:type="dxa"/>
          </w:tcPr>
          <w:p w14:paraId="3E569215" w14:textId="77777777" w:rsidR="00312AEE" w:rsidRPr="00312AEE" w:rsidRDefault="00312AEE" w:rsidP="00312AEE">
            <w:pPr>
              <w:pStyle w:val="TAC"/>
              <w:jc w:val="left"/>
              <w:rPr>
                <w:sz w:val="16"/>
              </w:rPr>
            </w:pPr>
            <w:r w:rsidRPr="00312AEE">
              <w:rPr>
                <w:sz w:val="16"/>
              </w:rPr>
              <w:t>Optional USIM support in H(e)NB</w:t>
            </w:r>
          </w:p>
        </w:tc>
        <w:tc>
          <w:tcPr>
            <w:tcW w:w="567" w:type="dxa"/>
          </w:tcPr>
          <w:p w14:paraId="1A2F0ABF" w14:textId="77777777" w:rsidR="00312AEE" w:rsidRPr="00312AEE" w:rsidRDefault="00312AEE" w:rsidP="00312AEE">
            <w:pPr>
              <w:pStyle w:val="TAC"/>
              <w:jc w:val="left"/>
              <w:rPr>
                <w:sz w:val="16"/>
              </w:rPr>
            </w:pPr>
            <w:r w:rsidRPr="00312AEE">
              <w:rPr>
                <w:sz w:val="16"/>
              </w:rPr>
              <w:t>9.0.0</w:t>
            </w:r>
          </w:p>
        </w:tc>
        <w:tc>
          <w:tcPr>
            <w:tcW w:w="567" w:type="dxa"/>
          </w:tcPr>
          <w:p w14:paraId="19BBF012" w14:textId="77777777" w:rsidR="00312AEE" w:rsidRPr="00312AEE" w:rsidRDefault="00312AEE" w:rsidP="00312AEE">
            <w:pPr>
              <w:pStyle w:val="TAC"/>
              <w:jc w:val="left"/>
              <w:rPr>
                <w:sz w:val="16"/>
              </w:rPr>
            </w:pPr>
            <w:r w:rsidRPr="00312AEE">
              <w:rPr>
                <w:sz w:val="16"/>
              </w:rPr>
              <w:t>9.1.0</w:t>
            </w:r>
          </w:p>
        </w:tc>
        <w:tc>
          <w:tcPr>
            <w:tcW w:w="850" w:type="dxa"/>
          </w:tcPr>
          <w:p w14:paraId="59F59C3C" w14:textId="77777777" w:rsidR="00312AEE" w:rsidRPr="00312AEE" w:rsidRDefault="00312AEE" w:rsidP="00312AEE">
            <w:pPr>
              <w:pStyle w:val="TAC"/>
              <w:jc w:val="left"/>
              <w:rPr>
                <w:sz w:val="16"/>
              </w:rPr>
            </w:pPr>
            <w:r w:rsidRPr="00312AEE">
              <w:rPr>
                <w:sz w:val="16"/>
              </w:rPr>
              <w:t>EHNB</w:t>
            </w:r>
          </w:p>
        </w:tc>
      </w:tr>
      <w:tr w:rsidR="00312AEE" w:rsidRPr="00312AEE" w14:paraId="49FC2A4F" w14:textId="77777777">
        <w:tblPrEx>
          <w:tblCellMar>
            <w:top w:w="0" w:type="dxa"/>
            <w:bottom w:w="0" w:type="dxa"/>
          </w:tblCellMar>
        </w:tblPrEx>
        <w:trPr>
          <w:trHeight w:val="272"/>
        </w:trPr>
        <w:tc>
          <w:tcPr>
            <w:tcW w:w="800" w:type="dxa"/>
          </w:tcPr>
          <w:p w14:paraId="09389EF1" w14:textId="77777777" w:rsidR="00312AEE" w:rsidRPr="00312AEE" w:rsidRDefault="00312AEE" w:rsidP="00312AEE">
            <w:pPr>
              <w:pStyle w:val="TAC"/>
              <w:jc w:val="left"/>
              <w:rPr>
                <w:sz w:val="16"/>
              </w:rPr>
            </w:pPr>
            <w:r w:rsidRPr="00312AEE">
              <w:rPr>
                <w:sz w:val="16"/>
              </w:rPr>
              <w:t>SP-44</w:t>
            </w:r>
          </w:p>
        </w:tc>
        <w:tc>
          <w:tcPr>
            <w:tcW w:w="901" w:type="dxa"/>
          </w:tcPr>
          <w:p w14:paraId="5C364A82" w14:textId="77777777" w:rsidR="00312AEE" w:rsidRPr="00312AEE" w:rsidRDefault="00312AEE" w:rsidP="00312AEE">
            <w:pPr>
              <w:pStyle w:val="TAC"/>
              <w:jc w:val="left"/>
              <w:rPr>
                <w:sz w:val="16"/>
              </w:rPr>
            </w:pPr>
            <w:r w:rsidRPr="00312AEE">
              <w:rPr>
                <w:sz w:val="16"/>
              </w:rPr>
              <w:t>SP-090373</w:t>
            </w:r>
          </w:p>
        </w:tc>
        <w:tc>
          <w:tcPr>
            <w:tcW w:w="992" w:type="dxa"/>
          </w:tcPr>
          <w:p w14:paraId="29D53797" w14:textId="77777777" w:rsidR="00312AEE" w:rsidRPr="00312AEE" w:rsidRDefault="00312AEE" w:rsidP="00312AEE">
            <w:pPr>
              <w:pStyle w:val="TAC"/>
              <w:jc w:val="left"/>
              <w:rPr>
                <w:sz w:val="16"/>
              </w:rPr>
            </w:pPr>
            <w:r w:rsidRPr="00312AEE">
              <w:rPr>
                <w:sz w:val="16"/>
              </w:rPr>
              <w:t>S1-091387</w:t>
            </w:r>
          </w:p>
        </w:tc>
        <w:tc>
          <w:tcPr>
            <w:tcW w:w="709" w:type="dxa"/>
          </w:tcPr>
          <w:p w14:paraId="73C277F1" w14:textId="77777777" w:rsidR="00312AEE" w:rsidRPr="00312AEE" w:rsidRDefault="00312AEE" w:rsidP="00312AEE">
            <w:pPr>
              <w:pStyle w:val="TAC"/>
              <w:jc w:val="left"/>
              <w:rPr>
                <w:sz w:val="16"/>
              </w:rPr>
            </w:pPr>
            <w:r w:rsidRPr="00312AEE">
              <w:rPr>
                <w:sz w:val="16"/>
              </w:rPr>
              <w:t>22.220</w:t>
            </w:r>
          </w:p>
        </w:tc>
        <w:tc>
          <w:tcPr>
            <w:tcW w:w="567" w:type="dxa"/>
          </w:tcPr>
          <w:p w14:paraId="06803B76" w14:textId="77777777" w:rsidR="00312AEE" w:rsidRPr="00312AEE" w:rsidRDefault="00312AEE" w:rsidP="00312AEE">
            <w:pPr>
              <w:pStyle w:val="TAC"/>
              <w:jc w:val="left"/>
              <w:rPr>
                <w:sz w:val="16"/>
              </w:rPr>
            </w:pPr>
            <w:r w:rsidRPr="00312AEE">
              <w:rPr>
                <w:sz w:val="16"/>
              </w:rPr>
              <w:t>0011</w:t>
            </w:r>
          </w:p>
        </w:tc>
        <w:tc>
          <w:tcPr>
            <w:tcW w:w="428" w:type="dxa"/>
          </w:tcPr>
          <w:p w14:paraId="0075C85B" w14:textId="77777777" w:rsidR="00312AEE" w:rsidRPr="00312AEE" w:rsidRDefault="00312AEE" w:rsidP="00312AEE">
            <w:pPr>
              <w:pStyle w:val="TAC"/>
              <w:jc w:val="left"/>
              <w:rPr>
                <w:sz w:val="16"/>
              </w:rPr>
            </w:pPr>
            <w:r w:rsidRPr="00312AEE">
              <w:rPr>
                <w:sz w:val="16"/>
              </w:rPr>
              <w:t>3</w:t>
            </w:r>
          </w:p>
        </w:tc>
        <w:tc>
          <w:tcPr>
            <w:tcW w:w="596" w:type="dxa"/>
          </w:tcPr>
          <w:p w14:paraId="4193FE29" w14:textId="77777777" w:rsidR="00312AEE" w:rsidRPr="00312AEE" w:rsidRDefault="00312AEE" w:rsidP="00312AEE">
            <w:pPr>
              <w:pStyle w:val="TAC"/>
              <w:jc w:val="left"/>
              <w:rPr>
                <w:sz w:val="16"/>
              </w:rPr>
            </w:pPr>
            <w:r w:rsidRPr="00312AEE">
              <w:rPr>
                <w:sz w:val="16"/>
              </w:rPr>
              <w:t>Rel-9</w:t>
            </w:r>
          </w:p>
        </w:tc>
        <w:tc>
          <w:tcPr>
            <w:tcW w:w="391" w:type="dxa"/>
          </w:tcPr>
          <w:p w14:paraId="658A4016" w14:textId="77777777" w:rsidR="00312AEE" w:rsidRPr="00312AEE" w:rsidRDefault="00312AEE" w:rsidP="00312AEE">
            <w:pPr>
              <w:pStyle w:val="TAC"/>
              <w:jc w:val="left"/>
              <w:rPr>
                <w:sz w:val="16"/>
              </w:rPr>
            </w:pPr>
            <w:r w:rsidRPr="00312AEE">
              <w:rPr>
                <w:sz w:val="16"/>
              </w:rPr>
              <w:t>F</w:t>
            </w:r>
          </w:p>
        </w:tc>
        <w:tc>
          <w:tcPr>
            <w:tcW w:w="2409" w:type="dxa"/>
          </w:tcPr>
          <w:p w14:paraId="03C98574" w14:textId="77777777" w:rsidR="00312AEE" w:rsidRPr="00312AEE" w:rsidRDefault="00312AEE" w:rsidP="00312AEE">
            <w:pPr>
              <w:pStyle w:val="TAC"/>
              <w:jc w:val="left"/>
              <w:rPr>
                <w:sz w:val="16"/>
              </w:rPr>
            </w:pPr>
            <w:r w:rsidRPr="00312AEE">
              <w:rPr>
                <w:sz w:val="16"/>
              </w:rPr>
              <w:t>Clarification on Local IP Access Requirements</w:t>
            </w:r>
          </w:p>
        </w:tc>
        <w:tc>
          <w:tcPr>
            <w:tcW w:w="567" w:type="dxa"/>
          </w:tcPr>
          <w:p w14:paraId="65117779" w14:textId="77777777" w:rsidR="00312AEE" w:rsidRPr="00312AEE" w:rsidRDefault="00312AEE" w:rsidP="00312AEE">
            <w:pPr>
              <w:pStyle w:val="TAC"/>
              <w:jc w:val="left"/>
              <w:rPr>
                <w:sz w:val="16"/>
              </w:rPr>
            </w:pPr>
            <w:r w:rsidRPr="00312AEE">
              <w:rPr>
                <w:sz w:val="16"/>
              </w:rPr>
              <w:t>9.0.0</w:t>
            </w:r>
          </w:p>
        </w:tc>
        <w:tc>
          <w:tcPr>
            <w:tcW w:w="567" w:type="dxa"/>
          </w:tcPr>
          <w:p w14:paraId="6A214FF8" w14:textId="77777777" w:rsidR="00312AEE" w:rsidRPr="00312AEE" w:rsidRDefault="00312AEE" w:rsidP="00312AEE">
            <w:pPr>
              <w:pStyle w:val="TAC"/>
              <w:jc w:val="left"/>
              <w:rPr>
                <w:sz w:val="16"/>
              </w:rPr>
            </w:pPr>
            <w:r w:rsidRPr="00312AEE">
              <w:rPr>
                <w:sz w:val="16"/>
              </w:rPr>
              <w:t>9.1.0</w:t>
            </w:r>
          </w:p>
        </w:tc>
        <w:tc>
          <w:tcPr>
            <w:tcW w:w="850" w:type="dxa"/>
          </w:tcPr>
          <w:p w14:paraId="1B05D655" w14:textId="77777777" w:rsidR="00312AEE" w:rsidRPr="00312AEE" w:rsidRDefault="00312AEE" w:rsidP="00312AEE">
            <w:pPr>
              <w:pStyle w:val="TAC"/>
              <w:jc w:val="left"/>
              <w:rPr>
                <w:sz w:val="16"/>
              </w:rPr>
            </w:pPr>
            <w:r w:rsidRPr="00312AEE">
              <w:rPr>
                <w:sz w:val="16"/>
              </w:rPr>
              <w:t>EHNB</w:t>
            </w:r>
          </w:p>
        </w:tc>
      </w:tr>
      <w:tr w:rsidR="00312AEE" w:rsidRPr="00312AEE" w14:paraId="6328F5A4" w14:textId="77777777">
        <w:tblPrEx>
          <w:tblCellMar>
            <w:top w:w="0" w:type="dxa"/>
            <w:bottom w:w="0" w:type="dxa"/>
          </w:tblCellMar>
        </w:tblPrEx>
        <w:trPr>
          <w:trHeight w:val="272"/>
        </w:trPr>
        <w:tc>
          <w:tcPr>
            <w:tcW w:w="800" w:type="dxa"/>
          </w:tcPr>
          <w:p w14:paraId="69EFF1B6" w14:textId="77777777" w:rsidR="00312AEE" w:rsidRPr="00312AEE" w:rsidRDefault="00312AEE" w:rsidP="00312AEE">
            <w:pPr>
              <w:pStyle w:val="TAC"/>
              <w:jc w:val="left"/>
              <w:rPr>
                <w:sz w:val="16"/>
              </w:rPr>
            </w:pPr>
            <w:r w:rsidRPr="00312AEE">
              <w:rPr>
                <w:sz w:val="16"/>
              </w:rPr>
              <w:t>SP-44</w:t>
            </w:r>
          </w:p>
        </w:tc>
        <w:tc>
          <w:tcPr>
            <w:tcW w:w="901" w:type="dxa"/>
          </w:tcPr>
          <w:p w14:paraId="3518CB3A" w14:textId="77777777" w:rsidR="00312AEE" w:rsidRPr="00312AEE" w:rsidRDefault="00312AEE" w:rsidP="00312AEE">
            <w:pPr>
              <w:pStyle w:val="TAC"/>
              <w:jc w:val="left"/>
              <w:rPr>
                <w:sz w:val="16"/>
              </w:rPr>
            </w:pPr>
            <w:r w:rsidRPr="00312AEE">
              <w:rPr>
                <w:sz w:val="16"/>
              </w:rPr>
              <w:t>SP-090373</w:t>
            </w:r>
          </w:p>
        </w:tc>
        <w:tc>
          <w:tcPr>
            <w:tcW w:w="992" w:type="dxa"/>
          </w:tcPr>
          <w:p w14:paraId="1339506E" w14:textId="77777777" w:rsidR="00312AEE" w:rsidRPr="00312AEE" w:rsidRDefault="00312AEE" w:rsidP="00312AEE">
            <w:pPr>
              <w:pStyle w:val="TAC"/>
              <w:jc w:val="left"/>
              <w:rPr>
                <w:sz w:val="16"/>
              </w:rPr>
            </w:pPr>
            <w:r w:rsidRPr="00312AEE">
              <w:rPr>
                <w:sz w:val="16"/>
              </w:rPr>
              <w:t>S1-091083</w:t>
            </w:r>
          </w:p>
        </w:tc>
        <w:tc>
          <w:tcPr>
            <w:tcW w:w="709" w:type="dxa"/>
          </w:tcPr>
          <w:p w14:paraId="18CF5611" w14:textId="77777777" w:rsidR="00312AEE" w:rsidRPr="00312AEE" w:rsidRDefault="00312AEE" w:rsidP="00312AEE">
            <w:pPr>
              <w:pStyle w:val="TAC"/>
              <w:jc w:val="left"/>
              <w:rPr>
                <w:sz w:val="16"/>
              </w:rPr>
            </w:pPr>
            <w:r w:rsidRPr="00312AEE">
              <w:rPr>
                <w:sz w:val="16"/>
              </w:rPr>
              <w:t>22.220</w:t>
            </w:r>
          </w:p>
        </w:tc>
        <w:tc>
          <w:tcPr>
            <w:tcW w:w="567" w:type="dxa"/>
          </w:tcPr>
          <w:p w14:paraId="6525964D" w14:textId="77777777" w:rsidR="00312AEE" w:rsidRPr="00312AEE" w:rsidRDefault="00312AEE" w:rsidP="00312AEE">
            <w:pPr>
              <w:pStyle w:val="TAC"/>
              <w:jc w:val="left"/>
              <w:rPr>
                <w:sz w:val="16"/>
              </w:rPr>
            </w:pPr>
            <w:r w:rsidRPr="00312AEE">
              <w:rPr>
                <w:sz w:val="16"/>
              </w:rPr>
              <w:t>0015</w:t>
            </w:r>
          </w:p>
        </w:tc>
        <w:tc>
          <w:tcPr>
            <w:tcW w:w="428" w:type="dxa"/>
          </w:tcPr>
          <w:p w14:paraId="6E03F6CA" w14:textId="77777777" w:rsidR="00312AEE" w:rsidRPr="00312AEE" w:rsidRDefault="00312AEE" w:rsidP="00312AEE">
            <w:pPr>
              <w:pStyle w:val="TAC"/>
              <w:jc w:val="left"/>
              <w:rPr>
                <w:sz w:val="16"/>
              </w:rPr>
            </w:pPr>
            <w:r w:rsidRPr="00312AEE">
              <w:rPr>
                <w:sz w:val="16"/>
              </w:rPr>
              <w:t>-</w:t>
            </w:r>
          </w:p>
        </w:tc>
        <w:tc>
          <w:tcPr>
            <w:tcW w:w="596" w:type="dxa"/>
          </w:tcPr>
          <w:p w14:paraId="291F9606" w14:textId="77777777" w:rsidR="00312AEE" w:rsidRPr="00312AEE" w:rsidRDefault="00312AEE" w:rsidP="00312AEE">
            <w:pPr>
              <w:pStyle w:val="TAC"/>
              <w:jc w:val="left"/>
              <w:rPr>
                <w:sz w:val="16"/>
              </w:rPr>
            </w:pPr>
            <w:r w:rsidRPr="00312AEE">
              <w:rPr>
                <w:sz w:val="16"/>
              </w:rPr>
              <w:t>Rel-9</w:t>
            </w:r>
          </w:p>
        </w:tc>
        <w:tc>
          <w:tcPr>
            <w:tcW w:w="391" w:type="dxa"/>
          </w:tcPr>
          <w:p w14:paraId="3BCB3AB9" w14:textId="77777777" w:rsidR="00312AEE" w:rsidRPr="00312AEE" w:rsidRDefault="00312AEE" w:rsidP="00312AEE">
            <w:pPr>
              <w:pStyle w:val="TAC"/>
              <w:jc w:val="left"/>
              <w:rPr>
                <w:sz w:val="16"/>
              </w:rPr>
            </w:pPr>
            <w:r w:rsidRPr="00312AEE">
              <w:rPr>
                <w:sz w:val="16"/>
              </w:rPr>
              <w:t>F</w:t>
            </w:r>
          </w:p>
        </w:tc>
        <w:tc>
          <w:tcPr>
            <w:tcW w:w="2409" w:type="dxa"/>
          </w:tcPr>
          <w:p w14:paraId="7E989D2D" w14:textId="77777777" w:rsidR="00312AEE" w:rsidRPr="00312AEE" w:rsidRDefault="00312AEE" w:rsidP="00312AEE">
            <w:pPr>
              <w:pStyle w:val="TAC"/>
              <w:jc w:val="left"/>
              <w:rPr>
                <w:sz w:val="16"/>
              </w:rPr>
            </w:pPr>
            <w:r w:rsidRPr="00312AEE">
              <w:rPr>
                <w:sz w:val="16"/>
              </w:rPr>
              <w:t>Remove VPLMN CSG support for Rel9</w:t>
            </w:r>
          </w:p>
        </w:tc>
        <w:tc>
          <w:tcPr>
            <w:tcW w:w="567" w:type="dxa"/>
          </w:tcPr>
          <w:p w14:paraId="3FD2BC9C" w14:textId="77777777" w:rsidR="00312AEE" w:rsidRPr="00312AEE" w:rsidRDefault="00312AEE" w:rsidP="00312AEE">
            <w:pPr>
              <w:pStyle w:val="TAC"/>
              <w:jc w:val="left"/>
              <w:rPr>
                <w:sz w:val="16"/>
              </w:rPr>
            </w:pPr>
            <w:r w:rsidRPr="00312AEE">
              <w:rPr>
                <w:sz w:val="16"/>
              </w:rPr>
              <w:t>9.0.0</w:t>
            </w:r>
          </w:p>
        </w:tc>
        <w:tc>
          <w:tcPr>
            <w:tcW w:w="567" w:type="dxa"/>
          </w:tcPr>
          <w:p w14:paraId="129A90DB" w14:textId="77777777" w:rsidR="00312AEE" w:rsidRPr="00312AEE" w:rsidRDefault="00312AEE" w:rsidP="00312AEE">
            <w:pPr>
              <w:pStyle w:val="TAC"/>
              <w:jc w:val="left"/>
              <w:rPr>
                <w:sz w:val="16"/>
              </w:rPr>
            </w:pPr>
            <w:r w:rsidRPr="00312AEE">
              <w:rPr>
                <w:sz w:val="16"/>
              </w:rPr>
              <w:t>9.1.0</w:t>
            </w:r>
          </w:p>
        </w:tc>
        <w:tc>
          <w:tcPr>
            <w:tcW w:w="850" w:type="dxa"/>
          </w:tcPr>
          <w:p w14:paraId="4EB3CF6A" w14:textId="77777777" w:rsidR="00312AEE" w:rsidRPr="00312AEE" w:rsidRDefault="00312AEE" w:rsidP="00312AEE">
            <w:pPr>
              <w:pStyle w:val="TAC"/>
              <w:jc w:val="left"/>
              <w:rPr>
                <w:sz w:val="16"/>
              </w:rPr>
            </w:pPr>
            <w:r w:rsidRPr="00312AEE">
              <w:rPr>
                <w:sz w:val="16"/>
              </w:rPr>
              <w:t>EHNB</w:t>
            </w:r>
          </w:p>
        </w:tc>
      </w:tr>
      <w:tr w:rsidR="00312AEE" w:rsidRPr="00312AEE" w14:paraId="79E1E49A" w14:textId="77777777">
        <w:tblPrEx>
          <w:tblCellMar>
            <w:top w:w="0" w:type="dxa"/>
            <w:bottom w:w="0" w:type="dxa"/>
          </w:tblCellMar>
        </w:tblPrEx>
        <w:trPr>
          <w:trHeight w:val="272"/>
        </w:trPr>
        <w:tc>
          <w:tcPr>
            <w:tcW w:w="800" w:type="dxa"/>
          </w:tcPr>
          <w:p w14:paraId="35647024" w14:textId="77777777" w:rsidR="00312AEE" w:rsidRPr="00312AEE" w:rsidRDefault="00312AEE" w:rsidP="00312AEE">
            <w:pPr>
              <w:pStyle w:val="TAC"/>
              <w:jc w:val="left"/>
              <w:rPr>
                <w:sz w:val="16"/>
              </w:rPr>
            </w:pPr>
            <w:r w:rsidRPr="00312AEE">
              <w:rPr>
                <w:sz w:val="16"/>
              </w:rPr>
              <w:t>SP-44</w:t>
            </w:r>
          </w:p>
        </w:tc>
        <w:tc>
          <w:tcPr>
            <w:tcW w:w="901" w:type="dxa"/>
          </w:tcPr>
          <w:p w14:paraId="692EED91" w14:textId="77777777" w:rsidR="00312AEE" w:rsidRPr="00312AEE" w:rsidRDefault="00312AEE" w:rsidP="00312AEE">
            <w:pPr>
              <w:pStyle w:val="TAC"/>
              <w:jc w:val="left"/>
              <w:rPr>
                <w:sz w:val="16"/>
              </w:rPr>
            </w:pPr>
            <w:r w:rsidRPr="00312AEE">
              <w:rPr>
                <w:sz w:val="16"/>
              </w:rPr>
              <w:t>SP-090373</w:t>
            </w:r>
          </w:p>
        </w:tc>
        <w:tc>
          <w:tcPr>
            <w:tcW w:w="992" w:type="dxa"/>
          </w:tcPr>
          <w:p w14:paraId="485CC15F" w14:textId="77777777" w:rsidR="00312AEE" w:rsidRPr="00312AEE" w:rsidRDefault="00312AEE" w:rsidP="00312AEE">
            <w:pPr>
              <w:pStyle w:val="TAC"/>
              <w:jc w:val="left"/>
              <w:rPr>
                <w:sz w:val="16"/>
              </w:rPr>
            </w:pPr>
            <w:r w:rsidRPr="00312AEE">
              <w:rPr>
                <w:sz w:val="16"/>
              </w:rPr>
              <w:t>S1-091382</w:t>
            </w:r>
          </w:p>
        </w:tc>
        <w:tc>
          <w:tcPr>
            <w:tcW w:w="709" w:type="dxa"/>
          </w:tcPr>
          <w:p w14:paraId="2973305B" w14:textId="77777777" w:rsidR="00312AEE" w:rsidRPr="00312AEE" w:rsidRDefault="00312AEE" w:rsidP="00312AEE">
            <w:pPr>
              <w:pStyle w:val="TAC"/>
              <w:jc w:val="left"/>
              <w:rPr>
                <w:sz w:val="16"/>
              </w:rPr>
            </w:pPr>
            <w:r w:rsidRPr="00312AEE">
              <w:rPr>
                <w:sz w:val="16"/>
              </w:rPr>
              <w:t>22.220</w:t>
            </w:r>
          </w:p>
        </w:tc>
        <w:tc>
          <w:tcPr>
            <w:tcW w:w="567" w:type="dxa"/>
          </w:tcPr>
          <w:p w14:paraId="4312DA8A" w14:textId="77777777" w:rsidR="00312AEE" w:rsidRPr="00312AEE" w:rsidRDefault="00312AEE" w:rsidP="00312AEE">
            <w:pPr>
              <w:pStyle w:val="TAC"/>
              <w:jc w:val="left"/>
              <w:rPr>
                <w:sz w:val="16"/>
              </w:rPr>
            </w:pPr>
            <w:r w:rsidRPr="00312AEE">
              <w:rPr>
                <w:sz w:val="16"/>
              </w:rPr>
              <w:t>0016</w:t>
            </w:r>
          </w:p>
        </w:tc>
        <w:tc>
          <w:tcPr>
            <w:tcW w:w="428" w:type="dxa"/>
          </w:tcPr>
          <w:p w14:paraId="4556C4E9" w14:textId="77777777" w:rsidR="00312AEE" w:rsidRPr="00312AEE" w:rsidRDefault="00312AEE" w:rsidP="00312AEE">
            <w:pPr>
              <w:pStyle w:val="TAC"/>
              <w:jc w:val="left"/>
              <w:rPr>
                <w:sz w:val="16"/>
              </w:rPr>
            </w:pPr>
            <w:r w:rsidRPr="00312AEE">
              <w:rPr>
                <w:sz w:val="16"/>
              </w:rPr>
              <w:t>2</w:t>
            </w:r>
          </w:p>
        </w:tc>
        <w:tc>
          <w:tcPr>
            <w:tcW w:w="596" w:type="dxa"/>
          </w:tcPr>
          <w:p w14:paraId="2CCD0440" w14:textId="77777777" w:rsidR="00312AEE" w:rsidRPr="00312AEE" w:rsidRDefault="00312AEE" w:rsidP="00312AEE">
            <w:pPr>
              <w:pStyle w:val="TAC"/>
              <w:jc w:val="left"/>
              <w:rPr>
                <w:sz w:val="16"/>
              </w:rPr>
            </w:pPr>
            <w:r w:rsidRPr="00312AEE">
              <w:rPr>
                <w:sz w:val="16"/>
              </w:rPr>
              <w:t>Rel-9</w:t>
            </w:r>
          </w:p>
        </w:tc>
        <w:tc>
          <w:tcPr>
            <w:tcW w:w="391" w:type="dxa"/>
          </w:tcPr>
          <w:p w14:paraId="5028CA6A" w14:textId="77777777" w:rsidR="00312AEE" w:rsidRPr="00312AEE" w:rsidRDefault="00312AEE" w:rsidP="00312AEE">
            <w:pPr>
              <w:pStyle w:val="TAC"/>
              <w:jc w:val="left"/>
              <w:rPr>
                <w:sz w:val="16"/>
              </w:rPr>
            </w:pPr>
            <w:r w:rsidRPr="00312AEE">
              <w:rPr>
                <w:sz w:val="16"/>
              </w:rPr>
              <w:t>F</w:t>
            </w:r>
          </w:p>
        </w:tc>
        <w:tc>
          <w:tcPr>
            <w:tcW w:w="2409" w:type="dxa"/>
          </w:tcPr>
          <w:p w14:paraId="47EA2311" w14:textId="77777777" w:rsidR="00312AEE" w:rsidRPr="00312AEE" w:rsidRDefault="00312AEE" w:rsidP="00312AEE">
            <w:pPr>
              <w:pStyle w:val="TAC"/>
              <w:jc w:val="left"/>
              <w:rPr>
                <w:sz w:val="16"/>
              </w:rPr>
            </w:pPr>
            <w:r w:rsidRPr="00312AEE">
              <w:rPr>
                <w:sz w:val="16"/>
              </w:rPr>
              <w:t>Clarification on the requirement of session diversion.</w:t>
            </w:r>
          </w:p>
        </w:tc>
        <w:tc>
          <w:tcPr>
            <w:tcW w:w="567" w:type="dxa"/>
          </w:tcPr>
          <w:p w14:paraId="7C5025DA" w14:textId="77777777" w:rsidR="00312AEE" w:rsidRPr="00312AEE" w:rsidRDefault="00312AEE" w:rsidP="00312AEE">
            <w:pPr>
              <w:pStyle w:val="TAC"/>
              <w:jc w:val="left"/>
              <w:rPr>
                <w:sz w:val="16"/>
              </w:rPr>
            </w:pPr>
            <w:r w:rsidRPr="00312AEE">
              <w:rPr>
                <w:sz w:val="16"/>
              </w:rPr>
              <w:t>9.0.0</w:t>
            </w:r>
          </w:p>
        </w:tc>
        <w:tc>
          <w:tcPr>
            <w:tcW w:w="567" w:type="dxa"/>
          </w:tcPr>
          <w:p w14:paraId="29C924DE" w14:textId="77777777" w:rsidR="00312AEE" w:rsidRPr="00312AEE" w:rsidRDefault="00312AEE" w:rsidP="00312AEE">
            <w:pPr>
              <w:pStyle w:val="TAC"/>
              <w:jc w:val="left"/>
              <w:rPr>
                <w:sz w:val="16"/>
              </w:rPr>
            </w:pPr>
            <w:r w:rsidRPr="00312AEE">
              <w:rPr>
                <w:sz w:val="16"/>
              </w:rPr>
              <w:t>9.1.0</w:t>
            </w:r>
          </w:p>
        </w:tc>
        <w:tc>
          <w:tcPr>
            <w:tcW w:w="850" w:type="dxa"/>
          </w:tcPr>
          <w:p w14:paraId="2498181D" w14:textId="77777777" w:rsidR="00312AEE" w:rsidRPr="00312AEE" w:rsidRDefault="00312AEE" w:rsidP="00312AEE">
            <w:pPr>
              <w:pStyle w:val="TAC"/>
              <w:jc w:val="left"/>
              <w:rPr>
                <w:sz w:val="16"/>
              </w:rPr>
            </w:pPr>
            <w:r w:rsidRPr="00312AEE">
              <w:rPr>
                <w:sz w:val="16"/>
              </w:rPr>
              <w:t>EHNB</w:t>
            </w:r>
          </w:p>
        </w:tc>
      </w:tr>
      <w:tr w:rsidR="00312AEE" w:rsidRPr="00312AEE" w14:paraId="41F2B978" w14:textId="77777777">
        <w:tblPrEx>
          <w:tblCellMar>
            <w:top w:w="0" w:type="dxa"/>
            <w:bottom w:w="0" w:type="dxa"/>
          </w:tblCellMar>
        </w:tblPrEx>
        <w:trPr>
          <w:trHeight w:val="272"/>
        </w:trPr>
        <w:tc>
          <w:tcPr>
            <w:tcW w:w="800" w:type="dxa"/>
          </w:tcPr>
          <w:p w14:paraId="6A0BE081" w14:textId="77777777" w:rsidR="00312AEE" w:rsidRPr="00312AEE" w:rsidRDefault="00312AEE" w:rsidP="00312AEE">
            <w:pPr>
              <w:pStyle w:val="TAC"/>
              <w:jc w:val="left"/>
              <w:rPr>
                <w:sz w:val="16"/>
              </w:rPr>
            </w:pPr>
            <w:r w:rsidRPr="00312AEE">
              <w:rPr>
                <w:sz w:val="16"/>
              </w:rPr>
              <w:t>SP-44</w:t>
            </w:r>
          </w:p>
        </w:tc>
        <w:tc>
          <w:tcPr>
            <w:tcW w:w="901" w:type="dxa"/>
          </w:tcPr>
          <w:p w14:paraId="64B098BE" w14:textId="77777777" w:rsidR="00312AEE" w:rsidRPr="00312AEE" w:rsidRDefault="00312AEE" w:rsidP="00312AEE">
            <w:pPr>
              <w:pStyle w:val="TAC"/>
              <w:jc w:val="left"/>
              <w:rPr>
                <w:sz w:val="16"/>
              </w:rPr>
            </w:pPr>
            <w:r w:rsidRPr="00312AEE">
              <w:rPr>
                <w:sz w:val="16"/>
              </w:rPr>
              <w:t>SP-090373</w:t>
            </w:r>
          </w:p>
        </w:tc>
        <w:tc>
          <w:tcPr>
            <w:tcW w:w="992" w:type="dxa"/>
          </w:tcPr>
          <w:p w14:paraId="65E08FBB" w14:textId="77777777" w:rsidR="00312AEE" w:rsidRPr="00312AEE" w:rsidRDefault="00312AEE" w:rsidP="00312AEE">
            <w:pPr>
              <w:pStyle w:val="TAC"/>
              <w:jc w:val="left"/>
              <w:rPr>
                <w:sz w:val="16"/>
              </w:rPr>
            </w:pPr>
            <w:r w:rsidRPr="00312AEE">
              <w:rPr>
                <w:sz w:val="16"/>
              </w:rPr>
              <w:t>S1-091279</w:t>
            </w:r>
          </w:p>
        </w:tc>
        <w:tc>
          <w:tcPr>
            <w:tcW w:w="709" w:type="dxa"/>
          </w:tcPr>
          <w:p w14:paraId="72F6E98C" w14:textId="77777777" w:rsidR="00312AEE" w:rsidRPr="00312AEE" w:rsidRDefault="00312AEE" w:rsidP="00312AEE">
            <w:pPr>
              <w:pStyle w:val="TAC"/>
              <w:jc w:val="left"/>
              <w:rPr>
                <w:sz w:val="16"/>
              </w:rPr>
            </w:pPr>
            <w:r w:rsidRPr="00312AEE">
              <w:rPr>
                <w:sz w:val="16"/>
              </w:rPr>
              <w:t>22.220</w:t>
            </w:r>
          </w:p>
        </w:tc>
        <w:tc>
          <w:tcPr>
            <w:tcW w:w="567" w:type="dxa"/>
          </w:tcPr>
          <w:p w14:paraId="056AA04A" w14:textId="77777777" w:rsidR="00312AEE" w:rsidRPr="00312AEE" w:rsidRDefault="00312AEE" w:rsidP="00312AEE">
            <w:pPr>
              <w:pStyle w:val="TAC"/>
              <w:jc w:val="left"/>
              <w:rPr>
                <w:sz w:val="16"/>
              </w:rPr>
            </w:pPr>
            <w:r w:rsidRPr="00312AEE">
              <w:rPr>
                <w:sz w:val="16"/>
              </w:rPr>
              <w:t>0019</w:t>
            </w:r>
          </w:p>
        </w:tc>
        <w:tc>
          <w:tcPr>
            <w:tcW w:w="428" w:type="dxa"/>
          </w:tcPr>
          <w:p w14:paraId="6693F73F" w14:textId="77777777" w:rsidR="00312AEE" w:rsidRPr="00312AEE" w:rsidRDefault="00312AEE" w:rsidP="00312AEE">
            <w:pPr>
              <w:pStyle w:val="TAC"/>
              <w:jc w:val="left"/>
              <w:rPr>
                <w:sz w:val="16"/>
              </w:rPr>
            </w:pPr>
            <w:r w:rsidRPr="00312AEE">
              <w:rPr>
                <w:sz w:val="16"/>
              </w:rPr>
              <w:t>2</w:t>
            </w:r>
          </w:p>
        </w:tc>
        <w:tc>
          <w:tcPr>
            <w:tcW w:w="596" w:type="dxa"/>
          </w:tcPr>
          <w:p w14:paraId="558106D9" w14:textId="77777777" w:rsidR="00312AEE" w:rsidRPr="00312AEE" w:rsidRDefault="00312AEE" w:rsidP="00312AEE">
            <w:pPr>
              <w:pStyle w:val="TAC"/>
              <w:jc w:val="left"/>
              <w:rPr>
                <w:sz w:val="16"/>
              </w:rPr>
            </w:pPr>
            <w:r w:rsidRPr="00312AEE">
              <w:rPr>
                <w:sz w:val="16"/>
              </w:rPr>
              <w:t>Rel-9</w:t>
            </w:r>
          </w:p>
        </w:tc>
        <w:tc>
          <w:tcPr>
            <w:tcW w:w="391" w:type="dxa"/>
          </w:tcPr>
          <w:p w14:paraId="51F0A04D" w14:textId="77777777" w:rsidR="00312AEE" w:rsidRPr="00312AEE" w:rsidRDefault="00312AEE" w:rsidP="00312AEE">
            <w:pPr>
              <w:pStyle w:val="TAC"/>
              <w:jc w:val="left"/>
              <w:rPr>
                <w:sz w:val="16"/>
              </w:rPr>
            </w:pPr>
            <w:r w:rsidRPr="00312AEE">
              <w:rPr>
                <w:sz w:val="16"/>
              </w:rPr>
              <w:t>F</w:t>
            </w:r>
          </w:p>
        </w:tc>
        <w:tc>
          <w:tcPr>
            <w:tcW w:w="2409" w:type="dxa"/>
          </w:tcPr>
          <w:p w14:paraId="17429247" w14:textId="77777777" w:rsidR="00312AEE" w:rsidRPr="00312AEE" w:rsidRDefault="00312AEE" w:rsidP="00312AEE">
            <w:pPr>
              <w:pStyle w:val="TAC"/>
              <w:jc w:val="left"/>
              <w:rPr>
                <w:sz w:val="16"/>
              </w:rPr>
            </w:pPr>
            <w:r w:rsidRPr="00312AEE">
              <w:rPr>
                <w:sz w:val="16"/>
              </w:rPr>
              <w:t>Allowed CSG list management for hybrid cells</w:t>
            </w:r>
          </w:p>
        </w:tc>
        <w:tc>
          <w:tcPr>
            <w:tcW w:w="567" w:type="dxa"/>
          </w:tcPr>
          <w:p w14:paraId="6FF25B46" w14:textId="77777777" w:rsidR="00312AEE" w:rsidRPr="00312AEE" w:rsidRDefault="00312AEE" w:rsidP="00312AEE">
            <w:pPr>
              <w:pStyle w:val="TAC"/>
              <w:jc w:val="left"/>
              <w:rPr>
                <w:sz w:val="16"/>
              </w:rPr>
            </w:pPr>
            <w:r w:rsidRPr="00312AEE">
              <w:rPr>
                <w:sz w:val="16"/>
              </w:rPr>
              <w:t>9.0.0</w:t>
            </w:r>
          </w:p>
        </w:tc>
        <w:tc>
          <w:tcPr>
            <w:tcW w:w="567" w:type="dxa"/>
          </w:tcPr>
          <w:p w14:paraId="3FA47016" w14:textId="77777777" w:rsidR="00312AEE" w:rsidRPr="00312AEE" w:rsidRDefault="00312AEE" w:rsidP="00312AEE">
            <w:pPr>
              <w:pStyle w:val="TAC"/>
              <w:jc w:val="left"/>
              <w:rPr>
                <w:sz w:val="16"/>
              </w:rPr>
            </w:pPr>
            <w:r w:rsidRPr="00312AEE">
              <w:rPr>
                <w:sz w:val="16"/>
              </w:rPr>
              <w:t>9.1.0</w:t>
            </w:r>
          </w:p>
        </w:tc>
        <w:tc>
          <w:tcPr>
            <w:tcW w:w="850" w:type="dxa"/>
          </w:tcPr>
          <w:p w14:paraId="226CC5F3" w14:textId="77777777" w:rsidR="00312AEE" w:rsidRPr="00312AEE" w:rsidRDefault="00312AEE" w:rsidP="00312AEE">
            <w:pPr>
              <w:pStyle w:val="TAC"/>
              <w:jc w:val="left"/>
              <w:rPr>
                <w:sz w:val="16"/>
              </w:rPr>
            </w:pPr>
            <w:r w:rsidRPr="00312AEE">
              <w:rPr>
                <w:sz w:val="16"/>
              </w:rPr>
              <w:t>EHNB</w:t>
            </w:r>
          </w:p>
        </w:tc>
      </w:tr>
      <w:tr w:rsidR="00312AEE" w:rsidRPr="00312AEE" w14:paraId="1D7C70EF" w14:textId="77777777">
        <w:tblPrEx>
          <w:tblCellMar>
            <w:top w:w="0" w:type="dxa"/>
            <w:bottom w:w="0" w:type="dxa"/>
          </w:tblCellMar>
        </w:tblPrEx>
        <w:trPr>
          <w:trHeight w:val="272"/>
        </w:trPr>
        <w:tc>
          <w:tcPr>
            <w:tcW w:w="800" w:type="dxa"/>
          </w:tcPr>
          <w:p w14:paraId="17C2014B" w14:textId="77777777" w:rsidR="00312AEE" w:rsidRPr="00312AEE" w:rsidRDefault="00312AEE" w:rsidP="00312AEE">
            <w:pPr>
              <w:pStyle w:val="TAC"/>
              <w:jc w:val="left"/>
              <w:rPr>
                <w:sz w:val="16"/>
              </w:rPr>
            </w:pPr>
            <w:r w:rsidRPr="00312AEE">
              <w:rPr>
                <w:sz w:val="16"/>
              </w:rPr>
              <w:t>SP-44</w:t>
            </w:r>
          </w:p>
        </w:tc>
        <w:tc>
          <w:tcPr>
            <w:tcW w:w="901" w:type="dxa"/>
          </w:tcPr>
          <w:p w14:paraId="08B865C7" w14:textId="77777777" w:rsidR="00312AEE" w:rsidRPr="00312AEE" w:rsidRDefault="00312AEE" w:rsidP="00312AEE">
            <w:pPr>
              <w:pStyle w:val="TAC"/>
              <w:jc w:val="left"/>
              <w:rPr>
                <w:sz w:val="16"/>
              </w:rPr>
            </w:pPr>
            <w:r w:rsidRPr="00312AEE">
              <w:rPr>
                <w:sz w:val="16"/>
              </w:rPr>
              <w:t>SP-090373</w:t>
            </w:r>
          </w:p>
        </w:tc>
        <w:tc>
          <w:tcPr>
            <w:tcW w:w="992" w:type="dxa"/>
          </w:tcPr>
          <w:p w14:paraId="25253A5E" w14:textId="77777777" w:rsidR="00312AEE" w:rsidRPr="00312AEE" w:rsidRDefault="00312AEE" w:rsidP="00312AEE">
            <w:pPr>
              <w:pStyle w:val="TAC"/>
              <w:jc w:val="left"/>
              <w:rPr>
                <w:sz w:val="16"/>
              </w:rPr>
            </w:pPr>
            <w:r w:rsidRPr="00312AEE">
              <w:rPr>
                <w:sz w:val="16"/>
              </w:rPr>
              <w:t>S1-091158</w:t>
            </w:r>
          </w:p>
        </w:tc>
        <w:tc>
          <w:tcPr>
            <w:tcW w:w="709" w:type="dxa"/>
          </w:tcPr>
          <w:p w14:paraId="203CEF08" w14:textId="77777777" w:rsidR="00312AEE" w:rsidRPr="00312AEE" w:rsidRDefault="00312AEE" w:rsidP="00312AEE">
            <w:pPr>
              <w:pStyle w:val="TAC"/>
              <w:jc w:val="left"/>
              <w:rPr>
                <w:sz w:val="16"/>
              </w:rPr>
            </w:pPr>
            <w:r w:rsidRPr="00312AEE">
              <w:rPr>
                <w:sz w:val="16"/>
              </w:rPr>
              <w:t>22.220</w:t>
            </w:r>
          </w:p>
        </w:tc>
        <w:tc>
          <w:tcPr>
            <w:tcW w:w="567" w:type="dxa"/>
          </w:tcPr>
          <w:p w14:paraId="5CAAD94D" w14:textId="77777777" w:rsidR="00312AEE" w:rsidRPr="00312AEE" w:rsidRDefault="00312AEE" w:rsidP="00312AEE">
            <w:pPr>
              <w:pStyle w:val="TAC"/>
              <w:jc w:val="left"/>
              <w:rPr>
                <w:sz w:val="16"/>
              </w:rPr>
            </w:pPr>
            <w:r w:rsidRPr="00312AEE">
              <w:rPr>
                <w:sz w:val="16"/>
              </w:rPr>
              <w:t>0023</w:t>
            </w:r>
          </w:p>
        </w:tc>
        <w:tc>
          <w:tcPr>
            <w:tcW w:w="428" w:type="dxa"/>
          </w:tcPr>
          <w:p w14:paraId="215F3F2F" w14:textId="77777777" w:rsidR="00312AEE" w:rsidRPr="00312AEE" w:rsidRDefault="00312AEE" w:rsidP="00312AEE">
            <w:pPr>
              <w:pStyle w:val="TAC"/>
              <w:jc w:val="left"/>
              <w:rPr>
                <w:sz w:val="16"/>
              </w:rPr>
            </w:pPr>
            <w:r w:rsidRPr="00312AEE">
              <w:rPr>
                <w:sz w:val="16"/>
              </w:rPr>
              <w:t>3</w:t>
            </w:r>
          </w:p>
        </w:tc>
        <w:tc>
          <w:tcPr>
            <w:tcW w:w="596" w:type="dxa"/>
          </w:tcPr>
          <w:p w14:paraId="5E07AA3D" w14:textId="77777777" w:rsidR="00312AEE" w:rsidRPr="00312AEE" w:rsidRDefault="00312AEE" w:rsidP="00312AEE">
            <w:pPr>
              <w:pStyle w:val="TAC"/>
              <w:jc w:val="left"/>
              <w:rPr>
                <w:sz w:val="16"/>
              </w:rPr>
            </w:pPr>
            <w:r w:rsidRPr="00312AEE">
              <w:rPr>
                <w:sz w:val="16"/>
              </w:rPr>
              <w:t>Rel-9</w:t>
            </w:r>
          </w:p>
        </w:tc>
        <w:tc>
          <w:tcPr>
            <w:tcW w:w="391" w:type="dxa"/>
          </w:tcPr>
          <w:p w14:paraId="671AE0E4" w14:textId="77777777" w:rsidR="00312AEE" w:rsidRPr="00312AEE" w:rsidRDefault="00312AEE" w:rsidP="00312AEE">
            <w:pPr>
              <w:pStyle w:val="TAC"/>
              <w:jc w:val="left"/>
              <w:rPr>
                <w:sz w:val="16"/>
              </w:rPr>
            </w:pPr>
            <w:r w:rsidRPr="00312AEE">
              <w:rPr>
                <w:sz w:val="16"/>
              </w:rPr>
              <w:t>D</w:t>
            </w:r>
          </w:p>
        </w:tc>
        <w:tc>
          <w:tcPr>
            <w:tcW w:w="2409" w:type="dxa"/>
          </w:tcPr>
          <w:p w14:paraId="0D3278E7" w14:textId="77777777" w:rsidR="00312AEE" w:rsidRPr="00312AEE" w:rsidRDefault="00312AEE" w:rsidP="00312AEE">
            <w:pPr>
              <w:pStyle w:val="TAC"/>
              <w:jc w:val="left"/>
              <w:rPr>
                <w:sz w:val="16"/>
              </w:rPr>
            </w:pPr>
            <w:r w:rsidRPr="00312AEE">
              <w:rPr>
                <w:sz w:val="16"/>
              </w:rPr>
              <w:t>Clarification of H(e)NB Owner / Hosting Party</w:t>
            </w:r>
          </w:p>
        </w:tc>
        <w:tc>
          <w:tcPr>
            <w:tcW w:w="567" w:type="dxa"/>
          </w:tcPr>
          <w:p w14:paraId="6454E2E0" w14:textId="77777777" w:rsidR="00312AEE" w:rsidRPr="00312AEE" w:rsidRDefault="00312AEE" w:rsidP="00312AEE">
            <w:pPr>
              <w:pStyle w:val="TAC"/>
              <w:jc w:val="left"/>
              <w:rPr>
                <w:sz w:val="16"/>
              </w:rPr>
            </w:pPr>
            <w:r w:rsidRPr="00312AEE">
              <w:rPr>
                <w:sz w:val="16"/>
              </w:rPr>
              <w:t>9.0.0</w:t>
            </w:r>
          </w:p>
        </w:tc>
        <w:tc>
          <w:tcPr>
            <w:tcW w:w="567" w:type="dxa"/>
          </w:tcPr>
          <w:p w14:paraId="2790849E" w14:textId="77777777" w:rsidR="00312AEE" w:rsidRPr="00312AEE" w:rsidRDefault="00312AEE" w:rsidP="00312AEE">
            <w:pPr>
              <w:pStyle w:val="TAC"/>
              <w:jc w:val="left"/>
              <w:rPr>
                <w:sz w:val="16"/>
              </w:rPr>
            </w:pPr>
            <w:r w:rsidRPr="00312AEE">
              <w:rPr>
                <w:sz w:val="16"/>
              </w:rPr>
              <w:t>9.1.0</w:t>
            </w:r>
          </w:p>
        </w:tc>
        <w:tc>
          <w:tcPr>
            <w:tcW w:w="850" w:type="dxa"/>
          </w:tcPr>
          <w:p w14:paraId="6E3C61AF" w14:textId="77777777" w:rsidR="00312AEE" w:rsidRPr="00312AEE" w:rsidRDefault="00312AEE" w:rsidP="00312AEE">
            <w:pPr>
              <w:pStyle w:val="TAC"/>
              <w:jc w:val="left"/>
              <w:rPr>
                <w:sz w:val="16"/>
              </w:rPr>
            </w:pPr>
            <w:r w:rsidRPr="00312AEE">
              <w:rPr>
                <w:sz w:val="16"/>
              </w:rPr>
              <w:t>EHNB</w:t>
            </w:r>
          </w:p>
        </w:tc>
      </w:tr>
      <w:tr w:rsidR="00312AEE" w:rsidRPr="00312AEE" w14:paraId="225930DB" w14:textId="77777777">
        <w:tblPrEx>
          <w:tblCellMar>
            <w:top w:w="0" w:type="dxa"/>
            <w:bottom w:w="0" w:type="dxa"/>
          </w:tblCellMar>
        </w:tblPrEx>
        <w:trPr>
          <w:trHeight w:val="272"/>
        </w:trPr>
        <w:tc>
          <w:tcPr>
            <w:tcW w:w="800" w:type="dxa"/>
          </w:tcPr>
          <w:p w14:paraId="4A054C20" w14:textId="77777777" w:rsidR="00312AEE" w:rsidRPr="00312AEE" w:rsidRDefault="00312AEE" w:rsidP="00312AEE">
            <w:pPr>
              <w:pStyle w:val="TAC"/>
              <w:jc w:val="left"/>
              <w:rPr>
                <w:sz w:val="16"/>
              </w:rPr>
            </w:pPr>
            <w:r w:rsidRPr="00312AEE">
              <w:rPr>
                <w:sz w:val="16"/>
              </w:rPr>
              <w:t>SP-44</w:t>
            </w:r>
          </w:p>
        </w:tc>
        <w:tc>
          <w:tcPr>
            <w:tcW w:w="901" w:type="dxa"/>
          </w:tcPr>
          <w:p w14:paraId="48465685" w14:textId="77777777" w:rsidR="00312AEE" w:rsidRPr="00312AEE" w:rsidRDefault="00312AEE" w:rsidP="00312AEE">
            <w:pPr>
              <w:pStyle w:val="TAC"/>
              <w:jc w:val="left"/>
              <w:rPr>
                <w:sz w:val="16"/>
              </w:rPr>
            </w:pPr>
            <w:r w:rsidRPr="00312AEE">
              <w:rPr>
                <w:sz w:val="16"/>
              </w:rPr>
              <w:t>SP-090373</w:t>
            </w:r>
          </w:p>
        </w:tc>
        <w:tc>
          <w:tcPr>
            <w:tcW w:w="992" w:type="dxa"/>
          </w:tcPr>
          <w:p w14:paraId="4D71FF90" w14:textId="77777777" w:rsidR="00312AEE" w:rsidRPr="00312AEE" w:rsidRDefault="00312AEE" w:rsidP="00312AEE">
            <w:pPr>
              <w:pStyle w:val="TAC"/>
              <w:jc w:val="left"/>
              <w:rPr>
                <w:sz w:val="16"/>
              </w:rPr>
            </w:pPr>
            <w:r w:rsidRPr="00312AEE">
              <w:rPr>
                <w:sz w:val="16"/>
              </w:rPr>
              <w:t>S1-091159</w:t>
            </w:r>
          </w:p>
        </w:tc>
        <w:tc>
          <w:tcPr>
            <w:tcW w:w="709" w:type="dxa"/>
          </w:tcPr>
          <w:p w14:paraId="29660996" w14:textId="77777777" w:rsidR="00312AEE" w:rsidRPr="00312AEE" w:rsidRDefault="00312AEE" w:rsidP="00312AEE">
            <w:pPr>
              <w:pStyle w:val="TAC"/>
              <w:jc w:val="left"/>
              <w:rPr>
                <w:sz w:val="16"/>
              </w:rPr>
            </w:pPr>
            <w:r w:rsidRPr="00312AEE">
              <w:rPr>
                <w:sz w:val="16"/>
              </w:rPr>
              <w:t>22.220</w:t>
            </w:r>
          </w:p>
        </w:tc>
        <w:tc>
          <w:tcPr>
            <w:tcW w:w="567" w:type="dxa"/>
          </w:tcPr>
          <w:p w14:paraId="4A8A83E7" w14:textId="77777777" w:rsidR="00312AEE" w:rsidRPr="00312AEE" w:rsidRDefault="00312AEE" w:rsidP="00312AEE">
            <w:pPr>
              <w:pStyle w:val="TAC"/>
              <w:jc w:val="left"/>
              <w:rPr>
                <w:sz w:val="16"/>
              </w:rPr>
            </w:pPr>
            <w:r w:rsidRPr="00312AEE">
              <w:rPr>
                <w:sz w:val="16"/>
              </w:rPr>
              <w:t>0024</w:t>
            </w:r>
          </w:p>
        </w:tc>
        <w:tc>
          <w:tcPr>
            <w:tcW w:w="428" w:type="dxa"/>
          </w:tcPr>
          <w:p w14:paraId="3EF3088A" w14:textId="77777777" w:rsidR="00312AEE" w:rsidRPr="00312AEE" w:rsidRDefault="00312AEE" w:rsidP="00312AEE">
            <w:pPr>
              <w:pStyle w:val="TAC"/>
              <w:jc w:val="left"/>
              <w:rPr>
                <w:sz w:val="16"/>
              </w:rPr>
            </w:pPr>
            <w:r w:rsidRPr="00312AEE">
              <w:rPr>
                <w:sz w:val="16"/>
              </w:rPr>
              <w:t>2</w:t>
            </w:r>
          </w:p>
        </w:tc>
        <w:tc>
          <w:tcPr>
            <w:tcW w:w="596" w:type="dxa"/>
          </w:tcPr>
          <w:p w14:paraId="0C9B64E3" w14:textId="77777777" w:rsidR="00312AEE" w:rsidRPr="00312AEE" w:rsidRDefault="00312AEE" w:rsidP="00312AEE">
            <w:pPr>
              <w:pStyle w:val="TAC"/>
              <w:jc w:val="left"/>
              <w:rPr>
                <w:sz w:val="16"/>
              </w:rPr>
            </w:pPr>
            <w:r w:rsidRPr="00312AEE">
              <w:rPr>
                <w:sz w:val="16"/>
              </w:rPr>
              <w:t>Rel-9</w:t>
            </w:r>
          </w:p>
        </w:tc>
        <w:tc>
          <w:tcPr>
            <w:tcW w:w="391" w:type="dxa"/>
          </w:tcPr>
          <w:p w14:paraId="407A0845" w14:textId="77777777" w:rsidR="00312AEE" w:rsidRPr="00312AEE" w:rsidRDefault="00312AEE" w:rsidP="00312AEE">
            <w:pPr>
              <w:pStyle w:val="TAC"/>
              <w:jc w:val="left"/>
              <w:rPr>
                <w:sz w:val="16"/>
              </w:rPr>
            </w:pPr>
            <w:r w:rsidRPr="00312AEE">
              <w:rPr>
                <w:sz w:val="16"/>
              </w:rPr>
              <w:t>D</w:t>
            </w:r>
          </w:p>
        </w:tc>
        <w:tc>
          <w:tcPr>
            <w:tcW w:w="2409" w:type="dxa"/>
          </w:tcPr>
          <w:p w14:paraId="249C1490" w14:textId="77777777" w:rsidR="00312AEE" w:rsidRPr="001712A3" w:rsidRDefault="00312AEE" w:rsidP="00312AEE">
            <w:pPr>
              <w:pStyle w:val="TAC"/>
              <w:jc w:val="left"/>
              <w:rPr>
                <w:sz w:val="16"/>
                <w:lang w:val="pt-PT"/>
              </w:rPr>
            </w:pPr>
            <w:r w:rsidRPr="001712A3">
              <w:rPr>
                <w:sz w:val="16"/>
                <w:lang w:val="pt-PT"/>
              </w:rPr>
              <w:t>H(e)NB Operator Change</w:t>
            </w:r>
          </w:p>
        </w:tc>
        <w:tc>
          <w:tcPr>
            <w:tcW w:w="567" w:type="dxa"/>
          </w:tcPr>
          <w:p w14:paraId="12CD9575" w14:textId="77777777" w:rsidR="00312AEE" w:rsidRPr="00312AEE" w:rsidRDefault="00312AEE" w:rsidP="00312AEE">
            <w:pPr>
              <w:pStyle w:val="TAC"/>
              <w:jc w:val="left"/>
              <w:rPr>
                <w:sz w:val="16"/>
              </w:rPr>
            </w:pPr>
            <w:r w:rsidRPr="00312AEE">
              <w:rPr>
                <w:sz w:val="16"/>
              </w:rPr>
              <w:t>9.0.0</w:t>
            </w:r>
          </w:p>
        </w:tc>
        <w:tc>
          <w:tcPr>
            <w:tcW w:w="567" w:type="dxa"/>
          </w:tcPr>
          <w:p w14:paraId="73EB655E" w14:textId="77777777" w:rsidR="00312AEE" w:rsidRPr="00312AEE" w:rsidRDefault="00312AEE" w:rsidP="00312AEE">
            <w:pPr>
              <w:pStyle w:val="TAC"/>
              <w:jc w:val="left"/>
              <w:rPr>
                <w:sz w:val="16"/>
              </w:rPr>
            </w:pPr>
            <w:r w:rsidRPr="00312AEE">
              <w:rPr>
                <w:sz w:val="16"/>
              </w:rPr>
              <w:t>9.1.0</w:t>
            </w:r>
          </w:p>
        </w:tc>
        <w:tc>
          <w:tcPr>
            <w:tcW w:w="850" w:type="dxa"/>
          </w:tcPr>
          <w:p w14:paraId="289CCC5F" w14:textId="77777777" w:rsidR="00312AEE" w:rsidRPr="00312AEE" w:rsidRDefault="00312AEE" w:rsidP="00312AEE">
            <w:pPr>
              <w:pStyle w:val="TAC"/>
              <w:jc w:val="left"/>
              <w:rPr>
                <w:sz w:val="16"/>
              </w:rPr>
            </w:pPr>
            <w:r w:rsidRPr="00312AEE">
              <w:rPr>
                <w:sz w:val="16"/>
              </w:rPr>
              <w:t>EHNB</w:t>
            </w:r>
          </w:p>
        </w:tc>
      </w:tr>
      <w:tr w:rsidR="00312AEE" w:rsidRPr="00312AEE" w14:paraId="285FEF8E" w14:textId="77777777">
        <w:tblPrEx>
          <w:tblCellMar>
            <w:top w:w="0" w:type="dxa"/>
            <w:bottom w:w="0" w:type="dxa"/>
          </w:tblCellMar>
        </w:tblPrEx>
        <w:trPr>
          <w:trHeight w:val="272"/>
        </w:trPr>
        <w:tc>
          <w:tcPr>
            <w:tcW w:w="800" w:type="dxa"/>
          </w:tcPr>
          <w:p w14:paraId="52B3FAF4" w14:textId="77777777" w:rsidR="00312AEE" w:rsidRPr="00312AEE" w:rsidRDefault="00312AEE" w:rsidP="00312AEE">
            <w:pPr>
              <w:pStyle w:val="TAC"/>
              <w:jc w:val="left"/>
              <w:rPr>
                <w:sz w:val="16"/>
              </w:rPr>
            </w:pPr>
            <w:r w:rsidRPr="00312AEE">
              <w:rPr>
                <w:sz w:val="16"/>
              </w:rPr>
              <w:t>SP-44</w:t>
            </w:r>
          </w:p>
        </w:tc>
        <w:tc>
          <w:tcPr>
            <w:tcW w:w="901" w:type="dxa"/>
          </w:tcPr>
          <w:p w14:paraId="5DAF41B9" w14:textId="77777777" w:rsidR="00312AEE" w:rsidRPr="00312AEE" w:rsidRDefault="00312AEE" w:rsidP="00312AEE">
            <w:pPr>
              <w:pStyle w:val="TAC"/>
              <w:jc w:val="left"/>
              <w:rPr>
                <w:sz w:val="16"/>
              </w:rPr>
            </w:pPr>
            <w:r w:rsidRPr="00312AEE">
              <w:rPr>
                <w:sz w:val="16"/>
              </w:rPr>
              <w:t>SP-090373</w:t>
            </w:r>
          </w:p>
        </w:tc>
        <w:tc>
          <w:tcPr>
            <w:tcW w:w="992" w:type="dxa"/>
          </w:tcPr>
          <w:p w14:paraId="2779434E" w14:textId="77777777" w:rsidR="00312AEE" w:rsidRPr="00312AEE" w:rsidRDefault="00312AEE" w:rsidP="00312AEE">
            <w:pPr>
              <w:pStyle w:val="TAC"/>
              <w:jc w:val="left"/>
              <w:rPr>
                <w:sz w:val="16"/>
              </w:rPr>
            </w:pPr>
            <w:r w:rsidRPr="00312AEE">
              <w:rPr>
                <w:sz w:val="16"/>
              </w:rPr>
              <w:t>S1-091383</w:t>
            </w:r>
          </w:p>
        </w:tc>
        <w:tc>
          <w:tcPr>
            <w:tcW w:w="709" w:type="dxa"/>
          </w:tcPr>
          <w:p w14:paraId="7217CCCB" w14:textId="77777777" w:rsidR="00312AEE" w:rsidRPr="00312AEE" w:rsidRDefault="00312AEE" w:rsidP="00312AEE">
            <w:pPr>
              <w:pStyle w:val="TAC"/>
              <w:jc w:val="left"/>
              <w:rPr>
                <w:sz w:val="16"/>
              </w:rPr>
            </w:pPr>
            <w:r w:rsidRPr="00312AEE">
              <w:rPr>
                <w:sz w:val="16"/>
              </w:rPr>
              <w:t>22.220</w:t>
            </w:r>
          </w:p>
        </w:tc>
        <w:tc>
          <w:tcPr>
            <w:tcW w:w="567" w:type="dxa"/>
          </w:tcPr>
          <w:p w14:paraId="16187033" w14:textId="77777777" w:rsidR="00312AEE" w:rsidRPr="00312AEE" w:rsidRDefault="00312AEE" w:rsidP="00312AEE">
            <w:pPr>
              <w:pStyle w:val="TAC"/>
              <w:jc w:val="left"/>
              <w:rPr>
                <w:sz w:val="16"/>
              </w:rPr>
            </w:pPr>
            <w:r w:rsidRPr="00312AEE">
              <w:rPr>
                <w:sz w:val="16"/>
              </w:rPr>
              <w:t>0025</w:t>
            </w:r>
          </w:p>
        </w:tc>
        <w:tc>
          <w:tcPr>
            <w:tcW w:w="428" w:type="dxa"/>
          </w:tcPr>
          <w:p w14:paraId="42951018" w14:textId="77777777" w:rsidR="00312AEE" w:rsidRPr="00312AEE" w:rsidRDefault="00312AEE" w:rsidP="00312AEE">
            <w:pPr>
              <w:pStyle w:val="TAC"/>
              <w:jc w:val="left"/>
              <w:rPr>
                <w:sz w:val="16"/>
              </w:rPr>
            </w:pPr>
            <w:r w:rsidRPr="00312AEE">
              <w:rPr>
                <w:sz w:val="16"/>
              </w:rPr>
              <w:t>2</w:t>
            </w:r>
          </w:p>
        </w:tc>
        <w:tc>
          <w:tcPr>
            <w:tcW w:w="596" w:type="dxa"/>
          </w:tcPr>
          <w:p w14:paraId="6B975211" w14:textId="77777777" w:rsidR="00312AEE" w:rsidRPr="00312AEE" w:rsidRDefault="00312AEE" w:rsidP="00312AEE">
            <w:pPr>
              <w:pStyle w:val="TAC"/>
              <w:jc w:val="left"/>
              <w:rPr>
                <w:sz w:val="16"/>
              </w:rPr>
            </w:pPr>
            <w:r w:rsidRPr="00312AEE">
              <w:rPr>
                <w:sz w:val="16"/>
              </w:rPr>
              <w:t>Rel-9</w:t>
            </w:r>
          </w:p>
        </w:tc>
        <w:tc>
          <w:tcPr>
            <w:tcW w:w="391" w:type="dxa"/>
          </w:tcPr>
          <w:p w14:paraId="27343EDA" w14:textId="77777777" w:rsidR="00312AEE" w:rsidRPr="00312AEE" w:rsidRDefault="00312AEE" w:rsidP="00312AEE">
            <w:pPr>
              <w:pStyle w:val="TAC"/>
              <w:jc w:val="left"/>
              <w:rPr>
                <w:sz w:val="16"/>
              </w:rPr>
            </w:pPr>
            <w:r w:rsidRPr="00312AEE">
              <w:rPr>
                <w:sz w:val="16"/>
              </w:rPr>
              <w:t>F</w:t>
            </w:r>
          </w:p>
        </w:tc>
        <w:tc>
          <w:tcPr>
            <w:tcW w:w="2409" w:type="dxa"/>
          </w:tcPr>
          <w:p w14:paraId="1A5C0199" w14:textId="77777777" w:rsidR="00312AEE" w:rsidRPr="00312AEE" w:rsidRDefault="00312AEE" w:rsidP="00312AEE">
            <w:pPr>
              <w:pStyle w:val="TAC"/>
              <w:jc w:val="left"/>
              <w:rPr>
                <w:sz w:val="16"/>
              </w:rPr>
            </w:pPr>
            <w:r w:rsidRPr="00312AEE">
              <w:rPr>
                <w:sz w:val="16"/>
              </w:rPr>
              <w:t>Clarification of the terminology about H(e)NB access modes</w:t>
            </w:r>
          </w:p>
        </w:tc>
        <w:tc>
          <w:tcPr>
            <w:tcW w:w="567" w:type="dxa"/>
          </w:tcPr>
          <w:p w14:paraId="56B5FA3C" w14:textId="77777777" w:rsidR="00312AEE" w:rsidRPr="00312AEE" w:rsidRDefault="00312AEE" w:rsidP="00312AEE">
            <w:pPr>
              <w:pStyle w:val="TAC"/>
              <w:jc w:val="left"/>
              <w:rPr>
                <w:sz w:val="16"/>
              </w:rPr>
            </w:pPr>
            <w:r w:rsidRPr="00312AEE">
              <w:rPr>
                <w:sz w:val="16"/>
              </w:rPr>
              <w:t>9.0.0</w:t>
            </w:r>
          </w:p>
        </w:tc>
        <w:tc>
          <w:tcPr>
            <w:tcW w:w="567" w:type="dxa"/>
          </w:tcPr>
          <w:p w14:paraId="1E4DBDB8" w14:textId="77777777" w:rsidR="00312AEE" w:rsidRPr="00312AEE" w:rsidRDefault="00312AEE" w:rsidP="00312AEE">
            <w:pPr>
              <w:pStyle w:val="TAC"/>
              <w:jc w:val="left"/>
              <w:rPr>
                <w:sz w:val="16"/>
              </w:rPr>
            </w:pPr>
            <w:r w:rsidRPr="00312AEE">
              <w:rPr>
                <w:sz w:val="16"/>
              </w:rPr>
              <w:t>9.1.0</w:t>
            </w:r>
          </w:p>
        </w:tc>
        <w:tc>
          <w:tcPr>
            <w:tcW w:w="850" w:type="dxa"/>
          </w:tcPr>
          <w:p w14:paraId="2774013B" w14:textId="77777777" w:rsidR="00312AEE" w:rsidRPr="00312AEE" w:rsidRDefault="00312AEE" w:rsidP="00312AEE">
            <w:pPr>
              <w:pStyle w:val="TAC"/>
              <w:jc w:val="left"/>
              <w:rPr>
                <w:sz w:val="16"/>
              </w:rPr>
            </w:pPr>
            <w:r w:rsidRPr="00312AEE">
              <w:rPr>
                <w:sz w:val="16"/>
              </w:rPr>
              <w:t>EHNB</w:t>
            </w:r>
          </w:p>
        </w:tc>
      </w:tr>
      <w:tr w:rsidR="00312AEE" w:rsidRPr="00312AEE" w14:paraId="09E5576D" w14:textId="77777777">
        <w:tblPrEx>
          <w:tblCellMar>
            <w:top w:w="0" w:type="dxa"/>
            <w:bottom w:w="0" w:type="dxa"/>
          </w:tblCellMar>
        </w:tblPrEx>
        <w:trPr>
          <w:trHeight w:val="272"/>
        </w:trPr>
        <w:tc>
          <w:tcPr>
            <w:tcW w:w="800" w:type="dxa"/>
          </w:tcPr>
          <w:p w14:paraId="0375DA21" w14:textId="77777777" w:rsidR="00312AEE" w:rsidRPr="00312AEE" w:rsidRDefault="00312AEE" w:rsidP="00312AEE">
            <w:pPr>
              <w:pStyle w:val="TAC"/>
              <w:jc w:val="left"/>
              <w:rPr>
                <w:sz w:val="16"/>
              </w:rPr>
            </w:pPr>
            <w:r w:rsidRPr="00312AEE">
              <w:rPr>
                <w:sz w:val="16"/>
              </w:rPr>
              <w:t>SP-44</w:t>
            </w:r>
          </w:p>
        </w:tc>
        <w:tc>
          <w:tcPr>
            <w:tcW w:w="901" w:type="dxa"/>
          </w:tcPr>
          <w:p w14:paraId="5B3DD8A9" w14:textId="77777777" w:rsidR="00312AEE" w:rsidRPr="00312AEE" w:rsidRDefault="00312AEE" w:rsidP="00312AEE">
            <w:pPr>
              <w:pStyle w:val="TAC"/>
              <w:jc w:val="left"/>
              <w:rPr>
                <w:sz w:val="16"/>
              </w:rPr>
            </w:pPr>
            <w:r w:rsidRPr="00312AEE">
              <w:rPr>
                <w:sz w:val="16"/>
              </w:rPr>
              <w:t>SP-090373</w:t>
            </w:r>
          </w:p>
        </w:tc>
        <w:tc>
          <w:tcPr>
            <w:tcW w:w="992" w:type="dxa"/>
          </w:tcPr>
          <w:p w14:paraId="6EADBFD5" w14:textId="77777777" w:rsidR="00312AEE" w:rsidRPr="00312AEE" w:rsidRDefault="00312AEE" w:rsidP="00312AEE">
            <w:pPr>
              <w:pStyle w:val="TAC"/>
              <w:jc w:val="left"/>
              <w:rPr>
                <w:sz w:val="16"/>
              </w:rPr>
            </w:pPr>
            <w:r w:rsidRPr="00312AEE">
              <w:rPr>
                <w:sz w:val="16"/>
              </w:rPr>
              <w:t>S1-091274</w:t>
            </w:r>
          </w:p>
        </w:tc>
        <w:tc>
          <w:tcPr>
            <w:tcW w:w="709" w:type="dxa"/>
          </w:tcPr>
          <w:p w14:paraId="1AA53290" w14:textId="77777777" w:rsidR="00312AEE" w:rsidRPr="00312AEE" w:rsidRDefault="00312AEE" w:rsidP="00312AEE">
            <w:pPr>
              <w:pStyle w:val="TAC"/>
              <w:jc w:val="left"/>
              <w:rPr>
                <w:sz w:val="16"/>
              </w:rPr>
            </w:pPr>
            <w:r w:rsidRPr="00312AEE">
              <w:rPr>
                <w:sz w:val="16"/>
              </w:rPr>
              <w:t>22.220</w:t>
            </w:r>
          </w:p>
        </w:tc>
        <w:tc>
          <w:tcPr>
            <w:tcW w:w="567" w:type="dxa"/>
          </w:tcPr>
          <w:p w14:paraId="4E916C3E" w14:textId="77777777" w:rsidR="00312AEE" w:rsidRPr="00312AEE" w:rsidRDefault="00312AEE" w:rsidP="00312AEE">
            <w:pPr>
              <w:pStyle w:val="TAC"/>
              <w:jc w:val="left"/>
              <w:rPr>
                <w:sz w:val="16"/>
              </w:rPr>
            </w:pPr>
            <w:r w:rsidRPr="00312AEE">
              <w:rPr>
                <w:sz w:val="16"/>
              </w:rPr>
              <w:t>0026</w:t>
            </w:r>
          </w:p>
        </w:tc>
        <w:tc>
          <w:tcPr>
            <w:tcW w:w="428" w:type="dxa"/>
          </w:tcPr>
          <w:p w14:paraId="3BF26DA0" w14:textId="77777777" w:rsidR="00312AEE" w:rsidRPr="00312AEE" w:rsidRDefault="00312AEE" w:rsidP="00312AEE">
            <w:pPr>
              <w:pStyle w:val="TAC"/>
              <w:jc w:val="left"/>
              <w:rPr>
                <w:sz w:val="16"/>
              </w:rPr>
            </w:pPr>
            <w:r w:rsidRPr="00312AEE">
              <w:rPr>
                <w:sz w:val="16"/>
              </w:rPr>
              <w:t>1</w:t>
            </w:r>
          </w:p>
        </w:tc>
        <w:tc>
          <w:tcPr>
            <w:tcW w:w="596" w:type="dxa"/>
          </w:tcPr>
          <w:p w14:paraId="5E646A91" w14:textId="77777777" w:rsidR="00312AEE" w:rsidRPr="00312AEE" w:rsidRDefault="00312AEE" w:rsidP="00312AEE">
            <w:pPr>
              <w:pStyle w:val="TAC"/>
              <w:jc w:val="left"/>
              <w:rPr>
                <w:sz w:val="16"/>
              </w:rPr>
            </w:pPr>
            <w:r w:rsidRPr="00312AEE">
              <w:rPr>
                <w:sz w:val="16"/>
              </w:rPr>
              <w:t>Rel-9</w:t>
            </w:r>
          </w:p>
        </w:tc>
        <w:tc>
          <w:tcPr>
            <w:tcW w:w="391" w:type="dxa"/>
          </w:tcPr>
          <w:p w14:paraId="4D59158A" w14:textId="77777777" w:rsidR="00312AEE" w:rsidRPr="00312AEE" w:rsidRDefault="00312AEE" w:rsidP="00312AEE">
            <w:pPr>
              <w:pStyle w:val="TAC"/>
              <w:jc w:val="left"/>
              <w:rPr>
                <w:sz w:val="16"/>
              </w:rPr>
            </w:pPr>
            <w:r w:rsidRPr="00312AEE">
              <w:rPr>
                <w:sz w:val="16"/>
              </w:rPr>
              <w:t>F</w:t>
            </w:r>
          </w:p>
        </w:tc>
        <w:tc>
          <w:tcPr>
            <w:tcW w:w="2409" w:type="dxa"/>
          </w:tcPr>
          <w:p w14:paraId="6D9C394E" w14:textId="77777777" w:rsidR="00312AEE" w:rsidRPr="00312AEE" w:rsidRDefault="00312AEE" w:rsidP="00312AEE">
            <w:pPr>
              <w:pStyle w:val="TAC"/>
              <w:jc w:val="left"/>
              <w:rPr>
                <w:sz w:val="16"/>
              </w:rPr>
            </w:pPr>
            <w:r w:rsidRPr="00312AEE">
              <w:rPr>
                <w:sz w:val="16"/>
              </w:rPr>
              <w:t>Minor corrections for clarification</w:t>
            </w:r>
          </w:p>
        </w:tc>
        <w:tc>
          <w:tcPr>
            <w:tcW w:w="567" w:type="dxa"/>
          </w:tcPr>
          <w:p w14:paraId="1D4F4DF0" w14:textId="77777777" w:rsidR="00312AEE" w:rsidRPr="00312AEE" w:rsidRDefault="00312AEE" w:rsidP="00312AEE">
            <w:pPr>
              <w:pStyle w:val="TAC"/>
              <w:jc w:val="left"/>
              <w:rPr>
                <w:sz w:val="16"/>
              </w:rPr>
            </w:pPr>
            <w:r w:rsidRPr="00312AEE">
              <w:rPr>
                <w:sz w:val="16"/>
              </w:rPr>
              <w:t>9.0.0</w:t>
            </w:r>
          </w:p>
        </w:tc>
        <w:tc>
          <w:tcPr>
            <w:tcW w:w="567" w:type="dxa"/>
          </w:tcPr>
          <w:p w14:paraId="066DB98C" w14:textId="77777777" w:rsidR="00312AEE" w:rsidRPr="00312AEE" w:rsidRDefault="00312AEE" w:rsidP="00312AEE">
            <w:pPr>
              <w:pStyle w:val="TAC"/>
              <w:jc w:val="left"/>
              <w:rPr>
                <w:sz w:val="16"/>
              </w:rPr>
            </w:pPr>
            <w:r w:rsidRPr="00312AEE">
              <w:rPr>
                <w:sz w:val="16"/>
              </w:rPr>
              <w:t>9.1.0</w:t>
            </w:r>
          </w:p>
        </w:tc>
        <w:tc>
          <w:tcPr>
            <w:tcW w:w="850" w:type="dxa"/>
          </w:tcPr>
          <w:p w14:paraId="3A73DCAB" w14:textId="77777777" w:rsidR="00312AEE" w:rsidRPr="00312AEE" w:rsidRDefault="00312AEE" w:rsidP="00312AEE">
            <w:pPr>
              <w:pStyle w:val="TAC"/>
              <w:jc w:val="left"/>
              <w:rPr>
                <w:sz w:val="16"/>
              </w:rPr>
            </w:pPr>
            <w:r w:rsidRPr="00312AEE">
              <w:rPr>
                <w:sz w:val="16"/>
              </w:rPr>
              <w:t>EHNB</w:t>
            </w:r>
          </w:p>
        </w:tc>
      </w:tr>
      <w:tr w:rsidR="00D204E7" w:rsidRPr="00312AEE" w14:paraId="0766A1A6" w14:textId="77777777">
        <w:tblPrEx>
          <w:tblCellMar>
            <w:top w:w="0" w:type="dxa"/>
            <w:bottom w:w="0" w:type="dxa"/>
          </w:tblCellMar>
        </w:tblPrEx>
        <w:trPr>
          <w:trHeight w:val="272"/>
        </w:trPr>
        <w:tc>
          <w:tcPr>
            <w:tcW w:w="800" w:type="dxa"/>
          </w:tcPr>
          <w:p w14:paraId="3E57B921" w14:textId="77777777" w:rsidR="00D204E7" w:rsidRPr="00312AEE" w:rsidRDefault="00D204E7" w:rsidP="00312AEE">
            <w:pPr>
              <w:pStyle w:val="TAC"/>
              <w:jc w:val="left"/>
              <w:rPr>
                <w:sz w:val="16"/>
              </w:rPr>
            </w:pPr>
            <w:r>
              <w:rPr>
                <w:sz w:val="16"/>
              </w:rPr>
              <w:t>SP-44</w:t>
            </w:r>
          </w:p>
        </w:tc>
        <w:tc>
          <w:tcPr>
            <w:tcW w:w="901" w:type="dxa"/>
          </w:tcPr>
          <w:p w14:paraId="4665FA3C" w14:textId="77777777" w:rsidR="00D204E7" w:rsidRPr="00312AEE" w:rsidRDefault="00D204E7" w:rsidP="007B594E">
            <w:pPr>
              <w:pStyle w:val="TAC"/>
              <w:jc w:val="left"/>
              <w:rPr>
                <w:sz w:val="16"/>
              </w:rPr>
            </w:pPr>
            <w:r w:rsidRPr="00312AEE">
              <w:rPr>
                <w:sz w:val="16"/>
              </w:rPr>
              <w:t>SP-090374</w:t>
            </w:r>
          </w:p>
        </w:tc>
        <w:tc>
          <w:tcPr>
            <w:tcW w:w="992" w:type="dxa"/>
          </w:tcPr>
          <w:p w14:paraId="513DA211" w14:textId="77777777" w:rsidR="00D204E7" w:rsidRPr="00312AEE" w:rsidRDefault="00D204E7" w:rsidP="007B594E">
            <w:pPr>
              <w:pStyle w:val="TAC"/>
              <w:jc w:val="left"/>
              <w:rPr>
                <w:sz w:val="16"/>
              </w:rPr>
            </w:pPr>
            <w:r w:rsidRPr="00312AEE">
              <w:rPr>
                <w:sz w:val="16"/>
              </w:rPr>
              <w:t>S1-091260</w:t>
            </w:r>
          </w:p>
        </w:tc>
        <w:tc>
          <w:tcPr>
            <w:tcW w:w="709" w:type="dxa"/>
          </w:tcPr>
          <w:p w14:paraId="447F50F3" w14:textId="77777777" w:rsidR="00D204E7" w:rsidRPr="00312AEE" w:rsidRDefault="00D204E7" w:rsidP="007B594E">
            <w:pPr>
              <w:pStyle w:val="TAC"/>
              <w:jc w:val="left"/>
              <w:rPr>
                <w:sz w:val="16"/>
              </w:rPr>
            </w:pPr>
            <w:r w:rsidRPr="00312AEE">
              <w:rPr>
                <w:sz w:val="16"/>
              </w:rPr>
              <w:t>22.220</w:t>
            </w:r>
          </w:p>
        </w:tc>
        <w:tc>
          <w:tcPr>
            <w:tcW w:w="567" w:type="dxa"/>
          </w:tcPr>
          <w:p w14:paraId="63514DE5" w14:textId="77777777" w:rsidR="00D204E7" w:rsidRPr="00312AEE" w:rsidRDefault="00D204E7" w:rsidP="007B594E">
            <w:pPr>
              <w:pStyle w:val="TAC"/>
              <w:jc w:val="left"/>
              <w:rPr>
                <w:sz w:val="16"/>
              </w:rPr>
            </w:pPr>
            <w:r w:rsidRPr="00312AEE">
              <w:rPr>
                <w:sz w:val="16"/>
              </w:rPr>
              <w:t>0005</w:t>
            </w:r>
          </w:p>
        </w:tc>
        <w:tc>
          <w:tcPr>
            <w:tcW w:w="428" w:type="dxa"/>
          </w:tcPr>
          <w:p w14:paraId="41263F4E" w14:textId="77777777" w:rsidR="00D204E7" w:rsidRPr="00312AEE" w:rsidRDefault="00D204E7" w:rsidP="007B594E">
            <w:pPr>
              <w:pStyle w:val="TAC"/>
              <w:jc w:val="left"/>
              <w:rPr>
                <w:sz w:val="16"/>
              </w:rPr>
            </w:pPr>
            <w:r w:rsidRPr="00312AEE">
              <w:rPr>
                <w:sz w:val="16"/>
              </w:rPr>
              <w:t>1</w:t>
            </w:r>
          </w:p>
        </w:tc>
        <w:tc>
          <w:tcPr>
            <w:tcW w:w="596" w:type="dxa"/>
          </w:tcPr>
          <w:p w14:paraId="73576980" w14:textId="77777777" w:rsidR="00D204E7" w:rsidRPr="00312AEE" w:rsidRDefault="00D204E7" w:rsidP="007B594E">
            <w:pPr>
              <w:pStyle w:val="TAC"/>
              <w:jc w:val="left"/>
              <w:rPr>
                <w:sz w:val="16"/>
              </w:rPr>
            </w:pPr>
            <w:r w:rsidRPr="00312AEE">
              <w:rPr>
                <w:sz w:val="16"/>
              </w:rPr>
              <w:t>Rel-9</w:t>
            </w:r>
          </w:p>
        </w:tc>
        <w:tc>
          <w:tcPr>
            <w:tcW w:w="391" w:type="dxa"/>
          </w:tcPr>
          <w:p w14:paraId="7B774F5A" w14:textId="77777777" w:rsidR="00D204E7" w:rsidRPr="00312AEE" w:rsidRDefault="00D204E7" w:rsidP="007B594E">
            <w:pPr>
              <w:pStyle w:val="TAC"/>
              <w:jc w:val="left"/>
              <w:rPr>
                <w:sz w:val="16"/>
              </w:rPr>
            </w:pPr>
            <w:r w:rsidRPr="00312AEE">
              <w:rPr>
                <w:sz w:val="16"/>
              </w:rPr>
              <w:t>F</w:t>
            </w:r>
          </w:p>
        </w:tc>
        <w:tc>
          <w:tcPr>
            <w:tcW w:w="2409" w:type="dxa"/>
          </w:tcPr>
          <w:p w14:paraId="2B2C39A4" w14:textId="77777777" w:rsidR="00D204E7" w:rsidRPr="00312AEE" w:rsidRDefault="00D204E7" w:rsidP="007B594E">
            <w:pPr>
              <w:pStyle w:val="TAC"/>
              <w:jc w:val="left"/>
              <w:rPr>
                <w:sz w:val="16"/>
              </w:rPr>
            </w:pPr>
            <w:r>
              <w:rPr>
                <w:sz w:val="16"/>
              </w:rPr>
              <w:t>Rel 8 Rel 9 CSG lists align</w:t>
            </w:r>
            <w:r w:rsidRPr="00312AEE">
              <w:rPr>
                <w:sz w:val="16"/>
              </w:rPr>
              <w:t>ment</w:t>
            </w:r>
            <w:r>
              <w:rPr>
                <w:sz w:val="16"/>
              </w:rPr>
              <w:t xml:space="preserve"> (approved at SA#44 but not implemented in 9.1.0)</w:t>
            </w:r>
          </w:p>
        </w:tc>
        <w:tc>
          <w:tcPr>
            <w:tcW w:w="567" w:type="dxa"/>
          </w:tcPr>
          <w:p w14:paraId="5AAC0B7D" w14:textId="77777777" w:rsidR="00D204E7" w:rsidRPr="00312AEE" w:rsidRDefault="00D204E7" w:rsidP="007B594E">
            <w:pPr>
              <w:pStyle w:val="TAC"/>
              <w:jc w:val="left"/>
              <w:rPr>
                <w:sz w:val="16"/>
              </w:rPr>
            </w:pPr>
            <w:r>
              <w:rPr>
                <w:sz w:val="16"/>
              </w:rPr>
              <w:t>9.1</w:t>
            </w:r>
            <w:r w:rsidRPr="00312AEE">
              <w:rPr>
                <w:sz w:val="16"/>
              </w:rPr>
              <w:t>.0</w:t>
            </w:r>
          </w:p>
        </w:tc>
        <w:tc>
          <w:tcPr>
            <w:tcW w:w="567" w:type="dxa"/>
          </w:tcPr>
          <w:p w14:paraId="15419C1F" w14:textId="77777777" w:rsidR="00D204E7" w:rsidRPr="00312AEE" w:rsidRDefault="00D204E7" w:rsidP="007B594E">
            <w:pPr>
              <w:pStyle w:val="TAC"/>
              <w:jc w:val="left"/>
              <w:rPr>
                <w:sz w:val="16"/>
              </w:rPr>
            </w:pPr>
            <w:r w:rsidRPr="00312AEE">
              <w:rPr>
                <w:sz w:val="16"/>
              </w:rPr>
              <w:t>9.1.</w:t>
            </w:r>
            <w:r>
              <w:rPr>
                <w:sz w:val="16"/>
              </w:rPr>
              <w:t>1</w:t>
            </w:r>
          </w:p>
        </w:tc>
        <w:tc>
          <w:tcPr>
            <w:tcW w:w="850" w:type="dxa"/>
          </w:tcPr>
          <w:p w14:paraId="110EFF59" w14:textId="77777777" w:rsidR="00D204E7" w:rsidRPr="00312AEE" w:rsidRDefault="00D204E7" w:rsidP="007B594E">
            <w:pPr>
              <w:pStyle w:val="TAC"/>
              <w:jc w:val="left"/>
              <w:rPr>
                <w:sz w:val="16"/>
              </w:rPr>
            </w:pPr>
            <w:r w:rsidRPr="00312AEE">
              <w:rPr>
                <w:sz w:val="16"/>
              </w:rPr>
              <w:t>EHNB</w:t>
            </w:r>
          </w:p>
        </w:tc>
      </w:tr>
      <w:tr w:rsidR="007F615F" w:rsidRPr="007F615F" w14:paraId="168144EA" w14:textId="77777777">
        <w:tblPrEx>
          <w:tblCellMar>
            <w:top w:w="0" w:type="dxa"/>
            <w:bottom w:w="0" w:type="dxa"/>
          </w:tblCellMar>
        </w:tblPrEx>
        <w:trPr>
          <w:trHeight w:val="272"/>
        </w:trPr>
        <w:tc>
          <w:tcPr>
            <w:tcW w:w="800" w:type="dxa"/>
          </w:tcPr>
          <w:p w14:paraId="07540625" w14:textId="77777777" w:rsidR="007F615F" w:rsidRDefault="007F615F" w:rsidP="00312AEE">
            <w:pPr>
              <w:pStyle w:val="TAC"/>
              <w:jc w:val="left"/>
              <w:rPr>
                <w:sz w:val="16"/>
              </w:rPr>
            </w:pPr>
            <w:r>
              <w:rPr>
                <w:sz w:val="16"/>
              </w:rPr>
              <w:t>SP-45</w:t>
            </w:r>
          </w:p>
        </w:tc>
        <w:tc>
          <w:tcPr>
            <w:tcW w:w="901" w:type="dxa"/>
          </w:tcPr>
          <w:p w14:paraId="3D7C6CB1" w14:textId="77777777" w:rsidR="007F615F" w:rsidRPr="007F615F" w:rsidRDefault="007F615F" w:rsidP="007F615F">
            <w:pPr>
              <w:pStyle w:val="TAC"/>
              <w:jc w:val="left"/>
              <w:rPr>
                <w:sz w:val="16"/>
              </w:rPr>
            </w:pPr>
            <w:r w:rsidRPr="007F615F">
              <w:rPr>
                <w:sz w:val="16"/>
              </w:rPr>
              <w:t>SP-090477</w:t>
            </w:r>
          </w:p>
        </w:tc>
        <w:tc>
          <w:tcPr>
            <w:tcW w:w="992" w:type="dxa"/>
          </w:tcPr>
          <w:p w14:paraId="6962A56E" w14:textId="77777777" w:rsidR="007F615F" w:rsidRPr="007F615F" w:rsidRDefault="007F615F" w:rsidP="007F615F">
            <w:pPr>
              <w:pStyle w:val="TAC"/>
              <w:jc w:val="left"/>
              <w:rPr>
                <w:sz w:val="16"/>
              </w:rPr>
            </w:pPr>
            <w:r w:rsidRPr="007F615F">
              <w:rPr>
                <w:sz w:val="16"/>
              </w:rPr>
              <w:t>S1-093332</w:t>
            </w:r>
          </w:p>
        </w:tc>
        <w:tc>
          <w:tcPr>
            <w:tcW w:w="709" w:type="dxa"/>
          </w:tcPr>
          <w:p w14:paraId="087152B8" w14:textId="77777777" w:rsidR="007F615F" w:rsidRPr="007F615F" w:rsidRDefault="007F615F" w:rsidP="007F615F">
            <w:pPr>
              <w:pStyle w:val="TAC"/>
              <w:jc w:val="left"/>
              <w:rPr>
                <w:sz w:val="16"/>
              </w:rPr>
            </w:pPr>
            <w:r w:rsidRPr="007F615F">
              <w:rPr>
                <w:sz w:val="16"/>
              </w:rPr>
              <w:t>22.220</w:t>
            </w:r>
          </w:p>
        </w:tc>
        <w:tc>
          <w:tcPr>
            <w:tcW w:w="567" w:type="dxa"/>
          </w:tcPr>
          <w:p w14:paraId="7E7F0394" w14:textId="77777777" w:rsidR="007F615F" w:rsidRPr="007F615F" w:rsidRDefault="007F615F" w:rsidP="007F615F">
            <w:pPr>
              <w:pStyle w:val="TAC"/>
              <w:jc w:val="left"/>
              <w:rPr>
                <w:sz w:val="16"/>
              </w:rPr>
            </w:pPr>
            <w:r w:rsidRPr="007F615F">
              <w:rPr>
                <w:sz w:val="16"/>
              </w:rPr>
              <w:t>0032</w:t>
            </w:r>
          </w:p>
        </w:tc>
        <w:tc>
          <w:tcPr>
            <w:tcW w:w="428" w:type="dxa"/>
          </w:tcPr>
          <w:p w14:paraId="69B94172" w14:textId="77777777" w:rsidR="007F615F" w:rsidRPr="007F615F" w:rsidRDefault="007F615F" w:rsidP="007F615F">
            <w:pPr>
              <w:pStyle w:val="TAC"/>
              <w:jc w:val="left"/>
              <w:rPr>
                <w:sz w:val="16"/>
              </w:rPr>
            </w:pPr>
            <w:r w:rsidRPr="007F615F">
              <w:rPr>
                <w:sz w:val="16"/>
              </w:rPr>
              <w:t>2</w:t>
            </w:r>
          </w:p>
        </w:tc>
        <w:tc>
          <w:tcPr>
            <w:tcW w:w="596" w:type="dxa"/>
          </w:tcPr>
          <w:p w14:paraId="031095D9" w14:textId="77777777" w:rsidR="007F615F" w:rsidRPr="007F615F" w:rsidRDefault="007F615F" w:rsidP="007F615F">
            <w:pPr>
              <w:pStyle w:val="TAC"/>
              <w:jc w:val="left"/>
              <w:rPr>
                <w:sz w:val="16"/>
              </w:rPr>
            </w:pPr>
            <w:r w:rsidRPr="007F615F">
              <w:rPr>
                <w:sz w:val="16"/>
              </w:rPr>
              <w:t>Rel-9</w:t>
            </w:r>
          </w:p>
        </w:tc>
        <w:tc>
          <w:tcPr>
            <w:tcW w:w="391" w:type="dxa"/>
          </w:tcPr>
          <w:p w14:paraId="2E515ABC" w14:textId="77777777" w:rsidR="007F615F" w:rsidRPr="007F615F" w:rsidRDefault="007F615F" w:rsidP="007F615F">
            <w:pPr>
              <w:pStyle w:val="TAC"/>
              <w:jc w:val="left"/>
              <w:rPr>
                <w:sz w:val="16"/>
              </w:rPr>
            </w:pPr>
            <w:r w:rsidRPr="007F615F">
              <w:rPr>
                <w:sz w:val="16"/>
              </w:rPr>
              <w:t>F</w:t>
            </w:r>
          </w:p>
        </w:tc>
        <w:tc>
          <w:tcPr>
            <w:tcW w:w="2409" w:type="dxa"/>
          </w:tcPr>
          <w:p w14:paraId="02129AEC" w14:textId="77777777" w:rsidR="007F615F" w:rsidRPr="007F615F" w:rsidRDefault="007F615F" w:rsidP="007F615F">
            <w:pPr>
              <w:pStyle w:val="TAC"/>
              <w:jc w:val="left"/>
              <w:rPr>
                <w:sz w:val="16"/>
              </w:rPr>
            </w:pPr>
            <w:r w:rsidRPr="007F615F">
              <w:rPr>
                <w:sz w:val="16"/>
              </w:rPr>
              <w:t>CSG Lists clarification</w:t>
            </w:r>
          </w:p>
        </w:tc>
        <w:tc>
          <w:tcPr>
            <w:tcW w:w="567" w:type="dxa"/>
          </w:tcPr>
          <w:p w14:paraId="1ECDF1D4" w14:textId="77777777" w:rsidR="007F615F" w:rsidRPr="007F615F" w:rsidRDefault="007F615F" w:rsidP="007F615F">
            <w:pPr>
              <w:pStyle w:val="TAC"/>
              <w:jc w:val="left"/>
              <w:rPr>
                <w:sz w:val="16"/>
              </w:rPr>
            </w:pPr>
            <w:r w:rsidRPr="007F615F">
              <w:rPr>
                <w:sz w:val="16"/>
              </w:rPr>
              <w:t>9.1.1</w:t>
            </w:r>
          </w:p>
        </w:tc>
        <w:tc>
          <w:tcPr>
            <w:tcW w:w="567" w:type="dxa"/>
          </w:tcPr>
          <w:p w14:paraId="5DC31E4B" w14:textId="77777777" w:rsidR="007F615F" w:rsidRPr="007F615F" w:rsidRDefault="007F615F" w:rsidP="007F615F">
            <w:pPr>
              <w:pStyle w:val="TAC"/>
              <w:jc w:val="left"/>
              <w:rPr>
                <w:sz w:val="16"/>
              </w:rPr>
            </w:pPr>
            <w:r w:rsidRPr="007F615F">
              <w:rPr>
                <w:sz w:val="16"/>
              </w:rPr>
              <w:t>9.2.0</w:t>
            </w:r>
          </w:p>
        </w:tc>
        <w:tc>
          <w:tcPr>
            <w:tcW w:w="850" w:type="dxa"/>
          </w:tcPr>
          <w:p w14:paraId="216E10A5" w14:textId="77777777" w:rsidR="007F615F" w:rsidRPr="007F615F" w:rsidRDefault="007F615F" w:rsidP="007F615F">
            <w:pPr>
              <w:pStyle w:val="TAC"/>
              <w:jc w:val="left"/>
              <w:rPr>
                <w:sz w:val="16"/>
              </w:rPr>
            </w:pPr>
            <w:r w:rsidRPr="007F615F">
              <w:rPr>
                <w:sz w:val="16"/>
              </w:rPr>
              <w:t>EHNB</w:t>
            </w:r>
          </w:p>
        </w:tc>
      </w:tr>
      <w:tr w:rsidR="007F615F" w:rsidRPr="007F615F" w14:paraId="48F19DF9" w14:textId="77777777">
        <w:tblPrEx>
          <w:tblCellMar>
            <w:top w:w="0" w:type="dxa"/>
            <w:bottom w:w="0" w:type="dxa"/>
          </w:tblCellMar>
        </w:tblPrEx>
        <w:trPr>
          <w:trHeight w:val="272"/>
        </w:trPr>
        <w:tc>
          <w:tcPr>
            <w:tcW w:w="800" w:type="dxa"/>
          </w:tcPr>
          <w:p w14:paraId="783D769B" w14:textId="77777777" w:rsidR="007F615F" w:rsidRDefault="007F615F" w:rsidP="00312AEE">
            <w:pPr>
              <w:pStyle w:val="TAC"/>
              <w:jc w:val="left"/>
              <w:rPr>
                <w:sz w:val="16"/>
              </w:rPr>
            </w:pPr>
            <w:r>
              <w:rPr>
                <w:sz w:val="16"/>
              </w:rPr>
              <w:t>SP-45</w:t>
            </w:r>
          </w:p>
        </w:tc>
        <w:tc>
          <w:tcPr>
            <w:tcW w:w="901" w:type="dxa"/>
          </w:tcPr>
          <w:p w14:paraId="68FC21F3" w14:textId="77777777" w:rsidR="007F615F" w:rsidRPr="007F615F" w:rsidRDefault="007F615F" w:rsidP="007F615F">
            <w:pPr>
              <w:pStyle w:val="TAC"/>
              <w:jc w:val="left"/>
              <w:rPr>
                <w:sz w:val="16"/>
              </w:rPr>
            </w:pPr>
            <w:r w:rsidRPr="007F615F">
              <w:rPr>
                <w:sz w:val="16"/>
              </w:rPr>
              <w:t>SP-090477</w:t>
            </w:r>
          </w:p>
        </w:tc>
        <w:tc>
          <w:tcPr>
            <w:tcW w:w="992" w:type="dxa"/>
          </w:tcPr>
          <w:p w14:paraId="2BAF5B0B" w14:textId="77777777" w:rsidR="007F615F" w:rsidRPr="007F615F" w:rsidRDefault="007F615F" w:rsidP="007F615F">
            <w:pPr>
              <w:pStyle w:val="TAC"/>
              <w:jc w:val="left"/>
              <w:rPr>
                <w:sz w:val="16"/>
              </w:rPr>
            </w:pPr>
            <w:r w:rsidRPr="007F615F">
              <w:rPr>
                <w:sz w:val="16"/>
              </w:rPr>
              <w:t>S1-093329</w:t>
            </w:r>
          </w:p>
        </w:tc>
        <w:tc>
          <w:tcPr>
            <w:tcW w:w="709" w:type="dxa"/>
          </w:tcPr>
          <w:p w14:paraId="014480D4" w14:textId="77777777" w:rsidR="007F615F" w:rsidRPr="007F615F" w:rsidRDefault="007F615F" w:rsidP="007F615F">
            <w:pPr>
              <w:pStyle w:val="TAC"/>
              <w:jc w:val="left"/>
              <w:rPr>
                <w:sz w:val="16"/>
              </w:rPr>
            </w:pPr>
            <w:r w:rsidRPr="007F615F">
              <w:rPr>
                <w:sz w:val="16"/>
              </w:rPr>
              <w:t>22.220</w:t>
            </w:r>
          </w:p>
        </w:tc>
        <w:tc>
          <w:tcPr>
            <w:tcW w:w="567" w:type="dxa"/>
          </w:tcPr>
          <w:p w14:paraId="3C0EF199" w14:textId="77777777" w:rsidR="007F615F" w:rsidRPr="007F615F" w:rsidRDefault="007F615F" w:rsidP="007F615F">
            <w:pPr>
              <w:pStyle w:val="TAC"/>
              <w:jc w:val="left"/>
              <w:rPr>
                <w:sz w:val="16"/>
              </w:rPr>
            </w:pPr>
            <w:r w:rsidRPr="007F615F">
              <w:rPr>
                <w:sz w:val="16"/>
              </w:rPr>
              <w:t>0035</w:t>
            </w:r>
          </w:p>
        </w:tc>
        <w:tc>
          <w:tcPr>
            <w:tcW w:w="428" w:type="dxa"/>
          </w:tcPr>
          <w:p w14:paraId="24575759" w14:textId="77777777" w:rsidR="007F615F" w:rsidRPr="007F615F" w:rsidRDefault="007F615F" w:rsidP="007F615F">
            <w:pPr>
              <w:pStyle w:val="TAC"/>
              <w:jc w:val="left"/>
              <w:rPr>
                <w:sz w:val="16"/>
              </w:rPr>
            </w:pPr>
            <w:r w:rsidRPr="007F615F">
              <w:rPr>
                <w:sz w:val="16"/>
              </w:rPr>
              <w:t>1</w:t>
            </w:r>
          </w:p>
        </w:tc>
        <w:tc>
          <w:tcPr>
            <w:tcW w:w="596" w:type="dxa"/>
          </w:tcPr>
          <w:p w14:paraId="45BEAB54" w14:textId="77777777" w:rsidR="007F615F" w:rsidRPr="007F615F" w:rsidRDefault="007F615F" w:rsidP="007F615F">
            <w:pPr>
              <w:pStyle w:val="TAC"/>
              <w:jc w:val="left"/>
              <w:rPr>
                <w:sz w:val="16"/>
              </w:rPr>
            </w:pPr>
            <w:r w:rsidRPr="007F615F">
              <w:rPr>
                <w:sz w:val="16"/>
              </w:rPr>
              <w:t>Rel-9</w:t>
            </w:r>
          </w:p>
        </w:tc>
        <w:tc>
          <w:tcPr>
            <w:tcW w:w="391" w:type="dxa"/>
          </w:tcPr>
          <w:p w14:paraId="3EBF7F9F" w14:textId="77777777" w:rsidR="007F615F" w:rsidRPr="007F615F" w:rsidRDefault="007F615F" w:rsidP="007F615F">
            <w:pPr>
              <w:pStyle w:val="TAC"/>
              <w:jc w:val="left"/>
              <w:rPr>
                <w:sz w:val="16"/>
              </w:rPr>
            </w:pPr>
            <w:r w:rsidRPr="007F615F">
              <w:rPr>
                <w:sz w:val="16"/>
              </w:rPr>
              <w:t>F</w:t>
            </w:r>
          </w:p>
        </w:tc>
        <w:tc>
          <w:tcPr>
            <w:tcW w:w="2409" w:type="dxa"/>
          </w:tcPr>
          <w:p w14:paraId="538FC2E3" w14:textId="77777777" w:rsidR="007F615F" w:rsidRPr="007F615F" w:rsidRDefault="007F615F" w:rsidP="007F615F">
            <w:pPr>
              <w:pStyle w:val="TAC"/>
              <w:jc w:val="left"/>
              <w:rPr>
                <w:sz w:val="16"/>
              </w:rPr>
            </w:pPr>
            <w:r w:rsidRPr="007F615F">
              <w:rPr>
                <w:sz w:val="16"/>
              </w:rPr>
              <w:t>IP access approach of backhaul network for H(e)NB</w:t>
            </w:r>
          </w:p>
        </w:tc>
        <w:tc>
          <w:tcPr>
            <w:tcW w:w="567" w:type="dxa"/>
          </w:tcPr>
          <w:p w14:paraId="4D346D49" w14:textId="77777777" w:rsidR="007F615F" w:rsidRPr="007F615F" w:rsidRDefault="007F615F" w:rsidP="007F615F">
            <w:pPr>
              <w:pStyle w:val="TAC"/>
              <w:jc w:val="left"/>
              <w:rPr>
                <w:sz w:val="16"/>
              </w:rPr>
            </w:pPr>
            <w:r w:rsidRPr="007F615F">
              <w:rPr>
                <w:sz w:val="16"/>
              </w:rPr>
              <w:t>9.1.1</w:t>
            </w:r>
          </w:p>
        </w:tc>
        <w:tc>
          <w:tcPr>
            <w:tcW w:w="567" w:type="dxa"/>
          </w:tcPr>
          <w:p w14:paraId="6F5155CB" w14:textId="77777777" w:rsidR="007F615F" w:rsidRPr="007F615F" w:rsidRDefault="007F615F" w:rsidP="007F615F">
            <w:pPr>
              <w:pStyle w:val="TAC"/>
              <w:jc w:val="left"/>
              <w:rPr>
                <w:sz w:val="16"/>
              </w:rPr>
            </w:pPr>
            <w:r w:rsidRPr="007F615F">
              <w:rPr>
                <w:sz w:val="16"/>
              </w:rPr>
              <w:t>9.2.0</w:t>
            </w:r>
          </w:p>
        </w:tc>
        <w:tc>
          <w:tcPr>
            <w:tcW w:w="850" w:type="dxa"/>
          </w:tcPr>
          <w:p w14:paraId="1E554981" w14:textId="77777777" w:rsidR="007F615F" w:rsidRPr="007F615F" w:rsidRDefault="007F615F" w:rsidP="007F615F">
            <w:pPr>
              <w:pStyle w:val="TAC"/>
              <w:jc w:val="left"/>
              <w:rPr>
                <w:sz w:val="16"/>
              </w:rPr>
            </w:pPr>
            <w:r w:rsidRPr="007F615F">
              <w:rPr>
                <w:sz w:val="16"/>
              </w:rPr>
              <w:t>EHNB</w:t>
            </w:r>
          </w:p>
        </w:tc>
      </w:tr>
      <w:tr w:rsidR="007F615F" w:rsidRPr="007F615F" w14:paraId="48533539" w14:textId="77777777">
        <w:tblPrEx>
          <w:tblCellMar>
            <w:top w:w="0" w:type="dxa"/>
            <w:bottom w:w="0" w:type="dxa"/>
          </w:tblCellMar>
        </w:tblPrEx>
        <w:trPr>
          <w:trHeight w:val="272"/>
        </w:trPr>
        <w:tc>
          <w:tcPr>
            <w:tcW w:w="800" w:type="dxa"/>
          </w:tcPr>
          <w:p w14:paraId="78463790" w14:textId="77777777" w:rsidR="007F615F" w:rsidRDefault="007F615F" w:rsidP="00312AEE">
            <w:pPr>
              <w:pStyle w:val="TAC"/>
              <w:jc w:val="left"/>
              <w:rPr>
                <w:sz w:val="16"/>
              </w:rPr>
            </w:pPr>
            <w:r>
              <w:rPr>
                <w:sz w:val="16"/>
              </w:rPr>
              <w:t>SP-45</w:t>
            </w:r>
          </w:p>
        </w:tc>
        <w:tc>
          <w:tcPr>
            <w:tcW w:w="901" w:type="dxa"/>
          </w:tcPr>
          <w:p w14:paraId="38CE94E9" w14:textId="77777777" w:rsidR="007F615F" w:rsidRPr="007F615F" w:rsidRDefault="007F615F" w:rsidP="007F615F">
            <w:pPr>
              <w:pStyle w:val="TAC"/>
              <w:jc w:val="left"/>
              <w:rPr>
                <w:sz w:val="16"/>
              </w:rPr>
            </w:pPr>
            <w:r w:rsidRPr="007F615F">
              <w:rPr>
                <w:sz w:val="16"/>
              </w:rPr>
              <w:t>SP-090477</w:t>
            </w:r>
          </w:p>
        </w:tc>
        <w:tc>
          <w:tcPr>
            <w:tcW w:w="992" w:type="dxa"/>
          </w:tcPr>
          <w:p w14:paraId="68338363" w14:textId="77777777" w:rsidR="007F615F" w:rsidRPr="007F615F" w:rsidRDefault="007F615F" w:rsidP="007F615F">
            <w:pPr>
              <w:pStyle w:val="TAC"/>
              <w:jc w:val="left"/>
              <w:rPr>
                <w:sz w:val="16"/>
              </w:rPr>
            </w:pPr>
            <w:r w:rsidRPr="007F615F">
              <w:rPr>
                <w:sz w:val="16"/>
              </w:rPr>
              <w:t>S1-093331</w:t>
            </w:r>
          </w:p>
        </w:tc>
        <w:tc>
          <w:tcPr>
            <w:tcW w:w="709" w:type="dxa"/>
          </w:tcPr>
          <w:p w14:paraId="1B445784" w14:textId="77777777" w:rsidR="007F615F" w:rsidRPr="007F615F" w:rsidRDefault="007F615F" w:rsidP="007F615F">
            <w:pPr>
              <w:pStyle w:val="TAC"/>
              <w:jc w:val="left"/>
              <w:rPr>
                <w:sz w:val="16"/>
              </w:rPr>
            </w:pPr>
            <w:r w:rsidRPr="007F615F">
              <w:rPr>
                <w:sz w:val="16"/>
              </w:rPr>
              <w:t>22.220</w:t>
            </w:r>
          </w:p>
        </w:tc>
        <w:tc>
          <w:tcPr>
            <w:tcW w:w="567" w:type="dxa"/>
          </w:tcPr>
          <w:p w14:paraId="27DE21AB" w14:textId="77777777" w:rsidR="007F615F" w:rsidRPr="007F615F" w:rsidRDefault="007F615F" w:rsidP="007F615F">
            <w:pPr>
              <w:pStyle w:val="TAC"/>
              <w:jc w:val="left"/>
              <w:rPr>
                <w:sz w:val="16"/>
              </w:rPr>
            </w:pPr>
            <w:r w:rsidRPr="007F615F">
              <w:rPr>
                <w:sz w:val="16"/>
              </w:rPr>
              <w:t>0037</w:t>
            </w:r>
          </w:p>
        </w:tc>
        <w:tc>
          <w:tcPr>
            <w:tcW w:w="428" w:type="dxa"/>
          </w:tcPr>
          <w:p w14:paraId="0FBE783D" w14:textId="77777777" w:rsidR="007F615F" w:rsidRPr="007F615F" w:rsidRDefault="007F615F" w:rsidP="007F615F">
            <w:pPr>
              <w:pStyle w:val="TAC"/>
              <w:jc w:val="left"/>
              <w:rPr>
                <w:sz w:val="16"/>
              </w:rPr>
            </w:pPr>
            <w:r w:rsidRPr="007F615F">
              <w:rPr>
                <w:sz w:val="16"/>
              </w:rPr>
              <w:t>1</w:t>
            </w:r>
          </w:p>
        </w:tc>
        <w:tc>
          <w:tcPr>
            <w:tcW w:w="596" w:type="dxa"/>
          </w:tcPr>
          <w:p w14:paraId="19176AD8" w14:textId="77777777" w:rsidR="007F615F" w:rsidRPr="007F615F" w:rsidRDefault="007F615F" w:rsidP="007F615F">
            <w:pPr>
              <w:pStyle w:val="TAC"/>
              <w:jc w:val="left"/>
              <w:rPr>
                <w:sz w:val="16"/>
              </w:rPr>
            </w:pPr>
            <w:r w:rsidRPr="007F615F">
              <w:rPr>
                <w:sz w:val="16"/>
              </w:rPr>
              <w:t>Rel-9</w:t>
            </w:r>
          </w:p>
        </w:tc>
        <w:tc>
          <w:tcPr>
            <w:tcW w:w="391" w:type="dxa"/>
          </w:tcPr>
          <w:p w14:paraId="326A9A2A" w14:textId="77777777" w:rsidR="007F615F" w:rsidRPr="007F615F" w:rsidRDefault="007F615F" w:rsidP="007F615F">
            <w:pPr>
              <w:pStyle w:val="TAC"/>
              <w:jc w:val="left"/>
              <w:rPr>
                <w:sz w:val="16"/>
              </w:rPr>
            </w:pPr>
            <w:r w:rsidRPr="007F615F">
              <w:rPr>
                <w:sz w:val="16"/>
              </w:rPr>
              <w:t>D</w:t>
            </w:r>
          </w:p>
        </w:tc>
        <w:tc>
          <w:tcPr>
            <w:tcW w:w="2409" w:type="dxa"/>
          </w:tcPr>
          <w:p w14:paraId="3EA911DA" w14:textId="77777777" w:rsidR="007F615F" w:rsidRPr="007F615F" w:rsidRDefault="007F615F" w:rsidP="007F615F">
            <w:pPr>
              <w:pStyle w:val="TAC"/>
              <w:jc w:val="left"/>
              <w:rPr>
                <w:sz w:val="16"/>
              </w:rPr>
            </w:pPr>
            <w:r w:rsidRPr="007F615F">
              <w:rPr>
                <w:sz w:val="16"/>
              </w:rPr>
              <w:t>Editorial corrections of TS 22.220</w:t>
            </w:r>
          </w:p>
        </w:tc>
        <w:tc>
          <w:tcPr>
            <w:tcW w:w="567" w:type="dxa"/>
          </w:tcPr>
          <w:p w14:paraId="771EB4CE" w14:textId="77777777" w:rsidR="007F615F" w:rsidRPr="007F615F" w:rsidRDefault="007F615F" w:rsidP="007F615F">
            <w:pPr>
              <w:pStyle w:val="TAC"/>
              <w:jc w:val="left"/>
              <w:rPr>
                <w:sz w:val="16"/>
              </w:rPr>
            </w:pPr>
            <w:r w:rsidRPr="007F615F">
              <w:rPr>
                <w:sz w:val="16"/>
              </w:rPr>
              <w:t>9.1.1</w:t>
            </w:r>
          </w:p>
        </w:tc>
        <w:tc>
          <w:tcPr>
            <w:tcW w:w="567" w:type="dxa"/>
          </w:tcPr>
          <w:p w14:paraId="700B3027" w14:textId="77777777" w:rsidR="007F615F" w:rsidRPr="007F615F" w:rsidRDefault="007F615F" w:rsidP="007F615F">
            <w:pPr>
              <w:pStyle w:val="TAC"/>
              <w:jc w:val="left"/>
              <w:rPr>
                <w:sz w:val="16"/>
              </w:rPr>
            </w:pPr>
            <w:r w:rsidRPr="007F615F">
              <w:rPr>
                <w:sz w:val="16"/>
              </w:rPr>
              <w:t>9.2.0</w:t>
            </w:r>
          </w:p>
        </w:tc>
        <w:tc>
          <w:tcPr>
            <w:tcW w:w="850" w:type="dxa"/>
          </w:tcPr>
          <w:p w14:paraId="784348F7" w14:textId="77777777" w:rsidR="007F615F" w:rsidRPr="007F615F" w:rsidRDefault="007F615F" w:rsidP="007F615F">
            <w:pPr>
              <w:pStyle w:val="TAC"/>
              <w:jc w:val="left"/>
              <w:rPr>
                <w:sz w:val="16"/>
              </w:rPr>
            </w:pPr>
            <w:r w:rsidRPr="007F615F">
              <w:rPr>
                <w:sz w:val="16"/>
              </w:rPr>
              <w:t>EHNB</w:t>
            </w:r>
          </w:p>
        </w:tc>
      </w:tr>
      <w:tr w:rsidR="007F615F" w:rsidRPr="007F615F" w14:paraId="3ADF311E" w14:textId="77777777">
        <w:tblPrEx>
          <w:tblCellMar>
            <w:top w:w="0" w:type="dxa"/>
            <w:bottom w:w="0" w:type="dxa"/>
          </w:tblCellMar>
        </w:tblPrEx>
        <w:trPr>
          <w:trHeight w:val="272"/>
        </w:trPr>
        <w:tc>
          <w:tcPr>
            <w:tcW w:w="800" w:type="dxa"/>
          </w:tcPr>
          <w:p w14:paraId="3B2DB189" w14:textId="77777777" w:rsidR="007F615F" w:rsidRDefault="007F615F" w:rsidP="00312AEE">
            <w:pPr>
              <w:pStyle w:val="TAC"/>
              <w:jc w:val="left"/>
              <w:rPr>
                <w:sz w:val="16"/>
              </w:rPr>
            </w:pPr>
            <w:r>
              <w:rPr>
                <w:sz w:val="16"/>
              </w:rPr>
              <w:t>SP-45</w:t>
            </w:r>
          </w:p>
        </w:tc>
        <w:tc>
          <w:tcPr>
            <w:tcW w:w="901" w:type="dxa"/>
          </w:tcPr>
          <w:p w14:paraId="6300A8D6" w14:textId="77777777" w:rsidR="007F615F" w:rsidRPr="007F615F" w:rsidRDefault="007F615F" w:rsidP="007F615F">
            <w:pPr>
              <w:pStyle w:val="TAC"/>
              <w:jc w:val="left"/>
              <w:rPr>
                <w:sz w:val="16"/>
              </w:rPr>
            </w:pPr>
            <w:r w:rsidRPr="007F615F">
              <w:rPr>
                <w:sz w:val="16"/>
              </w:rPr>
              <w:t>SP-090477</w:t>
            </w:r>
          </w:p>
        </w:tc>
        <w:tc>
          <w:tcPr>
            <w:tcW w:w="992" w:type="dxa"/>
          </w:tcPr>
          <w:p w14:paraId="2B5A124E" w14:textId="77777777" w:rsidR="007F615F" w:rsidRPr="007F615F" w:rsidRDefault="007F615F" w:rsidP="007F615F">
            <w:pPr>
              <w:pStyle w:val="TAC"/>
              <w:jc w:val="left"/>
              <w:rPr>
                <w:sz w:val="16"/>
              </w:rPr>
            </w:pPr>
            <w:r w:rsidRPr="007F615F">
              <w:rPr>
                <w:sz w:val="16"/>
              </w:rPr>
              <w:t>S1-093480</w:t>
            </w:r>
          </w:p>
        </w:tc>
        <w:tc>
          <w:tcPr>
            <w:tcW w:w="709" w:type="dxa"/>
          </w:tcPr>
          <w:p w14:paraId="397CF7C7" w14:textId="77777777" w:rsidR="007F615F" w:rsidRPr="007F615F" w:rsidRDefault="007F615F" w:rsidP="007F615F">
            <w:pPr>
              <w:pStyle w:val="TAC"/>
              <w:jc w:val="left"/>
              <w:rPr>
                <w:sz w:val="16"/>
              </w:rPr>
            </w:pPr>
            <w:r w:rsidRPr="007F615F">
              <w:rPr>
                <w:sz w:val="16"/>
              </w:rPr>
              <w:t>22.220</w:t>
            </w:r>
          </w:p>
        </w:tc>
        <w:tc>
          <w:tcPr>
            <w:tcW w:w="567" w:type="dxa"/>
          </w:tcPr>
          <w:p w14:paraId="0A3A650A" w14:textId="77777777" w:rsidR="007F615F" w:rsidRPr="007F615F" w:rsidRDefault="007F615F" w:rsidP="007F615F">
            <w:pPr>
              <w:pStyle w:val="TAC"/>
              <w:jc w:val="left"/>
              <w:rPr>
                <w:sz w:val="16"/>
              </w:rPr>
            </w:pPr>
            <w:r w:rsidRPr="007F615F">
              <w:rPr>
                <w:sz w:val="16"/>
              </w:rPr>
              <w:t>0039</w:t>
            </w:r>
          </w:p>
        </w:tc>
        <w:tc>
          <w:tcPr>
            <w:tcW w:w="428" w:type="dxa"/>
          </w:tcPr>
          <w:p w14:paraId="7D42D8A4" w14:textId="77777777" w:rsidR="007F615F" w:rsidRPr="007F615F" w:rsidRDefault="007F615F" w:rsidP="007F615F">
            <w:pPr>
              <w:pStyle w:val="TAC"/>
              <w:jc w:val="left"/>
              <w:rPr>
                <w:sz w:val="16"/>
              </w:rPr>
            </w:pPr>
            <w:r w:rsidRPr="007F615F">
              <w:rPr>
                <w:sz w:val="16"/>
              </w:rPr>
              <w:t>2</w:t>
            </w:r>
          </w:p>
        </w:tc>
        <w:tc>
          <w:tcPr>
            <w:tcW w:w="596" w:type="dxa"/>
          </w:tcPr>
          <w:p w14:paraId="087E0BA2" w14:textId="77777777" w:rsidR="007F615F" w:rsidRPr="007F615F" w:rsidRDefault="007F615F" w:rsidP="007F615F">
            <w:pPr>
              <w:pStyle w:val="TAC"/>
              <w:jc w:val="left"/>
              <w:rPr>
                <w:sz w:val="16"/>
              </w:rPr>
            </w:pPr>
            <w:r w:rsidRPr="007F615F">
              <w:rPr>
                <w:sz w:val="16"/>
              </w:rPr>
              <w:t>Rel-9</w:t>
            </w:r>
          </w:p>
        </w:tc>
        <w:tc>
          <w:tcPr>
            <w:tcW w:w="391" w:type="dxa"/>
          </w:tcPr>
          <w:p w14:paraId="669109A9" w14:textId="77777777" w:rsidR="007F615F" w:rsidRPr="007F615F" w:rsidRDefault="007F615F" w:rsidP="007F615F">
            <w:pPr>
              <w:pStyle w:val="TAC"/>
              <w:jc w:val="left"/>
              <w:rPr>
                <w:sz w:val="16"/>
              </w:rPr>
            </w:pPr>
            <w:r w:rsidRPr="007F615F">
              <w:rPr>
                <w:sz w:val="16"/>
              </w:rPr>
              <w:t>C</w:t>
            </w:r>
          </w:p>
        </w:tc>
        <w:tc>
          <w:tcPr>
            <w:tcW w:w="2409" w:type="dxa"/>
          </w:tcPr>
          <w:p w14:paraId="652C80FE" w14:textId="77777777" w:rsidR="007F615F" w:rsidRPr="007F615F" w:rsidRDefault="007F615F" w:rsidP="007F615F">
            <w:pPr>
              <w:pStyle w:val="TAC"/>
              <w:jc w:val="left"/>
              <w:rPr>
                <w:sz w:val="16"/>
              </w:rPr>
            </w:pPr>
            <w:r w:rsidRPr="007F615F">
              <w:rPr>
                <w:sz w:val="16"/>
              </w:rPr>
              <w:t>Loss of IP Backhaul Connection</w:t>
            </w:r>
          </w:p>
        </w:tc>
        <w:tc>
          <w:tcPr>
            <w:tcW w:w="567" w:type="dxa"/>
          </w:tcPr>
          <w:p w14:paraId="775D7FFD" w14:textId="77777777" w:rsidR="007F615F" w:rsidRPr="007F615F" w:rsidRDefault="007F615F" w:rsidP="007F615F">
            <w:pPr>
              <w:pStyle w:val="TAC"/>
              <w:jc w:val="left"/>
              <w:rPr>
                <w:sz w:val="16"/>
              </w:rPr>
            </w:pPr>
            <w:r w:rsidRPr="007F615F">
              <w:rPr>
                <w:sz w:val="16"/>
              </w:rPr>
              <w:t>9.1.1</w:t>
            </w:r>
          </w:p>
        </w:tc>
        <w:tc>
          <w:tcPr>
            <w:tcW w:w="567" w:type="dxa"/>
          </w:tcPr>
          <w:p w14:paraId="59040671" w14:textId="77777777" w:rsidR="007F615F" w:rsidRPr="007F615F" w:rsidRDefault="007F615F" w:rsidP="007F615F">
            <w:pPr>
              <w:pStyle w:val="TAC"/>
              <w:jc w:val="left"/>
              <w:rPr>
                <w:sz w:val="16"/>
              </w:rPr>
            </w:pPr>
            <w:r w:rsidRPr="007F615F">
              <w:rPr>
                <w:sz w:val="16"/>
              </w:rPr>
              <w:t>9.2.0</w:t>
            </w:r>
          </w:p>
        </w:tc>
        <w:tc>
          <w:tcPr>
            <w:tcW w:w="850" w:type="dxa"/>
          </w:tcPr>
          <w:p w14:paraId="0A780EDF" w14:textId="77777777" w:rsidR="007F615F" w:rsidRPr="007F615F" w:rsidRDefault="007F615F" w:rsidP="007F615F">
            <w:pPr>
              <w:pStyle w:val="TAC"/>
              <w:jc w:val="left"/>
              <w:rPr>
                <w:sz w:val="16"/>
              </w:rPr>
            </w:pPr>
            <w:r w:rsidRPr="007F615F">
              <w:rPr>
                <w:sz w:val="16"/>
              </w:rPr>
              <w:t>EHNB</w:t>
            </w:r>
          </w:p>
        </w:tc>
      </w:tr>
      <w:tr w:rsidR="007F615F" w:rsidRPr="007F615F" w14:paraId="3A818D86" w14:textId="77777777">
        <w:tblPrEx>
          <w:tblCellMar>
            <w:top w:w="0" w:type="dxa"/>
            <w:bottom w:w="0" w:type="dxa"/>
          </w:tblCellMar>
        </w:tblPrEx>
        <w:trPr>
          <w:trHeight w:val="272"/>
        </w:trPr>
        <w:tc>
          <w:tcPr>
            <w:tcW w:w="800" w:type="dxa"/>
          </w:tcPr>
          <w:p w14:paraId="1F6C16E7" w14:textId="77777777" w:rsidR="007F615F" w:rsidRDefault="007F615F" w:rsidP="00312AEE">
            <w:pPr>
              <w:pStyle w:val="TAC"/>
              <w:jc w:val="left"/>
              <w:rPr>
                <w:sz w:val="16"/>
              </w:rPr>
            </w:pPr>
            <w:r>
              <w:rPr>
                <w:sz w:val="16"/>
              </w:rPr>
              <w:t>SP-45</w:t>
            </w:r>
          </w:p>
        </w:tc>
        <w:tc>
          <w:tcPr>
            <w:tcW w:w="901" w:type="dxa"/>
          </w:tcPr>
          <w:p w14:paraId="10B76EF1" w14:textId="77777777" w:rsidR="007F615F" w:rsidRPr="007F615F" w:rsidRDefault="007F615F" w:rsidP="007F615F">
            <w:pPr>
              <w:pStyle w:val="TAC"/>
              <w:jc w:val="left"/>
              <w:rPr>
                <w:sz w:val="16"/>
              </w:rPr>
            </w:pPr>
            <w:r w:rsidRPr="007F615F">
              <w:rPr>
                <w:sz w:val="16"/>
              </w:rPr>
              <w:t>SP-090477</w:t>
            </w:r>
          </w:p>
        </w:tc>
        <w:tc>
          <w:tcPr>
            <w:tcW w:w="992" w:type="dxa"/>
          </w:tcPr>
          <w:p w14:paraId="6827D0EA" w14:textId="77777777" w:rsidR="007F615F" w:rsidRPr="007F615F" w:rsidRDefault="007F615F" w:rsidP="007F615F">
            <w:pPr>
              <w:pStyle w:val="TAC"/>
              <w:jc w:val="left"/>
              <w:rPr>
                <w:sz w:val="16"/>
              </w:rPr>
            </w:pPr>
            <w:r w:rsidRPr="007F615F">
              <w:rPr>
                <w:sz w:val="16"/>
              </w:rPr>
              <w:t>S1-093330</w:t>
            </w:r>
          </w:p>
        </w:tc>
        <w:tc>
          <w:tcPr>
            <w:tcW w:w="709" w:type="dxa"/>
          </w:tcPr>
          <w:p w14:paraId="5A869824" w14:textId="77777777" w:rsidR="007F615F" w:rsidRPr="007F615F" w:rsidRDefault="007F615F" w:rsidP="007F615F">
            <w:pPr>
              <w:pStyle w:val="TAC"/>
              <w:jc w:val="left"/>
              <w:rPr>
                <w:sz w:val="16"/>
              </w:rPr>
            </w:pPr>
            <w:r w:rsidRPr="007F615F">
              <w:rPr>
                <w:sz w:val="16"/>
              </w:rPr>
              <w:t>22.220</w:t>
            </w:r>
          </w:p>
        </w:tc>
        <w:tc>
          <w:tcPr>
            <w:tcW w:w="567" w:type="dxa"/>
          </w:tcPr>
          <w:p w14:paraId="788795EF" w14:textId="77777777" w:rsidR="007F615F" w:rsidRPr="007F615F" w:rsidRDefault="007F615F" w:rsidP="007F615F">
            <w:pPr>
              <w:pStyle w:val="TAC"/>
              <w:jc w:val="left"/>
              <w:rPr>
                <w:sz w:val="16"/>
              </w:rPr>
            </w:pPr>
            <w:r w:rsidRPr="007F615F">
              <w:rPr>
                <w:sz w:val="16"/>
              </w:rPr>
              <w:t>0041</w:t>
            </w:r>
          </w:p>
        </w:tc>
        <w:tc>
          <w:tcPr>
            <w:tcW w:w="428" w:type="dxa"/>
          </w:tcPr>
          <w:p w14:paraId="048FF182" w14:textId="77777777" w:rsidR="007F615F" w:rsidRPr="007F615F" w:rsidRDefault="007F615F" w:rsidP="007F615F">
            <w:pPr>
              <w:pStyle w:val="TAC"/>
              <w:jc w:val="left"/>
              <w:rPr>
                <w:sz w:val="16"/>
              </w:rPr>
            </w:pPr>
            <w:r w:rsidRPr="007F615F">
              <w:rPr>
                <w:sz w:val="16"/>
              </w:rPr>
              <w:t>1</w:t>
            </w:r>
          </w:p>
        </w:tc>
        <w:tc>
          <w:tcPr>
            <w:tcW w:w="596" w:type="dxa"/>
          </w:tcPr>
          <w:p w14:paraId="2130A91F" w14:textId="77777777" w:rsidR="007F615F" w:rsidRPr="007F615F" w:rsidRDefault="007F615F" w:rsidP="007F615F">
            <w:pPr>
              <w:pStyle w:val="TAC"/>
              <w:jc w:val="left"/>
              <w:rPr>
                <w:sz w:val="16"/>
              </w:rPr>
            </w:pPr>
            <w:r w:rsidRPr="007F615F">
              <w:rPr>
                <w:sz w:val="16"/>
              </w:rPr>
              <w:t>Rel-9</w:t>
            </w:r>
          </w:p>
        </w:tc>
        <w:tc>
          <w:tcPr>
            <w:tcW w:w="391" w:type="dxa"/>
          </w:tcPr>
          <w:p w14:paraId="62D4DA22" w14:textId="77777777" w:rsidR="007F615F" w:rsidRPr="007F615F" w:rsidRDefault="007F615F" w:rsidP="007F615F">
            <w:pPr>
              <w:pStyle w:val="TAC"/>
              <w:jc w:val="left"/>
              <w:rPr>
                <w:sz w:val="16"/>
              </w:rPr>
            </w:pPr>
            <w:r w:rsidRPr="007F615F">
              <w:rPr>
                <w:sz w:val="16"/>
              </w:rPr>
              <w:t>F</w:t>
            </w:r>
          </w:p>
        </w:tc>
        <w:tc>
          <w:tcPr>
            <w:tcW w:w="2409" w:type="dxa"/>
          </w:tcPr>
          <w:p w14:paraId="1AC13C52" w14:textId="77777777" w:rsidR="007F615F" w:rsidRPr="007F615F" w:rsidRDefault="007F615F" w:rsidP="007F615F">
            <w:pPr>
              <w:pStyle w:val="TAC"/>
              <w:jc w:val="left"/>
              <w:rPr>
                <w:sz w:val="16"/>
              </w:rPr>
            </w:pPr>
            <w:r w:rsidRPr="007F615F">
              <w:rPr>
                <w:sz w:val="16"/>
              </w:rPr>
              <w:t>Clarification of definition for H(e)NB Hosting Party</w:t>
            </w:r>
          </w:p>
        </w:tc>
        <w:tc>
          <w:tcPr>
            <w:tcW w:w="567" w:type="dxa"/>
          </w:tcPr>
          <w:p w14:paraId="0233D3D5" w14:textId="77777777" w:rsidR="007F615F" w:rsidRPr="007F615F" w:rsidRDefault="007F615F" w:rsidP="007F615F">
            <w:pPr>
              <w:pStyle w:val="TAC"/>
              <w:jc w:val="left"/>
              <w:rPr>
                <w:sz w:val="16"/>
              </w:rPr>
            </w:pPr>
            <w:r w:rsidRPr="007F615F">
              <w:rPr>
                <w:sz w:val="16"/>
              </w:rPr>
              <w:t>9.1.1</w:t>
            </w:r>
          </w:p>
        </w:tc>
        <w:tc>
          <w:tcPr>
            <w:tcW w:w="567" w:type="dxa"/>
          </w:tcPr>
          <w:p w14:paraId="19525525" w14:textId="77777777" w:rsidR="007F615F" w:rsidRPr="007F615F" w:rsidRDefault="007F615F" w:rsidP="007F615F">
            <w:pPr>
              <w:pStyle w:val="TAC"/>
              <w:jc w:val="left"/>
              <w:rPr>
                <w:sz w:val="16"/>
              </w:rPr>
            </w:pPr>
            <w:r w:rsidRPr="007F615F">
              <w:rPr>
                <w:sz w:val="16"/>
              </w:rPr>
              <w:t>9.2.0</w:t>
            </w:r>
          </w:p>
        </w:tc>
        <w:tc>
          <w:tcPr>
            <w:tcW w:w="850" w:type="dxa"/>
          </w:tcPr>
          <w:p w14:paraId="069919DB" w14:textId="77777777" w:rsidR="007F615F" w:rsidRPr="007F615F" w:rsidRDefault="007F615F" w:rsidP="007F615F">
            <w:pPr>
              <w:pStyle w:val="TAC"/>
              <w:jc w:val="left"/>
              <w:rPr>
                <w:sz w:val="16"/>
              </w:rPr>
            </w:pPr>
            <w:r w:rsidRPr="007F615F">
              <w:rPr>
                <w:sz w:val="16"/>
              </w:rPr>
              <w:t>EHNB</w:t>
            </w:r>
          </w:p>
        </w:tc>
      </w:tr>
      <w:tr w:rsidR="001712A3" w:rsidRPr="001712A3" w14:paraId="5D4BD6E8" w14:textId="77777777">
        <w:tblPrEx>
          <w:tblCellMar>
            <w:top w:w="0" w:type="dxa"/>
            <w:bottom w:w="0" w:type="dxa"/>
          </w:tblCellMar>
        </w:tblPrEx>
        <w:trPr>
          <w:trHeight w:val="272"/>
        </w:trPr>
        <w:tc>
          <w:tcPr>
            <w:tcW w:w="800" w:type="dxa"/>
          </w:tcPr>
          <w:p w14:paraId="171F128B" w14:textId="77777777" w:rsidR="001712A3" w:rsidRDefault="001712A3" w:rsidP="00312AEE">
            <w:pPr>
              <w:pStyle w:val="TAC"/>
              <w:jc w:val="left"/>
              <w:rPr>
                <w:sz w:val="16"/>
              </w:rPr>
            </w:pPr>
            <w:r>
              <w:rPr>
                <w:sz w:val="16"/>
              </w:rPr>
              <w:t>SP-45</w:t>
            </w:r>
          </w:p>
        </w:tc>
        <w:tc>
          <w:tcPr>
            <w:tcW w:w="901" w:type="dxa"/>
          </w:tcPr>
          <w:p w14:paraId="1E170F34" w14:textId="77777777" w:rsidR="001712A3" w:rsidRPr="001712A3" w:rsidRDefault="001712A3" w:rsidP="001712A3">
            <w:pPr>
              <w:pStyle w:val="TAC"/>
              <w:jc w:val="left"/>
              <w:rPr>
                <w:sz w:val="16"/>
              </w:rPr>
            </w:pPr>
            <w:r w:rsidRPr="001712A3">
              <w:rPr>
                <w:sz w:val="16"/>
              </w:rPr>
              <w:t>SP-090483</w:t>
            </w:r>
          </w:p>
        </w:tc>
        <w:tc>
          <w:tcPr>
            <w:tcW w:w="992" w:type="dxa"/>
          </w:tcPr>
          <w:p w14:paraId="75AEF3E9" w14:textId="77777777" w:rsidR="001712A3" w:rsidRPr="001712A3" w:rsidRDefault="001712A3" w:rsidP="001712A3">
            <w:pPr>
              <w:pStyle w:val="TAC"/>
              <w:jc w:val="left"/>
              <w:rPr>
                <w:sz w:val="16"/>
              </w:rPr>
            </w:pPr>
            <w:r w:rsidRPr="001712A3">
              <w:rPr>
                <w:sz w:val="16"/>
              </w:rPr>
              <w:t>S1-093477</w:t>
            </w:r>
          </w:p>
        </w:tc>
        <w:tc>
          <w:tcPr>
            <w:tcW w:w="709" w:type="dxa"/>
          </w:tcPr>
          <w:p w14:paraId="53D0306C" w14:textId="77777777" w:rsidR="001712A3" w:rsidRPr="001712A3" w:rsidRDefault="001712A3" w:rsidP="001712A3">
            <w:pPr>
              <w:pStyle w:val="TAC"/>
              <w:jc w:val="left"/>
              <w:rPr>
                <w:sz w:val="16"/>
              </w:rPr>
            </w:pPr>
            <w:r w:rsidRPr="001712A3">
              <w:rPr>
                <w:sz w:val="16"/>
              </w:rPr>
              <w:t>22.220</w:t>
            </w:r>
          </w:p>
        </w:tc>
        <w:tc>
          <w:tcPr>
            <w:tcW w:w="567" w:type="dxa"/>
          </w:tcPr>
          <w:p w14:paraId="74DE85F5" w14:textId="77777777" w:rsidR="001712A3" w:rsidRPr="001712A3" w:rsidRDefault="001712A3" w:rsidP="001712A3">
            <w:pPr>
              <w:pStyle w:val="TAC"/>
              <w:jc w:val="left"/>
              <w:rPr>
                <w:sz w:val="16"/>
              </w:rPr>
            </w:pPr>
            <w:r w:rsidRPr="001712A3">
              <w:rPr>
                <w:sz w:val="16"/>
              </w:rPr>
              <w:t>0038</w:t>
            </w:r>
          </w:p>
        </w:tc>
        <w:tc>
          <w:tcPr>
            <w:tcW w:w="428" w:type="dxa"/>
          </w:tcPr>
          <w:p w14:paraId="17C60955" w14:textId="77777777" w:rsidR="001712A3" w:rsidRPr="001712A3" w:rsidRDefault="001712A3" w:rsidP="001712A3">
            <w:pPr>
              <w:pStyle w:val="TAC"/>
              <w:jc w:val="left"/>
              <w:rPr>
                <w:sz w:val="16"/>
              </w:rPr>
            </w:pPr>
            <w:r w:rsidRPr="001712A3">
              <w:rPr>
                <w:sz w:val="16"/>
              </w:rPr>
              <w:t>4</w:t>
            </w:r>
          </w:p>
        </w:tc>
        <w:tc>
          <w:tcPr>
            <w:tcW w:w="596" w:type="dxa"/>
          </w:tcPr>
          <w:p w14:paraId="2360C923" w14:textId="77777777" w:rsidR="001712A3" w:rsidRPr="001712A3" w:rsidRDefault="001712A3" w:rsidP="001712A3">
            <w:pPr>
              <w:pStyle w:val="TAC"/>
              <w:jc w:val="left"/>
              <w:rPr>
                <w:sz w:val="16"/>
              </w:rPr>
            </w:pPr>
            <w:r w:rsidRPr="001712A3">
              <w:rPr>
                <w:sz w:val="16"/>
              </w:rPr>
              <w:t>Rel-10</w:t>
            </w:r>
          </w:p>
        </w:tc>
        <w:tc>
          <w:tcPr>
            <w:tcW w:w="391" w:type="dxa"/>
          </w:tcPr>
          <w:p w14:paraId="53111396" w14:textId="77777777" w:rsidR="001712A3" w:rsidRPr="001712A3" w:rsidRDefault="001712A3" w:rsidP="001712A3">
            <w:pPr>
              <w:pStyle w:val="TAC"/>
              <w:jc w:val="left"/>
              <w:rPr>
                <w:sz w:val="16"/>
              </w:rPr>
            </w:pPr>
            <w:r w:rsidRPr="001712A3">
              <w:rPr>
                <w:sz w:val="16"/>
              </w:rPr>
              <w:t>F</w:t>
            </w:r>
          </w:p>
        </w:tc>
        <w:tc>
          <w:tcPr>
            <w:tcW w:w="2409" w:type="dxa"/>
          </w:tcPr>
          <w:p w14:paraId="51295375" w14:textId="77777777" w:rsidR="001712A3" w:rsidRPr="001712A3" w:rsidRDefault="001712A3" w:rsidP="001712A3">
            <w:pPr>
              <w:pStyle w:val="TAC"/>
              <w:jc w:val="left"/>
              <w:rPr>
                <w:sz w:val="16"/>
              </w:rPr>
            </w:pPr>
            <w:r w:rsidRPr="001712A3">
              <w:rPr>
                <w:sz w:val="16"/>
              </w:rPr>
              <w:t>CR to 22.220 on Clarification of QoS Requirements</w:t>
            </w:r>
          </w:p>
        </w:tc>
        <w:tc>
          <w:tcPr>
            <w:tcW w:w="567" w:type="dxa"/>
          </w:tcPr>
          <w:p w14:paraId="397393E9" w14:textId="77777777" w:rsidR="001712A3" w:rsidRPr="001712A3" w:rsidRDefault="001712A3" w:rsidP="001712A3">
            <w:pPr>
              <w:pStyle w:val="TAC"/>
              <w:jc w:val="left"/>
              <w:rPr>
                <w:sz w:val="16"/>
              </w:rPr>
            </w:pPr>
            <w:r w:rsidRPr="001712A3">
              <w:rPr>
                <w:sz w:val="16"/>
              </w:rPr>
              <w:t>9.1.1</w:t>
            </w:r>
          </w:p>
        </w:tc>
        <w:tc>
          <w:tcPr>
            <w:tcW w:w="567" w:type="dxa"/>
          </w:tcPr>
          <w:p w14:paraId="21FE1468" w14:textId="77777777" w:rsidR="001712A3" w:rsidRPr="001712A3" w:rsidRDefault="001712A3" w:rsidP="001712A3">
            <w:pPr>
              <w:pStyle w:val="TAC"/>
              <w:jc w:val="left"/>
              <w:rPr>
                <w:sz w:val="16"/>
              </w:rPr>
            </w:pPr>
            <w:r w:rsidRPr="001712A3">
              <w:rPr>
                <w:sz w:val="16"/>
              </w:rPr>
              <w:t>10.0.0</w:t>
            </w:r>
          </w:p>
        </w:tc>
        <w:tc>
          <w:tcPr>
            <w:tcW w:w="850" w:type="dxa"/>
          </w:tcPr>
          <w:p w14:paraId="2B61AD8D" w14:textId="77777777" w:rsidR="001712A3" w:rsidRPr="001712A3" w:rsidRDefault="001712A3" w:rsidP="001712A3">
            <w:pPr>
              <w:pStyle w:val="TAC"/>
              <w:jc w:val="left"/>
              <w:rPr>
                <w:sz w:val="16"/>
              </w:rPr>
            </w:pPr>
            <w:r w:rsidRPr="001712A3">
              <w:rPr>
                <w:sz w:val="16"/>
              </w:rPr>
              <w:t>TEI 10</w:t>
            </w:r>
          </w:p>
        </w:tc>
      </w:tr>
      <w:tr w:rsidR="006738E6" w:rsidRPr="006738E6" w14:paraId="0977D10B" w14:textId="77777777">
        <w:tblPrEx>
          <w:tblCellMar>
            <w:top w:w="0" w:type="dxa"/>
            <w:bottom w:w="0" w:type="dxa"/>
          </w:tblCellMar>
        </w:tblPrEx>
        <w:trPr>
          <w:trHeight w:val="272"/>
        </w:trPr>
        <w:tc>
          <w:tcPr>
            <w:tcW w:w="800" w:type="dxa"/>
          </w:tcPr>
          <w:p w14:paraId="41807692" w14:textId="77777777" w:rsidR="006738E6" w:rsidRDefault="006738E6" w:rsidP="00312AEE">
            <w:pPr>
              <w:pStyle w:val="TAC"/>
              <w:jc w:val="left"/>
              <w:rPr>
                <w:sz w:val="16"/>
              </w:rPr>
            </w:pPr>
            <w:r>
              <w:rPr>
                <w:sz w:val="16"/>
              </w:rPr>
              <w:t>SP-46</w:t>
            </w:r>
          </w:p>
        </w:tc>
        <w:tc>
          <w:tcPr>
            <w:tcW w:w="901" w:type="dxa"/>
          </w:tcPr>
          <w:p w14:paraId="78519547" w14:textId="77777777" w:rsidR="006738E6" w:rsidRPr="006738E6" w:rsidRDefault="006738E6" w:rsidP="006738E6">
            <w:pPr>
              <w:pStyle w:val="TAC"/>
              <w:jc w:val="left"/>
              <w:rPr>
                <w:sz w:val="16"/>
              </w:rPr>
            </w:pPr>
            <w:r w:rsidRPr="006738E6">
              <w:rPr>
                <w:sz w:val="16"/>
              </w:rPr>
              <w:t>SP-090839</w:t>
            </w:r>
          </w:p>
        </w:tc>
        <w:tc>
          <w:tcPr>
            <w:tcW w:w="992" w:type="dxa"/>
          </w:tcPr>
          <w:p w14:paraId="6CD8C79E" w14:textId="77777777" w:rsidR="006738E6" w:rsidRPr="006738E6" w:rsidRDefault="006738E6" w:rsidP="006738E6">
            <w:pPr>
              <w:pStyle w:val="TAC"/>
              <w:jc w:val="left"/>
              <w:rPr>
                <w:sz w:val="16"/>
              </w:rPr>
            </w:pPr>
            <w:r w:rsidRPr="006738E6">
              <w:rPr>
                <w:sz w:val="16"/>
              </w:rPr>
              <w:t>S1-094318</w:t>
            </w:r>
          </w:p>
        </w:tc>
        <w:tc>
          <w:tcPr>
            <w:tcW w:w="709" w:type="dxa"/>
          </w:tcPr>
          <w:p w14:paraId="536ED7EE" w14:textId="77777777" w:rsidR="006738E6" w:rsidRPr="006738E6" w:rsidRDefault="006738E6" w:rsidP="006738E6">
            <w:pPr>
              <w:pStyle w:val="TAC"/>
              <w:jc w:val="left"/>
              <w:rPr>
                <w:sz w:val="16"/>
              </w:rPr>
            </w:pPr>
            <w:r w:rsidRPr="006738E6">
              <w:rPr>
                <w:sz w:val="16"/>
              </w:rPr>
              <w:t>22.220</w:t>
            </w:r>
          </w:p>
        </w:tc>
        <w:tc>
          <w:tcPr>
            <w:tcW w:w="567" w:type="dxa"/>
          </w:tcPr>
          <w:p w14:paraId="5E5EB614" w14:textId="77777777" w:rsidR="006738E6" w:rsidRPr="006738E6" w:rsidRDefault="006738E6" w:rsidP="006738E6">
            <w:pPr>
              <w:pStyle w:val="TAC"/>
              <w:jc w:val="left"/>
              <w:rPr>
                <w:sz w:val="16"/>
              </w:rPr>
            </w:pPr>
            <w:r w:rsidRPr="006738E6">
              <w:rPr>
                <w:sz w:val="16"/>
              </w:rPr>
              <w:t>0057</w:t>
            </w:r>
          </w:p>
        </w:tc>
        <w:tc>
          <w:tcPr>
            <w:tcW w:w="428" w:type="dxa"/>
          </w:tcPr>
          <w:p w14:paraId="727BF754" w14:textId="77777777" w:rsidR="006738E6" w:rsidRPr="006738E6" w:rsidRDefault="006738E6" w:rsidP="006738E6">
            <w:pPr>
              <w:pStyle w:val="TAC"/>
              <w:jc w:val="left"/>
              <w:rPr>
                <w:sz w:val="16"/>
              </w:rPr>
            </w:pPr>
            <w:r w:rsidRPr="006738E6">
              <w:rPr>
                <w:sz w:val="16"/>
              </w:rPr>
              <w:t>1</w:t>
            </w:r>
          </w:p>
        </w:tc>
        <w:tc>
          <w:tcPr>
            <w:tcW w:w="596" w:type="dxa"/>
          </w:tcPr>
          <w:p w14:paraId="18CC3818" w14:textId="77777777" w:rsidR="006738E6" w:rsidRPr="006738E6" w:rsidRDefault="006738E6" w:rsidP="006738E6">
            <w:pPr>
              <w:pStyle w:val="TAC"/>
              <w:jc w:val="left"/>
              <w:rPr>
                <w:sz w:val="16"/>
              </w:rPr>
            </w:pPr>
            <w:r w:rsidRPr="006738E6">
              <w:rPr>
                <w:sz w:val="16"/>
              </w:rPr>
              <w:t>Rel-10</w:t>
            </w:r>
          </w:p>
        </w:tc>
        <w:tc>
          <w:tcPr>
            <w:tcW w:w="391" w:type="dxa"/>
          </w:tcPr>
          <w:p w14:paraId="6D90BDD1" w14:textId="77777777" w:rsidR="006738E6" w:rsidRPr="006738E6" w:rsidRDefault="006738E6" w:rsidP="006738E6">
            <w:pPr>
              <w:pStyle w:val="TAC"/>
              <w:jc w:val="left"/>
              <w:rPr>
                <w:sz w:val="16"/>
              </w:rPr>
            </w:pPr>
            <w:r w:rsidRPr="006738E6">
              <w:rPr>
                <w:sz w:val="16"/>
              </w:rPr>
              <w:t>A</w:t>
            </w:r>
          </w:p>
        </w:tc>
        <w:tc>
          <w:tcPr>
            <w:tcW w:w="2409" w:type="dxa"/>
          </w:tcPr>
          <w:p w14:paraId="64CEF79B" w14:textId="77777777" w:rsidR="006738E6" w:rsidRPr="006738E6" w:rsidRDefault="006738E6" w:rsidP="006738E6">
            <w:pPr>
              <w:pStyle w:val="TAC"/>
              <w:jc w:val="left"/>
              <w:rPr>
                <w:sz w:val="16"/>
              </w:rPr>
            </w:pPr>
            <w:r w:rsidRPr="006738E6">
              <w:rPr>
                <w:sz w:val="16"/>
              </w:rPr>
              <w:t>Simplified CSG list handling</w:t>
            </w:r>
          </w:p>
        </w:tc>
        <w:tc>
          <w:tcPr>
            <w:tcW w:w="567" w:type="dxa"/>
          </w:tcPr>
          <w:p w14:paraId="72FDD8BC" w14:textId="77777777" w:rsidR="006738E6" w:rsidRPr="006738E6" w:rsidRDefault="006738E6" w:rsidP="006738E6">
            <w:pPr>
              <w:pStyle w:val="TAC"/>
              <w:jc w:val="left"/>
              <w:rPr>
                <w:sz w:val="16"/>
              </w:rPr>
            </w:pPr>
            <w:r w:rsidRPr="006738E6">
              <w:rPr>
                <w:sz w:val="16"/>
              </w:rPr>
              <w:t>10.0.0</w:t>
            </w:r>
          </w:p>
        </w:tc>
        <w:tc>
          <w:tcPr>
            <w:tcW w:w="567" w:type="dxa"/>
          </w:tcPr>
          <w:p w14:paraId="0F70A5ED" w14:textId="77777777" w:rsidR="006738E6" w:rsidRPr="006738E6" w:rsidRDefault="006738E6" w:rsidP="006738E6">
            <w:pPr>
              <w:pStyle w:val="TAC"/>
              <w:jc w:val="left"/>
              <w:rPr>
                <w:sz w:val="16"/>
              </w:rPr>
            </w:pPr>
            <w:r w:rsidRPr="006738E6">
              <w:rPr>
                <w:sz w:val="16"/>
              </w:rPr>
              <w:t>10.1.0</w:t>
            </w:r>
          </w:p>
        </w:tc>
        <w:tc>
          <w:tcPr>
            <w:tcW w:w="850" w:type="dxa"/>
          </w:tcPr>
          <w:p w14:paraId="6F9A31DD" w14:textId="77777777" w:rsidR="006738E6" w:rsidRPr="006738E6" w:rsidRDefault="006738E6" w:rsidP="006738E6">
            <w:pPr>
              <w:pStyle w:val="TAC"/>
              <w:jc w:val="left"/>
              <w:rPr>
                <w:sz w:val="16"/>
              </w:rPr>
            </w:pPr>
            <w:r w:rsidRPr="006738E6">
              <w:rPr>
                <w:sz w:val="16"/>
              </w:rPr>
              <w:t>EHNB</w:t>
            </w:r>
          </w:p>
        </w:tc>
      </w:tr>
      <w:tr w:rsidR="006738E6" w:rsidRPr="001712A3" w14:paraId="75DC2C27" w14:textId="77777777">
        <w:tblPrEx>
          <w:tblCellMar>
            <w:top w:w="0" w:type="dxa"/>
            <w:bottom w:w="0" w:type="dxa"/>
          </w:tblCellMar>
        </w:tblPrEx>
        <w:trPr>
          <w:trHeight w:val="272"/>
        </w:trPr>
        <w:tc>
          <w:tcPr>
            <w:tcW w:w="800" w:type="dxa"/>
          </w:tcPr>
          <w:p w14:paraId="549B39E2" w14:textId="77777777" w:rsidR="006738E6" w:rsidRDefault="006738E6" w:rsidP="00312AEE">
            <w:pPr>
              <w:pStyle w:val="TAC"/>
              <w:jc w:val="left"/>
              <w:rPr>
                <w:sz w:val="16"/>
              </w:rPr>
            </w:pPr>
            <w:r>
              <w:rPr>
                <w:sz w:val="16"/>
              </w:rPr>
              <w:t>SP-46</w:t>
            </w:r>
          </w:p>
        </w:tc>
        <w:tc>
          <w:tcPr>
            <w:tcW w:w="901" w:type="dxa"/>
          </w:tcPr>
          <w:p w14:paraId="6208775B" w14:textId="77777777" w:rsidR="006738E6" w:rsidRPr="006738E6" w:rsidRDefault="006738E6" w:rsidP="006738E6">
            <w:pPr>
              <w:pStyle w:val="TAC"/>
              <w:jc w:val="left"/>
              <w:rPr>
                <w:sz w:val="16"/>
              </w:rPr>
            </w:pPr>
            <w:r w:rsidRPr="006738E6">
              <w:rPr>
                <w:sz w:val="16"/>
              </w:rPr>
              <w:t>SP-090845</w:t>
            </w:r>
          </w:p>
        </w:tc>
        <w:tc>
          <w:tcPr>
            <w:tcW w:w="992" w:type="dxa"/>
          </w:tcPr>
          <w:p w14:paraId="79D7B93E" w14:textId="77777777" w:rsidR="006738E6" w:rsidRPr="006738E6" w:rsidRDefault="006738E6" w:rsidP="006738E6">
            <w:pPr>
              <w:pStyle w:val="TAC"/>
              <w:jc w:val="left"/>
              <w:rPr>
                <w:sz w:val="16"/>
              </w:rPr>
            </w:pPr>
            <w:r w:rsidRPr="006738E6">
              <w:rPr>
                <w:sz w:val="16"/>
              </w:rPr>
              <w:t>S1-094323</w:t>
            </w:r>
          </w:p>
        </w:tc>
        <w:tc>
          <w:tcPr>
            <w:tcW w:w="709" w:type="dxa"/>
          </w:tcPr>
          <w:p w14:paraId="63EA81E6" w14:textId="77777777" w:rsidR="006738E6" w:rsidRPr="006738E6" w:rsidRDefault="006738E6" w:rsidP="006738E6">
            <w:pPr>
              <w:pStyle w:val="TAC"/>
              <w:jc w:val="left"/>
              <w:rPr>
                <w:sz w:val="16"/>
              </w:rPr>
            </w:pPr>
            <w:r w:rsidRPr="006738E6">
              <w:rPr>
                <w:sz w:val="16"/>
              </w:rPr>
              <w:t>22.220</w:t>
            </w:r>
          </w:p>
        </w:tc>
        <w:tc>
          <w:tcPr>
            <w:tcW w:w="567" w:type="dxa"/>
          </w:tcPr>
          <w:p w14:paraId="3686307E" w14:textId="77777777" w:rsidR="006738E6" w:rsidRPr="006738E6" w:rsidRDefault="006738E6" w:rsidP="006738E6">
            <w:pPr>
              <w:pStyle w:val="TAC"/>
              <w:jc w:val="left"/>
              <w:rPr>
                <w:sz w:val="16"/>
              </w:rPr>
            </w:pPr>
            <w:r w:rsidRPr="006738E6">
              <w:rPr>
                <w:sz w:val="16"/>
              </w:rPr>
              <w:t>0067</w:t>
            </w:r>
          </w:p>
        </w:tc>
        <w:tc>
          <w:tcPr>
            <w:tcW w:w="428" w:type="dxa"/>
          </w:tcPr>
          <w:p w14:paraId="54FF26BE" w14:textId="77777777" w:rsidR="006738E6" w:rsidRPr="006738E6" w:rsidRDefault="006738E6" w:rsidP="006738E6">
            <w:pPr>
              <w:pStyle w:val="TAC"/>
              <w:jc w:val="left"/>
              <w:rPr>
                <w:sz w:val="16"/>
              </w:rPr>
            </w:pPr>
            <w:r w:rsidRPr="006738E6">
              <w:rPr>
                <w:sz w:val="16"/>
              </w:rPr>
              <w:t>2</w:t>
            </w:r>
          </w:p>
        </w:tc>
        <w:tc>
          <w:tcPr>
            <w:tcW w:w="596" w:type="dxa"/>
          </w:tcPr>
          <w:p w14:paraId="5B7E201D" w14:textId="77777777" w:rsidR="006738E6" w:rsidRPr="006738E6" w:rsidRDefault="006738E6" w:rsidP="006738E6">
            <w:pPr>
              <w:pStyle w:val="TAC"/>
              <w:jc w:val="left"/>
              <w:rPr>
                <w:sz w:val="16"/>
              </w:rPr>
            </w:pPr>
            <w:r w:rsidRPr="006738E6">
              <w:rPr>
                <w:sz w:val="16"/>
              </w:rPr>
              <w:t>Rel-10</w:t>
            </w:r>
          </w:p>
        </w:tc>
        <w:tc>
          <w:tcPr>
            <w:tcW w:w="391" w:type="dxa"/>
          </w:tcPr>
          <w:p w14:paraId="10A2D141" w14:textId="77777777" w:rsidR="006738E6" w:rsidRPr="006738E6" w:rsidRDefault="006738E6" w:rsidP="006738E6">
            <w:pPr>
              <w:pStyle w:val="TAC"/>
              <w:jc w:val="left"/>
              <w:rPr>
                <w:sz w:val="16"/>
              </w:rPr>
            </w:pPr>
            <w:r w:rsidRPr="006738E6">
              <w:rPr>
                <w:sz w:val="16"/>
              </w:rPr>
              <w:t>B</w:t>
            </w:r>
          </w:p>
        </w:tc>
        <w:tc>
          <w:tcPr>
            <w:tcW w:w="2409" w:type="dxa"/>
          </w:tcPr>
          <w:p w14:paraId="5142607C" w14:textId="77777777" w:rsidR="006738E6" w:rsidRPr="006738E6" w:rsidRDefault="006738E6" w:rsidP="006738E6">
            <w:pPr>
              <w:pStyle w:val="TAC"/>
              <w:jc w:val="left"/>
              <w:rPr>
                <w:sz w:val="16"/>
              </w:rPr>
            </w:pPr>
            <w:r w:rsidRPr="006738E6">
              <w:rPr>
                <w:sz w:val="16"/>
              </w:rPr>
              <w:t>H(e)NB mobility related load optimization</w:t>
            </w:r>
          </w:p>
        </w:tc>
        <w:tc>
          <w:tcPr>
            <w:tcW w:w="567" w:type="dxa"/>
          </w:tcPr>
          <w:p w14:paraId="7A7C65E3" w14:textId="77777777" w:rsidR="006738E6" w:rsidRPr="006738E6" w:rsidRDefault="006738E6" w:rsidP="006738E6">
            <w:pPr>
              <w:pStyle w:val="TAC"/>
              <w:jc w:val="left"/>
              <w:rPr>
                <w:sz w:val="16"/>
              </w:rPr>
            </w:pPr>
            <w:r w:rsidRPr="006738E6">
              <w:rPr>
                <w:sz w:val="16"/>
              </w:rPr>
              <w:t>10.0.0</w:t>
            </w:r>
          </w:p>
        </w:tc>
        <w:tc>
          <w:tcPr>
            <w:tcW w:w="567" w:type="dxa"/>
          </w:tcPr>
          <w:p w14:paraId="115DA470" w14:textId="77777777" w:rsidR="006738E6" w:rsidRPr="006738E6" w:rsidRDefault="006738E6" w:rsidP="006738E6">
            <w:pPr>
              <w:pStyle w:val="TAC"/>
              <w:jc w:val="left"/>
              <w:rPr>
                <w:sz w:val="16"/>
              </w:rPr>
            </w:pPr>
            <w:r w:rsidRPr="006738E6">
              <w:rPr>
                <w:sz w:val="16"/>
              </w:rPr>
              <w:t>10.1.0</w:t>
            </w:r>
          </w:p>
        </w:tc>
        <w:tc>
          <w:tcPr>
            <w:tcW w:w="850" w:type="dxa"/>
          </w:tcPr>
          <w:p w14:paraId="507A109D" w14:textId="77777777" w:rsidR="006738E6" w:rsidRPr="006738E6" w:rsidRDefault="006738E6" w:rsidP="006738E6">
            <w:pPr>
              <w:pStyle w:val="TAC"/>
              <w:jc w:val="left"/>
              <w:rPr>
                <w:sz w:val="16"/>
              </w:rPr>
            </w:pPr>
            <w:r w:rsidRPr="006738E6">
              <w:rPr>
                <w:sz w:val="16"/>
              </w:rPr>
              <w:t>EHNBF</w:t>
            </w:r>
          </w:p>
        </w:tc>
      </w:tr>
      <w:tr w:rsidR="006738E6" w:rsidRPr="001712A3" w14:paraId="23593067" w14:textId="77777777">
        <w:tblPrEx>
          <w:tblCellMar>
            <w:top w:w="0" w:type="dxa"/>
            <w:bottom w:w="0" w:type="dxa"/>
          </w:tblCellMar>
        </w:tblPrEx>
        <w:trPr>
          <w:trHeight w:val="272"/>
        </w:trPr>
        <w:tc>
          <w:tcPr>
            <w:tcW w:w="800" w:type="dxa"/>
          </w:tcPr>
          <w:p w14:paraId="1A96BB32" w14:textId="77777777" w:rsidR="006738E6" w:rsidRDefault="006738E6" w:rsidP="00312AEE">
            <w:pPr>
              <w:pStyle w:val="TAC"/>
              <w:jc w:val="left"/>
              <w:rPr>
                <w:sz w:val="16"/>
              </w:rPr>
            </w:pPr>
            <w:r>
              <w:rPr>
                <w:sz w:val="16"/>
              </w:rPr>
              <w:t>SP-46</w:t>
            </w:r>
          </w:p>
        </w:tc>
        <w:tc>
          <w:tcPr>
            <w:tcW w:w="901" w:type="dxa"/>
          </w:tcPr>
          <w:p w14:paraId="23983DB7" w14:textId="77777777" w:rsidR="006738E6" w:rsidRPr="006738E6" w:rsidRDefault="006738E6" w:rsidP="006738E6">
            <w:pPr>
              <w:pStyle w:val="TAC"/>
              <w:jc w:val="left"/>
              <w:rPr>
                <w:sz w:val="16"/>
              </w:rPr>
            </w:pPr>
            <w:r w:rsidRPr="006738E6">
              <w:rPr>
                <w:sz w:val="16"/>
              </w:rPr>
              <w:t>SP-090845</w:t>
            </w:r>
          </w:p>
        </w:tc>
        <w:tc>
          <w:tcPr>
            <w:tcW w:w="992" w:type="dxa"/>
          </w:tcPr>
          <w:p w14:paraId="22845313" w14:textId="77777777" w:rsidR="006738E6" w:rsidRPr="006738E6" w:rsidRDefault="006738E6" w:rsidP="006738E6">
            <w:pPr>
              <w:pStyle w:val="TAC"/>
              <w:jc w:val="left"/>
              <w:rPr>
                <w:sz w:val="16"/>
              </w:rPr>
            </w:pPr>
            <w:r w:rsidRPr="006738E6">
              <w:rPr>
                <w:sz w:val="16"/>
              </w:rPr>
              <w:t>S1-094380</w:t>
            </w:r>
          </w:p>
        </w:tc>
        <w:tc>
          <w:tcPr>
            <w:tcW w:w="709" w:type="dxa"/>
          </w:tcPr>
          <w:p w14:paraId="4973BF37" w14:textId="77777777" w:rsidR="006738E6" w:rsidRPr="006738E6" w:rsidRDefault="006738E6" w:rsidP="006738E6">
            <w:pPr>
              <w:pStyle w:val="TAC"/>
              <w:jc w:val="left"/>
              <w:rPr>
                <w:sz w:val="16"/>
              </w:rPr>
            </w:pPr>
            <w:r w:rsidRPr="006738E6">
              <w:rPr>
                <w:sz w:val="16"/>
              </w:rPr>
              <w:t>22.220</w:t>
            </w:r>
          </w:p>
        </w:tc>
        <w:tc>
          <w:tcPr>
            <w:tcW w:w="567" w:type="dxa"/>
          </w:tcPr>
          <w:p w14:paraId="787B8D79" w14:textId="77777777" w:rsidR="006738E6" w:rsidRPr="006738E6" w:rsidRDefault="006738E6" w:rsidP="006738E6">
            <w:pPr>
              <w:pStyle w:val="TAC"/>
              <w:jc w:val="left"/>
              <w:rPr>
                <w:sz w:val="16"/>
              </w:rPr>
            </w:pPr>
            <w:r w:rsidRPr="006738E6">
              <w:rPr>
                <w:sz w:val="16"/>
              </w:rPr>
              <w:t>0063</w:t>
            </w:r>
          </w:p>
        </w:tc>
        <w:tc>
          <w:tcPr>
            <w:tcW w:w="428" w:type="dxa"/>
          </w:tcPr>
          <w:p w14:paraId="36EF5BC2" w14:textId="77777777" w:rsidR="006738E6" w:rsidRPr="006738E6" w:rsidRDefault="006738E6" w:rsidP="006738E6">
            <w:pPr>
              <w:pStyle w:val="TAC"/>
              <w:jc w:val="left"/>
              <w:rPr>
                <w:sz w:val="16"/>
              </w:rPr>
            </w:pPr>
            <w:r w:rsidRPr="006738E6">
              <w:rPr>
                <w:sz w:val="16"/>
              </w:rPr>
              <w:t>3</w:t>
            </w:r>
          </w:p>
        </w:tc>
        <w:tc>
          <w:tcPr>
            <w:tcW w:w="596" w:type="dxa"/>
          </w:tcPr>
          <w:p w14:paraId="17A0049C" w14:textId="77777777" w:rsidR="006738E6" w:rsidRPr="006738E6" w:rsidRDefault="006738E6" w:rsidP="006738E6">
            <w:pPr>
              <w:pStyle w:val="TAC"/>
              <w:jc w:val="left"/>
              <w:rPr>
                <w:sz w:val="16"/>
              </w:rPr>
            </w:pPr>
            <w:r w:rsidRPr="006738E6">
              <w:rPr>
                <w:sz w:val="16"/>
              </w:rPr>
              <w:t>Rel-10</w:t>
            </w:r>
          </w:p>
        </w:tc>
        <w:tc>
          <w:tcPr>
            <w:tcW w:w="391" w:type="dxa"/>
          </w:tcPr>
          <w:p w14:paraId="70DD940F" w14:textId="77777777" w:rsidR="006738E6" w:rsidRPr="006738E6" w:rsidRDefault="006738E6" w:rsidP="006738E6">
            <w:pPr>
              <w:pStyle w:val="TAC"/>
              <w:jc w:val="left"/>
              <w:rPr>
                <w:sz w:val="16"/>
              </w:rPr>
            </w:pPr>
            <w:r w:rsidRPr="006738E6">
              <w:rPr>
                <w:sz w:val="16"/>
              </w:rPr>
              <w:t>B</w:t>
            </w:r>
          </w:p>
        </w:tc>
        <w:tc>
          <w:tcPr>
            <w:tcW w:w="2409" w:type="dxa"/>
          </w:tcPr>
          <w:p w14:paraId="7F85F6E9" w14:textId="77777777" w:rsidR="006738E6" w:rsidRPr="006738E6" w:rsidRDefault="006738E6" w:rsidP="006738E6">
            <w:pPr>
              <w:pStyle w:val="TAC"/>
              <w:jc w:val="left"/>
              <w:rPr>
                <w:sz w:val="16"/>
              </w:rPr>
            </w:pPr>
            <w:r w:rsidRPr="006738E6">
              <w:rPr>
                <w:sz w:val="16"/>
              </w:rPr>
              <w:t>Requirements on HNBs in enterprise environments</w:t>
            </w:r>
          </w:p>
        </w:tc>
        <w:tc>
          <w:tcPr>
            <w:tcW w:w="567" w:type="dxa"/>
          </w:tcPr>
          <w:p w14:paraId="515E4566" w14:textId="77777777" w:rsidR="006738E6" w:rsidRPr="006738E6" w:rsidRDefault="006738E6" w:rsidP="006738E6">
            <w:pPr>
              <w:pStyle w:val="TAC"/>
              <w:jc w:val="left"/>
              <w:rPr>
                <w:sz w:val="16"/>
              </w:rPr>
            </w:pPr>
            <w:r w:rsidRPr="006738E6">
              <w:rPr>
                <w:sz w:val="16"/>
              </w:rPr>
              <w:t>10.0.0</w:t>
            </w:r>
          </w:p>
        </w:tc>
        <w:tc>
          <w:tcPr>
            <w:tcW w:w="567" w:type="dxa"/>
          </w:tcPr>
          <w:p w14:paraId="28994488" w14:textId="77777777" w:rsidR="006738E6" w:rsidRPr="006738E6" w:rsidRDefault="006738E6" w:rsidP="006738E6">
            <w:pPr>
              <w:pStyle w:val="TAC"/>
              <w:jc w:val="left"/>
              <w:rPr>
                <w:sz w:val="16"/>
              </w:rPr>
            </w:pPr>
            <w:r w:rsidRPr="006738E6">
              <w:rPr>
                <w:sz w:val="16"/>
              </w:rPr>
              <w:t>10.1.0</w:t>
            </w:r>
          </w:p>
        </w:tc>
        <w:tc>
          <w:tcPr>
            <w:tcW w:w="850" w:type="dxa"/>
          </w:tcPr>
          <w:p w14:paraId="1AE6CD28" w14:textId="77777777" w:rsidR="006738E6" w:rsidRPr="006738E6" w:rsidRDefault="006738E6" w:rsidP="006738E6">
            <w:pPr>
              <w:pStyle w:val="TAC"/>
              <w:jc w:val="left"/>
              <w:rPr>
                <w:sz w:val="16"/>
              </w:rPr>
            </w:pPr>
            <w:r w:rsidRPr="006738E6">
              <w:rPr>
                <w:sz w:val="16"/>
              </w:rPr>
              <w:t>EHNBF</w:t>
            </w:r>
          </w:p>
        </w:tc>
      </w:tr>
      <w:tr w:rsidR="006738E6" w:rsidRPr="001712A3" w14:paraId="5937699A" w14:textId="77777777">
        <w:tblPrEx>
          <w:tblCellMar>
            <w:top w:w="0" w:type="dxa"/>
            <w:bottom w:w="0" w:type="dxa"/>
          </w:tblCellMar>
        </w:tblPrEx>
        <w:trPr>
          <w:trHeight w:val="272"/>
        </w:trPr>
        <w:tc>
          <w:tcPr>
            <w:tcW w:w="800" w:type="dxa"/>
          </w:tcPr>
          <w:p w14:paraId="2FA2B417" w14:textId="77777777" w:rsidR="006738E6" w:rsidRDefault="006738E6" w:rsidP="00312AEE">
            <w:pPr>
              <w:pStyle w:val="TAC"/>
              <w:jc w:val="left"/>
              <w:rPr>
                <w:sz w:val="16"/>
              </w:rPr>
            </w:pPr>
            <w:r>
              <w:rPr>
                <w:sz w:val="16"/>
              </w:rPr>
              <w:t>SP-46</w:t>
            </w:r>
          </w:p>
        </w:tc>
        <w:tc>
          <w:tcPr>
            <w:tcW w:w="901" w:type="dxa"/>
          </w:tcPr>
          <w:p w14:paraId="0FE39393" w14:textId="77777777" w:rsidR="006738E6" w:rsidRPr="006738E6" w:rsidRDefault="006738E6" w:rsidP="006738E6">
            <w:pPr>
              <w:pStyle w:val="TAC"/>
              <w:jc w:val="left"/>
              <w:rPr>
                <w:sz w:val="16"/>
              </w:rPr>
            </w:pPr>
            <w:r w:rsidRPr="006738E6">
              <w:rPr>
                <w:sz w:val="16"/>
              </w:rPr>
              <w:t>SP-090849</w:t>
            </w:r>
          </w:p>
        </w:tc>
        <w:tc>
          <w:tcPr>
            <w:tcW w:w="992" w:type="dxa"/>
          </w:tcPr>
          <w:p w14:paraId="28A1313D" w14:textId="77777777" w:rsidR="006738E6" w:rsidRPr="006738E6" w:rsidRDefault="006738E6" w:rsidP="006738E6">
            <w:pPr>
              <w:pStyle w:val="TAC"/>
              <w:jc w:val="left"/>
              <w:rPr>
                <w:sz w:val="16"/>
              </w:rPr>
            </w:pPr>
            <w:r w:rsidRPr="006738E6">
              <w:rPr>
                <w:sz w:val="16"/>
              </w:rPr>
              <w:t>S1-094328</w:t>
            </w:r>
          </w:p>
        </w:tc>
        <w:tc>
          <w:tcPr>
            <w:tcW w:w="709" w:type="dxa"/>
          </w:tcPr>
          <w:p w14:paraId="4AEACBE6" w14:textId="77777777" w:rsidR="006738E6" w:rsidRPr="006738E6" w:rsidRDefault="006738E6" w:rsidP="006738E6">
            <w:pPr>
              <w:pStyle w:val="TAC"/>
              <w:jc w:val="left"/>
              <w:rPr>
                <w:sz w:val="16"/>
              </w:rPr>
            </w:pPr>
            <w:r w:rsidRPr="006738E6">
              <w:rPr>
                <w:sz w:val="16"/>
              </w:rPr>
              <w:t>22.220</w:t>
            </w:r>
          </w:p>
        </w:tc>
        <w:tc>
          <w:tcPr>
            <w:tcW w:w="567" w:type="dxa"/>
          </w:tcPr>
          <w:p w14:paraId="2C9D0F1F" w14:textId="77777777" w:rsidR="006738E6" w:rsidRPr="006738E6" w:rsidRDefault="006738E6" w:rsidP="006738E6">
            <w:pPr>
              <w:pStyle w:val="TAC"/>
              <w:jc w:val="left"/>
              <w:rPr>
                <w:sz w:val="16"/>
              </w:rPr>
            </w:pPr>
            <w:r w:rsidRPr="006738E6">
              <w:rPr>
                <w:sz w:val="16"/>
              </w:rPr>
              <w:t>0046</w:t>
            </w:r>
          </w:p>
        </w:tc>
        <w:tc>
          <w:tcPr>
            <w:tcW w:w="428" w:type="dxa"/>
          </w:tcPr>
          <w:p w14:paraId="2059E690" w14:textId="77777777" w:rsidR="006738E6" w:rsidRPr="006738E6" w:rsidRDefault="006738E6" w:rsidP="006738E6">
            <w:pPr>
              <w:pStyle w:val="TAC"/>
              <w:jc w:val="left"/>
              <w:rPr>
                <w:sz w:val="16"/>
              </w:rPr>
            </w:pPr>
            <w:r w:rsidRPr="006738E6">
              <w:rPr>
                <w:sz w:val="16"/>
              </w:rPr>
              <w:t>3</w:t>
            </w:r>
          </w:p>
        </w:tc>
        <w:tc>
          <w:tcPr>
            <w:tcW w:w="596" w:type="dxa"/>
          </w:tcPr>
          <w:p w14:paraId="33EEF509" w14:textId="77777777" w:rsidR="006738E6" w:rsidRPr="006738E6" w:rsidRDefault="006738E6" w:rsidP="006738E6">
            <w:pPr>
              <w:pStyle w:val="TAC"/>
              <w:jc w:val="left"/>
              <w:rPr>
                <w:sz w:val="16"/>
              </w:rPr>
            </w:pPr>
            <w:r w:rsidRPr="006738E6">
              <w:rPr>
                <w:sz w:val="16"/>
              </w:rPr>
              <w:t>Rel-10</w:t>
            </w:r>
          </w:p>
        </w:tc>
        <w:tc>
          <w:tcPr>
            <w:tcW w:w="391" w:type="dxa"/>
          </w:tcPr>
          <w:p w14:paraId="713B2220" w14:textId="77777777" w:rsidR="006738E6" w:rsidRPr="006738E6" w:rsidRDefault="006738E6" w:rsidP="006738E6">
            <w:pPr>
              <w:pStyle w:val="TAC"/>
              <w:jc w:val="left"/>
              <w:rPr>
                <w:sz w:val="16"/>
              </w:rPr>
            </w:pPr>
            <w:r w:rsidRPr="006738E6">
              <w:rPr>
                <w:sz w:val="16"/>
              </w:rPr>
              <w:t>B</w:t>
            </w:r>
          </w:p>
        </w:tc>
        <w:tc>
          <w:tcPr>
            <w:tcW w:w="2409" w:type="dxa"/>
          </w:tcPr>
          <w:p w14:paraId="049906E3" w14:textId="77777777" w:rsidR="006738E6" w:rsidRPr="006738E6" w:rsidRDefault="006738E6" w:rsidP="006738E6">
            <w:pPr>
              <w:pStyle w:val="TAC"/>
              <w:jc w:val="left"/>
              <w:rPr>
                <w:sz w:val="16"/>
              </w:rPr>
            </w:pPr>
            <w:r w:rsidRPr="006738E6">
              <w:rPr>
                <w:sz w:val="16"/>
              </w:rPr>
              <w:t>Local IP Access requirements update</w:t>
            </w:r>
          </w:p>
        </w:tc>
        <w:tc>
          <w:tcPr>
            <w:tcW w:w="567" w:type="dxa"/>
          </w:tcPr>
          <w:p w14:paraId="7DA9DD3F" w14:textId="77777777" w:rsidR="006738E6" w:rsidRPr="006738E6" w:rsidRDefault="006738E6" w:rsidP="006738E6">
            <w:pPr>
              <w:pStyle w:val="TAC"/>
              <w:jc w:val="left"/>
              <w:rPr>
                <w:sz w:val="16"/>
              </w:rPr>
            </w:pPr>
            <w:r w:rsidRPr="006738E6">
              <w:rPr>
                <w:sz w:val="16"/>
              </w:rPr>
              <w:t>10.0.0</w:t>
            </w:r>
          </w:p>
        </w:tc>
        <w:tc>
          <w:tcPr>
            <w:tcW w:w="567" w:type="dxa"/>
          </w:tcPr>
          <w:p w14:paraId="7899AF39" w14:textId="77777777" w:rsidR="006738E6" w:rsidRPr="006738E6" w:rsidRDefault="006738E6" w:rsidP="006738E6">
            <w:pPr>
              <w:pStyle w:val="TAC"/>
              <w:jc w:val="left"/>
              <w:rPr>
                <w:sz w:val="16"/>
              </w:rPr>
            </w:pPr>
            <w:r w:rsidRPr="006738E6">
              <w:rPr>
                <w:sz w:val="16"/>
              </w:rPr>
              <w:t>10.1.0</w:t>
            </w:r>
          </w:p>
        </w:tc>
        <w:tc>
          <w:tcPr>
            <w:tcW w:w="850" w:type="dxa"/>
          </w:tcPr>
          <w:p w14:paraId="3AE408EE" w14:textId="77777777" w:rsidR="006738E6" w:rsidRPr="006738E6" w:rsidRDefault="006738E6" w:rsidP="006738E6">
            <w:pPr>
              <w:pStyle w:val="TAC"/>
              <w:jc w:val="left"/>
              <w:rPr>
                <w:sz w:val="16"/>
              </w:rPr>
            </w:pPr>
            <w:r w:rsidRPr="006738E6">
              <w:rPr>
                <w:sz w:val="16"/>
              </w:rPr>
              <w:t>LIPA_SIPTO</w:t>
            </w:r>
          </w:p>
        </w:tc>
      </w:tr>
      <w:tr w:rsidR="006738E6" w:rsidRPr="001712A3" w14:paraId="4F300B02" w14:textId="77777777">
        <w:tblPrEx>
          <w:tblCellMar>
            <w:top w:w="0" w:type="dxa"/>
            <w:bottom w:w="0" w:type="dxa"/>
          </w:tblCellMar>
        </w:tblPrEx>
        <w:trPr>
          <w:trHeight w:val="272"/>
        </w:trPr>
        <w:tc>
          <w:tcPr>
            <w:tcW w:w="800" w:type="dxa"/>
          </w:tcPr>
          <w:p w14:paraId="3DDB1C4D" w14:textId="77777777" w:rsidR="006738E6" w:rsidRDefault="006738E6" w:rsidP="00312AEE">
            <w:pPr>
              <w:pStyle w:val="TAC"/>
              <w:jc w:val="left"/>
              <w:rPr>
                <w:sz w:val="16"/>
              </w:rPr>
            </w:pPr>
            <w:r>
              <w:rPr>
                <w:sz w:val="16"/>
              </w:rPr>
              <w:t>SP-46</w:t>
            </w:r>
          </w:p>
        </w:tc>
        <w:tc>
          <w:tcPr>
            <w:tcW w:w="901" w:type="dxa"/>
          </w:tcPr>
          <w:p w14:paraId="19D98A45" w14:textId="77777777" w:rsidR="006738E6" w:rsidRPr="006738E6" w:rsidRDefault="006738E6" w:rsidP="006738E6">
            <w:pPr>
              <w:pStyle w:val="TAC"/>
              <w:jc w:val="left"/>
              <w:rPr>
                <w:sz w:val="16"/>
              </w:rPr>
            </w:pPr>
            <w:r w:rsidRPr="006738E6">
              <w:rPr>
                <w:sz w:val="16"/>
              </w:rPr>
              <w:t>SP-090849</w:t>
            </w:r>
          </w:p>
        </w:tc>
        <w:tc>
          <w:tcPr>
            <w:tcW w:w="992" w:type="dxa"/>
          </w:tcPr>
          <w:p w14:paraId="499A39CE" w14:textId="77777777" w:rsidR="006738E6" w:rsidRPr="006738E6" w:rsidRDefault="006738E6" w:rsidP="006738E6">
            <w:pPr>
              <w:pStyle w:val="TAC"/>
              <w:jc w:val="left"/>
              <w:rPr>
                <w:sz w:val="16"/>
              </w:rPr>
            </w:pPr>
            <w:r w:rsidRPr="006738E6">
              <w:rPr>
                <w:sz w:val="16"/>
              </w:rPr>
              <w:t>S1-094321</w:t>
            </w:r>
          </w:p>
        </w:tc>
        <w:tc>
          <w:tcPr>
            <w:tcW w:w="709" w:type="dxa"/>
          </w:tcPr>
          <w:p w14:paraId="3CA86B47" w14:textId="77777777" w:rsidR="006738E6" w:rsidRPr="006738E6" w:rsidRDefault="006738E6" w:rsidP="006738E6">
            <w:pPr>
              <w:pStyle w:val="TAC"/>
              <w:jc w:val="left"/>
              <w:rPr>
                <w:sz w:val="16"/>
              </w:rPr>
            </w:pPr>
            <w:r w:rsidRPr="006738E6">
              <w:rPr>
                <w:sz w:val="16"/>
              </w:rPr>
              <w:t>22.220</w:t>
            </w:r>
          </w:p>
        </w:tc>
        <w:tc>
          <w:tcPr>
            <w:tcW w:w="567" w:type="dxa"/>
          </w:tcPr>
          <w:p w14:paraId="24285BA9" w14:textId="77777777" w:rsidR="006738E6" w:rsidRPr="006738E6" w:rsidRDefault="006738E6" w:rsidP="006738E6">
            <w:pPr>
              <w:pStyle w:val="TAC"/>
              <w:jc w:val="left"/>
              <w:rPr>
                <w:sz w:val="16"/>
              </w:rPr>
            </w:pPr>
            <w:r w:rsidRPr="006738E6">
              <w:rPr>
                <w:sz w:val="16"/>
              </w:rPr>
              <w:t>0047</w:t>
            </w:r>
          </w:p>
        </w:tc>
        <w:tc>
          <w:tcPr>
            <w:tcW w:w="428" w:type="dxa"/>
          </w:tcPr>
          <w:p w14:paraId="3B512635" w14:textId="77777777" w:rsidR="006738E6" w:rsidRPr="006738E6" w:rsidRDefault="006738E6" w:rsidP="006738E6">
            <w:pPr>
              <w:pStyle w:val="TAC"/>
              <w:jc w:val="left"/>
              <w:rPr>
                <w:sz w:val="16"/>
              </w:rPr>
            </w:pPr>
            <w:r w:rsidRPr="006738E6">
              <w:rPr>
                <w:sz w:val="16"/>
              </w:rPr>
              <w:t>2</w:t>
            </w:r>
          </w:p>
        </w:tc>
        <w:tc>
          <w:tcPr>
            <w:tcW w:w="596" w:type="dxa"/>
          </w:tcPr>
          <w:p w14:paraId="3333817E" w14:textId="77777777" w:rsidR="006738E6" w:rsidRPr="006738E6" w:rsidRDefault="006738E6" w:rsidP="006738E6">
            <w:pPr>
              <w:pStyle w:val="TAC"/>
              <w:jc w:val="left"/>
              <w:rPr>
                <w:sz w:val="16"/>
              </w:rPr>
            </w:pPr>
            <w:r w:rsidRPr="006738E6">
              <w:rPr>
                <w:sz w:val="16"/>
              </w:rPr>
              <w:t>Rel-10</w:t>
            </w:r>
          </w:p>
        </w:tc>
        <w:tc>
          <w:tcPr>
            <w:tcW w:w="391" w:type="dxa"/>
          </w:tcPr>
          <w:p w14:paraId="59FB8821" w14:textId="77777777" w:rsidR="006738E6" w:rsidRPr="006738E6" w:rsidRDefault="006738E6" w:rsidP="006738E6">
            <w:pPr>
              <w:pStyle w:val="TAC"/>
              <w:jc w:val="left"/>
              <w:rPr>
                <w:sz w:val="16"/>
              </w:rPr>
            </w:pPr>
            <w:r w:rsidRPr="006738E6">
              <w:rPr>
                <w:sz w:val="16"/>
              </w:rPr>
              <w:t>B</w:t>
            </w:r>
          </w:p>
        </w:tc>
        <w:tc>
          <w:tcPr>
            <w:tcW w:w="2409" w:type="dxa"/>
          </w:tcPr>
          <w:p w14:paraId="21A22D29" w14:textId="77777777" w:rsidR="006738E6" w:rsidRPr="006738E6" w:rsidRDefault="006738E6" w:rsidP="006738E6">
            <w:pPr>
              <w:pStyle w:val="TAC"/>
              <w:jc w:val="left"/>
              <w:rPr>
                <w:sz w:val="16"/>
              </w:rPr>
            </w:pPr>
            <w:r w:rsidRPr="006738E6">
              <w:rPr>
                <w:sz w:val="16"/>
              </w:rPr>
              <w:t xml:space="preserve">Selected IP Traffic Offload Requirements for H(e)NB </w:t>
            </w:r>
            <w:proofErr w:type="spellStart"/>
            <w:r w:rsidRPr="006738E6">
              <w:rPr>
                <w:sz w:val="16"/>
              </w:rPr>
              <w:t>SubSystem</w:t>
            </w:r>
            <w:proofErr w:type="spellEnd"/>
          </w:p>
        </w:tc>
        <w:tc>
          <w:tcPr>
            <w:tcW w:w="567" w:type="dxa"/>
          </w:tcPr>
          <w:p w14:paraId="65AB4932" w14:textId="77777777" w:rsidR="006738E6" w:rsidRPr="006738E6" w:rsidRDefault="006738E6" w:rsidP="006738E6">
            <w:pPr>
              <w:pStyle w:val="TAC"/>
              <w:jc w:val="left"/>
              <w:rPr>
                <w:sz w:val="16"/>
              </w:rPr>
            </w:pPr>
            <w:r w:rsidRPr="006738E6">
              <w:rPr>
                <w:sz w:val="16"/>
              </w:rPr>
              <w:t>10.0.0</w:t>
            </w:r>
          </w:p>
        </w:tc>
        <w:tc>
          <w:tcPr>
            <w:tcW w:w="567" w:type="dxa"/>
          </w:tcPr>
          <w:p w14:paraId="7723F20E" w14:textId="77777777" w:rsidR="006738E6" w:rsidRPr="006738E6" w:rsidRDefault="006738E6" w:rsidP="006738E6">
            <w:pPr>
              <w:pStyle w:val="TAC"/>
              <w:jc w:val="left"/>
              <w:rPr>
                <w:sz w:val="16"/>
              </w:rPr>
            </w:pPr>
            <w:r w:rsidRPr="006738E6">
              <w:rPr>
                <w:sz w:val="16"/>
              </w:rPr>
              <w:t>10.1.0</w:t>
            </w:r>
          </w:p>
        </w:tc>
        <w:tc>
          <w:tcPr>
            <w:tcW w:w="850" w:type="dxa"/>
          </w:tcPr>
          <w:p w14:paraId="3909FCB2" w14:textId="77777777" w:rsidR="006738E6" w:rsidRPr="006738E6" w:rsidRDefault="006738E6" w:rsidP="006738E6">
            <w:pPr>
              <w:pStyle w:val="TAC"/>
              <w:jc w:val="left"/>
              <w:rPr>
                <w:sz w:val="16"/>
              </w:rPr>
            </w:pPr>
            <w:r w:rsidRPr="006738E6">
              <w:rPr>
                <w:sz w:val="16"/>
              </w:rPr>
              <w:t>LIPA_SIPTO</w:t>
            </w:r>
          </w:p>
        </w:tc>
      </w:tr>
      <w:tr w:rsidR="006738E6" w:rsidRPr="001712A3" w14:paraId="2EB5A538" w14:textId="77777777">
        <w:tblPrEx>
          <w:tblCellMar>
            <w:top w:w="0" w:type="dxa"/>
            <w:bottom w:w="0" w:type="dxa"/>
          </w:tblCellMar>
        </w:tblPrEx>
        <w:trPr>
          <w:trHeight w:val="272"/>
        </w:trPr>
        <w:tc>
          <w:tcPr>
            <w:tcW w:w="800" w:type="dxa"/>
          </w:tcPr>
          <w:p w14:paraId="01233D79" w14:textId="77777777" w:rsidR="006738E6" w:rsidRDefault="006738E6" w:rsidP="00312AEE">
            <w:pPr>
              <w:pStyle w:val="TAC"/>
              <w:jc w:val="left"/>
              <w:rPr>
                <w:sz w:val="16"/>
              </w:rPr>
            </w:pPr>
            <w:r>
              <w:rPr>
                <w:sz w:val="16"/>
              </w:rPr>
              <w:t>SP-46</w:t>
            </w:r>
          </w:p>
        </w:tc>
        <w:tc>
          <w:tcPr>
            <w:tcW w:w="901" w:type="dxa"/>
          </w:tcPr>
          <w:p w14:paraId="3FF9F418" w14:textId="77777777" w:rsidR="006738E6" w:rsidRPr="006738E6" w:rsidRDefault="006738E6" w:rsidP="006738E6">
            <w:pPr>
              <w:pStyle w:val="TAC"/>
              <w:jc w:val="left"/>
              <w:rPr>
                <w:sz w:val="16"/>
              </w:rPr>
            </w:pPr>
            <w:r w:rsidRPr="006738E6">
              <w:rPr>
                <w:sz w:val="16"/>
              </w:rPr>
              <w:t>SP-090849</w:t>
            </w:r>
          </w:p>
        </w:tc>
        <w:tc>
          <w:tcPr>
            <w:tcW w:w="992" w:type="dxa"/>
          </w:tcPr>
          <w:p w14:paraId="73160BD7" w14:textId="77777777" w:rsidR="006738E6" w:rsidRPr="006738E6" w:rsidRDefault="006738E6" w:rsidP="006738E6">
            <w:pPr>
              <w:pStyle w:val="TAC"/>
              <w:jc w:val="left"/>
              <w:rPr>
                <w:sz w:val="16"/>
              </w:rPr>
            </w:pPr>
            <w:r w:rsidRPr="006738E6">
              <w:rPr>
                <w:sz w:val="16"/>
              </w:rPr>
              <w:t>S1-094429</w:t>
            </w:r>
          </w:p>
        </w:tc>
        <w:tc>
          <w:tcPr>
            <w:tcW w:w="709" w:type="dxa"/>
          </w:tcPr>
          <w:p w14:paraId="2FD13B94" w14:textId="77777777" w:rsidR="006738E6" w:rsidRPr="006738E6" w:rsidRDefault="006738E6" w:rsidP="006738E6">
            <w:pPr>
              <w:pStyle w:val="TAC"/>
              <w:jc w:val="left"/>
              <w:rPr>
                <w:sz w:val="16"/>
              </w:rPr>
            </w:pPr>
            <w:r w:rsidRPr="006738E6">
              <w:rPr>
                <w:sz w:val="16"/>
              </w:rPr>
              <w:t>22.220</w:t>
            </w:r>
          </w:p>
        </w:tc>
        <w:tc>
          <w:tcPr>
            <w:tcW w:w="567" w:type="dxa"/>
          </w:tcPr>
          <w:p w14:paraId="08E77C01" w14:textId="77777777" w:rsidR="006738E6" w:rsidRPr="006738E6" w:rsidRDefault="006738E6" w:rsidP="006738E6">
            <w:pPr>
              <w:pStyle w:val="TAC"/>
              <w:jc w:val="left"/>
              <w:rPr>
                <w:sz w:val="16"/>
              </w:rPr>
            </w:pPr>
            <w:r w:rsidRPr="006738E6">
              <w:rPr>
                <w:sz w:val="16"/>
              </w:rPr>
              <w:t>0062</w:t>
            </w:r>
          </w:p>
        </w:tc>
        <w:tc>
          <w:tcPr>
            <w:tcW w:w="428" w:type="dxa"/>
          </w:tcPr>
          <w:p w14:paraId="338CE0AC" w14:textId="77777777" w:rsidR="006738E6" w:rsidRPr="006738E6" w:rsidRDefault="006738E6" w:rsidP="006738E6">
            <w:pPr>
              <w:pStyle w:val="TAC"/>
              <w:jc w:val="left"/>
              <w:rPr>
                <w:sz w:val="16"/>
              </w:rPr>
            </w:pPr>
            <w:r w:rsidRPr="006738E6">
              <w:rPr>
                <w:sz w:val="16"/>
              </w:rPr>
              <w:t>1</w:t>
            </w:r>
          </w:p>
        </w:tc>
        <w:tc>
          <w:tcPr>
            <w:tcW w:w="596" w:type="dxa"/>
          </w:tcPr>
          <w:p w14:paraId="3E93E3B4" w14:textId="77777777" w:rsidR="006738E6" w:rsidRPr="006738E6" w:rsidRDefault="006738E6" w:rsidP="006738E6">
            <w:pPr>
              <w:pStyle w:val="TAC"/>
              <w:jc w:val="left"/>
              <w:rPr>
                <w:sz w:val="16"/>
              </w:rPr>
            </w:pPr>
            <w:r w:rsidRPr="006738E6">
              <w:rPr>
                <w:sz w:val="16"/>
              </w:rPr>
              <w:t>Rel-10</w:t>
            </w:r>
          </w:p>
        </w:tc>
        <w:tc>
          <w:tcPr>
            <w:tcW w:w="391" w:type="dxa"/>
          </w:tcPr>
          <w:p w14:paraId="4A93333A" w14:textId="77777777" w:rsidR="006738E6" w:rsidRPr="006738E6" w:rsidRDefault="006738E6" w:rsidP="006738E6">
            <w:pPr>
              <w:pStyle w:val="TAC"/>
              <w:jc w:val="left"/>
              <w:rPr>
                <w:sz w:val="16"/>
              </w:rPr>
            </w:pPr>
            <w:r w:rsidRPr="006738E6">
              <w:rPr>
                <w:sz w:val="16"/>
              </w:rPr>
              <w:t>B</w:t>
            </w:r>
          </w:p>
        </w:tc>
        <w:tc>
          <w:tcPr>
            <w:tcW w:w="2409" w:type="dxa"/>
          </w:tcPr>
          <w:p w14:paraId="0C2112D0" w14:textId="77777777" w:rsidR="006738E6" w:rsidRPr="006738E6" w:rsidRDefault="006738E6" w:rsidP="006738E6">
            <w:pPr>
              <w:pStyle w:val="TAC"/>
              <w:jc w:val="left"/>
              <w:rPr>
                <w:sz w:val="16"/>
              </w:rPr>
            </w:pPr>
            <w:r w:rsidRPr="006738E6">
              <w:rPr>
                <w:sz w:val="16"/>
              </w:rPr>
              <w:t>Use case for digital content sharing with LIPA</w:t>
            </w:r>
          </w:p>
        </w:tc>
        <w:tc>
          <w:tcPr>
            <w:tcW w:w="567" w:type="dxa"/>
          </w:tcPr>
          <w:p w14:paraId="6BDB67C3" w14:textId="77777777" w:rsidR="006738E6" w:rsidRPr="006738E6" w:rsidRDefault="006738E6" w:rsidP="006738E6">
            <w:pPr>
              <w:pStyle w:val="TAC"/>
              <w:jc w:val="left"/>
              <w:rPr>
                <w:sz w:val="16"/>
              </w:rPr>
            </w:pPr>
            <w:r w:rsidRPr="006738E6">
              <w:rPr>
                <w:sz w:val="16"/>
              </w:rPr>
              <w:t>10.0.0</w:t>
            </w:r>
          </w:p>
        </w:tc>
        <w:tc>
          <w:tcPr>
            <w:tcW w:w="567" w:type="dxa"/>
          </w:tcPr>
          <w:p w14:paraId="5B289880" w14:textId="77777777" w:rsidR="006738E6" w:rsidRPr="006738E6" w:rsidRDefault="006738E6" w:rsidP="006738E6">
            <w:pPr>
              <w:pStyle w:val="TAC"/>
              <w:jc w:val="left"/>
              <w:rPr>
                <w:sz w:val="16"/>
              </w:rPr>
            </w:pPr>
            <w:r w:rsidRPr="006738E6">
              <w:rPr>
                <w:sz w:val="16"/>
              </w:rPr>
              <w:t>10.1.0</w:t>
            </w:r>
          </w:p>
        </w:tc>
        <w:tc>
          <w:tcPr>
            <w:tcW w:w="850" w:type="dxa"/>
          </w:tcPr>
          <w:p w14:paraId="3F6F5FA9" w14:textId="77777777" w:rsidR="006738E6" w:rsidRPr="006738E6" w:rsidRDefault="006738E6" w:rsidP="006738E6">
            <w:pPr>
              <w:pStyle w:val="TAC"/>
              <w:jc w:val="left"/>
              <w:rPr>
                <w:sz w:val="16"/>
              </w:rPr>
            </w:pPr>
            <w:r w:rsidRPr="006738E6">
              <w:rPr>
                <w:sz w:val="16"/>
              </w:rPr>
              <w:t>EHNBF</w:t>
            </w:r>
          </w:p>
        </w:tc>
      </w:tr>
      <w:tr w:rsidR="004154C0" w:rsidRPr="004154C0" w14:paraId="1FD99D68" w14:textId="77777777">
        <w:tblPrEx>
          <w:tblCellMar>
            <w:top w:w="0" w:type="dxa"/>
            <w:bottom w:w="0" w:type="dxa"/>
          </w:tblCellMar>
        </w:tblPrEx>
        <w:trPr>
          <w:trHeight w:val="272"/>
        </w:trPr>
        <w:tc>
          <w:tcPr>
            <w:tcW w:w="800" w:type="dxa"/>
          </w:tcPr>
          <w:p w14:paraId="0990327C" w14:textId="77777777" w:rsidR="004154C0" w:rsidRPr="004154C0" w:rsidRDefault="004154C0" w:rsidP="004154C0">
            <w:pPr>
              <w:pStyle w:val="TAC"/>
              <w:jc w:val="left"/>
              <w:rPr>
                <w:sz w:val="16"/>
              </w:rPr>
            </w:pPr>
            <w:r w:rsidRPr="004154C0">
              <w:rPr>
                <w:sz w:val="16"/>
              </w:rPr>
              <w:t>SP-47</w:t>
            </w:r>
          </w:p>
        </w:tc>
        <w:tc>
          <w:tcPr>
            <w:tcW w:w="901" w:type="dxa"/>
          </w:tcPr>
          <w:p w14:paraId="7BED6A0D" w14:textId="77777777" w:rsidR="004154C0" w:rsidRPr="004154C0" w:rsidRDefault="004154C0" w:rsidP="004154C0">
            <w:pPr>
              <w:pStyle w:val="TAC"/>
              <w:jc w:val="left"/>
              <w:rPr>
                <w:sz w:val="16"/>
              </w:rPr>
            </w:pPr>
            <w:r w:rsidRPr="004154C0">
              <w:rPr>
                <w:sz w:val="16"/>
              </w:rPr>
              <w:t>SP-100186</w:t>
            </w:r>
          </w:p>
        </w:tc>
        <w:tc>
          <w:tcPr>
            <w:tcW w:w="992" w:type="dxa"/>
          </w:tcPr>
          <w:p w14:paraId="5E0A7EF7" w14:textId="77777777" w:rsidR="004154C0" w:rsidRPr="004154C0" w:rsidRDefault="004154C0" w:rsidP="004154C0">
            <w:pPr>
              <w:pStyle w:val="TAC"/>
              <w:jc w:val="left"/>
              <w:rPr>
                <w:sz w:val="16"/>
              </w:rPr>
            </w:pPr>
            <w:r w:rsidRPr="004154C0">
              <w:rPr>
                <w:sz w:val="16"/>
              </w:rPr>
              <w:t>S1-100331</w:t>
            </w:r>
          </w:p>
        </w:tc>
        <w:tc>
          <w:tcPr>
            <w:tcW w:w="709" w:type="dxa"/>
          </w:tcPr>
          <w:p w14:paraId="53B5A884" w14:textId="77777777" w:rsidR="004154C0" w:rsidRPr="004154C0" w:rsidRDefault="004154C0" w:rsidP="004154C0">
            <w:pPr>
              <w:pStyle w:val="TAC"/>
              <w:jc w:val="left"/>
              <w:rPr>
                <w:sz w:val="16"/>
              </w:rPr>
            </w:pPr>
            <w:r w:rsidRPr="004154C0">
              <w:rPr>
                <w:sz w:val="16"/>
              </w:rPr>
              <w:t>22.220</w:t>
            </w:r>
          </w:p>
        </w:tc>
        <w:tc>
          <w:tcPr>
            <w:tcW w:w="567" w:type="dxa"/>
          </w:tcPr>
          <w:p w14:paraId="7B0EA12C" w14:textId="77777777" w:rsidR="004154C0" w:rsidRPr="004154C0" w:rsidRDefault="004154C0" w:rsidP="004154C0">
            <w:pPr>
              <w:pStyle w:val="TAC"/>
              <w:jc w:val="left"/>
              <w:rPr>
                <w:sz w:val="16"/>
              </w:rPr>
            </w:pPr>
            <w:r w:rsidRPr="004154C0">
              <w:rPr>
                <w:sz w:val="16"/>
              </w:rPr>
              <w:t>0072</w:t>
            </w:r>
          </w:p>
        </w:tc>
        <w:tc>
          <w:tcPr>
            <w:tcW w:w="428" w:type="dxa"/>
          </w:tcPr>
          <w:p w14:paraId="7B4A114A" w14:textId="77777777" w:rsidR="004154C0" w:rsidRPr="004154C0" w:rsidRDefault="004154C0" w:rsidP="004154C0">
            <w:pPr>
              <w:pStyle w:val="TAC"/>
              <w:jc w:val="left"/>
              <w:rPr>
                <w:sz w:val="16"/>
              </w:rPr>
            </w:pPr>
            <w:r w:rsidRPr="004154C0">
              <w:rPr>
                <w:sz w:val="16"/>
              </w:rPr>
              <w:t>1</w:t>
            </w:r>
          </w:p>
        </w:tc>
        <w:tc>
          <w:tcPr>
            <w:tcW w:w="596" w:type="dxa"/>
          </w:tcPr>
          <w:p w14:paraId="63862AE8" w14:textId="77777777" w:rsidR="004154C0" w:rsidRPr="004154C0" w:rsidRDefault="004154C0" w:rsidP="004154C0">
            <w:pPr>
              <w:pStyle w:val="TAC"/>
              <w:jc w:val="left"/>
              <w:rPr>
                <w:sz w:val="16"/>
              </w:rPr>
            </w:pPr>
            <w:r w:rsidRPr="004154C0">
              <w:rPr>
                <w:sz w:val="16"/>
              </w:rPr>
              <w:t>Rel-10</w:t>
            </w:r>
          </w:p>
        </w:tc>
        <w:tc>
          <w:tcPr>
            <w:tcW w:w="391" w:type="dxa"/>
          </w:tcPr>
          <w:p w14:paraId="2D28FD32" w14:textId="77777777" w:rsidR="004154C0" w:rsidRPr="004154C0" w:rsidRDefault="004154C0" w:rsidP="004154C0">
            <w:pPr>
              <w:pStyle w:val="TAC"/>
              <w:jc w:val="left"/>
              <w:rPr>
                <w:sz w:val="16"/>
              </w:rPr>
            </w:pPr>
            <w:r w:rsidRPr="004154C0">
              <w:rPr>
                <w:sz w:val="16"/>
              </w:rPr>
              <w:t>B</w:t>
            </w:r>
          </w:p>
        </w:tc>
        <w:tc>
          <w:tcPr>
            <w:tcW w:w="2409" w:type="dxa"/>
          </w:tcPr>
          <w:p w14:paraId="188624C2" w14:textId="77777777" w:rsidR="004154C0" w:rsidRPr="004154C0" w:rsidRDefault="004154C0" w:rsidP="004154C0">
            <w:pPr>
              <w:pStyle w:val="TAC"/>
              <w:jc w:val="left"/>
              <w:rPr>
                <w:sz w:val="16"/>
              </w:rPr>
            </w:pPr>
            <w:r w:rsidRPr="004154C0">
              <w:rPr>
                <w:sz w:val="16"/>
              </w:rPr>
              <w:t xml:space="preserve">Termination of data session </w:t>
            </w:r>
          </w:p>
        </w:tc>
        <w:tc>
          <w:tcPr>
            <w:tcW w:w="567" w:type="dxa"/>
          </w:tcPr>
          <w:p w14:paraId="6D3CE5CA" w14:textId="77777777" w:rsidR="004154C0" w:rsidRPr="004154C0" w:rsidRDefault="004154C0" w:rsidP="004154C0">
            <w:pPr>
              <w:pStyle w:val="TAC"/>
              <w:jc w:val="left"/>
              <w:rPr>
                <w:sz w:val="16"/>
              </w:rPr>
            </w:pPr>
            <w:r w:rsidRPr="004154C0">
              <w:rPr>
                <w:sz w:val="16"/>
              </w:rPr>
              <w:t>10.1.0</w:t>
            </w:r>
          </w:p>
        </w:tc>
        <w:tc>
          <w:tcPr>
            <w:tcW w:w="567" w:type="dxa"/>
          </w:tcPr>
          <w:p w14:paraId="544862E1" w14:textId="77777777" w:rsidR="004154C0" w:rsidRPr="004154C0" w:rsidRDefault="004154C0" w:rsidP="004154C0">
            <w:pPr>
              <w:pStyle w:val="TAC"/>
              <w:jc w:val="left"/>
              <w:rPr>
                <w:sz w:val="16"/>
              </w:rPr>
            </w:pPr>
            <w:r w:rsidRPr="004154C0">
              <w:rPr>
                <w:sz w:val="16"/>
              </w:rPr>
              <w:t>10.2.0</w:t>
            </w:r>
          </w:p>
        </w:tc>
        <w:tc>
          <w:tcPr>
            <w:tcW w:w="850" w:type="dxa"/>
          </w:tcPr>
          <w:p w14:paraId="78062C2C" w14:textId="77777777" w:rsidR="004154C0" w:rsidRPr="004154C0" w:rsidRDefault="004154C0" w:rsidP="004154C0">
            <w:pPr>
              <w:pStyle w:val="TAC"/>
              <w:jc w:val="left"/>
              <w:rPr>
                <w:sz w:val="16"/>
              </w:rPr>
            </w:pPr>
            <w:r w:rsidRPr="004154C0">
              <w:rPr>
                <w:sz w:val="16"/>
              </w:rPr>
              <w:t>EHNBF</w:t>
            </w:r>
          </w:p>
        </w:tc>
      </w:tr>
      <w:tr w:rsidR="004154C0" w:rsidRPr="004154C0" w14:paraId="1FFDDA32" w14:textId="77777777">
        <w:tblPrEx>
          <w:tblCellMar>
            <w:top w:w="0" w:type="dxa"/>
            <w:bottom w:w="0" w:type="dxa"/>
          </w:tblCellMar>
        </w:tblPrEx>
        <w:trPr>
          <w:trHeight w:val="272"/>
        </w:trPr>
        <w:tc>
          <w:tcPr>
            <w:tcW w:w="800" w:type="dxa"/>
          </w:tcPr>
          <w:p w14:paraId="7A785759" w14:textId="77777777" w:rsidR="004154C0" w:rsidRPr="004154C0" w:rsidRDefault="004154C0" w:rsidP="004154C0">
            <w:pPr>
              <w:pStyle w:val="TAC"/>
              <w:jc w:val="left"/>
              <w:rPr>
                <w:sz w:val="16"/>
              </w:rPr>
            </w:pPr>
            <w:r w:rsidRPr="004154C0">
              <w:rPr>
                <w:sz w:val="16"/>
              </w:rPr>
              <w:t>SP-47</w:t>
            </w:r>
          </w:p>
        </w:tc>
        <w:tc>
          <w:tcPr>
            <w:tcW w:w="901" w:type="dxa"/>
          </w:tcPr>
          <w:p w14:paraId="75BBF6DA" w14:textId="77777777" w:rsidR="004154C0" w:rsidRPr="004154C0" w:rsidRDefault="004154C0" w:rsidP="004154C0">
            <w:pPr>
              <w:pStyle w:val="TAC"/>
              <w:jc w:val="left"/>
              <w:rPr>
                <w:sz w:val="16"/>
              </w:rPr>
            </w:pPr>
            <w:r w:rsidRPr="004154C0">
              <w:rPr>
                <w:sz w:val="16"/>
              </w:rPr>
              <w:t>SP-100186</w:t>
            </w:r>
          </w:p>
        </w:tc>
        <w:tc>
          <w:tcPr>
            <w:tcW w:w="992" w:type="dxa"/>
          </w:tcPr>
          <w:p w14:paraId="46F9FD69" w14:textId="77777777" w:rsidR="004154C0" w:rsidRPr="004154C0" w:rsidRDefault="004154C0" w:rsidP="004154C0">
            <w:pPr>
              <w:pStyle w:val="TAC"/>
              <w:jc w:val="left"/>
              <w:rPr>
                <w:sz w:val="16"/>
              </w:rPr>
            </w:pPr>
            <w:r w:rsidRPr="004154C0">
              <w:rPr>
                <w:sz w:val="16"/>
              </w:rPr>
              <w:t>S1-100328</w:t>
            </w:r>
          </w:p>
        </w:tc>
        <w:tc>
          <w:tcPr>
            <w:tcW w:w="709" w:type="dxa"/>
          </w:tcPr>
          <w:p w14:paraId="7F7B747D" w14:textId="77777777" w:rsidR="004154C0" w:rsidRPr="004154C0" w:rsidRDefault="004154C0" w:rsidP="004154C0">
            <w:pPr>
              <w:pStyle w:val="TAC"/>
              <w:jc w:val="left"/>
              <w:rPr>
                <w:sz w:val="16"/>
              </w:rPr>
            </w:pPr>
            <w:r w:rsidRPr="004154C0">
              <w:rPr>
                <w:sz w:val="16"/>
              </w:rPr>
              <w:t>22.220</w:t>
            </w:r>
          </w:p>
        </w:tc>
        <w:tc>
          <w:tcPr>
            <w:tcW w:w="567" w:type="dxa"/>
          </w:tcPr>
          <w:p w14:paraId="3E30ED53" w14:textId="77777777" w:rsidR="004154C0" w:rsidRPr="004154C0" w:rsidRDefault="004154C0" w:rsidP="004154C0">
            <w:pPr>
              <w:pStyle w:val="TAC"/>
              <w:jc w:val="left"/>
              <w:rPr>
                <w:sz w:val="16"/>
              </w:rPr>
            </w:pPr>
            <w:r w:rsidRPr="004154C0">
              <w:rPr>
                <w:sz w:val="16"/>
              </w:rPr>
              <w:t>0080</w:t>
            </w:r>
          </w:p>
        </w:tc>
        <w:tc>
          <w:tcPr>
            <w:tcW w:w="428" w:type="dxa"/>
          </w:tcPr>
          <w:p w14:paraId="760D6430" w14:textId="77777777" w:rsidR="004154C0" w:rsidRPr="004154C0" w:rsidRDefault="004154C0" w:rsidP="004154C0">
            <w:pPr>
              <w:pStyle w:val="TAC"/>
              <w:jc w:val="left"/>
              <w:rPr>
                <w:sz w:val="16"/>
              </w:rPr>
            </w:pPr>
            <w:r w:rsidRPr="004154C0">
              <w:rPr>
                <w:sz w:val="16"/>
              </w:rPr>
              <w:t>1</w:t>
            </w:r>
          </w:p>
        </w:tc>
        <w:tc>
          <w:tcPr>
            <w:tcW w:w="596" w:type="dxa"/>
          </w:tcPr>
          <w:p w14:paraId="7AC979DF" w14:textId="77777777" w:rsidR="004154C0" w:rsidRPr="004154C0" w:rsidRDefault="004154C0" w:rsidP="004154C0">
            <w:pPr>
              <w:pStyle w:val="TAC"/>
              <w:jc w:val="left"/>
              <w:rPr>
                <w:sz w:val="16"/>
              </w:rPr>
            </w:pPr>
            <w:r w:rsidRPr="004154C0">
              <w:rPr>
                <w:sz w:val="16"/>
              </w:rPr>
              <w:t>Rel-10</w:t>
            </w:r>
          </w:p>
        </w:tc>
        <w:tc>
          <w:tcPr>
            <w:tcW w:w="391" w:type="dxa"/>
          </w:tcPr>
          <w:p w14:paraId="1E556AB5" w14:textId="77777777" w:rsidR="004154C0" w:rsidRPr="004154C0" w:rsidRDefault="004154C0" w:rsidP="004154C0">
            <w:pPr>
              <w:pStyle w:val="TAC"/>
              <w:jc w:val="left"/>
              <w:rPr>
                <w:sz w:val="16"/>
              </w:rPr>
            </w:pPr>
            <w:r w:rsidRPr="004154C0">
              <w:rPr>
                <w:sz w:val="16"/>
              </w:rPr>
              <w:t>F</w:t>
            </w:r>
          </w:p>
        </w:tc>
        <w:tc>
          <w:tcPr>
            <w:tcW w:w="2409" w:type="dxa"/>
          </w:tcPr>
          <w:p w14:paraId="4DEB5D9F" w14:textId="77777777" w:rsidR="004154C0" w:rsidRPr="004154C0" w:rsidRDefault="004154C0" w:rsidP="004154C0">
            <w:pPr>
              <w:pStyle w:val="TAC"/>
              <w:jc w:val="left"/>
              <w:rPr>
                <w:sz w:val="16"/>
              </w:rPr>
            </w:pPr>
            <w:r w:rsidRPr="004154C0">
              <w:rPr>
                <w:sz w:val="16"/>
              </w:rPr>
              <w:t>IMS HNB interworking alignment with SA2 decision</w:t>
            </w:r>
          </w:p>
        </w:tc>
        <w:tc>
          <w:tcPr>
            <w:tcW w:w="567" w:type="dxa"/>
          </w:tcPr>
          <w:p w14:paraId="59737B9F" w14:textId="77777777" w:rsidR="004154C0" w:rsidRPr="004154C0" w:rsidRDefault="004154C0" w:rsidP="004154C0">
            <w:pPr>
              <w:pStyle w:val="TAC"/>
              <w:jc w:val="left"/>
              <w:rPr>
                <w:sz w:val="16"/>
              </w:rPr>
            </w:pPr>
            <w:r w:rsidRPr="004154C0">
              <w:rPr>
                <w:sz w:val="16"/>
              </w:rPr>
              <w:t>10.1.0</w:t>
            </w:r>
          </w:p>
        </w:tc>
        <w:tc>
          <w:tcPr>
            <w:tcW w:w="567" w:type="dxa"/>
          </w:tcPr>
          <w:p w14:paraId="3E5A5AF4" w14:textId="77777777" w:rsidR="004154C0" w:rsidRPr="004154C0" w:rsidRDefault="004154C0" w:rsidP="004154C0">
            <w:pPr>
              <w:pStyle w:val="TAC"/>
              <w:jc w:val="left"/>
              <w:rPr>
                <w:sz w:val="16"/>
              </w:rPr>
            </w:pPr>
            <w:r w:rsidRPr="004154C0">
              <w:rPr>
                <w:sz w:val="16"/>
              </w:rPr>
              <w:t>10.2.0</w:t>
            </w:r>
          </w:p>
        </w:tc>
        <w:tc>
          <w:tcPr>
            <w:tcW w:w="850" w:type="dxa"/>
          </w:tcPr>
          <w:p w14:paraId="2B601477" w14:textId="77777777" w:rsidR="004154C0" w:rsidRPr="004154C0" w:rsidRDefault="004154C0" w:rsidP="004154C0">
            <w:pPr>
              <w:pStyle w:val="TAC"/>
              <w:jc w:val="left"/>
              <w:rPr>
                <w:sz w:val="16"/>
              </w:rPr>
            </w:pPr>
            <w:r w:rsidRPr="004154C0">
              <w:rPr>
                <w:sz w:val="16"/>
              </w:rPr>
              <w:t>EHNBF</w:t>
            </w:r>
          </w:p>
        </w:tc>
      </w:tr>
      <w:tr w:rsidR="004154C0" w:rsidRPr="004154C0" w14:paraId="74A4164F" w14:textId="77777777">
        <w:tblPrEx>
          <w:tblCellMar>
            <w:top w:w="0" w:type="dxa"/>
            <w:bottom w:w="0" w:type="dxa"/>
          </w:tblCellMar>
        </w:tblPrEx>
        <w:trPr>
          <w:trHeight w:val="272"/>
        </w:trPr>
        <w:tc>
          <w:tcPr>
            <w:tcW w:w="800" w:type="dxa"/>
          </w:tcPr>
          <w:p w14:paraId="68A87625" w14:textId="77777777" w:rsidR="004154C0" w:rsidRPr="004154C0" w:rsidRDefault="004154C0" w:rsidP="004154C0">
            <w:pPr>
              <w:pStyle w:val="TAC"/>
              <w:jc w:val="left"/>
              <w:rPr>
                <w:sz w:val="16"/>
              </w:rPr>
            </w:pPr>
            <w:r w:rsidRPr="004154C0">
              <w:rPr>
                <w:sz w:val="16"/>
              </w:rPr>
              <w:t>SP-47</w:t>
            </w:r>
          </w:p>
        </w:tc>
        <w:tc>
          <w:tcPr>
            <w:tcW w:w="901" w:type="dxa"/>
          </w:tcPr>
          <w:p w14:paraId="21C95C4F" w14:textId="77777777" w:rsidR="004154C0" w:rsidRPr="004154C0" w:rsidRDefault="004154C0" w:rsidP="004154C0">
            <w:pPr>
              <w:pStyle w:val="TAC"/>
              <w:jc w:val="left"/>
              <w:rPr>
                <w:sz w:val="16"/>
              </w:rPr>
            </w:pPr>
            <w:r w:rsidRPr="004154C0">
              <w:rPr>
                <w:sz w:val="16"/>
              </w:rPr>
              <w:t>SP-100186</w:t>
            </w:r>
          </w:p>
        </w:tc>
        <w:tc>
          <w:tcPr>
            <w:tcW w:w="992" w:type="dxa"/>
          </w:tcPr>
          <w:p w14:paraId="44E707A2" w14:textId="77777777" w:rsidR="004154C0" w:rsidRPr="004154C0" w:rsidRDefault="004154C0" w:rsidP="004154C0">
            <w:pPr>
              <w:pStyle w:val="TAC"/>
              <w:jc w:val="left"/>
              <w:rPr>
                <w:sz w:val="16"/>
              </w:rPr>
            </w:pPr>
            <w:r w:rsidRPr="004154C0">
              <w:rPr>
                <w:sz w:val="16"/>
              </w:rPr>
              <w:t>S1-100453</w:t>
            </w:r>
          </w:p>
        </w:tc>
        <w:tc>
          <w:tcPr>
            <w:tcW w:w="709" w:type="dxa"/>
          </w:tcPr>
          <w:p w14:paraId="6E1CAFE2" w14:textId="77777777" w:rsidR="004154C0" w:rsidRPr="004154C0" w:rsidRDefault="004154C0" w:rsidP="004154C0">
            <w:pPr>
              <w:pStyle w:val="TAC"/>
              <w:jc w:val="left"/>
              <w:rPr>
                <w:sz w:val="16"/>
              </w:rPr>
            </w:pPr>
            <w:r w:rsidRPr="004154C0">
              <w:rPr>
                <w:sz w:val="16"/>
              </w:rPr>
              <w:t>22.220</w:t>
            </w:r>
          </w:p>
        </w:tc>
        <w:tc>
          <w:tcPr>
            <w:tcW w:w="567" w:type="dxa"/>
          </w:tcPr>
          <w:p w14:paraId="5D946FBB" w14:textId="77777777" w:rsidR="004154C0" w:rsidRPr="004154C0" w:rsidRDefault="004154C0" w:rsidP="004154C0">
            <w:pPr>
              <w:pStyle w:val="TAC"/>
              <w:jc w:val="left"/>
              <w:rPr>
                <w:sz w:val="16"/>
              </w:rPr>
            </w:pPr>
            <w:r w:rsidRPr="004154C0">
              <w:rPr>
                <w:sz w:val="16"/>
              </w:rPr>
              <w:t>0092</w:t>
            </w:r>
          </w:p>
        </w:tc>
        <w:tc>
          <w:tcPr>
            <w:tcW w:w="428" w:type="dxa"/>
          </w:tcPr>
          <w:p w14:paraId="228F31E0" w14:textId="77777777" w:rsidR="004154C0" w:rsidRPr="004154C0" w:rsidRDefault="004154C0" w:rsidP="004154C0">
            <w:pPr>
              <w:pStyle w:val="TAC"/>
              <w:jc w:val="left"/>
              <w:rPr>
                <w:sz w:val="16"/>
              </w:rPr>
            </w:pPr>
            <w:r w:rsidRPr="004154C0">
              <w:rPr>
                <w:sz w:val="16"/>
              </w:rPr>
              <w:t>3</w:t>
            </w:r>
          </w:p>
        </w:tc>
        <w:tc>
          <w:tcPr>
            <w:tcW w:w="596" w:type="dxa"/>
          </w:tcPr>
          <w:p w14:paraId="6A792927" w14:textId="77777777" w:rsidR="004154C0" w:rsidRPr="004154C0" w:rsidRDefault="004154C0" w:rsidP="004154C0">
            <w:pPr>
              <w:pStyle w:val="TAC"/>
              <w:jc w:val="left"/>
              <w:rPr>
                <w:sz w:val="16"/>
              </w:rPr>
            </w:pPr>
            <w:r w:rsidRPr="004154C0">
              <w:rPr>
                <w:sz w:val="16"/>
              </w:rPr>
              <w:t>Rel-10</w:t>
            </w:r>
          </w:p>
        </w:tc>
        <w:tc>
          <w:tcPr>
            <w:tcW w:w="391" w:type="dxa"/>
          </w:tcPr>
          <w:p w14:paraId="452CA1A6" w14:textId="77777777" w:rsidR="004154C0" w:rsidRPr="004154C0" w:rsidRDefault="004154C0" w:rsidP="004154C0">
            <w:pPr>
              <w:pStyle w:val="TAC"/>
              <w:jc w:val="left"/>
              <w:rPr>
                <w:sz w:val="16"/>
              </w:rPr>
            </w:pPr>
            <w:r w:rsidRPr="004154C0">
              <w:rPr>
                <w:sz w:val="16"/>
              </w:rPr>
              <w:t>B</w:t>
            </w:r>
          </w:p>
        </w:tc>
        <w:tc>
          <w:tcPr>
            <w:tcW w:w="2409" w:type="dxa"/>
          </w:tcPr>
          <w:p w14:paraId="5C422708" w14:textId="77777777" w:rsidR="004154C0" w:rsidRPr="004154C0" w:rsidRDefault="004154C0" w:rsidP="004154C0">
            <w:pPr>
              <w:pStyle w:val="TAC"/>
              <w:jc w:val="left"/>
              <w:rPr>
                <w:sz w:val="16"/>
              </w:rPr>
            </w:pPr>
            <w:r w:rsidRPr="004154C0">
              <w:rPr>
                <w:sz w:val="16"/>
              </w:rPr>
              <w:t>Add VPLMN CSG support for Rel-10</w:t>
            </w:r>
          </w:p>
        </w:tc>
        <w:tc>
          <w:tcPr>
            <w:tcW w:w="567" w:type="dxa"/>
          </w:tcPr>
          <w:p w14:paraId="70E053EA" w14:textId="77777777" w:rsidR="004154C0" w:rsidRPr="004154C0" w:rsidRDefault="004154C0" w:rsidP="004154C0">
            <w:pPr>
              <w:pStyle w:val="TAC"/>
              <w:jc w:val="left"/>
              <w:rPr>
                <w:sz w:val="16"/>
              </w:rPr>
            </w:pPr>
            <w:r w:rsidRPr="004154C0">
              <w:rPr>
                <w:sz w:val="16"/>
              </w:rPr>
              <w:t>10.1.0</w:t>
            </w:r>
          </w:p>
        </w:tc>
        <w:tc>
          <w:tcPr>
            <w:tcW w:w="567" w:type="dxa"/>
          </w:tcPr>
          <w:p w14:paraId="69003B6E" w14:textId="77777777" w:rsidR="004154C0" w:rsidRPr="004154C0" w:rsidRDefault="004154C0" w:rsidP="004154C0">
            <w:pPr>
              <w:pStyle w:val="TAC"/>
              <w:jc w:val="left"/>
              <w:rPr>
                <w:sz w:val="16"/>
              </w:rPr>
            </w:pPr>
            <w:r w:rsidRPr="004154C0">
              <w:rPr>
                <w:sz w:val="16"/>
              </w:rPr>
              <w:t>10.2.0</w:t>
            </w:r>
          </w:p>
        </w:tc>
        <w:tc>
          <w:tcPr>
            <w:tcW w:w="850" w:type="dxa"/>
          </w:tcPr>
          <w:p w14:paraId="48F4DBE1" w14:textId="77777777" w:rsidR="004154C0" w:rsidRPr="004154C0" w:rsidRDefault="004154C0" w:rsidP="004154C0">
            <w:pPr>
              <w:pStyle w:val="TAC"/>
              <w:jc w:val="left"/>
              <w:rPr>
                <w:sz w:val="16"/>
              </w:rPr>
            </w:pPr>
            <w:r w:rsidRPr="004154C0">
              <w:rPr>
                <w:sz w:val="16"/>
              </w:rPr>
              <w:t>EHNB</w:t>
            </w:r>
          </w:p>
        </w:tc>
      </w:tr>
      <w:tr w:rsidR="004154C0" w:rsidRPr="004154C0" w14:paraId="15EFA439" w14:textId="77777777">
        <w:tblPrEx>
          <w:tblCellMar>
            <w:top w:w="0" w:type="dxa"/>
            <w:bottom w:w="0" w:type="dxa"/>
          </w:tblCellMar>
        </w:tblPrEx>
        <w:trPr>
          <w:trHeight w:val="272"/>
        </w:trPr>
        <w:tc>
          <w:tcPr>
            <w:tcW w:w="800" w:type="dxa"/>
          </w:tcPr>
          <w:p w14:paraId="55F8D127" w14:textId="77777777" w:rsidR="004154C0" w:rsidRPr="004154C0" w:rsidRDefault="004154C0" w:rsidP="004154C0">
            <w:pPr>
              <w:pStyle w:val="TAC"/>
              <w:jc w:val="left"/>
              <w:rPr>
                <w:sz w:val="16"/>
              </w:rPr>
            </w:pPr>
            <w:r w:rsidRPr="004154C0">
              <w:rPr>
                <w:sz w:val="16"/>
              </w:rPr>
              <w:t>SP-47</w:t>
            </w:r>
          </w:p>
        </w:tc>
        <w:tc>
          <w:tcPr>
            <w:tcW w:w="901" w:type="dxa"/>
          </w:tcPr>
          <w:p w14:paraId="457CBA22" w14:textId="77777777" w:rsidR="004154C0" w:rsidRPr="004154C0" w:rsidRDefault="004154C0" w:rsidP="004154C0">
            <w:pPr>
              <w:pStyle w:val="TAC"/>
              <w:jc w:val="left"/>
              <w:rPr>
                <w:sz w:val="16"/>
              </w:rPr>
            </w:pPr>
            <w:r w:rsidRPr="004154C0">
              <w:rPr>
                <w:sz w:val="16"/>
              </w:rPr>
              <w:t>SP-100230</w:t>
            </w:r>
          </w:p>
        </w:tc>
        <w:tc>
          <w:tcPr>
            <w:tcW w:w="992" w:type="dxa"/>
          </w:tcPr>
          <w:p w14:paraId="5CFD7295" w14:textId="77777777" w:rsidR="004154C0" w:rsidRPr="004154C0" w:rsidRDefault="004154C0" w:rsidP="004154C0">
            <w:pPr>
              <w:pStyle w:val="TAC"/>
              <w:jc w:val="left"/>
              <w:rPr>
                <w:sz w:val="16"/>
              </w:rPr>
            </w:pPr>
            <w:r w:rsidRPr="004154C0">
              <w:rPr>
                <w:sz w:val="16"/>
              </w:rPr>
              <w:t>S1-100324r</w:t>
            </w:r>
          </w:p>
        </w:tc>
        <w:tc>
          <w:tcPr>
            <w:tcW w:w="709" w:type="dxa"/>
          </w:tcPr>
          <w:p w14:paraId="02219BDE" w14:textId="77777777" w:rsidR="004154C0" w:rsidRPr="004154C0" w:rsidRDefault="004154C0" w:rsidP="004154C0">
            <w:pPr>
              <w:pStyle w:val="TAC"/>
              <w:jc w:val="left"/>
              <w:rPr>
                <w:sz w:val="16"/>
              </w:rPr>
            </w:pPr>
            <w:r w:rsidRPr="004154C0">
              <w:rPr>
                <w:sz w:val="16"/>
              </w:rPr>
              <w:t>22.220</w:t>
            </w:r>
          </w:p>
        </w:tc>
        <w:tc>
          <w:tcPr>
            <w:tcW w:w="567" w:type="dxa"/>
          </w:tcPr>
          <w:p w14:paraId="5E65500A" w14:textId="77777777" w:rsidR="004154C0" w:rsidRPr="004154C0" w:rsidRDefault="004154C0" w:rsidP="004154C0">
            <w:pPr>
              <w:pStyle w:val="TAC"/>
              <w:jc w:val="left"/>
              <w:rPr>
                <w:sz w:val="16"/>
              </w:rPr>
            </w:pPr>
            <w:r w:rsidRPr="004154C0">
              <w:rPr>
                <w:sz w:val="16"/>
              </w:rPr>
              <w:t>0094</w:t>
            </w:r>
          </w:p>
        </w:tc>
        <w:tc>
          <w:tcPr>
            <w:tcW w:w="428" w:type="dxa"/>
          </w:tcPr>
          <w:p w14:paraId="6FBC78E8" w14:textId="77777777" w:rsidR="004154C0" w:rsidRPr="004154C0" w:rsidRDefault="004154C0" w:rsidP="004154C0">
            <w:pPr>
              <w:pStyle w:val="TAC"/>
              <w:jc w:val="left"/>
              <w:rPr>
                <w:sz w:val="16"/>
              </w:rPr>
            </w:pPr>
            <w:r w:rsidRPr="004154C0">
              <w:rPr>
                <w:sz w:val="16"/>
              </w:rPr>
              <w:t>1</w:t>
            </w:r>
          </w:p>
        </w:tc>
        <w:tc>
          <w:tcPr>
            <w:tcW w:w="596" w:type="dxa"/>
          </w:tcPr>
          <w:p w14:paraId="2C7754FE" w14:textId="77777777" w:rsidR="004154C0" w:rsidRPr="004154C0" w:rsidRDefault="004154C0" w:rsidP="004154C0">
            <w:pPr>
              <w:pStyle w:val="TAC"/>
              <w:jc w:val="left"/>
              <w:rPr>
                <w:sz w:val="16"/>
              </w:rPr>
            </w:pPr>
            <w:r w:rsidRPr="004154C0">
              <w:rPr>
                <w:sz w:val="16"/>
              </w:rPr>
              <w:t>Rel-10</w:t>
            </w:r>
          </w:p>
        </w:tc>
        <w:tc>
          <w:tcPr>
            <w:tcW w:w="391" w:type="dxa"/>
          </w:tcPr>
          <w:p w14:paraId="79045FB9" w14:textId="77777777" w:rsidR="004154C0" w:rsidRPr="004154C0" w:rsidRDefault="004154C0" w:rsidP="004154C0">
            <w:pPr>
              <w:pStyle w:val="TAC"/>
              <w:jc w:val="left"/>
              <w:rPr>
                <w:sz w:val="16"/>
              </w:rPr>
            </w:pPr>
            <w:r w:rsidRPr="004154C0">
              <w:rPr>
                <w:sz w:val="16"/>
              </w:rPr>
              <w:t>A</w:t>
            </w:r>
          </w:p>
        </w:tc>
        <w:tc>
          <w:tcPr>
            <w:tcW w:w="2409" w:type="dxa"/>
          </w:tcPr>
          <w:p w14:paraId="37D9390A" w14:textId="77777777" w:rsidR="004154C0" w:rsidRPr="004154C0" w:rsidRDefault="004154C0" w:rsidP="004154C0">
            <w:pPr>
              <w:pStyle w:val="TAC"/>
              <w:jc w:val="left"/>
              <w:rPr>
                <w:sz w:val="16"/>
              </w:rPr>
            </w:pPr>
            <w:r w:rsidRPr="004154C0">
              <w:rPr>
                <w:sz w:val="16"/>
              </w:rPr>
              <w:t>Clarification of the interaction of the Operator and Allowed CSG lists</w:t>
            </w:r>
          </w:p>
        </w:tc>
        <w:tc>
          <w:tcPr>
            <w:tcW w:w="567" w:type="dxa"/>
          </w:tcPr>
          <w:p w14:paraId="236DFFCA" w14:textId="77777777" w:rsidR="004154C0" w:rsidRPr="004154C0" w:rsidRDefault="004154C0" w:rsidP="004154C0">
            <w:pPr>
              <w:pStyle w:val="TAC"/>
              <w:jc w:val="left"/>
              <w:rPr>
                <w:sz w:val="16"/>
              </w:rPr>
            </w:pPr>
            <w:r w:rsidRPr="004154C0">
              <w:rPr>
                <w:sz w:val="16"/>
              </w:rPr>
              <w:t>10.1.0</w:t>
            </w:r>
          </w:p>
        </w:tc>
        <w:tc>
          <w:tcPr>
            <w:tcW w:w="567" w:type="dxa"/>
          </w:tcPr>
          <w:p w14:paraId="4DFAA2FA" w14:textId="77777777" w:rsidR="004154C0" w:rsidRPr="004154C0" w:rsidRDefault="004154C0" w:rsidP="004154C0">
            <w:pPr>
              <w:pStyle w:val="TAC"/>
              <w:jc w:val="left"/>
              <w:rPr>
                <w:sz w:val="16"/>
              </w:rPr>
            </w:pPr>
            <w:r w:rsidRPr="004154C0">
              <w:rPr>
                <w:sz w:val="16"/>
              </w:rPr>
              <w:t>10.2.0</w:t>
            </w:r>
          </w:p>
        </w:tc>
        <w:tc>
          <w:tcPr>
            <w:tcW w:w="850" w:type="dxa"/>
          </w:tcPr>
          <w:p w14:paraId="234B2C4F" w14:textId="77777777" w:rsidR="004154C0" w:rsidRPr="004154C0" w:rsidRDefault="004154C0" w:rsidP="004154C0">
            <w:pPr>
              <w:pStyle w:val="TAC"/>
              <w:jc w:val="left"/>
              <w:rPr>
                <w:sz w:val="16"/>
              </w:rPr>
            </w:pPr>
            <w:r w:rsidRPr="004154C0">
              <w:rPr>
                <w:sz w:val="16"/>
              </w:rPr>
              <w:t>EHNB</w:t>
            </w:r>
          </w:p>
        </w:tc>
      </w:tr>
      <w:tr w:rsidR="004154C0" w:rsidRPr="004154C0" w14:paraId="5FC4771D" w14:textId="77777777">
        <w:tblPrEx>
          <w:tblCellMar>
            <w:top w:w="0" w:type="dxa"/>
            <w:bottom w:w="0" w:type="dxa"/>
          </w:tblCellMar>
        </w:tblPrEx>
        <w:trPr>
          <w:trHeight w:val="272"/>
        </w:trPr>
        <w:tc>
          <w:tcPr>
            <w:tcW w:w="800" w:type="dxa"/>
          </w:tcPr>
          <w:p w14:paraId="257BEA29" w14:textId="77777777" w:rsidR="004154C0" w:rsidRPr="004154C0" w:rsidRDefault="004154C0" w:rsidP="004154C0">
            <w:pPr>
              <w:pStyle w:val="TAC"/>
              <w:jc w:val="left"/>
              <w:rPr>
                <w:sz w:val="16"/>
              </w:rPr>
            </w:pPr>
            <w:r w:rsidRPr="004154C0">
              <w:rPr>
                <w:sz w:val="16"/>
              </w:rPr>
              <w:t>SP-47</w:t>
            </w:r>
          </w:p>
        </w:tc>
        <w:tc>
          <w:tcPr>
            <w:tcW w:w="901" w:type="dxa"/>
          </w:tcPr>
          <w:p w14:paraId="1DD2FD5D" w14:textId="77777777" w:rsidR="004154C0" w:rsidRPr="004154C0" w:rsidRDefault="004154C0" w:rsidP="004154C0">
            <w:pPr>
              <w:pStyle w:val="TAC"/>
              <w:jc w:val="left"/>
              <w:rPr>
                <w:sz w:val="16"/>
              </w:rPr>
            </w:pPr>
            <w:r w:rsidRPr="004154C0">
              <w:rPr>
                <w:sz w:val="16"/>
              </w:rPr>
              <w:t>SP-100187</w:t>
            </w:r>
          </w:p>
        </w:tc>
        <w:tc>
          <w:tcPr>
            <w:tcW w:w="992" w:type="dxa"/>
          </w:tcPr>
          <w:p w14:paraId="424EA3CA" w14:textId="77777777" w:rsidR="004154C0" w:rsidRPr="004154C0" w:rsidRDefault="004154C0" w:rsidP="004154C0">
            <w:pPr>
              <w:pStyle w:val="TAC"/>
              <w:jc w:val="left"/>
              <w:rPr>
                <w:sz w:val="16"/>
              </w:rPr>
            </w:pPr>
            <w:r w:rsidRPr="004154C0">
              <w:rPr>
                <w:sz w:val="16"/>
              </w:rPr>
              <w:t>S1-100316</w:t>
            </w:r>
          </w:p>
        </w:tc>
        <w:tc>
          <w:tcPr>
            <w:tcW w:w="709" w:type="dxa"/>
          </w:tcPr>
          <w:p w14:paraId="5DEE4F67" w14:textId="77777777" w:rsidR="004154C0" w:rsidRPr="004154C0" w:rsidRDefault="004154C0" w:rsidP="004154C0">
            <w:pPr>
              <w:pStyle w:val="TAC"/>
              <w:jc w:val="left"/>
              <w:rPr>
                <w:sz w:val="16"/>
              </w:rPr>
            </w:pPr>
            <w:r w:rsidRPr="004154C0">
              <w:rPr>
                <w:sz w:val="16"/>
              </w:rPr>
              <w:t>22.220</w:t>
            </w:r>
          </w:p>
        </w:tc>
        <w:tc>
          <w:tcPr>
            <w:tcW w:w="567" w:type="dxa"/>
          </w:tcPr>
          <w:p w14:paraId="1A690626" w14:textId="77777777" w:rsidR="004154C0" w:rsidRPr="004154C0" w:rsidRDefault="004154C0" w:rsidP="004154C0">
            <w:pPr>
              <w:pStyle w:val="TAC"/>
              <w:jc w:val="left"/>
              <w:rPr>
                <w:sz w:val="16"/>
              </w:rPr>
            </w:pPr>
            <w:r w:rsidRPr="004154C0">
              <w:rPr>
                <w:sz w:val="16"/>
              </w:rPr>
              <w:t>0070</w:t>
            </w:r>
          </w:p>
        </w:tc>
        <w:tc>
          <w:tcPr>
            <w:tcW w:w="428" w:type="dxa"/>
          </w:tcPr>
          <w:p w14:paraId="4A1DB094" w14:textId="77777777" w:rsidR="004154C0" w:rsidRPr="004154C0" w:rsidRDefault="004154C0" w:rsidP="004154C0">
            <w:pPr>
              <w:pStyle w:val="TAC"/>
              <w:jc w:val="left"/>
              <w:rPr>
                <w:sz w:val="16"/>
              </w:rPr>
            </w:pPr>
            <w:r w:rsidRPr="004154C0">
              <w:rPr>
                <w:sz w:val="16"/>
              </w:rPr>
              <w:t>1</w:t>
            </w:r>
          </w:p>
        </w:tc>
        <w:tc>
          <w:tcPr>
            <w:tcW w:w="596" w:type="dxa"/>
          </w:tcPr>
          <w:p w14:paraId="700BF042" w14:textId="77777777" w:rsidR="004154C0" w:rsidRPr="004154C0" w:rsidRDefault="004154C0" w:rsidP="004154C0">
            <w:pPr>
              <w:pStyle w:val="TAC"/>
              <w:jc w:val="left"/>
              <w:rPr>
                <w:sz w:val="16"/>
              </w:rPr>
            </w:pPr>
            <w:r w:rsidRPr="004154C0">
              <w:rPr>
                <w:sz w:val="16"/>
              </w:rPr>
              <w:t>Rel-10</w:t>
            </w:r>
          </w:p>
        </w:tc>
        <w:tc>
          <w:tcPr>
            <w:tcW w:w="391" w:type="dxa"/>
          </w:tcPr>
          <w:p w14:paraId="150D13A8" w14:textId="77777777" w:rsidR="004154C0" w:rsidRPr="004154C0" w:rsidRDefault="004154C0" w:rsidP="004154C0">
            <w:pPr>
              <w:pStyle w:val="TAC"/>
              <w:jc w:val="left"/>
              <w:rPr>
                <w:sz w:val="16"/>
              </w:rPr>
            </w:pPr>
            <w:r w:rsidRPr="004154C0">
              <w:rPr>
                <w:sz w:val="16"/>
              </w:rPr>
              <w:t>B</w:t>
            </w:r>
          </w:p>
        </w:tc>
        <w:tc>
          <w:tcPr>
            <w:tcW w:w="2409" w:type="dxa"/>
          </w:tcPr>
          <w:p w14:paraId="31B7DB4A" w14:textId="77777777" w:rsidR="004154C0" w:rsidRPr="004154C0" w:rsidRDefault="004154C0" w:rsidP="004154C0">
            <w:pPr>
              <w:pStyle w:val="TAC"/>
              <w:jc w:val="left"/>
              <w:rPr>
                <w:sz w:val="16"/>
              </w:rPr>
            </w:pPr>
            <w:r w:rsidRPr="004154C0">
              <w:rPr>
                <w:sz w:val="16"/>
              </w:rPr>
              <w:t>Mobility for Local IP Access (LIPA)</w:t>
            </w:r>
          </w:p>
        </w:tc>
        <w:tc>
          <w:tcPr>
            <w:tcW w:w="567" w:type="dxa"/>
          </w:tcPr>
          <w:p w14:paraId="756475C1" w14:textId="77777777" w:rsidR="004154C0" w:rsidRPr="004154C0" w:rsidRDefault="004154C0" w:rsidP="004154C0">
            <w:pPr>
              <w:pStyle w:val="TAC"/>
              <w:jc w:val="left"/>
              <w:rPr>
                <w:sz w:val="16"/>
              </w:rPr>
            </w:pPr>
            <w:r w:rsidRPr="004154C0">
              <w:rPr>
                <w:sz w:val="16"/>
              </w:rPr>
              <w:t>10.1.0</w:t>
            </w:r>
          </w:p>
        </w:tc>
        <w:tc>
          <w:tcPr>
            <w:tcW w:w="567" w:type="dxa"/>
          </w:tcPr>
          <w:p w14:paraId="2A065F15" w14:textId="77777777" w:rsidR="004154C0" w:rsidRPr="004154C0" w:rsidRDefault="004154C0" w:rsidP="004154C0">
            <w:pPr>
              <w:pStyle w:val="TAC"/>
              <w:jc w:val="left"/>
              <w:rPr>
                <w:sz w:val="16"/>
              </w:rPr>
            </w:pPr>
            <w:r w:rsidRPr="004154C0">
              <w:rPr>
                <w:sz w:val="16"/>
              </w:rPr>
              <w:t>10.2.0</w:t>
            </w:r>
          </w:p>
        </w:tc>
        <w:tc>
          <w:tcPr>
            <w:tcW w:w="850" w:type="dxa"/>
          </w:tcPr>
          <w:p w14:paraId="517A66BE" w14:textId="77777777" w:rsidR="004154C0" w:rsidRPr="004154C0" w:rsidRDefault="004154C0" w:rsidP="004154C0">
            <w:pPr>
              <w:pStyle w:val="TAC"/>
              <w:jc w:val="left"/>
              <w:rPr>
                <w:sz w:val="16"/>
              </w:rPr>
            </w:pPr>
            <w:r w:rsidRPr="004154C0">
              <w:rPr>
                <w:sz w:val="16"/>
              </w:rPr>
              <w:t>LIPA_SIPTO</w:t>
            </w:r>
          </w:p>
        </w:tc>
      </w:tr>
      <w:tr w:rsidR="004154C0" w:rsidRPr="004154C0" w14:paraId="47F28BDD" w14:textId="77777777">
        <w:tblPrEx>
          <w:tblCellMar>
            <w:top w:w="0" w:type="dxa"/>
            <w:bottom w:w="0" w:type="dxa"/>
          </w:tblCellMar>
        </w:tblPrEx>
        <w:trPr>
          <w:trHeight w:val="272"/>
        </w:trPr>
        <w:tc>
          <w:tcPr>
            <w:tcW w:w="800" w:type="dxa"/>
          </w:tcPr>
          <w:p w14:paraId="0F1A898D" w14:textId="77777777" w:rsidR="004154C0" w:rsidRPr="004154C0" w:rsidRDefault="004154C0" w:rsidP="004154C0">
            <w:pPr>
              <w:pStyle w:val="TAC"/>
              <w:jc w:val="left"/>
              <w:rPr>
                <w:sz w:val="16"/>
              </w:rPr>
            </w:pPr>
            <w:r w:rsidRPr="004154C0">
              <w:rPr>
                <w:sz w:val="16"/>
              </w:rPr>
              <w:t>SP-47</w:t>
            </w:r>
          </w:p>
        </w:tc>
        <w:tc>
          <w:tcPr>
            <w:tcW w:w="901" w:type="dxa"/>
          </w:tcPr>
          <w:p w14:paraId="081B9CED" w14:textId="77777777" w:rsidR="004154C0" w:rsidRPr="004154C0" w:rsidRDefault="004154C0" w:rsidP="004154C0">
            <w:pPr>
              <w:pStyle w:val="TAC"/>
              <w:jc w:val="left"/>
              <w:rPr>
                <w:sz w:val="16"/>
              </w:rPr>
            </w:pPr>
            <w:r w:rsidRPr="004154C0">
              <w:rPr>
                <w:sz w:val="16"/>
              </w:rPr>
              <w:t>SP-100187</w:t>
            </w:r>
          </w:p>
        </w:tc>
        <w:tc>
          <w:tcPr>
            <w:tcW w:w="992" w:type="dxa"/>
          </w:tcPr>
          <w:p w14:paraId="265FD424" w14:textId="77777777" w:rsidR="004154C0" w:rsidRPr="004154C0" w:rsidRDefault="004154C0" w:rsidP="004154C0">
            <w:pPr>
              <w:pStyle w:val="TAC"/>
              <w:jc w:val="left"/>
              <w:rPr>
                <w:sz w:val="16"/>
              </w:rPr>
            </w:pPr>
            <w:r w:rsidRPr="004154C0">
              <w:rPr>
                <w:sz w:val="16"/>
              </w:rPr>
              <w:t>S1-100012</w:t>
            </w:r>
          </w:p>
        </w:tc>
        <w:tc>
          <w:tcPr>
            <w:tcW w:w="709" w:type="dxa"/>
          </w:tcPr>
          <w:p w14:paraId="455A2AB7" w14:textId="77777777" w:rsidR="004154C0" w:rsidRPr="004154C0" w:rsidRDefault="004154C0" w:rsidP="004154C0">
            <w:pPr>
              <w:pStyle w:val="TAC"/>
              <w:jc w:val="left"/>
              <w:rPr>
                <w:sz w:val="16"/>
              </w:rPr>
            </w:pPr>
            <w:r w:rsidRPr="004154C0">
              <w:rPr>
                <w:sz w:val="16"/>
              </w:rPr>
              <w:t>22.220</w:t>
            </w:r>
          </w:p>
        </w:tc>
        <w:tc>
          <w:tcPr>
            <w:tcW w:w="567" w:type="dxa"/>
          </w:tcPr>
          <w:p w14:paraId="2F258CD1" w14:textId="77777777" w:rsidR="004154C0" w:rsidRPr="004154C0" w:rsidRDefault="004154C0" w:rsidP="004154C0">
            <w:pPr>
              <w:pStyle w:val="TAC"/>
              <w:jc w:val="left"/>
              <w:rPr>
                <w:sz w:val="16"/>
              </w:rPr>
            </w:pPr>
            <w:r w:rsidRPr="004154C0">
              <w:rPr>
                <w:sz w:val="16"/>
              </w:rPr>
              <w:t>0071</w:t>
            </w:r>
          </w:p>
        </w:tc>
        <w:tc>
          <w:tcPr>
            <w:tcW w:w="428" w:type="dxa"/>
          </w:tcPr>
          <w:p w14:paraId="4E97FBB3" w14:textId="77777777" w:rsidR="004154C0" w:rsidRPr="004154C0" w:rsidRDefault="004154C0" w:rsidP="004154C0">
            <w:pPr>
              <w:pStyle w:val="TAC"/>
              <w:jc w:val="left"/>
              <w:rPr>
                <w:sz w:val="16"/>
              </w:rPr>
            </w:pPr>
            <w:r w:rsidRPr="004154C0">
              <w:rPr>
                <w:sz w:val="16"/>
              </w:rPr>
              <w:t>-</w:t>
            </w:r>
          </w:p>
        </w:tc>
        <w:tc>
          <w:tcPr>
            <w:tcW w:w="596" w:type="dxa"/>
          </w:tcPr>
          <w:p w14:paraId="379FF0B3" w14:textId="77777777" w:rsidR="004154C0" w:rsidRPr="004154C0" w:rsidRDefault="004154C0" w:rsidP="004154C0">
            <w:pPr>
              <w:pStyle w:val="TAC"/>
              <w:jc w:val="left"/>
              <w:rPr>
                <w:sz w:val="16"/>
              </w:rPr>
            </w:pPr>
            <w:r w:rsidRPr="004154C0">
              <w:rPr>
                <w:sz w:val="16"/>
              </w:rPr>
              <w:t>Rel-10</w:t>
            </w:r>
          </w:p>
        </w:tc>
        <w:tc>
          <w:tcPr>
            <w:tcW w:w="391" w:type="dxa"/>
          </w:tcPr>
          <w:p w14:paraId="0DE1C15F" w14:textId="77777777" w:rsidR="004154C0" w:rsidRPr="004154C0" w:rsidRDefault="004154C0" w:rsidP="004154C0">
            <w:pPr>
              <w:pStyle w:val="TAC"/>
              <w:jc w:val="left"/>
              <w:rPr>
                <w:sz w:val="16"/>
              </w:rPr>
            </w:pPr>
            <w:r w:rsidRPr="004154C0">
              <w:rPr>
                <w:sz w:val="16"/>
              </w:rPr>
              <w:t>F</w:t>
            </w:r>
          </w:p>
        </w:tc>
        <w:tc>
          <w:tcPr>
            <w:tcW w:w="2409" w:type="dxa"/>
          </w:tcPr>
          <w:p w14:paraId="28C411C9" w14:textId="77777777" w:rsidR="004154C0" w:rsidRPr="004154C0" w:rsidRDefault="004154C0" w:rsidP="004154C0">
            <w:pPr>
              <w:pStyle w:val="TAC"/>
              <w:jc w:val="left"/>
              <w:rPr>
                <w:sz w:val="16"/>
              </w:rPr>
            </w:pPr>
            <w:r w:rsidRPr="004154C0">
              <w:rPr>
                <w:sz w:val="16"/>
              </w:rPr>
              <w:t>Removal of SIPTO common requirements</w:t>
            </w:r>
          </w:p>
        </w:tc>
        <w:tc>
          <w:tcPr>
            <w:tcW w:w="567" w:type="dxa"/>
          </w:tcPr>
          <w:p w14:paraId="04EB0F4F" w14:textId="77777777" w:rsidR="004154C0" w:rsidRPr="004154C0" w:rsidRDefault="004154C0" w:rsidP="004154C0">
            <w:pPr>
              <w:pStyle w:val="TAC"/>
              <w:jc w:val="left"/>
              <w:rPr>
                <w:sz w:val="16"/>
              </w:rPr>
            </w:pPr>
            <w:r w:rsidRPr="004154C0">
              <w:rPr>
                <w:sz w:val="16"/>
              </w:rPr>
              <w:t>10.1.0</w:t>
            </w:r>
          </w:p>
        </w:tc>
        <w:tc>
          <w:tcPr>
            <w:tcW w:w="567" w:type="dxa"/>
          </w:tcPr>
          <w:p w14:paraId="48B70185" w14:textId="77777777" w:rsidR="004154C0" w:rsidRPr="004154C0" w:rsidRDefault="004154C0" w:rsidP="004154C0">
            <w:pPr>
              <w:pStyle w:val="TAC"/>
              <w:jc w:val="left"/>
              <w:rPr>
                <w:sz w:val="16"/>
              </w:rPr>
            </w:pPr>
            <w:r w:rsidRPr="004154C0">
              <w:rPr>
                <w:sz w:val="16"/>
              </w:rPr>
              <w:t>10.2.0</w:t>
            </w:r>
          </w:p>
        </w:tc>
        <w:tc>
          <w:tcPr>
            <w:tcW w:w="850" w:type="dxa"/>
          </w:tcPr>
          <w:p w14:paraId="2FC23185" w14:textId="77777777" w:rsidR="004154C0" w:rsidRPr="004154C0" w:rsidRDefault="004154C0" w:rsidP="004154C0">
            <w:pPr>
              <w:pStyle w:val="TAC"/>
              <w:jc w:val="left"/>
              <w:rPr>
                <w:sz w:val="16"/>
              </w:rPr>
            </w:pPr>
            <w:r w:rsidRPr="004154C0">
              <w:rPr>
                <w:sz w:val="16"/>
              </w:rPr>
              <w:t>LIPA_SIPTO</w:t>
            </w:r>
          </w:p>
        </w:tc>
      </w:tr>
      <w:tr w:rsidR="004154C0" w:rsidRPr="004154C0" w14:paraId="42C61047" w14:textId="77777777">
        <w:tblPrEx>
          <w:tblCellMar>
            <w:top w:w="0" w:type="dxa"/>
            <w:bottom w:w="0" w:type="dxa"/>
          </w:tblCellMar>
        </w:tblPrEx>
        <w:trPr>
          <w:trHeight w:val="272"/>
        </w:trPr>
        <w:tc>
          <w:tcPr>
            <w:tcW w:w="800" w:type="dxa"/>
          </w:tcPr>
          <w:p w14:paraId="3EEC813D" w14:textId="77777777" w:rsidR="004154C0" w:rsidRPr="004154C0" w:rsidRDefault="004154C0" w:rsidP="004154C0">
            <w:pPr>
              <w:pStyle w:val="TAC"/>
              <w:jc w:val="left"/>
              <w:rPr>
                <w:sz w:val="16"/>
              </w:rPr>
            </w:pPr>
            <w:r w:rsidRPr="004154C0">
              <w:rPr>
                <w:sz w:val="16"/>
              </w:rPr>
              <w:t>SP-47</w:t>
            </w:r>
          </w:p>
        </w:tc>
        <w:tc>
          <w:tcPr>
            <w:tcW w:w="901" w:type="dxa"/>
          </w:tcPr>
          <w:p w14:paraId="1226E6D7" w14:textId="77777777" w:rsidR="004154C0" w:rsidRPr="004154C0" w:rsidRDefault="004154C0" w:rsidP="004154C0">
            <w:pPr>
              <w:pStyle w:val="TAC"/>
              <w:jc w:val="left"/>
              <w:rPr>
                <w:sz w:val="16"/>
              </w:rPr>
            </w:pPr>
            <w:r w:rsidRPr="004154C0">
              <w:rPr>
                <w:sz w:val="16"/>
              </w:rPr>
              <w:t>SP-100187</w:t>
            </w:r>
          </w:p>
        </w:tc>
        <w:tc>
          <w:tcPr>
            <w:tcW w:w="992" w:type="dxa"/>
          </w:tcPr>
          <w:p w14:paraId="79728C3C" w14:textId="77777777" w:rsidR="004154C0" w:rsidRPr="004154C0" w:rsidRDefault="004154C0" w:rsidP="004154C0">
            <w:pPr>
              <w:pStyle w:val="TAC"/>
              <w:jc w:val="left"/>
              <w:rPr>
                <w:sz w:val="16"/>
              </w:rPr>
            </w:pPr>
            <w:r w:rsidRPr="004154C0">
              <w:rPr>
                <w:sz w:val="16"/>
              </w:rPr>
              <w:t>S1-100326</w:t>
            </w:r>
          </w:p>
        </w:tc>
        <w:tc>
          <w:tcPr>
            <w:tcW w:w="709" w:type="dxa"/>
          </w:tcPr>
          <w:p w14:paraId="3A7ADA99" w14:textId="77777777" w:rsidR="004154C0" w:rsidRPr="004154C0" w:rsidRDefault="004154C0" w:rsidP="004154C0">
            <w:pPr>
              <w:pStyle w:val="TAC"/>
              <w:jc w:val="left"/>
              <w:rPr>
                <w:sz w:val="16"/>
              </w:rPr>
            </w:pPr>
            <w:r w:rsidRPr="004154C0">
              <w:rPr>
                <w:sz w:val="16"/>
              </w:rPr>
              <w:t>22.220</w:t>
            </w:r>
          </w:p>
        </w:tc>
        <w:tc>
          <w:tcPr>
            <w:tcW w:w="567" w:type="dxa"/>
          </w:tcPr>
          <w:p w14:paraId="162102B7" w14:textId="77777777" w:rsidR="004154C0" w:rsidRPr="004154C0" w:rsidRDefault="004154C0" w:rsidP="004154C0">
            <w:pPr>
              <w:pStyle w:val="TAC"/>
              <w:jc w:val="left"/>
              <w:rPr>
                <w:sz w:val="16"/>
              </w:rPr>
            </w:pPr>
            <w:r w:rsidRPr="004154C0">
              <w:rPr>
                <w:sz w:val="16"/>
              </w:rPr>
              <w:t>0082</w:t>
            </w:r>
          </w:p>
        </w:tc>
        <w:tc>
          <w:tcPr>
            <w:tcW w:w="428" w:type="dxa"/>
          </w:tcPr>
          <w:p w14:paraId="0B71E5E0" w14:textId="77777777" w:rsidR="004154C0" w:rsidRPr="004154C0" w:rsidRDefault="004154C0" w:rsidP="004154C0">
            <w:pPr>
              <w:pStyle w:val="TAC"/>
              <w:jc w:val="left"/>
              <w:rPr>
                <w:sz w:val="16"/>
              </w:rPr>
            </w:pPr>
            <w:r w:rsidRPr="004154C0">
              <w:rPr>
                <w:sz w:val="16"/>
              </w:rPr>
              <w:t>3</w:t>
            </w:r>
          </w:p>
        </w:tc>
        <w:tc>
          <w:tcPr>
            <w:tcW w:w="596" w:type="dxa"/>
          </w:tcPr>
          <w:p w14:paraId="2B8C691D" w14:textId="77777777" w:rsidR="004154C0" w:rsidRPr="004154C0" w:rsidRDefault="004154C0" w:rsidP="004154C0">
            <w:pPr>
              <w:pStyle w:val="TAC"/>
              <w:jc w:val="left"/>
              <w:rPr>
                <w:sz w:val="16"/>
              </w:rPr>
            </w:pPr>
            <w:r w:rsidRPr="004154C0">
              <w:rPr>
                <w:sz w:val="16"/>
              </w:rPr>
              <w:t>Rel-10</w:t>
            </w:r>
          </w:p>
        </w:tc>
        <w:tc>
          <w:tcPr>
            <w:tcW w:w="391" w:type="dxa"/>
          </w:tcPr>
          <w:p w14:paraId="44A953DA" w14:textId="77777777" w:rsidR="004154C0" w:rsidRPr="004154C0" w:rsidRDefault="004154C0" w:rsidP="004154C0">
            <w:pPr>
              <w:pStyle w:val="TAC"/>
              <w:jc w:val="left"/>
              <w:rPr>
                <w:sz w:val="16"/>
              </w:rPr>
            </w:pPr>
            <w:r w:rsidRPr="004154C0">
              <w:rPr>
                <w:sz w:val="16"/>
              </w:rPr>
              <w:t>B</w:t>
            </w:r>
          </w:p>
        </w:tc>
        <w:tc>
          <w:tcPr>
            <w:tcW w:w="2409" w:type="dxa"/>
          </w:tcPr>
          <w:p w14:paraId="2F02B5A0" w14:textId="77777777" w:rsidR="004154C0" w:rsidRPr="004154C0" w:rsidRDefault="004154C0" w:rsidP="004154C0">
            <w:pPr>
              <w:pStyle w:val="TAC"/>
              <w:jc w:val="left"/>
              <w:rPr>
                <w:sz w:val="16"/>
              </w:rPr>
            </w:pPr>
            <w:r w:rsidRPr="004154C0">
              <w:rPr>
                <w:sz w:val="16"/>
              </w:rPr>
              <w:t>Clarification of requirements for LIPA</w:t>
            </w:r>
          </w:p>
        </w:tc>
        <w:tc>
          <w:tcPr>
            <w:tcW w:w="567" w:type="dxa"/>
          </w:tcPr>
          <w:p w14:paraId="15FE9664" w14:textId="77777777" w:rsidR="004154C0" w:rsidRPr="004154C0" w:rsidRDefault="004154C0" w:rsidP="004154C0">
            <w:pPr>
              <w:pStyle w:val="TAC"/>
              <w:jc w:val="left"/>
              <w:rPr>
                <w:sz w:val="16"/>
              </w:rPr>
            </w:pPr>
            <w:r w:rsidRPr="004154C0">
              <w:rPr>
                <w:sz w:val="16"/>
              </w:rPr>
              <w:t>10.1.0</w:t>
            </w:r>
          </w:p>
        </w:tc>
        <w:tc>
          <w:tcPr>
            <w:tcW w:w="567" w:type="dxa"/>
          </w:tcPr>
          <w:p w14:paraId="62DC36F1" w14:textId="77777777" w:rsidR="004154C0" w:rsidRPr="004154C0" w:rsidRDefault="004154C0" w:rsidP="004154C0">
            <w:pPr>
              <w:pStyle w:val="TAC"/>
              <w:jc w:val="left"/>
              <w:rPr>
                <w:sz w:val="16"/>
              </w:rPr>
            </w:pPr>
            <w:r w:rsidRPr="004154C0">
              <w:rPr>
                <w:sz w:val="16"/>
              </w:rPr>
              <w:t>10.2.0</w:t>
            </w:r>
          </w:p>
        </w:tc>
        <w:tc>
          <w:tcPr>
            <w:tcW w:w="850" w:type="dxa"/>
          </w:tcPr>
          <w:p w14:paraId="3534B9BB" w14:textId="77777777" w:rsidR="004154C0" w:rsidRPr="004154C0" w:rsidRDefault="004154C0" w:rsidP="004154C0">
            <w:pPr>
              <w:pStyle w:val="TAC"/>
              <w:jc w:val="left"/>
              <w:rPr>
                <w:sz w:val="16"/>
              </w:rPr>
            </w:pPr>
            <w:r w:rsidRPr="004154C0">
              <w:rPr>
                <w:sz w:val="16"/>
              </w:rPr>
              <w:t>LIPA_SIPTO</w:t>
            </w:r>
          </w:p>
        </w:tc>
      </w:tr>
      <w:tr w:rsidR="004154C0" w:rsidRPr="004154C0" w14:paraId="582929C8" w14:textId="77777777">
        <w:tblPrEx>
          <w:tblCellMar>
            <w:top w:w="0" w:type="dxa"/>
            <w:bottom w:w="0" w:type="dxa"/>
          </w:tblCellMar>
        </w:tblPrEx>
        <w:trPr>
          <w:trHeight w:val="272"/>
        </w:trPr>
        <w:tc>
          <w:tcPr>
            <w:tcW w:w="800" w:type="dxa"/>
          </w:tcPr>
          <w:p w14:paraId="436B495C" w14:textId="77777777" w:rsidR="004154C0" w:rsidRPr="004154C0" w:rsidRDefault="004154C0" w:rsidP="004154C0">
            <w:pPr>
              <w:pStyle w:val="TAC"/>
              <w:jc w:val="left"/>
              <w:rPr>
                <w:sz w:val="16"/>
              </w:rPr>
            </w:pPr>
            <w:r w:rsidRPr="004154C0">
              <w:rPr>
                <w:sz w:val="16"/>
              </w:rPr>
              <w:t>SP-47</w:t>
            </w:r>
          </w:p>
        </w:tc>
        <w:tc>
          <w:tcPr>
            <w:tcW w:w="901" w:type="dxa"/>
          </w:tcPr>
          <w:p w14:paraId="05EA38E6" w14:textId="77777777" w:rsidR="004154C0" w:rsidRPr="004154C0" w:rsidRDefault="004154C0" w:rsidP="004154C0">
            <w:pPr>
              <w:pStyle w:val="TAC"/>
              <w:jc w:val="left"/>
              <w:rPr>
                <w:sz w:val="16"/>
              </w:rPr>
            </w:pPr>
            <w:r w:rsidRPr="004154C0">
              <w:rPr>
                <w:sz w:val="16"/>
              </w:rPr>
              <w:t>SP-100188</w:t>
            </w:r>
          </w:p>
        </w:tc>
        <w:tc>
          <w:tcPr>
            <w:tcW w:w="992" w:type="dxa"/>
          </w:tcPr>
          <w:p w14:paraId="0595874E" w14:textId="77777777" w:rsidR="004154C0" w:rsidRPr="004154C0" w:rsidRDefault="004154C0" w:rsidP="004154C0">
            <w:pPr>
              <w:pStyle w:val="TAC"/>
              <w:jc w:val="left"/>
              <w:rPr>
                <w:sz w:val="16"/>
              </w:rPr>
            </w:pPr>
            <w:r w:rsidRPr="004154C0">
              <w:rPr>
                <w:sz w:val="16"/>
              </w:rPr>
              <w:t>S1-100025</w:t>
            </w:r>
          </w:p>
        </w:tc>
        <w:tc>
          <w:tcPr>
            <w:tcW w:w="709" w:type="dxa"/>
          </w:tcPr>
          <w:p w14:paraId="54747435" w14:textId="77777777" w:rsidR="004154C0" w:rsidRPr="004154C0" w:rsidRDefault="004154C0" w:rsidP="004154C0">
            <w:pPr>
              <w:pStyle w:val="TAC"/>
              <w:jc w:val="left"/>
              <w:rPr>
                <w:sz w:val="16"/>
              </w:rPr>
            </w:pPr>
            <w:r w:rsidRPr="004154C0">
              <w:rPr>
                <w:sz w:val="16"/>
              </w:rPr>
              <w:t>22.220</w:t>
            </w:r>
          </w:p>
        </w:tc>
        <w:tc>
          <w:tcPr>
            <w:tcW w:w="567" w:type="dxa"/>
          </w:tcPr>
          <w:p w14:paraId="129AE9ED" w14:textId="77777777" w:rsidR="004154C0" w:rsidRPr="004154C0" w:rsidRDefault="004154C0" w:rsidP="004154C0">
            <w:pPr>
              <w:pStyle w:val="TAC"/>
              <w:jc w:val="left"/>
              <w:rPr>
                <w:sz w:val="16"/>
              </w:rPr>
            </w:pPr>
            <w:r w:rsidRPr="004154C0">
              <w:rPr>
                <w:sz w:val="16"/>
              </w:rPr>
              <w:t>0073</w:t>
            </w:r>
          </w:p>
        </w:tc>
        <w:tc>
          <w:tcPr>
            <w:tcW w:w="428" w:type="dxa"/>
          </w:tcPr>
          <w:p w14:paraId="5C0CE650" w14:textId="77777777" w:rsidR="004154C0" w:rsidRPr="004154C0" w:rsidRDefault="004154C0" w:rsidP="004154C0">
            <w:pPr>
              <w:pStyle w:val="TAC"/>
              <w:jc w:val="left"/>
              <w:rPr>
                <w:sz w:val="16"/>
              </w:rPr>
            </w:pPr>
            <w:r w:rsidRPr="004154C0">
              <w:rPr>
                <w:sz w:val="16"/>
              </w:rPr>
              <w:t>-</w:t>
            </w:r>
          </w:p>
        </w:tc>
        <w:tc>
          <w:tcPr>
            <w:tcW w:w="596" w:type="dxa"/>
          </w:tcPr>
          <w:p w14:paraId="75EC7442" w14:textId="77777777" w:rsidR="004154C0" w:rsidRPr="004154C0" w:rsidRDefault="004154C0" w:rsidP="004154C0">
            <w:pPr>
              <w:pStyle w:val="TAC"/>
              <w:jc w:val="left"/>
              <w:rPr>
                <w:sz w:val="16"/>
              </w:rPr>
            </w:pPr>
            <w:r w:rsidRPr="004154C0">
              <w:rPr>
                <w:sz w:val="16"/>
              </w:rPr>
              <w:t>Rel-10</w:t>
            </w:r>
          </w:p>
        </w:tc>
        <w:tc>
          <w:tcPr>
            <w:tcW w:w="391" w:type="dxa"/>
          </w:tcPr>
          <w:p w14:paraId="0B350915" w14:textId="77777777" w:rsidR="004154C0" w:rsidRPr="004154C0" w:rsidRDefault="004154C0" w:rsidP="004154C0">
            <w:pPr>
              <w:pStyle w:val="TAC"/>
              <w:jc w:val="left"/>
              <w:rPr>
                <w:sz w:val="16"/>
              </w:rPr>
            </w:pPr>
            <w:r w:rsidRPr="004154C0">
              <w:rPr>
                <w:sz w:val="16"/>
              </w:rPr>
              <w:t>A</w:t>
            </w:r>
          </w:p>
        </w:tc>
        <w:tc>
          <w:tcPr>
            <w:tcW w:w="2409" w:type="dxa"/>
          </w:tcPr>
          <w:p w14:paraId="0CAA1CE9" w14:textId="77777777" w:rsidR="004154C0" w:rsidRPr="004154C0" w:rsidRDefault="004154C0" w:rsidP="004154C0">
            <w:pPr>
              <w:pStyle w:val="TAC"/>
              <w:jc w:val="left"/>
              <w:rPr>
                <w:sz w:val="16"/>
              </w:rPr>
            </w:pPr>
            <w:r w:rsidRPr="004154C0">
              <w:rPr>
                <w:sz w:val="16"/>
              </w:rPr>
              <w:t>H(e)NB Hosting Party USIM management</w:t>
            </w:r>
          </w:p>
        </w:tc>
        <w:tc>
          <w:tcPr>
            <w:tcW w:w="567" w:type="dxa"/>
          </w:tcPr>
          <w:p w14:paraId="7523C58C" w14:textId="77777777" w:rsidR="004154C0" w:rsidRPr="004154C0" w:rsidRDefault="004154C0" w:rsidP="004154C0">
            <w:pPr>
              <w:pStyle w:val="TAC"/>
              <w:jc w:val="left"/>
              <w:rPr>
                <w:sz w:val="16"/>
              </w:rPr>
            </w:pPr>
            <w:r w:rsidRPr="004154C0">
              <w:rPr>
                <w:sz w:val="16"/>
              </w:rPr>
              <w:t>10.1.0</w:t>
            </w:r>
          </w:p>
        </w:tc>
        <w:tc>
          <w:tcPr>
            <w:tcW w:w="567" w:type="dxa"/>
          </w:tcPr>
          <w:p w14:paraId="785E80D2" w14:textId="77777777" w:rsidR="004154C0" w:rsidRPr="004154C0" w:rsidRDefault="004154C0" w:rsidP="004154C0">
            <w:pPr>
              <w:pStyle w:val="TAC"/>
              <w:jc w:val="left"/>
              <w:rPr>
                <w:sz w:val="16"/>
              </w:rPr>
            </w:pPr>
            <w:r w:rsidRPr="004154C0">
              <w:rPr>
                <w:sz w:val="16"/>
              </w:rPr>
              <w:t>10.2.0</w:t>
            </w:r>
          </w:p>
        </w:tc>
        <w:tc>
          <w:tcPr>
            <w:tcW w:w="850" w:type="dxa"/>
          </w:tcPr>
          <w:p w14:paraId="5C80E6F5" w14:textId="77777777" w:rsidR="004154C0" w:rsidRPr="004154C0" w:rsidRDefault="004154C0" w:rsidP="004154C0">
            <w:pPr>
              <w:pStyle w:val="TAC"/>
              <w:jc w:val="left"/>
              <w:rPr>
                <w:sz w:val="16"/>
              </w:rPr>
            </w:pPr>
            <w:r w:rsidRPr="004154C0">
              <w:rPr>
                <w:sz w:val="16"/>
              </w:rPr>
              <w:t>TEI-10</w:t>
            </w:r>
          </w:p>
        </w:tc>
      </w:tr>
      <w:tr w:rsidR="005B74C0" w:rsidRPr="005B74C0" w14:paraId="4504560D" w14:textId="77777777">
        <w:tblPrEx>
          <w:tblCellMar>
            <w:top w:w="0" w:type="dxa"/>
            <w:bottom w:w="0" w:type="dxa"/>
          </w:tblCellMar>
        </w:tblPrEx>
        <w:trPr>
          <w:trHeight w:val="272"/>
        </w:trPr>
        <w:tc>
          <w:tcPr>
            <w:tcW w:w="800" w:type="dxa"/>
          </w:tcPr>
          <w:p w14:paraId="3E34C342" w14:textId="77777777" w:rsidR="005B74C0" w:rsidRPr="005B74C0" w:rsidRDefault="005B74C0" w:rsidP="005B74C0">
            <w:pPr>
              <w:pStyle w:val="TAC"/>
              <w:jc w:val="left"/>
              <w:rPr>
                <w:sz w:val="16"/>
              </w:rPr>
            </w:pPr>
            <w:r w:rsidRPr="005B74C0">
              <w:rPr>
                <w:sz w:val="16"/>
              </w:rPr>
              <w:t>SP-48</w:t>
            </w:r>
          </w:p>
        </w:tc>
        <w:tc>
          <w:tcPr>
            <w:tcW w:w="901" w:type="dxa"/>
          </w:tcPr>
          <w:p w14:paraId="0933A082" w14:textId="77777777" w:rsidR="005B74C0" w:rsidRPr="005B74C0" w:rsidRDefault="005B74C0" w:rsidP="005B74C0">
            <w:pPr>
              <w:pStyle w:val="TAC"/>
              <w:jc w:val="left"/>
              <w:rPr>
                <w:sz w:val="16"/>
              </w:rPr>
            </w:pPr>
            <w:r w:rsidRPr="005B74C0">
              <w:rPr>
                <w:sz w:val="16"/>
              </w:rPr>
              <w:t>SP-100402</w:t>
            </w:r>
          </w:p>
        </w:tc>
        <w:tc>
          <w:tcPr>
            <w:tcW w:w="992" w:type="dxa"/>
          </w:tcPr>
          <w:p w14:paraId="1CA1536D" w14:textId="77777777" w:rsidR="005B74C0" w:rsidRPr="005B74C0" w:rsidRDefault="005B74C0" w:rsidP="005B74C0">
            <w:pPr>
              <w:pStyle w:val="TAC"/>
              <w:jc w:val="left"/>
              <w:rPr>
                <w:sz w:val="16"/>
              </w:rPr>
            </w:pPr>
            <w:r w:rsidRPr="005B74C0">
              <w:rPr>
                <w:sz w:val="16"/>
              </w:rPr>
              <w:t>S1-101248</w:t>
            </w:r>
          </w:p>
        </w:tc>
        <w:tc>
          <w:tcPr>
            <w:tcW w:w="709" w:type="dxa"/>
          </w:tcPr>
          <w:p w14:paraId="740A38E9" w14:textId="77777777" w:rsidR="005B74C0" w:rsidRPr="005B74C0" w:rsidRDefault="005B74C0" w:rsidP="005B74C0">
            <w:pPr>
              <w:pStyle w:val="TAC"/>
              <w:jc w:val="left"/>
              <w:rPr>
                <w:sz w:val="16"/>
              </w:rPr>
            </w:pPr>
            <w:r w:rsidRPr="005B74C0">
              <w:rPr>
                <w:sz w:val="16"/>
              </w:rPr>
              <w:t>22.220</w:t>
            </w:r>
          </w:p>
        </w:tc>
        <w:tc>
          <w:tcPr>
            <w:tcW w:w="567" w:type="dxa"/>
          </w:tcPr>
          <w:p w14:paraId="47364B50" w14:textId="77777777" w:rsidR="005B74C0" w:rsidRPr="005B74C0" w:rsidRDefault="005B74C0" w:rsidP="005B74C0">
            <w:pPr>
              <w:pStyle w:val="TAC"/>
              <w:jc w:val="left"/>
              <w:rPr>
                <w:sz w:val="16"/>
              </w:rPr>
            </w:pPr>
            <w:r w:rsidRPr="005B74C0">
              <w:rPr>
                <w:sz w:val="16"/>
              </w:rPr>
              <w:t>0100</w:t>
            </w:r>
          </w:p>
        </w:tc>
        <w:tc>
          <w:tcPr>
            <w:tcW w:w="428" w:type="dxa"/>
          </w:tcPr>
          <w:p w14:paraId="08F421E5" w14:textId="77777777" w:rsidR="005B74C0" w:rsidRPr="005B74C0" w:rsidRDefault="005B74C0" w:rsidP="005B74C0">
            <w:pPr>
              <w:pStyle w:val="TAC"/>
              <w:jc w:val="left"/>
              <w:rPr>
                <w:sz w:val="16"/>
              </w:rPr>
            </w:pPr>
            <w:r w:rsidRPr="005B74C0">
              <w:rPr>
                <w:sz w:val="16"/>
              </w:rPr>
              <w:t>3</w:t>
            </w:r>
          </w:p>
        </w:tc>
        <w:tc>
          <w:tcPr>
            <w:tcW w:w="596" w:type="dxa"/>
          </w:tcPr>
          <w:p w14:paraId="18C4FBE6" w14:textId="77777777" w:rsidR="005B74C0" w:rsidRPr="005B74C0" w:rsidRDefault="005B74C0" w:rsidP="005B74C0">
            <w:pPr>
              <w:pStyle w:val="TAC"/>
              <w:jc w:val="left"/>
              <w:rPr>
                <w:sz w:val="16"/>
              </w:rPr>
            </w:pPr>
            <w:r w:rsidRPr="005B74C0">
              <w:rPr>
                <w:sz w:val="16"/>
              </w:rPr>
              <w:t>Rel-10</w:t>
            </w:r>
          </w:p>
        </w:tc>
        <w:tc>
          <w:tcPr>
            <w:tcW w:w="391" w:type="dxa"/>
          </w:tcPr>
          <w:p w14:paraId="580078C0" w14:textId="77777777" w:rsidR="005B74C0" w:rsidRPr="005B74C0" w:rsidRDefault="005B74C0" w:rsidP="005B74C0">
            <w:pPr>
              <w:pStyle w:val="TAC"/>
              <w:jc w:val="left"/>
              <w:rPr>
                <w:sz w:val="16"/>
              </w:rPr>
            </w:pPr>
            <w:r w:rsidRPr="005B74C0">
              <w:rPr>
                <w:sz w:val="16"/>
              </w:rPr>
              <w:t>F</w:t>
            </w:r>
          </w:p>
        </w:tc>
        <w:tc>
          <w:tcPr>
            <w:tcW w:w="2409" w:type="dxa"/>
          </w:tcPr>
          <w:p w14:paraId="2525418E" w14:textId="77777777" w:rsidR="005B74C0" w:rsidRPr="005B74C0" w:rsidRDefault="005B74C0" w:rsidP="005B74C0">
            <w:pPr>
              <w:pStyle w:val="TAC"/>
              <w:jc w:val="left"/>
              <w:rPr>
                <w:sz w:val="16"/>
              </w:rPr>
            </w:pPr>
            <w:r w:rsidRPr="005B74C0">
              <w:rPr>
                <w:sz w:val="16"/>
              </w:rPr>
              <w:t>Enable/disable Selected IP Traffic Offload per H(e)NB</w:t>
            </w:r>
          </w:p>
        </w:tc>
        <w:tc>
          <w:tcPr>
            <w:tcW w:w="567" w:type="dxa"/>
          </w:tcPr>
          <w:p w14:paraId="2150BC54" w14:textId="77777777" w:rsidR="005B74C0" w:rsidRPr="005B74C0" w:rsidRDefault="005B74C0" w:rsidP="005B74C0">
            <w:pPr>
              <w:pStyle w:val="TAC"/>
              <w:jc w:val="left"/>
              <w:rPr>
                <w:sz w:val="16"/>
              </w:rPr>
            </w:pPr>
            <w:r w:rsidRPr="005B74C0">
              <w:rPr>
                <w:sz w:val="16"/>
              </w:rPr>
              <w:t>10.2.0</w:t>
            </w:r>
          </w:p>
        </w:tc>
        <w:tc>
          <w:tcPr>
            <w:tcW w:w="567" w:type="dxa"/>
          </w:tcPr>
          <w:p w14:paraId="3155B0E4" w14:textId="77777777" w:rsidR="005B74C0" w:rsidRPr="005B74C0" w:rsidRDefault="005B74C0" w:rsidP="005B74C0">
            <w:pPr>
              <w:pStyle w:val="TAC"/>
              <w:jc w:val="left"/>
              <w:rPr>
                <w:sz w:val="16"/>
              </w:rPr>
            </w:pPr>
            <w:r w:rsidRPr="005B74C0">
              <w:rPr>
                <w:sz w:val="16"/>
              </w:rPr>
              <w:t>10.3.0</w:t>
            </w:r>
          </w:p>
        </w:tc>
        <w:tc>
          <w:tcPr>
            <w:tcW w:w="850" w:type="dxa"/>
          </w:tcPr>
          <w:p w14:paraId="3F6FF485" w14:textId="77777777" w:rsidR="005B74C0" w:rsidRPr="005B74C0" w:rsidRDefault="005B74C0" w:rsidP="005B74C0">
            <w:pPr>
              <w:pStyle w:val="TAC"/>
              <w:jc w:val="left"/>
              <w:rPr>
                <w:sz w:val="16"/>
              </w:rPr>
            </w:pPr>
            <w:r w:rsidRPr="005B74C0">
              <w:rPr>
                <w:sz w:val="16"/>
              </w:rPr>
              <w:t>LIPA_SIPTO</w:t>
            </w:r>
          </w:p>
        </w:tc>
      </w:tr>
      <w:tr w:rsidR="005B74C0" w:rsidRPr="004154C0" w14:paraId="0064883F" w14:textId="77777777">
        <w:tblPrEx>
          <w:tblCellMar>
            <w:top w:w="0" w:type="dxa"/>
            <w:bottom w:w="0" w:type="dxa"/>
          </w:tblCellMar>
        </w:tblPrEx>
        <w:trPr>
          <w:trHeight w:val="272"/>
        </w:trPr>
        <w:tc>
          <w:tcPr>
            <w:tcW w:w="800" w:type="dxa"/>
          </w:tcPr>
          <w:p w14:paraId="5266125A" w14:textId="77777777" w:rsidR="005B74C0" w:rsidRPr="005B74C0" w:rsidRDefault="005B74C0" w:rsidP="005B74C0">
            <w:pPr>
              <w:pStyle w:val="TAC"/>
              <w:jc w:val="left"/>
              <w:rPr>
                <w:sz w:val="16"/>
              </w:rPr>
            </w:pPr>
            <w:r w:rsidRPr="005B74C0">
              <w:rPr>
                <w:sz w:val="16"/>
              </w:rPr>
              <w:t>SP-48</w:t>
            </w:r>
          </w:p>
        </w:tc>
        <w:tc>
          <w:tcPr>
            <w:tcW w:w="901" w:type="dxa"/>
          </w:tcPr>
          <w:p w14:paraId="30DAFA89" w14:textId="77777777" w:rsidR="005B74C0" w:rsidRPr="005B74C0" w:rsidRDefault="005B74C0" w:rsidP="005B74C0">
            <w:pPr>
              <w:pStyle w:val="TAC"/>
              <w:jc w:val="left"/>
              <w:rPr>
                <w:sz w:val="16"/>
              </w:rPr>
            </w:pPr>
            <w:r w:rsidRPr="005B74C0">
              <w:rPr>
                <w:sz w:val="16"/>
              </w:rPr>
              <w:t>SP-100399</w:t>
            </w:r>
          </w:p>
        </w:tc>
        <w:tc>
          <w:tcPr>
            <w:tcW w:w="992" w:type="dxa"/>
          </w:tcPr>
          <w:p w14:paraId="5BCA2C90" w14:textId="77777777" w:rsidR="005B74C0" w:rsidRPr="005B74C0" w:rsidRDefault="005B74C0" w:rsidP="005B74C0">
            <w:pPr>
              <w:pStyle w:val="TAC"/>
              <w:jc w:val="left"/>
              <w:rPr>
                <w:sz w:val="16"/>
              </w:rPr>
            </w:pPr>
            <w:r w:rsidRPr="005B74C0">
              <w:rPr>
                <w:sz w:val="16"/>
              </w:rPr>
              <w:t>S1-101250</w:t>
            </w:r>
          </w:p>
        </w:tc>
        <w:tc>
          <w:tcPr>
            <w:tcW w:w="709" w:type="dxa"/>
          </w:tcPr>
          <w:p w14:paraId="761C857F" w14:textId="77777777" w:rsidR="005B74C0" w:rsidRPr="005B74C0" w:rsidRDefault="005B74C0" w:rsidP="005B74C0">
            <w:pPr>
              <w:pStyle w:val="TAC"/>
              <w:jc w:val="left"/>
              <w:rPr>
                <w:sz w:val="16"/>
              </w:rPr>
            </w:pPr>
            <w:r w:rsidRPr="005B74C0">
              <w:rPr>
                <w:sz w:val="16"/>
              </w:rPr>
              <w:t>22.220</w:t>
            </w:r>
          </w:p>
        </w:tc>
        <w:tc>
          <w:tcPr>
            <w:tcW w:w="567" w:type="dxa"/>
          </w:tcPr>
          <w:p w14:paraId="3F3A5CA3" w14:textId="77777777" w:rsidR="005B74C0" w:rsidRPr="005B74C0" w:rsidRDefault="005B74C0" w:rsidP="005B74C0">
            <w:pPr>
              <w:pStyle w:val="TAC"/>
              <w:jc w:val="left"/>
              <w:rPr>
                <w:sz w:val="16"/>
              </w:rPr>
            </w:pPr>
            <w:r w:rsidRPr="005B74C0">
              <w:rPr>
                <w:sz w:val="16"/>
              </w:rPr>
              <w:t>0101</w:t>
            </w:r>
          </w:p>
        </w:tc>
        <w:tc>
          <w:tcPr>
            <w:tcW w:w="428" w:type="dxa"/>
          </w:tcPr>
          <w:p w14:paraId="3D00AAAA" w14:textId="77777777" w:rsidR="005B74C0" w:rsidRPr="005B74C0" w:rsidRDefault="005B74C0" w:rsidP="005B74C0">
            <w:pPr>
              <w:pStyle w:val="TAC"/>
              <w:jc w:val="left"/>
              <w:rPr>
                <w:sz w:val="16"/>
              </w:rPr>
            </w:pPr>
            <w:r w:rsidRPr="005B74C0">
              <w:rPr>
                <w:sz w:val="16"/>
              </w:rPr>
              <w:t>4</w:t>
            </w:r>
          </w:p>
        </w:tc>
        <w:tc>
          <w:tcPr>
            <w:tcW w:w="596" w:type="dxa"/>
          </w:tcPr>
          <w:p w14:paraId="5DA0003E" w14:textId="77777777" w:rsidR="005B74C0" w:rsidRPr="005B74C0" w:rsidRDefault="005B74C0" w:rsidP="005B74C0">
            <w:pPr>
              <w:pStyle w:val="TAC"/>
              <w:jc w:val="left"/>
              <w:rPr>
                <w:sz w:val="16"/>
              </w:rPr>
            </w:pPr>
            <w:r w:rsidRPr="005B74C0">
              <w:rPr>
                <w:sz w:val="16"/>
              </w:rPr>
              <w:t>Rel-10</w:t>
            </w:r>
          </w:p>
        </w:tc>
        <w:tc>
          <w:tcPr>
            <w:tcW w:w="391" w:type="dxa"/>
          </w:tcPr>
          <w:p w14:paraId="5E36251C" w14:textId="77777777" w:rsidR="005B74C0" w:rsidRPr="005B74C0" w:rsidRDefault="005B74C0" w:rsidP="005B74C0">
            <w:pPr>
              <w:pStyle w:val="TAC"/>
              <w:jc w:val="left"/>
              <w:rPr>
                <w:sz w:val="16"/>
              </w:rPr>
            </w:pPr>
            <w:r w:rsidRPr="005B74C0">
              <w:rPr>
                <w:sz w:val="16"/>
              </w:rPr>
              <w:t>F</w:t>
            </w:r>
          </w:p>
        </w:tc>
        <w:tc>
          <w:tcPr>
            <w:tcW w:w="2409" w:type="dxa"/>
          </w:tcPr>
          <w:p w14:paraId="5E3A942A" w14:textId="77777777" w:rsidR="005B74C0" w:rsidRPr="005B74C0" w:rsidRDefault="005B74C0" w:rsidP="005B74C0">
            <w:pPr>
              <w:pStyle w:val="TAC"/>
              <w:jc w:val="left"/>
              <w:rPr>
                <w:sz w:val="16"/>
              </w:rPr>
            </w:pPr>
            <w:r w:rsidRPr="005B74C0">
              <w:rPr>
                <w:sz w:val="16"/>
              </w:rPr>
              <w:t xml:space="preserve">Clarification of the CSG list  in </w:t>
            </w:r>
            <w:r w:rsidRPr="005B74C0">
              <w:rPr>
                <w:sz w:val="16"/>
              </w:rPr>
              <w:lastRenderedPageBreak/>
              <w:t>networks, Operator CSG list (OCL) and Allowed CSG list (ACL)</w:t>
            </w:r>
          </w:p>
        </w:tc>
        <w:tc>
          <w:tcPr>
            <w:tcW w:w="567" w:type="dxa"/>
          </w:tcPr>
          <w:p w14:paraId="0852E5CE" w14:textId="77777777" w:rsidR="005B74C0" w:rsidRPr="005B74C0" w:rsidRDefault="005B74C0" w:rsidP="005B74C0">
            <w:pPr>
              <w:pStyle w:val="TAC"/>
              <w:jc w:val="left"/>
              <w:rPr>
                <w:sz w:val="16"/>
              </w:rPr>
            </w:pPr>
            <w:r w:rsidRPr="005B74C0">
              <w:rPr>
                <w:sz w:val="16"/>
              </w:rPr>
              <w:lastRenderedPageBreak/>
              <w:t>10.2.0</w:t>
            </w:r>
          </w:p>
        </w:tc>
        <w:tc>
          <w:tcPr>
            <w:tcW w:w="567" w:type="dxa"/>
          </w:tcPr>
          <w:p w14:paraId="6F46BB71" w14:textId="77777777" w:rsidR="005B74C0" w:rsidRPr="005B74C0" w:rsidRDefault="005B74C0" w:rsidP="005B74C0">
            <w:pPr>
              <w:pStyle w:val="TAC"/>
              <w:jc w:val="left"/>
              <w:rPr>
                <w:sz w:val="16"/>
              </w:rPr>
            </w:pPr>
            <w:r w:rsidRPr="005B74C0">
              <w:rPr>
                <w:sz w:val="16"/>
              </w:rPr>
              <w:t>10.3.0</w:t>
            </w:r>
          </w:p>
        </w:tc>
        <w:tc>
          <w:tcPr>
            <w:tcW w:w="850" w:type="dxa"/>
          </w:tcPr>
          <w:p w14:paraId="0791D351" w14:textId="77777777" w:rsidR="005B74C0" w:rsidRPr="005B74C0" w:rsidRDefault="005B74C0" w:rsidP="005B74C0">
            <w:pPr>
              <w:pStyle w:val="TAC"/>
              <w:jc w:val="left"/>
              <w:rPr>
                <w:sz w:val="16"/>
              </w:rPr>
            </w:pPr>
            <w:r w:rsidRPr="005B74C0">
              <w:rPr>
                <w:sz w:val="16"/>
              </w:rPr>
              <w:t>EHNBF</w:t>
            </w:r>
          </w:p>
        </w:tc>
      </w:tr>
      <w:tr w:rsidR="008733C4" w:rsidRPr="008733C4" w14:paraId="5A03BA46" w14:textId="77777777">
        <w:tblPrEx>
          <w:tblCellMar>
            <w:top w:w="0" w:type="dxa"/>
            <w:bottom w:w="0" w:type="dxa"/>
          </w:tblCellMar>
        </w:tblPrEx>
        <w:trPr>
          <w:trHeight w:val="272"/>
        </w:trPr>
        <w:tc>
          <w:tcPr>
            <w:tcW w:w="800" w:type="dxa"/>
            <w:vAlign w:val="bottom"/>
          </w:tcPr>
          <w:p w14:paraId="2BCB86BF" w14:textId="77777777" w:rsidR="008733C4" w:rsidRPr="008733C4" w:rsidRDefault="008733C4" w:rsidP="008733C4">
            <w:pPr>
              <w:pStyle w:val="TAC"/>
              <w:jc w:val="left"/>
              <w:rPr>
                <w:sz w:val="16"/>
              </w:rPr>
            </w:pPr>
            <w:r w:rsidRPr="008733C4">
              <w:rPr>
                <w:sz w:val="16"/>
              </w:rPr>
              <w:t>SP-49</w:t>
            </w:r>
          </w:p>
        </w:tc>
        <w:tc>
          <w:tcPr>
            <w:tcW w:w="901" w:type="dxa"/>
            <w:vAlign w:val="bottom"/>
          </w:tcPr>
          <w:p w14:paraId="39FD0729" w14:textId="77777777" w:rsidR="008733C4" w:rsidRPr="008733C4" w:rsidRDefault="008733C4" w:rsidP="008733C4">
            <w:pPr>
              <w:pStyle w:val="TAC"/>
              <w:jc w:val="left"/>
              <w:rPr>
                <w:sz w:val="16"/>
              </w:rPr>
            </w:pPr>
            <w:r w:rsidRPr="008733C4">
              <w:rPr>
                <w:sz w:val="16"/>
              </w:rPr>
              <w:t>SP-100573</w:t>
            </w:r>
          </w:p>
        </w:tc>
        <w:tc>
          <w:tcPr>
            <w:tcW w:w="992" w:type="dxa"/>
            <w:vAlign w:val="bottom"/>
          </w:tcPr>
          <w:p w14:paraId="3B08737B" w14:textId="77777777" w:rsidR="008733C4" w:rsidRPr="008733C4" w:rsidRDefault="008733C4" w:rsidP="008733C4">
            <w:pPr>
              <w:pStyle w:val="TAC"/>
              <w:jc w:val="left"/>
              <w:rPr>
                <w:sz w:val="16"/>
              </w:rPr>
            </w:pPr>
            <w:r w:rsidRPr="008733C4">
              <w:rPr>
                <w:sz w:val="16"/>
              </w:rPr>
              <w:t>S1-102388</w:t>
            </w:r>
          </w:p>
        </w:tc>
        <w:tc>
          <w:tcPr>
            <w:tcW w:w="709" w:type="dxa"/>
            <w:vAlign w:val="bottom"/>
          </w:tcPr>
          <w:p w14:paraId="4E430961" w14:textId="77777777" w:rsidR="008733C4" w:rsidRPr="008733C4" w:rsidRDefault="008733C4" w:rsidP="008733C4">
            <w:pPr>
              <w:pStyle w:val="TAC"/>
              <w:jc w:val="left"/>
              <w:rPr>
                <w:sz w:val="16"/>
              </w:rPr>
            </w:pPr>
            <w:r w:rsidRPr="008733C4">
              <w:rPr>
                <w:sz w:val="16"/>
              </w:rPr>
              <w:t>22.220</w:t>
            </w:r>
          </w:p>
        </w:tc>
        <w:tc>
          <w:tcPr>
            <w:tcW w:w="567" w:type="dxa"/>
            <w:vAlign w:val="bottom"/>
          </w:tcPr>
          <w:p w14:paraId="7CCBA3F4" w14:textId="77777777" w:rsidR="008733C4" w:rsidRPr="008733C4" w:rsidRDefault="008733C4" w:rsidP="008733C4">
            <w:pPr>
              <w:pStyle w:val="TAC"/>
              <w:jc w:val="left"/>
              <w:rPr>
                <w:sz w:val="16"/>
              </w:rPr>
            </w:pPr>
            <w:r w:rsidRPr="008733C4">
              <w:rPr>
                <w:sz w:val="16"/>
              </w:rPr>
              <w:t>0110</w:t>
            </w:r>
          </w:p>
        </w:tc>
        <w:tc>
          <w:tcPr>
            <w:tcW w:w="428" w:type="dxa"/>
            <w:vAlign w:val="bottom"/>
          </w:tcPr>
          <w:p w14:paraId="2B5DC00D" w14:textId="77777777" w:rsidR="008733C4" w:rsidRPr="008733C4" w:rsidRDefault="008733C4" w:rsidP="008733C4">
            <w:pPr>
              <w:pStyle w:val="TAC"/>
              <w:jc w:val="left"/>
              <w:rPr>
                <w:sz w:val="16"/>
              </w:rPr>
            </w:pPr>
            <w:r w:rsidRPr="008733C4">
              <w:rPr>
                <w:sz w:val="16"/>
              </w:rPr>
              <w:t>4</w:t>
            </w:r>
          </w:p>
        </w:tc>
        <w:tc>
          <w:tcPr>
            <w:tcW w:w="596" w:type="dxa"/>
            <w:vAlign w:val="bottom"/>
          </w:tcPr>
          <w:p w14:paraId="469D88AA" w14:textId="77777777" w:rsidR="008733C4" w:rsidRPr="008733C4" w:rsidRDefault="008733C4" w:rsidP="008733C4">
            <w:pPr>
              <w:pStyle w:val="TAC"/>
              <w:jc w:val="left"/>
              <w:rPr>
                <w:sz w:val="16"/>
              </w:rPr>
            </w:pPr>
            <w:r w:rsidRPr="008733C4">
              <w:rPr>
                <w:sz w:val="16"/>
              </w:rPr>
              <w:t>Rel-10</w:t>
            </w:r>
          </w:p>
        </w:tc>
        <w:tc>
          <w:tcPr>
            <w:tcW w:w="391" w:type="dxa"/>
            <w:vAlign w:val="bottom"/>
          </w:tcPr>
          <w:p w14:paraId="2490C8B6" w14:textId="77777777" w:rsidR="008733C4" w:rsidRPr="008733C4" w:rsidRDefault="008733C4" w:rsidP="008733C4">
            <w:pPr>
              <w:pStyle w:val="TAC"/>
              <w:jc w:val="left"/>
              <w:rPr>
                <w:sz w:val="16"/>
              </w:rPr>
            </w:pPr>
            <w:r w:rsidRPr="008733C4">
              <w:rPr>
                <w:sz w:val="16"/>
              </w:rPr>
              <w:t>F</w:t>
            </w:r>
          </w:p>
        </w:tc>
        <w:tc>
          <w:tcPr>
            <w:tcW w:w="2409" w:type="dxa"/>
            <w:vAlign w:val="bottom"/>
          </w:tcPr>
          <w:p w14:paraId="6170B79F" w14:textId="77777777" w:rsidR="008733C4" w:rsidRPr="008733C4" w:rsidRDefault="008733C4" w:rsidP="008733C4">
            <w:pPr>
              <w:pStyle w:val="TAC"/>
              <w:jc w:val="left"/>
              <w:rPr>
                <w:sz w:val="16"/>
              </w:rPr>
            </w:pPr>
            <w:r w:rsidRPr="008733C4">
              <w:rPr>
                <w:sz w:val="16"/>
              </w:rPr>
              <w:t>Removal of requirement to inhibit Allowed CSG List and VPLMN Autonomous CSG Roaming clarifications</w:t>
            </w:r>
          </w:p>
        </w:tc>
        <w:tc>
          <w:tcPr>
            <w:tcW w:w="567" w:type="dxa"/>
            <w:vAlign w:val="bottom"/>
          </w:tcPr>
          <w:p w14:paraId="3C412FDF" w14:textId="77777777" w:rsidR="008733C4" w:rsidRPr="008733C4" w:rsidRDefault="008733C4" w:rsidP="008733C4">
            <w:pPr>
              <w:pStyle w:val="TAC"/>
              <w:jc w:val="left"/>
              <w:rPr>
                <w:sz w:val="16"/>
              </w:rPr>
            </w:pPr>
            <w:r w:rsidRPr="008733C4">
              <w:rPr>
                <w:sz w:val="16"/>
              </w:rPr>
              <w:t>10.3.0</w:t>
            </w:r>
          </w:p>
        </w:tc>
        <w:tc>
          <w:tcPr>
            <w:tcW w:w="567" w:type="dxa"/>
            <w:vAlign w:val="bottom"/>
          </w:tcPr>
          <w:p w14:paraId="2BD64113" w14:textId="77777777" w:rsidR="008733C4" w:rsidRPr="008733C4" w:rsidRDefault="008733C4" w:rsidP="008733C4">
            <w:pPr>
              <w:pStyle w:val="TAC"/>
              <w:jc w:val="left"/>
              <w:rPr>
                <w:sz w:val="16"/>
              </w:rPr>
            </w:pPr>
            <w:r w:rsidRPr="008733C4">
              <w:rPr>
                <w:sz w:val="16"/>
              </w:rPr>
              <w:t>10.4.0</w:t>
            </w:r>
          </w:p>
        </w:tc>
        <w:tc>
          <w:tcPr>
            <w:tcW w:w="850" w:type="dxa"/>
            <w:vAlign w:val="bottom"/>
          </w:tcPr>
          <w:p w14:paraId="558B3F2E" w14:textId="77777777" w:rsidR="008733C4" w:rsidRPr="008733C4" w:rsidRDefault="008733C4" w:rsidP="008733C4">
            <w:pPr>
              <w:pStyle w:val="TAC"/>
              <w:jc w:val="left"/>
              <w:rPr>
                <w:sz w:val="16"/>
              </w:rPr>
            </w:pPr>
            <w:r w:rsidRPr="008733C4">
              <w:rPr>
                <w:sz w:val="16"/>
              </w:rPr>
              <w:t>EHNBF</w:t>
            </w:r>
          </w:p>
        </w:tc>
      </w:tr>
      <w:tr w:rsidR="008733C4" w:rsidRPr="004154C0" w14:paraId="476A8111" w14:textId="77777777">
        <w:tblPrEx>
          <w:tblCellMar>
            <w:top w:w="0" w:type="dxa"/>
            <w:bottom w:w="0" w:type="dxa"/>
          </w:tblCellMar>
        </w:tblPrEx>
        <w:trPr>
          <w:trHeight w:val="272"/>
        </w:trPr>
        <w:tc>
          <w:tcPr>
            <w:tcW w:w="800" w:type="dxa"/>
            <w:vAlign w:val="bottom"/>
          </w:tcPr>
          <w:p w14:paraId="5C0E0537" w14:textId="77777777" w:rsidR="008733C4" w:rsidRPr="008733C4" w:rsidRDefault="008733C4" w:rsidP="008733C4">
            <w:pPr>
              <w:pStyle w:val="TAC"/>
              <w:jc w:val="left"/>
              <w:rPr>
                <w:sz w:val="16"/>
              </w:rPr>
            </w:pPr>
            <w:r w:rsidRPr="008733C4">
              <w:rPr>
                <w:sz w:val="16"/>
              </w:rPr>
              <w:t>SP-49</w:t>
            </w:r>
          </w:p>
        </w:tc>
        <w:tc>
          <w:tcPr>
            <w:tcW w:w="901" w:type="dxa"/>
            <w:vAlign w:val="bottom"/>
          </w:tcPr>
          <w:p w14:paraId="20EAFD80" w14:textId="77777777" w:rsidR="008733C4" w:rsidRPr="008733C4" w:rsidRDefault="008733C4" w:rsidP="008733C4">
            <w:pPr>
              <w:pStyle w:val="TAC"/>
              <w:jc w:val="left"/>
              <w:rPr>
                <w:sz w:val="16"/>
              </w:rPr>
            </w:pPr>
            <w:r w:rsidRPr="008733C4">
              <w:rPr>
                <w:sz w:val="16"/>
              </w:rPr>
              <w:t>SP-100576</w:t>
            </w:r>
          </w:p>
        </w:tc>
        <w:tc>
          <w:tcPr>
            <w:tcW w:w="992" w:type="dxa"/>
            <w:vAlign w:val="bottom"/>
          </w:tcPr>
          <w:p w14:paraId="720BEE44" w14:textId="77777777" w:rsidR="008733C4" w:rsidRPr="008733C4" w:rsidRDefault="008733C4" w:rsidP="008733C4">
            <w:pPr>
              <w:pStyle w:val="TAC"/>
              <w:jc w:val="left"/>
              <w:rPr>
                <w:sz w:val="16"/>
              </w:rPr>
            </w:pPr>
            <w:r w:rsidRPr="008733C4">
              <w:rPr>
                <w:sz w:val="16"/>
              </w:rPr>
              <w:t>S1-102399</w:t>
            </w:r>
          </w:p>
        </w:tc>
        <w:tc>
          <w:tcPr>
            <w:tcW w:w="709" w:type="dxa"/>
            <w:vAlign w:val="bottom"/>
          </w:tcPr>
          <w:p w14:paraId="4EC08D94" w14:textId="77777777" w:rsidR="008733C4" w:rsidRPr="008733C4" w:rsidRDefault="008733C4" w:rsidP="008733C4">
            <w:pPr>
              <w:pStyle w:val="TAC"/>
              <w:jc w:val="left"/>
              <w:rPr>
                <w:sz w:val="16"/>
              </w:rPr>
            </w:pPr>
            <w:r w:rsidRPr="008733C4">
              <w:rPr>
                <w:sz w:val="16"/>
              </w:rPr>
              <w:t>22.220</w:t>
            </w:r>
          </w:p>
        </w:tc>
        <w:tc>
          <w:tcPr>
            <w:tcW w:w="567" w:type="dxa"/>
            <w:vAlign w:val="bottom"/>
          </w:tcPr>
          <w:p w14:paraId="4C044FBD" w14:textId="77777777" w:rsidR="008733C4" w:rsidRPr="008733C4" w:rsidRDefault="008733C4" w:rsidP="008733C4">
            <w:pPr>
              <w:pStyle w:val="TAC"/>
              <w:jc w:val="left"/>
              <w:rPr>
                <w:sz w:val="16"/>
              </w:rPr>
            </w:pPr>
            <w:r w:rsidRPr="008733C4">
              <w:rPr>
                <w:sz w:val="16"/>
              </w:rPr>
              <w:t>0106</w:t>
            </w:r>
          </w:p>
        </w:tc>
        <w:tc>
          <w:tcPr>
            <w:tcW w:w="428" w:type="dxa"/>
            <w:vAlign w:val="bottom"/>
          </w:tcPr>
          <w:p w14:paraId="5C73F1DB" w14:textId="77777777" w:rsidR="008733C4" w:rsidRPr="008733C4" w:rsidRDefault="008733C4" w:rsidP="008733C4">
            <w:pPr>
              <w:pStyle w:val="TAC"/>
              <w:jc w:val="left"/>
              <w:rPr>
                <w:sz w:val="16"/>
              </w:rPr>
            </w:pPr>
            <w:r w:rsidRPr="008733C4">
              <w:rPr>
                <w:sz w:val="16"/>
              </w:rPr>
              <w:t>3</w:t>
            </w:r>
          </w:p>
        </w:tc>
        <w:tc>
          <w:tcPr>
            <w:tcW w:w="596" w:type="dxa"/>
            <w:vAlign w:val="bottom"/>
          </w:tcPr>
          <w:p w14:paraId="6712437C" w14:textId="77777777" w:rsidR="008733C4" w:rsidRPr="008733C4" w:rsidRDefault="008733C4" w:rsidP="008733C4">
            <w:pPr>
              <w:pStyle w:val="TAC"/>
              <w:jc w:val="left"/>
              <w:rPr>
                <w:sz w:val="16"/>
              </w:rPr>
            </w:pPr>
            <w:r w:rsidRPr="008733C4">
              <w:rPr>
                <w:sz w:val="16"/>
              </w:rPr>
              <w:t>Rel-10</w:t>
            </w:r>
          </w:p>
        </w:tc>
        <w:tc>
          <w:tcPr>
            <w:tcW w:w="391" w:type="dxa"/>
            <w:vAlign w:val="bottom"/>
          </w:tcPr>
          <w:p w14:paraId="42B3DF96" w14:textId="77777777" w:rsidR="008733C4" w:rsidRPr="008733C4" w:rsidRDefault="008733C4" w:rsidP="008733C4">
            <w:pPr>
              <w:pStyle w:val="TAC"/>
              <w:jc w:val="left"/>
              <w:rPr>
                <w:sz w:val="16"/>
              </w:rPr>
            </w:pPr>
            <w:r w:rsidRPr="008733C4">
              <w:rPr>
                <w:sz w:val="16"/>
              </w:rPr>
              <w:t>F</w:t>
            </w:r>
          </w:p>
        </w:tc>
        <w:tc>
          <w:tcPr>
            <w:tcW w:w="2409" w:type="dxa"/>
            <w:vAlign w:val="bottom"/>
          </w:tcPr>
          <w:p w14:paraId="09955AC8" w14:textId="77777777" w:rsidR="008733C4" w:rsidRPr="008733C4" w:rsidRDefault="008733C4" w:rsidP="008733C4">
            <w:pPr>
              <w:pStyle w:val="TAC"/>
              <w:jc w:val="left"/>
              <w:rPr>
                <w:sz w:val="16"/>
              </w:rPr>
            </w:pPr>
            <w:r w:rsidRPr="008733C4">
              <w:rPr>
                <w:sz w:val="16"/>
              </w:rPr>
              <w:t>Correction on HNB Name</w:t>
            </w:r>
          </w:p>
        </w:tc>
        <w:tc>
          <w:tcPr>
            <w:tcW w:w="567" w:type="dxa"/>
            <w:vAlign w:val="bottom"/>
          </w:tcPr>
          <w:p w14:paraId="41C8639A" w14:textId="77777777" w:rsidR="008733C4" w:rsidRPr="008733C4" w:rsidRDefault="008733C4" w:rsidP="008733C4">
            <w:pPr>
              <w:pStyle w:val="TAC"/>
              <w:jc w:val="left"/>
              <w:rPr>
                <w:sz w:val="16"/>
              </w:rPr>
            </w:pPr>
            <w:r w:rsidRPr="008733C4">
              <w:rPr>
                <w:sz w:val="16"/>
              </w:rPr>
              <w:t>10.3.0</w:t>
            </w:r>
          </w:p>
        </w:tc>
        <w:tc>
          <w:tcPr>
            <w:tcW w:w="567" w:type="dxa"/>
            <w:vAlign w:val="bottom"/>
          </w:tcPr>
          <w:p w14:paraId="3FA1E695" w14:textId="77777777" w:rsidR="008733C4" w:rsidRPr="008733C4" w:rsidRDefault="008733C4" w:rsidP="008733C4">
            <w:pPr>
              <w:pStyle w:val="TAC"/>
              <w:jc w:val="left"/>
              <w:rPr>
                <w:sz w:val="16"/>
              </w:rPr>
            </w:pPr>
            <w:r w:rsidRPr="008733C4">
              <w:rPr>
                <w:sz w:val="16"/>
              </w:rPr>
              <w:t>10.4.0</w:t>
            </w:r>
          </w:p>
        </w:tc>
        <w:tc>
          <w:tcPr>
            <w:tcW w:w="850" w:type="dxa"/>
            <w:vAlign w:val="bottom"/>
          </w:tcPr>
          <w:p w14:paraId="4117C196" w14:textId="77777777" w:rsidR="008733C4" w:rsidRPr="008733C4" w:rsidRDefault="008733C4" w:rsidP="008733C4">
            <w:pPr>
              <w:pStyle w:val="TAC"/>
              <w:jc w:val="left"/>
              <w:rPr>
                <w:sz w:val="16"/>
              </w:rPr>
            </w:pPr>
            <w:r w:rsidRPr="008733C4">
              <w:rPr>
                <w:sz w:val="16"/>
              </w:rPr>
              <w:t>EHNBF</w:t>
            </w:r>
          </w:p>
        </w:tc>
      </w:tr>
      <w:tr w:rsidR="008733C4" w:rsidRPr="004154C0" w14:paraId="42F4C529" w14:textId="77777777">
        <w:tblPrEx>
          <w:tblCellMar>
            <w:top w:w="0" w:type="dxa"/>
            <w:bottom w:w="0" w:type="dxa"/>
          </w:tblCellMar>
        </w:tblPrEx>
        <w:trPr>
          <w:trHeight w:val="272"/>
        </w:trPr>
        <w:tc>
          <w:tcPr>
            <w:tcW w:w="800" w:type="dxa"/>
            <w:vAlign w:val="bottom"/>
          </w:tcPr>
          <w:p w14:paraId="5BE64064" w14:textId="77777777" w:rsidR="008733C4" w:rsidRPr="008733C4" w:rsidRDefault="008733C4" w:rsidP="008733C4">
            <w:pPr>
              <w:pStyle w:val="TAC"/>
              <w:jc w:val="left"/>
              <w:rPr>
                <w:sz w:val="16"/>
              </w:rPr>
            </w:pPr>
            <w:r w:rsidRPr="008733C4">
              <w:rPr>
                <w:sz w:val="16"/>
              </w:rPr>
              <w:t>SP-49</w:t>
            </w:r>
          </w:p>
        </w:tc>
        <w:tc>
          <w:tcPr>
            <w:tcW w:w="901" w:type="dxa"/>
            <w:vAlign w:val="bottom"/>
          </w:tcPr>
          <w:p w14:paraId="2B4126A7" w14:textId="77777777" w:rsidR="008733C4" w:rsidRPr="008733C4" w:rsidRDefault="008733C4" w:rsidP="008733C4">
            <w:pPr>
              <w:pStyle w:val="TAC"/>
              <w:jc w:val="left"/>
              <w:rPr>
                <w:sz w:val="16"/>
              </w:rPr>
            </w:pPr>
            <w:r w:rsidRPr="008733C4">
              <w:rPr>
                <w:sz w:val="16"/>
              </w:rPr>
              <w:t>SP-100576</w:t>
            </w:r>
          </w:p>
        </w:tc>
        <w:tc>
          <w:tcPr>
            <w:tcW w:w="992" w:type="dxa"/>
            <w:vAlign w:val="bottom"/>
          </w:tcPr>
          <w:p w14:paraId="7D74A4D6" w14:textId="77777777" w:rsidR="008733C4" w:rsidRPr="008733C4" w:rsidRDefault="008733C4" w:rsidP="008733C4">
            <w:pPr>
              <w:pStyle w:val="TAC"/>
              <w:jc w:val="left"/>
              <w:rPr>
                <w:sz w:val="16"/>
              </w:rPr>
            </w:pPr>
            <w:r w:rsidRPr="008733C4">
              <w:rPr>
                <w:sz w:val="16"/>
              </w:rPr>
              <w:t>S1-102404</w:t>
            </w:r>
          </w:p>
        </w:tc>
        <w:tc>
          <w:tcPr>
            <w:tcW w:w="709" w:type="dxa"/>
            <w:vAlign w:val="bottom"/>
          </w:tcPr>
          <w:p w14:paraId="7EE4B394" w14:textId="77777777" w:rsidR="008733C4" w:rsidRPr="008733C4" w:rsidRDefault="008733C4" w:rsidP="008733C4">
            <w:pPr>
              <w:pStyle w:val="TAC"/>
              <w:jc w:val="left"/>
              <w:rPr>
                <w:sz w:val="16"/>
              </w:rPr>
            </w:pPr>
            <w:r w:rsidRPr="008733C4">
              <w:rPr>
                <w:sz w:val="16"/>
              </w:rPr>
              <w:t>22.220</w:t>
            </w:r>
          </w:p>
        </w:tc>
        <w:tc>
          <w:tcPr>
            <w:tcW w:w="567" w:type="dxa"/>
            <w:vAlign w:val="bottom"/>
          </w:tcPr>
          <w:p w14:paraId="26CA2F20" w14:textId="77777777" w:rsidR="008733C4" w:rsidRPr="008733C4" w:rsidRDefault="008733C4" w:rsidP="008733C4">
            <w:pPr>
              <w:pStyle w:val="TAC"/>
              <w:jc w:val="left"/>
              <w:rPr>
                <w:sz w:val="16"/>
              </w:rPr>
            </w:pPr>
            <w:r w:rsidRPr="008733C4">
              <w:rPr>
                <w:sz w:val="16"/>
              </w:rPr>
              <w:t>0107</w:t>
            </w:r>
          </w:p>
        </w:tc>
        <w:tc>
          <w:tcPr>
            <w:tcW w:w="428" w:type="dxa"/>
            <w:vAlign w:val="bottom"/>
          </w:tcPr>
          <w:p w14:paraId="357EA9EE" w14:textId="77777777" w:rsidR="008733C4" w:rsidRPr="008733C4" w:rsidRDefault="008733C4" w:rsidP="008733C4">
            <w:pPr>
              <w:pStyle w:val="TAC"/>
              <w:jc w:val="left"/>
              <w:rPr>
                <w:sz w:val="16"/>
              </w:rPr>
            </w:pPr>
            <w:r w:rsidRPr="008733C4">
              <w:rPr>
                <w:sz w:val="16"/>
              </w:rPr>
              <w:t>4</w:t>
            </w:r>
          </w:p>
        </w:tc>
        <w:tc>
          <w:tcPr>
            <w:tcW w:w="596" w:type="dxa"/>
            <w:vAlign w:val="bottom"/>
          </w:tcPr>
          <w:p w14:paraId="5749D7FE" w14:textId="77777777" w:rsidR="008733C4" w:rsidRPr="008733C4" w:rsidRDefault="008733C4" w:rsidP="008733C4">
            <w:pPr>
              <w:pStyle w:val="TAC"/>
              <w:jc w:val="left"/>
              <w:rPr>
                <w:sz w:val="16"/>
              </w:rPr>
            </w:pPr>
            <w:r w:rsidRPr="008733C4">
              <w:rPr>
                <w:sz w:val="16"/>
              </w:rPr>
              <w:t>Rel-10</w:t>
            </w:r>
          </w:p>
        </w:tc>
        <w:tc>
          <w:tcPr>
            <w:tcW w:w="391" w:type="dxa"/>
            <w:vAlign w:val="bottom"/>
          </w:tcPr>
          <w:p w14:paraId="46EFFE85" w14:textId="77777777" w:rsidR="008733C4" w:rsidRPr="008733C4" w:rsidRDefault="008733C4" w:rsidP="008733C4">
            <w:pPr>
              <w:pStyle w:val="TAC"/>
              <w:jc w:val="left"/>
              <w:rPr>
                <w:sz w:val="16"/>
              </w:rPr>
            </w:pPr>
            <w:r w:rsidRPr="008733C4">
              <w:rPr>
                <w:sz w:val="16"/>
              </w:rPr>
              <w:t>F</w:t>
            </w:r>
          </w:p>
        </w:tc>
        <w:tc>
          <w:tcPr>
            <w:tcW w:w="2409" w:type="dxa"/>
            <w:vAlign w:val="bottom"/>
          </w:tcPr>
          <w:p w14:paraId="00040698" w14:textId="77777777" w:rsidR="008733C4" w:rsidRPr="008733C4" w:rsidRDefault="008733C4" w:rsidP="008733C4">
            <w:pPr>
              <w:pStyle w:val="TAC"/>
              <w:jc w:val="left"/>
              <w:rPr>
                <w:sz w:val="16"/>
              </w:rPr>
            </w:pPr>
            <w:r w:rsidRPr="008733C4">
              <w:rPr>
                <w:sz w:val="16"/>
              </w:rPr>
              <w:t>Clarification of LIPA requirements</w:t>
            </w:r>
          </w:p>
        </w:tc>
        <w:tc>
          <w:tcPr>
            <w:tcW w:w="567" w:type="dxa"/>
            <w:vAlign w:val="bottom"/>
          </w:tcPr>
          <w:p w14:paraId="357D9344" w14:textId="77777777" w:rsidR="008733C4" w:rsidRPr="008733C4" w:rsidRDefault="008733C4" w:rsidP="008733C4">
            <w:pPr>
              <w:pStyle w:val="TAC"/>
              <w:jc w:val="left"/>
              <w:rPr>
                <w:sz w:val="16"/>
              </w:rPr>
            </w:pPr>
            <w:r w:rsidRPr="008733C4">
              <w:rPr>
                <w:sz w:val="16"/>
              </w:rPr>
              <w:t>10.3.0</w:t>
            </w:r>
          </w:p>
        </w:tc>
        <w:tc>
          <w:tcPr>
            <w:tcW w:w="567" w:type="dxa"/>
            <w:vAlign w:val="bottom"/>
          </w:tcPr>
          <w:p w14:paraId="2D876B53" w14:textId="77777777" w:rsidR="008733C4" w:rsidRPr="008733C4" w:rsidRDefault="008733C4" w:rsidP="008733C4">
            <w:pPr>
              <w:pStyle w:val="TAC"/>
              <w:jc w:val="left"/>
              <w:rPr>
                <w:sz w:val="16"/>
              </w:rPr>
            </w:pPr>
            <w:r w:rsidRPr="008733C4">
              <w:rPr>
                <w:sz w:val="16"/>
              </w:rPr>
              <w:t>10.4.0</w:t>
            </w:r>
          </w:p>
        </w:tc>
        <w:tc>
          <w:tcPr>
            <w:tcW w:w="850" w:type="dxa"/>
            <w:vAlign w:val="bottom"/>
          </w:tcPr>
          <w:p w14:paraId="3F2D2BC4" w14:textId="77777777" w:rsidR="008733C4" w:rsidRPr="008733C4" w:rsidRDefault="008733C4" w:rsidP="008733C4">
            <w:pPr>
              <w:pStyle w:val="TAC"/>
              <w:jc w:val="left"/>
              <w:rPr>
                <w:sz w:val="16"/>
              </w:rPr>
            </w:pPr>
            <w:r w:rsidRPr="008733C4">
              <w:rPr>
                <w:sz w:val="16"/>
              </w:rPr>
              <w:t>EHNBF</w:t>
            </w:r>
          </w:p>
        </w:tc>
      </w:tr>
      <w:tr w:rsidR="008733C4" w:rsidRPr="004154C0" w14:paraId="72224D13" w14:textId="77777777">
        <w:tblPrEx>
          <w:tblCellMar>
            <w:top w:w="0" w:type="dxa"/>
            <w:bottom w:w="0" w:type="dxa"/>
          </w:tblCellMar>
        </w:tblPrEx>
        <w:trPr>
          <w:trHeight w:val="272"/>
        </w:trPr>
        <w:tc>
          <w:tcPr>
            <w:tcW w:w="800" w:type="dxa"/>
            <w:vAlign w:val="bottom"/>
          </w:tcPr>
          <w:p w14:paraId="433C9042" w14:textId="77777777" w:rsidR="008733C4" w:rsidRPr="008733C4" w:rsidRDefault="008733C4" w:rsidP="008733C4">
            <w:pPr>
              <w:pStyle w:val="TAC"/>
              <w:jc w:val="left"/>
              <w:rPr>
                <w:sz w:val="16"/>
              </w:rPr>
            </w:pPr>
            <w:r w:rsidRPr="008733C4">
              <w:rPr>
                <w:sz w:val="16"/>
              </w:rPr>
              <w:t>SP-49</w:t>
            </w:r>
          </w:p>
        </w:tc>
        <w:tc>
          <w:tcPr>
            <w:tcW w:w="901" w:type="dxa"/>
            <w:vAlign w:val="bottom"/>
          </w:tcPr>
          <w:p w14:paraId="05771011" w14:textId="77777777" w:rsidR="008733C4" w:rsidRPr="008733C4" w:rsidRDefault="008733C4" w:rsidP="008733C4">
            <w:pPr>
              <w:pStyle w:val="TAC"/>
              <w:jc w:val="left"/>
              <w:rPr>
                <w:sz w:val="16"/>
              </w:rPr>
            </w:pPr>
            <w:r w:rsidRPr="008733C4">
              <w:rPr>
                <w:sz w:val="16"/>
              </w:rPr>
              <w:t>SP-100578</w:t>
            </w:r>
          </w:p>
        </w:tc>
        <w:tc>
          <w:tcPr>
            <w:tcW w:w="992" w:type="dxa"/>
            <w:vAlign w:val="bottom"/>
          </w:tcPr>
          <w:p w14:paraId="43B018B8" w14:textId="77777777" w:rsidR="008733C4" w:rsidRPr="008733C4" w:rsidRDefault="008733C4" w:rsidP="008733C4">
            <w:pPr>
              <w:pStyle w:val="TAC"/>
              <w:jc w:val="left"/>
              <w:rPr>
                <w:sz w:val="16"/>
              </w:rPr>
            </w:pPr>
            <w:r w:rsidRPr="008733C4">
              <w:rPr>
                <w:sz w:val="16"/>
              </w:rPr>
              <w:t>S1-102197</w:t>
            </w:r>
          </w:p>
        </w:tc>
        <w:tc>
          <w:tcPr>
            <w:tcW w:w="709" w:type="dxa"/>
            <w:vAlign w:val="bottom"/>
          </w:tcPr>
          <w:p w14:paraId="55B11BB1" w14:textId="77777777" w:rsidR="008733C4" w:rsidRPr="008733C4" w:rsidRDefault="008733C4" w:rsidP="008733C4">
            <w:pPr>
              <w:pStyle w:val="TAC"/>
              <w:jc w:val="left"/>
              <w:rPr>
                <w:sz w:val="16"/>
              </w:rPr>
            </w:pPr>
            <w:r w:rsidRPr="008733C4">
              <w:rPr>
                <w:sz w:val="16"/>
              </w:rPr>
              <w:t>22.220</w:t>
            </w:r>
          </w:p>
        </w:tc>
        <w:tc>
          <w:tcPr>
            <w:tcW w:w="567" w:type="dxa"/>
            <w:vAlign w:val="bottom"/>
          </w:tcPr>
          <w:p w14:paraId="06802EC5" w14:textId="77777777" w:rsidR="008733C4" w:rsidRPr="008733C4" w:rsidRDefault="008733C4" w:rsidP="008733C4">
            <w:pPr>
              <w:pStyle w:val="TAC"/>
              <w:jc w:val="left"/>
              <w:rPr>
                <w:sz w:val="16"/>
              </w:rPr>
            </w:pPr>
            <w:r w:rsidRPr="008733C4">
              <w:rPr>
                <w:sz w:val="16"/>
              </w:rPr>
              <w:t>0105</w:t>
            </w:r>
          </w:p>
        </w:tc>
        <w:tc>
          <w:tcPr>
            <w:tcW w:w="428" w:type="dxa"/>
            <w:vAlign w:val="bottom"/>
          </w:tcPr>
          <w:p w14:paraId="7E8EEA65" w14:textId="77777777" w:rsidR="008733C4" w:rsidRPr="008733C4" w:rsidRDefault="008733C4" w:rsidP="008733C4">
            <w:pPr>
              <w:pStyle w:val="TAC"/>
              <w:jc w:val="left"/>
              <w:rPr>
                <w:sz w:val="16"/>
              </w:rPr>
            </w:pPr>
            <w:r w:rsidRPr="008733C4">
              <w:rPr>
                <w:sz w:val="16"/>
              </w:rPr>
              <w:t>3</w:t>
            </w:r>
          </w:p>
        </w:tc>
        <w:tc>
          <w:tcPr>
            <w:tcW w:w="596" w:type="dxa"/>
            <w:vAlign w:val="bottom"/>
          </w:tcPr>
          <w:p w14:paraId="4BC312B0" w14:textId="77777777" w:rsidR="008733C4" w:rsidRPr="008733C4" w:rsidRDefault="008733C4" w:rsidP="008733C4">
            <w:pPr>
              <w:pStyle w:val="TAC"/>
              <w:jc w:val="left"/>
              <w:rPr>
                <w:sz w:val="16"/>
              </w:rPr>
            </w:pPr>
            <w:r w:rsidRPr="008733C4">
              <w:rPr>
                <w:sz w:val="16"/>
              </w:rPr>
              <w:t>Rel-10</w:t>
            </w:r>
          </w:p>
        </w:tc>
        <w:tc>
          <w:tcPr>
            <w:tcW w:w="391" w:type="dxa"/>
            <w:vAlign w:val="bottom"/>
          </w:tcPr>
          <w:p w14:paraId="15B0B64B" w14:textId="77777777" w:rsidR="008733C4" w:rsidRPr="008733C4" w:rsidRDefault="008733C4" w:rsidP="008733C4">
            <w:pPr>
              <w:pStyle w:val="TAC"/>
              <w:jc w:val="left"/>
              <w:rPr>
                <w:sz w:val="16"/>
              </w:rPr>
            </w:pPr>
            <w:r w:rsidRPr="008733C4">
              <w:rPr>
                <w:sz w:val="16"/>
              </w:rPr>
              <w:t>F</w:t>
            </w:r>
          </w:p>
        </w:tc>
        <w:tc>
          <w:tcPr>
            <w:tcW w:w="2409" w:type="dxa"/>
            <w:vAlign w:val="bottom"/>
          </w:tcPr>
          <w:p w14:paraId="374E123F" w14:textId="77777777" w:rsidR="008733C4" w:rsidRPr="008733C4" w:rsidRDefault="008733C4" w:rsidP="008733C4">
            <w:pPr>
              <w:pStyle w:val="TAC"/>
              <w:jc w:val="left"/>
              <w:rPr>
                <w:sz w:val="16"/>
              </w:rPr>
            </w:pPr>
            <w:r w:rsidRPr="008733C4">
              <w:rPr>
                <w:sz w:val="16"/>
              </w:rPr>
              <w:t>SIPTO for H(e)NB Subsystems Policy and User Interaction</w:t>
            </w:r>
          </w:p>
        </w:tc>
        <w:tc>
          <w:tcPr>
            <w:tcW w:w="567" w:type="dxa"/>
            <w:vAlign w:val="bottom"/>
          </w:tcPr>
          <w:p w14:paraId="491EBACD" w14:textId="77777777" w:rsidR="008733C4" w:rsidRPr="008733C4" w:rsidRDefault="008733C4" w:rsidP="008733C4">
            <w:pPr>
              <w:pStyle w:val="TAC"/>
              <w:jc w:val="left"/>
              <w:rPr>
                <w:sz w:val="16"/>
              </w:rPr>
            </w:pPr>
            <w:r w:rsidRPr="008733C4">
              <w:rPr>
                <w:sz w:val="16"/>
              </w:rPr>
              <w:t>10.3.0</w:t>
            </w:r>
          </w:p>
        </w:tc>
        <w:tc>
          <w:tcPr>
            <w:tcW w:w="567" w:type="dxa"/>
            <w:vAlign w:val="bottom"/>
          </w:tcPr>
          <w:p w14:paraId="3AF121FD" w14:textId="77777777" w:rsidR="008733C4" w:rsidRPr="008733C4" w:rsidRDefault="008733C4" w:rsidP="008733C4">
            <w:pPr>
              <w:pStyle w:val="TAC"/>
              <w:jc w:val="left"/>
              <w:rPr>
                <w:sz w:val="16"/>
              </w:rPr>
            </w:pPr>
            <w:r w:rsidRPr="008733C4">
              <w:rPr>
                <w:sz w:val="16"/>
              </w:rPr>
              <w:t>10.4.0</w:t>
            </w:r>
          </w:p>
        </w:tc>
        <w:tc>
          <w:tcPr>
            <w:tcW w:w="850" w:type="dxa"/>
            <w:vAlign w:val="bottom"/>
          </w:tcPr>
          <w:p w14:paraId="4FB1C6BE" w14:textId="77777777" w:rsidR="008733C4" w:rsidRPr="008733C4" w:rsidRDefault="008733C4" w:rsidP="008733C4">
            <w:pPr>
              <w:pStyle w:val="TAC"/>
              <w:jc w:val="left"/>
              <w:rPr>
                <w:sz w:val="16"/>
              </w:rPr>
            </w:pPr>
            <w:r w:rsidRPr="008733C4">
              <w:rPr>
                <w:sz w:val="16"/>
              </w:rPr>
              <w:t>LIPA_SIPTO</w:t>
            </w:r>
          </w:p>
        </w:tc>
      </w:tr>
      <w:tr w:rsidR="008733C4" w:rsidRPr="004154C0" w14:paraId="4016CF59" w14:textId="77777777">
        <w:tblPrEx>
          <w:tblCellMar>
            <w:top w:w="0" w:type="dxa"/>
            <w:bottom w:w="0" w:type="dxa"/>
          </w:tblCellMar>
        </w:tblPrEx>
        <w:trPr>
          <w:trHeight w:val="272"/>
        </w:trPr>
        <w:tc>
          <w:tcPr>
            <w:tcW w:w="800" w:type="dxa"/>
            <w:vAlign w:val="bottom"/>
          </w:tcPr>
          <w:p w14:paraId="28F3BAE1" w14:textId="77777777" w:rsidR="008733C4" w:rsidRPr="008733C4" w:rsidRDefault="008733C4" w:rsidP="008733C4">
            <w:pPr>
              <w:pStyle w:val="TAC"/>
              <w:jc w:val="left"/>
              <w:rPr>
                <w:sz w:val="16"/>
              </w:rPr>
            </w:pPr>
            <w:r w:rsidRPr="008733C4">
              <w:rPr>
                <w:sz w:val="16"/>
              </w:rPr>
              <w:t>SP-49</w:t>
            </w:r>
          </w:p>
        </w:tc>
        <w:tc>
          <w:tcPr>
            <w:tcW w:w="901" w:type="dxa"/>
            <w:vAlign w:val="bottom"/>
          </w:tcPr>
          <w:p w14:paraId="29550FA6" w14:textId="77777777" w:rsidR="008733C4" w:rsidRPr="008733C4" w:rsidRDefault="008733C4" w:rsidP="008733C4">
            <w:pPr>
              <w:pStyle w:val="TAC"/>
              <w:jc w:val="left"/>
              <w:rPr>
                <w:sz w:val="16"/>
              </w:rPr>
            </w:pPr>
            <w:r w:rsidRPr="008733C4">
              <w:rPr>
                <w:sz w:val="16"/>
              </w:rPr>
              <w:t>SP-100578</w:t>
            </w:r>
          </w:p>
        </w:tc>
        <w:tc>
          <w:tcPr>
            <w:tcW w:w="992" w:type="dxa"/>
            <w:vAlign w:val="bottom"/>
          </w:tcPr>
          <w:p w14:paraId="3F4618D7" w14:textId="77777777" w:rsidR="008733C4" w:rsidRPr="008733C4" w:rsidRDefault="008733C4" w:rsidP="008733C4">
            <w:pPr>
              <w:pStyle w:val="TAC"/>
              <w:jc w:val="left"/>
              <w:rPr>
                <w:sz w:val="16"/>
              </w:rPr>
            </w:pPr>
            <w:r w:rsidRPr="008733C4">
              <w:rPr>
                <w:sz w:val="16"/>
              </w:rPr>
              <w:t>S1-102400</w:t>
            </w:r>
          </w:p>
        </w:tc>
        <w:tc>
          <w:tcPr>
            <w:tcW w:w="709" w:type="dxa"/>
            <w:vAlign w:val="bottom"/>
          </w:tcPr>
          <w:p w14:paraId="7F33B928" w14:textId="77777777" w:rsidR="008733C4" w:rsidRPr="008733C4" w:rsidRDefault="008733C4" w:rsidP="008733C4">
            <w:pPr>
              <w:pStyle w:val="TAC"/>
              <w:jc w:val="left"/>
              <w:rPr>
                <w:sz w:val="16"/>
              </w:rPr>
            </w:pPr>
            <w:r w:rsidRPr="008733C4">
              <w:rPr>
                <w:sz w:val="16"/>
              </w:rPr>
              <w:t>22.220</w:t>
            </w:r>
          </w:p>
        </w:tc>
        <w:tc>
          <w:tcPr>
            <w:tcW w:w="567" w:type="dxa"/>
            <w:vAlign w:val="bottom"/>
          </w:tcPr>
          <w:p w14:paraId="7E53378D" w14:textId="77777777" w:rsidR="008733C4" w:rsidRPr="008733C4" w:rsidRDefault="008733C4" w:rsidP="008733C4">
            <w:pPr>
              <w:pStyle w:val="TAC"/>
              <w:jc w:val="left"/>
              <w:rPr>
                <w:sz w:val="16"/>
              </w:rPr>
            </w:pPr>
            <w:r w:rsidRPr="008733C4">
              <w:rPr>
                <w:sz w:val="16"/>
              </w:rPr>
              <w:t>0104</w:t>
            </w:r>
          </w:p>
        </w:tc>
        <w:tc>
          <w:tcPr>
            <w:tcW w:w="428" w:type="dxa"/>
            <w:vAlign w:val="bottom"/>
          </w:tcPr>
          <w:p w14:paraId="59871E86" w14:textId="77777777" w:rsidR="008733C4" w:rsidRPr="008733C4" w:rsidRDefault="008733C4" w:rsidP="008733C4">
            <w:pPr>
              <w:pStyle w:val="TAC"/>
              <w:jc w:val="left"/>
              <w:rPr>
                <w:sz w:val="16"/>
              </w:rPr>
            </w:pPr>
            <w:r w:rsidRPr="008733C4">
              <w:rPr>
                <w:sz w:val="16"/>
              </w:rPr>
              <w:t>3</w:t>
            </w:r>
          </w:p>
        </w:tc>
        <w:tc>
          <w:tcPr>
            <w:tcW w:w="596" w:type="dxa"/>
            <w:vAlign w:val="bottom"/>
          </w:tcPr>
          <w:p w14:paraId="2FAACFBA" w14:textId="77777777" w:rsidR="008733C4" w:rsidRPr="008733C4" w:rsidRDefault="008733C4" w:rsidP="008733C4">
            <w:pPr>
              <w:pStyle w:val="TAC"/>
              <w:jc w:val="left"/>
              <w:rPr>
                <w:sz w:val="16"/>
              </w:rPr>
            </w:pPr>
            <w:r w:rsidRPr="008733C4">
              <w:rPr>
                <w:sz w:val="16"/>
              </w:rPr>
              <w:t>Rel-10</w:t>
            </w:r>
          </w:p>
        </w:tc>
        <w:tc>
          <w:tcPr>
            <w:tcW w:w="391" w:type="dxa"/>
            <w:vAlign w:val="bottom"/>
          </w:tcPr>
          <w:p w14:paraId="46EFCC44" w14:textId="77777777" w:rsidR="008733C4" w:rsidRPr="008733C4" w:rsidRDefault="008733C4" w:rsidP="008733C4">
            <w:pPr>
              <w:pStyle w:val="TAC"/>
              <w:jc w:val="left"/>
              <w:rPr>
                <w:sz w:val="16"/>
              </w:rPr>
            </w:pPr>
            <w:r w:rsidRPr="008733C4">
              <w:rPr>
                <w:sz w:val="16"/>
              </w:rPr>
              <w:t>F</w:t>
            </w:r>
          </w:p>
        </w:tc>
        <w:tc>
          <w:tcPr>
            <w:tcW w:w="2409" w:type="dxa"/>
            <w:vAlign w:val="bottom"/>
          </w:tcPr>
          <w:p w14:paraId="787C214B" w14:textId="77777777" w:rsidR="008733C4" w:rsidRPr="008733C4" w:rsidRDefault="008733C4" w:rsidP="008733C4">
            <w:pPr>
              <w:pStyle w:val="TAC"/>
              <w:jc w:val="left"/>
              <w:rPr>
                <w:sz w:val="16"/>
              </w:rPr>
            </w:pPr>
            <w:r w:rsidRPr="008733C4">
              <w:rPr>
                <w:sz w:val="16"/>
              </w:rPr>
              <w:t>Enablement/disablement policies for LIPA</w:t>
            </w:r>
          </w:p>
        </w:tc>
        <w:tc>
          <w:tcPr>
            <w:tcW w:w="567" w:type="dxa"/>
            <w:vAlign w:val="bottom"/>
          </w:tcPr>
          <w:p w14:paraId="4D163D38" w14:textId="77777777" w:rsidR="008733C4" w:rsidRPr="008733C4" w:rsidRDefault="008733C4" w:rsidP="008733C4">
            <w:pPr>
              <w:pStyle w:val="TAC"/>
              <w:jc w:val="left"/>
              <w:rPr>
                <w:sz w:val="16"/>
              </w:rPr>
            </w:pPr>
            <w:r w:rsidRPr="008733C4">
              <w:rPr>
                <w:sz w:val="16"/>
              </w:rPr>
              <w:t>10.3.0</w:t>
            </w:r>
          </w:p>
        </w:tc>
        <w:tc>
          <w:tcPr>
            <w:tcW w:w="567" w:type="dxa"/>
            <w:vAlign w:val="bottom"/>
          </w:tcPr>
          <w:p w14:paraId="69377AA9" w14:textId="77777777" w:rsidR="008733C4" w:rsidRPr="008733C4" w:rsidRDefault="008733C4" w:rsidP="008733C4">
            <w:pPr>
              <w:pStyle w:val="TAC"/>
              <w:jc w:val="left"/>
              <w:rPr>
                <w:sz w:val="16"/>
              </w:rPr>
            </w:pPr>
            <w:r w:rsidRPr="008733C4">
              <w:rPr>
                <w:sz w:val="16"/>
              </w:rPr>
              <w:t>10.4.0</w:t>
            </w:r>
          </w:p>
        </w:tc>
        <w:tc>
          <w:tcPr>
            <w:tcW w:w="850" w:type="dxa"/>
            <w:vAlign w:val="bottom"/>
          </w:tcPr>
          <w:p w14:paraId="1069A620" w14:textId="77777777" w:rsidR="008733C4" w:rsidRPr="008733C4" w:rsidRDefault="008733C4" w:rsidP="008733C4">
            <w:pPr>
              <w:pStyle w:val="TAC"/>
              <w:jc w:val="left"/>
              <w:rPr>
                <w:sz w:val="16"/>
              </w:rPr>
            </w:pPr>
            <w:r w:rsidRPr="008733C4">
              <w:rPr>
                <w:sz w:val="16"/>
              </w:rPr>
              <w:t>LIPA_SIPTO</w:t>
            </w:r>
          </w:p>
        </w:tc>
      </w:tr>
      <w:tr w:rsidR="00CD5711" w:rsidRPr="00CD5711" w14:paraId="6BE77062" w14:textId="77777777">
        <w:tblPrEx>
          <w:tblCellMar>
            <w:top w:w="0" w:type="dxa"/>
            <w:bottom w:w="0" w:type="dxa"/>
          </w:tblCellMar>
        </w:tblPrEx>
        <w:trPr>
          <w:trHeight w:val="272"/>
        </w:trPr>
        <w:tc>
          <w:tcPr>
            <w:tcW w:w="800" w:type="dxa"/>
          </w:tcPr>
          <w:p w14:paraId="461D6C3D" w14:textId="77777777" w:rsidR="00CD5711" w:rsidRPr="00CD5711" w:rsidRDefault="00CD5711" w:rsidP="00CD5711">
            <w:pPr>
              <w:pStyle w:val="TAC"/>
              <w:jc w:val="left"/>
              <w:rPr>
                <w:sz w:val="16"/>
              </w:rPr>
            </w:pPr>
            <w:r w:rsidRPr="00CD5711">
              <w:rPr>
                <w:sz w:val="16"/>
              </w:rPr>
              <w:t>SP-50</w:t>
            </w:r>
          </w:p>
        </w:tc>
        <w:tc>
          <w:tcPr>
            <w:tcW w:w="901" w:type="dxa"/>
          </w:tcPr>
          <w:p w14:paraId="71CE3101" w14:textId="77777777" w:rsidR="00CD5711" w:rsidRPr="00CD5711" w:rsidRDefault="00CD5711" w:rsidP="00CD5711">
            <w:pPr>
              <w:pStyle w:val="TAC"/>
              <w:jc w:val="left"/>
              <w:rPr>
                <w:sz w:val="16"/>
              </w:rPr>
            </w:pPr>
            <w:r w:rsidRPr="00CD5711">
              <w:rPr>
                <w:sz w:val="16"/>
              </w:rPr>
              <w:t>SP-100796</w:t>
            </w:r>
          </w:p>
        </w:tc>
        <w:tc>
          <w:tcPr>
            <w:tcW w:w="992" w:type="dxa"/>
          </w:tcPr>
          <w:p w14:paraId="0E3AF332" w14:textId="77777777" w:rsidR="00CD5711" w:rsidRPr="00CD5711" w:rsidRDefault="00CD5711" w:rsidP="00CD5711">
            <w:pPr>
              <w:pStyle w:val="TAC"/>
              <w:jc w:val="left"/>
              <w:rPr>
                <w:sz w:val="16"/>
              </w:rPr>
            </w:pPr>
            <w:r w:rsidRPr="00CD5711">
              <w:rPr>
                <w:sz w:val="16"/>
              </w:rPr>
              <w:t>S1-103277</w:t>
            </w:r>
          </w:p>
        </w:tc>
        <w:tc>
          <w:tcPr>
            <w:tcW w:w="709" w:type="dxa"/>
          </w:tcPr>
          <w:p w14:paraId="06907426" w14:textId="77777777" w:rsidR="00CD5711" w:rsidRPr="00CD5711" w:rsidRDefault="00CD5711" w:rsidP="00CD5711">
            <w:pPr>
              <w:pStyle w:val="TAC"/>
              <w:jc w:val="left"/>
              <w:rPr>
                <w:sz w:val="16"/>
              </w:rPr>
            </w:pPr>
            <w:r w:rsidRPr="00CD5711">
              <w:rPr>
                <w:sz w:val="16"/>
              </w:rPr>
              <w:t>22.220</w:t>
            </w:r>
          </w:p>
        </w:tc>
        <w:tc>
          <w:tcPr>
            <w:tcW w:w="567" w:type="dxa"/>
          </w:tcPr>
          <w:p w14:paraId="6EC48502" w14:textId="77777777" w:rsidR="00CD5711" w:rsidRPr="00CD5711" w:rsidRDefault="00CD5711" w:rsidP="00CD5711">
            <w:pPr>
              <w:pStyle w:val="TAC"/>
              <w:jc w:val="left"/>
              <w:rPr>
                <w:sz w:val="16"/>
              </w:rPr>
            </w:pPr>
            <w:r w:rsidRPr="00CD5711">
              <w:rPr>
                <w:sz w:val="16"/>
              </w:rPr>
              <w:t>0117</w:t>
            </w:r>
          </w:p>
        </w:tc>
        <w:tc>
          <w:tcPr>
            <w:tcW w:w="428" w:type="dxa"/>
          </w:tcPr>
          <w:p w14:paraId="042F8834" w14:textId="77777777" w:rsidR="00CD5711" w:rsidRPr="00CD5711" w:rsidRDefault="00CD5711" w:rsidP="00CD5711">
            <w:pPr>
              <w:pStyle w:val="TAC"/>
              <w:jc w:val="left"/>
              <w:rPr>
                <w:sz w:val="16"/>
              </w:rPr>
            </w:pPr>
            <w:r w:rsidRPr="00CD5711">
              <w:rPr>
                <w:sz w:val="16"/>
              </w:rPr>
              <w:t>1</w:t>
            </w:r>
          </w:p>
        </w:tc>
        <w:tc>
          <w:tcPr>
            <w:tcW w:w="596" w:type="dxa"/>
          </w:tcPr>
          <w:p w14:paraId="2E88EAB7" w14:textId="77777777" w:rsidR="00CD5711" w:rsidRPr="00CD5711" w:rsidRDefault="00CD5711" w:rsidP="00CD5711">
            <w:pPr>
              <w:pStyle w:val="TAC"/>
              <w:jc w:val="left"/>
              <w:rPr>
                <w:sz w:val="16"/>
              </w:rPr>
            </w:pPr>
            <w:r w:rsidRPr="00CD5711">
              <w:rPr>
                <w:sz w:val="16"/>
              </w:rPr>
              <w:t>Rel-10</w:t>
            </w:r>
          </w:p>
        </w:tc>
        <w:tc>
          <w:tcPr>
            <w:tcW w:w="391" w:type="dxa"/>
          </w:tcPr>
          <w:p w14:paraId="55A12E52" w14:textId="77777777" w:rsidR="00CD5711" w:rsidRPr="00CD5711" w:rsidRDefault="00CD5711" w:rsidP="00CD5711">
            <w:pPr>
              <w:pStyle w:val="TAC"/>
              <w:jc w:val="left"/>
              <w:rPr>
                <w:sz w:val="16"/>
              </w:rPr>
            </w:pPr>
            <w:r w:rsidRPr="00CD5711">
              <w:rPr>
                <w:sz w:val="16"/>
              </w:rPr>
              <w:t>F</w:t>
            </w:r>
          </w:p>
        </w:tc>
        <w:tc>
          <w:tcPr>
            <w:tcW w:w="2409" w:type="dxa"/>
          </w:tcPr>
          <w:p w14:paraId="237AD057" w14:textId="77777777" w:rsidR="00CD5711" w:rsidRPr="00CD5711" w:rsidRDefault="00CD5711" w:rsidP="00CD5711">
            <w:pPr>
              <w:pStyle w:val="TAC"/>
              <w:jc w:val="left"/>
              <w:rPr>
                <w:sz w:val="16"/>
              </w:rPr>
            </w:pPr>
            <w:r w:rsidRPr="00CD5711">
              <w:rPr>
                <w:sz w:val="16"/>
              </w:rPr>
              <w:t>Requirement on conditional LIPA</w:t>
            </w:r>
          </w:p>
        </w:tc>
        <w:tc>
          <w:tcPr>
            <w:tcW w:w="567" w:type="dxa"/>
          </w:tcPr>
          <w:p w14:paraId="39975732" w14:textId="77777777" w:rsidR="00CD5711" w:rsidRPr="00CD5711" w:rsidRDefault="00CD5711" w:rsidP="00CD5711">
            <w:pPr>
              <w:pStyle w:val="TAC"/>
              <w:jc w:val="left"/>
              <w:rPr>
                <w:sz w:val="16"/>
              </w:rPr>
            </w:pPr>
            <w:r w:rsidRPr="00CD5711">
              <w:rPr>
                <w:sz w:val="16"/>
              </w:rPr>
              <w:t>10.4.0</w:t>
            </w:r>
          </w:p>
        </w:tc>
        <w:tc>
          <w:tcPr>
            <w:tcW w:w="567" w:type="dxa"/>
          </w:tcPr>
          <w:p w14:paraId="7DF8FED7" w14:textId="77777777" w:rsidR="00CD5711" w:rsidRPr="00CD5711" w:rsidRDefault="00CD5711" w:rsidP="00CD5711">
            <w:pPr>
              <w:pStyle w:val="TAC"/>
              <w:jc w:val="left"/>
              <w:rPr>
                <w:sz w:val="16"/>
              </w:rPr>
            </w:pPr>
            <w:r w:rsidRPr="00CD5711">
              <w:rPr>
                <w:sz w:val="16"/>
              </w:rPr>
              <w:t>10.5.0</w:t>
            </w:r>
          </w:p>
        </w:tc>
        <w:tc>
          <w:tcPr>
            <w:tcW w:w="850" w:type="dxa"/>
          </w:tcPr>
          <w:p w14:paraId="54556A9A" w14:textId="77777777" w:rsidR="00CD5711" w:rsidRPr="00CD5711" w:rsidRDefault="00CD5711" w:rsidP="00CD5711">
            <w:pPr>
              <w:pStyle w:val="TAC"/>
              <w:jc w:val="left"/>
              <w:rPr>
                <w:sz w:val="16"/>
              </w:rPr>
            </w:pPr>
            <w:r w:rsidRPr="00CD5711">
              <w:rPr>
                <w:sz w:val="16"/>
              </w:rPr>
              <w:t>LIPA_SIPTO</w:t>
            </w:r>
          </w:p>
        </w:tc>
      </w:tr>
      <w:tr w:rsidR="00CD5711" w:rsidRPr="00CD5711" w14:paraId="19372A28" w14:textId="77777777">
        <w:tblPrEx>
          <w:tblCellMar>
            <w:top w:w="0" w:type="dxa"/>
            <w:bottom w:w="0" w:type="dxa"/>
          </w:tblCellMar>
        </w:tblPrEx>
        <w:trPr>
          <w:trHeight w:val="272"/>
        </w:trPr>
        <w:tc>
          <w:tcPr>
            <w:tcW w:w="800" w:type="dxa"/>
          </w:tcPr>
          <w:p w14:paraId="28CF42A9" w14:textId="77777777" w:rsidR="00CD5711" w:rsidRPr="00CD5711" w:rsidRDefault="00CD5711" w:rsidP="00CD5711">
            <w:pPr>
              <w:pStyle w:val="TAC"/>
              <w:jc w:val="left"/>
              <w:rPr>
                <w:sz w:val="16"/>
              </w:rPr>
            </w:pPr>
            <w:r w:rsidRPr="00CD5711">
              <w:rPr>
                <w:sz w:val="16"/>
              </w:rPr>
              <w:t>SP-50</w:t>
            </w:r>
          </w:p>
        </w:tc>
        <w:tc>
          <w:tcPr>
            <w:tcW w:w="901" w:type="dxa"/>
          </w:tcPr>
          <w:p w14:paraId="323D05F7" w14:textId="77777777" w:rsidR="00CD5711" w:rsidRPr="00CD5711" w:rsidRDefault="00CD5711" w:rsidP="00CD5711">
            <w:pPr>
              <w:pStyle w:val="TAC"/>
              <w:jc w:val="left"/>
              <w:rPr>
                <w:sz w:val="16"/>
              </w:rPr>
            </w:pPr>
            <w:r w:rsidRPr="00CD5711">
              <w:rPr>
                <w:sz w:val="16"/>
              </w:rPr>
              <w:t>SP-100796</w:t>
            </w:r>
          </w:p>
        </w:tc>
        <w:tc>
          <w:tcPr>
            <w:tcW w:w="992" w:type="dxa"/>
          </w:tcPr>
          <w:p w14:paraId="6A1AB3E3" w14:textId="77777777" w:rsidR="00CD5711" w:rsidRPr="00CD5711" w:rsidRDefault="00CD5711" w:rsidP="00CD5711">
            <w:pPr>
              <w:pStyle w:val="TAC"/>
              <w:jc w:val="left"/>
              <w:rPr>
                <w:sz w:val="16"/>
              </w:rPr>
            </w:pPr>
            <w:r w:rsidRPr="00CD5711">
              <w:rPr>
                <w:sz w:val="16"/>
              </w:rPr>
              <w:t>S1-103348</w:t>
            </w:r>
          </w:p>
        </w:tc>
        <w:tc>
          <w:tcPr>
            <w:tcW w:w="709" w:type="dxa"/>
          </w:tcPr>
          <w:p w14:paraId="1D73FF88" w14:textId="77777777" w:rsidR="00CD5711" w:rsidRPr="00CD5711" w:rsidRDefault="00CD5711" w:rsidP="00CD5711">
            <w:pPr>
              <w:pStyle w:val="TAC"/>
              <w:jc w:val="left"/>
              <w:rPr>
                <w:sz w:val="16"/>
              </w:rPr>
            </w:pPr>
            <w:r w:rsidRPr="00CD5711">
              <w:rPr>
                <w:sz w:val="16"/>
              </w:rPr>
              <w:t>22.220</w:t>
            </w:r>
          </w:p>
        </w:tc>
        <w:tc>
          <w:tcPr>
            <w:tcW w:w="567" w:type="dxa"/>
          </w:tcPr>
          <w:p w14:paraId="061EC5BF" w14:textId="77777777" w:rsidR="00CD5711" w:rsidRPr="00CD5711" w:rsidRDefault="00CD5711" w:rsidP="00CD5711">
            <w:pPr>
              <w:pStyle w:val="TAC"/>
              <w:jc w:val="left"/>
              <w:rPr>
                <w:sz w:val="16"/>
              </w:rPr>
            </w:pPr>
            <w:r w:rsidRPr="00CD5711">
              <w:rPr>
                <w:sz w:val="16"/>
              </w:rPr>
              <w:t>0118</w:t>
            </w:r>
          </w:p>
        </w:tc>
        <w:tc>
          <w:tcPr>
            <w:tcW w:w="428" w:type="dxa"/>
          </w:tcPr>
          <w:p w14:paraId="6594F2D9" w14:textId="77777777" w:rsidR="00CD5711" w:rsidRPr="00CD5711" w:rsidRDefault="00CD5711" w:rsidP="00CD5711">
            <w:pPr>
              <w:pStyle w:val="TAC"/>
              <w:jc w:val="left"/>
              <w:rPr>
                <w:sz w:val="16"/>
              </w:rPr>
            </w:pPr>
            <w:r w:rsidRPr="00CD5711">
              <w:rPr>
                <w:sz w:val="16"/>
              </w:rPr>
              <w:t>3</w:t>
            </w:r>
          </w:p>
        </w:tc>
        <w:tc>
          <w:tcPr>
            <w:tcW w:w="596" w:type="dxa"/>
          </w:tcPr>
          <w:p w14:paraId="1E354D18" w14:textId="77777777" w:rsidR="00CD5711" w:rsidRPr="00CD5711" w:rsidRDefault="00CD5711" w:rsidP="00CD5711">
            <w:pPr>
              <w:pStyle w:val="TAC"/>
              <w:jc w:val="left"/>
              <w:rPr>
                <w:sz w:val="16"/>
              </w:rPr>
            </w:pPr>
            <w:r w:rsidRPr="00CD5711">
              <w:rPr>
                <w:sz w:val="16"/>
              </w:rPr>
              <w:t>Rel-10</w:t>
            </w:r>
          </w:p>
        </w:tc>
        <w:tc>
          <w:tcPr>
            <w:tcW w:w="391" w:type="dxa"/>
          </w:tcPr>
          <w:p w14:paraId="7DDB5886" w14:textId="77777777" w:rsidR="00CD5711" w:rsidRPr="00CD5711" w:rsidRDefault="00CD5711" w:rsidP="00CD5711">
            <w:pPr>
              <w:pStyle w:val="TAC"/>
              <w:jc w:val="left"/>
              <w:rPr>
                <w:sz w:val="16"/>
              </w:rPr>
            </w:pPr>
            <w:r w:rsidRPr="00CD5711">
              <w:rPr>
                <w:sz w:val="16"/>
              </w:rPr>
              <w:t>F</w:t>
            </w:r>
          </w:p>
        </w:tc>
        <w:tc>
          <w:tcPr>
            <w:tcW w:w="2409" w:type="dxa"/>
          </w:tcPr>
          <w:p w14:paraId="62DFFF78" w14:textId="77777777" w:rsidR="00CD5711" w:rsidRPr="00CD5711" w:rsidRDefault="00CD5711" w:rsidP="00CD5711">
            <w:pPr>
              <w:pStyle w:val="TAC"/>
              <w:jc w:val="left"/>
              <w:rPr>
                <w:sz w:val="16"/>
              </w:rPr>
            </w:pPr>
            <w:r w:rsidRPr="00CD5711">
              <w:rPr>
                <w:sz w:val="16"/>
              </w:rPr>
              <w:t>Clarification on "enable/disable LIPA"</w:t>
            </w:r>
          </w:p>
        </w:tc>
        <w:tc>
          <w:tcPr>
            <w:tcW w:w="567" w:type="dxa"/>
          </w:tcPr>
          <w:p w14:paraId="465882EC" w14:textId="77777777" w:rsidR="00CD5711" w:rsidRPr="00CD5711" w:rsidRDefault="00CD5711" w:rsidP="00CD5711">
            <w:pPr>
              <w:pStyle w:val="TAC"/>
              <w:jc w:val="left"/>
              <w:rPr>
                <w:sz w:val="16"/>
              </w:rPr>
            </w:pPr>
            <w:r w:rsidRPr="00CD5711">
              <w:rPr>
                <w:sz w:val="16"/>
              </w:rPr>
              <w:t>10.4.0</w:t>
            </w:r>
          </w:p>
        </w:tc>
        <w:tc>
          <w:tcPr>
            <w:tcW w:w="567" w:type="dxa"/>
          </w:tcPr>
          <w:p w14:paraId="4CA379E4" w14:textId="77777777" w:rsidR="00CD5711" w:rsidRPr="00CD5711" w:rsidRDefault="00CD5711" w:rsidP="00CD5711">
            <w:pPr>
              <w:pStyle w:val="TAC"/>
              <w:jc w:val="left"/>
              <w:rPr>
                <w:sz w:val="16"/>
              </w:rPr>
            </w:pPr>
            <w:r w:rsidRPr="00CD5711">
              <w:rPr>
                <w:sz w:val="16"/>
              </w:rPr>
              <w:t>10.5.0</w:t>
            </w:r>
          </w:p>
        </w:tc>
        <w:tc>
          <w:tcPr>
            <w:tcW w:w="850" w:type="dxa"/>
          </w:tcPr>
          <w:p w14:paraId="3687F7B8" w14:textId="77777777" w:rsidR="00CD5711" w:rsidRPr="00CD5711" w:rsidRDefault="00CD5711" w:rsidP="00CD5711">
            <w:pPr>
              <w:pStyle w:val="TAC"/>
              <w:jc w:val="left"/>
              <w:rPr>
                <w:sz w:val="16"/>
              </w:rPr>
            </w:pPr>
            <w:r w:rsidRPr="00CD5711">
              <w:rPr>
                <w:sz w:val="16"/>
              </w:rPr>
              <w:t>LIPA_SIPTO</w:t>
            </w:r>
          </w:p>
        </w:tc>
      </w:tr>
      <w:tr w:rsidR="00980274" w:rsidRPr="00980274" w14:paraId="62CDD223" w14:textId="77777777">
        <w:tblPrEx>
          <w:tblCellMar>
            <w:top w:w="0" w:type="dxa"/>
            <w:bottom w:w="0" w:type="dxa"/>
          </w:tblCellMar>
        </w:tblPrEx>
        <w:trPr>
          <w:trHeight w:val="272"/>
        </w:trPr>
        <w:tc>
          <w:tcPr>
            <w:tcW w:w="800" w:type="dxa"/>
            <w:vAlign w:val="bottom"/>
          </w:tcPr>
          <w:p w14:paraId="745911FA" w14:textId="77777777" w:rsidR="00980274" w:rsidRPr="00980274" w:rsidRDefault="00980274" w:rsidP="00980274">
            <w:pPr>
              <w:pStyle w:val="TAC"/>
              <w:jc w:val="left"/>
              <w:rPr>
                <w:sz w:val="16"/>
              </w:rPr>
            </w:pPr>
            <w:r w:rsidRPr="00980274">
              <w:rPr>
                <w:sz w:val="16"/>
              </w:rPr>
              <w:t>SP-51</w:t>
            </w:r>
          </w:p>
        </w:tc>
        <w:tc>
          <w:tcPr>
            <w:tcW w:w="901" w:type="dxa"/>
            <w:vAlign w:val="bottom"/>
          </w:tcPr>
          <w:p w14:paraId="18138EAC" w14:textId="77777777" w:rsidR="00980274" w:rsidRPr="00980274" w:rsidRDefault="00980274" w:rsidP="00980274">
            <w:pPr>
              <w:pStyle w:val="TAC"/>
              <w:jc w:val="left"/>
              <w:rPr>
                <w:sz w:val="16"/>
              </w:rPr>
            </w:pPr>
            <w:r w:rsidRPr="00980274">
              <w:rPr>
                <w:sz w:val="16"/>
              </w:rPr>
              <w:t>SP-110161</w:t>
            </w:r>
          </w:p>
        </w:tc>
        <w:tc>
          <w:tcPr>
            <w:tcW w:w="992" w:type="dxa"/>
            <w:vAlign w:val="bottom"/>
          </w:tcPr>
          <w:p w14:paraId="415510DC" w14:textId="77777777" w:rsidR="00980274" w:rsidRPr="00980274" w:rsidRDefault="00980274" w:rsidP="00980274">
            <w:pPr>
              <w:pStyle w:val="TAC"/>
              <w:jc w:val="left"/>
              <w:rPr>
                <w:sz w:val="16"/>
              </w:rPr>
            </w:pPr>
            <w:r w:rsidRPr="00980274">
              <w:rPr>
                <w:sz w:val="16"/>
              </w:rPr>
              <w:t>S1-110183</w:t>
            </w:r>
          </w:p>
        </w:tc>
        <w:tc>
          <w:tcPr>
            <w:tcW w:w="709" w:type="dxa"/>
            <w:vAlign w:val="bottom"/>
          </w:tcPr>
          <w:p w14:paraId="7774A07C" w14:textId="77777777" w:rsidR="00980274" w:rsidRPr="00980274" w:rsidRDefault="00980274" w:rsidP="00980274">
            <w:pPr>
              <w:pStyle w:val="TAC"/>
              <w:jc w:val="left"/>
              <w:rPr>
                <w:sz w:val="16"/>
              </w:rPr>
            </w:pPr>
            <w:r w:rsidRPr="00980274">
              <w:rPr>
                <w:sz w:val="16"/>
              </w:rPr>
              <w:t>22.220</w:t>
            </w:r>
          </w:p>
        </w:tc>
        <w:tc>
          <w:tcPr>
            <w:tcW w:w="567" w:type="dxa"/>
            <w:vAlign w:val="bottom"/>
          </w:tcPr>
          <w:p w14:paraId="503DA9B6" w14:textId="77777777" w:rsidR="00980274" w:rsidRPr="00980274" w:rsidRDefault="00980274" w:rsidP="00980274">
            <w:pPr>
              <w:pStyle w:val="TAC"/>
              <w:jc w:val="left"/>
              <w:rPr>
                <w:sz w:val="16"/>
              </w:rPr>
            </w:pPr>
            <w:r w:rsidRPr="00980274">
              <w:rPr>
                <w:sz w:val="16"/>
              </w:rPr>
              <w:t>0123</w:t>
            </w:r>
          </w:p>
        </w:tc>
        <w:tc>
          <w:tcPr>
            <w:tcW w:w="428" w:type="dxa"/>
            <w:vAlign w:val="bottom"/>
          </w:tcPr>
          <w:p w14:paraId="68A47DE9" w14:textId="77777777" w:rsidR="00980274" w:rsidRPr="00980274" w:rsidRDefault="00980274" w:rsidP="00980274">
            <w:pPr>
              <w:pStyle w:val="TAC"/>
              <w:jc w:val="left"/>
              <w:rPr>
                <w:sz w:val="16"/>
              </w:rPr>
            </w:pPr>
            <w:r w:rsidRPr="00980274">
              <w:rPr>
                <w:sz w:val="16"/>
              </w:rPr>
              <w:t>2</w:t>
            </w:r>
          </w:p>
        </w:tc>
        <w:tc>
          <w:tcPr>
            <w:tcW w:w="596" w:type="dxa"/>
            <w:vAlign w:val="bottom"/>
          </w:tcPr>
          <w:p w14:paraId="097F48D6" w14:textId="77777777" w:rsidR="00980274" w:rsidRPr="00980274" w:rsidRDefault="00980274" w:rsidP="00980274">
            <w:pPr>
              <w:pStyle w:val="TAC"/>
              <w:jc w:val="left"/>
              <w:rPr>
                <w:sz w:val="16"/>
              </w:rPr>
            </w:pPr>
            <w:r w:rsidRPr="00980274">
              <w:rPr>
                <w:sz w:val="16"/>
              </w:rPr>
              <w:t>Rel-11</w:t>
            </w:r>
          </w:p>
        </w:tc>
        <w:tc>
          <w:tcPr>
            <w:tcW w:w="391" w:type="dxa"/>
            <w:vAlign w:val="bottom"/>
          </w:tcPr>
          <w:p w14:paraId="7319F083" w14:textId="77777777" w:rsidR="00980274" w:rsidRPr="00980274" w:rsidRDefault="00980274" w:rsidP="00980274">
            <w:pPr>
              <w:pStyle w:val="TAC"/>
              <w:jc w:val="left"/>
              <w:rPr>
                <w:sz w:val="16"/>
              </w:rPr>
            </w:pPr>
            <w:r w:rsidRPr="00980274">
              <w:rPr>
                <w:sz w:val="16"/>
              </w:rPr>
              <w:t>A</w:t>
            </w:r>
          </w:p>
        </w:tc>
        <w:tc>
          <w:tcPr>
            <w:tcW w:w="2409" w:type="dxa"/>
            <w:vAlign w:val="bottom"/>
          </w:tcPr>
          <w:p w14:paraId="452CC953" w14:textId="77777777" w:rsidR="00980274" w:rsidRPr="00980274" w:rsidRDefault="00980274" w:rsidP="00980274">
            <w:pPr>
              <w:pStyle w:val="TAC"/>
              <w:jc w:val="left"/>
              <w:rPr>
                <w:sz w:val="16"/>
              </w:rPr>
            </w:pPr>
            <w:r w:rsidRPr="00980274">
              <w:rPr>
                <w:sz w:val="16"/>
              </w:rPr>
              <w:t>Hosting Party Identity Module</w:t>
            </w:r>
          </w:p>
        </w:tc>
        <w:tc>
          <w:tcPr>
            <w:tcW w:w="567" w:type="dxa"/>
            <w:vAlign w:val="bottom"/>
          </w:tcPr>
          <w:p w14:paraId="6234592E" w14:textId="77777777" w:rsidR="00980274" w:rsidRPr="00980274" w:rsidRDefault="00980274" w:rsidP="00980274">
            <w:pPr>
              <w:pStyle w:val="TAC"/>
              <w:jc w:val="left"/>
              <w:rPr>
                <w:sz w:val="16"/>
              </w:rPr>
            </w:pPr>
            <w:r w:rsidRPr="00980274">
              <w:rPr>
                <w:sz w:val="16"/>
              </w:rPr>
              <w:t>11.0.0</w:t>
            </w:r>
          </w:p>
        </w:tc>
        <w:tc>
          <w:tcPr>
            <w:tcW w:w="567" w:type="dxa"/>
            <w:vAlign w:val="bottom"/>
          </w:tcPr>
          <w:p w14:paraId="0D4E265C" w14:textId="77777777" w:rsidR="00980274" w:rsidRPr="00980274" w:rsidRDefault="00980274" w:rsidP="00980274">
            <w:pPr>
              <w:pStyle w:val="TAC"/>
              <w:jc w:val="left"/>
              <w:rPr>
                <w:sz w:val="16"/>
              </w:rPr>
            </w:pPr>
            <w:r w:rsidRPr="00980274">
              <w:rPr>
                <w:sz w:val="16"/>
              </w:rPr>
              <w:t>11.1.0</w:t>
            </w:r>
          </w:p>
        </w:tc>
        <w:tc>
          <w:tcPr>
            <w:tcW w:w="850" w:type="dxa"/>
            <w:vAlign w:val="bottom"/>
          </w:tcPr>
          <w:p w14:paraId="0A225970" w14:textId="77777777" w:rsidR="00980274" w:rsidRPr="00980274" w:rsidRDefault="00980274" w:rsidP="00980274">
            <w:pPr>
              <w:pStyle w:val="TAC"/>
              <w:jc w:val="left"/>
              <w:rPr>
                <w:sz w:val="16"/>
              </w:rPr>
            </w:pPr>
            <w:r w:rsidRPr="00980274">
              <w:rPr>
                <w:sz w:val="16"/>
              </w:rPr>
              <w:t>TEI9</w:t>
            </w:r>
          </w:p>
        </w:tc>
      </w:tr>
      <w:tr w:rsidR="00980274" w:rsidRPr="00980274" w14:paraId="1D077895" w14:textId="77777777">
        <w:tblPrEx>
          <w:tblCellMar>
            <w:top w:w="0" w:type="dxa"/>
            <w:bottom w:w="0" w:type="dxa"/>
          </w:tblCellMar>
        </w:tblPrEx>
        <w:trPr>
          <w:trHeight w:val="272"/>
        </w:trPr>
        <w:tc>
          <w:tcPr>
            <w:tcW w:w="800" w:type="dxa"/>
            <w:vAlign w:val="bottom"/>
          </w:tcPr>
          <w:p w14:paraId="0D036840" w14:textId="77777777" w:rsidR="00980274" w:rsidRPr="00980274" w:rsidRDefault="00980274" w:rsidP="00980274">
            <w:pPr>
              <w:pStyle w:val="TAC"/>
              <w:jc w:val="left"/>
              <w:rPr>
                <w:sz w:val="16"/>
              </w:rPr>
            </w:pPr>
            <w:r w:rsidRPr="00980274">
              <w:rPr>
                <w:sz w:val="16"/>
              </w:rPr>
              <w:t>SP-51</w:t>
            </w:r>
          </w:p>
        </w:tc>
        <w:tc>
          <w:tcPr>
            <w:tcW w:w="901" w:type="dxa"/>
            <w:vAlign w:val="bottom"/>
          </w:tcPr>
          <w:p w14:paraId="56C3296E" w14:textId="77777777" w:rsidR="00980274" w:rsidRPr="00980274" w:rsidRDefault="00980274" w:rsidP="00980274">
            <w:pPr>
              <w:pStyle w:val="TAC"/>
              <w:jc w:val="left"/>
              <w:rPr>
                <w:sz w:val="16"/>
              </w:rPr>
            </w:pPr>
            <w:r w:rsidRPr="00980274">
              <w:rPr>
                <w:sz w:val="16"/>
              </w:rPr>
              <w:t>SP-110172</w:t>
            </w:r>
          </w:p>
        </w:tc>
        <w:tc>
          <w:tcPr>
            <w:tcW w:w="992" w:type="dxa"/>
            <w:vAlign w:val="bottom"/>
          </w:tcPr>
          <w:p w14:paraId="1819340F" w14:textId="77777777" w:rsidR="00980274" w:rsidRPr="00980274" w:rsidRDefault="00980274" w:rsidP="00980274">
            <w:pPr>
              <w:pStyle w:val="TAC"/>
              <w:jc w:val="left"/>
              <w:rPr>
                <w:sz w:val="16"/>
              </w:rPr>
            </w:pPr>
            <w:r w:rsidRPr="00980274">
              <w:rPr>
                <w:sz w:val="16"/>
              </w:rPr>
              <w:t>S1-110178</w:t>
            </w:r>
          </w:p>
        </w:tc>
        <w:tc>
          <w:tcPr>
            <w:tcW w:w="709" w:type="dxa"/>
            <w:vAlign w:val="bottom"/>
          </w:tcPr>
          <w:p w14:paraId="19EEE7C9" w14:textId="77777777" w:rsidR="00980274" w:rsidRPr="00980274" w:rsidRDefault="00980274" w:rsidP="00980274">
            <w:pPr>
              <w:pStyle w:val="TAC"/>
              <w:jc w:val="left"/>
              <w:rPr>
                <w:sz w:val="16"/>
              </w:rPr>
            </w:pPr>
            <w:r w:rsidRPr="00980274">
              <w:rPr>
                <w:sz w:val="16"/>
              </w:rPr>
              <w:t>22.220</w:t>
            </w:r>
          </w:p>
        </w:tc>
        <w:tc>
          <w:tcPr>
            <w:tcW w:w="567" w:type="dxa"/>
            <w:vAlign w:val="bottom"/>
          </w:tcPr>
          <w:p w14:paraId="7D3ED6AB" w14:textId="77777777" w:rsidR="00980274" w:rsidRPr="00980274" w:rsidRDefault="00980274" w:rsidP="00980274">
            <w:pPr>
              <w:pStyle w:val="TAC"/>
              <w:jc w:val="left"/>
              <w:rPr>
                <w:sz w:val="16"/>
              </w:rPr>
            </w:pPr>
            <w:r w:rsidRPr="00980274">
              <w:rPr>
                <w:sz w:val="16"/>
              </w:rPr>
              <w:t>0119</w:t>
            </w:r>
          </w:p>
        </w:tc>
        <w:tc>
          <w:tcPr>
            <w:tcW w:w="428" w:type="dxa"/>
            <w:vAlign w:val="bottom"/>
          </w:tcPr>
          <w:p w14:paraId="6EBE575A" w14:textId="77777777" w:rsidR="00980274" w:rsidRPr="00980274" w:rsidRDefault="00980274" w:rsidP="00980274">
            <w:pPr>
              <w:pStyle w:val="TAC"/>
              <w:jc w:val="left"/>
              <w:rPr>
                <w:sz w:val="16"/>
              </w:rPr>
            </w:pPr>
            <w:r w:rsidRPr="00980274">
              <w:rPr>
                <w:sz w:val="16"/>
              </w:rPr>
              <w:t>3</w:t>
            </w:r>
          </w:p>
        </w:tc>
        <w:tc>
          <w:tcPr>
            <w:tcW w:w="596" w:type="dxa"/>
            <w:vAlign w:val="bottom"/>
          </w:tcPr>
          <w:p w14:paraId="172A1401" w14:textId="77777777" w:rsidR="00980274" w:rsidRPr="00980274" w:rsidRDefault="00980274" w:rsidP="00980274">
            <w:pPr>
              <w:pStyle w:val="TAC"/>
              <w:jc w:val="left"/>
              <w:rPr>
                <w:sz w:val="16"/>
              </w:rPr>
            </w:pPr>
            <w:r w:rsidRPr="00980274">
              <w:rPr>
                <w:sz w:val="16"/>
              </w:rPr>
              <w:t>Rel-11</w:t>
            </w:r>
          </w:p>
        </w:tc>
        <w:tc>
          <w:tcPr>
            <w:tcW w:w="391" w:type="dxa"/>
            <w:vAlign w:val="bottom"/>
          </w:tcPr>
          <w:p w14:paraId="444E2B07" w14:textId="77777777" w:rsidR="00980274" w:rsidRPr="00980274" w:rsidRDefault="00980274" w:rsidP="00980274">
            <w:pPr>
              <w:pStyle w:val="TAC"/>
              <w:jc w:val="left"/>
              <w:rPr>
                <w:sz w:val="16"/>
              </w:rPr>
            </w:pPr>
            <w:r w:rsidRPr="00980274">
              <w:rPr>
                <w:sz w:val="16"/>
              </w:rPr>
              <w:t>B</w:t>
            </w:r>
          </w:p>
        </w:tc>
        <w:tc>
          <w:tcPr>
            <w:tcW w:w="2409" w:type="dxa"/>
            <w:vAlign w:val="bottom"/>
          </w:tcPr>
          <w:p w14:paraId="05D57C05" w14:textId="77777777" w:rsidR="00980274" w:rsidRPr="00980274" w:rsidRDefault="00980274" w:rsidP="00980274">
            <w:pPr>
              <w:pStyle w:val="TAC"/>
              <w:jc w:val="left"/>
              <w:rPr>
                <w:sz w:val="16"/>
              </w:rPr>
            </w:pPr>
            <w:r w:rsidRPr="00980274">
              <w:rPr>
                <w:sz w:val="16"/>
              </w:rPr>
              <w:t>New Requirements for Enterprise Interworking scenario</w:t>
            </w:r>
          </w:p>
        </w:tc>
        <w:tc>
          <w:tcPr>
            <w:tcW w:w="567" w:type="dxa"/>
            <w:vAlign w:val="bottom"/>
          </w:tcPr>
          <w:p w14:paraId="6A038270" w14:textId="77777777" w:rsidR="00980274" w:rsidRPr="00980274" w:rsidRDefault="00980274" w:rsidP="00980274">
            <w:pPr>
              <w:pStyle w:val="TAC"/>
              <w:jc w:val="left"/>
              <w:rPr>
                <w:sz w:val="16"/>
              </w:rPr>
            </w:pPr>
            <w:r w:rsidRPr="00980274">
              <w:rPr>
                <w:sz w:val="16"/>
              </w:rPr>
              <w:t>11.0.0</w:t>
            </w:r>
          </w:p>
        </w:tc>
        <w:tc>
          <w:tcPr>
            <w:tcW w:w="567" w:type="dxa"/>
            <w:vAlign w:val="bottom"/>
          </w:tcPr>
          <w:p w14:paraId="23AFEC7D" w14:textId="77777777" w:rsidR="00980274" w:rsidRPr="00980274" w:rsidRDefault="00980274" w:rsidP="00980274">
            <w:pPr>
              <w:pStyle w:val="TAC"/>
              <w:jc w:val="left"/>
              <w:rPr>
                <w:sz w:val="16"/>
              </w:rPr>
            </w:pPr>
            <w:r w:rsidRPr="00980274">
              <w:rPr>
                <w:sz w:val="16"/>
              </w:rPr>
              <w:t>11.1.0</w:t>
            </w:r>
          </w:p>
        </w:tc>
        <w:tc>
          <w:tcPr>
            <w:tcW w:w="850" w:type="dxa"/>
            <w:vAlign w:val="bottom"/>
          </w:tcPr>
          <w:p w14:paraId="2F103D2B" w14:textId="77777777" w:rsidR="00980274" w:rsidRPr="00980274" w:rsidRDefault="00980274" w:rsidP="00980274">
            <w:pPr>
              <w:pStyle w:val="TAC"/>
              <w:jc w:val="left"/>
              <w:rPr>
                <w:sz w:val="16"/>
              </w:rPr>
            </w:pPr>
            <w:r w:rsidRPr="00980274">
              <w:rPr>
                <w:sz w:val="16"/>
              </w:rPr>
              <w:t>TEI 11</w:t>
            </w:r>
          </w:p>
        </w:tc>
      </w:tr>
      <w:tr w:rsidR="00B00B1B" w:rsidRPr="00B00B1B" w14:paraId="5EDD7D24" w14:textId="77777777">
        <w:tblPrEx>
          <w:tblCellMar>
            <w:top w:w="0" w:type="dxa"/>
            <w:bottom w:w="0" w:type="dxa"/>
          </w:tblCellMar>
        </w:tblPrEx>
        <w:trPr>
          <w:trHeight w:val="272"/>
        </w:trPr>
        <w:tc>
          <w:tcPr>
            <w:tcW w:w="800" w:type="dxa"/>
          </w:tcPr>
          <w:p w14:paraId="42A9BD6D" w14:textId="77777777" w:rsidR="00B00B1B" w:rsidRPr="00B00B1B" w:rsidRDefault="00B00B1B" w:rsidP="00B00B1B">
            <w:pPr>
              <w:pStyle w:val="TAC"/>
              <w:jc w:val="left"/>
              <w:rPr>
                <w:sz w:val="16"/>
              </w:rPr>
            </w:pPr>
            <w:r w:rsidRPr="00B00B1B">
              <w:rPr>
                <w:sz w:val="16"/>
              </w:rPr>
              <w:t>SP-52</w:t>
            </w:r>
          </w:p>
        </w:tc>
        <w:tc>
          <w:tcPr>
            <w:tcW w:w="901" w:type="dxa"/>
          </w:tcPr>
          <w:p w14:paraId="04D4DB83" w14:textId="77777777" w:rsidR="00B00B1B" w:rsidRPr="00B00B1B" w:rsidRDefault="00B00B1B" w:rsidP="00B00B1B">
            <w:pPr>
              <w:pStyle w:val="TAC"/>
              <w:jc w:val="left"/>
              <w:rPr>
                <w:sz w:val="16"/>
              </w:rPr>
            </w:pPr>
            <w:r w:rsidRPr="00B00B1B">
              <w:rPr>
                <w:sz w:val="16"/>
              </w:rPr>
              <w:t>SP-110368</w:t>
            </w:r>
          </w:p>
        </w:tc>
        <w:tc>
          <w:tcPr>
            <w:tcW w:w="992" w:type="dxa"/>
          </w:tcPr>
          <w:p w14:paraId="74F5ED0E" w14:textId="77777777" w:rsidR="00B00B1B" w:rsidRPr="00B00B1B" w:rsidRDefault="00B00B1B" w:rsidP="00B00B1B">
            <w:pPr>
              <w:pStyle w:val="TAC"/>
              <w:jc w:val="left"/>
              <w:rPr>
                <w:sz w:val="16"/>
              </w:rPr>
            </w:pPr>
            <w:r w:rsidRPr="00B00B1B">
              <w:rPr>
                <w:sz w:val="16"/>
              </w:rPr>
              <w:t>S1-111403</w:t>
            </w:r>
          </w:p>
        </w:tc>
        <w:tc>
          <w:tcPr>
            <w:tcW w:w="709" w:type="dxa"/>
          </w:tcPr>
          <w:p w14:paraId="19942255" w14:textId="77777777" w:rsidR="00B00B1B" w:rsidRPr="00B00B1B" w:rsidRDefault="00B00B1B" w:rsidP="00B00B1B">
            <w:pPr>
              <w:pStyle w:val="TAC"/>
              <w:jc w:val="left"/>
              <w:rPr>
                <w:sz w:val="16"/>
              </w:rPr>
            </w:pPr>
            <w:r w:rsidRPr="00B00B1B">
              <w:rPr>
                <w:sz w:val="16"/>
              </w:rPr>
              <w:t>22.220</w:t>
            </w:r>
          </w:p>
        </w:tc>
        <w:tc>
          <w:tcPr>
            <w:tcW w:w="567" w:type="dxa"/>
          </w:tcPr>
          <w:p w14:paraId="62F5CE40" w14:textId="77777777" w:rsidR="00B00B1B" w:rsidRPr="00B00B1B" w:rsidRDefault="00B00B1B" w:rsidP="00B00B1B">
            <w:pPr>
              <w:pStyle w:val="TAC"/>
              <w:jc w:val="left"/>
              <w:rPr>
                <w:sz w:val="16"/>
              </w:rPr>
            </w:pPr>
            <w:r w:rsidRPr="00B00B1B">
              <w:rPr>
                <w:sz w:val="16"/>
              </w:rPr>
              <w:t>0133</w:t>
            </w:r>
          </w:p>
        </w:tc>
        <w:tc>
          <w:tcPr>
            <w:tcW w:w="428" w:type="dxa"/>
          </w:tcPr>
          <w:p w14:paraId="0AF65002" w14:textId="77777777" w:rsidR="00B00B1B" w:rsidRPr="00B00B1B" w:rsidRDefault="00B00B1B" w:rsidP="00B00B1B">
            <w:pPr>
              <w:pStyle w:val="TAC"/>
              <w:jc w:val="left"/>
              <w:rPr>
                <w:sz w:val="16"/>
              </w:rPr>
            </w:pPr>
            <w:r w:rsidRPr="00B00B1B">
              <w:rPr>
                <w:sz w:val="16"/>
              </w:rPr>
              <w:t>1</w:t>
            </w:r>
          </w:p>
        </w:tc>
        <w:tc>
          <w:tcPr>
            <w:tcW w:w="596" w:type="dxa"/>
          </w:tcPr>
          <w:p w14:paraId="26681FA4" w14:textId="77777777" w:rsidR="00B00B1B" w:rsidRPr="00B00B1B" w:rsidRDefault="00B00B1B" w:rsidP="00B00B1B">
            <w:pPr>
              <w:pStyle w:val="TAC"/>
              <w:jc w:val="left"/>
              <w:rPr>
                <w:sz w:val="16"/>
              </w:rPr>
            </w:pPr>
            <w:r w:rsidRPr="00B00B1B">
              <w:rPr>
                <w:sz w:val="16"/>
              </w:rPr>
              <w:t>Rel-11</w:t>
            </w:r>
          </w:p>
        </w:tc>
        <w:tc>
          <w:tcPr>
            <w:tcW w:w="391" w:type="dxa"/>
          </w:tcPr>
          <w:p w14:paraId="039291ED" w14:textId="77777777" w:rsidR="00B00B1B" w:rsidRPr="00B00B1B" w:rsidRDefault="00B00B1B" w:rsidP="00B00B1B">
            <w:pPr>
              <w:pStyle w:val="TAC"/>
              <w:jc w:val="left"/>
              <w:rPr>
                <w:sz w:val="16"/>
              </w:rPr>
            </w:pPr>
            <w:r w:rsidRPr="00B00B1B">
              <w:rPr>
                <w:sz w:val="16"/>
              </w:rPr>
              <w:t>A</w:t>
            </w:r>
          </w:p>
        </w:tc>
        <w:tc>
          <w:tcPr>
            <w:tcW w:w="2409" w:type="dxa"/>
          </w:tcPr>
          <w:p w14:paraId="28F4DF2E" w14:textId="77777777" w:rsidR="00B00B1B" w:rsidRPr="00B00B1B" w:rsidRDefault="00B00B1B" w:rsidP="00B00B1B">
            <w:pPr>
              <w:pStyle w:val="TAC"/>
              <w:jc w:val="left"/>
              <w:rPr>
                <w:sz w:val="16"/>
              </w:rPr>
            </w:pPr>
            <w:r w:rsidRPr="00B00B1B">
              <w:rPr>
                <w:sz w:val="16"/>
              </w:rPr>
              <w:t>Correction to the admission control for the H(e)NB</w:t>
            </w:r>
          </w:p>
        </w:tc>
        <w:tc>
          <w:tcPr>
            <w:tcW w:w="567" w:type="dxa"/>
          </w:tcPr>
          <w:p w14:paraId="5522B662" w14:textId="77777777" w:rsidR="00B00B1B" w:rsidRPr="00B00B1B" w:rsidRDefault="00B00B1B" w:rsidP="00B00B1B">
            <w:pPr>
              <w:pStyle w:val="TAC"/>
              <w:jc w:val="left"/>
              <w:rPr>
                <w:sz w:val="16"/>
              </w:rPr>
            </w:pPr>
            <w:r w:rsidRPr="00B00B1B">
              <w:rPr>
                <w:sz w:val="16"/>
              </w:rPr>
              <w:t>11.1.0</w:t>
            </w:r>
          </w:p>
        </w:tc>
        <w:tc>
          <w:tcPr>
            <w:tcW w:w="567" w:type="dxa"/>
          </w:tcPr>
          <w:p w14:paraId="2FBBC32A" w14:textId="77777777" w:rsidR="00B00B1B" w:rsidRPr="00B00B1B" w:rsidRDefault="00B00B1B" w:rsidP="00B00B1B">
            <w:pPr>
              <w:pStyle w:val="TAC"/>
              <w:jc w:val="left"/>
              <w:rPr>
                <w:sz w:val="16"/>
              </w:rPr>
            </w:pPr>
            <w:r w:rsidRPr="00B00B1B">
              <w:rPr>
                <w:sz w:val="16"/>
              </w:rPr>
              <w:t>11.2.0</w:t>
            </w:r>
          </w:p>
        </w:tc>
        <w:tc>
          <w:tcPr>
            <w:tcW w:w="850" w:type="dxa"/>
          </w:tcPr>
          <w:p w14:paraId="513AFBDF" w14:textId="77777777" w:rsidR="00B00B1B" w:rsidRPr="00B00B1B" w:rsidRDefault="00B00B1B" w:rsidP="00B00B1B">
            <w:pPr>
              <w:pStyle w:val="TAC"/>
              <w:jc w:val="left"/>
              <w:rPr>
                <w:sz w:val="16"/>
              </w:rPr>
            </w:pPr>
            <w:r w:rsidRPr="00B00B1B">
              <w:rPr>
                <w:sz w:val="16"/>
              </w:rPr>
              <w:t>TEI11</w:t>
            </w:r>
          </w:p>
        </w:tc>
      </w:tr>
      <w:tr w:rsidR="00B00B1B" w:rsidRPr="00B00B1B" w14:paraId="5FC8FE39" w14:textId="77777777">
        <w:tblPrEx>
          <w:tblCellMar>
            <w:top w:w="0" w:type="dxa"/>
            <w:bottom w:w="0" w:type="dxa"/>
          </w:tblCellMar>
        </w:tblPrEx>
        <w:trPr>
          <w:trHeight w:val="272"/>
        </w:trPr>
        <w:tc>
          <w:tcPr>
            <w:tcW w:w="800" w:type="dxa"/>
          </w:tcPr>
          <w:p w14:paraId="7216B3D4" w14:textId="77777777" w:rsidR="00B00B1B" w:rsidRPr="00B00B1B" w:rsidRDefault="00B00B1B" w:rsidP="00B00B1B">
            <w:pPr>
              <w:pStyle w:val="TAC"/>
              <w:jc w:val="left"/>
              <w:rPr>
                <w:sz w:val="16"/>
              </w:rPr>
            </w:pPr>
            <w:r w:rsidRPr="00B00B1B">
              <w:rPr>
                <w:sz w:val="16"/>
              </w:rPr>
              <w:t>SP-52</w:t>
            </w:r>
          </w:p>
        </w:tc>
        <w:tc>
          <w:tcPr>
            <w:tcW w:w="901" w:type="dxa"/>
          </w:tcPr>
          <w:p w14:paraId="6BFDBF7A" w14:textId="77777777" w:rsidR="00B00B1B" w:rsidRPr="00B00B1B" w:rsidRDefault="00B00B1B" w:rsidP="00B00B1B">
            <w:pPr>
              <w:pStyle w:val="TAC"/>
              <w:jc w:val="left"/>
              <w:rPr>
                <w:sz w:val="16"/>
              </w:rPr>
            </w:pPr>
            <w:r w:rsidRPr="00B00B1B">
              <w:rPr>
                <w:sz w:val="16"/>
              </w:rPr>
              <w:t>SP-110369</w:t>
            </w:r>
          </w:p>
        </w:tc>
        <w:tc>
          <w:tcPr>
            <w:tcW w:w="992" w:type="dxa"/>
          </w:tcPr>
          <w:p w14:paraId="00A7A815" w14:textId="77777777" w:rsidR="00B00B1B" w:rsidRPr="00B00B1B" w:rsidRDefault="00B00B1B" w:rsidP="00B00B1B">
            <w:pPr>
              <w:pStyle w:val="TAC"/>
              <w:jc w:val="left"/>
              <w:rPr>
                <w:sz w:val="16"/>
              </w:rPr>
            </w:pPr>
            <w:r w:rsidRPr="00B00B1B">
              <w:rPr>
                <w:sz w:val="16"/>
              </w:rPr>
              <w:t>S1-111432</w:t>
            </w:r>
          </w:p>
        </w:tc>
        <w:tc>
          <w:tcPr>
            <w:tcW w:w="709" w:type="dxa"/>
          </w:tcPr>
          <w:p w14:paraId="3AE7CB60" w14:textId="77777777" w:rsidR="00B00B1B" w:rsidRPr="00B00B1B" w:rsidRDefault="00B00B1B" w:rsidP="00B00B1B">
            <w:pPr>
              <w:pStyle w:val="TAC"/>
              <w:jc w:val="left"/>
              <w:rPr>
                <w:sz w:val="16"/>
              </w:rPr>
            </w:pPr>
            <w:r w:rsidRPr="00B00B1B">
              <w:rPr>
                <w:sz w:val="16"/>
              </w:rPr>
              <w:t>22.220</w:t>
            </w:r>
          </w:p>
        </w:tc>
        <w:tc>
          <w:tcPr>
            <w:tcW w:w="567" w:type="dxa"/>
          </w:tcPr>
          <w:p w14:paraId="6971FFFC" w14:textId="77777777" w:rsidR="00B00B1B" w:rsidRPr="00B00B1B" w:rsidRDefault="00B00B1B" w:rsidP="00B00B1B">
            <w:pPr>
              <w:pStyle w:val="TAC"/>
              <w:jc w:val="left"/>
              <w:rPr>
                <w:sz w:val="16"/>
              </w:rPr>
            </w:pPr>
            <w:r w:rsidRPr="00B00B1B">
              <w:rPr>
                <w:sz w:val="16"/>
              </w:rPr>
              <w:t>0129</w:t>
            </w:r>
          </w:p>
        </w:tc>
        <w:tc>
          <w:tcPr>
            <w:tcW w:w="428" w:type="dxa"/>
          </w:tcPr>
          <w:p w14:paraId="5576513E" w14:textId="77777777" w:rsidR="00B00B1B" w:rsidRPr="00B00B1B" w:rsidRDefault="00B00B1B" w:rsidP="00B00B1B">
            <w:pPr>
              <w:pStyle w:val="TAC"/>
              <w:jc w:val="left"/>
              <w:rPr>
                <w:sz w:val="16"/>
              </w:rPr>
            </w:pPr>
            <w:r w:rsidRPr="00B00B1B">
              <w:rPr>
                <w:sz w:val="16"/>
              </w:rPr>
              <w:t>1</w:t>
            </w:r>
          </w:p>
        </w:tc>
        <w:tc>
          <w:tcPr>
            <w:tcW w:w="596" w:type="dxa"/>
          </w:tcPr>
          <w:p w14:paraId="3717AA8A" w14:textId="77777777" w:rsidR="00B00B1B" w:rsidRPr="00B00B1B" w:rsidRDefault="00B00B1B" w:rsidP="00B00B1B">
            <w:pPr>
              <w:pStyle w:val="TAC"/>
              <w:jc w:val="left"/>
              <w:rPr>
                <w:sz w:val="16"/>
              </w:rPr>
            </w:pPr>
            <w:r w:rsidRPr="00B00B1B">
              <w:rPr>
                <w:sz w:val="16"/>
              </w:rPr>
              <w:t>Rel-11</w:t>
            </w:r>
          </w:p>
        </w:tc>
        <w:tc>
          <w:tcPr>
            <w:tcW w:w="391" w:type="dxa"/>
          </w:tcPr>
          <w:p w14:paraId="21F64301" w14:textId="77777777" w:rsidR="00B00B1B" w:rsidRPr="00B00B1B" w:rsidRDefault="00B00B1B" w:rsidP="00B00B1B">
            <w:pPr>
              <w:pStyle w:val="TAC"/>
              <w:jc w:val="left"/>
              <w:rPr>
                <w:sz w:val="16"/>
              </w:rPr>
            </w:pPr>
            <w:r w:rsidRPr="00B00B1B">
              <w:rPr>
                <w:sz w:val="16"/>
              </w:rPr>
              <w:t>A</w:t>
            </w:r>
          </w:p>
        </w:tc>
        <w:tc>
          <w:tcPr>
            <w:tcW w:w="2409" w:type="dxa"/>
          </w:tcPr>
          <w:p w14:paraId="7F755327" w14:textId="77777777" w:rsidR="00B00B1B" w:rsidRPr="00B00B1B" w:rsidRDefault="00B00B1B" w:rsidP="00B00B1B">
            <w:pPr>
              <w:pStyle w:val="TAC"/>
              <w:jc w:val="left"/>
              <w:rPr>
                <w:sz w:val="16"/>
              </w:rPr>
            </w:pPr>
            <w:r w:rsidRPr="00B00B1B">
              <w:rPr>
                <w:sz w:val="16"/>
              </w:rPr>
              <w:t>Removal of PBX integration requirements</w:t>
            </w:r>
          </w:p>
        </w:tc>
        <w:tc>
          <w:tcPr>
            <w:tcW w:w="567" w:type="dxa"/>
          </w:tcPr>
          <w:p w14:paraId="5303FE8C" w14:textId="77777777" w:rsidR="00B00B1B" w:rsidRPr="00B00B1B" w:rsidRDefault="00B00B1B" w:rsidP="00B00B1B">
            <w:pPr>
              <w:pStyle w:val="TAC"/>
              <w:jc w:val="left"/>
              <w:rPr>
                <w:sz w:val="16"/>
              </w:rPr>
            </w:pPr>
            <w:r w:rsidRPr="00B00B1B">
              <w:rPr>
                <w:sz w:val="16"/>
              </w:rPr>
              <w:t>11.1.0</w:t>
            </w:r>
          </w:p>
        </w:tc>
        <w:tc>
          <w:tcPr>
            <w:tcW w:w="567" w:type="dxa"/>
          </w:tcPr>
          <w:p w14:paraId="5B49129B" w14:textId="77777777" w:rsidR="00B00B1B" w:rsidRPr="00B00B1B" w:rsidRDefault="00B00B1B" w:rsidP="00B00B1B">
            <w:pPr>
              <w:pStyle w:val="TAC"/>
              <w:jc w:val="left"/>
              <w:rPr>
                <w:sz w:val="16"/>
              </w:rPr>
            </w:pPr>
            <w:r w:rsidRPr="00B00B1B">
              <w:rPr>
                <w:sz w:val="16"/>
              </w:rPr>
              <w:t>11.2.0</w:t>
            </w:r>
          </w:p>
        </w:tc>
        <w:tc>
          <w:tcPr>
            <w:tcW w:w="850" w:type="dxa"/>
          </w:tcPr>
          <w:p w14:paraId="1D5BA4AB" w14:textId="77777777" w:rsidR="00B00B1B" w:rsidRPr="00B00B1B" w:rsidRDefault="00B00B1B" w:rsidP="00B00B1B">
            <w:pPr>
              <w:pStyle w:val="TAC"/>
              <w:jc w:val="left"/>
              <w:rPr>
                <w:sz w:val="16"/>
              </w:rPr>
            </w:pPr>
            <w:r w:rsidRPr="00B00B1B">
              <w:rPr>
                <w:sz w:val="16"/>
              </w:rPr>
              <w:t>EHNBF</w:t>
            </w:r>
          </w:p>
        </w:tc>
      </w:tr>
      <w:tr w:rsidR="00B00B1B" w:rsidRPr="00B00B1B" w14:paraId="41BB5212" w14:textId="77777777">
        <w:tblPrEx>
          <w:tblCellMar>
            <w:top w:w="0" w:type="dxa"/>
            <w:bottom w:w="0" w:type="dxa"/>
          </w:tblCellMar>
        </w:tblPrEx>
        <w:trPr>
          <w:trHeight w:val="272"/>
        </w:trPr>
        <w:tc>
          <w:tcPr>
            <w:tcW w:w="800" w:type="dxa"/>
          </w:tcPr>
          <w:p w14:paraId="3CCDC333" w14:textId="77777777" w:rsidR="00B00B1B" w:rsidRPr="00B00B1B" w:rsidRDefault="00B00B1B" w:rsidP="00B00B1B">
            <w:pPr>
              <w:pStyle w:val="TAC"/>
              <w:jc w:val="left"/>
              <w:rPr>
                <w:sz w:val="16"/>
              </w:rPr>
            </w:pPr>
            <w:r w:rsidRPr="00B00B1B">
              <w:rPr>
                <w:sz w:val="16"/>
              </w:rPr>
              <w:t>SP-52</w:t>
            </w:r>
          </w:p>
        </w:tc>
        <w:tc>
          <w:tcPr>
            <w:tcW w:w="901" w:type="dxa"/>
          </w:tcPr>
          <w:p w14:paraId="3CC643FC" w14:textId="77777777" w:rsidR="00B00B1B" w:rsidRPr="00B00B1B" w:rsidRDefault="00B00B1B" w:rsidP="00B00B1B">
            <w:pPr>
              <w:pStyle w:val="TAC"/>
              <w:jc w:val="left"/>
              <w:rPr>
                <w:sz w:val="16"/>
              </w:rPr>
            </w:pPr>
            <w:r w:rsidRPr="00B00B1B">
              <w:rPr>
                <w:sz w:val="16"/>
              </w:rPr>
              <w:t>SP-110376</w:t>
            </w:r>
          </w:p>
        </w:tc>
        <w:tc>
          <w:tcPr>
            <w:tcW w:w="992" w:type="dxa"/>
          </w:tcPr>
          <w:p w14:paraId="1D2AE6D4" w14:textId="77777777" w:rsidR="00B00B1B" w:rsidRPr="00B00B1B" w:rsidRDefault="00B00B1B" w:rsidP="00B00B1B">
            <w:pPr>
              <w:pStyle w:val="TAC"/>
              <w:jc w:val="left"/>
              <w:rPr>
                <w:sz w:val="16"/>
              </w:rPr>
            </w:pPr>
            <w:r w:rsidRPr="00B00B1B">
              <w:rPr>
                <w:sz w:val="16"/>
              </w:rPr>
              <w:t>S1-111126</w:t>
            </w:r>
          </w:p>
        </w:tc>
        <w:tc>
          <w:tcPr>
            <w:tcW w:w="709" w:type="dxa"/>
          </w:tcPr>
          <w:p w14:paraId="11E6030C" w14:textId="77777777" w:rsidR="00B00B1B" w:rsidRPr="00B00B1B" w:rsidRDefault="00B00B1B" w:rsidP="00B00B1B">
            <w:pPr>
              <w:pStyle w:val="TAC"/>
              <w:jc w:val="left"/>
              <w:rPr>
                <w:sz w:val="16"/>
              </w:rPr>
            </w:pPr>
            <w:r w:rsidRPr="00B00B1B">
              <w:rPr>
                <w:sz w:val="16"/>
              </w:rPr>
              <w:t>22.220</w:t>
            </w:r>
          </w:p>
        </w:tc>
        <w:tc>
          <w:tcPr>
            <w:tcW w:w="567" w:type="dxa"/>
          </w:tcPr>
          <w:p w14:paraId="400FA765" w14:textId="77777777" w:rsidR="00B00B1B" w:rsidRPr="00B00B1B" w:rsidRDefault="00B00B1B" w:rsidP="00B00B1B">
            <w:pPr>
              <w:pStyle w:val="TAC"/>
              <w:jc w:val="left"/>
              <w:rPr>
                <w:sz w:val="16"/>
              </w:rPr>
            </w:pPr>
            <w:r w:rsidRPr="00B00B1B">
              <w:rPr>
                <w:sz w:val="16"/>
              </w:rPr>
              <w:t>0134</w:t>
            </w:r>
          </w:p>
        </w:tc>
        <w:tc>
          <w:tcPr>
            <w:tcW w:w="428" w:type="dxa"/>
          </w:tcPr>
          <w:p w14:paraId="3395A4D6" w14:textId="77777777" w:rsidR="00B00B1B" w:rsidRPr="00B00B1B" w:rsidRDefault="00B00B1B" w:rsidP="00B00B1B">
            <w:pPr>
              <w:pStyle w:val="TAC"/>
              <w:jc w:val="left"/>
              <w:rPr>
                <w:sz w:val="16"/>
              </w:rPr>
            </w:pPr>
            <w:r w:rsidRPr="00B00B1B">
              <w:rPr>
                <w:sz w:val="16"/>
              </w:rPr>
              <w:t>-</w:t>
            </w:r>
          </w:p>
        </w:tc>
        <w:tc>
          <w:tcPr>
            <w:tcW w:w="596" w:type="dxa"/>
          </w:tcPr>
          <w:p w14:paraId="0EE162BD" w14:textId="77777777" w:rsidR="00B00B1B" w:rsidRPr="00B00B1B" w:rsidRDefault="00B00B1B" w:rsidP="00B00B1B">
            <w:pPr>
              <w:pStyle w:val="TAC"/>
              <w:jc w:val="left"/>
              <w:rPr>
                <w:sz w:val="16"/>
              </w:rPr>
            </w:pPr>
            <w:r w:rsidRPr="00B00B1B">
              <w:rPr>
                <w:sz w:val="16"/>
              </w:rPr>
              <w:t>Rel-11</w:t>
            </w:r>
          </w:p>
        </w:tc>
        <w:tc>
          <w:tcPr>
            <w:tcW w:w="391" w:type="dxa"/>
          </w:tcPr>
          <w:p w14:paraId="77959A97" w14:textId="77777777" w:rsidR="00B00B1B" w:rsidRPr="00B00B1B" w:rsidRDefault="00B00B1B" w:rsidP="00B00B1B">
            <w:pPr>
              <w:pStyle w:val="TAC"/>
              <w:jc w:val="left"/>
              <w:rPr>
                <w:sz w:val="16"/>
              </w:rPr>
            </w:pPr>
            <w:r w:rsidRPr="00B00B1B">
              <w:rPr>
                <w:sz w:val="16"/>
              </w:rPr>
              <w:t>F</w:t>
            </w:r>
          </w:p>
        </w:tc>
        <w:tc>
          <w:tcPr>
            <w:tcW w:w="2409" w:type="dxa"/>
          </w:tcPr>
          <w:p w14:paraId="415879F5" w14:textId="77777777" w:rsidR="00B00B1B" w:rsidRPr="00B00B1B" w:rsidRDefault="00B00B1B" w:rsidP="00B00B1B">
            <w:pPr>
              <w:pStyle w:val="TAC"/>
              <w:jc w:val="left"/>
              <w:rPr>
                <w:sz w:val="16"/>
              </w:rPr>
            </w:pPr>
            <w:r w:rsidRPr="00B00B1B">
              <w:rPr>
                <w:sz w:val="16"/>
              </w:rPr>
              <w:t>Clarification for SIPTO policy</w:t>
            </w:r>
          </w:p>
        </w:tc>
        <w:tc>
          <w:tcPr>
            <w:tcW w:w="567" w:type="dxa"/>
          </w:tcPr>
          <w:p w14:paraId="7A4B8371" w14:textId="77777777" w:rsidR="00B00B1B" w:rsidRPr="00B00B1B" w:rsidRDefault="00B00B1B" w:rsidP="00B00B1B">
            <w:pPr>
              <w:pStyle w:val="TAC"/>
              <w:jc w:val="left"/>
              <w:rPr>
                <w:sz w:val="16"/>
              </w:rPr>
            </w:pPr>
            <w:r w:rsidRPr="00B00B1B">
              <w:rPr>
                <w:sz w:val="16"/>
              </w:rPr>
              <w:t>11.1.0</w:t>
            </w:r>
          </w:p>
        </w:tc>
        <w:tc>
          <w:tcPr>
            <w:tcW w:w="567" w:type="dxa"/>
          </w:tcPr>
          <w:p w14:paraId="3DFE8548" w14:textId="77777777" w:rsidR="00B00B1B" w:rsidRPr="00B00B1B" w:rsidRDefault="00B00B1B" w:rsidP="00B00B1B">
            <w:pPr>
              <w:pStyle w:val="TAC"/>
              <w:jc w:val="left"/>
              <w:rPr>
                <w:sz w:val="16"/>
              </w:rPr>
            </w:pPr>
            <w:r w:rsidRPr="00B00B1B">
              <w:rPr>
                <w:sz w:val="16"/>
              </w:rPr>
              <w:t>11.2.0</w:t>
            </w:r>
          </w:p>
        </w:tc>
        <w:tc>
          <w:tcPr>
            <w:tcW w:w="850" w:type="dxa"/>
          </w:tcPr>
          <w:p w14:paraId="684BDF1D" w14:textId="77777777" w:rsidR="00B00B1B" w:rsidRPr="00B00B1B" w:rsidRDefault="00B00B1B" w:rsidP="00B00B1B">
            <w:pPr>
              <w:pStyle w:val="TAC"/>
              <w:jc w:val="left"/>
              <w:rPr>
                <w:sz w:val="16"/>
              </w:rPr>
            </w:pPr>
            <w:r w:rsidRPr="00B00B1B">
              <w:rPr>
                <w:sz w:val="16"/>
              </w:rPr>
              <w:t>TEI11</w:t>
            </w:r>
          </w:p>
        </w:tc>
      </w:tr>
      <w:tr w:rsidR="002B1BD1" w:rsidRPr="002B1BD1" w14:paraId="55CB8A12" w14:textId="77777777">
        <w:tblPrEx>
          <w:tblCellMar>
            <w:top w:w="0" w:type="dxa"/>
            <w:bottom w:w="0" w:type="dxa"/>
          </w:tblCellMar>
        </w:tblPrEx>
        <w:trPr>
          <w:trHeight w:val="272"/>
        </w:trPr>
        <w:tc>
          <w:tcPr>
            <w:tcW w:w="800" w:type="dxa"/>
          </w:tcPr>
          <w:p w14:paraId="4A486404" w14:textId="77777777" w:rsidR="002B1BD1" w:rsidRPr="002B1BD1" w:rsidRDefault="002B1BD1" w:rsidP="002B1BD1">
            <w:pPr>
              <w:pStyle w:val="TAC"/>
              <w:jc w:val="left"/>
              <w:rPr>
                <w:sz w:val="16"/>
              </w:rPr>
            </w:pPr>
            <w:r w:rsidRPr="002B1BD1">
              <w:rPr>
                <w:sz w:val="16"/>
              </w:rPr>
              <w:t>SP-53</w:t>
            </w:r>
          </w:p>
        </w:tc>
        <w:tc>
          <w:tcPr>
            <w:tcW w:w="901" w:type="dxa"/>
          </w:tcPr>
          <w:p w14:paraId="5631C15F" w14:textId="77777777" w:rsidR="002B1BD1" w:rsidRPr="002B1BD1" w:rsidRDefault="002B1BD1" w:rsidP="002B1BD1">
            <w:pPr>
              <w:pStyle w:val="TAC"/>
              <w:jc w:val="left"/>
              <w:rPr>
                <w:sz w:val="16"/>
              </w:rPr>
            </w:pPr>
            <w:r w:rsidRPr="002B1BD1">
              <w:rPr>
                <w:sz w:val="16"/>
              </w:rPr>
              <w:t>SP-110582</w:t>
            </w:r>
          </w:p>
        </w:tc>
        <w:tc>
          <w:tcPr>
            <w:tcW w:w="992" w:type="dxa"/>
          </w:tcPr>
          <w:p w14:paraId="4DD44422" w14:textId="77777777" w:rsidR="002B1BD1" w:rsidRPr="002B1BD1" w:rsidRDefault="002B1BD1" w:rsidP="002B1BD1">
            <w:pPr>
              <w:pStyle w:val="TAC"/>
              <w:jc w:val="left"/>
              <w:rPr>
                <w:sz w:val="16"/>
              </w:rPr>
            </w:pPr>
            <w:r w:rsidRPr="002B1BD1">
              <w:rPr>
                <w:sz w:val="16"/>
              </w:rPr>
              <w:t>S1-112387</w:t>
            </w:r>
          </w:p>
        </w:tc>
        <w:tc>
          <w:tcPr>
            <w:tcW w:w="709" w:type="dxa"/>
          </w:tcPr>
          <w:p w14:paraId="6346B865" w14:textId="77777777" w:rsidR="002B1BD1" w:rsidRPr="002B1BD1" w:rsidRDefault="002B1BD1" w:rsidP="002B1BD1">
            <w:pPr>
              <w:pStyle w:val="TAC"/>
              <w:jc w:val="left"/>
              <w:rPr>
                <w:sz w:val="16"/>
              </w:rPr>
            </w:pPr>
            <w:r w:rsidRPr="002B1BD1">
              <w:rPr>
                <w:sz w:val="16"/>
              </w:rPr>
              <w:t>22.220</w:t>
            </w:r>
          </w:p>
        </w:tc>
        <w:tc>
          <w:tcPr>
            <w:tcW w:w="567" w:type="dxa"/>
          </w:tcPr>
          <w:p w14:paraId="2B1CF80C" w14:textId="77777777" w:rsidR="002B1BD1" w:rsidRPr="002B1BD1" w:rsidRDefault="002B1BD1" w:rsidP="002B1BD1">
            <w:pPr>
              <w:pStyle w:val="TAC"/>
              <w:jc w:val="left"/>
              <w:rPr>
                <w:sz w:val="16"/>
              </w:rPr>
            </w:pPr>
            <w:r w:rsidRPr="002B1BD1">
              <w:rPr>
                <w:sz w:val="16"/>
              </w:rPr>
              <w:t>0142</w:t>
            </w:r>
          </w:p>
        </w:tc>
        <w:tc>
          <w:tcPr>
            <w:tcW w:w="428" w:type="dxa"/>
          </w:tcPr>
          <w:p w14:paraId="1164B9C8" w14:textId="77777777" w:rsidR="002B1BD1" w:rsidRPr="002B1BD1" w:rsidRDefault="002B1BD1" w:rsidP="002B1BD1">
            <w:pPr>
              <w:pStyle w:val="TAC"/>
              <w:jc w:val="left"/>
              <w:rPr>
                <w:sz w:val="16"/>
              </w:rPr>
            </w:pPr>
            <w:r w:rsidRPr="002B1BD1">
              <w:rPr>
                <w:sz w:val="16"/>
              </w:rPr>
              <w:t>1</w:t>
            </w:r>
          </w:p>
        </w:tc>
        <w:tc>
          <w:tcPr>
            <w:tcW w:w="596" w:type="dxa"/>
          </w:tcPr>
          <w:p w14:paraId="6037E3D4" w14:textId="77777777" w:rsidR="002B1BD1" w:rsidRPr="002B1BD1" w:rsidRDefault="002B1BD1" w:rsidP="002B1BD1">
            <w:pPr>
              <w:pStyle w:val="TAC"/>
              <w:jc w:val="left"/>
              <w:rPr>
                <w:sz w:val="16"/>
              </w:rPr>
            </w:pPr>
            <w:r w:rsidRPr="002B1BD1">
              <w:rPr>
                <w:sz w:val="16"/>
              </w:rPr>
              <w:t>Rel-11</w:t>
            </w:r>
          </w:p>
        </w:tc>
        <w:tc>
          <w:tcPr>
            <w:tcW w:w="391" w:type="dxa"/>
          </w:tcPr>
          <w:p w14:paraId="5B2C225E" w14:textId="77777777" w:rsidR="002B1BD1" w:rsidRPr="002B1BD1" w:rsidRDefault="002B1BD1" w:rsidP="002B1BD1">
            <w:pPr>
              <w:pStyle w:val="TAC"/>
              <w:jc w:val="left"/>
              <w:rPr>
                <w:sz w:val="16"/>
              </w:rPr>
            </w:pPr>
            <w:r w:rsidRPr="002B1BD1">
              <w:rPr>
                <w:sz w:val="16"/>
              </w:rPr>
              <w:t>F</w:t>
            </w:r>
          </w:p>
        </w:tc>
        <w:tc>
          <w:tcPr>
            <w:tcW w:w="2409" w:type="dxa"/>
          </w:tcPr>
          <w:p w14:paraId="472F4EA2" w14:textId="77777777" w:rsidR="002B1BD1" w:rsidRPr="002B1BD1" w:rsidRDefault="002B1BD1" w:rsidP="002B1BD1">
            <w:pPr>
              <w:pStyle w:val="TAC"/>
              <w:jc w:val="left"/>
              <w:rPr>
                <w:sz w:val="16"/>
              </w:rPr>
            </w:pPr>
            <w:r w:rsidRPr="002B1BD1">
              <w:rPr>
                <w:sz w:val="16"/>
              </w:rPr>
              <w:t>Clarification for SIPTO user consent</w:t>
            </w:r>
          </w:p>
        </w:tc>
        <w:tc>
          <w:tcPr>
            <w:tcW w:w="567" w:type="dxa"/>
          </w:tcPr>
          <w:p w14:paraId="7CE8788F" w14:textId="77777777" w:rsidR="002B1BD1" w:rsidRPr="002B1BD1" w:rsidRDefault="002B1BD1" w:rsidP="002B1BD1">
            <w:pPr>
              <w:pStyle w:val="TAC"/>
              <w:jc w:val="left"/>
              <w:rPr>
                <w:sz w:val="16"/>
              </w:rPr>
            </w:pPr>
            <w:r w:rsidRPr="002B1BD1">
              <w:rPr>
                <w:sz w:val="16"/>
              </w:rPr>
              <w:t>11.2.0</w:t>
            </w:r>
          </w:p>
        </w:tc>
        <w:tc>
          <w:tcPr>
            <w:tcW w:w="567" w:type="dxa"/>
          </w:tcPr>
          <w:p w14:paraId="7D6612BC" w14:textId="77777777" w:rsidR="002B1BD1" w:rsidRPr="002B1BD1" w:rsidRDefault="002B1BD1" w:rsidP="002B1BD1">
            <w:pPr>
              <w:pStyle w:val="TAC"/>
              <w:jc w:val="left"/>
              <w:rPr>
                <w:sz w:val="16"/>
              </w:rPr>
            </w:pPr>
            <w:r w:rsidRPr="002B1BD1">
              <w:rPr>
                <w:sz w:val="16"/>
              </w:rPr>
              <w:t>11.3.0</w:t>
            </w:r>
          </w:p>
        </w:tc>
        <w:tc>
          <w:tcPr>
            <w:tcW w:w="850" w:type="dxa"/>
          </w:tcPr>
          <w:p w14:paraId="4FE9C230" w14:textId="77777777" w:rsidR="002B1BD1" w:rsidRPr="002B1BD1" w:rsidRDefault="002B1BD1" w:rsidP="002B1BD1">
            <w:pPr>
              <w:pStyle w:val="TAC"/>
              <w:jc w:val="left"/>
              <w:rPr>
                <w:sz w:val="16"/>
              </w:rPr>
            </w:pPr>
            <w:r w:rsidRPr="002B1BD1">
              <w:rPr>
                <w:sz w:val="16"/>
              </w:rPr>
              <w:t>TEI11</w:t>
            </w:r>
          </w:p>
        </w:tc>
      </w:tr>
      <w:tr w:rsidR="002B1BD1" w:rsidRPr="00B00B1B" w14:paraId="17926D06" w14:textId="77777777">
        <w:tblPrEx>
          <w:tblCellMar>
            <w:top w:w="0" w:type="dxa"/>
            <w:bottom w:w="0" w:type="dxa"/>
          </w:tblCellMar>
        </w:tblPrEx>
        <w:trPr>
          <w:trHeight w:val="272"/>
        </w:trPr>
        <w:tc>
          <w:tcPr>
            <w:tcW w:w="800" w:type="dxa"/>
          </w:tcPr>
          <w:p w14:paraId="7C7CBE2F" w14:textId="77777777" w:rsidR="002B1BD1" w:rsidRPr="002B1BD1" w:rsidRDefault="002B1BD1" w:rsidP="002B1BD1">
            <w:pPr>
              <w:pStyle w:val="TAC"/>
              <w:jc w:val="left"/>
              <w:rPr>
                <w:sz w:val="16"/>
              </w:rPr>
            </w:pPr>
            <w:r w:rsidRPr="002B1BD1">
              <w:rPr>
                <w:sz w:val="16"/>
              </w:rPr>
              <w:t>SP-53</w:t>
            </w:r>
          </w:p>
        </w:tc>
        <w:tc>
          <w:tcPr>
            <w:tcW w:w="901" w:type="dxa"/>
          </w:tcPr>
          <w:p w14:paraId="5899159F" w14:textId="77777777" w:rsidR="002B1BD1" w:rsidRPr="002B1BD1" w:rsidRDefault="002B1BD1" w:rsidP="002B1BD1">
            <w:pPr>
              <w:pStyle w:val="TAC"/>
              <w:jc w:val="left"/>
              <w:rPr>
                <w:sz w:val="16"/>
              </w:rPr>
            </w:pPr>
            <w:r w:rsidRPr="002B1BD1">
              <w:rPr>
                <w:sz w:val="16"/>
              </w:rPr>
              <w:t>SP-110582</w:t>
            </w:r>
          </w:p>
        </w:tc>
        <w:tc>
          <w:tcPr>
            <w:tcW w:w="992" w:type="dxa"/>
          </w:tcPr>
          <w:p w14:paraId="03DF5B0B" w14:textId="77777777" w:rsidR="002B1BD1" w:rsidRPr="002B1BD1" w:rsidRDefault="002B1BD1" w:rsidP="002B1BD1">
            <w:pPr>
              <w:pStyle w:val="TAC"/>
              <w:jc w:val="left"/>
              <w:rPr>
                <w:sz w:val="16"/>
              </w:rPr>
            </w:pPr>
            <w:r w:rsidRPr="002B1BD1">
              <w:rPr>
                <w:sz w:val="16"/>
              </w:rPr>
              <w:t>S1-112394</w:t>
            </w:r>
          </w:p>
        </w:tc>
        <w:tc>
          <w:tcPr>
            <w:tcW w:w="709" w:type="dxa"/>
          </w:tcPr>
          <w:p w14:paraId="2AB46627" w14:textId="77777777" w:rsidR="002B1BD1" w:rsidRPr="002B1BD1" w:rsidRDefault="002B1BD1" w:rsidP="002B1BD1">
            <w:pPr>
              <w:pStyle w:val="TAC"/>
              <w:jc w:val="left"/>
              <w:rPr>
                <w:sz w:val="16"/>
              </w:rPr>
            </w:pPr>
            <w:r w:rsidRPr="002B1BD1">
              <w:rPr>
                <w:sz w:val="16"/>
              </w:rPr>
              <w:t>22.220</w:t>
            </w:r>
          </w:p>
        </w:tc>
        <w:tc>
          <w:tcPr>
            <w:tcW w:w="567" w:type="dxa"/>
          </w:tcPr>
          <w:p w14:paraId="65BF9FA3" w14:textId="77777777" w:rsidR="002B1BD1" w:rsidRPr="002B1BD1" w:rsidRDefault="002B1BD1" w:rsidP="002B1BD1">
            <w:pPr>
              <w:pStyle w:val="TAC"/>
              <w:jc w:val="left"/>
              <w:rPr>
                <w:sz w:val="16"/>
              </w:rPr>
            </w:pPr>
            <w:r w:rsidRPr="002B1BD1">
              <w:rPr>
                <w:sz w:val="16"/>
              </w:rPr>
              <w:t>0136</w:t>
            </w:r>
          </w:p>
        </w:tc>
        <w:tc>
          <w:tcPr>
            <w:tcW w:w="428" w:type="dxa"/>
          </w:tcPr>
          <w:p w14:paraId="035C1645" w14:textId="77777777" w:rsidR="002B1BD1" w:rsidRPr="002B1BD1" w:rsidRDefault="002B1BD1" w:rsidP="002B1BD1">
            <w:pPr>
              <w:pStyle w:val="TAC"/>
              <w:jc w:val="left"/>
              <w:rPr>
                <w:sz w:val="16"/>
              </w:rPr>
            </w:pPr>
            <w:r w:rsidRPr="002B1BD1">
              <w:rPr>
                <w:sz w:val="16"/>
              </w:rPr>
              <w:t>1</w:t>
            </w:r>
          </w:p>
        </w:tc>
        <w:tc>
          <w:tcPr>
            <w:tcW w:w="596" w:type="dxa"/>
          </w:tcPr>
          <w:p w14:paraId="7ECF17AD" w14:textId="77777777" w:rsidR="002B1BD1" w:rsidRPr="002B1BD1" w:rsidRDefault="002B1BD1" w:rsidP="002B1BD1">
            <w:pPr>
              <w:pStyle w:val="TAC"/>
              <w:jc w:val="left"/>
              <w:rPr>
                <w:sz w:val="16"/>
              </w:rPr>
            </w:pPr>
            <w:r w:rsidRPr="002B1BD1">
              <w:rPr>
                <w:sz w:val="16"/>
              </w:rPr>
              <w:t>Rel-11</w:t>
            </w:r>
          </w:p>
        </w:tc>
        <w:tc>
          <w:tcPr>
            <w:tcW w:w="391" w:type="dxa"/>
          </w:tcPr>
          <w:p w14:paraId="69CC340B" w14:textId="77777777" w:rsidR="002B1BD1" w:rsidRPr="002B1BD1" w:rsidRDefault="002B1BD1" w:rsidP="002B1BD1">
            <w:pPr>
              <w:pStyle w:val="TAC"/>
              <w:jc w:val="left"/>
              <w:rPr>
                <w:sz w:val="16"/>
              </w:rPr>
            </w:pPr>
            <w:r w:rsidRPr="002B1BD1">
              <w:rPr>
                <w:sz w:val="16"/>
              </w:rPr>
              <w:t>F</w:t>
            </w:r>
          </w:p>
        </w:tc>
        <w:tc>
          <w:tcPr>
            <w:tcW w:w="2409" w:type="dxa"/>
          </w:tcPr>
          <w:p w14:paraId="59F56EEC" w14:textId="77777777" w:rsidR="002B1BD1" w:rsidRPr="002B1BD1" w:rsidRDefault="002B1BD1" w:rsidP="002B1BD1">
            <w:pPr>
              <w:pStyle w:val="TAC"/>
              <w:jc w:val="left"/>
              <w:rPr>
                <w:sz w:val="16"/>
              </w:rPr>
            </w:pPr>
            <w:r w:rsidRPr="002B1BD1">
              <w:rPr>
                <w:sz w:val="16"/>
              </w:rPr>
              <w:t>SIPTO for the Local Residential/</w:t>
            </w:r>
            <w:smartTag w:uri="urn:schemas-microsoft-com:office:smarttags" w:element="City">
              <w:smartTag w:uri="urn:schemas-microsoft-com:office:smarttags" w:element="place">
                <w:r w:rsidRPr="002B1BD1">
                  <w:rPr>
                    <w:sz w:val="16"/>
                  </w:rPr>
                  <w:t>Enterprise</w:t>
                </w:r>
              </w:smartTag>
            </w:smartTag>
            <w:r w:rsidRPr="002B1BD1">
              <w:rPr>
                <w:sz w:val="16"/>
              </w:rPr>
              <w:t xml:space="preserve"> Networks</w:t>
            </w:r>
          </w:p>
        </w:tc>
        <w:tc>
          <w:tcPr>
            <w:tcW w:w="567" w:type="dxa"/>
          </w:tcPr>
          <w:p w14:paraId="37AD4746" w14:textId="77777777" w:rsidR="002B1BD1" w:rsidRPr="002B1BD1" w:rsidRDefault="002B1BD1" w:rsidP="002B1BD1">
            <w:pPr>
              <w:pStyle w:val="TAC"/>
              <w:jc w:val="left"/>
              <w:rPr>
                <w:sz w:val="16"/>
              </w:rPr>
            </w:pPr>
            <w:r w:rsidRPr="002B1BD1">
              <w:rPr>
                <w:sz w:val="16"/>
              </w:rPr>
              <w:t>11.2.0</w:t>
            </w:r>
          </w:p>
        </w:tc>
        <w:tc>
          <w:tcPr>
            <w:tcW w:w="567" w:type="dxa"/>
          </w:tcPr>
          <w:p w14:paraId="0D9425B8" w14:textId="77777777" w:rsidR="002B1BD1" w:rsidRPr="002B1BD1" w:rsidRDefault="002B1BD1" w:rsidP="002B1BD1">
            <w:pPr>
              <w:pStyle w:val="TAC"/>
              <w:jc w:val="left"/>
              <w:rPr>
                <w:sz w:val="16"/>
              </w:rPr>
            </w:pPr>
            <w:r w:rsidRPr="002B1BD1">
              <w:rPr>
                <w:sz w:val="16"/>
              </w:rPr>
              <w:t>11.3.0</w:t>
            </w:r>
          </w:p>
        </w:tc>
        <w:tc>
          <w:tcPr>
            <w:tcW w:w="850" w:type="dxa"/>
          </w:tcPr>
          <w:p w14:paraId="0777BCCB" w14:textId="77777777" w:rsidR="002B1BD1" w:rsidRPr="002B1BD1" w:rsidRDefault="002B1BD1" w:rsidP="002B1BD1">
            <w:pPr>
              <w:pStyle w:val="TAC"/>
              <w:jc w:val="left"/>
              <w:rPr>
                <w:sz w:val="16"/>
              </w:rPr>
            </w:pPr>
            <w:r w:rsidRPr="002B1BD1">
              <w:rPr>
                <w:sz w:val="16"/>
              </w:rPr>
              <w:t>TEI11</w:t>
            </w:r>
          </w:p>
        </w:tc>
      </w:tr>
      <w:tr w:rsidR="002B1BD1" w:rsidRPr="00B00B1B" w14:paraId="3E412BF3" w14:textId="77777777">
        <w:tblPrEx>
          <w:tblCellMar>
            <w:top w:w="0" w:type="dxa"/>
            <w:bottom w:w="0" w:type="dxa"/>
          </w:tblCellMar>
        </w:tblPrEx>
        <w:trPr>
          <w:trHeight w:val="272"/>
        </w:trPr>
        <w:tc>
          <w:tcPr>
            <w:tcW w:w="800" w:type="dxa"/>
          </w:tcPr>
          <w:p w14:paraId="676D3846" w14:textId="77777777" w:rsidR="002B1BD1" w:rsidRPr="002B1BD1" w:rsidRDefault="002B1BD1" w:rsidP="002B1BD1">
            <w:pPr>
              <w:pStyle w:val="TAC"/>
              <w:jc w:val="left"/>
              <w:rPr>
                <w:sz w:val="16"/>
              </w:rPr>
            </w:pPr>
            <w:r w:rsidRPr="002B1BD1">
              <w:rPr>
                <w:sz w:val="16"/>
              </w:rPr>
              <w:t>SP-53</w:t>
            </w:r>
          </w:p>
        </w:tc>
        <w:tc>
          <w:tcPr>
            <w:tcW w:w="901" w:type="dxa"/>
          </w:tcPr>
          <w:p w14:paraId="6414BF00" w14:textId="77777777" w:rsidR="002B1BD1" w:rsidRPr="002B1BD1" w:rsidRDefault="002B1BD1" w:rsidP="002B1BD1">
            <w:pPr>
              <w:pStyle w:val="TAC"/>
              <w:jc w:val="left"/>
              <w:rPr>
                <w:sz w:val="16"/>
              </w:rPr>
            </w:pPr>
            <w:r w:rsidRPr="002B1BD1">
              <w:rPr>
                <w:sz w:val="16"/>
              </w:rPr>
              <w:t>SP-110582</w:t>
            </w:r>
          </w:p>
        </w:tc>
        <w:tc>
          <w:tcPr>
            <w:tcW w:w="992" w:type="dxa"/>
          </w:tcPr>
          <w:p w14:paraId="0AF06095" w14:textId="77777777" w:rsidR="002B1BD1" w:rsidRPr="002B1BD1" w:rsidRDefault="002B1BD1" w:rsidP="002B1BD1">
            <w:pPr>
              <w:pStyle w:val="TAC"/>
              <w:jc w:val="left"/>
              <w:rPr>
                <w:sz w:val="16"/>
              </w:rPr>
            </w:pPr>
            <w:r w:rsidRPr="002B1BD1">
              <w:rPr>
                <w:sz w:val="16"/>
              </w:rPr>
              <w:t>S1-112395</w:t>
            </w:r>
          </w:p>
        </w:tc>
        <w:tc>
          <w:tcPr>
            <w:tcW w:w="709" w:type="dxa"/>
          </w:tcPr>
          <w:p w14:paraId="42B5F817" w14:textId="77777777" w:rsidR="002B1BD1" w:rsidRPr="002B1BD1" w:rsidRDefault="002B1BD1" w:rsidP="002B1BD1">
            <w:pPr>
              <w:pStyle w:val="TAC"/>
              <w:jc w:val="left"/>
              <w:rPr>
                <w:sz w:val="16"/>
              </w:rPr>
            </w:pPr>
            <w:r w:rsidRPr="002B1BD1">
              <w:rPr>
                <w:sz w:val="16"/>
              </w:rPr>
              <w:t>22.220</w:t>
            </w:r>
          </w:p>
        </w:tc>
        <w:tc>
          <w:tcPr>
            <w:tcW w:w="567" w:type="dxa"/>
          </w:tcPr>
          <w:p w14:paraId="59FB5A87" w14:textId="77777777" w:rsidR="002B1BD1" w:rsidRPr="002B1BD1" w:rsidRDefault="002B1BD1" w:rsidP="002B1BD1">
            <w:pPr>
              <w:pStyle w:val="TAC"/>
              <w:jc w:val="left"/>
              <w:rPr>
                <w:sz w:val="16"/>
              </w:rPr>
            </w:pPr>
            <w:r w:rsidRPr="002B1BD1">
              <w:rPr>
                <w:sz w:val="16"/>
              </w:rPr>
              <w:t>0140</w:t>
            </w:r>
          </w:p>
        </w:tc>
        <w:tc>
          <w:tcPr>
            <w:tcW w:w="428" w:type="dxa"/>
          </w:tcPr>
          <w:p w14:paraId="1ACCD486" w14:textId="77777777" w:rsidR="002B1BD1" w:rsidRPr="002B1BD1" w:rsidRDefault="002B1BD1" w:rsidP="002B1BD1">
            <w:pPr>
              <w:pStyle w:val="TAC"/>
              <w:jc w:val="left"/>
              <w:rPr>
                <w:sz w:val="16"/>
              </w:rPr>
            </w:pPr>
            <w:r w:rsidRPr="002B1BD1">
              <w:rPr>
                <w:sz w:val="16"/>
              </w:rPr>
              <w:t>2</w:t>
            </w:r>
          </w:p>
        </w:tc>
        <w:tc>
          <w:tcPr>
            <w:tcW w:w="596" w:type="dxa"/>
          </w:tcPr>
          <w:p w14:paraId="3F01C63D" w14:textId="77777777" w:rsidR="002B1BD1" w:rsidRPr="002B1BD1" w:rsidRDefault="002B1BD1" w:rsidP="002B1BD1">
            <w:pPr>
              <w:pStyle w:val="TAC"/>
              <w:jc w:val="left"/>
              <w:rPr>
                <w:sz w:val="16"/>
              </w:rPr>
            </w:pPr>
            <w:r w:rsidRPr="002B1BD1">
              <w:rPr>
                <w:sz w:val="16"/>
              </w:rPr>
              <w:t>Rel-11</w:t>
            </w:r>
          </w:p>
        </w:tc>
        <w:tc>
          <w:tcPr>
            <w:tcW w:w="391" w:type="dxa"/>
          </w:tcPr>
          <w:p w14:paraId="421ED66C" w14:textId="77777777" w:rsidR="002B1BD1" w:rsidRPr="002B1BD1" w:rsidRDefault="002B1BD1" w:rsidP="002B1BD1">
            <w:pPr>
              <w:pStyle w:val="TAC"/>
              <w:jc w:val="left"/>
              <w:rPr>
                <w:sz w:val="16"/>
              </w:rPr>
            </w:pPr>
            <w:r w:rsidRPr="002B1BD1">
              <w:rPr>
                <w:sz w:val="16"/>
              </w:rPr>
              <w:t>F</w:t>
            </w:r>
          </w:p>
        </w:tc>
        <w:tc>
          <w:tcPr>
            <w:tcW w:w="2409" w:type="dxa"/>
          </w:tcPr>
          <w:p w14:paraId="3414B2EB" w14:textId="77777777" w:rsidR="002B1BD1" w:rsidRPr="002B1BD1" w:rsidRDefault="002B1BD1" w:rsidP="002B1BD1">
            <w:pPr>
              <w:pStyle w:val="TAC"/>
              <w:jc w:val="left"/>
              <w:rPr>
                <w:sz w:val="16"/>
              </w:rPr>
            </w:pPr>
            <w:r w:rsidRPr="002B1BD1">
              <w:rPr>
                <w:sz w:val="16"/>
              </w:rPr>
              <w:t>H(e)NB behaviour in case of absence of the UICC</w:t>
            </w:r>
          </w:p>
        </w:tc>
        <w:tc>
          <w:tcPr>
            <w:tcW w:w="567" w:type="dxa"/>
          </w:tcPr>
          <w:p w14:paraId="1920B85E" w14:textId="77777777" w:rsidR="002B1BD1" w:rsidRPr="002B1BD1" w:rsidRDefault="002B1BD1" w:rsidP="002B1BD1">
            <w:pPr>
              <w:pStyle w:val="TAC"/>
              <w:jc w:val="left"/>
              <w:rPr>
                <w:sz w:val="16"/>
              </w:rPr>
            </w:pPr>
            <w:r w:rsidRPr="002B1BD1">
              <w:rPr>
                <w:sz w:val="16"/>
              </w:rPr>
              <w:t>11.2.0</w:t>
            </w:r>
          </w:p>
        </w:tc>
        <w:tc>
          <w:tcPr>
            <w:tcW w:w="567" w:type="dxa"/>
          </w:tcPr>
          <w:p w14:paraId="174D9D35" w14:textId="77777777" w:rsidR="002B1BD1" w:rsidRPr="002B1BD1" w:rsidRDefault="002B1BD1" w:rsidP="002B1BD1">
            <w:pPr>
              <w:pStyle w:val="TAC"/>
              <w:jc w:val="left"/>
              <w:rPr>
                <w:sz w:val="16"/>
              </w:rPr>
            </w:pPr>
            <w:r w:rsidRPr="002B1BD1">
              <w:rPr>
                <w:sz w:val="16"/>
              </w:rPr>
              <w:t>11.3.0</w:t>
            </w:r>
          </w:p>
        </w:tc>
        <w:tc>
          <w:tcPr>
            <w:tcW w:w="850" w:type="dxa"/>
          </w:tcPr>
          <w:p w14:paraId="1794B06E" w14:textId="77777777" w:rsidR="002B1BD1" w:rsidRPr="002B1BD1" w:rsidRDefault="002B1BD1" w:rsidP="002B1BD1">
            <w:pPr>
              <w:pStyle w:val="TAC"/>
              <w:jc w:val="left"/>
              <w:rPr>
                <w:sz w:val="16"/>
              </w:rPr>
            </w:pPr>
            <w:r w:rsidRPr="002B1BD1">
              <w:rPr>
                <w:sz w:val="16"/>
              </w:rPr>
              <w:t>TEI11</w:t>
            </w:r>
          </w:p>
        </w:tc>
      </w:tr>
      <w:tr w:rsidR="002B1BD1" w:rsidRPr="00B00B1B" w14:paraId="1E82DD9E" w14:textId="77777777">
        <w:tblPrEx>
          <w:tblCellMar>
            <w:top w:w="0" w:type="dxa"/>
            <w:bottom w:w="0" w:type="dxa"/>
          </w:tblCellMar>
        </w:tblPrEx>
        <w:trPr>
          <w:trHeight w:val="272"/>
        </w:trPr>
        <w:tc>
          <w:tcPr>
            <w:tcW w:w="800" w:type="dxa"/>
          </w:tcPr>
          <w:p w14:paraId="653FE7C3" w14:textId="77777777" w:rsidR="002B1BD1" w:rsidRPr="002B1BD1" w:rsidRDefault="002B1BD1" w:rsidP="002B1BD1">
            <w:pPr>
              <w:pStyle w:val="TAC"/>
              <w:jc w:val="left"/>
              <w:rPr>
                <w:sz w:val="16"/>
              </w:rPr>
            </w:pPr>
            <w:r w:rsidRPr="002B1BD1">
              <w:rPr>
                <w:sz w:val="16"/>
              </w:rPr>
              <w:t>SP-53</w:t>
            </w:r>
          </w:p>
        </w:tc>
        <w:tc>
          <w:tcPr>
            <w:tcW w:w="901" w:type="dxa"/>
          </w:tcPr>
          <w:p w14:paraId="5FAAFF8D" w14:textId="77777777" w:rsidR="002B1BD1" w:rsidRPr="002B1BD1" w:rsidRDefault="002B1BD1" w:rsidP="002B1BD1">
            <w:pPr>
              <w:pStyle w:val="TAC"/>
              <w:jc w:val="left"/>
              <w:rPr>
                <w:sz w:val="16"/>
              </w:rPr>
            </w:pPr>
            <w:r w:rsidRPr="002B1BD1">
              <w:rPr>
                <w:sz w:val="16"/>
              </w:rPr>
              <w:t>SP-110582</w:t>
            </w:r>
          </w:p>
        </w:tc>
        <w:tc>
          <w:tcPr>
            <w:tcW w:w="992" w:type="dxa"/>
          </w:tcPr>
          <w:p w14:paraId="3E1AAAA6" w14:textId="77777777" w:rsidR="002B1BD1" w:rsidRPr="002B1BD1" w:rsidRDefault="002B1BD1" w:rsidP="002B1BD1">
            <w:pPr>
              <w:pStyle w:val="TAC"/>
              <w:jc w:val="left"/>
              <w:rPr>
                <w:sz w:val="16"/>
              </w:rPr>
            </w:pPr>
            <w:r w:rsidRPr="002B1BD1">
              <w:rPr>
                <w:sz w:val="16"/>
              </w:rPr>
              <w:t>S1-112396</w:t>
            </w:r>
          </w:p>
        </w:tc>
        <w:tc>
          <w:tcPr>
            <w:tcW w:w="709" w:type="dxa"/>
          </w:tcPr>
          <w:p w14:paraId="201187C3" w14:textId="77777777" w:rsidR="002B1BD1" w:rsidRPr="002B1BD1" w:rsidRDefault="002B1BD1" w:rsidP="002B1BD1">
            <w:pPr>
              <w:pStyle w:val="TAC"/>
              <w:jc w:val="left"/>
              <w:rPr>
                <w:sz w:val="16"/>
              </w:rPr>
            </w:pPr>
            <w:r w:rsidRPr="002B1BD1">
              <w:rPr>
                <w:sz w:val="16"/>
              </w:rPr>
              <w:t>22.220</w:t>
            </w:r>
          </w:p>
        </w:tc>
        <w:tc>
          <w:tcPr>
            <w:tcW w:w="567" w:type="dxa"/>
          </w:tcPr>
          <w:p w14:paraId="5B91F511" w14:textId="77777777" w:rsidR="002B1BD1" w:rsidRPr="002B1BD1" w:rsidRDefault="002B1BD1" w:rsidP="002B1BD1">
            <w:pPr>
              <w:pStyle w:val="TAC"/>
              <w:jc w:val="left"/>
              <w:rPr>
                <w:sz w:val="16"/>
              </w:rPr>
            </w:pPr>
            <w:r w:rsidRPr="002B1BD1">
              <w:rPr>
                <w:sz w:val="16"/>
              </w:rPr>
              <w:t>0137</w:t>
            </w:r>
          </w:p>
        </w:tc>
        <w:tc>
          <w:tcPr>
            <w:tcW w:w="428" w:type="dxa"/>
          </w:tcPr>
          <w:p w14:paraId="097373FB" w14:textId="77777777" w:rsidR="002B1BD1" w:rsidRPr="002B1BD1" w:rsidRDefault="002B1BD1" w:rsidP="002B1BD1">
            <w:pPr>
              <w:pStyle w:val="TAC"/>
              <w:jc w:val="left"/>
              <w:rPr>
                <w:sz w:val="16"/>
              </w:rPr>
            </w:pPr>
            <w:r w:rsidRPr="002B1BD1">
              <w:rPr>
                <w:sz w:val="16"/>
              </w:rPr>
              <w:t>3</w:t>
            </w:r>
          </w:p>
        </w:tc>
        <w:tc>
          <w:tcPr>
            <w:tcW w:w="596" w:type="dxa"/>
          </w:tcPr>
          <w:p w14:paraId="2D351FC1" w14:textId="77777777" w:rsidR="002B1BD1" w:rsidRPr="002B1BD1" w:rsidRDefault="002B1BD1" w:rsidP="002B1BD1">
            <w:pPr>
              <w:pStyle w:val="TAC"/>
              <w:jc w:val="left"/>
              <w:rPr>
                <w:sz w:val="16"/>
              </w:rPr>
            </w:pPr>
            <w:r w:rsidRPr="002B1BD1">
              <w:rPr>
                <w:sz w:val="16"/>
              </w:rPr>
              <w:t>Rel-11</w:t>
            </w:r>
          </w:p>
        </w:tc>
        <w:tc>
          <w:tcPr>
            <w:tcW w:w="391" w:type="dxa"/>
          </w:tcPr>
          <w:p w14:paraId="6A0FF219" w14:textId="77777777" w:rsidR="002B1BD1" w:rsidRPr="002B1BD1" w:rsidRDefault="002B1BD1" w:rsidP="002B1BD1">
            <w:pPr>
              <w:pStyle w:val="TAC"/>
              <w:jc w:val="left"/>
              <w:rPr>
                <w:sz w:val="16"/>
              </w:rPr>
            </w:pPr>
            <w:r w:rsidRPr="002B1BD1">
              <w:rPr>
                <w:sz w:val="16"/>
              </w:rPr>
              <w:t>B</w:t>
            </w:r>
          </w:p>
        </w:tc>
        <w:tc>
          <w:tcPr>
            <w:tcW w:w="2409" w:type="dxa"/>
          </w:tcPr>
          <w:p w14:paraId="00C791C3" w14:textId="77777777" w:rsidR="002B1BD1" w:rsidRPr="002B1BD1" w:rsidRDefault="002B1BD1" w:rsidP="002B1BD1">
            <w:pPr>
              <w:pStyle w:val="TAC"/>
              <w:jc w:val="left"/>
              <w:rPr>
                <w:sz w:val="16"/>
              </w:rPr>
            </w:pPr>
            <w:r w:rsidRPr="002B1BD1">
              <w:rPr>
                <w:sz w:val="16"/>
              </w:rPr>
              <w:t>Allow the H(e)NB UICC application to acquire location Information</w:t>
            </w:r>
          </w:p>
        </w:tc>
        <w:tc>
          <w:tcPr>
            <w:tcW w:w="567" w:type="dxa"/>
          </w:tcPr>
          <w:p w14:paraId="032F8FCE" w14:textId="77777777" w:rsidR="002B1BD1" w:rsidRPr="002B1BD1" w:rsidRDefault="002B1BD1" w:rsidP="002B1BD1">
            <w:pPr>
              <w:pStyle w:val="TAC"/>
              <w:jc w:val="left"/>
              <w:rPr>
                <w:sz w:val="16"/>
              </w:rPr>
            </w:pPr>
            <w:r w:rsidRPr="002B1BD1">
              <w:rPr>
                <w:sz w:val="16"/>
              </w:rPr>
              <w:t>11.2.0</w:t>
            </w:r>
          </w:p>
        </w:tc>
        <w:tc>
          <w:tcPr>
            <w:tcW w:w="567" w:type="dxa"/>
          </w:tcPr>
          <w:p w14:paraId="52AC7A86" w14:textId="77777777" w:rsidR="002B1BD1" w:rsidRPr="002B1BD1" w:rsidRDefault="002B1BD1" w:rsidP="002B1BD1">
            <w:pPr>
              <w:pStyle w:val="TAC"/>
              <w:jc w:val="left"/>
              <w:rPr>
                <w:sz w:val="16"/>
              </w:rPr>
            </w:pPr>
            <w:r w:rsidRPr="002B1BD1">
              <w:rPr>
                <w:sz w:val="16"/>
              </w:rPr>
              <w:t>11.3.0</w:t>
            </w:r>
          </w:p>
        </w:tc>
        <w:tc>
          <w:tcPr>
            <w:tcW w:w="850" w:type="dxa"/>
          </w:tcPr>
          <w:p w14:paraId="3DE53DDB" w14:textId="77777777" w:rsidR="002B1BD1" w:rsidRPr="002B1BD1" w:rsidRDefault="002B1BD1" w:rsidP="002B1BD1">
            <w:pPr>
              <w:pStyle w:val="TAC"/>
              <w:jc w:val="left"/>
              <w:rPr>
                <w:sz w:val="16"/>
              </w:rPr>
            </w:pPr>
            <w:r w:rsidRPr="002B1BD1">
              <w:rPr>
                <w:sz w:val="16"/>
              </w:rPr>
              <w:t>TEI11</w:t>
            </w:r>
          </w:p>
        </w:tc>
      </w:tr>
      <w:tr w:rsidR="0081350D" w:rsidRPr="00B00B1B" w14:paraId="016A7B82" w14:textId="77777777">
        <w:tblPrEx>
          <w:tblCellMar>
            <w:top w:w="0" w:type="dxa"/>
            <w:bottom w:w="0" w:type="dxa"/>
          </w:tblCellMar>
        </w:tblPrEx>
        <w:trPr>
          <w:trHeight w:val="272"/>
        </w:trPr>
        <w:tc>
          <w:tcPr>
            <w:tcW w:w="800" w:type="dxa"/>
          </w:tcPr>
          <w:p w14:paraId="1D7CAED2" w14:textId="77777777" w:rsidR="0081350D" w:rsidRPr="00C05CC4" w:rsidRDefault="0081350D" w:rsidP="00E40250">
            <w:pPr>
              <w:rPr>
                <w:rFonts w:ascii="Arial" w:hAnsi="Arial" w:cs="Arial"/>
                <w:color w:val="000000"/>
                <w:sz w:val="16"/>
                <w:szCs w:val="16"/>
              </w:rPr>
            </w:pPr>
            <w:r>
              <w:rPr>
                <w:rFonts w:ascii="Arial" w:hAnsi="Arial" w:cs="Arial"/>
                <w:color w:val="000000"/>
                <w:sz w:val="16"/>
                <w:szCs w:val="16"/>
              </w:rPr>
              <w:t>SP-54</w:t>
            </w:r>
          </w:p>
        </w:tc>
        <w:tc>
          <w:tcPr>
            <w:tcW w:w="901" w:type="dxa"/>
          </w:tcPr>
          <w:p w14:paraId="534B7F83"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SP-1108</w:t>
            </w:r>
            <w:r>
              <w:rPr>
                <w:rFonts w:ascii="Arial" w:hAnsi="Arial" w:cs="Arial"/>
                <w:color w:val="000000"/>
                <w:sz w:val="16"/>
                <w:szCs w:val="16"/>
              </w:rPr>
              <w:t>71</w:t>
            </w:r>
          </w:p>
        </w:tc>
        <w:tc>
          <w:tcPr>
            <w:tcW w:w="992" w:type="dxa"/>
          </w:tcPr>
          <w:p w14:paraId="12679A89"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S1-113415</w:t>
            </w:r>
            <w:r>
              <w:rPr>
                <w:rFonts w:ascii="Arial" w:hAnsi="Arial" w:cs="Arial"/>
                <w:color w:val="000000"/>
                <w:sz w:val="16"/>
                <w:szCs w:val="16"/>
              </w:rPr>
              <w:t>r</w:t>
            </w:r>
          </w:p>
        </w:tc>
        <w:tc>
          <w:tcPr>
            <w:tcW w:w="709" w:type="dxa"/>
          </w:tcPr>
          <w:p w14:paraId="2BA03A5C"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22.220</w:t>
            </w:r>
          </w:p>
        </w:tc>
        <w:tc>
          <w:tcPr>
            <w:tcW w:w="567" w:type="dxa"/>
          </w:tcPr>
          <w:p w14:paraId="3CEBA4ED"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0147</w:t>
            </w:r>
          </w:p>
        </w:tc>
        <w:tc>
          <w:tcPr>
            <w:tcW w:w="428" w:type="dxa"/>
          </w:tcPr>
          <w:p w14:paraId="3722F935" w14:textId="77777777" w:rsidR="0081350D" w:rsidRPr="00C05CC4" w:rsidRDefault="0081350D" w:rsidP="00E40250">
            <w:pPr>
              <w:rPr>
                <w:rFonts w:ascii="Arial" w:hAnsi="Arial" w:cs="Arial"/>
                <w:color w:val="000000"/>
                <w:sz w:val="16"/>
                <w:szCs w:val="16"/>
              </w:rPr>
            </w:pPr>
            <w:r>
              <w:rPr>
                <w:rFonts w:ascii="Arial" w:hAnsi="Arial" w:cs="Arial"/>
                <w:color w:val="000000"/>
                <w:sz w:val="16"/>
                <w:szCs w:val="16"/>
              </w:rPr>
              <w:t>2</w:t>
            </w:r>
          </w:p>
        </w:tc>
        <w:tc>
          <w:tcPr>
            <w:tcW w:w="596" w:type="dxa"/>
          </w:tcPr>
          <w:p w14:paraId="53BF2950"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Rel-11</w:t>
            </w:r>
          </w:p>
        </w:tc>
        <w:tc>
          <w:tcPr>
            <w:tcW w:w="391" w:type="dxa"/>
          </w:tcPr>
          <w:p w14:paraId="67A0D1B4"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A</w:t>
            </w:r>
          </w:p>
        </w:tc>
        <w:tc>
          <w:tcPr>
            <w:tcW w:w="2409" w:type="dxa"/>
          </w:tcPr>
          <w:p w14:paraId="1F99D8F5"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H(e)NB emergency call support</w:t>
            </w:r>
          </w:p>
        </w:tc>
        <w:tc>
          <w:tcPr>
            <w:tcW w:w="567" w:type="dxa"/>
          </w:tcPr>
          <w:p w14:paraId="6C24FE6D"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11.3.0</w:t>
            </w:r>
          </w:p>
        </w:tc>
        <w:tc>
          <w:tcPr>
            <w:tcW w:w="567" w:type="dxa"/>
          </w:tcPr>
          <w:p w14:paraId="62418A1D"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11.4.0</w:t>
            </w:r>
          </w:p>
        </w:tc>
        <w:tc>
          <w:tcPr>
            <w:tcW w:w="850" w:type="dxa"/>
          </w:tcPr>
          <w:p w14:paraId="075C77BE"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EHNB</w:t>
            </w:r>
          </w:p>
        </w:tc>
      </w:tr>
      <w:tr w:rsidR="0081350D" w:rsidRPr="00B00B1B" w14:paraId="154032DA" w14:textId="77777777">
        <w:tblPrEx>
          <w:tblCellMar>
            <w:top w:w="0" w:type="dxa"/>
            <w:bottom w:w="0" w:type="dxa"/>
          </w:tblCellMar>
        </w:tblPrEx>
        <w:trPr>
          <w:trHeight w:val="272"/>
        </w:trPr>
        <w:tc>
          <w:tcPr>
            <w:tcW w:w="800" w:type="dxa"/>
          </w:tcPr>
          <w:p w14:paraId="6D10E8A4" w14:textId="77777777" w:rsidR="0081350D" w:rsidRPr="00C05CC4" w:rsidRDefault="0081350D" w:rsidP="00E40250">
            <w:pPr>
              <w:rPr>
                <w:rFonts w:ascii="Arial" w:hAnsi="Arial" w:cs="Arial"/>
                <w:color w:val="000000"/>
                <w:sz w:val="16"/>
                <w:szCs w:val="16"/>
              </w:rPr>
            </w:pPr>
            <w:r>
              <w:rPr>
                <w:rFonts w:ascii="Arial" w:hAnsi="Arial" w:cs="Arial"/>
                <w:color w:val="000000"/>
                <w:sz w:val="16"/>
                <w:szCs w:val="16"/>
              </w:rPr>
              <w:t>SP-54</w:t>
            </w:r>
          </w:p>
        </w:tc>
        <w:tc>
          <w:tcPr>
            <w:tcW w:w="901" w:type="dxa"/>
          </w:tcPr>
          <w:p w14:paraId="3CB9C12F"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SP-110808</w:t>
            </w:r>
          </w:p>
        </w:tc>
        <w:tc>
          <w:tcPr>
            <w:tcW w:w="992" w:type="dxa"/>
          </w:tcPr>
          <w:p w14:paraId="3D34F2C7"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S1-113458</w:t>
            </w:r>
          </w:p>
        </w:tc>
        <w:tc>
          <w:tcPr>
            <w:tcW w:w="709" w:type="dxa"/>
          </w:tcPr>
          <w:p w14:paraId="335299CE"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22.220</w:t>
            </w:r>
          </w:p>
        </w:tc>
        <w:tc>
          <w:tcPr>
            <w:tcW w:w="567" w:type="dxa"/>
          </w:tcPr>
          <w:p w14:paraId="02E341B1"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0149</w:t>
            </w:r>
          </w:p>
        </w:tc>
        <w:tc>
          <w:tcPr>
            <w:tcW w:w="428" w:type="dxa"/>
          </w:tcPr>
          <w:p w14:paraId="635BCC36"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1</w:t>
            </w:r>
          </w:p>
        </w:tc>
        <w:tc>
          <w:tcPr>
            <w:tcW w:w="596" w:type="dxa"/>
          </w:tcPr>
          <w:p w14:paraId="53B61434"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Rel-11</w:t>
            </w:r>
          </w:p>
        </w:tc>
        <w:tc>
          <w:tcPr>
            <w:tcW w:w="391" w:type="dxa"/>
          </w:tcPr>
          <w:p w14:paraId="0B31DE8B"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A</w:t>
            </w:r>
          </w:p>
        </w:tc>
        <w:tc>
          <w:tcPr>
            <w:tcW w:w="2409" w:type="dxa"/>
          </w:tcPr>
          <w:p w14:paraId="13333132"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MBMS not supported for HeNB</w:t>
            </w:r>
          </w:p>
        </w:tc>
        <w:tc>
          <w:tcPr>
            <w:tcW w:w="567" w:type="dxa"/>
          </w:tcPr>
          <w:p w14:paraId="2DF31592"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11.3.0</w:t>
            </w:r>
          </w:p>
        </w:tc>
        <w:tc>
          <w:tcPr>
            <w:tcW w:w="567" w:type="dxa"/>
          </w:tcPr>
          <w:p w14:paraId="618F43AD"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11.4.0</w:t>
            </w:r>
          </w:p>
        </w:tc>
        <w:tc>
          <w:tcPr>
            <w:tcW w:w="850" w:type="dxa"/>
          </w:tcPr>
          <w:p w14:paraId="5024222F" w14:textId="77777777" w:rsidR="0081350D" w:rsidRPr="00C05CC4" w:rsidRDefault="0081350D" w:rsidP="00E40250">
            <w:pPr>
              <w:rPr>
                <w:rFonts w:ascii="Arial" w:hAnsi="Arial" w:cs="Arial"/>
                <w:color w:val="000000"/>
                <w:sz w:val="16"/>
                <w:szCs w:val="16"/>
              </w:rPr>
            </w:pPr>
            <w:r w:rsidRPr="00C05CC4">
              <w:rPr>
                <w:rFonts w:ascii="Arial" w:hAnsi="Arial" w:cs="Arial"/>
                <w:color w:val="000000"/>
                <w:sz w:val="16"/>
                <w:szCs w:val="16"/>
              </w:rPr>
              <w:t>EHNB</w:t>
            </w:r>
          </w:p>
        </w:tc>
      </w:tr>
      <w:tr w:rsidR="00890DA9" w:rsidRPr="00890DA9" w14:paraId="708CA8ED" w14:textId="77777777">
        <w:tblPrEx>
          <w:tblCellMar>
            <w:top w:w="0" w:type="dxa"/>
            <w:bottom w:w="0" w:type="dxa"/>
          </w:tblCellMar>
        </w:tblPrEx>
        <w:trPr>
          <w:trHeight w:val="272"/>
        </w:trPr>
        <w:tc>
          <w:tcPr>
            <w:tcW w:w="800" w:type="dxa"/>
          </w:tcPr>
          <w:p w14:paraId="5AEB9D80"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SP-</w:t>
            </w:r>
            <w:r>
              <w:rPr>
                <w:rFonts w:ascii="Arial" w:hAnsi="Arial" w:cs="Arial"/>
                <w:color w:val="000000"/>
                <w:sz w:val="16"/>
                <w:szCs w:val="16"/>
              </w:rPr>
              <w:t>57</w:t>
            </w:r>
          </w:p>
        </w:tc>
        <w:tc>
          <w:tcPr>
            <w:tcW w:w="901" w:type="dxa"/>
          </w:tcPr>
          <w:p w14:paraId="1C061C35"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SP-120520</w:t>
            </w:r>
          </w:p>
        </w:tc>
        <w:tc>
          <w:tcPr>
            <w:tcW w:w="992" w:type="dxa"/>
          </w:tcPr>
          <w:p w14:paraId="3174D587"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S1-122477</w:t>
            </w:r>
          </w:p>
        </w:tc>
        <w:tc>
          <w:tcPr>
            <w:tcW w:w="709" w:type="dxa"/>
          </w:tcPr>
          <w:p w14:paraId="6A305F54"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22.220</w:t>
            </w:r>
          </w:p>
        </w:tc>
        <w:tc>
          <w:tcPr>
            <w:tcW w:w="567" w:type="dxa"/>
          </w:tcPr>
          <w:p w14:paraId="5CC5F7B3"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0156</w:t>
            </w:r>
          </w:p>
        </w:tc>
        <w:tc>
          <w:tcPr>
            <w:tcW w:w="428" w:type="dxa"/>
          </w:tcPr>
          <w:p w14:paraId="31BC743B"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3</w:t>
            </w:r>
          </w:p>
        </w:tc>
        <w:tc>
          <w:tcPr>
            <w:tcW w:w="596" w:type="dxa"/>
          </w:tcPr>
          <w:p w14:paraId="25C3CBFC"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Rel-11</w:t>
            </w:r>
          </w:p>
        </w:tc>
        <w:tc>
          <w:tcPr>
            <w:tcW w:w="391" w:type="dxa"/>
          </w:tcPr>
          <w:p w14:paraId="63754023"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A</w:t>
            </w:r>
          </w:p>
        </w:tc>
        <w:tc>
          <w:tcPr>
            <w:tcW w:w="2409" w:type="dxa"/>
          </w:tcPr>
          <w:p w14:paraId="242A6465"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Optional UICC authentication</w:t>
            </w:r>
          </w:p>
        </w:tc>
        <w:tc>
          <w:tcPr>
            <w:tcW w:w="567" w:type="dxa"/>
          </w:tcPr>
          <w:p w14:paraId="095A3CD4"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11.</w:t>
            </w:r>
            <w:r>
              <w:rPr>
                <w:rFonts w:ascii="Arial" w:hAnsi="Arial" w:cs="Arial"/>
                <w:color w:val="000000"/>
                <w:sz w:val="16"/>
                <w:szCs w:val="16"/>
              </w:rPr>
              <w:t>5</w:t>
            </w:r>
            <w:r w:rsidRPr="00AC69D1">
              <w:rPr>
                <w:rFonts w:ascii="Arial" w:hAnsi="Arial" w:cs="Arial"/>
                <w:color w:val="000000"/>
                <w:sz w:val="16"/>
                <w:szCs w:val="16"/>
              </w:rPr>
              <w:t>.0</w:t>
            </w:r>
          </w:p>
        </w:tc>
        <w:tc>
          <w:tcPr>
            <w:tcW w:w="567" w:type="dxa"/>
          </w:tcPr>
          <w:p w14:paraId="65DC4517"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11.</w:t>
            </w:r>
            <w:r>
              <w:rPr>
                <w:rFonts w:ascii="Arial" w:hAnsi="Arial" w:cs="Arial"/>
                <w:color w:val="000000"/>
                <w:sz w:val="16"/>
                <w:szCs w:val="16"/>
              </w:rPr>
              <w:t>6</w:t>
            </w:r>
            <w:r w:rsidRPr="00AC69D1">
              <w:rPr>
                <w:rFonts w:ascii="Arial" w:hAnsi="Arial" w:cs="Arial"/>
                <w:color w:val="000000"/>
                <w:sz w:val="16"/>
                <w:szCs w:val="16"/>
              </w:rPr>
              <w:t>.0</w:t>
            </w:r>
          </w:p>
        </w:tc>
        <w:tc>
          <w:tcPr>
            <w:tcW w:w="850" w:type="dxa"/>
          </w:tcPr>
          <w:p w14:paraId="4E536669" w14:textId="77777777" w:rsidR="00890DA9" w:rsidRPr="00AC69D1" w:rsidRDefault="00890DA9" w:rsidP="000F0C2A">
            <w:pPr>
              <w:rPr>
                <w:rFonts w:ascii="Arial" w:hAnsi="Arial" w:cs="Arial"/>
                <w:color w:val="000000"/>
                <w:sz w:val="16"/>
                <w:szCs w:val="16"/>
              </w:rPr>
            </w:pPr>
            <w:r w:rsidRPr="00AC69D1">
              <w:rPr>
                <w:rFonts w:ascii="Arial" w:hAnsi="Arial" w:cs="Arial"/>
                <w:color w:val="000000"/>
                <w:sz w:val="16"/>
                <w:szCs w:val="16"/>
              </w:rPr>
              <w:t>TEI9</w:t>
            </w:r>
          </w:p>
        </w:tc>
      </w:tr>
      <w:tr w:rsidR="004B3038" w:rsidRPr="00890DA9" w14:paraId="0E6AEE55" w14:textId="77777777">
        <w:tblPrEx>
          <w:tblCellMar>
            <w:top w:w="0" w:type="dxa"/>
            <w:bottom w:w="0" w:type="dxa"/>
          </w:tblCellMar>
        </w:tblPrEx>
        <w:trPr>
          <w:trHeight w:val="272"/>
        </w:trPr>
        <w:tc>
          <w:tcPr>
            <w:tcW w:w="800" w:type="dxa"/>
          </w:tcPr>
          <w:p w14:paraId="5F3983AE" w14:textId="77777777" w:rsidR="004B3038" w:rsidRPr="00AC69D1" w:rsidRDefault="004B3038" w:rsidP="000F0C2A">
            <w:pPr>
              <w:rPr>
                <w:rFonts w:ascii="Arial" w:hAnsi="Arial" w:cs="Arial"/>
                <w:color w:val="000000"/>
                <w:sz w:val="16"/>
                <w:szCs w:val="16"/>
              </w:rPr>
            </w:pPr>
            <w:r>
              <w:rPr>
                <w:rFonts w:ascii="Arial" w:hAnsi="Arial" w:cs="Arial"/>
                <w:color w:val="000000"/>
                <w:sz w:val="16"/>
                <w:szCs w:val="16"/>
              </w:rPr>
              <w:t>2014-10</w:t>
            </w:r>
          </w:p>
        </w:tc>
        <w:tc>
          <w:tcPr>
            <w:tcW w:w="901" w:type="dxa"/>
          </w:tcPr>
          <w:p w14:paraId="3C7DA684" w14:textId="77777777" w:rsidR="004B3038" w:rsidRPr="00AC69D1" w:rsidRDefault="004B3038" w:rsidP="000F0C2A">
            <w:pPr>
              <w:rPr>
                <w:rFonts w:ascii="Arial" w:hAnsi="Arial" w:cs="Arial"/>
                <w:color w:val="000000"/>
                <w:sz w:val="16"/>
                <w:szCs w:val="16"/>
              </w:rPr>
            </w:pPr>
          </w:p>
        </w:tc>
        <w:tc>
          <w:tcPr>
            <w:tcW w:w="992" w:type="dxa"/>
          </w:tcPr>
          <w:p w14:paraId="3B69FCE8" w14:textId="77777777" w:rsidR="004B3038" w:rsidRPr="00AC69D1" w:rsidRDefault="004B3038" w:rsidP="000F0C2A">
            <w:pPr>
              <w:rPr>
                <w:rFonts w:ascii="Arial" w:hAnsi="Arial" w:cs="Arial"/>
                <w:color w:val="000000"/>
                <w:sz w:val="16"/>
                <w:szCs w:val="16"/>
              </w:rPr>
            </w:pPr>
          </w:p>
        </w:tc>
        <w:tc>
          <w:tcPr>
            <w:tcW w:w="709" w:type="dxa"/>
          </w:tcPr>
          <w:p w14:paraId="6C1819C9" w14:textId="77777777" w:rsidR="004B3038" w:rsidRPr="00AC69D1" w:rsidRDefault="004B3038" w:rsidP="000F0C2A">
            <w:pPr>
              <w:rPr>
                <w:rFonts w:ascii="Arial" w:hAnsi="Arial" w:cs="Arial"/>
                <w:color w:val="000000"/>
                <w:sz w:val="16"/>
                <w:szCs w:val="16"/>
              </w:rPr>
            </w:pPr>
          </w:p>
        </w:tc>
        <w:tc>
          <w:tcPr>
            <w:tcW w:w="567" w:type="dxa"/>
          </w:tcPr>
          <w:p w14:paraId="73A21520" w14:textId="77777777" w:rsidR="004B3038" w:rsidRPr="00AC69D1" w:rsidRDefault="004B3038" w:rsidP="000F0C2A">
            <w:pPr>
              <w:rPr>
                <w:rFonts w:ascii="Arial" w:hAnsi="Arial" w:cs="Arial"/>
                <w:color w:val="000000"/>
                <w:sz w:val="16"/>
                <w:szCs w:val="16"/>
              </w:rPr>
            </w:pPr>
          </w:p>
        </w:tc>
        <w:tc>
          <w:tcPr>
            <w:tcW w:w="428" w:type="dxa"/>
          </w:tcPr>
          <w:p w14:paraId="2C11560D" w14:textId="77777777" w:rsidR="004B3038" w:rsidRPr="00AC69D1" w:rsidRDefault="004B3038" w:rsidP="000F0C2A">
            <w:pPr>
              <w:rPr>
                <w:rFonts w:ascii="Arial" w:hAnsi="Arial" w:cs="Arial"/>
                <w:color w:val="000000"/>
                <w:sz w:val="16"/>
                <w:szCs w:val="16"/>
              </w:rPr>
            </w:pPr>
          </w:p>
        </w:tc>
        <w:tc>
          <w:tcPr>
            <w:tcW w:w="596" w:type="dxa"/>
          </w:tcPr>
          <w:p w14:paraId="301EFA14" w14:textId="77777777" w:rsidR="004B3038" w:rsidRPr="00AC69D1" w:rsidRDefault="004B3038" w:rsidP="000F0C2A">
            <w:pPr>
              <w:rPr>
                <w:rFonts w:ascii="Arial" w:hAnsi="Arial" w:cs="Arial"/>
                <w:color w:val="000000"/>
                <w:sz w:val="16"/>
                <w:szCs w:val="16"/>
              </w:rPr>
            </w:pPr>
          </w:p>
        </w:tc>
        <w:tc>
          <w:tcPr>
            <w:tcW w:w="391" w:type="dxa"/>
          </w:tcPr>
          <w:p w14:paraId="2F6CA470" w14:textId="77777777" w:rsidR="004B3038" w:rsidRPr="00AC69D1" w:rsidRDefault="004B3038" w:rsidP="000F0C2A">
            <w:pPr>
              <w:rPr>
                <w:rFonts w:ascii="Arial" w:hAnsi="Arial" w:cs="Arial"/>
                <w:color w:val="000000"/>
                <w:sz w:val="16"/>
                <w:szCs w:val="16"/>
              </w:rPr>
            </w:pPr>
          </w:p>
        </w:tc>
        <w:tc>
          <w:tcPr>
            <w:tcW w:w="2409" w:type="dxa"/>
          </w:tcPr>
          <w:p w14:paraId="75ED27FD" w14:textId="77777777" w:rsidR="004B3038" w:rsidRPr="00AC69D1" w:rsidRDefault="004B3038" w:rsidP="000F0C2A">
            <w:pPr>
              <w:rPr>
                <w:rFonts w:ascii="Arial" w:hAnsi="Arial" w:cs="Arial"/>
                <w:color w:val="000000"/>
                <w:sz w:val="16"/>
                <w:szCs w:val="16"/>
              </w:rPr>
            </w:pPr>
            <w:r>
              <w:rPr>
                <w:rFonts w:ascii="Arial" w:hAnsi="Arial" w:cs="Arial"/>
                <w:color w:val="000000"/>
                <w:sz w:val="16"/>
                <w:szCs w:val="16"/>
              </w:rPr>
              <w:t>Updated to Rel-12 by MCC</w:t>
            </w:r>
          </w:p>
        </w:tc>
        <w:tc>
          <w:tcPr>
            <w:tcW w:w="567" w:type="dxa"/>
          </w:tcPr>
          <w:p w14:paraId="262403CE" w14:textId="77777777" w:rsidR="004B3038" w:rsidRPr="00AC69D1" w:rsidRDefault="004B3038" w:rsidP="000F0C2A">
            <w:pPr>
              <w:rPr>
                <w:rFonts w:ascii="Arial" w:hAnsi="Arial" w:cs="Arial"/>
                <w:color w:val="000000"/>
                <w:sz w:val="16"/>
                <w:szCs w:val="16"/>
              </w:rPr>
            </w:pPr>
            <w:r w:rsidRPr="00AC69D1">
              <w:rPr>
                <w:rFonts w:ascii="Arial" w:hAnsi="Arial" w:cs="Arial"/>
                <w:color w:val="000000"/>
                <w:sz w:val="16"/>
                <w:szCs w:val="16"/>
              </w:rPr>
              <w:t>11.</w:t>
            </w:r>
            <w:r>
              <w:rPr>
                <w:rFonts w:ascii="Arial" w:hAnsi="Arial" w:cs="Arial"/>
                <w:color w:val="000000"/>
                <w:sz w:val="16"/>
                <w:szCs w:val="16"/>
              </w:rPr>
              <w:t>6</w:t>
            </w:r>
            <w:r w:rsidRPr="00AC69D1">
              <w:rPr>
                <w:rFonts w:ascii="Arial" w:hAnsi="Arial" w:cs="Arial"/>
                <w:color w:val="000000"/>
                <w:sz w:val="16"/>
                <w:szCs w:val="16"/>
              </w:rPr>
              <w:t>.0</w:t>
            </w:r>
          </w:p>
        </w:tc>
        <w:tc>
          <w:tcPr>
            <w:tcW w:w="567" w:type="dxa"/>
          </w:tcPr>
          <w:p w14:paraId="4EB2C915" w14:textId="77777777" w:rsidR="004B3038" w:rsidRPr="00AC69D1" w:rsidRDefault="004B3038" w:rsidP="000F0C2A">
            <w:pPr>
              <w:rPr>
                <w:rFonts w:ascii="Arial" w:hAnsi="Arial" w:cs="Arial"/>
                <w:color w:val="000000"/>
                <w:sz w:val="16"/>
                <w:szCs w:val="16"/>
              </w:rPr>
            </w:pPr>
            <w:r>
              <w:rPr>
                <w:rFonts w:ascii="Arial" w:hAnsi="Arial" w:cs="Arial"/>
                <w:color w:val="000000"/>
                <w:sz w:val="16"/>
                <w:szCs w:val="16"/>
              </w:rPr>
              <w:t>12.0.0</w:t>
            </w:r>
          </w:p>
        </w:tc>
        <w:tc>
          <w:tcPr>
            <w:tcW w:w="850" w:type="dxa"/>
          </w:tcPr>
          <w:p w14:paraId="3BD8FCE7" w14:textId="77777777" w:rsidR="004B3038" w:rsidRPr="00AC69D1" w:rsidRDefault="004B3038" w:rsidP="000F0C2A">
            <w:pPr>
              <w:rPr>
                <w:rFonts w:ascii="Arial" w:hAnsi="Arial" w:cs="Arial"/>
                <w:color w:val="000000"/>
                <w:sz w:val="16"/>
                <w:szCs w:val="16"/>
              </w:rPr>
            </w:pPr>
          </w:p>
        </w:tc>
      </w:tr>
      <w:tr w:rsidR="00801664" w:rsidRPr="00890DA9" w14:paraId="73A3A6BB" w14:textId="77777777" w:rsidTr="00BB6F86">
        <w:tblPrEx>
          <w:tblCellMar>
            <w:top w:w="0" w:type="dxa"/>
            <w:bottom w:w="0" w:type="dxa"/>
          </w:tblCellMar>
        </w:tblPrEx>
        <w:trPr>
          <w:trHeight w:val="272"/>
        </w:trPr>
        <w:tc>
          <w:tcPr>
            <w:tcW w:w="800" w:type="dxa"/>
            <w:tcBorders>
              <w:bottom w:val="single" w:sz="12" w:space="0" w:color="auto"/>
            </w:tcBorders>
          </w:tcPr>
          <w:p w14:paraId="3745E023" w14:textId="77777777" w:rsidR="00801664" w:rsidRDefault="00801664" w:rsidP="000F0C2A">
            <w:pPr>
              <w:rPr>
                <w:rFonts w:ascii="Arial" w:hAnsi="Arial" w:cs="Arial"/>
                <w:color w:val="000000"/>
                <w:sz w:val="16"/>
                <w:szCs w:val="16"/>
              </w:rPr>
            </w:pPr>
            <w:r>
              <w:rPr>
                <w:rFonts w:ascii="Arial" w:hAnsi="Arial" w:cs="Arial"/>
                <w:color w:val="000000"/>
                <w:sz w:val="16"/>
                <w:szCs w:val="16"/>
              </w:rPr>
              <w:t>2015-12</w:t>
            </w:r>
          </w:p>
        </w:tc>
        <w:tc>
          <w:tcPr>
            <w:tcW w:w="901" w:type="dxa"/>
            <w:tcBorders>
              <w:bottom w:val="single" w:sz="12" w:space="0" w:color="auto"/>
            </w:tcBorders>
          </w:tcPr>
          <w:p w14:paraId="0EB46D78"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992" w:type="dxa"/>
            <w:tcBorders>
              <w:bottom w:val="single" w:sz="12" w:space="0" w:color="auto"/>
            </w:tcBorders>
          </w:tcPr>
          <w:p w14:paraId="3AD84466"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709" w:type="dxa"/>
            <w:tcBorders>
              <w:bottom w:val="single" w:sz="12" w:space="0" w:color="auto"/>
            </w:tcBorders>
          </w:tcPr>
          <w:p w14:paraId="15C4D28D"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567" w:type="dxa"/>
            <w:tcBorders>
              <w:bottom w:val="single" w:sz="12" w:space="0" w:color="auto"/>
            </w:tcBorders>
          </w:tcPr>
          <w:p w14:paraId="3ACE285D"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428" w:type="dxa"/>
            <w:tcBorders>
              <w:bottom w:val="single" w:sz="12" w:space="0" w:color="auto"/>
            </w:tcBorders>
          </w:tcPr>
          <w:p w14:paraId="11EF5A05"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596" w:type="dxa"/>
            <w:tcBorders>
              <w:bottom w:val="single" w:sz="12" w:space="0" w:color="auto"/>
            </w:tcBorders>
          </w:tcPr>
          <w:p w14:paraId="265D2A50"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391" w:type="dxa"/>
            <w:tcBorders>
              <w:bottom w:val="single" w:sz="12" w:space="0" w:color="auto"/>
            </w:tcBorders>
          </w:tcPr>
          <w:p w14:paraId="5F2D1740"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w:t>
            </w:r>
          </w:p>
        </w:tc>
        <w:tc>
          <w:tcPr>
            <w:tcW w:w="2409" w:type="dxa"/>
            <w:tcBorders>
              <w:bottom w:val="single" w:sz="12" w:space="0" w:color="auto"/>
            </w:tcBorders>
          </w:tcPr>
          <w:p w14:paraId="5FE1EA6F" w14:textId="77777777" w:rsidR="00801664" w:rsidRDefault="00801664" w:rsidP="000F0C2A">
            <w:pPr>
              <w:rPr>
                <w:rFonts w:ascii="Arial" w:hAnsi="Arial" w:cs="Arial"/>
                <w:color w:val="000000"/>
                <w:sz w:val="16"/>
                <w:szCs w:val="16"/>
              </w:rPr>
            </w:pPr>
            <w:r>
              <w:rPr>
                <w:rFonts w:ascii="Arial" w:hAnsi="Arial" w:cs="Arial"/>
                <w:color w:val="000000"/>
                <w:sz w:val="16"/>
                <w:szCs w:val="16"/>
              </w:rPr>
              <w:t>Updated to Rel-13 by MCC</w:t>
            </w:r>
          </w:p>
        </w:tc>
        <w:tc>
          <w:tcPr>
            <w:tcW w:w="567" w:type="dxa"/>
            <w:tcBorders>
              <w:bottom w:val="single" w:sz="12" w:space="0" w:color="auto"/>
            </w:tcBorders>
          </w:tcPr>
          <w:p w14:paraId="78EB8BA6" w14:textId="77777777" w:rsidR="00801664" w:rsidRPr="00AC69D1" w:rsidRDefault="00801664" w:rsidP="000F0C2A">
            <w:pPr>
              <w:rPr>
                <w:rFonts w:ascii="Arial" w:hAnsi="Arial" w:cs="Arial"/>
                <w:color w:val="000000"/>
                <w:sz w:val="16"/>
                <w:szCs w:val="16"/>
              </w:rPr>
            </w:pPr>
            <w:r>
              <w:rPr>
                <w:rFonts w:ascii="Arial" w:hAnsi="Arial" w:cs="Arial"/>
                <w:color w:val="000000"/>
                <w:sz w:val="16"/>
                <w:szCs w:val="16"/>
              </w:rPr>
              <w:t>12.0.0</w:t>
            </w:r>
          </w:p>
        </w:tc>
        <w:tc>
          <w:tcPr>
            <w:tcW w:w="567" w:type="dxa"/>
            <w:tcBorders>
              <w:bottom w:val="single" w:sz="12" w:space="0" w:color="auto"/>
            </w:tcBorders>
          </w:tcPr>
          <w:p w14:paraId="7F594BA6" w14:textId="77777777" w:rsidR="00801664" w:rsidRDefault="00801664" w:rsidP="000F0C2A">
            <w:pPr>
              <w:rPr>
                <w:rFonts w:ascii="Arial" w:hAnsi="Arial" w:cs="Arial"/>
                <w:color w:val="000000"/>
                <w:sz w:val="16"/>
                <w:szCs w:val="16"/>
              </w:rPr>
            </w:pPr>
            <w:r>
              <w:rPr>
                <w:rFonts w:ascii="Arial" w:hAnsi="Arial" w:cs="Arial"/>
                <w:color w:val="000000"/>
                <w:sz w:val="16"/>
                <w:szCs w:val="16"/>
              </w:rPr>
              <w:t>13.0.0</w:t>
            </w:r>
          </w:p>
        </w:tc>
        <w:tc>
          <w:tcPr>
            <w:tcW w:w="850" w:type="dxa"/>
            <w:tcBorders>
              <w:bottom w:val="single" w:sz="12" w:space="0" w:color="auto"/>
            </w:tcBorders>
          </w:tcPr>
          <w:p w14:paraId="1FB81252" w14:textId="77777777" w:rsidR="00801664" w:rsidRPr="00AC69D1" w:rsidRDefault="00801664" w:rsidP="000F0C2A">
            <w:pPr>
              <w:rPr>
                <w:rFonts w:ascii="Arial" w:hAnsi="Arial" w:cs="Arial"/>
                <w:color w:val="000000"/>
                <w:sz w:val="16"/>
                <w:szCs w:val="16"/>
              </w:rPr>
            </w:pPr>
          </w:p>
        </w:tc>
      </w:tr>
      <w:tr w:rsidR="00DE505A" w:rsidRPr="00890DA9" w14:paraId="2386D5D5" w14:textId="77777777" w:rsidTr="00BB6F86">
        <w:tblPrEx>
          <w:tblCellMar>
            <w:top w:w="0" w:type="dxa"/>
            <w:bottom w:w="0" w:type="dxa"/>
          </w:tblCellMar>
        </w:tblPrEx>
        <w:trPr>
          <w:trHeight w:val="272"/>
        </w:trPr>
        <w:tc>
          <w:tcPr>
            <w:tcW w:w="800" w:type="dxa"/>
            <w:tcBorders>
              <w:top w:val="single" w:sz="12" w:space="0" w:color="auto"/>
              <w:bottom w:val="single" w:sz="12" w:space="0" w:color="auto"/>
            </w:tcBorders>
          </w:tcPr>
          <w:p w14:paraId="6840570E" w14:textId="77777777" w:rsidR="00DE505A" w:rsidRDefault="00DE505A" w:rsidP="000F0C2A">
            <w:pPr>
              <w:rPr>
                <w:rFonts w:ascii="Arial" w:hAnsi="Arial" w:cs="Arial"/>
                <w:color w:val="000000"/>
                <w:sz w:val="16"/>
                <w:szCs w:val="16"/>
              </w:rPr>
            </w:pPr>
            <w:r>
              <w:rPr>
                <w:rFonts w:ascii="Arial" w:hAnsi="Arial" w:cs="Arial"/>
                <w:color w:val="000000"/>
                <w:sz w:val="16"/>
                <w:szCs w:val="16"/>
              </w:rPr>
              <w:t>2017-03</w:t>
            </w:r>
          </w:p>
        </w:tc>
        <w:tc>
          <w:tcPr>
            <w:tcW w:w="901" w:type="dxa"/>
            <w:tcBorders>
              <w:top w:val="single" w:sz="12" w:space="0" w:color="auto"/>
              <w:bottom w:val="single" w:sz="12" w:space="0" w:color="auto"/>
            </w:tcBorders>
          </w:tcPr>
          <w:p w14:paraId="0758AF7F"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bottom w:val="single" w:sz="12" w:space="0" w:color="auto"/>
            </w:tcBorders>
          </w:tcPr>
          <w:p w14:paraId="705154D4"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709" w:type="dxa"/>
            <w:tcBorders>
              <w:top w:val="single" w:sz="12" w:space="0" w:color="auto"/>
              <w:bottom w:val="single" w:sz="12" w:space="0" w:color="auto"/>
            </w:tcBorders>
          </w:tcPr>
          <w:p w14:paraId="7B3043F8"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567" w:type="dxa"/>
            <w:tcBorders>
              <w:top w:val="single" w:sz="12" w:space="0" w:color="auto"/>
              <w:bottom w:val="single" w:sz="12" w:space="0" w:color="auto"/>
            </w:tcBorders>
          </w:tcPr>
          <w:p w14:paraId="05AC8426"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428" w:type="dxa"/>
            <w:tcBorders>
              <w:top w:val="single" w:sz="12" w:space="0" w:color="auto"/>
              <w:bottom w:val="single" w:sz="12" w:space="0" w:color="auto"/>
            </w:tcBorders>
          </w:tcPr>
          <w:p w14:paraId="46564D71"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596" w:type="dxa"/>
            <w:tcBorders>
              <w:top w:val="single" w:sz="12" w:space="0" w:color="auto"/>
              <w:bottom w:val="single" w:sz="12" w:space="0" w:color="auto"/>
            </w:tcBorders>
          </w:tcPr>
          <w:p w14:paraId="77E5C542"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bottom w:val="single" w:sz="12" w:space="0" w:color="auto"/>
            </w:tcBorders>
          </w:tcPr>
          <w:p w14:paraId="44CD73AE" w14:textId="77777777" w:rsidR="00DE505A" w:rsidRDefault="00DE505A" w:rsidP="000F0C2A">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bottom w:val="single" w:sz="12" w:space="0" w:color="auto"/>
            </w:tcBorders>
          </w:tcPr>
          <w:p w14:paraId="18DBBA0C" w14:textId="77777777" w:rsidR="00DE505A" w:rsidRDefault="00DE505A" w:rsidP="000F0C2A">
            <w:pPr>
              <w:rPr>
                <w:rFonts w:ascii="Arial" w:hAnsi="Arial" w:cs="Arial"/>
                <w:color w:val="000000"/>
                <w:sz w:val="16"/>
                <w:szCs w:val="16"/>
              </w:rPr>
            </w:pPr>
            <w:r>
              <w:rPr>
                <w:rFonts w:ascii="Arial" w:hAnsi="Arial" w:cs="Arial"/>
                <w:color w:val="000000"/>
                <w:sz w:val="16"/>
                <w:szCs w:val="16"/>
              </w:rPr>
              <w:t>Updated to Rel-14 by MCC</w:t>
            </w:r>
          </w:p>
        </w:tc>
        <w:tc>
          <w:tcPr>
            <w:tcW w:w="567" w:type="dxa"/>
            <w:tcBorders>
              <w:top w:val="single" w:sz="12" w:space="0" w:color="auto"/>
              <w:bottom w:val="single" w:sz="12" w:space="0" w:color="auto"/>
            </w:tcBorders>
          </w:tcPr>
          <w:p w14:paraId="407D1E0C" w14:textId="77777777" w:rsidR="00DE505A" w:rsidRDefault="00DE505A" w:rsidP="000F0C2A">
            <w:pPr>
              <w:rPr>
                <w:rFonts w:ascii="Arial" w:hAnsi="Arial" w:cs="Arial"/>
                <w:color w:val="000000"/>
                <w:sz w:val="16"/>
                <w:szCs w:val="16"/>
              </w:rPr>
            </w:pPr>
            <w:r>
              <w:rPr>
                <w:rFonts w:ascii="Arial" w:hAnsi="Arial" w:cs="Arial"/>
                <w:color w:val="000000"/>
                <w:sz w:val="16"/>
                <w:szCs w:val="16"/>
              </w:rPr>
              <w:t>13.0.0</w:t>
            </w:r>
          </w:p>
        </w:tc>
        <w:tc>
          <w:tcPr>
            <w:tcW w:w="567" w:type="dxa"/>
            <w:tcBorders>
              <w:top w:val="single" w:sz="12" w:space="0" w:color="auto"/>
              <w:bottom w:val="single" w:sz="12" w:space="0" w:color="auto"/>
            </w:tcBorders>
          </w:tcPr>
          <w:p w14:paraId="1AF69B56" w14:textId="77777777" w:rsidR="00DE505A" w:rsidRDefault="00DE505A" w:rsidP="000F0C2A">
            <w:pPr>
              <w:rPr>
                <w:rFonts w:ascii="Arial" w:hAnsi="Arial" w:cs="Arial"/>
                <w:color w:val="000000"/>
                <w:sz w:val="16"/>
                <w:szCs w:val="16"/>
              </w:rPr>
            </w:pPr>
            <w:r>
              <w:rPr>
                <w:rFonts w:ascii="Arial" w:hAnsi="Arial" w:cs="Arial"/>
                <w:color w:val="000000"/>
                <w:sz w:val="16"/>
                <w:szCs w:val="16"/>
              </w:rPr>
              <w:t>14.0.0</w:t>
            </w:r>
          </w:p>
        </w:tc>
        <w:tc>
          <w:tcPr>
            <w:tcW w:w="850" w:type="dxa"/>
            <w:tcBorders>
              <w:top w:val="single" w:sz="12" w:space="0" w:color="auto"/>
              <w:bottom w:val="single" w:sz="12" w:space="0" w:color="auto"/>
            </w:tcBorders>
          </w:tcPr>
          <w:p w14:paraId="01B1F814" w14:textId="77777777" w:rsidR="00DE505A" w:rsidRPr="00AC69D1" w:rsidRDefault="00DE505A" w:rsidP="000F0C2A">
            <w:pPr>
              <w:rPr>
                <w:rFonts w:ascii="Arial" w:hAnsi="Arial" w:cs="Arial"/>
                <w:color w:val="000000"/>
                <w:sz w:val="16"/>
                <w:szCs w:val="16"/>
              </w:rPr>
            </w:pPr>
          </w:p>
        </w:tc>
      </w:tr>
      <w:tr w:rsidR="00BB6F86" w:rsidRPr="00890DA9" w14:paraId="01280550" w14:textId="77777777" w:rsidTr="00BB6F86">
        <w:tblPrEx>
          <w:tblCellMar>
            <w:top w:w="0" w:type="dxa"/>
            <w:bottom w:w="0" w:type="dxa"/>
          </w:tblCellMar>
        </w:tblPrEx>
        <w:trPr>
          <w:trHeight w:val="272"/>
        </w:trPr>
        <w:tc>
          <w:tcPr>
            <w:tcW w:w="800" w:type="dxa"/>
            <w:tcBorders>
              <w:top w:val="single" w:sz="12" w:space="0" w:color="auto"/>
            </w:tcBorders>
          </w:tcPr>
          <w:p w14:paraId="06C61990" w14:textId="77777777" w:rsidR="00BB6F86" w:rsidRDefault="00BB6F86" w:rsidP="000F0C2A">
            <w:pPr>
              <w:rPr>
                <w:rFonts w:ascii="Arial" w:hAnsi="Arial" w:cs="Arial"/>
                <w:color w:val="000000"/>
                <w:sz w:val="16"/>
                <w:szCs w:val="16"/>
              </w:rPr>
            </w:pPr>
            <w:r>
              <w:rPr>
                <w:rFonts w:ascii="Arial" w:hAnsi="Arial" w:cs="Arial"/>
                <w:color w:val="000000"/>
                <w:sz w:val="16"/>
                <w:szCs w:val="16"/>
              </w:rPr>
              <w:t>2019-07</w:t>
            </w:r>
          </w:p>
        </w:tc>
        <w:tc>
          <w:tcPr>
            <w:tcW w:w="901" w:type="dxa"/>
            <w:tcBorders>
              <w:top w:val="single" w:sz="12" w:space="0" w:color="auto"/>
            </w:tcBorders>
          </w:tcPr>
          <w:p w14:paraId="78CF50DF"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tcBorders>
          </w:tcPr>
          <w:p w14:paraId="445E779E"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709" w:type="dxa"/>
            <w:tcBorders>
              <w:top w:val="single" w:sz="12" w:space="0" w:color="auto"/>
            </w:tcBorders>
          </w:tcPr>
          <w:p w14:paraId="771FC4EF"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567" w:type="dxa"/>
            <w:tcBorders>
              <w:top w:val="single" w:sz="12" w:space="0" w:color="auto"/>
            </w:tcBorders>
          </w:tcPr>
          <w:p w14:paraId="18D2EB2E"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428" w:type="dxa"/>
            <w:tcBorders>
              <w:top w:val="single" w:sz="12" w:space="0" w:color="auto"/>
            </w:tcBorders>
          </w:tcPr>
          <w:p w14:paraId="6E94FBFB"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596" w:type="dxa"/>
            <w:tcBorders>
              <w:top w:val="single" w:sz="12" w:space="0" w:color="auto"/>
            </w:tcBorders>
          </w:tcPr>
          <w:p w14:paraId="6493B5D5"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tcBorders>
          </w:tcPr>
          <w:p w14:paraId="11B38AB7" w14:textId="77777777" w:rsidR="00BB6F86" w:rsidRDefault="00BB6F86" w:rsidP="000F0C2A">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tcBorders>
          </w:tcPr>
          <w:p w14:paraId="2FDD5C42" w14:textId="77777777" w:rsidR="00BB6F86" w:rsidRDefault="00BB6F86" w:rsidP="000F0C2A">
            <w:pPr>
              <w:rPr>
                <w:rFonts w:ascii="Arial" w:hAnsi="Arial" w:cs="Arial"/>
                <w:color w:val="000000"/>
                <w:sz w:val="16"/>
                <w:szCs w:val="16"/>
              </w:rPr>
            </w:pPr>
            <w:r w:rsidRPr="00BB6F86">
              <w:rPr>
                <w:rFonts w:ascii="Arial" w:hAnsi="Arial" w:cs="Arial"/>
                <w:color w:val="000000"/>
                <w:sz w:val="16"/>
                <w:szCs w:val="16"/>
              </w:rPr>
              <w:t>Update to Rel-15 version (MCC)</w:t>
            </w:r>
          </w:p>
        </w:tc>
        <w:tc>
          <w:tcPr>
            <w:tcW w:w="567" w:type="dxa"/>
            <w:tcBorders>
              <w:top w:val="single" w:sz="12" w:space="0" w:color="auto"/>
            </w:tcBorders>
          </w:tcPr>
          <w:p w14:paraId="5A291848" w14:textId="77777777" w:rsidR="00BB6F86" w:rsidRDefault="00BB6F86" w:rsidP="000F0C2A">
            <w:pPr>
              <w:rPr>
                <w:rFonts w:ascii="Arial" w:hAnsi="Arial" w:cs="Arial"/>
                <w:color w:val="000000"/>
                <w:sz w:val="16"/>
                <w:szCs w:val="16"/>
              </w:rPr>
            </w:pPr>
            <w:r>
              <w:rPr>
                <w:rFonts w:ascii="Arial" w:hAnsi="Arial" w:cs="Arial"/>
                <w:color w:val="000000"/>
                <w:sz w:val="16"/>
                <w:szCs w:val="16"/>
              </w:rPr>
              <w:t>14.0.0</w:t>
            </w:r>
          </w:p>
        </w:tc>
        <w:tc>
          <w:tcPr>
            <w:tcW w:w="567" w:type="dxa"/>
            <w:tcBorders>
              <w:top w:val="single" w:sz="12" w:space="0" w:color="auto"/>
            </w:tcBorders>
          </w:tcPr>
          <w:p w14:paraId="759566DB" w14:textId="77777777" w:rsidR="00BB6F86" w:rsidRDefault="00BB6F86" w:rsidP="000F0C2A">
            <w:pPr>
              <w:rPr>
                <w:rFonts w:ascii="Arial" w:hAnsi="Arial" w:cs="Arial"/>
                <w:color w:val="000000"/>
                <w:sz w:val="16"/>
                <w:szCs w:val="16"/>
              </w:rPr>
            </w:pPr>
            <w:r w:rsidRPr="00BB6F86">
              <w:rPr>
                <w:rFonts w:ascii="Arial" w:hAnsi="Arial" w:cs="Arial"/>
                <w:color w:val="000000"/>
                <w:sz w:val="16"/>
                <w:szCs w:val="16"/>
              </w:rPr>
              <w:t>15.0.0</w:t>
            </w:r>
          </w:p>
        </w:tc>
        <w:tc>
          <w:tcPr>
            <w:tcW w:w="850" w:type="dxa"/>
            <w:tcBorders>
              <w:top w:val="single" w:sz="12" w:space="0" w:color="auto"/>
            </w:tcBorders>
          </w:tcPr>
          <w:p w14:paraId="7F97E48E" w14:textId="77777777" w:rsidR="00BB6F86" w:rsidRPr="00BB6F86" w:rsidRDefault="00BB6F86" w:rsidP="000F0C2A">
            <w:pPr>
              <w:rPr>
                <w:rFonts w:ascii="Arial" w:hAnsi="Arial" w:cs="Arial"/>
                <w:b/>
                <w:color w:val="000000"/>
                <w:sz w:val="16"/>
                <w:szCs w:val="16"/>
              </w:rPr>
            </w:pPr>
          </w:p>
        </w:tc>
      </w:tr>
    </w:tbl>
    <w:p w14:paraId="77608CED" w14:textId="77777777" w:rsidR="00C569B7" w:rsidRPr="00597350" w:rsidRDefault="00C569B7" w:rsidP="00597350">
      <w:pPr>
        <w:rPr>
          <w:rFonts w:ascii="Arial" w:hAnsi="Arial" w:cs="Arial"/>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D20191" w:rsidRPr="00235394" w14:paraId="22020F26" w14:textId="77777777" w:rsidTr="003D150C">
        <w:trPr>
          <w:cantSplit/>
        </w:trPr>
        <w:tc>
          <w:tcPr>
            <w:tcW w:w="9639" w:type="dxa"/>
            <w:gridSpan w:val="8"/>
            <w:tcBorders>
              <w:bottom w:val="nil"/>
            </w:tcBorders>
            <w:shd w:val="solid" w:color="FFFFFF" w:fill="auto"/>
          </w:tcPr>
          <w:p w14:paraId="4E0B4926" w14:textId="77777777" w:rsidR="00D20191" w:rsidRPr="00235394" w:rsidRDefault="00D20191" w:rsidP="003D150C">
            <w:pPr>
              <w:pStyle w:val="TAL"/>
              <w:jc w:val="center"/>
              <w:rPr>
                <w:b/>
                <w:sz w:val="16"/>
              </w:rPr>
            </w:pPr>
            <w:r w:rsidRPr="00235394">
              <w:rPr>
                <w:b/>
              </w:rPr>
              <w:t>Change history</w:t>
            </w:r>
          </w:p>
        </w:tc>
      </w:tr>
      <w:tr w:rsidR="00D20191" w:rsidRPr="00235394" w14:paraId="25AD73BC" w14:textId="77777777" w:rsidTr="003D150C">
        <w:tc>
          <w:tcPr>
            <w:tcW w:w="800" w:type="dxa"/>
            <w:shd w:val="pct10" w:color="auto" w:fill="FFFFFF"/>
          </w:tcPr>
          <w:p w14:paraId="440BDE33" w14:textId="77777777" w:rsidR="00D20191" w:rsidRPr="00235394" w:rsidRDefault="00D20191" w:rsidP="003D150C">
            <w:pPr>
              <w:pStyle w:val="TAL"/>
              <w:rPr>
                <w:b/>
                <w:sz w:val="16"/>
              </w:rPr>
            </w:pPr>
            <w:r w:rsidRPr="00235394">
              <w:rPr>
                <w:b/>
                <w:sz w:val="16"/>
              </w:rPr>
              <w:t>Date</w:t>
            </w:r>
          </w:p>
        </w:tc>
        <w:tc>
          <w:tcPr>
            <w:tcW w:w="800" w:type="dxa"/>
            <w:shd w:val="pct10" w:color="auto" w:fill="FFFFFF"/>
          </w:tcPr>
          <w:p w14:paraId="1658299D" w14:textId="77777777" w:rsidR="00D20191" w:rsidRPr="00235394" w:rsidRDefault="00D20191" w:rsidP="003D150C">
            <w:pPr>
              <w:pStyle w:val="TAL"/>
              <w:rPr>
                <w:b/>
                <w:sz w:val="16"/>
              </w:rPr>
            </w:pPr>
            <w:r>
              <w:rPr>
                <w:b/>
                <w:sz w:val="16"/>
              </w:rPr>
              <w:t>Meeting</w:t>
            </w:r>
          </w:p>
        </w:tc>
        <w:tc>
          <w:tcPr>
            <w:tcW w:w="1046" w:type="dxa"/>
            <w:shd w:val="pct10" w:color="auto" w:fill="FFFFFF"/>
          </w:tcPr>
          <w:p w14:paraId="4F4132C4" w14:textId="77777777" w:rsidR="00D20191" w:rsidRPr="00235394" w:rsidRDefault="00D20191" w:rsidP="003D150C">
            <w:pPr>
              <w:pStyle w:val="TAL"/>
              <w:rPr>
                <w:b/>
                <w:sz w:val="16"/>
              </w:rPr>
            </w:pPr>
            <w:proofErr w:type="spellStart"/>
            <w:r w:rsidRPr="00235394">
              <w:rPr>
                <w:b/>
                <w:sz w:val="16"/>
              </w:rPr>
              <w:t>TDoc</w:t>
            </w:r>
            <w:proofErr w:type="spellEnd"/>
          </w:p>
        </w:tc>
        <w:tc>
          <w:tcPr>
            <w:tcW w:w="473" w:type="dxa"/>
            <w:shd w:val="pct10" w:color="auto" w:fill="FFFFFF"/>
          </w:tcPr>
          <w:p w14:paraId="13457507" w14:textId="77777777" w:rsidR="00D20191" w:rsidRPr="00235394" w:rsidRDefault="00D20191" w:rsidP="003D150C">
            <w:pPr>
              <w:pStyle w:val="TAL"/>
              <w:rPr>
                <w:b/>
                <w:sz w:val="16"/>
              </w:rPr>
            </w:pPr>
            <w:r w:rsidRPr="00235394">
              <w:rPr>
                <w:b/>
                <w:sz w:val="16"/>
              </w:rPr>
              <w:t>CR</w:t>
            </w:r>
          </w:p>
        </w:tc>
        <w:tc>
          <w:tcPr>
            <w:tcW w:w="425" w:type="dxa"/>
            <w:shd w:val="pct10" w:color="auto" w:fill="FFFFFF"/>
          </w:tcPr>
          <w:p w14:paraId="6AA74FA1" w14:textId="77777777" w:rsidR="00D20191" w:rsidRPr="00235394" w:rsidRDefault="00D20191" w:rsidP="003D150C">
            <w:pPr>
              <w:pStyle w:val="TAL"/>
              <w:rPr>
                <w:b/>
                <w:sz w:val="16"/>
              </w:rPr>
            </w:pPr>
            <w:r w:rsidRPr="00235394">
              <w:rPr>
                <w:b/>
                <w:sz w:val="16"/>
              </w:rPr>
              <w:t>Rev</w:t>
            </w:r>
          </w:p>
        </w:tc>
        <w:tc>
          <w:tcPr>
            <w:tcW w:w="425" w:type="dxa"/>
            <w:shd w:val="pct10" w:color="auto" w:fill="FFFFFF"/>
          </w:tcPr>
          <w:p w14:paraId="2FA6B545" w14:textId="77777777" w:rsidR="00D20191" w:rsidRPr="00235394" w:rsidRDefault="00D20191" w:rsidP="003D150C">
            <w:pPr>
              <w:pStyle w:val="TAL"/>
              <w:rPr>
                <w:b/>
                <w:sz w:val="16"/>
              </w:rPr>
            </w:pPr>
            <w:r>
              <w:rPr>
                <w:b/>
                <w:sz w:val="16"/>
              </w:rPr>
              <w:t>Cat</w:t>
            </w:r>
          </w:p>
        </w:tc>
        <w:tc>
          <w:tcPr>
            <w:tcW w:w="4962" w:type="dxa"/>
            <w:shd w:val="pct10" w:color="auto" w:fill="FFFFFF"/>
          </w:tcPr>
          <w:p w14:paraId="2984F37B" w14:textId="77777777" w:rsidR="00D20191" w:rsidRPr="00235394" w:rsidRDefault="00D20191" w:rsidP="003D150C">
            <w:pPr>
              <w:pStyle w:val="TAL"/>
              <w:rPr>
                <w:b/>
                <w:sz w:val="16"/>
              </w:rPr>
            </w:pPr>
            <w:r w:rsidRPr="00235394">
              <w:rPr>
                <w:b/>
                <w:sz w:val="16"/>
              </w:rPr>
              <w:t>Subject/Comment</w:t>
            </w:r>
          </w:p>
        </w:tc>
        <w:tc>
          <w:tcPr>
            <w:tcW w:w="708" w:type="dxa"/>
            <w:shd w:val="pct10" w:color="auto" w:fill="FFFFFF"/>
          </w:tcPr>
          <w:p w14:paraId="6C7D803C" w14:textId="77777777" w:rsidR="00D20191" w:rsidRPr="00235394" w:rsidRDefault="00D20191" w:rsidP="003D150C">
            <w:pPr>
              <w:pStyle w:val="TAL"/>
              <w:rPr>
                <w:b/>
                <w:sz w:val="16"/>
              </w:rPr>
            </w:pPr>
            <w:r w:rsidRPr="00235394">
              <w:rPr>
                <w:b/>
                <w:sz w:val="16"/>
              </w:rPr>
              <w:t>New</w:t>
            </w:r>
            <w:r>
              <w:rPr>
                <w:b/>
                <w:sz w:val="16"/>
              </w:rPr>
              <w:t xml:space="preserve"> version</w:t>
            </w:r>
          </w:p>
        </w:tc>
      </w:tr>
      <w:tr w:rsidR="00D20191" w:rsidRPr="00296DDF" w14:paraId="49247C0C" w14:textId="77777777" w:rsidTr="003D150C">
        <w:tc>
          <w:tcPr>
            <w:tcW w:w="800" w:type="dxa"/>
            <w:shd w:val="solid" w:color="FFFFFF" w:fill="auto"/>
          </w:tcPr>
          <w:p w14:paraId="0A3DC98B" w14:textId="77777777" w:rsidR="00D20191" w:rsidRDefault="00D20191" w:rsidP="003D150C">
            <w:pPr>
              <w:spacing w:after="0"/>
              <w:rPr>
                <w:rFonts w:ascii="Arial" w:hAnsi="Arial" w:cs="Arial"/>
                <w:sz w:val="16"/>
              </w:rPr>
            </w:pPr>
            <w:r>
              <w:rPr>
                <w:rFonts w:ascii="Arial" w:hAnsi="Arial" w:cs="Arial"/>
                <w:sz w:val="16"/>
              </w:rPr>
              <w:t>2020-07</w:t>
            </w:r>
          </w:p>
        </w:tc>
        <w:tc>
          <w:tcPr>
            <w:tcW w:w="800" w:type="dxa"/>
            <w:shd w:val="solid" w:color="FFFFFF" w:fill="auto"/>
          </w:tcPr>
          <w:p w14:paraId="7F698F97" w14:textId="77777777" w:rsidR="00D20191" w:rsidRDefault="00D20191" w:rsidP="003D150C">
            <w:pPr>
              <w:spacing w:after="0"/>
              <w:rPr>
                <w:rFonts w:ascii="Arial" w:hAnsi="Arial" w:cs="Arial"/>
                <w:sz w:val="16"/>
              </w:rPr>
            </w:pPr>
            <w:r>
              <w:rPr>
                <w:rFonts w:ascii="Arial" w:hAnsi="Arial" w:cs="Arial"/>
                <w:sz w:val="16"/>
              </w:rPr>
              <w:t>SA#88e</w:t>
            </w:r>
          </w:p>
        </w:tc>
        <w:tc>
          <w:tcPr>
            <w:tcW w:w="1046" w:type="dxa"/>
            <w:shd w:val="solid" w:color="FFFFFF" w:fill="auto"/>
          </w:tcPr>
          <w:p w14:paraId="0FB6999B" w14:textId="77777777" w:rsidR="00D20191" w:rsidRPr="005E449A" w:rsidRDefault="00D20191" w:rsidP="003D150C">
            <w:pPr>
              <w:spacing w:after="0"/>
              <w:rPr>
                <w:rFonts w:ascii="Arial" w:hAnsi="Arial" w:cs="Arial"/>
                <w:sz w:val="16"/>
              </w:rPr>
            </w:pPr>
            <w:r>
              <w:rPr>
                <w:rFonts w:ascii="Arial" w:hAnsi="Arial" w:cs="Arial"/>
                <w:sz w:val="16"/>
              </w:rPr>
              <w:t>-</w:t>
            </w:r>
          </w:p>
        </w:tc>
        <w:tc>
          <w:tcPr>
            <w:tcW w:w="473" w:type="dxa"/>
            <w:shd w:val="solid" w:color="FFFFFF" w:fill="auto"/>
          </w:tcPr>
          <w:p w14:paraId="6B2F8BA0" w14:textId="77777777" w:rsidR="00D20191" w:rsidRPr="005E449A" w:rsidRDefault="00D20191" w:rsidP="003D150C">
            <w:pPr>
              <w:spacing w:after="0"/>
              <w:rPr>
                <w:rFonts w:ascii="Arial" w:hAnsi="Arial" w:cs="Arial"/>
                <w:sz w:val="16"/>
              </w:rPr>
            </w:pPr>
            <w:r>
              <w:rPr>
                <w:rFonts w:ascii="Arial" w:hAnsi="Arial" w:cs="Arial"/>
                <w:sz w:val="16"/>
              </w:rPr>
              <w:t>-</w:t>
            </w:r>
          </w:p>
        </w:tc>
        <w:tc>
          <w:tcPr>
            <w:tcW w:w="425" w:type="dxa"/>
            <w:shd w:val="solid" w:color="FFFFFF" w:fill="auto"/>
          </w:tcPr>
          <w:p w14:paraId="1A0C5B6F" w14:textId="77777777" w:rsidR="00D20191" w:rsidRPr="005E449A" w:rsidRDefault="00D20191" w:rsidP="003D150C">
            <w:pPr>
              <w:spacing w:after="0"/>
              <w:rPr>
                <w:rFonts w:ascii="Arial" w:hAnsi="Arial" w:cs="Arial"/>
                <w:sz w:val="16"/>
              </w:rPr>
            </w:pPr>
            <w:r>
              <w:rPr>
                <w:rFonts w:ascii="Arial" w:hAnsi="Arial" w:cs="Arial"/>
                <w:sz w:val="16"/>
              </w:rPr>
              <w:t>-</w:t>
            </w:r>
          </w:p>
        </w:tc>
        <w:tc>
          <w:tcPr>
            <w:tcW w:w="425" w:type="dxa"/>
            <w:shd w:val="solid" w:color="FFFFFF" w:fill="auto"/>
          </w:tcPr>
          <w:p w14:paraId="671C70C9" w14:textId="77777777" w:rsidR="00D20191" w:rsidRPr="005E449A" w:rsidRDefault="00D20191" w:rsidP="003D150C">
            <w:pPr>
              <w:spacing w:after="0"/>
              <w:rPr>
                <w:rFonts w:ascii="Arial" w:hAnsi="Arial" w:cs="Arial"/>
                <w:sz w:val="16"/>
              </w:rPr>
            </w:pPr>
            <w:r>
              <w:rPr>
                <w:rFonts w:ascii="Arial" w:hAnsi="Arial" w:cs="Arial"/>
                <w:sz w:val="16"/>
              </w:rPr>
              <w:t>-</w:t>
            </w:r>
          </w:p>
        </w:tc>
        <w:tc>
          <w:tcPr>
            <w:tcW w:w="4962" w:type="dxa"/>
            <w:shd w:val="solid" w:color="FFFFFF" w:fill="auto"/>
          </w:tcPr>
          <w:p w14:paraId="491FC974" w14:textId="77777777" w:rsidR="00D20191" w:rsidRPr="00D20191" w:rsidRDefault="00D20191" w:rsidP="003D150C">
            <w:pPr>
              <w:spacing w:after="0"/>
              <w:rPr>
                <w:rFonts w:ascii="Arial" w:hAnsi="Arial" w:cs="Arial"/>
                <w:sz w:val="16"/>
              </w:rPr>
            </w:pPr>
            <w:r w:rsidRPr="00D20191">
              <w:rPr>
                <w:rFonts w:ascii="Arial" w:hAnsi="Arial" w:cs="Arial"/>
                <w:sz w:val="16"/>
              </w:rPr>
              <w:t>Updated to Rel-16 by MCC</w:t>
            </w:r>
          </w:p>
        </w:tc>
        <w:tc>
          <w:tcPr>
            <w:tcW w:w="708" w:type="dxa"/>
            <w:shd w:val="solid" w:color="FFFFFF" w:fill="auto"/>
          </w:tcPr>
          <w:p w14:paraId="63803956" w14:textId="77777777" w:rsidR="00D20191" w:rsidRPr="005E449A" w:rsidRDefault="00D20191" w:rsidP="003D150C">
            <w:pPr>
              <w:spacing w:after="0"/>
              <w:rPr>
                <w:rFonts w:ascii="Arial" w:hAnsi="Arial" w:cs="Arial"/>
                <w:sz w:val="16"/>
              </w:rPr>
            </w:pPr>
            <w:r>
              <w:rPr>
                <w:rFonts w:ascii="Arial" w:hAnsi="Arial" w:cs="Arial"/>
                <w:sz w:val="16"/>
              </w:rPr>
              <w:t>16.0.0</w:t>
            </w:r>
          </w:p>
        </w:tc>
      </w:tr>
      <w:tr w:rsidR="00C42613" w:rsidRPr="00296DDF" w14:paraId="1C85D696" w14:textId="77777777" w:rsidTr="003D150C">
        <w:tc>
          <w:tcPr>
            <w:tcW w:w="800" w:type="dxa"/>
            <w:shd w:val="solid" w:color="FFFFFF" w:fill="auto"/>
          </w:tcPr>
          <w:p w14:paraId="17B7B01A" w14:textId="77777777" w:rsidR="00C42613" w:rsidRDefault="00C42613" w:rsidP="003D150C">
            <w:pPr>
              <w:spacing w:after="0"/>
              <w:rPr>
                <w:rFonts w:ascii="Arial" w:hAnsi="Arial" w:cs="Arial"/>
                <w:sz w:val="16"/>
              </w:rPr>
            </w:pPr>
            <w:r>
              <w:rPr>
                <w:rFonts w:ascii="Arial" w:hAnsi="Arial" w:cs="Arial"/>
                <w:sz w:val="16"/>
              </w:rPr>
              <w:t>2022-03</w:t>
            </w:r>
          </w:p>
        </w:tc>
        <w:tc>
          <w:tcPr>
            <w:tcW w:w="800" w:type="dxa"/>
            <w:shd w:val="solid" w:color="FFFFFF" w:fill="auto"/>
          </w:tcPr>
          <w:p w14:paraId="7CEBA3D1" w14:textId="77777777" w:rsidR="00C42613" w:rsidRDefault="00C42613" w:rsidP="003D150C">
            <w:pPr>
              <w:spacing w:after="0"/>
              <w:rPr>
                <w:rFonts w:ascii="Arial" w:hAnsi="Arial" w:cs="Arial"/>
                <w:sz w:val="16"/>
              </w:rPr>
            </w:pPr>
            <w:r>
              <w:rPr>
                <w:rFonts w:ascii="Arial" w:hAnsi="Arial" w:cs="Arial"/>
                <w:sz w:val="16"/>
              </w:rPr>
              <w:t>SA#95e</w:t>
            </w:r>
          </w:p>
        </w:tc>
        <w:tc>
          <w:tcPr>
            <w:tcW w:w="1046" w:type="dxa"/>
            <w:shd w:val="solid" w:color="FFFFFF" w:fill="auto"/>
          </w:tcPr>
          <w:p w14:paraId="76F888FA" w14:textId="77777777" w:rsidR="00C42613" w:rsidRDefault="00C42613" w:rsidP="003D150C">
            <w:pPr>
              <w:spacing w:after="0"/>
              <w:rPr>
                <w:rFonts w:ascii="Arial" w:hAnsi="Arial" w:cs="Arial"/>
                <w:sz w:val="16"/>
              </w:rPr>
            </w:pPr>
            <w:r>
              <w:rPr>
                <w:rFonts w:ascii="Arial" w:hAnsi="Arial" w:cs="Arial"/>
                <w:sz w:val="16"/>
              </w:rPr>
              <w:t>-</w:t>
            </w:r>
          </w:p>
        </w:tc>
        <w:tc>
          <w:tcPr>
            <w:tcW w:w="473" w:type="dxa"/>
            <w:shd w:val="solid" w:color="FFFFFF" w:fill="auto"/>
          </w:tcPr>
          <w:p w14:paraId="37ABC8FF" w14:textId="77777777" w:rsidR="00C42613" w:rsidRDefault="00C42613" w:rsidP="003D150C">
            <w:pPr>
              <w:spacing w:after="0"/>
              <w:rPr>
                <w:rFonts w:ascii="Arial" w:hAnsi="Arial" w:cs="Arial"/>
                <w:sz w:val="16"/>
              </w:rPr>
            </w:pPr>
            <w:r>
              <w:rPr>
                <w:rFonts w:ascii="Arial" w:hAnsi="Arial" w:cs="Arial"/>
                <w:sz w:val="16"/>
              </w:rPr>
              <w:t>-</w:t>
            </w:r>
          </w:p>
        </w:tc>
        <w:tc>
          <w:tcPr>
            <w:tcW w:w="425" w:type="dxa"/>
            <w:shd w:val="solid" w:color="FFFFFF" w:fill="auto"/>
          </w:tcPr>
          <w:p w14:paraId="544AA0F3" w14:textId="77777777" w:rsidR="00C42613" w:rsidRDefault="00C42613" w:rsidP="003D150C">
            <w:pPr>
              <w:spacing w:after="0"/>
              <w:rPr>
                <w:rFonts w:ascii="Arial" w:hAnsi="Arial" w:cs="Arial"/>
                <w:sz w:val="16"/>
              </w:rPr>
            </w:pPr>
            <w:r>
              <w:rPr>
                <w:rFonts w:ascii="Arial" w:hAnsi="Arial" w:cs="Arial"/>
                <w:sz w:val="16"/>
              </w:rPr>
              <w:t>-</w:t>
            </w:r>
          </w:p>
        </w:tc>
        <w:tc>
          <w:tcPr>
            <w:tcW w:w="425" w:type="dxa"/>
            <w:shd w:val="solid" w:color="FFFFFF" w:fill="auto"/>
          </w:tcPr>
          <w:p w14:paraId="4E0D5A9A" w14:textId="77777777" w:rsidR="00C42613" w:rsidRDefault="00C42613" w:rsidP="003D150C">
            <w:pPr>
              <w:spacing w:after="0"/>
              <w:rPr>
                <w:rFonts w:ascii="Arial" w:hAnsi="Arial" w:cs="Arial"/>
                <w:sz w:val="16"/>
              </w:rPr>
            </w:pPr>
            <w:r>
              <w:rPr>
                <w:rFonts w:ascii="Arial" w:hAnsi="Arial" w:cs="Arial"/>
                <w:sz w:val="16"/>
              </w:rPr>
              <w:t>-</w:t>
            </w:r>
          </w:p>
        </w:tc>
        <w:tc>
          <w:tcPr>
            <w:tcW w:w="4962" w:type="dxa"/>
            <w:shd w:val="solid" w:color="FFFFFF" w:fill="auto"/>
          </w:tcPr>
          <w:p w14:paraId="715994FE" w14:textId="77777777" w:rsidR="00C42613" w:rsidRPr="00D20191" w:rsidRDefault="00C42613" w:rsidP="003D150C">
            <w:pPr>
              <w:spacing w:after="0"/>
              <w:rPr>
                <w:rFonts w:ascii="Arial" w:hAnsi="Arial" w:cs="Arial"/>
                <w:sz w:val="16"/>
              </w:rPr>
            </w:pPr>
            <w:r>
              <w:rPr>
                <w:rFonts w:ascii="Arial" w:hAnsi="Arial" w:cs="Arial"/>
                <w:sz w:val="16"/>
              </w:rPr>
              <w:t>Updated to Rel-17 by MCC</w:t>
            </w:r>
          </w:p>
        </w:tc>
        <w:tc>
          <w:tcPr>
            <w:tcW w:w="708" w:type="dxa"/>
            <w:shd w:val="solid" w:color="FFFFFF" w:fill="auto"/>
          </w:tcPr>
          <w:p w14:paraId="14B5C651" w14:textId="77777777" w:rsidR="00C42613" w:rsidRDefault="00C42613" w:rsidP="003D150C">
            <w:pPr>
              <w:spacing w:after="0"/>
              <w:rPr>
                <w:rFonts w:ascii="Arial" w:hAnsi="Arial" w:cs="Arial"/>
                <w:sz w:val="16"/>
              </w:rPr>
            </w:pPr>
            <w:r>
              <w:rPr>
                <w:rFonts w:ascii="Arial" w:hAnsi="Arial" w:cs="Arial"/>
                <w:sz w:val="16"/>
              </w:rPr>
              <w:t>17.0.0</w:t>
            </w:r>
          </w:p>
        </w:tc>
      </w:tr>
      <w:tr w:rsidR="00B96E9F" w:rsidRPr="00296DDF" w14:paraId="292621AB" w14:textId="77777777" w:rsidTr="003D150C">
        <w:tc>
          <w:tcPr>
            <w:tcW w:w="800" w:type="dxa"/>
            <w:shd w:val="solid" w:color="FFFFFF" w:fill="auto"/>
          </w:tcPr>
          <w:p w14:paraId="55860511" w14:textId="77777777" w:rsidR="00B96E9F" w:rsidRDefault="00B96E9F" w:rsidP="003D150C">
            <w:pPr>
              <w:spacing w:after="0"/>
              <w:rPr>
                <w:rFonts w:ascii="Arial" w:hAnsi="Arial" w:cs="Arial"/>
                <w:sz w:val="16"/>
              </w:rPr>
            </w:pPr>
            <w:r>
              <w:rPr>
                <w:rFonts w:ascii="Arial" w:hAnsi="Arial" w:cs="Arial"/>
                <w:sz w:val="16"/>
              </w:rPr>
              <w:t>2024-03</w:t>
            </w:r>
          </w:p>
        </w:tc>
        <w:tc>
          <w:tcPr>
            <w:tcW w:w="800" w:type="dxa"/>
            <w:shd w:val="solid" w:color="FFFFFF" w:fill="auto"/>
          </w:tcPr>
          <w:p w14:paraId="117D4F72" w14:textId="77777777" w:rsidR="00B96E9F" w:rsidRDefault="00B96E9F" w:rsidP="003D150C">
            <w:pPr>
              <w:spacing w:after="0"/>
              <w:rPr>
                <w:rFonts w:ascii="Arial" w:hAnsi="Arial" w:cs="Arial"/>
                <w:sz w:val="16"/>
              </w:rPr>
            </w:pPr>
            <w:r>
              <w:rPr>
                <w:rFonts w:ascii="Arial" w:hAnsi="Arial" w:cs="Arial"/>
                <w:sz w:val="16"/>
              </w:rPr>
              <w:t>SA#103</w:t>
            </w:r>
          </w:p>
        </w:tc>
        <w:tc>
          <w:tcPr>
            <w:tcW w:w="1046" w:type="dxa"/>
            <w:shd w:val="solid" w:color="FFFFFF" w:fill="auto"/>
          </w:tcPr>
          <w:p w14:paraId="0F5D7BF8" w14:textId="77777777" w:rsidR="00B96E9F" w:rsidRDefault="00B96E9F" w:rsidP="003D150C">
            <w:pPr>
              <w:spacing w:after="0"/>
              <w:rPr>
                <w:rFonts w:ascii="Arial" w:hAnsi="Arial" w:cs="Arial"/>
                <w:sz w:val="16"/>
              </w:rPr>
            </w:pPr>
            <w:r>
              <w:rPr>
                <w:rFonts w:ascii="Arial" w:hAnsi="Arial" w:cs="Arial"/>
                <w:sz w:val="16"/>
              </w:rPr>
              <w:t>-</w:t>
            </w:r>
          </w:p>
        </w:tc>
        <w:tc>
          <w:tcPr>
            <w:tcW w:w="473" w:type="dxa"/>
            <w:shd w:val="solid" w:color="FFFFFF" w:fill="auto"/>
          </w:tcPr>
          <w:p w14:paraId="10698B60" w14:textId="77777777" w:rsidR="00B96E9F" w:rsidRDefault="00B96E9F" w:rsidP="003D150C">
            <w:pPr>
              <w:spacing w:after="0"/>
              <w:rPr>
                <w:rFonts w:ascii="Arial" w:hAnsi="Arial" w:cs="Arial"/>
                <w:sz w:val="16"/>
              </w:rPr>
            </w:pPr>
            <w:r>
              <w:rPr>
                <w:rFonts w:ascii="Arial" w:hAnsi="Arial" w:cs="Arial"/>
                <w:sz w:val="16"/>
              </w:rPr>
              <w:t>-</w:t>
            </w:r>
          </w:p>
        </w:tc>
        <w:tc>
          <w:tcPr>
            <w:tcW w:w="425" w:type="dxa"/>
            <w:shd w:val="solid" w:color="FFFFFF" w:fill="auto"/>
          </w:tcPr>
          <w:p w14:paraId="3C1490C8" w14:textId="77777777" w:rsidR="00B96E9F" w:rsidRDefault="00B96E9F" w:rsidP="003D150C">
            <w:pPr>
              <w:spacing w:after="0"/>
              <w:rPr>
                <w:rFonts w:ascii="Arial" w:hAnsi="Arial" w:cs="Arial"/>
                <w:sz w:val="16"/>
              </w:rPr>
            </w:pPr>
            <w:r>
              <w:rPr>
                <w:rFonts w:ascii="Arial" w:hAnsi="Arial" w:cs="Arial"/>
                <w:sz w:val="16"/>
              </w:rPr>
              <w:t>-</w:t>
            </w:r>
          </w:p>
        </w:tc>
        <w:tc>
          <w:tcPr>
            <w:tcW w:w="425" w:type="dxa"/>
            <w:shd w:val="solid" w:color="FFFFFF" w:fill="auto"/>
          </w:tcPr>
          <w:p w14:paraId="7C031741" w14:textId="77777777" w:rsidR="00B96E9F" w:rsidRDefault="00B96E9F" w:rsidP="003D150C">
            <w:pPr>
              <w:spacing w:after="0"/>
              <w:rPr>
                <w:rFonts w:ascii="Arial" w:hAnsi="Arial" w:cs="Arial"/>
                <w:sz w:val="16"/>
              </w:rPr>
            </w:pPr>
            <w:r>
              <w:rPr>
                <w:rFonts w:ascii="Arial" w:hAnsi="Arial" w:cs="Arial"/>
                <w:sz w:val="16"/>
              </w:rPr>
              <w:t>-</w:t>
            </w:r>
          </w:p>
        </w:tc>
        <w:tc>
          <w:tcPr>
            <w:tcW w:w="4962" w:type="dxa"/>
            <w:shd w:val="solid" w:color="FFFFFF" w:fill="auto"/>
          </w:tcPr>
          <w:p w14:paraId="1DA00736" w14:textId="77777777" w:rsidR="00B96E9F" w:rsidRDefault="00B96E9F" w:rsidP="003D150C">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1F4159FE" w14:textId="77777777" w:rsidR="00B96E9F" w:rsidRDefault="00B96E9F" w:rsidP="003D150C">
            <w:pPr>
              <w:spacing w:after="0"/>
              <w:rPr>
                <w:rFonts w:ascii="Arial" w:hAnsi="Arial" w:cs="Arial"/>
                <w:sz w:val="16"/>
              </w:rPr>
            </w:pPr>
            <w:r>
              <w:rPr>
                <w:rFonts w:ascii="Arial" w:hAnsi="Arial" w:cs="Arial"/>
                <w:sz w:val="16"/>
              </w:rPr>
              <w:t>18.0.1</w:t>
            </w:r>
          </w:p>
        </w:tc>
      </w:tr>
      <w:tr w:rsidR="00210DC0" w:rsidRPr="00296DDF" w14:paraId="02DCA33D" w14:textId="77777777" w:rsidTr="003D150C">
        <w:tc>
          <w:tcPr>
            <w:tcW w:w="800" w:type="dxa"/>
            <w:shd w:val="solid" w:color="FFFFFF" w:fill="auto"/>
          </w:tcPr>
          <w:p w14:paraId="59025085" w14:textId="49341641" w:rsidR="00210DC0" w:rsidRDefault="00210DC0" w:rsidP="003D150C">
            <w:pPr>
              <w:spacing w:after="0"/>
              <w:rPr>
                <w:rFonts w:ascii="Arial" w:hAnsi="Arial" w:cs="Arial"/>
                <w:sz w:val="16"/>
              </w:rPr>
            </w:pPr>
            <w:r>
              <w:rPr>
                <w:rFonts w:ascii="Arial" w:hAnsi="Arial" w:cs="Arial"/>
                <w:sz w:val="16"/>
              </w:rPr>
              <w:t>2025-10</w:t>
            </w:r>
          </w:p>
        </w:tc>
        <w:tc>
          <w:tcPr>
            <w:tcW w:w="800" w:type="dxa"/>
            <w:shd w:val="solid" w:color="FFFFFF" w:fill="auto"/>
          </w:tcPr>
          <w:p w14:paraId="48D7F4ED" w14:textId="59DF80AF" w:rsidR="00210DC0" w:rsidRDefault="00210DC0" w:rsidP="003D150C">
            <w:pPr>
              <w:spacing w:after="0"/>
              <w:rPr>
                <w:rFonts w:ascii="Arial" w:hAnsi="Arial" w:cs="Arial"/>
                <w:sz w:val="16"/>
              </w:rPr>
            </w:pPr>
            <w:r>
              <w:rPr>
                <w:rFonts w:ascii="Arial" w:hAnsi="Arial" w:cs="Arial"/>
                <w:sz w:val="16"/>
              </w:rPr>
              <w:t>SA#109</w:t>
            </w:r>
          </w:p>
        </w:tc>
        <w:tc>
          <w:tcPr>
            <w:tcW w:w="1046" w:type="dxa"/>
            <w:shd w:val="solid" w:color="FFFFFF" w:fill="auto"/>
          </w:tcPr>
          <w:p w14:paraId="1FDC168B" w14:textId="2C07365D" w:rsidR="00210DC0" w:rsidRDefault="00210DC0" w:rsidP="003D150C">
            <w:pPr>
              <w:spacing w:after="0"/>
              <w:rPr>
                <w:rFonts w:ascii="Arial" w:hAnsi="Arial" w:cs="Arial"/>
                <w:sz w:val="16"/>
              </w:rPr>
            </w:pPr>
            <w:r>
              <w:rPr>
                <w:rFonts w:ascii="Arial" w:hAnsi="Arial" w:cs="Arial"/>
                <w:sz w:val="16"/>
              </w:rPr>
              <w:t>-</w:t>
            </w:r>
          </w:p>
        </w:tc>
        <w:tc>
          <w:tcPr>
            <w:tcW w:w="473" w:type="dxa"/>
            <w:shd w:val="solid" w:color="FFFFFF" w:fill="auto"/>
          </w:tcPr>
          <w:p w14:paraId="5959A24B" w14:textId="5CC01869" w:rsidR="00210DC0" w:rsidRDefault="00210DC0" w:rsidP="003D150C">
            <w:pPr>
              <w:spacing w:after="0"/>
              <w:rPr>
                <w:rFonts w:ascii="Arial" w:hAnsi="Arial" w:cs="Arial"/>
                <w:sz w:val="16"/>
              </w:rPr>
            </w:pPr>
            <w:r>
              <w:rPr>
                <w:rFonts w:ascii="Arial" w:hAnsi="Arial" w:cs="Arial"/>
                <w:sz w:val="16"/>
              </w:rPr>
              <w:t>-</w:t>
            </w:r>
          </w:p>
        </w:tc>
        <w:tc>
          <w:tcPr>
            <w:tcW w:w="425" w:type="dxa"/>
            <w:shd w:val="solid" w:color="FFFFFF" w:fill="auto"/>
          </w:tcPr>
          <w:p w14:paraId="5EB4023E" w14:textId="1DC1B91D" w:rsidR="00210DC0" w:rsidRDefault="00210DC0" w:rsidP="003D150C">
            <w:pPr>
              <w:spacing w:after="0"/>
              <w:rPr>
                <w:rFonts w:ascii="Arial" w:hAnsi="Arial" w:cs="Arial"/>
                <w:sz w:val="16"/>
              </w:rPr>
            </w:pPr>
            <w:r>
              <w:rPr>
                <w:rFonts w:ascii="Arial" w:hAnsi="Arial" w:cs="Arial"/>
                <w:sz w:val="16"/>
              </w:rPr>
              <w:t>-</w:t>
            </w:r>
          </w:p>
        </w:tc>
        <w:tc>
          <w:tcPr>
            <w:tcW w:w="425" w:type="dxa"/>
            <w:shd w:val="solid" w:color="FFFFFF" w:fill="auto"/>
          </w:tcPr>
          <w:p w14:paraId="3AC6ED0D" w14:textId="3B2119AA" w:rsidR="00210DC0" w:rsidRDefault="00210DC0" w:rsidP="003D150C">
            <w:pPr>
              <w:spacing w:after="0"/>
              <w:rPr>
                <w:rFonts w:ascii="Arial" w:hAnsi="Arial" w:cs="Arial"/>
                <w:sz w:val="16"/>
              </w:rPr>
            </w:pPr>
            <w:r>
              <w:rPr>
                <w:rFonts w:ascii="Arial" w:hAnsi="Arial" w:cs="Arial"/>
                <w:sz w:val="16"/>
              </w:rPr>
              <w:t>-</w:t>
            </w:r>
          </w:p>
        </w:tc>
        <w:tc>
          <w:tcPr>
            <w:tcW w:w="4962" w:type="dxa"/>
            <w:shd w:val="solid" w:color="FFFFFF" w:fill="auto"/>
          </w:tcPr>
          <w:p w14:paraId="7C80CE1B" w14:textId="4D338481" w:rsidR="00210DC0" w:rsidRDefault="00210DC0" w:rsidP="003D150C">
            <w:pPr>
              <w:spacing w:after="0"/>
              <w:rPr>
                <w:rFonts w:ascii="Arial" w:hAnsi="Arial" w:cs="Arial"/>
                <w:sz w:val="16"/>
              </w:rPr>
            </w:pPr>
            <w:r>
              <w:rPr>
                <w:rFonts w:ascii="Arial" w:hAnsi="Arial" w:cs="Arial"/>
                <w:sz w:val="16"/>
              </w:rPr>
              <w:t>Updated to Rel-19 by MCC</w:t>
            </w:r>
          </w:p>
        </w:tc>
        <w:tc>
          <w:tcPr>
            <w:tcW w:w="708" w:type="dxa"/>
            <w:shd w:val="solid" w:color="FFFFFF" w:fill="auto"/>
          </w:tcPr>
          <w:p w14:paraId="746FDF76" w14:textId="101C65AC" w:rsidR="00210DC0" w:rsidRDefault="00210DC0" w:rsidP="003D150C">
            <w:pPr>
              <w:spacing w:after="0"/>
              <w:rPr>
                <w:rFonts w:ascii="Arial" w:hAnsi="Arial" w:cs="Arial"/>
                <w:sz w:val="16"/>
              </w:rPr>
            </w:pPr>
            <w:r>
              <w:rPr>
                <w:rFonts w:ascii="Arial" w:hAnsi="Arial" w:cs="Arial"/>
                <w:sz w:val="16"/>
              </w:rPr>
              <w:t>19.0.0</w:t>
            </w:r>
          </w:p>
        </w:tc>
      </w:tr>
    </w:tbl>
    <w:p w14:paraId="36E66008" w14:textId="77777777" w:rsidR="005B74C0" w:rsidRPr="00597350" w:rsidRDefault="005B74C0">
      <w:pPr>
        <w:rPr>
          <w:rFonts w:ascii="Arial" w:hAnsi="Arial" w:cs="Arial"/>
        </w:rPr>
      </w:pPr>
    </w:p>
    <w:sectPr w:rsidR="005B74C0" w:rsidRPr="005973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193F7" w14:textId="77777777" w:rsidR="00E31A65" w:rsidRDefault="00E31A65">
      <w:r>
        <w:separator/>
      </w:r>
    </w:p>
  </w:endnote>
  <w:endnote w:type="continuationSeparator" w:id="0">
    <w:p w14:paraId="7AA56F19" w14:textId="77777777" w:rsidR="00E31A65" w:rsidRDefault="00E3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GPSoeiKakugothicUB">
    <w:charset w:val="80"/>
    <w:family w:val="swiss"/>
    <w:pitch w:val="variable"/>
    <w:sig w:usb0="E00002FF" w:usb1="2AC7EDFE" w:usb2="00000012"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BE1C" w14:textId="77777777" w:rsidR="004427FA" w:rsidRDefault="004427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1271E" w14:textId="77777777" w:rsidR="00E31A65" w:rsidRDefault="00E31A65">
      <w:r>
        <w:separator/>
      </w:r>
    </w:p>
  </w:footnote>
  <w:footnote w:type="continuationSeparator" w:id="0">
    <w:p w14:paraId="11A5D110" w14:textId="77777777" w:rsidR="00E31A65" w:rsidRDefault="00E3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59B8" w14:textId="5B03D4EA" w:rsidR="004427FA" w:rsidRDefault="004427FA">
    <w:pPr>
      <w:pStyle w:val="Header"/>
      <w:framePr w:wrap="auto" w:vAnchor="text" w:hAnchor="margin" w:xAlign="right" w:y="1"/>
      <w:widowControl/>
    </w:pPr>
    <w:r>
      <w:fldChar w:fldCharType="begin"/>
    </w:r>
    <w:r>
      <w:instrText xml:space="preserve"> STYLEREF ZA </w:instrText>
    </w:r>
    <w:r>
      <w:fldChar w:fldCharType="separate"/>
    </w:r>
    <w:r w:rsidR="00210DC0">
      <w:t>3GPP TS 22.220 V19.0.0 (2025-10)</w:t>
    </w:r>
    <w:r>
      <w:fldChar w:fldCharType="end"/>
    </w:r>
  </w:p>
  <w:p w14:paraId="6C05A86E" w14:textId="77777777" w:rsidR="004427FA" w:rsidRDefault="004427FA">
    <w:pPr>
      <w:pStyle w:val="Header"/>
      <w:framePr w:wrap="auto" w:vAnchor="text" w:hAnchor="margin" w:xAlign="center" w:y="1"/>
      <w:widowControl/>
    </w:pPr>
    <w:r>
      <w:fldChar w:fldCharType="begin"/>
    </w:r>
    <w:r>
      <w:instrText xml:space="preserve"> PAGE </w:instrText>
    </w:r>
    <w:r>
      <w:fldChar w:fldCharType="separate"/>
    </w:r>
    <w:r w:rsidR="00DE505A">
      <w:t>25</w:t>
    </w:r>
    <w:r>
      <w:fldChar w:fldCharType="end"/>
    </w:r>
  </w:p>
  <w:p w14:paraId="301B73D5" w14:textId="0EA5C332" w:rsidR="004427FA" w:rsidRDefault="004427FA">
    <w:pPr>
      <w:pStyle w:val="Header"/>
      <w:framePr w:wrap="auto" w:vAnchor="text" w:hAnchor="margin" w:y="1"/>
      <w:widowControl/>
    </w:pPr>
    <w:r>
      <w:fldChar w:fldCharType="begin"/>
    </w:r>
    <w:r>
      <w:instrText xml:space="preserve"> STYLEREF ZGSM </w:instrText>
    </w:r>
    <w:r>
      <w:fldChar w:fldCharType="separate"/>
    </w:r>
    <w:r w:rsidR="00210DC0">
      <w:t>Release 19</w:t>
    </w:r>
    <w:r>
      <w:fldChar w:fldCharType="end"/>
    </w:r>
  </w:p>
  <w:p w14:paraId="28376D33" w14:textId="77777777" w:rsidR="004427FA" w:rsidRDefault="00442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C7DCD"/>
    <w:multiLevelType w:val="hybridMultilevel"/>
    <w:tmpl w:val="EAB85C9C"/>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4C2863"/>
    <w:multiLevelType w:val="hybridMultilevel"/>
    <w:tmpl w:val="1134662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C9288E"/>
    <w:multiLevelType w:val="hybridMultilevel"/>
    <w:tmpl w:val="FEFE1392"/>
    <w:lvl w:ilvl="0" w:tplc="04070001">
      <w:start w:val="1"/>
      <w:numFmt w:val="bullet"/>
      <w:lvlText w:val=""/>
      <w:lvlJc w:val="left"/>
      <w:pPr>
        <w:tabs>
          <w:tab w:val="num" w:pos="720"/>
        </w:tabs>
        <w:ind w:left="720" w:hanging="360"/>
      </w:pPr>
      <w:rPr>
        <w:rFonts w:ascii="Symbol" w:hAnsi="Symbol" w:hint="default"/>
      </w:rPr>
    </w:lvl>
    <w:lvl w:ilvl="1" w:tplc="CEFE8EF6">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14707"/>
    <w:multiLevelType w:val="hybridMultilevel"/>
    <w:tmpl w:val="685E6F1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676464A"/>
    <w:multiLevelType w:val="hybridMultilevel"/>
    <w:tmpl w:val="4C82A35C"/>
    <w:lvl w:ilvl="0" w:tplc="01C8A890">
      <w:start w:val="1"/>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CB829AD"/>
    <w:multiLevelType w:val="hybridMultilevel"/>
    <w:tmpl w:val="F376850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536650A"/>
    <w:multiLevelType w:val="hybridMultilevel"/>
    <w:tmpl w:val="983CAC5A"/>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62947BE"/>
    <w:multiLevelType w:val="hybridMultilevel"/>
    <w:tmpl w:val="59A6AA60"/>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98B28DC"/>
    <w:multiLevelType w:val="hybridMultilevel"/>
    <w:tmpl w:val="598238DA"/>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77611C8"/>
    <w:multiLevelType w:val="hybridMultilevel"/>
    <w:tmpl w:val="950A219C"/>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7EC53D1"/>
    <w:multiLevelType w:val="hybridMultilevel"/>
    <w:tmpl w:val="2492791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0712F3"/>
    <w:multiLevelType w:val="hybridMultilevel"/>
    <w:tmpl w:val="9E08330C"/>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69D6F22"/>
    <w:multiLevelType w:val="hybridMultilevel"/>
    <w:tmpl w:val="F9DADC08"/>
    <w:lvl w:ilvl="0" w:tplc="CDA014F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AE76866"/>
    <w:multiLevelType w:val="hybridMultilevel"/>
    <w:tmpl w:val="9DE61DD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8F61CF"/>
    <w:multiLevelType w:val="hybridMultilevel"/>
    <w:tmpl w:val="C36ED864"/>
    <w:lvl w:ilvl="0" w:tplc="71EE3ADE">
      <w:start w:val="9"/>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F36B26"/>
    <w:multiLevelType w:val="multilevel"/>
    <w:tmpl w:val="BFC475AA"/>
    <w:lvl w:ilvl="0">
      <w:start w:val="4"/>
      <w:numFmt w:val="decimal"/>
      <w:lvlText w:val="%1"/>
      <w:lvlJc w:val="left"/>
      <w:pPr>
        <w:tabs>
          <w:tab w:val="num" w:pos="2700"/>
        </w:tabs>
        <w:ind w:left="2700" w:hanging="2700"/>
      </w:pPr>
      <w:rPr>
        <w:rFonts w:hint="default"/>
      </w:rPr>
    </w:lvl>
    <w:lvl w:ilvl="1">
      <w:start w:val="2"/>
      <w:numFmt w:val="decimal"/>
      <w:lvlText w:val="%1.%2"/>
      <w:lvlJc w:val="left"/>
      <w:pPr>
        <w:tabs>
          <w:tab w:val="num" w:pos="2700"/>
        </w:tabs>
        <w:ind w:left="2700" w:hanging="2700"/>
      </w:pPr>
      <w:rPr>
        <w:rFonts w:hint="default"/>
      </w:rPr>
    </w:lvl>
    <w:lvl w:ilvl="2">
      <w:start w:val="4"/>
      <w:numFmt w:val="decimal"/>
      <w:lvlText w:val="%1.%2.%3"/>
      <w:lvlJc w:val="left"/>
      <w:pPr>
        <w:tabs>
          <w:tab w:val="num" w:pos="2700"/>
        </w:tabs>
        <w:ind w:left="2700" w:hanging="2700"/>
      </w:pPr>
      <w:rPr>
        <w:rFonts w:hint="default"/>
      </w:rPr>
    </w:lvl>
    <w:lvl w:ilvl="3">
      <w:start w:val="1"/>
      <w:numFmt w:val="decimal"/>
      <w:lvlText w:val="%1.%2.%3.%4"/>
      <w:lvlJc w:val="left"/>
      <w:pPr>
        <w:tabs>
          <w:tab w:val="num" w:pos="2700"/>
        </w:tabs>
        <w:ind w:left="2700" w:hanging="2700"/>
      </w:pPr>
      <w:rPr>
        <w:rFonts w:hint="default"/>
      </w:rPr>
    </w:lvl>
    <w:lvl w:ilvl="4">
      <w:start w:val="1"/>
      <w:numFmt w:val="decimal"/>
      <w:lvlText w:val="%1.%2.%3.%4.%5"/>
      <w:lvlJc w:val="left"/>
      <w:pPr>
        <w:tabs>
          <w:tab w:val="num" w:pos="2700"/>
        </w:tabs>
        <w:ind w:left="2700" w:hanging="2700"/>
      </w:pPr>
      <w:rPr>
        <w:rFonts w:hint="default"/>
      </w:rPr>
    </w:lvl>
    <w:lvl w:ilvl="5">
      <w:start w:val="1"/>
      <w:numFmt w:val="decimal"/>
      <w:lvlText w:val="%1.%2.%3.%4.%5.%6"/>
      <w:lvlJc w:val="left"/>
      <w:pPr>
        <w:tabs>
          <w:tab w:val="num" w:pos="2700"/>
        </w:tabs>
        <w:ind w:left="2700" w:hanging="2700"/>
      </w:pPr>
      <w:rPr>
        <w:rFonts w:hint="default"/>
      </w:rPr>
    </w:lvl>
    <w:lvl w:ilvl="6">
      <w:start w:val="1"/>
      <w:numFmt w:val="decimal"/>
      <w:lvlText w:val="%1.%2.%3.%4.%5.%6.%7"/>
      <w:lvlJc w:val="left"/>
      <w:pPr>
        <w:tabs>
          <w:tab w:val="num" w:pos="2700"/>
        </w:tabs>
        <w:ind w:left="2700" w:hanging="2700"/>
      </w:pPr>
      <w:rPr>
        <w:rFonts w:hint="default"/>
      </w:rPr>
    </w:lvl>
    <w:lvl w:ilvl="7">
      <w:start w:val="1"/>
      <w:numFmt w:val="decimal"/>
      <w:lvlText w:val="%1.%2.%3.%4.%5.%6.%7.%8"/>
      <w:lvlJc w:val="left"/>
      <w:pPr>
        <w:tabs>
          <w:tab w:val="num" w:pos="2700"/>
        </w:tabs>
        <w:ind w:left="2700" w:hanging="2700"/>
      </w:pPr>
      <w:rPr>
        <w:rFonts w:hint="default"/>
      </w:rPr>
    </w:lvl>
    <w:lvl w:ilvl="8">
      <w:start w:val="1"/>
      <w:numFmt w:val="decimal"/>
      <w:lvlText w:val="%1.%2.%3.%4.%5.%6.%7.%8.%9"/>
      <w:lvlJc w:val="left"/>
      <w:pPr>
        <w:tabs>
          <w:tab w:val="num" w:pos="2700"/>
        </w:tabs>
        <w:ind w:left="2700" w:hanging="2700"/>
      </w:pPr>
      <w:rPr>
        <w:rFonts w:hint="default"/>
      </w:rPr>
    </w:lvl>
  </w:abstractNum>
  <w:abstractNum w:abstractNumId="17" w15:restartNumberingAfterBreak="0">
    <w:nsid w:val="7BEA0F29"/>
    <w:multiLevelType w:val="hybridMultilevel"/>
    <w:tmpl w:val="7BB8AB70"/>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num w:numId="1" w16cid:durableId="12750888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22800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7246878">
    <w:abstractNumId w:val="9"/>
  </w:num>
  <w:num w:numId="4" w16cid:durableId="1688749068">
    <w:abstractNumId w:val="6"/>
  </w:num>
  <w:num w:numId="5" w16cid:durableId="841235123">
    <w:abstractNumId w:val="7"/>
  </w:num>
  <w:num w:numId="6" w16cid:durableId="918710156">
    <w:abstractNumId w:val="16"/>
  </w:num>
  <w:num w:numId="7" w16cid:durableId="1138033978">
    <w:abstractNumId w:val="8"/>
  </w:num>
  <w:num w:numId="8" w16cid:durableId="936208953">
    <w:abstractNumId w:val="3"/>
  </w:num>
  <w:num w:numId="9" w16cid:durableId="1435128145">
    <w:abstractNumId w:val="1"/>
  </w:num>
  <w:num w:numId="10" w16cid:durableId="1573738761">
    <w:abstractNumId w:val="4"/>
  </w:num>
  <w:num w:numId="11" w16cid:durableId="1724131985">
    <w:abstractNumId w:val="11"/>
  </w:num>
  <w:num w:numId="12" w16cid:durableId="1132558047">
    <w:abstractNumId w:val="2"/>
  </w:num>
  <w:num w:numId="13" w16cid:durableId="561402535">
    <w:abstractNumId w:val="14"/>
  </w:num>
  <w:num w:numId="14" w16cid:durableId="313610377">
    <w:abstractNumId w:val="17"/>
  </w:num>
  <w:num w:numId="15" w16cid:durableId="1695380144">
    <w:abstractNumId w:val="12"/>
  </w:num>
  <w:num w:numId="16" w16cid:durableId="240798576">
    <w:abstractNumId w:val="15"/>
  </w:num>
  <w:num w:numId="17" w16cid:durableId="1122188062">
    <w:abstractNumId w:val="10"/>
  </w:num>
  <w:num w:numId="18" w16cid:durableId="655037004">
    <w:abstractNumId w:val="13"/>
  </w:num>
  <w:num w:numId="19" w16cid:durableId="273369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13D7"/>
    <w:rsid w:val="000023A5"/>
    <w:rsid w:val="00036603"/>
    <w:rsid w:val="00037B2B"/>
    <w:rsid w:val="0006125E"/>
    <w:rsid w:val="000616A4"/>
    <w:rsid w:val="00062BDF"/>
    <w:rsid w:val="00067B7C"/>
    <w:rsid w:val="00070AAA"/>
    <w:rsid w:val="000713D7"/>
    <w:rsid w:val="000719B5"/>
    <w:rsid w:val="00073DEA"/>
    <w:rsid w:val="000805DB"/>
    <w:rsid w:val="00080A4B"/>
    <w:rsid w:val="00081826"/>
    <w:rsid w:val="000942EE"/>
    <w:rsid w:val="000A3A80"/>
    <w:rsid w:val="000A7CCF"/>
    <w:rsid w:val="000B5285"/>
    <w:rsid w:val="000C3845"/>
    <w:rsid w:val="000C7420"/>
    <w:rsid w:val="000D6009"/>
    <w:rsid w:val="000D6CC4"/>
    <w:rsid w:val="000E5CD5"/>
    <w:rsid w:val="000E7C5B"/>
    <w:rsid w:val="000F0C2A"/>
    <w:rsid w:val="000F0F1A"/>
    <w:rsid w:val="000F7147"/>
    <w:rsid w:val="00101D08"/>
    <w:rsid w:val="00111AB3"/>
    <w:rsid w:val="001154A9"/>
    <w:rsid w:val="001157C3"/>
    <w:rsid w:val="00116B9C"/>
    <w:rsid w:val="00135DD2"/>
    <w:rsid w:val="00136CB9"/>
    <w:rsid w:val="00141A97"/>
    <w:rsid w:val="001421F0"/>
    <w:rsid w:val="001464F1"/>
    <w:rsid w:val="00147144"/>
    <w:rsid w:val="00150589"/>
    <w:rsid w:val="00151597"/>
    <w:rsid w:val="00152524"/>
    <w:rsid w:val="00162FFA"/>
    <w:rsid w:val="001712A3"/>
    <w:rsid w:val="001803CF"/>
    <w:rsid w:val="001813F6"/>
    <w:rsid w:val="001876FA"/>
    <w:rsid w:val="001928CB"/>
    <w:rsid w:val="00197E73"/>
    <w:rsid w:val="001A3814"/>
    <w:rsid w:val="001A6254"/>
    <w:rsid w:val="001A6838"/>
    <w:rsid w:val="001B1D91"/>
    <w:rsid w:val="001B36AC"/>
    <w:rsid w:val="001B3713"/>
    <w:rsid w:val="001C0B18"/>
    <w:rsid w:val="001C7E69"/>
    <w:rsid w:val="001D148C"/>
    <w:rsid w:val="001D5574"/>
    <w:rsid w:val="001E64B9"/>
    <w:rsid w:val="001E7D63"/>
    <w:rsid w:val="001F6FC7"/>
    <w:rsid w:val="00200908"/>
    <w:rsid w:val="00210DC0"/>
    <w:rsid w:val="00213735"/>
    <w:rsid w:val="00215799"/>
    <w:rsid w:val="0021762A"/>
    <w:rsid w:val="00232D33"/>
    <w:rsid w:val="002341E7"/>
    <w:rsid w:val="002427A2"/>
    <w:rsid w:val="00247DB4"/>
    <w:rsid w:val="002553A1"/>
    <w:rsid w:val="00263A6E"/>
    <w:rsid w:val="00264715"/>
    <w:rsid w:val="00267261"/>
    <w:rsid w:val="00273A10"/>
    <w:rsid w:val="00283504"/>
    <w:rsid w:val="00286DBD"/>
    <w:rsid w:val="0029745D"/>
    <w:rsid w:val="002A0397"/>
    <w:rsid w:val="002A3BF7"/>
    <w:rsid w:val="002B1BD1"/>
    <w:rsid w:val="002C387F"/>
    <w:rsid w:val="002C4C2F"/>
    <w:rsid w:val="002D0576"/>
    <w:rsid w:val="002D2BD6"/>
    <w:rsid w:val="002D35B7"/>
    <w:rsid w:val="002D6C51"/>
    <w:rsid w:val="002F1DA1"/>
    <w:rsid w:val="002F25D9"/>
    <w:rsid w:val="002F2C02"/>
    <w:rsid w:val="00300D9F"/>
    <w:rsid w:val="00301C18"/>
    <w:rsid w:val="00301E92"/>
    <w:rsid w:val="00303506"/>
    <w:rsid w:val="00304F9D"/>
    <w:rsid w:val="0031119E"/>
    <w:rsid w:val="00311509"/>
    <w:rsid w:val="00312AEE"/>
    <w:rsid w:val="0032365E"/>
    <w:rsid w:val="00324606"/>
    <w:rsid w:val="00327846"/>
    <w:rsid w:val="00335D7B"/>
    <w:rsid w:val="0034050F"/>
    <w:rsid w:val="00341B41"/>
    <w:rsid w:val="00343B2E"/>
    <w:rsid w:val="0034542D"/>
    <w:rsid w:val="00346789"/>
    <w:rsid w:val="003476FA"/>
    <w:rsid w:val="00350BB4"/>
    <w:rsid w:val="00350FB6"/>
    <w:rsid w:val="0035433A"/>
    <w:rsid w:val="00360BA5"/>
    <w:rsid w:val="00363204"/>
    <w:rsid w:val="00367D4F"/>
    <w:rsid w:val="003707EE"/>
    <w:rsid w:val="0037625C"/>
    <w:rsid w:val="00381298"/>
    <w:rsid w:val="0039567A"/>
    <w:rsid w:val="003B10DA"/>
    <w:rsid w:val="003B1BBB"/>
    <w:rsid w:val="003B31EF"/>
    <w:rsid w:val="003B7EA9"/>
    <w:rsid w:val="003C1CD3"/>
    <w:rsid w:val="003C494C"/>
    <w:rsid w:val="003C7462"/>
    <w:rsid w:val="003D150C"/>
    <w:rsid w:val="003D6910"/>
    <w:rsid w:val="003D73C3"/>
    <w:rsid w:val="003E299F"/>
    <w:rsid w:val="00405F4B"/>
    <w:rsid w:val="00412814"/>
    <w:rsid w:val="004154C0"/>
    <w:rsid w:val="00423C2F"/>
    <w:rsid w:val="004427FA"/>
    <w:rsid w:val="00451A99"/>
    <w:rsid w:val="004549A4"/>
    <w:rsid w:val="004625CF"/>
    <w:rsid w:val="00467EE3"/>
    <w:rsid w:val="00475566"/>
    <w:rsid w:val="00480067"/>
    <w:rsid w:val="00484BCE"/>
    <w:rsid w:val="0048542A"/>
    <w:rsid w:val="004865B9"/>
    <w:rsid w:val="004A0B64"/>
    <w:rsid w:val="004A17B8"/>
    <w:rsid w:val="004B3038"/>
    <w:rsid w:val="004B6AF3"/>
    <w:rsid w:val="004B6D6A"/>
    <w:rsid w:val="004C3CE1"/>
    <w:rsid w:val="004C42B4"/>
    <w:rsid w:val="004D0863"/>
    <w:rsid w:val="004D3C03"/>
    <w:rsid w:val="004D4A7D"/>
    <w:rsid w:val="004E1C04"/>
    <w:rsid w:val="004E4479"/>
    <w:rsid w:val="004E6826"/>
    <w:rsid w:val="004F0F28"/>
    <w:rsid w:val="00500A81"/>
    <w:rsid w:val="00504C19"/>
    <w:rsid w:val="005067CE"/>
    <w:rsid w:val="005107AC"/>
    <w:rsid w:val="00520176"/>
    <w:rsid w:val="00522CED"/>
    <w:rsid w:val="00527BD9"/>
    <w:rsid w:val="00530D95"/>
    <w:rsid w:val="0053627F"/>
    <w:rsid w:val="00551348"/>
    <w:rsid w:val="00554F4D"/>
    <w:rsid w:val="00564956"/>
    <w:rsid w:val="00571066"/>
    <w:rsid w:val="00573769"/>
    <w:rsid w:val="00574AFA"/>
    <w:rsid w:val="00577F21"/>
    <w:rsid w:val="00580819"/>
    <w:rsid w:val="005811F3"/>
    <w:rsid w:val="00581A47"/>
    <w:rsid w:val="0058777E"/>
    <w:rsid w:val="00587870"/>
    <w:rsid w:val="0059269A"/>
    <w:rsid w:val="005958D6"/>
    <w:rsid w:val="00597350"/>
    <w:rsid w:val="005A3D23"/>
    <w:rsid w:val="005B0963"/>
    <w:rsid w:val="005B10A5"/>
    <w:rsid w:val="005B1D52"/>
    <w:rsid w:val="005B74C0"/>
    <w:rsid w:val="005D4788"/>
    <w:rsid w:val="005D6BDF"/>
    <w:rsid w:val="005E5AB4"/>
    <w:rsid w:val="005F0FA8"/>
    <w:rsid w:val="005F3A94"/>
    <w:rsid w:val="005F5B32"/>
    <w:rsid w:val="005F6137"/>
    <w:rsid w:val="005F7EB7"/>
    <w:rsid w:val="006003D8"/>
    <w:rsid w:val="006102F6"/>
    <w:rsid w:val="00616D5B"/>
    <w:rsid w:val="00621268"/>
    <w:rsid w:val="00624B9D"/>
    <w:rsid w:val="00630DA3"/>
    <w:rsid w:val="006349C5"/>
    <w:rsid w:val="00640D8F"/>
    <w:rsid w:val="00645334"/>
    <w:rsid w:val="00656F59"/>
    <w:rsid w:val="00662B49"/>
    <w:rsid w:val="0067166D"/>
    <w:rsid w:val="006717F9"/>
    <w:rsid w:val="00673245"/>
    <w:rsid w:val="006738E6"/>
    <w:rsid w:val="00680EAE"/>
    <w:rsid w:val="006922CD"/>
    <w:rsid w:val="0069557D"/>
    <w:rsid w:val="006B3A73"/>
    <w:rsid w:val="006B3DE3"/>
    <w:rsid w:val="006B55DA"/>
    <w:rsid w:val="006C19C2"/>
    <w:rsid w:val="006C37D0"/>
    <w:rsid w:val="006C7813"/>
    <w:rsid w:val="006D1D9F"/>
    <w:rsid w:val="006D1FC4"/>
    <w:rsid w:val="006D3D83"/>
    <w:rsid w:val="006E174D"/>
    <w:rsid w:val="006F0A4C"/>
    <w:rsid w:val="006F33A8"/>
    <w:rsid w:val="00700889"/>
    <w:rsid w:val="0070088D"/>
    <w:rsid w:val="00704DEF"/>
    <w:rsid w:val="00726CFB"/>
    <w:rsid w:val="007357AE"/>
    <w:rsid w:val="00741E45"/>
    <w:rsid w:val="00751891"/>
    <w:rsid w:val="00754998"/>
    <w:rsid w:val="00754EC6"/>
    <w:rsid w:val="0078047A"/>
    <w:rsid w:val="00781A43"/>
    <w:rsid w:val="007829E7"/>
    <w:rsid w:val="00784ACF"/>
    <w:rsid w:val="007865BB"/>
    <w:rsid w:val="0078676A"/>
    <w:rsid w:val="007932D9"/>
    <w:rsid w:val="007A013D"/>
    <w:rsid w:val="007A764D"/>
    <w:rsid w:val="007B594E"/>
    <w:rsid w:val="007C2A76"/>
    <w:rsid w:val="007C352A"/>
    <w:rsid w:val="007C5B6A"/>
    <w:rsid w:val="007D0189"/>
    <w:rsid w:val="007E3A28"/>
    <w:rsid w:val="007E4D4E"/>
    <w:rsid w:val="007F0D4B"/>
    <w:rsid w:val="007F5DFA"/>
    <w:rsid w:val="007F615F"/>
    <w:rsid w:val="007F6804"/>
    <w:rsid w:val="008005AE"/>
    <w:rsid w:val="00800B78"/>
    <w:rsid w:val="00801664"/>
    <w:rsid w:val="00802BAA"/>
    <w:rsid w:val="0080626E"/>
    <w:rsid w:val="00807233"/>
    <w:rsid w:val="008102BC"/>
    <w:rsid w:val="00811A94"/>
    <w:rsid w:val="0081350D"/>
    <w:rsid w:val="00817B90"/>
    <w:rsid w:val="00821BDE"/>
    <w:rsid w:val="008231B0"/>
    <w:rsid w:val="00823AB1"/>
    <w:rsid w:val="00825A91"/>
    <w:rsid w:val="0083148C"/>
    <w:rsid w:val="00842120"/>
    <w:rsid w:val="00856E92"/>
    <w:rsid w:val="0086193E"/>
    <w:rsid w:val="0087081A"/>
    <w:rsid w:val="008733C4"/>
    <w:rsid w:val="00875183"/>
    <w:rsid w:val="008806C5"/>
    <w:rsid w:val="00884862"/>
    <w:rsid w:val="008850E2"/>
    <w:rsid w:val="00890DA9"/>
    <w:rsid w:val="00891F74"/>
    <w:rsid w:val="008935D6"/>
    <w:rsid w:val="008967CB"/>
    <w:rsid w:val="00897E3C"/>
    <w:rsid w:val="008A11EF"/>
    <w:rsid w:val="008B2765"/>
    <w:rsid w:val="008B73E8"/>
    <w:rsid w:val="008C47AE"/>
    <w:rsid w:val="008C54C3"/>
    <w:rsid w:val="008C66AF"/>
    <w:rsid w:val="008D1F0E"/>
    <w:rsid w:val="008E483A"/>
    <w:rsid w:val="008F28CC"/>
    <w:rsid w:val="008F2931"/>
    <w:rsid w:val="008F5164"/>
    <w:rsid w:val="00907AB9"/>
    <w:rsid w:val="00912090"/>
    <w:rsid w:val="00922529"/>
    <w:rsid w:val="009312F1"/>
    <w:rsid w:val="00933B47"/>
    <w:rsid w:val="00946AB2"/>
    <w:rsid w:val="00946F0B"/>
    <w:rsid w:val="009521AE"/>
    <w:rsid w:val="0095309E"/>
    <w:rsid w:val="00955E63"/>
    <w:rsid w:val="009630EE"/>
    <w:rsid w:val="0096600F"/>
    <w:rsid w:val="00970AD7"/>
    <w:rsid w:val="00975272"/>
    <w:rsid w:val="00977377"/>
    <w:rsid w:val="00980274"/>
    <w:rsid w:val="0098401C"/>
    <w:rsid w:val="009840A0"/>
    <w:rsid w:val="009912E7"/>
    <w:rsid w:val="00993006"/>
    <w:rsid w:val="009A0EB8"/>
    <w:rsid w:val="009A6A7A"/>
    <w:rsid w:val="009B0772"/>
    <w:rsid w:val="009B15F2"/>
    <w:rsid w:val="009B2BC9"/>
    <w:rsid w:val="009B383D"/>
    <w:rsid w:val="009C428B"/>
    <w:rsid w:val="009C5C59"/>
    <w:rsid w:val="009C76FB"/>
    <w:rsid w:val="009D1213"/>
    <w:rsid w:val="009D3BAA"/>
    <w:rsid w:val="009D578E"/>
    <w:rsid w:val="00A06C1C"/>
    <w:rsid w:val="00A153EB"/>
    <w:rsid w:val="00A26BF1"/>
    <w:rsid w:val="00A31A8A"/>
    <w:rsid w:val="00A55610"/>
    <w:rsid w:val="00A57DA2"/>
    <w:rsid w:val="00A67574"/>
    <w:rsid w:val="00A70A19"/>
    <w:rsid w:val="00A80024"/>
    <w:rsid w:val="00A87278"/>
    <w:rsid w:val="00A90196"/>
    <w:rsid w:val="00A902C7"/>
    <w:rsid w:val="00A9056C"/>
    <w:rsid w:val="00A91549"/>
    <w:rsid w:val="00AA1F42"/>
    <w:rsid w:val="00AA24EC"/>
    <w:rsid w:val="00AA3E3B"/>
    <w:rsid w:val="00AB5576"/>
    <w:rsid w:val="00AC0493"/>
    <w:rsid w:val="00AD43E3"/>
    <w:rsid w:val="00AD6ABC"/>
    <w:rsid w:val="00AD706C"/>
    <w:rsid w:val="00AD7AA5"/>
    <w:rsid w:val="00AD7CFF"/>
    <w:rsid w:val="00AE14E9"/>
    <w:rsid w:val="00AE2BEB"/>
    <w:rsid w:val="00AE73BD"/>
    <w:rsid w:val="00AF1707"/>
    <w:rsid w:val="00AF6524"/>
    <w:rsid w:val="00AF6671"/>
    <w:rsid w:val="00B00B1B"/>
    <w:rsid w:val="00B01327"/>
    <w:rsid w:val="00B0377B"/>
    <w:rsid w:val="00B10616"/>
    <w:rsid w:val="00B135CB"/>
    <w:rsid w:val="00B26529"/>
    <w:rsid w:val="00B2699A"/>
    <w:rsid w:val="00B30B2D"/>
    <w:rsid w:val="00B31F3E"/>
    <w:rsid w:val="00B37DA9"/>
    <w:rsid w:val="00B4368A"/>
    <w:rsid w:val="00B43C52"/>
    <w:rsid w:val="00B57AE6"/>
    <w:rsid w:val="00B60DC1"/>
    <w:rsid w:val="00B6204E"/>
    <w:rsid w:val="00B71E4A"/>
    <w:rsid w:val="00B727E7"/>
    <w:rsid w:val="00B75DBC"/>
    <w:rsid w:val="00B80816"/>
    <w:rsid w:val="00B844BF"/>
    <w:rsid w:val="00B85DDC"/>
    <w:rsid w:val="00B91B95"/>
    <w:rsid w:val="00B91F56"/>
    <w:rsid w:val="00B96E9F"/>
    <w:rsid w:val="00BA1247"/>
    <w:rsid w:val="00BA35EB"/>
    <w:rsid w:val="00BA720B"/>
    <w:rsid w:val="00BB347F"/>
    <w:rsid w:val="00BB4EE5"/>
    <w:rsid w:val="00BB6F86"/>
    <w:rsid w:val="00BC59B4"/>
    <w:rsid w:val="00BD0273"/>
    <w:rsid w:val="00BD39BB"/>
    <w:rsid w:val="00BD57FD"/>
    <w:rsid w:val="00BE000E"/>
    <w:rsid w:val="00BE00D2"/>
    <w:rsid w:val="00BE3D7E"/>
    <w:rsid w:val="00BE4EF4"/>
    <w:rsid w:val="00BF3CA5"/>
    <w:rsid w:val="00BF59AA"/>
    <w:rsid w:val="00BF5F0B"/>
    <w:rsid w:val="00BF65EE"/>
    <w:rsid w:val="00C02E1C"/>
    <w:rsid w:val="00C128E3"/>
    <w:rsid w:val="00C147D6"/>
    <w:rsid w:val="00C158BB"/>
    <w:rsid w:val="00C16827"/>
    <w:rsid w:val="00C219BA"/>
    <w:rsid w:val="00C22741"/>
    <w:rsid w:val="00C23A58"/>
    <w:rsid w:val="00C41D8A"/>
    <w:rsid w:val="00C42613"/>
    <w:rsid w:val="00C50EC5"/>
    <w:rsid w:val="00C51F26"/>
    <w:rsid w:val="00C52A26"/>
    <w:rsid w:val="00C569B7"/>
    <w:rsid w:val="00C57CC4"/>
    <w:rsid w:val="00C63D3D"/>
    <w:rsid w:val="00C64DE1"/>
    <w:rsid w:val="00C72B6F"/>
    <w:rsid w:val="00C82F9C"/>
    <w:rsid w:val="00C85986"/>
    <w:rsid w:val="00C91BBA"/>
    <w:rsid w:val="00C921FC"/>
    <w:rsid w:val="00C9664B"/>
    <w:rsid w:val="00C96BA1"/>
    <w:rsid w:val="00CA2BB9"/>
    <w:rsid w:val="00CA5F1B"/>
    <w:rsid w:val="00CA68AA"/>
    <w:rsid w:val="00CB0462"/>
    <w:rsid w:val="00CB18AA"/>
    <w:rsid w:val="00CC0BA4"/>
    <w:rsid w:val="00CD1EC1"/>
    <w:rsid w:val="00CD4952"/>
    <w:rsid w:val="00CD5711"/>
    <w:rsid w:val="00CE2B5C"/>
    <w:rsid w:val="00CE3315"/>
    <w:rsid w:val="00CE4FA8"/>
    <w:rsid w:val="00CE50CB"/>
    <w:rsid w:val="00CE7002"/>
    <w:rsid w:val="00CE7841"/>
    <w:rsid w:val="00CF21E8"/>
    <w:rsid w:val="00CF4BB5"/>
    <w:rsid w:val="00D02485"/>
    <w:rsid w:val="00D02F3C"/>
    <w:rsid w:val="00D03A9F"/>
    <w:rsid w:val="00D03C21"/>
    <w:rsid w:val="00D138AA"/>
    <w:rsid w:val="00D160EA"/>
    <w:rsid w:val="00D167A8"/>
    <w:rsid w:val="00D20191"/>
    <w:rsid w:val="00D204E7"/>
    <w:rsid w:val="00D25237"/>
    <w:rsid w:val="00D27069"/>
    <w:rsid w:val="00D30451"/>
    <w:rsid w:val="00D33D31"/>
    <w:rsid w:val="00D3466B"/>
    <w:rsid w:val="00D50387"/>
    <w:rsid w:val="00D52296"/>
    <w:rsid w:val="00D5354B"/>
    <w:rsid w:val="00D54747"/>
    <w:rsid w:val="00D56FA9"/>
    <w:rsid w:val="00D62AB0"/>
    <w:rsid w:val="00D637FE"/>
    <w:rsid w:val="00D64A28"/>
    <w:rsid w:val="00D71D94"/>
    <w:rsid w:val="00D7414F"/>
    <w:rsid w:val="00D81A85"/>
    <w:rsid w:val="00D84647"/>
    <w:rsid w:val="00D84902"/>
    <w:rsid w:val="00D92215"/>
    <w:rsid w:val="00D93837"/>
    <w:rsid w:val="00DA330D"/>
    <w:rsid w:val="00DA6DB9"/>
    <w:rsid w:val="00DA6EDD"/>
    <w:rsid w:val="00DB0462"/>
    <w:rsid w:val="00DB0D7C"/>
    <w:rsid w:val="00DB31F4"/>
    <w:rsid w:val="00DB4C77"/>
    <w:rsid w:val="00DC06DF"/>
    <w:rsid w:val="00DC217D"/>
    <w:rsid w:val="00DC2FEB"/>
    <w:rsid w:val="00DC3FBA"/>
    <w:rsid w:val="00DD4B8D"/>
    <w:rsid w:val="00DE0D2E"/>
    <w:rsid w:val="00DE2478"/>
    <w:rsid w:val="00DE3B09"/>
    <w:rsid w:val="00DE4148"/>
    <w:rsid w:val="00DE4BBD"/>
    <w:rsid w:val="00DE505A"/>
    <w:rsid w:val="00DE5262"/>
    <w:rsid w:val="00DF1CB4"/>
    <w:rsid w:val="00DF3CFB"/>
    <w:rsid w:val="00E04AC2"/>
    <w:rsid w:val="00E05846"/>
    <w:rsid w:val="00E11762"/>
    <w:rsid w:val="00E176FC"/>
    <w:rsid w:val="00E20119"/>
    <w:rsid w:val="00E20DAC"/>
    <w:rsid w:val="00E22D78"/>
    <w:rsid w:val="00E2420E"/>
    <w:rsid w:val="00E24DFB"/>
    <w:rsid w:val="00E279A2"/>
    <w:rsid w:val="00E31A65"/>
    <w:rsid w:val="00E36FCB"/>
    <w:rsid w:val="00E40250"/>
    <w:rsid w:val="00E427F9"/>
    <w:rsid w:val="00E42C12"/>
    <w:rsid w:val="00E528AA"/>
    <w:rsid w:val="00E56C6F"/>
    <w:rsid w:val="00E7216F"/>
    <w:rsid w:val="00E7284C"/>
    <w:rsid w:val="00E74B4E"/>
    <w:rsid w:val="00E77A6A"/>
    <w:rsid w:val="00E9400B"/>
    <w:rsid w:val="00E94F24"/>
    <w:rsid w:val="00E97DAB"/>
    <w:rsid w:val="00EA17D2"/>
    <w:rsid w:val="00EA3F5C"/>
    <w:rsid w:val="00EB175E"/>
    <w:rsid w:val="00EB1993"/>
    <w:rsid w:val="00EB2195"/>
    <w:rsid w:val="00EB3384"/>
    <w:rsid w:val="00EB4507"/>
    <w:rsid w:val="00EB7A52"/>
    <w:rsid w:val="00EC63FD"/>
    <w:rsid w:val="00ED0125"/>
    <w:rsid w:val="00ED1863"/>
    <w:rsid w:val="00EE5D0F"/>
    <w:rsid w:val="00EE76B2"/>
    <w:rsid w:val="00EF027C"/>
    <w:rsid w:val="00EF4A23"/>
    <w:rsid w:val="00F002C2"/>
    <w:rsid w:val="00F046A6"/>
    <w:rsid w:val="00F065CE"/>
    <w:rsid w:val="00F06F20"/>
    <w:rsid w:val="00F079F6"/>
    <w:rsid w:val="00F12C4D"/>
    <w:rsid w:val="00F16E22"/>
    <w:rsid w:val="00F212B0"/>
    <w:rsid w:val="00F22E8E"/>
    <w:rsid w:val="00F303E4"/>
    <w:rsid w:val="00F315F2"/>
    <w:rsid w:val="00F318FA"/>
    <w:rsid w:val="00F375D8"/>
    <w:rsid w:val="00F45244"/>
    <w:rsid w:val="00F52E8E"/>
    <w:rsid w:val="00F5361D"/>
    <w:rsid w:val="00F67B4A"/>
    <w:rsid w:val="00F71B14"/>
    <w:rsid w:val="00F73F53"/>
    <w:rsid w:val="00F75499"/>
    <w:rsid w:val="00F841DE"/>
    <w:rsid w:val="00F93034"/>
    <w:rsid w:val="00F93BEF"/>
    <w:rsid w:val="00F966D7"/>
    <w:rsid w:val="00FA133C"/>
    <w:rsid w:val="00FA28CB"/>
    <w:rsid w:val="00FA47D8"/>
    <w:rsid w:val="00FA718D"/>
    <w:rsid w:val="00FB2B6D"/>
    <w:rsid w:val="00FB7F0E"/>
    <w:rsid w:val="00FC4680"/>
    <w:rsid w:val="00FC6E6D"/>
    <w:rsid w:val="00FD2E43"/>
    <w:rsid w:val="00FD5664"/>
    <w:rsid w:val="00FE05A3"/>
    <w:rsid w:val="00FE29E5"/>
    <w:rsid w:val="00FE65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192CFE23"/>
  <w15:chartTrackingRefBased/>
  <w15:docId w15:val="{5C619FAE-7B48-4126-ACE8-F6C7169EE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975272"/>
    <w:rPr>
      <w:rFonts w:ascii="Tahoma" w:hAnsi="Tahoma" w:cs="Tahoma"/>
      <w:sz w:val="16"/>
      <w:szCs w:val="16"/>
    </w:rPr>
  </w:style>
  <w:style w:type="paragraph" w:customStyle="1" w:styleId="Char">
    <w:name w:val=" Char"/>
    <w:basedOn w:val="Normal"/>
    <w:semiHidden/>
    <w:rsid w:val="00E77A6A"/>
    <w:pPr>
      <w:spacing w:after="160" w:line="240" w:lineRule="exact"/>
    </w:pPr>
    <w:rPr>
      <w:rFonts w:ascii="Arial" w:eastAsia="SimSun" w:hAnsi="Arial"/>
      <w:szCs w:val="22"/>
      <w:lang w:val="en-US"/>
    </w:rPr>
  </w:style>
  <w:style w:type="paragraph" w:customStyle="1" w:styleId="CharChar">
    <w:name w:val=" Char Char"/>
    <w:basedOn w:val="Normal"/>
    <w:semiHidden/>
    <w:rsid w:val="00DE2478"/>
    <w:pPr>
      <w:spacing w:after="160" w:line="240" w:lineRule="exact"/>
    </w:pPr>
    <w:rPr>
      <w:rFonts w:ascii="Arial" w:eastAsia="SimSun" w:hAnsi="Arial"/>
      <w:szCs w:val="22"/>
      <w:lang w:val="en-US"/>
    </w:rPr>
  </w:style>
  <w:style w:type="table" w:styleId="TableGrid">
    <w:name w:val="Table Grid"/>
    <w:basedOn w:val="TableNormal"/>
    <w:rsid w:val="008E483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2529"/>
    <w:rPr>
      <w:lang w:eastAsia="en-US"/>
    </w:rPr>
  </w:style>
  <w:style w:type="character" w:customStyle="1" w:styleId="Heading2Char">
    <w:name w:val="Heading 2 Char"/>
    <w:link w:val="Heading2"/>
    <w:rsid w:val="00300D9F"/>
    <w:rPr>
      <w:rFonts w:ascii="Arial" w:hAnsi="Arial"/>
      <w:sz w:val="32"/>
      <w:lang w:val="en-GB"/>
    </w:rPr>
  </w:style>
  <w:style w:type="paragraph" w:styleId="TOCHeading">
    <w:name w:val="TOC Heading"/>
    <w:basedOn w:val="Heading1"/>
    <w:next w:val="Normal"/>
    <w:uiPriority w:val="39"/>
    <w:qFormat/>
    <w:rsid w:val="00C91B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rsid w:val="00335D7B"/>
    <w:rPr>
      <w:lang w:val="en-GB"/>
    </w:rPr>
  </w:style>
  <w:style w:type="paragraph" w:customStyle="1" w:styleId="CharChar1CharChar">
    <w:name w:val=" Char Char1 Char Char"/>
    <w:semiHidden/>
    <w:rsid w:val="008F2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8733C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http://www.broadband-forum.org/technical/download/TR-069Amendment2.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7928</Words>
  <Characters>44717</Characters>
  <Application>Microsoft Office Word</Application>
  <DocSecurity>0</DocSecurity>
  <Lines>2129</Lines>
  <Paragraphs>1548</Paragraphs>
  <ScaleCrop>false</ScaleCrop>
  <HeadingPairs>
    <vt:vector size="2" baseType="variant">
      <vt:variant>
        <vt:lpstr>Title</vt:lpstr>
      </vt:variant>
      <vt:variant>
        <vt:i4>1</vt:i4>
      </vt:variant>
    </vt:vector>
  </HeadingPairs>
  <TitlesOfParts>
    <vt:vector size="1" baseType="lpstr">
      <vt:lpstr>3GPP TS 22.220</vt:lpstr>
    </vt:vector>
  </TitlesOfParts>
  <Manager/>
  <Company/>
  <LinksUpToDate>false</LinksUpToDate>
  <CharactersWithSpaces>51097</CharactersWithSpaces>
  <SharedDoc>false</SharedDoc>
  <HyperlinkBase/>
  <HLinks>
    <vt:vector size="12" baseType="variant">
      <vt:variant>
        <vt:i4>3014783</vt:i4>
      </vt:variant>
      <vt:variant>
        <vt:i4>171</vt:i4>
      </vt:variant>
      <vt:variant>
        <vt:i4>0</vt:i4>
      </vt:variant>
      <vt:variant>
        <vt:i4>5</vt:i4>
      </vt:variant>
      <vt:variant>
        <vt:lpwstr>http://www.broadband-forum.org/technical/download/TR-069Amendment2.pdf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22.220</dc:title>
  <dc:subject>Service requirements for Home NodeBs and Home eNodeBs  (Release 11)</dc:subject>
  <dc:creator>MCC Support</dc:creator>
  <cp:keywords>Home NodeB, UMTS, LTE</cp:keywords>
  <dc:description/>
  <cp:lastModifiedBy>Alain Sultan</cp:lastModifiedBy>
  <cp:revision>2</cp:revision>
  <cp:lastPrinted>2008-05-06T13:56:00Z</cp:lastPrinted>
  <dcterms:created xsi:type="dcterms:W3CDTF">2025-10-15T08:38:00Z</dcterms:created>
  <dcterms:modified xsi:type="dcterms:W3CDTF">2025-10-15T08:38:00Z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146727194</vt:i4>
  </property>
  <property fmtid="{D5CDD505-2E9C-101B-9397-08002B2CF9AE}" pid="3" name="_EmailSubject">
    <vt:lpwstr>Proposal for a modified HeNB WID  [Virus checked]</vt:lpwstr>
  </property>
  <property fmtid="{D5CDD505-2E9C-101B-9397-08002B2CF9AE}" pid="4" name="_AuthorEmail">
    <vt:lpwstr>Michele.Zarri@t-mobile.co.uk</vt:lpwstr>
  </property>
  <property fmtid="{D5CDD505-2E9C-101B-9397-08002B2CF9AE}" pid="5" name="_AuthorEmailDisplayName">
    <vt:lpwstr>Michele Zarri</vt:lpwstr>
  </property>
  <property fmtid="{D5CDD505-2E9C-101B-9397-08002B2CF9AE}" pid="6" name="_ReviewingToolsShownOnce">
    <vt:lpwstr/>
  </property>
</Properties>
</file>