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632B37" w14:textId="646BEB5A" w:rsidR="008F2ADC" w:rsidRPr="00483940" w:rsidRDefault="008F2ADC" w:rsidP="002E3A27">
      <w:pPr>
        <w:pStyle w:val="ZA"/>
        <w:framePr w:wrap="notBeside"/>
        <w:rPr>
          <w:noProof w:val="0"/>
        </w:rPr>
      </w:pPr>
      <w:bookmarkStart w:id="0" w:name="page1"/>
      <w:r w:rsidRPr="00483940">
        <w:rPr>
          <w:noProof w:val="0"/>
          <w:sz w:val="64"/>
        </w:rPr>
        <w:t xml:space="preserve">3GPP TR </w:t>
      </w:r>
      <w:r w:rsidR="008A13B7" w:rsidRPr="00483940">
        <w:rPr>
          <w:noProof w:val="0"/>
          <w:sz w:val="64"/>
        </w:rPr>
        <w:t>45</w:t>
      </w:r>
      <w:r w:rsidRPr="00483940">
        <w:rPr>
          <w:noProof w:val="0"/>
          <w:sz w:val="64"/>
        </w:rPr>
        <w:t>.</w:t>
      </w:r>
      <w:r w:rsidR="008A13B7" w:rsidRPr="00483940">
        <w:rPr>
          <w:noProof w:val="0"/>
          <w:sz w:val="64"/>
        </w:rPr>
        <w:t xml:space="preserve">913 </w:t>
      </w:r>
      <w:r w:rsidR="00277806" w:rsidRPr="00483940">
        <w:rPr>
          <w:noProof w:val="0"/>
        </w:rPr>
        <w:t>V</w:t>
      </w:r>
      <w:r w:rsidR="00603D02">
        <w:rPr>
          <w:noProof w:val="0"/>
        </w:rPr>
        <w:t>1</w:t>
      </w:r>
      <w:r w:rsidR="0013576D">
        <w:rPr>
          <w:noProof w:val="0"/>
        </w:rPr>
        <w:t>9</w:t>
      </w:r>
      <w:r w:rsidR="00603D02">
        <w:rPr>
          <w:noProof w:val="0"/>
        </w:rPr>
        <w:t xml:space="preserve">.0.0 </w:t>
      </w:r>
      <w:r w:rsidRPr="00483940">
        <w:rPr>
          <w:noProof w:val="0"/>
          <w:sz w:val="32"/>
        </w:rPr>
        <w:t>(</w:t>
      </w:r>
      <w:r w:rsidR="00603D02">
        <w:rPr>
          <w:noProof w:val="0"/>
          <w:sz w:val="32"/>
        </w:rPr>
        <w:t>202</w:t>
      </w:r>
      <w:r w:rsidR="0013576D">
        <w:rPr>
          <w:noProof w:val="0"/>
          <w:sz w:val="32"/>
        </w:rPr>
        <w:t>5</w:t>
      </w:r>
      <w:r w:rsidR="00603D02">
        <w:rPr>
          <w:noProof w:val="0"/>
          <w:sz w:val="32"/>
        </w:rPr>
        <w:t>-0</w:t>
      </w:r>
      <w:r w:rsidR="0013576D">
        <w:rPr>
          <w:noProof w:val="0"/>
          <w:sz w:val="32"/>
        </w:rPr>
        <w:t>9</w:t>
      </w:r>
      <w:r w:rsidR="00603D02">
        <w:rPr>
          <w:noProof w:val="0"/>
          <w:sz w:val="32"/>
        </w:rPr>
        <w:t>)</w:t>
      </w:r>
    </w:p>
    <w:p w14:paraId="417DB07D" w14:textId="77777777" w:rsidR="008F2ADC" w:rsidRPr="00483940" w:rsidRDefault="008F2ADC">
      <w:pPr>
        <w:pStyle w:val="ZB"/>
        <w:framePr w:wrap="notBeside"/>
        <w:rPr>
          <w:noProof w:val="0"/>
        </w:rPr>
      </w:pPr>
      <w:r w:rsidRPr="00483940">
        <w:rPr>
          <w:noProof w:val="0"/>
        </w:rPr>
        <w:t>Technical Report</w:t>
      </w:r>
    </w:p>
    <w:p w14:paraId="0DE882EE" w14:textId="77777777" w:rsidR="008F2ADC" w:rsidRPr="00483940" w:rsidRDefault="008F2ADC">
      <w:pPr>
        <w:pStyle w:val="ZT"/>
        <w:framePr w:wrap="notBeside"/>
      </w:pPr>
      <w:r w:rsidRPr="00483940">
        <w:t>3rd Generation Partnership Project;</w:t>
      </w:r>
    </w:p>
    <w:p w14:paraId="2BF39DEF" w14:textId="77777777" w:rsidR="008F2ADC" w:rsidRPr="00483940" w:rsidRDefault="008F2ADC" w:rsidP="007C29AE">
      <w:pPr>
        <w:pStyle w:val="ZT"/>
        <w:framePr w:wrap="notBeside"/>
      </w:pPr>
      <w:r w:rsidRPr="00483940">
        <w:t xml:space="preserve">Technical Specification Group </w:t>
      </w:r>
      <w:r w:rsidR="007C29AE" w:rsidRPr="00483940">
        <w:t>Radio Access Network</w:t>
      </w:r>
      <w:r w:rsidRPr="00483940">
        <w:t>;</w:t>
      </w:r>
    </w:p>
    <w:p w14:paraId="3BFE9984" w14:textId="77777777" w:rsidR="008F2ADC" w:rsidRPr="00483940" w:rsidRDefault="00426F3A" w:rsidP="005D3CBF">
      <w:pPr>
        <w:pStyle w:val="ZT"/>
        <w:framePr w:wrap="notBeside"/>
      </w:pPr>
      <w:r w:rsidRPr="00483940">
        <w:t xml:space="preserve">Optimized </w:t>
      </w:r>
      <w:r w:rsidR="009729D2" w:rsidRPr="00483940">
        <w:t xml:space="preserve">transmit pulse shape </w:t>
      </w:r>
      <w:r w:rsidRPr="00483940">
        <w:t xml:space="preserve">for </w:t>
      </w:r>
      <w:r w:rsidR="009729D2" w:rsidRPr="00483940">
        <w:t xml:space="preserve">downlink </w:t>
      </w:r>
      <w:r w:rsidR="005D3CBF" w:rsidRPr="00483940">
        <w:t xml:space="preserve">Enhanced </w:t>
      </w:r>
      <w:r w:rsidR="009729D2" w:rsidRPr="00483940">
        <w:t>General Packet Radio Service (</w:t>
      </w:r>
      <w:r w:rsidRPr="00483940">
        <w:t>EGPRS2-B</w:t>
      </w:r>
      <w:r w:rsidR="009729D2" w:rsidRPr="00483940">
        <w:t>)</w:t>
      </w:r>
    </w:p>
    <w:p w14:paraId="31541F91" w14:textId="71C7F247" w:rsidR="008F2ADC" w:rsidRPr="00483940" w:rsidRDefault="008F2ADC">
      <w:pPr>
        <w:pStyle w:val="ZT"/>
        <w:framePr w:wrap="notBeside"/>
      </w:pPr>
      <w:r w:rsidRPr="00483940">
        <w:t>(</w:t>
      </w:r>
      <w:r w:rsidRPr="00483940">
        <w:rPr>
          <w:rStyle w:val="ZGSM"/>
        </w:rPr>
        <w:t>Release</w:t>
      </w:r>
      <w:r w:rsidR="00603D02">
        <w:rPr>
          <w:rStyle w:val="ZGSM"/>
        </w:rPr>
        <w:t xml:space="preserve"> 1</w:t>
      </w:r>
      <w:r w:rsidR="0013576D">
        <w:rPr>
          <w:rStyle w:val="ZGSM"/>
        </w:rPr>
        <w:t>9</w:t>
      </w:r>
      <w:r w:rsidRPr="00483940">
        <w:t>)</w:t>
      </w:r>
    </w:p>
    <w:p w14:paraId="034BC383" w14:textId="77777777" w:rsidR="008F2ADC" w:rsidRPr="00483940" w:rsidRDefault="008F2ADC">
      <w:pPr>
        <w:pStyle w:val="ZT"/>
        <w:framePr w:wrap="notBeside"/>
      </w:pPr>
    </w:p>
    <w:p w14:paraId="0C983729" w14:textId="77777777" w:rsidR="008F2ADC" w:rsidRPr="00483940" w:rsidRDefault="008F2ADC">
      <w:pPr>
        <w:pStyle w:val="ZT"/>
        <w:framePr w:wrap="notBeside"/>
        <w:rPr>
          <w:i/>
          <w:sz w:val="28"/>
        </w:rPr>
      </w:pPr>
    </w:p>
    <w:p w14:paraId="4688C6B6" w14:textId="7FABB63D" w:rsidR="008F2ADC" w:rsidRPr="00483940" w:rsidRDefault="008F2ADC">
      <w:pPr>
        <w:pStyle w:val="ZU"/>
        <w:framePr w:wrap="notBeside"/>
        <w:tabs>
          <w:tab w:val="right" w:pos="10206"/>
        </w:tabs>
        <w:jc w:val="left"/>
        <w:rPr>
          <w:noProof w:val="0"/>
        </w:rPr>
      </w:pPr>
      <w:r w:rsidRPr="00483940">
        <w:rPr>
          <w:noProof w:val="0"/>
        </w:rPr>
        <w:object w:dxaOrig="6937" w:dyaOrig="2617" w14:anchorId="521385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59.4pt" o:ole="" fillcolor="window">
            <v:imagedata r:id="rId8" o:title=""/>
          </v:shape>
          <o:OLEObject Type="Embed" ProgID="Word.Document.8" ShapeID="_x0000_i1025" DrawAspect="Content" ObjectID="_1821889510" r:id="rId9"/>
        </w:object>
      </w:r>
      <w:r w:rsidRPr="00483940">
        <w:rPr>
          <w:noProof w:val="0"/>
          <w:color w:val="0000FF"/>
        </w:rPr>
        <w:tab/>
      </w:r>
      <w:r w:rsidR="00A82926" w:rsidRPr="00483940">
        <w:rPr>
          <w:color w:val="0000FF"/>
        </w:rPr>
        <w:drawing>
          <wp:inline distT="0" distB="0" distL="0" distR="0" wp14:anchorId="51ECA9EB" wp14:editId="726DF70E">
            <wp:extent cx="1623060" cy="822960"/>
            <wp:effectExtent l="0" t="0" r="0" b="0"/>
            <wp:docPr id="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083C0209" w14:textId="77777777" w:rsidR="008F2ADC" w:rsidRPr="00483940" w:rsidRDefault="008F2ADC">
      <w:pPr>
        <w:framePr w:h="1636" w:hRule="exact" w:wrap="notBeside" w:vAnchor="page" w:hAnchor="margin" w:y="15121"/>
        <w:jc w:val="both"/>
        <w:rPr>
          <w:sz w:val="16"/>
        </w:rPr>
      </w:pPr>
      <w:r w:rsidRPr="00483940">
        <w:rPr>
          <w:sz w:val="16"/>
        </w:rPr>
        <w:t>The present document has been developed within the 3</w:t>
      </w:r>
      <w:r w:rsidRPr="00483940">
        <w:rPr>
          <w:sz w:val="16"/>
          <w:vertAlign w:val="superscript"/>
        </w:rPr>
        <w:t>rd</w:t>
      </w:r>
      <w:r w:rsidRPr="00483940">
        <w:rPr>
          <w:sz w:val="16"/>
        </w:rPr>
        <w:t xml:space="preserve"> Generation Partnership Project (3GPP</w:t>
      </w:r>
      <w:r w:rsidRPr="00483940">
        <w:rPr>
          <w:sz w:val="16"/>
          <w:vertAlign w:val="superscript"/>
        </w:rPr>
        <w:t xml:space="preserve"> TM</w:t>
      </w:r>
      <w:r w:rsidRPr="00483940">
        <w:rPr>
          <w:sz w:val="16"/>
        </w:rPr>
        <w:t>) and may be further elaborated for the purposes of 3GPP.</w:t>
      </w:r>
      <w:r w:rsidRPr="00483940">
        <w:rPr>
          <w:sz w:val="16"/>
        </w:rPr>
        <w:br/>
        <w:t>The present document has not been subject to any approval process by the 3GPP</w:t>
      </w:r>
      <w:r w:rsidRPr="00483940">
        <w:rPr>
          <w:sz w:val="16"/>
          <w:vertAlign w:val="superscript"/>
        </w:rPr>
        <w:t xml:space="preserve"> </w:t>
      </w:r>
      <w:r w:rsidRPr="00483940">
        <w:rPr>
          <w:sz w:val="16"/>
        </w:rPr>
        <w:t>Organizational Partners and shall not be implemented.</w:t>
      </w:r>
      <w:r w:rsidR="006D3937" w:rsidRPr="00483940">
        <w:rPr>
          <w:sz w:val="16"/>
        </w:rPr>
        <w:tab/>
      </w:r>
      <w:r w:rsidRPr="00483940">
        <w:rPr>
          <w:sz w:val="16"/>
        </w:rPr>
        <w:br/>
        <w:t>This Specification is provided for future development work within 3GPP</w:t>
      </w:r>
      <w:r w:rsidRPr="00483940">
        <w:rPr>
          <w:sz w:val="16"/>
          <w:vertAlign w:val="superscript"/>
        </w:rPr>
        <w:t xml:space="preserve"> </w:t>
      </w:r>
      <w:r w:rsidRPr="00483940">
        <w:rPr>
          <w:sz w:val="16"/>
        </w:rPr>
        <w:t>only. The Organizational Partners accept no liability for any use of this Specification.</w:t>
      </w:r>
      <w:r w:rsidRPr="00483940">
        <w:rPr>
          <w:sz w:val="16"/>
        </w:rPr>
        <w:br/>
        <w:t>Specifications and reports for implementation of the 3GPP</w:t>
      </w:r>
      <w:r w:rsidRPr="00483940">
        <w:rPr>
          <w:sz w:val="16"/>
          <w:vertAlign w:val="superscript"/>
        </w:rPr>
        <w:t xml:space="preserve"> TM</w:t>
      </w:r>
      <w:r w:rsidRPr="00483940">
        <w:rPr>
          <w:sz w:val="16"/>
        </w:rPr>
        <w:t xml:space="preserve"> system should be obtained via the 3GPP Organizational Partners' Publications Offices.</w:t>
      </w:r>
    </w:p>
    <w:p w14:paraId="0126DA3B" w14:textId="77777777" w:rsidR="008F2ADC" w:rsidRPr="00483940" w:rsidRDefault="008F2ADC">
      <w:pPr>
        <w:pStyle w:val="ZV"/>
        <w:framePr w:wrap="notBeside"/>
        <w:rPr>
          <w:noProof w:val="0"/>
        </w:rPr>
      </w:pPr>
    </w:p>
    <w:bookmarkEnd w:id="0"/>
    <w:p w14:paraId="4A8EBD6F" w14:textId="77777777" w:rsidR="008F2ADC" w:rsidRPr="00483940" w:rsidRDefault="008F2ADC">
      <w:pPr>
        <w:sectPr w:rsidR="008F2ADC" w:rsidRPr="00483940" w:rsidSect="00A90804">
          <w:footnotePr>
            <w:numRestart w:val="eachSect"/>
          </w:footnotePr>
          <w:pgSz w:w="11907" w:h="16840"/>
          <w:pgMar w:top="2268" w:right="851" w:bottom="10773" w:left="851" w:header="0" w:footer="0" w:gutter="0"/>
          <w:cols w:space="720"/>
        </w:sectPr>
      </w:pPr>
    </w:p>
    <w:p w14:paraId="61062769" w14:textId="77777777" w:rsidR="008F2ADC" w:rsidRPr="00483940" w:rsidRDefault="008F2ADC">
      <w:bookmarkStart w:id="1" w:name="page2"/>
    </w:p>
    <w:p w14:paraId="4422D584" w14:textId="77777777" w:rsidR="008F2ADC" w:rsidRPr="00483940" w:rsidRDefault="008F2ADC">
      <w:pPr>
        <w:pStyle w:val="FP"/>
        <w:framePr w:wrap="notBeside" w:hAnchor="margin" w:y="1419"/>
        <w:pBdr>
          <w:bottom w:val="single" w:sz="6" w:space="1" w:color="auto"/>
        </w:pBdr>
        <w:spacing w:before="240"/>
        <w:ind w:left="2835" w:right="2835"/>
        <w:jc w:val="center"/>
      </w:pPr>
      <w:r w:rsidRPr="00483940">
        <w:t>Keywords</w:t>
      </w:r>
    </w:p>
    <w:p w14:paraId="0765F1CA" w14:textId="77777777" w:rsidR="008F2ADC" w:rsidRPr="00483940" w:rsidRDefault="00277806">
      <w:pPr>
        <w:pStyle w:val="FP"/>
        <w:framePr w:wrap="notBeside" w:hAnchor="margin" w:y="1419"/>
        <w:ind w:left="2835" w:right="2835"/>
        <w:jc w:val="center"/>
        <w:rPr>
          <w:rFonts w:ascii="Arial" w:hAnsi="Arial"/>
          <w:sz w:val="18"/>
        </w:rPr>
      </w:pPr>
      <w:r w:rsidRPr="00483940">
        <w:rPr>
          <w:rFonts w:ascii="Arial" w:hAnsi="Arial"/>
          <w:sz w:val="18"/>
        </w:rPr>
        <w:t>WIDER, EGPRS2-B, Tx pulse shape</w:t>
      </w:r>
    </w:p>
    <w:p w14:paraId="6CF974C6" w14:textId="77777777" w:rsidR="008F2ADC" w:rsidRPr="00483940" w:rsidRDefault="008F2ADC"/>
    <w:p w14:paraId="3901B815" w14:textId="77777777" w:rsidR="008F2ADC" w:rsidRPr="00483940" w:rsidRDefault="008F2ADC">
      <w:pPr>
        <w:pStyle w:val="FP"/>
        <w:framePr w:wrap="notBeside" w:hAnchor="margin" w:yAlign="center"/>
        <w:spacing w:after="240"/>
        <w:ind w:left="2835" w:right="2835"/>
        <w:jc w:val="center"/>
        <w:rPr>
          <w:rFonts w:ascii="Arial" w:hAnsi="Arial"/>
          <w:b/>
          <w:i/>
        </w:rPr>
      </w:pPr>
      <w:r w:rsidRPr="00483940">
        <w:rPr>
          <w:rFonts w:ascii="Arial" w:hAnsi="Arial"/>
          <w:b/>
          <w:i/>
        </w:rPr>
        <w:t>3GPP</w:t>
      </w:r>
    </w:p>
    <w:p w14:paraId="11FFC3B1" w14:textId="77777777" w:rsidR="008F2ADC" w:rsidRPr="00483940" w:rsidRDefault="008F2ADC">
      <w:pPr>
        <w:pStyle w:val="FP"/>
        <w:framePr w:wrap="notBeside" w:hAnchor="margin" w:yAlign="center"/>
        <w:pBdr>
          <w:bottom w:val="single" w:sz="6" w:space="1" w:color="auto"/>
        </w:pBdr>
        <w:ind w:left="2835" w:right="2835"/>
        <w:jc w:val="center"/>
      </w:pPr>
      <w:r w:rsidRPr="00483940">
        <w:t>Postal address</w:t>
      </w:r>
    </w:p>
    <w:p w14:paraId="1C030A69" w14:textId="77777777" w:rsidR="008F2ADC" w:rsidRPr="00483940" w:rsidRDefault="008F2ADC">
      <w:pPr>
        <w:pStyle w:val="FP"/>
        <w:framePr w:wrap="notBeside" w:hAnchor="margin" w:yAlign="center"/>
        <w:ind w:left="2835" w:right="2835"/>
        <w:jc w:val="center"/>
        <w:rPr>
          <w:rFonts w:ascii="Arial" w:hAnsi="Arial"/>
          <w:sz w:val="18"/>
        </w:rPr>
      </w:pPr>
    </w:p>
    <w:p w14:paraId="3BB31EF5" w14:textId="77777777" w:rsidR="008F2ADC" w:rsidRPr="00483940" w:rsidRDefault="008F2ADC">
      <w:pPr>
        <w:pStyle w:val="FP"/>
        <w:framePr w:wrap="notBeside" w:hAnchor="margin" w:yAlign="center"/>
        <w:pBdr>
          <w:bottom w:val="single" w:sz="6" w:space="1" w:color="auto"/>
        </w:pBdr>
        <w:spacing w:before="240"/>
        <w:ind w:left="2835" w:right="2835"/>
        <w:jc w:val="center"/>
      </w:pPr>
      <w:r w:rsidRPr="00483940">
        <w:t>3GPP support office address</w:t>
      </w:r>
    </w:p>
    <w:p w14:paraId="61B77B69" w14:textId="77777777" w:rsidR="008F2ADC" w:rsidRPr="00C903A9" w:rsidRDefault="008F2ADC">
      <w:pPr>
        <w:pStyle w:val="FP"/>
        <w:framePr w:wrap="notBeside" w:hAnchor="margin" w:yAlign="center"/>
        <w:ind w:left="2835" w:right="2835"/>
        <w:jc w:val="center"/>
        <w:rPr>
          <w:rFonts w:ascii="Arial" w:hAnsi="Arial"/>
          <w:sz w:val="18"/>
          <w:lang w:val="fr-FR"/>
        </w:rPr>
      </w:pPr>
      <w:r w:rsidRPr="00C903A9">
        <w:rPr>
          <w:rFonts w:ascii="Arial" w:hAnsi="Arial"/>
          <w:sz w:val="18"/>
          <w:lang w:val="fr-FR"/>
        </w:rPr>
        <w:t>650 Route des Lucioles - Sophia Antipolis</w:t>
      </w:r>
    </w:p>
    <w:p w14:paraId="57066640" w14:textId="77777777" w:rsidR="008F2ADC" w:rsidRPr="00C903A9" w:rsidRDefault="008F2ADC">
      <w:pPr>
        <w:pStyle w:val="FP"/>
        <w:framePr w:wrap="notBeside" w:hAnchor="margin" w:yAlign="center"/>
        <w:ind w:left="2835" w:right="2835"/>
        <w:jc w:val="center"/>
        <w:rPr>
          <w:rFonts w:ascii="Arial" w:hAnsi="Arial"/>
          <w:sz w:val="18"/>
          <w:lang w:val="fr-FR"/>
        </w:rPr>
      </w:pPr>
      <w:r w:rsidRPr="00C903A9">
        <w:rPr>
          <w:rFonts w:ascii="Arial" w:hAnsi="Arial"/>
          <w:sz w:val="18"/>
          <w:lang w:val="fr-FR"/>
        </w:rPr>
        <w:t>Valbonne - FRANCE</w:t>
      </w:r>
    </w:p>
    <w:p w14:paraId="2B8D8FCD" w14:textId="77777777" w:rsidR="008F2ADC" w:rsidRPr="00483940" w:rsidRDefault="008F2ADC">
      <w:pPr>
        <w:pStyle w:val="FP"/>
        <w:framePr w:wrap="notBeside" w:hAnchor="margin" w:yAlign="center"/>
        <w:spacing w:after="20"/>
        <w:ind w:left="2835" w:right="2835"/>
        <w:jc w:val="center"/>
        <w:rPr>
          <w:rFonts w:ascii="Arial" w:hAnsi="Arial"/>
          <w:sz w:val="18"/>
        </w:rPr>
      </w:pPr>
      <w:r w:rsidRPr="00483940">
        <w:rPr>
          <w:rFonts w:ascii="Arial" w:hAnsi="Arial"/>
          <w:sz w:val="18"/>
        </w:rPr>
        <w:t>Tel.: +33 4 92 94 42 00 Fax: +33 4 93 65 47 16</w:t>
      </w:r>
    </w:p>
    <w:p w14:paraId="70D26A2F" w14:textId="77777777" w:rsidR="008F2ADC" w:rsidRPr="00483940" w:rsidRDefault="008F2ADC">
      <w:pPr>
        <w:pStyle w:val="FP"/>
        <w:framePr w:wrap="notBeside" w:hAnchor="margin" w:yAlign="center"/>
        <w:pBdr>
          <w:bottom w:val="single" w:sz="6" w:space="1" w:color="auto"/>
        </w:pBdr>
        <w:spacing w:before="240"/>
        <w:ind w:left="2835" w:right="2835"/>
        <w:jc w:val="center"/>
      </w:pPr>
      <w:r w:rsidRPr="00483940">
        <w:t>Internet</w:t>
      </w:r>
    </w:p>
    <w:p w14:paraId="53408E8D" w14:textId="77777777" w:rsidR="008F2ADC" w:rsidRPr="00483940" w:rsidRDefault="008F2ADC">
      <w:pPr>
        <w:pStyle w:val="FP"/>
        <w:framePr w:wrap="notBeside" w:hAnchor="margin" w:yAlign="center"/>
        <w:ind w:left="2835" w:right="2835"/>
        <w:jc w:val="center"/>
        <w:rPr>
          <w:rFonts w:ascii="Arial" w:hAnsi="Arial"/>
          <w:sz w:val="18"/>
        </w:rPr>
      </w:pPr>
      <w:r w:rsidRPr="00483940">
        <w:rPr>
          <w:rFonts w:ascii="Arial" w:hAnsi="Arial"/>
          <w:sz w:val="18"/>
        </w:rPr>
        <w:t>http://www.3gpp.org</w:t>
      </w:r>
    </w:p>
    <w:p w14:paraId="6EA98C44" w14:textId="77777777" w:rsidR="008F2ADC" w:rsidRPr="00483940" w:rsidRDefault="008F2ADC"/>
    <w:bookmarkEnd w:id="1"/>
    <w:p w14:paraId="7976ECC2" w14:textId="77777777" w:rsidR="00CC5BBA" w:rsidRPr="004D3578" w:rsidRDefault="00CC5BBA" w:rsidP="00CC5BBA">
      <w:pPr>
        <w:pStyle w:val="FP"/>
        <w:framePr w:wrap="notBeside" w:hAnchor="margin" w:yAlign="bottom"/>
        <w:pBdr>
          <w:bottom w:val="single" w:sz="6" w:space="1" w:color="auto"/>
        </w:pBdr>
        <w:spacing w:after="240"/>
        <w:jc w:val="center"/>
        <w:rPr>
          <w:rFonts w:ascii="Arial" w:hAnsi="Arial"/>
          <w:b/>
          <w:i/>
          <w:noProof/>
        </w:rPr>
      </w:pPr>
      <w:r w:rsidRPr="004D3578">
        <w:rPr>
          <w:rFonts w:ascii="Arial" w:hAnsi="Arial"/>
          <w:b/>
          <w:i/>
          <w:noProof/>
        </w:rPr>
        <w:t>Copyright Notification</w:t>
      </w:r>
    </w:p>
    <w:p w14:paraId="6265C995" w14:textId="77777777" w:rsidR="00CC5BBA" w:rsidRPr="004D3578" w:rsidRDefault="00CC5BBA" w:rsidP="00CC5BBA">
      <w:pPr>
        <w:pStyle w:val="FP"/>
        <w:framePr w:wrap="notBeside" w:hAnchor="margin" w:yAlign="bottom"/>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F343C0" w14:textId="77777777" w:rsidR="00CC5BBA" w:rsidRPr="004D3578" w:rsidRDefault="00CC5BBA" w:rsidP="00CC5BBA">
      <w:pPr>
        <w:pStyle w:val="FP"/>
        <w:framePr w:wrap="notBeside" w:hAnchor="margin" w:yAlign="bottom"/>
        <w:jc w:val="center"/>
        <w:rPr>
          <w:noProof/>
        </w:rPr>
      </w:pPr>
    </w:p>
    <w:p w14:paraId="107B08CD" w14:textId="022F7310" w:rsidR="00CC5BBA" w:rsidRPr="004D3578" w:rsidRDefault="00CC5BBA" w:rsidP="00CC5BBA">
      <w:pPr>
        <w:pStyle w:val="FP"/>
        <w:framePr w:wrap="notBeside" w:hAnchor="margin" w:yAlign="bottom"/>
        <w:jc w:val="center"/>
        <w:rPr>
          <w:noProof/>
          <w:sz w:val="18"/>
        </w:rPr>
      </w:pPr>
      <w:r w:rsidRPr="004D3578">
        <w:rPr>
          <w:noProof/>
          <w:sz w:val="18"/>
        </w:rPr>
        <w:t xml:space="preserve">© </w:t>
      </w:r>
      <w:r w:rsidR="00603D02">
        <w:rPr>
          <w:noProof/>
          <w:sz w:val="18"/>
        </w:rPr>
        <w:t>202</w:t>
      </w:r>
      <w:r w:rsidR="0013576D">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5B0D5140" w14:textId="77777777" w:rsidR="00CC5BBA" w:rsidRPr="004D3578" w:rsidRDefault="00CC5BBA" w:rsidP="00CC5BBA">
      <w:pPr>
        <w:pStyle w:val="FP"/>
        <w:framePr w:wrap="notBeside" w:hAnchor="margin" w:yAlign="bottom"/>
        <w:jc w:val="center"/>
        <w:rPr>
          <w:noProof/>
          <w:sz w:val="18"/>
        </w:rPr>
      </w:pPr>
      <w:r w:rsidRPr="004D3578">
        <w:rPr>
          <w:noProof/>
          <w:sz w:val="18"/>
        </w:rPr>
        <w:t>All rights reserved.</w:t>
      </w:r>
    </w:p>
    <w:p w14:paraId="28F2E79B" w14:textId="77777777" w:rsidR="00CC5BBA" w:rsidRPr="004D3578" w:rsidRDefault="00CC5BBA" w:rsidP="00CC5BBA">
      <w:pPr>
        <w:pStyle w:val="FP"/>
        <w:framePr w:wrap="notBeside" w:hAnchor="margin" w:yAlign="bottom"/>
        <w:rPr>
          <w:noProof/>
          <w:sz w:val="18"/>
        </w:rPr>
      </w:pPr>
    </w:p>
    <w:p w14:paraId="09ABF99B" w14:textId="77777777" w:rsidR="00CC5BBA" w:rsidRPr="004D3578" w:rsidRDefault="00CC5BBA" w:rsidP="00CC5BBA">
      <w:pPr>
        <w:pStyle w:val="FP"/>
        <w:framePr w:wrap="notBeside" w:hAnchor="margin" w:yAlign="bottom"/>
        <w:rPr>
          <w:noProof/>
          <w:sz w:val="18"/>
        </w:rPr>
      </w:pPr>
      <w:r w:rsidRPr="004D3578">
        <w:rPr>
          <w:noProof/>
          <w:sz w:val="18"/>
        </w:rPr>
        <w:t>UMTS™ is a Trade Mark of ETSI registered for the benefit of its members</w:t>
      </w:r>
    </w:p>
    <w:p w14:paraId="2593700C" w14:textId="77777777" w:rsidR="00CC5BBA" w:rsidRPr="004D3578" w:rsidRDefault="00CC5BBA" w:rsidP="00CC5BBA">
      <w:pPr>
        <w:pStyle w:val="FP"/>
        <w:framePr w:wrap="notBeside" w:hAnchor="margin" w:yAlign="bottom"/>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243E53CD" w14:textId="77777777" w:rsidR="00CC5BBA" w:rsidRPr="004D3578" w:rsidRDefault="00CC5BBA" w:rsidP="00CC5BBA">
      <w:pPr>
        <w:pStyle w:val="FP"/>
        <w:framePr w:wrap="notBeside" w:hAnchor="margin" w:yAlign="bottom"/>
        <w:rPr>
          <w:noProof/>
          <w:sz w:val="18"/>
        </w:rPr>
      </w:pPr>
      <w:r w:rsidRPr="004D3578">
        <w:rPr>
          <w:noProof/>
          <w:sz w:val="18"/>
        </w:rPr>
        <w:t>GSM® and the GSM logo are registered and owned by the GSM Association</w:t>
      </w:r>
    </w:p>
    <w:p w14:paraId="0621B857" w14:textId="77777777" w:rsidR="008F2ADC" w:rsidRPr="00483940" w:rsidRDefault="008F2ADC">
      <w:pPr>
        <w:pStyle w:val="TT"/>
      </w:pPr>
      <w:r w:rsidRPr="00483940">
        <w:br w:type="page"/>
      </w:r>
      <w:r w:rsidRPr="00483940">
        <w:lastRenderedPageBreak/>
        <w:t>Contents</w:t>
      </w:r>
    </w:p>
    <w:p w14:paraId="56A9A56A" w14:textId="77777777" w:rsidR="00F412BC" w:rsidRDefault="00F412BC">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_Toc518044075 \h </w:instrText>
      </w:r>
      <w:r>
        <w:fldChar w:fldCharType="separate"/>
      </w:r>
      <w:r>
        <w:t>5</w:t>
      </w:r>
      <w:r>
        <w:fldChar w:fldCharType="end"/>
      </w:r>
    </w:p>
    <w:p w14:paraId="453BBC1C" w14:textId="77777777" w:rsidR="00F412BC" w:rsidRDefault="00F412BC">
      <w:pPr>
        <w:pStyle w:val="TOC1"/>
        <w:rPr>
          <w:rFonts w:ascii="Calibri" w:hAnsi="Calibri"/>
          <w:szCs w:val="22"/>
          <w:lang w:val="en-US"/>
        </w:rPr>
      </w:pPr>
      <w:r>
        <w:t>Introduction</w:t>
      </w:r>
      <w:r>
        <w:tab/>
      </w:r>
      <w:r>
        <w:fldChar w:fldCharType="begin" w:fldLock="1"/>
      </w:r>
      <w:r>
        <w:instrText xml:space="preserve"> PAGEREF _Toc518044076 \h </w:instrText>
      </w:r>
      <w:r>
        <w:fldChar w:fldCharType="separate"/>
      </w:r>
      <w:r>
        <w:t>6</w:t>
      </w:r>
      <w:r>
        <w:fldChar w:fldCharType="end"/>
      </w:r>
    </w:p>
    <w:p w14:paraId="1FAC4787" w14:textId="77777777" w:rsidR="00F412BC" w:rsidRDefault="00F412BC">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_Toc518044077 \h </w:instrText>
      </w:r>
      <w:r>
        <w:fldChar w:fldCharType="separate"/>
      </w:r>
      <w:r>
        <w:t>7</w:t>
      </w:r>
      <w:r>
        <w:fldChar w:fldCharType="end"/>
      </w:r>
    </w:p>
    <w:p w14:paraId="2F40D937" w14:textId="77777777" w:rsidR="00F412BC" w:rsidRDefault="00F412BC">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_Toc518044078 \h </w:instrText>
      </w:r>
      <w:r>
        <w:fldChar w:fldCharType="separate"/>
      </w:r>
      <w:r>
        <w:t>8</w:t>
      </w:r>
      <w:r>
        <w:fldChar w:fldCharType="end"/>
      </w:r>
    </w:p>
    <w:p w14:paraId="65D9DE48" w14:textId="77777777" w:rsidR="00F412BC" w:rsidRDefault="00F412BC">
      <w:pPr>
        <w:pStyle w:val="TOC1"/>
        <w:rPr>
          <w:rFonts w:ascii="Calibri" w:hAnsi="Calibri"/>
          <w:szCs w:val="22"/>
          <w:lang w:val="en-US"/>
        </w:rPr>
      </w:pPr>
      <w:r>
        <w:t>3</w:t>
      </w:r>
      <w:r>
        <w:rPr>
          <w:rFonts w:ascii="Calibri" w:hAnsi="Calibri"/>
          <w:szCs w:val="22"/>
          <w:lang w:val="en-US"/>
        </w:rPr>
        <w:tab/>
      </w:r>
      <w:r>
        <w:t>Definitions, symbols and abbreviations</w:t>
      </w:r>
      <w:r>
        <w:tab/>
      </w:r>
      <w:r>
        <w:fldChar w:fldCharType="begin" w:fldLock="1"/>
      </w:r>
      <w:r>
        <w:instrText xml:space="preserve"> PAGEREF _Toc518044079 \h </w:instrText>
      </w:r>
      <w:r>
        <w:fldChar w:fldCharType="separate"/>
      </w:r>
      <w:r>
        <w:t>9</w:t>
      </w:r>
      <w:r>
        <w:fldChar w:fldCharType="end"/>
      </w:r>
    </w:p>
    <w:p w14:paraId="72315F0C" w14:textId="77777777" w:rsidR="00F412BC" w:rsidRDefault="00F412BC">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_Toc518044080 \h </w:instrText>
      </w:r>
      <w:r>
        <w:fldChar w:fldCharType="separate"/>
      </w:r>
      <w:r>
        <w:t>9</w:t>
      </w:r>
      <w:r>
        <w:fldChar w:fldCharType="end"/>
      </w:r>
    </w:p>
    <w:p w14:paraId="6B1848F7" w14:textId="77777777" w:rsidR="00F412BC" w:rsidRDefault="00F412BC">
      <w:pPr>
        <w:pStyle w:val="TOC2"/>
        <w:rPr>
          <w:rFonts w:ascii="Calibri" w:hAnsi="Calibri"/>
          <w:sz w:val="22"/>
          <w:szCs w:val="22"/>
          <w:lang w:val="en-US"/>
        </w:rPr>
      </w:pPr>
      <w:r>
        <w:t>3.2</w:t>
      </w:r>
      <w:r>
        <w:rPr>
          <w:rFonts w:ascii="Calibri" w:hAnsi="Calibri"/>
          <w:sz w:val="22"/>
          <w:szCs w:val="22"/>
          <w:lang w:val="en-US"/>
        </w:rPr>
        <w:tab/>
      </w:r>
      <w:r>
        <w:t>Symbols</w:t>
      </w:r>
      <w:r>
        <w:tab/>
      </w:r>
      <w:r>
        <w:fldChar w:fldCharType="begin" w:fldLock="1"/>
      </w:r>
      <w:r>
        <w:instrText xml:space="preserve"> PAGEREF _Toc518044081 \h </w:instrText>
      </w:r>
      <w:r>
        <w:fldChar w:fldCharType="separate"/>
      </w:r>
      <w:r>
        <w:t>9</w:t>
      </w:r>
      <w:r>
        <w:fldChar w:fldCharType="end"/>
      </w:r>
    </w:p>
    <w:p w14:paraId="1DB42471" w14:textId="77777777" w:rsidR="00F412BC" w:rsidRDefault="00F412BC">
      <w:pPr>
        <w:pStyle w:val="TOC2"/>
        <w:rPr>
          <w:rFonts w:ascii="Calibri" w:hAnsi="Calibri"/>
          <w:sz w:val="22"/>
          <w:szCs w:val="22"/>
          <w:lang w:val="en-US"/>
        </w:rPr>
      </w:pPr>
      <w:r>
        <w:t>3.3</w:t>
      </w:r>
      <w:r>
        <w:rPr>
          <w:rFonts w:ascii="Calibri" w:hAnsi="Calibri"/>
          <w:sz w:val="22"/>
          <w:szCs w:val="22"/>
          <w:lang w:val="en-US"/>
        </w:rPr>
        <w:tab/>
      </w:r>
      <w:r>
        <w:t>Abbreviations</w:t>
      </w:r>
      <w:r>
        <w:tab/>
      </w:r>
      <w:r>
        <w:fldChar w:fldCharType="begin" w:fldLock="1"/>
      </w:r>
      <w:r>
        <w:instrText xml:space="preserve"> PAGEREF _Toc518044082 \h </w:instrText>
      </w:r>
      <w:r>
        <w:fldChar w:fldCharType="separate"/>
      </w:r>
      <w:r>
        <w:t>9</w:t>
      </w:r>
      <w:r>
        <w:fldChar w:fldCharType="end"/>
      </w:r>
    </w:p>
    <w:p w14:paraId="22E6CE81" w14:textId="77777777" w:rsidR="00F412BC" w:rsidRDefault="00F412BC">
      <w:pPr>
        <w:pStyle w:val="TOC1"/>
        <w:rPr>
          <w:rFonts w:ascii="Calibri" w:hAnsi="Calibri"/>
          <w:szCs w:val="22"/>
          <w:lang w:val="en-US"/>
        </w:rPr>
      </w:pPr>
      <w:r>
        <w:t>4</w:t>
      </w:r>
      <w:r>
        <w:rPr>
          <w:rFonts w:ascii="Calibri" w:hAnsi="Calibri"/>
          <w:szCs w:val="22"/>
          <w:lang w:val="en-US"/>
        </w:rPr>
        <w:tab/>
      </w:r>
      <w:r>
        <w:t>Objectives</w:t>
      </w:r>
      <w:r>
        <w:tab/>
      </w:r>
      <w:r>
        <w:fldChar w:fldCharType="begin" w:fldLock="1"/>
      </w:r>
      <w:r>
        <w:instrText xml:space="preserve"> PAGEREF _Toc518044083 \h </w:instrText>
      </w:r>
      <w:r>
        <w:fldChar w:fldCharType="separate"/>
      </w:r>
      <w:r>
        <w:t>10</w:t>
      </w:r>
      <w:r>
        <w:fldChar w:fldCharType="end"/>
      </w:r>
    </w:p>
    <w:p w14:paraId="0B8D0156" w14:textId="77777777" w:rsidR="00F412BC" w:rsidRDefault="00F412BC">
      <w:pPr>
        <w:pStyle w:val="TOC2"/>
        <w:rPr>
          <w:rFonts w:ascii="Calibri" w:hAnsi="Calibri"/>
          <w:sz w:val="22"/>
          <w:szCs w:val="22"/>
          <w:lang w:val="en-US"/>
        </w:rPr>
      </w:pPr>
      <w:r>
        <w:t>4.1</w:t>
      </w:r>
      <w:r>
        <w:rPr>
          <w:rFonts w:ascii="Calibri" w:hAnsi="Calibri"/>
          <w:sz w:val="22"/>
          <w:szCs w:val="22"/>
          <w:lang w:val="en-US"/>
        </w:rPr>
        <w:tab/>
      </w:r>
      <w:r>
        <w:t>Performance objectives</w:t>
      </w:r>
      <w:r>
        <w:tab/>
      </w:r>
      <w:r>
        <w:fldChar w:fldCharType="begin" w:fldLock="1"/>
      </w:r>
      <w:r>
        <w:instrText xml:space="preserve"> PAGEREF _Toc518044084 \h </w:instrText>
      </w:r>
      <w:r>
        <w:fldChar w:fldCharType="separate"/>
      </w:r>
      <w:r>
        <w:t>10</w:t>
      </w:r>
      <w:r>
        <w:fldChar w:fldCharType="end"/>
      </w:r>
    </w:p>
    <w:p w14:paraId="3B78E4E2" w14:textId="77777777" w:rsidR="00F412BC" w:rsidRDefault="00F412BC">
      <w:pPr>
        <w:pStyle w:val="TOC3"/>
        <w:rPr>
          <w:rFonts w:ascii="Calibri" w:hAnsi="Calibri"/>
          <w:sz w:val="22"/>
          <w:szCs w:val="22"/>
          <w:lang w:val="en-US"/>
        </w:rPr>
      </w:pPr>
      <w:r>
        <w:t>4.1.1</w:t>
      </w:r>
      <w:r>
        <w:rPr>
          <w:rFonts w:ascii="Calibri" w:hAnsi="Calibri"/>
          <w:sz w:val="22"/>
          <w:szCs w:val="22"/>
          <w:lang w:val="en-US"/>
        </w:rPr>
        <w:tab/>
      </w:r>
      <w:r>
        <w:t>Data throughput improvements</w:t>
      </w:r>
      <w:r>
        <w:tab/>
      </w:r>
      <w:r>
        <w:fldChar w:fldCharType="begin" w:fldLock="1"/>
      </w:r>
      <w:r>
        <w:instrText xml:space="preserve"> PAGEREF _Toc518044085 \h </w:instrText>
      </w:r>
      <w:r>
        <w:fldChar w:fldCharType="separate"/>
      </w:r>
      <w:r>
        <w:t>10</w:t>
      </w:r>
      <w:r>
        <w:fldChar w:fldCharType="end"/>
      </w:r>
    </w:p>
    <w:p w14:paraId="27F18520" w14:textId="77777777" w:rsidR="00F412BC" w:rsidRDefault="00F412BC">
      <w:pPr>
        <w:pStyle w:val="TOC2"/>
        <w:rPr>
          <w:rFonts w:ascii="Calibri" w:hAnsi="Calibri"/>
          <w:sz w:val="22"/>
          <w:szCs w:val="22"/>
          <w:lang w:val="en-US"/>
        </w:rPr>
      </w:pPr>
      <w:r>
        <w:t>4.2</w:t>
      </w:r>
      <w:r>
        <w:rPr>
          <w:rFonts w:ascii="Calibri" w:hAnsi="Calibri"/>
          <w:sz w:val="22"/>
          <w:szCs w:val="22"/>
          <w:lang w:val="en-US"/>
        </w:rPr>
        <w:tab/>
      </w:r>
      <w:r>
        <w:t>Compatibility objectives</w:t>
      </w:r>
      <w:r>
        <w:tab/>
      </w:r>
      <w:r>
        <w:fldChar w:fldCharType="begin" w:fldLock="1"/>
      </w:r>
      <w:r>
        <w:instrText xml:space="preserve"> PAGEREF _Toc518044086 \h </w:instrText>
      </w:r>
      <w:r>
        <w:fldChar w:fldCharType="separate"/>
      </w:r>
      <w:r>
        <w:t>10</w:t>
      </w:r>
      <w:r>
        <w:fldChar w:fldCharType="end"/>
      </w:r>
    </w:p>
    <w:p w14:paraId="778CD9FD" w14:textId="77777777" w:rsidR="00F412BC" w:rsidRDefault="00F412BC">
      <w:pPr>
        <w:pStyle w:val="TOC3"/>
        <w:rPr>
          <w:rFonts w:ascii="Calibri" w:hAnsi="Calibri"/>
          <w:sz w:val="22"/>
          <w:szCs w:val="22"/>
          <w:lang w:val="en-US"/>
        </w:rPr>
      </w:pPr>
      <w:r>
        <w:t>4.2.1</w:t>
      </w:r>
      <w:r>
        <w:rPr>
          <w:rFonts w:ascii="Calibri" w:hAnsi="Calibri"/>
          <w:sz w:val="22"/>
          <w:szCs w:val="22"/>
          <w:lang w:val="en-US"/>
        </w:rPr>
        <w:tab/>
      </w:r>
      <w:r>
        <w:t>Maintenance of voice quality</w:t>
      </w:r>
      <w:r>
        <w:tab/>
      </w:r>
      <w:r>
        <w:fldChar w:fldCharType="begin" w:fldLock="1"/>
      </w:r>
      <w:r>
        <w:instrText xml:space="preserve"> PAGEREF _Toc518044087 \h </w:instrText>
      </w:r>
      <w:r>
        <w:fldChar w:fldCharType="separate"/>
      </w:r>
      <w:r>
        <w:t>10</w:t>
      </w:r>
      <w:r>
        <w:fldChar w:fldCharType="end"/>
      </w:r>
    </w:p>
    <w:p w14:paraId="7193B60B" w14:textId="77777777" w:rsidR="00F412BC" w:rsidRDefault="00F412BC">
      <w:pPr>
        <w:pStyle w:val="TOC3"/>
        <w:rPr>
          <w:rFonts w:ascii="Calibri" w:hAnsi="Calibri"/>
          <w:sz w:val="22"/>
          <w:szCs w:val="22"/>
          <w:lang w:val="en-US"/>
        </w:rPr>
      </w:pPr>
      <w:r>
        <w:t>4.2.2</w:t>
      </w:r>
      <w:r>
        <w:rPr>
          <w:rFonts w:ascii="Calibri" w:hAnsi="Calibri"/>
          <w:sz w:val="22"/>
          <w:szCs w:val="22"/>
          <w:lang w:val="en-US"/>
        </w:rPr>
        <w:tab/>
      </w:r>
      <w:r>
        <w:t>Data throughput</w:t>
      </w:r>
      <w:r>
        <w:tab/>
      </w:r>
      <w:r>
        <w:fldChar w:fldCharType="begin" w:fldLock="1"/>
      </w:r>
      <w:r>
        <w:instrText xml:space="preserve"> PAGEREF _Toc518044088 \h </w:instrText>
      </w:r>
      <w:r>
        <w:fldChar w:fldCharType="separate"/>
      </w:r>
      <w:r>
        <w:t>10</w:t>
      </w:r>
      <w:r>
        <w:fldChar w:fldCharType="end"/>
      </w:r>
    </w:p>
    <w:p w14:paraId="4ABBBD01" w14:textId="77777777" w:rsidR="00F412BC" w:rsidRDefault="00F412BC">
      <w:pPr>
        <w:pStyle w:val="TOC3"/>
        <w:rPr>
          <w:rFonts w:ascii="Calibri" w:hAnsi="Calibri"/>
          <w:sz w:val="22"/>
          <w:szCs w:val="22"/>
          <w:lang w:val="en-US"/>
        </w:rPr>
      </w:pPr>
      <w:r>
        <w:t>4.2.3</w:t>
      </w:r>
      <w:r>
        <w:rPr>
          <w:rFonts w:ascii="Calibri" w:hAnsi="Calibri"/>
          <w:sz w:val="22"/>
          <w:szCs w:val="22"/>
          <w:lang w:val="en-US"/>
        </w:rPr>
        <w:tab/>
      </w:r>
      <w:r>
        <w:t>Implementation impacts to new Mobile Stations</w:t>
      </w:r>
      <w:r>
        <w:tab/>
      </w:r>
      <w:r>
        <w:fldChar w:fldCharType="begin" w:fldLock="1"/>
      </w:r>
      <w:r>
        <w:instrText xml:space="preserve"> PAGEREF _Toc518044089 \h </w:instrText>
      </w:r>
      <w:r>
        <w:fldChar w:fldCharType="separate"/>
      </w:r>
      <w:r>
        <w:t>10</w:t>
      </w:r>
      <w:r>
        <w:fldChar w:fldCharType="end"/>
      </w:r>
    </w:p>
    <w:p w14:paraId="1F4EB6B1" w14:textId="77777777" w:rsidR="00F412BC" w:rsidRDefault="00F412BC">
      <w:pPr>
        <w:pStyle w:val="TOC3"/>
        <w:rPr>
          <w:rFonts w:ascii="Calibri" w:hAnsi="Calibri"/>
          <w:sz w:val="22"/>
          <w:szCs w:val="22"/>
          <w:lang w:val="en-US"/>
        </w:rPr>
      </w:pPr>
      <w:r>
        <w:t>4.2.4</w:t>
      </w:r>
      <w:r>
        <w:rPr>
          <w:rFonts w:ascii="Calibri" w:hAnsi="Calibri"/>
          <w:sz w:val="22"/>
          <w:szCs w:val="22"/>
          <w:lang w:val="en-US"/>
        </w:rPr>
        <w:tab/>
      </w:r>
      <w:r>
        <w:t>Implementation impacts to BSS</w:t>
      </w:r>
      <w:r>
        <w:tab/>
      </w:r>
      <w:r>
        <w:fldChar w:fldCharType="begin" w:fldLock="1"/>
      </w:r>
      <w:r>
        <w:instrText xml:space="preserve"> PAGEREF _Toc518044090 \h </w:instrText>
      </w:r>
      <w:r>
        <w:fldChar w:fldCharType="separate"/>
      </w:r>
      <w:r>
        <w:t>10</w:t>
      </w:r>
      <w:r>
        <w:fldChar w:fldCharType="end"/>
      </w:r>
    </w:p>
    <w:p w14:paraId="29C36A49" w14:textId="77777777" w:rsidR="00F412BC" w:rsidRDefault="00F412BC">
      <w:pPr>
        <w:pStyle w:val="TOC3"/>
        <w:rPr>
          <w:rFonts w:ascii="Calibri" w:hAnsi="Calibri"/>
          <w:sz w:val="22"/>
          <w:szCs w:val="22"/>
          <w:lang w:val="en-US"/>
        </w:rPr>
      </w:pPr>
      <w:r>
        <w:t>4.2.5</w:t>
      </w:r>
      <w:r>
        <w:rPr>
          <w:rFonts w:ascii="Calibri" w:hAnsi="Calibri"/>
          <w:sz w:val="22"/>
          <w:szCs w:val="22"/>
          <w:lang w:val="en-US"/>
        </w:rPr>
        <w:tab/>
      </w:r>
      <w:r>
        <w:t>Impacts to network planning</w:t>
      </w:r>
      <w:r>
        <w:tab/>
      </w:r>
      <w:r>
        <w:fldChar w:fldCharType="begin" w:fldLock="1"/>
      </w:r>
      <w:r>
        <w:instrText xml:space="preserve"> PAGEREF _Toc518044091 \h </w:instrText>
      </w:r>
      <w:r>
        <w:fldChar w:fldCharType="separate"/>
      </w:r>
      <w:r>
        <w:t>10</w:t>
      </w:r>
      <w:r>
        <w:fldChar w:fldCharType="end"/>
      </w:r>
    </w:p>
    <w:p w14:paraId="48D13F05" w14:textId="77777777" w:rsidR="00F412BC" w:rsidRDefault="00F412BC">
      <w:pPr>
        <w:pStyle w:val="TOC3"/>
        <w:rPr>
          <w:rFonts w:ascii="Calibri" w:hAnsi="Calibri"/>
          <w:sz w:val="22"/>
          <w:szCs w:val="22"/>
          <w:lang w:val="en-US"/>
        </w:rPr>
      </w:pPr>
      <w:r>
        <w:t>4.2.6</w:t>
      </w:r>
      <w:r>
        <w:rPr>
          <w:rFonts w:ascii="Calibri" w:hAnsi="Calibri"/>
          <w:sz w:val="22"/>
          <w:szCs w:val="22"/>
          <w:lang w:val="en-US"/>
        </w:rPr>
        <w:tab/>
      </w:r>
      <w:r>
        <w:t>Compatibility with Multi-User Reusing-One-Slot (MUROS)</w:t>
      </w:r>
      <w:r>
        <w:tab/>
      </w:r>
      <w:r>
        <w:fldChar w:fldCharType="begin" w:fldLock="1"/>
      </w:r>
      <w:r>
        <w:instrText xml:space="preserve"> PAGEREF _Toc518044092 \h </w:instrText>
      </w:r>
      <w:r>
        <w:fldChar w:fldCharType="separate"/>
      </w:r>
      <w:r>
        <w:t>11</w:t>
      </w:r>
      <w:r>
        <w:fldChar w:fldCharType="end"/>
      </w:r>
    </w:p>
    <w:p w14:paraId="1E6B8E1E" w14:textId="77777777" w:rsidR="00F412BC" w:rsidRDefault="00F412BC">
      <w:pPr>
        <w:pStyle w:val="TOC1"/>
        <w:rPr>
          <w:rFonts w:ascii="Calibri" w:hAnsi="Calibri"/>
          <w:szCs w:val="22"/>
          <w:lang w:val="en-US"/>
        </w:rPr>
      </w:pPr>
      <w:r>
        <w:t>5</w:t>
      </w:r>
      <w:r>
        <w:rPr>
          <w:rFonts w:ascii="Calibri" w:hAnsi="Calibri"/>
          <w:szCs w:val="22"/>
          <w:lang w:val="en-US"/>
        </w:rPr>
        <w:tab/>
      </w:r>
      <w:r>
        <w:t>Study item pre-requisites</w:t>
      </w:r>
      <w:r>
        <w:tab/>
      </w:r>
      <w:r>
        <w:fldChar w:fldCharType="begin" w:fldLock="1"/>
      </w:r>
      <w:r>
        <w:instrText xml:space="preserve"> PAGEREF _Toc518044093 \h </w:instrText>
      </w:r>
      <w:r>
        <w:fldChar w:fldCharType="separate"/>
      </w:r>
      <w:r>
        <w:t>12</w:t>
      </w:r>
      <w:r>
        <w:fldChar w:fldCharType="end"/>
      </w:r>
    </w:p>
    <w:p w14:paraId="1F37CC93" w14:textId="77777777" w:rsidR="00F412BC" w:rsidRDefault="00F412BC">
      <w:pPr>
        <w:pStyle w:val="TOC2"/>
        <w:rPr>
          <w:rFonts w:ascii="Calibri" w:hAnsi="Calibri"/>
          <w:sz w:val="22"/>
          <w:szCs w:val="22"/>
          <w:lang w:val="en-US"/>
        </w:rPr>
      </w:pPr>
      <w:r>
        <w:t>5.1</w:t>
      </w:r>
      <w:r>
        <w:rPr>
          <w:rFonts w:ascii="Calibri" w:hAnsi="Calibri"/>
          <w:sz w:val="22"/>
          <w:szCs w:val="22"/>
          <w:lang w:val="en-US"/>
        </w:rPr>
        <w:tab/>
      </w:r>
      <w:r>
        <w:t>Introduction</w:t>
      </w:r>
      <w:r>
        <w:tab/>
      </w:r>
      <w:r>
        <w:fldChar w:fldCharType="begin" w:fldLock="1"/>
      </w:r>
      <w:r>
        <w:instrText xml:space="preserve"> PAGEREF _Toc518044094 \h </w:instrText>
      </w:r>
      <w:r>
        <w:fldChar w:fldCharType="separate"/>
      </w:r>
      <w:r>
        <w:t>12</w:t>
      </w:r>
      <w:r>
        <w:fldChar w:fldCharType="end"/>
      </w:r>
    </w:p>
    <w:p w14:paraId="3AAFD54E" w14:textId="77777777" w:rsidR="00F412BC" w:rsidRDefault="00F412BC">
      <w:pPr>
        <w:pStyle w:val="TOC2"/>
        <w:rPr>
          <w:rFonts w:ascii="Calibri" w:hAnsi="Calibri"/>
          <w:sz w:val="22"/>
          <w:szCs w:val="22"/>
          <w:lang w:val="en-US"/>
        </w:rPr>
      </w:pPr>
      <w:r>
        <w:t>5.2</w:t>
      </w:r>
      <w:r>
        <w:rPr>
          <w:rFonts w:ascii="Calibri" w:hAnsi="Calibri"/>
          <w:sz w:val="22"/>
          <w:szCs w:val="22"/>
          <w:lang w:val="en-US"/>
        </w:rPr>
        <w:tab/>
      </w:r>
      <w:r>
        <w:t>Preliminary boundary conditions for pulse shape optimisation</w:t>
      </w:r>
      <w:r>
        <w:tab/>
      </w:r>
      <w:r>
        <w:fldChar w:fldCharType="begin" w:fldLock="1"/>
      </w:r>
      <w:r>
        <w:instrText xml:space="preserve"> PAGEREF _Toc518044095 \h </w:instrText>
      </w:r>
      <w:r>
        <w:fldChar w:fldCharType="separate"/>
      </w:r>
      <w:r>
        <w:t>12</w:t>
      </w:r>
      <w:r>
        <w:fldChar w:fldCharType="end"/>
      </w:r>
    </w:p>
    <w:p w14:paraId="0696EA21" w14:textId="77777777" w:rsidR="00F412BC" w:rsidRDefault="00F412BC">
      <w:pPr>
        <w:pStyle w:val="TOC3"/>
        <w:rPr>
          <w:rFonts w:ascii="Calibri" w:hAnsi="Calibri"/>
          <w:sz w:val="22"/>
          <w:szCs w:val="22"/>
          <w:lang w:val="en-US"/>
        </w:rPr>
      </w:pPr>
      <w:r>
        <w:t>5.2.1</w:t>
      </w:r>
      <w:r>
        <w:rPr>
          <w:rFonts w:ascii="Calibri" w:hAnsi="Calibri"/>
          <w:sz w:val="22"/>
          <w:szCs w:val="22"/>
          <w:lang w:val="en-US"/>
        </w:rPr>
        <w:tab/>
      </w:r>
      <w:r>
        <w:t>Introduction</w:t>
      </w:r>
      <w:r>
        <w:tab/>
      </w:r>
      <w:r>
        <w:fldChar w:fldCharType="begin" w:fldLock="1"/>
      </w:r>
      <w:r>
        <w:instrText xml:space="preserve"> PAGEREF _Toc518044096 \h </w:instrText>
      </w:r>
      <w:r>
        <w:fldChar w:fldCharType="separate"/>
      </w:r>
      <w:r>
        <w:t>12</w:t>
      </w:r>
      <w:r>
        <w:fldChar w:fldCharType="end"/>
      </w:r>
    </w:p>
    <w:p w14:paraId="66A0B0D4" w14:textId="77777777" w:rsidR="00F412BC" w:rsidRDefault="00F412BC">
      <w:pPr>
        <w:pStyle w:val="TOC3"/>
        <w:rPr>
          <w:rFonts w:ascii="Calibri" w:hAnsi="Calibri"/>
          <w:sz w:val="22"/>
          <w:szCs w:val="22"/>
          <w:lang w:val="en-US"/>
        </w:rPr>
      </w:pPr>
      <w:r>
        <w:t>5.2.2</w:t>
      </w:r>
      <w:r>
        <w:rPr>
          <w:rFonts w:ascii="Calibri" w:hAnsi="Calibri"/>
          <w:sz w:val="22"/>
          <w:szCs w:val="22"/>
          <w:lang w:val="en-US"/>
        </w:rPr>
        <w:tab/>
      </w:r>
      <w:r>
        <w:t>Time domain</w:t>
      </w:r>
      <w:r>
        <w:tab/>
      </w:r>
      <w:r>
        <w:fldChar w:fldCharType="begin" w:fldLock="1"/>
      </w:r>
      <w:r>
        <w:instrText xml:space="preserve"> PAGEREF _Toc518044097 \h </w:instrText>
      </w:r>
      <w:r>
        <w:fldChar w:fldCharType="separate"/>
      </w:r>
      <w:r>
        <w:t>12</w:t>
      </w:r>
      <w:r>
        <w:fldChar w:fldCharType="end"/>
      </w:r>
    </w:p>
    <w:p w14:paraId="3DACA1BD" w14:textId="77777777" w:rsidR="00F412BC" w:rsidRDefault="00F412BC">
      <w:pPr>
        <w:pStyle w:val="TOC3"/>
        <w:rPr>
          <w:rFonts w:ascii="Calibri" w:hAnsi="Calibri"/>
          <w:sz w:val="22"/>
          <w:szCs w:val="22"/>
          <w:lang w:val="en-US"/>
        </w:rPr>
      </w:pPr>
      <w:r>
        <w:t>5.2.3</w:t>
      </w:r>
      <w:r>
        <w:rPr>
          <w:rFonts w:ascii="Calibri" w:hAnsi="Calibri"/>
          <w:sz w:val="22"/>
          <w:szCs w:val="22"/>
          <w:lang w:val="en-US"/>
        </w:rPr>
        <w:tab/>
      </w:r>
      <w:r>
        <w:t>Frequency domain</w:t>
      </w:r>
      <w:r>
        <w:tab/>
      </w:r>
      <w:r>
        <w:fldChar w:fldCharType="begin" w:fldLock="1"/>
      </w:r>
      <w:r>
        <w:instrText xml:space="preserve"> PAGEREF _Toc518044098 \h </w:instrText>
      </w:r>
      <w:r>
        <w:fldChar w:fldCharType="separate"/>
      </w:r>
      <w:r>
        <w:t>12</w:t>
      </w:r>
      <w:r>
        <w:fldChar w:fldCharType="end"/>
      </w:r>
    </w:p>
    <w:p w14:paraId="22C598A4" w14:textId="77777777" w:rsidR="00F412BC" w:rsidRDefault="00F412BC">
      <w:pPr>
        <w:pStyle w:val="TOC2"/>
        <w:rPr>
          <w:rFonts w:ascii="Calibri" w:hAnsi="Calibri"/>
          <w:sz w:val="22"/>
          <w:szCs w:val="22"/>
          <w:lang w:val="en-US"/>
        </w:rPr>
      </w:pPr>
      <w:r>
        <w:t>5.3</w:t>
      </w:r>
      <w:r>
        <w:rPr>
          <w:rFonts w:ascii="Calibri" w:hAnsi="Calibri"/>
          <w:sz w:val="22"/>
          <w:szCs w:val="22"/>
          <w:lang w:val="en-US"/>
        </w:rPr>
        <w:tab/>
      </w:r>
      <w:r>
        <w:t>Network configurations for pulse shape evaluation</w:t>
      </w:r>
      <w:r>
        <w:tab/>
      </w:r>
      <w:r>
        <w:fldChar w:fldCharType="begin" w:fldLock="1"/>
      </w:r>
      <w:r>
        <w:instrText xml:space="preserve"> PAGEREF _Toc518044099 \h </w:instrText>
      </w:r>
      <w:r>
        <w:fldChar w:fldCharType="separate"/>
      </w:r>
      <w:r>
        <w:t>12</w:t>
      </w:r>
      <w:r>
        <w:fldChar w:fldCharType="end"/>
      </w:r>
    </w:p>
    <w:p w14:paraId="117DA246" w14:textId="77777777" w:rsidR="00F412BC" w:rsidRDefault="00F412BC">
      <w:pPr>
        <w:pStyle w:val="TOC2"/>
        <w:rPr>
          <w:rFonts w:ascii="Calibri" w:hAnsi="Calibri"/>
          <w:sz w:val="22"/>
          <w:szCs w:val="22"/>
          <w:lang w:val="en-US"/>
        </w:rPr>
      </w:pPr>
      <w:r>
        <w:t>5.4</w:t>
      </w:r>
      <w:r>
        <w:rPr>
          <w:rFonts w:ascii="Calibri" w:hAnsi="Calibri"/>
          <w:sz w:val="22"/>
          <w:szCs w:val="22"/>
          <w:lang w:val="en-US"/>
        </w:rPr>
        <w:tab/>
      </w:r>
      <w:r>
        <w:t>Legacy MS Rx filter working assumption</w:t>
      </w:r>
      <w:r>
        <w:tab/>
      </w:r>
      <w:r>
        <w:fldChar w:fldCharType="begin" w:fldLock="1"/>
      </w:r>
      <w:r>
        <w:instrText xml:space="preserve"> PAGEREF _Toc518044100 \h </w:instrText>
      </w:r>
      <w:r>
        <w:fldChar w:fldCharType="separate"/>
      </w:r>
      <w:r>
        <w:t>14</w:t>
      </w:r>
      <w:r>
        <w:fldChar w:fldCharType="end"/>
      </w:r>
    </w:p>
    <w:p w14:paraId="1BC710FA" w14:textId="77777777" w:rsidR="00F412BC" w:rsidRDefault="00F412BC">
      <w:pPr>
        <w:pStyle w:val="TOC2"/>
        <w:rPr>
          <w:rFonts w:ascii="Calibri" w:hAnsi="Calibri"/>
          <w:sz w:val="22"/>
          <w:szCs w:val="22"/>
          <w:lang w:val="en-US"/>
        </w:rPr>
      </w:pPr>
      <w:r>
        <w:t>5.5</w:t>
      </w:r>
      <w:r>
        <w:rPr>
          <w:rFonts w:ascii="Calibri" w:hAnsi="Calibri"/>
          <w:sz w:val="22"/>
          <w:szCs w:val="22"/>
          <w:lang w:val="en-US"/>
        </w:rPr>
        <w:tab/>
      </w:r>
      <w:r>
        <w:t>Legacy MS type</w:t>
      </w:r>
      <w:r>
        <w:tab/>
      </w:r>
      <w:r>
        <w:fldChar w:fldCharType="begin" w:fldLock="1"/>
      </w:r>
      <w:r>
        <w:instrText xml:space="preserve"> PAGEREF _Toc518044101 \h </w:instrText>
      </w:r>
      <w:r>
        <w:fldChar w:fldCharType="separate"/>
      </w:r>
      <w:r>
        <w:t>14</w:t>
      </w:r>
      <w:r>
        <w:fldChar w:fldCharType="end"/>
      </w:r>
    </w:p>
    <w:p w14:paraId="3EE30D7A" w14:textId="77777777" w:rsidR="00F412BC" w:rsidRDefault="00F412BC">
      <w:pPr>
        <w:pStyle w:val="TOC1"/>
        <w:rPr>
          <w:rFonts w:ascii="Calibri" w:hAnsi="Calibri"/>
          <w:szCs w:val="22"/>
          <w:lang w:val="en-US"/>
        </w:rPr>
      </w:pPr>
      <w:r>
        <w:t>6</w:t>
      </w:r>
      <w:r>
        <w:rPr>
          <w:rFonts w:ascii="Calibri" w:hAnsi="Calibri"/>
          <w:szCs w:val="22"/>
          <w:lang w:val="en-US"/>
        </w:rPr>
        <w:tab/>
      </w:r>
      <w:r>
        <w:t>Network level analysis</w:t>
      </w:r>
      <w:r>
        <w:tab/>
      </w:r>
      <w:r>
        <w:fldChar w:fldCharType="begin" w:fldLock="1"/>
      </w:r>
      <w:r>
        <w:instrText xml:space="preserve"> PAGEREF _Toc518044102 \h </w:instrText>
      </w:r>
      <w:r>
        <w:fldChar w:fldCharType="separate"/>
      </w:r>
      <w:r>
        <w:t>15</w:t>
      </w:r>
      <w:r>
        <w:fldChar w:fldCharType="end"/>
      </w:r>
    </w:p>
    <w:p w14:paraId="2788E62D" w14:textId="77777777" w:rsidR="00F412BC" w:rsidRDefault="00F412BC">
      <w:pPr>
        <w:pStyle w:val="TOC2"/>
        <w:rPr>
          <w:rFonts w:ascii="Calibri" w:hAnsi="Calibri"/>
          <w:sz w:val="22"/>
          <w:szCs w:val="22"/>
          <w:lang w:val="en-US"/>
        </w:rPr>
      </w:pPr>
      <w:r>
        <w:t>6.1</w:t>
      </w:r>
      <w:r>
        <w:rPr>
          <w:rFonts w:ascii="Calibri" w:hAnsi="Calibri"/>
          <w:sz w:val="22"/>
          <w:szCs w:val="22"/>
          <w:lang w:val="en-US"/>
        </w:rPr>
        <w:tab/>
      </w:r>
      <w:r>
        <w:t>Introduction</w:t>
      </w:r>
      <w:r>
        <w:tab/>
      </w:r>
      <w:r>
        <w:fldChar w:fldCharType="begin" w:fldLock="1"/>
      </w:r>
      <w:r>
        <w:instrText xml:space="preserve"> PAGEREF _Toc518044103 \h </w:instrText>
      </w:r>
      <w:r>
        <w:fldChar w:fldCharType="separate"/>
      </w:r>
      <w:r>
        <w:t>15</w:t>
      </w:r>
      <w:r>
        <w:fldChar w:fldCharType="end"/>
      </w:r>
    </w:p>
    <w:p w14:paraId="49F3128E" w14:textId="77777777" w:rsidR="00F412BC" w:rsidRDefault="00F412BC">
      <w:pPr>
        <w:pStyle w:val="TOC2"/>
        <w:rPr>
          <w:rFonts w:ascii="Calibri" w:hAnsi="Calibri"/>
          <w:sz w:val="22"/>
          <w:szCs w:val="22"/>
          <w:lang w:val="en-US"/>
        </w:rPr>
      </w:pPr>
      <w:r>
        <w:t>6.2</w:t>
      </w:r>
      <w:r>
        <w:rPr>
          <w:rFonts w:ascii="Calibri" w:hAnsi="Calibri"/>
          <w:sz w:val="22"/>
          <w:szCs w:val="22"/>
          <w:lang w:val="en-US"/>
        </w:rPr>
        <w:tab/>
      </w:r>
      <w:r>
        <w:t>Network scenarios and simulation assumptions</w:t>
      </w:r>
      <w:r>
        <w:tab/>
      </w:r>
      <w:r>
        <w:fldChar w:fldCharType="begin" w:fldLock="1"/>
      </w:r>
      <w:r>
        <w:instrText xml:space="preserve"> PAGEREF _Toc518044104 \h </w:instrText>
      </w:r>
      <w:r>
        <w:fldChar w:fldCharType="separate"/>
      </w:r>
      <w:r>
        <w:t>15</w:t>
      </w:r>
      <w:r>
        <w:fldChar w:fldCharType="end"/>
      </w:r>
    </w:p>
    <w:p w14:paraId="0D1BB2FF" w14:textId="77777777" w:rsidR="00F412BC" w:rsidRDefault="00F412BC">
      <w:pPr>
        <w:pStyle w:val="TOC3"/>
        <w:rPr>
          <w:rFonts w:ascii="Calibri" w:hAnsi="Calibri"/>
          <w:sz w:val="22"/>
          <w:szCs w:val="22"/>
          <w:lang w:val="en-US"/>
        </w:rPr>
      </w:pPr>
      <w:r>
        <w:t>6.2.1</w:t>
      </w:r>
      <w:r>
        <w:rPr>
          <w:rFonts w:ascii="Calibri" w:hAnsi="Calibri"/>
          <w:sz w:val="22"/>
          <w:szCs w:val="22"/>
          <w:lang w:val="en-US"/>
        </w:rPr>
        <w:tab/>
      </w:r>
      <w:r>
        <w:t>Resource allocation</w:t>
      </w:r>
      <w:r>
        <w:tab/>
      </w:r>
      <w:r>
        <w:fldChar w:fldCharType="begin" w:fldLock="1"/>
      </w:r>
      <w:r>
        <w:instrText xml:space="preserve"> PAGEREF _Toc518044105 \h </w:instrText>
      </w:r>
      <w:r>
        <w:fldChar w:fldCharType="separate"/>
      </w:r>
      <w:r>
        <w:t>15</w:t>
      </w:r>
      <w:r>
        <w:fldChar w:fldCharType="end"/>
      </w:r>
    </w:p>
    <w:p w14:paraId="7AAE9934" w14:textId="77777777" w:rsidR="00F412BC" w:rsidRDefault="00F412BC">
      <w:pPr>
        <w:pStyle w:val="TOC2"/>
        <w:rPr>
          <w:rFonts w:ascii="Calibri" w:hAnsi="Calibri"/>
          <w:sz w:val="22"/>
          <w:szCs w:val="22"/>
          <w:lang w:val="en-US"/>
        </w:rPr>
      </w:pPr>
      <w:r>
        <w:t>6.3</w:t>
      </w:r>
      <w:r>
        <w:rPr>
          <w:rFonts w:ascii="Calibri" w:hAnsi="Calibri"/>
          <w:sz w:val="22"/>
          <w:szCs w:val="22"/>
          <w:lang w:val="en-US"/>
        </w:rPr>
        <w:tab/>
      </w:r>
      <w:r>
        <w:t>Link to system interface</w:t>
      </w:r>
      <w:r>
        <w:tab/>
      </w:r>
      <w:r>
        <w:fldChar w:fldCharType="begin" w:fldLock="1"/>
      </w:r>
      <w:r>
        <w:instrText xml:space="preserve"> PAGEREF _Toc518044106 \h </w:instrText>
      </w:r>
      <w:r>
        <w:fldChar w:fldCharType="separate"/>
      </w:r>
      <w:r>
        <w:t>16</w:t>
      </w:r>
      <w:r>
        <w:fldChar w:fldCharType="end"/>
      </w:r>
    </w:p>
    <w:p w14:paraId="1738656A" w14:textId="77777777" w:rsidR="00F412BC" w:rsidRDefault="00F412BC">
      <w:pPr>
        <w:pStyle w:val="TOC2"/>
        <w:rPr>
          <w:rFonts w:ascii="Calibri" w:hAnsi="Calibri"/>
          <w:sz w:val="22"/>
          <w:szCs w:val="22"/>
          <w:lang w:val="en-US"/>
        </w:rPr>
      </w:pPr>
      <w:r>
        <w:t>6.4</w:t>
      </w:r>
      <w:r>
        <w:rPr>
          <w:rFonts w:ascii="Calibri" w:hAnsi="Calibri"/>
          <w:sz w:val="22"/>
          <w:szCs w:val="22"/>
          <w:lang w:val="en-US"/>
        </w:rPr>
        <w:tab/>
      </w:r>
      <w:r>
        <w:t>Interference statistics</w:t>
      </w:r>
      <w:r>
        <w:tab/>
      </w:r>
      <w:r>
        <w:fldChar w:fldCharType="begin" w:fldLock="1"/>
      </w:r>
      <w:r>
        <w:instrText xml:space="preserve"> PAGEREF _Toc518044107 \h </w:instrText>
      </w:r>
      <w:r>
        <w:fldChar w:fldCharType="separate"/>
      </w:r>
      <w:r>
        <w:t>16</w:t>
      </w:r>
      <w:r>
        <w:fldChar w:fldCharType="end"/>
      </w:r>
    </w:p>
    <w:p w14:paraId="6997615B" w14:textId="77777777" w:rsidR="00F412BC" w:rsidRDefault="00F412BC">
      <w:pPr>
        <w:pStyle w:val="TOC2"/>
        <w:rPr>
          <w:rFonts w:ascii="Calibri" w:hAnsi="Calibri"/>
          <w:sz w:val="22"/>
          <w:szCs w:val="22"/>
          <w:lang w:val="en-US"/>
        </w:rPr>
      </w:pPr>
      <w:r>
        <w:t>6.5</w:t>
      </w:r>
      <w:r>
        <w:rPr>
          <w:rFonts w:ascii="Calibri" w:hAnsi="Calibri"/>
          <w:sz w:val="22"/>
          <w:szCs w:val="22"/>
          <w:lang w:val="en-US"/>
        </w:rPr>
        <w:tab/>
      </w:r>
      <w:r>
        <w:t>Interference profile for link level analysis</w:t>
      </w:r>
      <w:r>
        <w:tab/>
      </w:r>
      <w:r>
        <w:fldChar w:fldCharType="begin" w:fldLock="1"/>
      </w:r>
      <w:r>
        <w:instrText xml:space="preserve"> PAGEREF _Toc518044108 \h </w:instrText>
      </w:r>
      <w:r>
        <w:fldChar w:fldCharType="separate"/>
      </w:r>
      <w:r>
        <w:t>17</w:t>
      </w:r>
      <w:r>
        <w:fldChar w:fldCharType="end"/>
      </w:r>
    </w:p>
    <w:p w14:paraId="6F7ED5B2" w14:textId="77777777" w:rsidR="00F412BC" w:rsidRDefault="00F412BC">
      <w:pPr>
        <w:pStyle w:val="TOC3"/>
        <w:rPr>
          <w:rFonts w:ascii="Calibri" w:hAnsi="Calibri"/>
          <w:sz w:val="22"/>
          <w:szCs w:val="22"/>
          <w:lang w:val="en-US"/>
        </w:rPr>
      </w:pPr>
      <w:r>
        <w:t>6.5.1</w:t>
      </w:r>
      <w:r>
        <w:rPr>
          <w:rFonts w:ascii="Calibri" w:hAnsi="Calibri"/>
          <w:sz w:val="22"/>
          <w:szCs w:val="22"/>
          <w:lang w:val="en-US"/>
        </w:rPr>
        <w:tab/>
      </w:r>
      <w:r>
        <w:t>Results</w:t>
      </w:r>
      <w:r>
        <w:tab/>
      </w:r>
      <w:r>
        <w:fldChar w:fldCharType="begin" w:fldLock="1"/>
      </w:r>
      <w:r>
        <w:instrText xml:space="preserve"> PAGEREF _Toc518044109 \h </w:instrText>
      </w:r>
      <w:r>
        <w:fldChar w:fldCharType="separate"/>
      </w:r>
      <w:r>
        <w:t>17</w:t>
      </w:r>
      <w:r>
        <w:fldChar w:fldCharType="end"/>
      </w:r>
    </w:p>
    <w:p w14:paraId="6FD8EE3E" w14:textId="77777777" w:rsidR="00F412BC" w:rsidRDefault="00F412BC">
      <w:pPr>
        <w:pStyle w:val="TOC1"/>
        <w:rPr>
          <w:rFonts w:ascii="Calibri" w:hAnsi="Calibri"/>
          <w:szCs w:val="22"/>
          <w:lang w:val="en-US"/>
        </w:rPr>
      </w:pPr>
      <w:r>
        <w:t>7</w:t>
      </w:r>
      <w:r>
        <w:rPr>
          <w:rFonts w:ascii="Calibri" w:hAnsi="Calibri"/>
          <w:szCs w:val="22"/>
          <w:lang w:val="en-US"/>
        </w:rPr>
        <w:tab/>
      </w:r>
      <w:r>
        <w:t>Pulse shape optimisation</w:t>
      </w:r>
      <w:r>
        <w:tab/>
      </w:r>
      <w:r>
        <w:fldChar w:fldCharType="begin" w:fldLock="1"/>
      </w:r>
      <w:r>
        <w:instrText xml:space="preserve"> PAGEREF _Toc518044110 \h </w:instrText>
      </w:r>
      <w:r>
        <w:fldChar w:fldCharType="separate"/>
      </w:r>
      <w:r>
        <w:t>18</w:t>
      </w:r>
      <w:r>
        <w:fldChar w:fldCharType="end"/>
      </w:r>
    </w:p>
    <w:p w14:paraId="7038C5F8" w14:textId="77777777" w:rsidR="00F412BC" w:rsidRDefault="00F412BC">
      <w:pPr>
        <w:pStyle w:val="TOC2"/>
        <w:rPr>
          <w:rFonts w:ascii="Calibri" w:hAnsi="Calibri"/>
          <w:sz w:val="22"/>
          <w:szCs w:val="22"/>
          <w:lang w:val="en-US"/>
        </w:rPr>
      </w:pPr>
      <w:r>
        <w:t>7.1</w:t>
      </w:r>
      <w:r>
        <w:rPr>
          <w:rFonts w:ascii="Calibri" w:hAnsi="Calibri"/>
          <w:sz w:val="22"/>
          <w:szCs w:val="22"/>
          <w:lang w:val="en-US"/>
        </w:rPr>
        <w:tab/>
      </w:r>
      <w:r>
        <w:t>Introduction</w:t>
      </w:r>
      <w:r>
        <w:tab/>
      </w:r>
      <w:r>
        <w:fldChar w:fldCharType="begin" w:fldLock="1"/>
      </w:r>
      <w:r>
        <w:instrText xml:space="preserve"> PAGEREF _Toc518044111 \h </w:instrText>
      </w:r>
      <w:r>
        <w:fldChar w:fldCharType="separate"/>
      </w:r>
      <w:r>
        <w:t>18</w:t>
      </w:r>
      <w:r>
        <w:fldChar w:fldCharType="end"/>
      </w:r>
    </w:p>
    <w:p w14:paraId="4D0FA844" w14:textId="77777777" w:rsidR="00F412BC" w:rsidRDefault="00F412BC">
      <w:pPr>
        <w:pStyle w:val="TOC2"/>
        <w:rPr>
          <w:rFonts w:ascii="Calibri" w:hAnsi="Calibri"/>
          <w:sz w:val="22"/>
          <w:szCs w:val="22"/>
          <w:lang w:val="en-US"/>
        </w:rPr>
      </w:pPr>
      <w:r>
        <w:t>7.2</w:t>
      </w:r>
      <w:r>
        <w:rPr>
          <w:rFonts w:ascii="Calibri" w:hAnsi="Calibri"/>
          <w:sz w:val="22"/>
          <w:szCs w:val="22"/>
          <w:lang w:val="en-US"/>
        </w:rPr>
        <w:tab/>
      </w:r>
      <w:r>
        <w:t>Candidate pulse shapes from [4]</w:t>
      </w:r>
      <w:r>
        <w:tab/>
      </w:r>
      <w:r>
        <w:fldChar w:fldCharType="begin" w:fldLock="1"/>
      </w:r>
      <w:r>
        <w:instrText xml:space="preserve"> PAGEREF _Toc518044112 \h </w:instrText>
      </w:r>
      <w:r>
        <w:fldChar w:fldCharType="separate"/>
      </w:r>
      <w:r>
        <w:t>18</w:t>
      </w:r>
      <w:r>
        <w:fldChar w:fldCharType="end"/>
      </w:r>
    </w:p>
    <w:p w14:paraId="6CB70534" w14:textId="77777777" w:rsidR="00F412BC" w:rsidRDefault="00F412BC">
      <w:pPr>
        <w:pStyle w:val="TOC3"/>
        <w:rPr>
          <w:rFonts w:ascii="Calibri" w:hAnsi="Calibri"/>
          <w:sz w:val="22"/>
          <w:szCs w:val="22"/>
          <w:lang w:val="en-US"/>
        </w:rPr>
      </w:pPr>
      <w:r>
        <w:t>7.2.1</w:t>
      </w:r>
      <w:r>
        <w:rPr>
          <w:rFonts w:ascii="Calibri" w:hAnsi="Calibri"/>
          <w:sz w:val="22"/>
          <w:szCs w:val="22"/>
          <w:lang w:val="en-US"/>
        </w:rPr>
        <w:tab/>
      </w:r>
      <w:r>
        <w:t>Optimisation assumptions</w:t>
      </w:r>
      <w:r>
        <w:tab/>
      </w:r>
      <w:r>
        <w:fldChar w:fldCharType="begin" w:fldLock="1"/>
      </w:r>
      <w:r>
        <w:instrText xml:space="preserve"> PAGEREF _Toc518044113 \h </w:instrText>
      </w:r>
      <w:r>
        <w:fldChar w:fldCharType="separate"/>
      </w:r>
      <w:r>
        <w:t>18</w:t>
      </w:r>
      <w:r>
        <w:fldChar w:fldCharType="end"/>
      </w:r>
    </w:p>
    <w:p w14:paraId="444F8730" w14:textId="77777777" w:rsidR="00F412BC" w:rsidRDefault="00F412BC">
      <w:pPr>
        <w:pStyle w:val="TOC3"/>
        <w:rPr>
          <w:rFonts w:ascii="Calibri" w:hAnsi="Calibri"/>
          <w:sz w:val="22"/>
          <w:szCs w:val="22"/>
          <w:lang w:val="en-US"/>
        </w:rPr>
      </w:pPr>
      <w:r>
        <w:t>7.2.2</w:t>
      </w:r>
      <w:r>
        <w:rPr>
          <w:rFonts w:ascii="Calibri" w:hAnsi="Calibri"/>
          <w:sz w:val="22"/>
          <w:szCs w:val="22"/>
          <w:lang w:val="en-US"/>
        </w:rPr>
        <w:tab/>
      </w:r>
      <w:r>
        <w:t>Results</w:t>
      </w:r>
      <w:r>
        <w:tab/>
      </w:r>
      <w:r>
        <w:fldChar w:fldCharType="begin" w:fldLock="1"/>
      </w:r>
      <w:r>
        <w:instrText xml:space="preserve"> PAGEREF _Toc518044114 \h </w:instrText>
      </w:r>
      <w:r>
        <w:fldChar w:fldCharType="separate"/>
      </w:r>
      <w:r>
        <w:t>18</w:t>
      </w:r>
      <w:r>
        <w:fldChar w:fldCharType="end"/>
      </w:r>
    </w:p>
    <w:p w14:paraId="3A021A79" w14:textId="77777777" w:rsidR="00F412BC" w:rsidRDefault="00F412BC">
      <w:pPr>
        <w:pStyle w:val="TOC4"/>
        <w:rPr>
          <w:rFonts w:ascii="Calibri" w:hAnsi="Calibri"/>
          <w:sz w:val="22"/>
          <w:szCs w:val="22"/>
          <w:lang w:val="en-US"/>
        </w:rPr>
      </w:pPr>
      <w:r>
        <w:t>7.2.2.1</w:t>
      </w:r>
      <w:r>
        <w:rPr>
          <w:rFonts w:ascii="Calibri" w:hAnsi="Calibri"/>
          <w:sz w:val="22"/>
          <w:szCs w:val="22"/>
          <w:lang w:val="en-US"/>
        </w:rPr>
        <w:tab/>
      </w:r>
      <w:r>
        <w:t>Spectrum</w:t>
      </w:r>
      <w:r>
        <w:tab/>
      </w:r>
      <w:r>
        <w:fldChar w:fldCharType="begin" w:fldLock="1"/>
      </w:r>
      <w:r>
        <w:instrText xml:space="preserve"> PAGEREF _Toc518044115 \h </w:instrText>
      </w:r>
      <w:r>
        <w:fldChar w:fldCharType="separate"/>
      </w:r>
      <w:r>
        <w:t>18</w:t>
      </w:r>
      <w:r>
        <w:fldChar w:fldCharType="end"/>
      </w:r>
    </w:p>
    <w:p w14:paraId="7DBE6C38" w14:textId="77777777" w:rsidR="00F412BC" w:rsidRDefault="00F412BC">
      <w:pPr>
        <w:pStyle w:val="TOC4"/>
        <w:rPr>
          <w:rFonts w:ascii="Calibri" w:hAnsi="Calibri"/>
          <w:sz w:val="22"/>
          <w:szCs w:val="22"/>
          <w:lang w:val="en-US"/>
        </w:rPr>
      </w:pPr>
      <w:r>
        <w:t>7.2.2.2</w:t>
      </w:r>
      <w:r>
        <w:rPr>
          <w:rFonts w:ascii="Calibri" w:hAnsi="Calibri"/>
          <w:sz w:val="22"/>
          <w:szCs w:val="22"/>
          <w:lang w:val="en-US"/>
        </w:rPr>
        <w:tab/>
      </w:r>
      <w:r>
        <w:t>Adjacent channel protection</w:t>
      </w:r>
      <w:r>
        <w:tab/>
      </w:r>
      <w:r>
        <w:fldChar w:fldCharType="begin" w:fldLock="1"/>
      </w:r>
      <w:r>
        <w:instrText xml:space="preserve"> PAGEREF _Toc518044116 \h </w:instrText>
      </w:r>
      <w:r>
        <w:fldChar w:fldCharType="separate"/>
      </w:r>
      <w:r>
        <w:t>20</w:t>
      </w:r>
      <w:r>
        <w:fldChar w:fldCharType="end"/>
      </w:r>
    </w:p>
    <w:p w14:paraId="0D4A9F80" w14:textId="77777777" w:rsidR="00F412BC" w:rsidRDefault="00F412BC">
      <w:pPr>
        <w:pStyle w:val="TOC1"/>
        <w:rPr>
          <w:rFonts w:ascii="Calibri" w:hAnsi="Calibri"/>
          <w:szCs w:val="22"/>
          <w:lang w:val="en-US"/>
        </w:rPr>
      </w:pPr>
      <w:r>
        <w:t>8</w:t>
      </w:r>
      <w:r>
        <w:rPr>
          <w:rFonts w:ascii="Calibri" w:hAnsi="Calibri"/>
          <w:szCs w:val="22"/>
          <w:lang w:val="en-US"/>
        </w:rPr>
        <w:tab/>
      </w:r>
      <w:r>
        <w:t>Link level studies</w:t>
      </w:r>
      <w:r>
        <w:tab/>
      </w:r>
      <w:r>
        <w:fldChar w:fldCharType="begin" w:fldLock="1"/>
      </w:r>
      <w:r>
        <w:instrText xml:space="preserve"> PAGEREF _Toc518044117 \h </w:instrText>
      </w:r>
      <w:r>
        <w:fldChar w:fldCharType="separate"/>
      </w:r>
      <w:r>
        <w:t>20</w:t>
      </w:r>
      <w:r>
        <w:fldChar w:fldCharType="end"/>
      </w:r>
    </w:p>
    <w:p w14:paraId="02D5AE6C" w14:textId="77777777" w:rsidR="00F412BC" w:rsidRDefault="00F412BC">
      <w:pPr>
        <w:pStyle w:val="TOC2"/>
        <w:rPr>
          <w:rFonts w:ascii="Calibri" w:hAnsi="Calibri"/>
          <w:sz w:val="22"/>
          <w:szCs w:val="22"/>
          <w:lang w:val="en-US"/>
        </w:rPr>
      </w:pPr>
      <w:r>
        <w:t>8.1</w:t>
      </w:r>
      <w:r>
        <w:rPr>
          <w:rFonts w:ascii="Calibri" w:hAnsi="Calibri"/>
          <w:sz w:val="22"/>
          <w:szCs w:val="22"/>
          <w:lang w:val="en-US"/>
        </w:rPr>
        <w:tab/>
      </w:r>
      <w:r>
        <w:t>Introduction</w:t>
      </w:r>
      <w:r>
        <w:tab/>
      </w:r>
      <w:r>
        <w:fldChar w:fldCharType="begin" w:fldLock="1"/>
      </w:r>
      <w:r>
        <w:instrText xml:space="preserve"> PAGEREF _Toc518044118 \h </w:instrText>
      </w:r>
      <w:r>
        <w:fldChar w:fldCharType="separate"/>
      </w:r>
      <w:r>
        <w:t>20</w:t>
      </w:r>
      <w:r>
        <w:fldChar w:fldCharType="end"/>
      </w:r>
    </w:p>
    <w:p w14:paraId="5A910C32" w14:textId="77777777" w:rsidR="00F412BC" w:rsidRDefault="00F412BC">
      <w:pPr>
        <w:pStyle w:val="TOC2"/>
        <w:rPr>
          <w:rFonts w:ascii="Calibri" w:hAnsi="Calibri"/>
          <w:sz w:val="22"/>
          <w:szCs w:val="22"/>
          <w:lang w:val="en-US"/>
        </w:rPr>
      </w:pPr>
      <w:r>
        <w:t>8.2</w:t>
      </w:r>
      <w:r>
        <w:rPr>
          <w:rFonts w:ascii="Calibri" w:hAnsi="Calibri"/>
          <w:sz w:val="22"/>
          <w:szCs w:val="22"/>
          <w:lang w:val="en-US"/>
        </w:rPr>
        <w:tab/>
      </w:r>
      <w:r>
        <w:t>Link to system interface</w:t>
      </w:r>
      <w:r>
        <w:tab/>
      </w:r>
      <w:r>
        <w:fldChar w:fldCharType="begin" w:fldLock="1"/>
      </w:r>
      <w:r>
        <w:instrText xml:space="preserve"> PAGEREF _Toc518044119 \h </w:instrText>
      </w:r>
      <w:r>
        <w:fldChar w:fldCharType="separate"/>
      </w:r>
      <w:r>
        <w:t>21</w:t>
      </w:r>
      <w:r>
        <w:fldChar w:fldCharType="end"/>
      </w:r>
    </w:p>
    <w:p w14:paraId="098DC564" w14:textId="77777777" w:rsidR="00F412BC" w:rsidRDefault="00F412BC">
      <w:pPr>
        <w:pStyle w:val="TOC3"/>
        <w:rPr>
          <w:rFonts w:ascii="Calibri" w:hAnsi="Calibri"/>
          <w:sz w:val="22"/>
          <w:szCs w:val="22"/>
          <w:lang w:val="en-US"/>
        </w:rPr>
      </w:pPr>
      <w:r>
        <w:t>8.2.1</w:t>
      </w:r>
      <w:r>
        <w:rPr>
          <w:rFonts w:ascii="Calibri" w:hAnsi="Calibri"/>
          <w:sz w:val="22"/>
          <w:szCs w:val="22"/>
          <w:lang w:val="en-US"/>
        </w:rPr>
        <w:tab/>
      </w:r>
      <w:r>
        <w:t>Introduction</w:t>
      </w:r>
      <w:r>
        <w:tab/>
      </w:r>
      <w:r>
        <w:fldChar w:fldCharType="begin" w:fldLock="1"/>
      </w:r>
      <w:r>
        <w:instrText xml:space="preserve"> PAGEREF _Toc518044120 \h </w:instrText>
      </w:r>
      <w:r>
        <w:fldChar w:fldCharType="separate"/>
      </w:r>
      <w:r>
        <w:t>21</w:t>
      </w:r>
      <w:r>
        <w:fldChar w:fldCharType="end"/>
      </w:r>
    </w:p>
    <w:p w14:paraId="1EDA5509" w14:textId="77777777" w:rsidR="00F412BC" w:rsidRDefault="00F412BC">
      <w:pPr>
        <w:pStyle w:val="TOC3"/>
        <w:rPr>
          <w:rFonts w:ascii="Calibri" w:hAnsi="Calibri"/>
          <w:sz w:val="22"/>
          <w:szCs w:val="22"/>
          <w:lang w:val="en-US"/>
        </w:rPr>
      </w:pPr>
      <w:r>
        <w:t>8.2.2</w:t>
      </w:r>
      <w:r>
        <w:rPr>
          <w:rFonts w:ascii="Calibri" w:hAnsi="Calibri"/>
          <w:sz w:val="22"/>
          <w:szCs w:val="22"/>
          <w:lang w:val="en-US"/>
        </w:rPr>
        <w:tab/>
      </w:r>
      <w:r>
        <w:t>Simulation assumptions</w:t>
      </w:r>
      <w:r>
        <w:tab/>
      </w:r>
      <w:r>
        <w:fldChar w:fldCharType="begin" w:fldLock="1"/>
      </w:r>
      <w:r>
        <w:instrText xml:space="preserve"> PAGEREF _Toc518044121 \h </w:instrText>
      </w:r>
      <w:r>
        <w:fldChar w:fldCharType="separate"/>
      </w:r>
      <w:r>
        <w:t>21</w:t>
      </w:r>
      <w:r>
        <w:fldChar w:fldCharType="end"/>
      </w:r>
    </w:p>
    <w:p w14:paraId="38FD0D97" w14:textId="77777777" w:rsidR="00F412BC" w:rsidRDefault="00F412BC">
      <w:pPr>
        <w:pStyle w:val="TOC3"/>
        <w:rPr>
          <w:rFonts w:ascii="Calibri" w:hAnsi="Calibri"/>
          <w:sz w:val="22"/>
          <w:szCs w:val="22"/>
          <w:lang w:val="en-US"/>
        </w:rPr>
      </w:pPr>
      <w:r>
        <w:t>8.2.3</w:t>
      </w:r>
      <w:r>
        <w:rPr>
          <w:rFonts w:ascii="Calibri" w:hAnsi="Calibri"/>
          <w:sz w:val="22"/>
          <w:szCs w:val="22"/>
          <w:lang w:val="en-US"/>
        </w:rPr>
        <w:tab/>
      </w:r>
      <w:r>
        <w:t>Link level performance</w:t>
      </w:r>
      <w:r>
        <w:tab/>
      </w:r>
      <w:r>
        <w:fldChar w:fldCharType="begin" w:fldLock="1"/>
      </w:r>
      <w:r>
        <w:instrText xml:space="preserve"> PAGEREF _Toc518044122 \h </w:instrText>
      </w:r>
      <w:r>
        <w:fldChar w:fldCharType="separate"/>
      </w:r>
      <w:r>
        <w:t>21</w:t>
      </w:r>
      <w:r>
        <w:fldChar w:fldCharType="end"/>
      </w:r>
    </w:p>
    <w:p w14:paraId="5EFF3318" w14:textId="77777777" w:rsidR="00F412BC" w:rsidRDefault="00F412BC">
      <w:pPr>
        <w:pStyle w:val="TOC3"/>
        <w:rPr>
          <w:rFonts w:ascii="Calibri" w:hAnsi="Calibri"/>
          <w:sz w:val="22"/>
          <w:szCs w:val="22"/>
          <w:lang w:val="en-US"/>
        </w:rPr>
      </w:pPr>
      <w:r>
        <w:t>8.2.4.</w:t>
      </w:r>
      <w:r>
        <w:rPr>
          <w:rFonts w:ascii="Calibri" w:hAnsi="Calibri"/>
          <w:sz w:val="22"/>
          <w:szCs w:val="22"/>
          <w:lang w:val="en-US"/>
        </w:rPr>
        <w:tab/>
      </w:r>
      <w:r>
        <w:t>Legacy voice receiver</w:t>
      </w:r>
      <w:r>
        <w:tab/>
      </w:r>
      <w:r>
        <w:fldChar w:fldCharType="begin" w:fldLock="1"/>
      </w:r>
      <w:r>
        <w:instrText xml:space="preserve"> PAGEREF _Toc518044123 \h </w:instrText>
      </w:r>
      <w:r>
        <w:fldChar w:fldCharType="separate"/>
      </w:r>
      <w:r>
        <w:t>23</w:t>
      </w:r>
      <w:r>
        <w:fldChar w:fldCharType="end"/>
      </w:r>
    </w:p>
    <w:p w14:paraId="7F58065E" w14:textId="77777777" w:rsidR="00F412BC" w:rsidRDefault="00F412BC">
      <w:pPr>
        <w:pStyle w:val="TOC4"/>
        <w:rPr>
          <w:rFonts w:ascii="Calibri" w:hAnsi="Calibri"/>
          <w:sz w:val="22"/>
          <w:szCs w:val="22"/>
          <w:lang w:val="en-US"/>
        </w:rPr>
      </w:pPr>
      <w:r>
        <w:t>8.2.4.1</w:t>
      </w:r>
      <w:r>
        <w:rPr>
          <w:rFonts w:ascii="Calibri" w:hAnsi="Calibri"/>
          <w:sz w:val="22"/>
          <w:szCs w:val="22"/>
          <w:lang w:val="en-US"/>
        </w:rPr>
        <w:tab/>
      </w:r>
      <w:r>
        <w:t>Front-end filter</w:t>
      </w:r>
      <w:r>
        <w:tab/>
      </w:r>
      <w:r>
        <w:fldChar w:fldCharType="begin" w:fldLock="1"/>
      </w:r>
      <w:r>
        <w:instrText xml:space="preserve"> PAGEREF _Toc518044124 \h </w:instrText>
      </w:r>
      <w:r>
        <w:fldChar w:fldCharType="separate"/>
      </w:r>
      <w:r>
        <w:t>23</w:t>
      </w:r>
      <w:r>
        <w:fldChar w:fldCharType="end"/>
      </w:r>
    </w:p>
    <w:p w14:paraId="6EF93E81" w14:textId="77777777" w:rsidR="00F412BC" w:rsidRDefault="00F412BC">
      <w:pPr>
        <w:pStyle w:val="TOC3"/>
        <w:rPr>
          <w:rFonts w:ascii="Calibri" w:hAnsi="Calibri"/>
          <w:sz w:val="22"/>
          <w:szCs w:val="22"/>
          <w:lang w:val="en-US"/>
        </w:rPr>
      </w:pPr>
      <w:r>
        <w:t>8.2.5</w:t>
      </w:r>
      <w:r>
        <w:rPr>
          <w:rFonts w:ascii="Calibri" w:hAnsi="Calibri"/>
          <w:sz w:val="22"/>
          <w:szCs w:val="22"/>
          <w:lang w:val="en-US"/>
        </w:rPr>
        <w:tab/>
      </w:r>
      <w:r>
        <w:t>EGPRS2 receiver</w:t>
      </w:r>
      <w:r>
        <w:tab/>
      </w:r>
      <w:r>
        <w:fldChar w:fldCharType="begin" w:fldLock="1"/>
      </w:r>
      <w:r>
        <w:instrText xml:space="preserve"> PAGEREF _Toc518044125 \h </w:instrText>
      </w:r>
      <w:r>
        <w:fldChar w:fldCharType="separate"/>
      </w:r>
      <w:r>
        <w:t>23</w:t>
      </w:r>
      <w:r>
        <w:fldChar w:fldCharType="end"/>
      </w:r>
    </w:p>
    <w:p w14:paraId="6ADFCC87" w14:textId="77777777" w:rsidR="00F412BC" w:rsidRDefault="00F412BC">
      <w:pPr>
        <w:pStyle w:val="TOC4"/>
        <w:rPr>
          <w:rFonts w:ascii="Calibri" w:hAnsi="Calibri"/>
          <w:sz w:val="22"/>
          <w:szCs w:val="22"/>
          <w:lang w:val="en-US"/>
        </w:rPr>
      </w:pPr>
      <w:r>
        <w:lastRenderedPageBreak/>
        <w:t>8.2.5.1</w:t>
      </w:r>
      <w:r>
        <w:rPr>
          <w:rFonts w:ascii="Calibri" w:hAnsi="Calibri"/>
          <w:sz w:val="22"/>
          <w:szCs w:val="22"/>
          <w:lang w:val="en-US"/>
        </w:rPr>
        <w:tab/>
      </w:r>
      <w:r>
        <w:t>Introduction</w:t>
      </w:r>
      <w:r>
        <w:tab/>
      </w:r>
      <w:r>
        <w:fldChar w:fldCharType="begin" w:fldLock="1"/>
      </w:r>
      <w:r>
        <w:instrText xml:space="preserve"> PAGEREF _Toc518044126 \h </w:instrText>
      </w:r>
      <w:r>
        <w:fldChar w:fldCharType="separate"/>
      </w:r>
      <w:r>
        <w:t>23</w:t>
      </w:r>
      <w:r>
        <w:fldChar w:fldCharType="end"/>
      </w:r>
    </w:p>
    <w:p w14:paraId="26B64603" w14:textId="77777777" w:rsidR="00F412BC" w:rsidRDefault="00F412BC">
      <w:pPr>
        <w:pStyle w:val="TOC4"/>
        <w:rPr>
          <w:rFonts w:ascii="Calibri" w:hAnsi="Calibri"/>
          <w:sz w:val="22"/>
          <w:szCs w:val="22"/>
          <w:lang w:val="en-US"/>
        </w:rPr>
      </w:pPr>
      <w:r>
        <w:t>8.2.5.3</w:t>
      </w:r>
      <w:r>
        <w:rPr>
          <w:rFonts w:ascii="Calibri" w:hAnsi="Calibri"/>
          <w:sz w:val="22"/>
          <w:szCs w:val="22"/>
          <w:lang w:val="en-US"/>
        </w:rPr>
        <w:tab/>
      </w:r>
      <w:r>
        <w:t>Candidate pulse #2</w:t>
      </w:r>
      <w:r>
        <w:tab/>
      </w:r>
      <w:r>
        <w:fldChar w:fldCharType="begin" w:fldLock="1"/>
      </w:r>
      <w:r>
        <w:instrText xml:space="preserve"> PAGEREF _Toc518044127 \h </w:instrText>
      </w:r>
      <w:r>
        <w:fldChar w:fldCharType="separate"/>
      </w:r>
      <w:r>
        <w:t>24</w:t>
      </w:r>
      <w:r>
        <w:fldChar w:fldCharType="end"/>
      </w:r>
    </w:p>
    <w:p w14:paraId="39A8BB61" w14:textId="77777777" w:rsidR="00F412BC" w:rsidRDefault="00F412BC">
      <w:pPr>
        <w:pStyle w:val="TOC4"/>
        <w:rPr>
          <w:rFonts w:ascii="Calibri" w:hAnsi="Calibri"/>
          <w:sz w:val="22"/>
          <w:szCs w:val="22"/>
          <w:lang w:val="en-US"/>
        </w:rPr>
      </w:pPr>
      <w:r>
        <w:t>8.2.5.4</w:t>
      </w:r>
      <w:r>
        <w:rPr>
          <w:rFonts w:ascii="Calibri" w:hAnsi="Calibri"/>
          <w:sz w:val="22"/>
          <w:szCs w:val="22"/>
          <w:lang w:val="en-US"/>
        </w:rPr>
        <w:tab/>
      </w:r>
      <w:r>
        <w:t>Candidate pulse #3</w:t>
      </w:r>
      <w:r>
        <w:tab/>
      </w:r>
      <w:r>
        <w:fldChar w:fldCharType="begin" w:fldLock="1"/>
      </w:r>
      <w:r>
        <w:instrText xml:space="preserve"> PAGEREF _Toc518044128 \h </w:instrText>
      </w:r>
      <w:r>
        <w:fldChar w:fldCharType="separate"/>
      </w:r>
      <w:r>
        <w:t>27</w:t>
      </w:r>
      <w:r>
        <w:fldChar w:fldCharType="end"/>
      </w:r>
    </w:p>
    <w:p w14:paraId="19294D5C" w14:textId="77777777" w:rsidR="00F412BC" w:rsidRDefault="00F412BC">
      <w:pPr>
        <w:pStyle w:val="TOC4"/>
        <w:rPr>
          <w:rFonts w:ascii="Calibri" w:hAnsi="Calibri"/>
          <w:sz w:val="22"/>
          <w:szCs w:val="22"/>
          <w:lang w:val="en-US"/>
        </w:rPr>
      </w:pPr>
      <w:r>
        <w:t>8.2.5.5</w:t>
      </w:r>
      <w:r>
        <w:rPr>
          <w:rFonts w:ascii="Calibri" w:hAnsi="Calibri"/>
          <w:sz w:val="22"/>
          <w:szCs w:val="22"/>
          <w:lang w:val="en-US"/>
        </w:rPr>
        <w:tab/>
      </w:r>
      <w:r>
        <w:t>Receiver noise</w:t>
      </w:r>
      <w:r>
        <w:tab/>
      </w:r>
      <w:r>
        <w:fldChar w:fldCharType="begin" w:fldLock="1"/>
      </w:r>
      <w:r>
        <w:instrText xml:space="preserve"> PAGEREF _Toc518044129 \h </w:instrText>
      </w:r>
      <w:r>
        <w:fldChar w:fldCharType="separate"/>
      </w:r>
      <w:r>
        <w:t>30</w:t>
      </w:r>
      <w:r>
        <w:fldChar w:fldCharType="end"/>
      </w:r>
    </w:p>
    <w:p w14:paraId="60898315" w14:textId="77777777" w:rsidR="00F412BC" w:rsidRDefault="00F412BC">
      <w:pPr>
        <w:pStyle w:val="TOC4"/>
        <w:rPr>
          <w:rFonts w:ascii="Calibri" w:hAnsi="Calibri"/>
          <w:sz w:val="22"/>
          <w:szCs w:val="22"/>
          <w:lang w:val="en-US"/>
        </w:rPr>
      </w:pPr>
      <w:r>
        <w:t>8.2.5.6</w:t>
      </w:r>
      <w:r>
        <w:rPr>
          <w:rFonts w:ascii="Calibri" w:hAnsi="Calibri"/>
          <w:sz w:val="22"/>
          <w:szCs w:val="22"/>
          <w:lang w:val="en-US"/>
        </w:rPr>
        <w:tab/>
      </w:r>
      <w:r>
        <w:t>First Stage Mapping (CIR to BER)</w:t>
      </w:r>
      <w:r>
        <w:tab/>
      </w:r>
      <w:r>
        <w:fldChar w:fldCharType="begin" w:fldLock="1"/>
      </w:r>
      <w:r>
        <w:instrText xml:space="preserve"> PAGEREF _Toc518044130 \h </w:instrText>
      </w:r>
      <w:r>
        <w:fldChar w:fldCharType="separate"/>
      </w:r>
      <w:r>
        <w:t>30</w:t>
      </w:r>
      <w:r>
        <w:fldChar w:fldCharType="end"/>
      </w:r>
    </w:p>
    <w:p w14:paraId="1676B378" w14:textId="77777777" w:rsidR="00F412BC" w:rsidRDefault="00F412BC">
      <w:pPr>
        <w:pStyle w:val="TOC4"/>
        <w:rPr>
          <w:rFonts w:ascii="Calibri" w:hAnsi="Calibri"/>
          <w:sz w:val="22"/>
          <w:szCs w:val="22"/>
          <w:lang w:val="en-US"/>
        </w:rPr>
      </w:pPr>
      <w:r>
        <w:t>8.2.5.7</w:t>
      </w:r>
      <w:r>
        <w:rPr>
          <w:rFonts w:ascii="Calibri" w:hAnsi="Calibri"/>
          <w:sz w:val="22"/>
          <w:szCs w:val="22"/>
          <w:lang w:val="en-US"/>
        </w:rPr>
        <w:tab/>
      </w:r>
      <w:r>
        <w:t>Second Stage Mapping (BER to BLER)</w:t>
      </w:r>
      <w:r>
        <w:tab/>
      </w:r>
      <w:r>
        <w:fldChar w:fldCharType="begin" w:fldLock="1"/>
      </w:r>
      <w:r>
        <w:instrText xml:space="preserve"> PAGEREF _Toc518044131 \h </w:instrText>
      </w:r>
      <w:r>
        <w:fldChar w:fldCharType="separate"/>
      </w:r>
      <w:r>
        <w:t>32</w:t>
      </w:r>
      <w:r>
        <w:fldChar w:fldCharType="end"/>
      </w:r>
    </w:p>
    <w:p w14:paraId="62CFB937" w14:textId="77777777" w:rsidR="00F412BC" w:rsidRDefault="00F412BC">
      <w:pPr>
        <w:pStyle w:val="TOC4"/>
        <w:rPr>
          <w:rFonts w:ascii="Calibri" w:hAnsi="Calibri"/>
          <w:sz w:val="22"/>
          <w:szCs w:val="22"/>
          <w:lang w:val="en-US"/>
        </w:rPr>
      </w:pPr>
      <w:r>
        <w:t>8.2.5.8</w:t>
      </w:r>
      <w:r>
        <w:rPr>
          <w:rFonts w:ascii="Calibri" w:hAnsi="Calibri"/>
          <w:sz w:val="22"/>
          <w:szCs w:val="22"/>
          <w:lang w:val="en-US"/>
        </w:rPr>
        <w:tab/>
      </w:r>
      <w:r>
        <w:t>Second Stage Mapping for Non-hopping Channel</w:t>
      </w:r>
      <w:r>
        <w:tab/>
      </w:r>
      <w:r>
        <w:fldChar w:fldCharType="begin" w:fldLock="1"/>
      </w:r>
      <w:r>
        <w:instrText xml:space="preserve"> PAGEREF _Toc518044132 \h </w:instrText>
      </w:r>
      <w:r>
        <w:fldChar w:fldCharType="separate"/>
      </w:r>
      <w:r>
        <w:t>36</w:t>
      </w:r>
      <w:r>
        <w:fldChar w:fldCharType="end"/>
      </w:r>
    </w:p>
    <w:p w14:paraId="56015CC7" w14:textId="77777777" w:rsidR="00F412BC" w:rsidRDefault="00F412BC">
      <w:pPr>
        <w:pStyle w:val="TOC1"/>
        <w:rPr>
          <w:rFonts w:ascii="Calibri" w:hAnsi="Calibri"/>
          <w:szCs w:val="22"/>
          <w:lang w:val="en-US"/>
        </w:rPr>
      </w:pPr>
      <w:r>
        <w:t>9</w:t>
      </w:r>
      <w:r>
        <w:rPr>
          <w:rFonts w:ascii="Calibri" w:hAnsi="Calibri"/>
          <w:szCs w:val="22"/>
          <w:lang w:val="en-US"/>
        </w:rPr>
        <w:tab/>
      </w:r>
      <w:r>
        <w:t>System level studies</w:t>
      </w:r>
      <w:r>
        <w:tab/>
      </w:r>
      <w:r>
        <w:fldChar w:fldCharType="begin" w:fldLock="1"/>
      </w:r>
      <w:r>
        <w:instrText xml:space="preserve"> PAGEREF _Toc518044133 \h </w:instrText>
      </w:r>
      <w:r>
        <w:fldChar w:fldCharType="separate"/>
      </w:r>
      <w:r>
        <w:t>40</w:t>
      </w:r>
      <w:r>
        <w:fldChar w:fldCharType="end"/>
      </w:r>
    </w:p>
    <w:p w14:paraId="0D512A6B" w14:textId="77777777" w:rsidR="00F412BC" w:rsidRDefault="00F412BC">
      <w:pPr>
        <w:pStyle w:val="TOC2"/>
        <w:rPr>
          <w:rFonts w:ascii="Calibri" w:hAnsi="Calibri"/>
          <w:sz w:val="22"/>
          <w:szCs w:val="22"/>
          <w:lang w:val="en-US"/>
        </w:rPr>
      </w:pPr>
      <w:r>
        <w:t>9.1</w:t>
      </w:r>
      <w:r>
        <w:rPr>
          <w:rFonts w:ascii="Calibri" w:hAnsi="Calibri"/>
          <w:sz w:val="22"/>
          <w:szCs w:val="22"/>
          <w:lang w:val="en-US"/>
        </w:rPr>
        <w:tab/>
      </w:r>
      <w:r>
        <w:t>Introduction</w:t>
      </w:r>
      <w:r>
        <w:tab/>
      </w:r>
      <w:r>
        <w:fldChar w:fldCharType="begin" w:fldLock="1"/>
      </w:r>
      <w:r>
        <w:instrText xml:space="preserve"> PAGEREF _Toc518044134 \h </w:instrText>
      </w:r>
      <w:r>
        <w:fldChar w:fldCharType="separate"/>
      </w:r>
      <w:r>
        <w:t>40</w:t>
      </w:r>
      <w:r>
        <w:fldChar w:fldCharType="end"/>
      </w:r>
    </w:p>
    <w:p w14:paraId="7DD50277" w14:textId="77777777" w:rsidR="00F412BC" w:rsidRDefault="00F412BC">
      <w:pPr>
        <w:pStyle w:val="TOC2"/>
        <w:rPr>
          <w:rFonts w:ascii="Calibri" w:hAnsi="Calibri"/>
          <w:sz w:val="22"/>
          <w:szCs w:val="22"/>
          <w:lang w:val="en-US"/>
        </w:rPr>
      </w:pPr>
      <w:r>
        <w:t>9.2</w:t>
      </w:r>
      <w:r>
        <w:rPr>
          <w:rFonts w:ascii="Calibri" w:hAnsi="Calibri"/>
          <w:sz w:val="22"/>
          <w:szCs w:val="22"/>
          <w:lang w:val="en-US"/>
        </w:rPr>
        <w:tab/>
      </w:r>
      <w:r>
        <w:t>System Performance Evaluation</w:t>
      </w:r>
      <w:r>
        <w:tab/>
      </w:r>
      <w:r>
        <w:fldChar w:fldCharType="begin" w:fldLock="1"/>
      </w:r>
      <w:r>
        <w:instrText xml:space="preserve"> PAGEREF _Toc518044135 \h </w:instrText>
      </w:r>
      <w:r>
        <w:fldChar w:fldCharType="separate"/>
      </w:r>
      <w:r>
        <w:t>40</w:t>
      </w:r>
      <w:r>
        <w:fldChar w:fldCharType="end"/>
      </w:r>
    </w:p>
    <w:p w14:paraId="6FCC86E3" w14:textId="77777777" w:rsidR="00F412BC" w:rsidRDefault="00F412BC">
      <w:pPr>
        <w:pStyle w:val="TOC3"/>
        <w:rPr>
          <w:rFonts w:ascii="Calibri" w:hAnsi="Calibri"/>
          <w:sz w:val="22"/>
          <w:szCs w:val="22"/>
          <w:lang w:val="en-US"/>
        </w:rPr>
      </w:pPr>
      <w:r>
        <w:t>9.2.1</w:t>
      </w:r>
      <w:r>
        <w:rPr>
          <w:rFonts w:ascii="Calibri" w:hAnsi="Calibri"/>
          <w:sz w:val="22"/>
          <w:szCs w:val="22"/>
          <w:lang w:val="en-US"/>
        </w:rPr>
        <w:tab/>
      </w:r>
      <w:r>
        <w:t>Evaluation method</w:t>
      </w:r>
      <w:r>
        <w:tab/>
      </w:r>
      <w:r>
        <w:fldChar w:fldCharType="begin" w:fldLock="1"/>
      </w:r>
      <w:r>
        <w:instrText xml:space="preserve"> PAGEREF _Toc518044136 \h </w:instrText>
      </w:r>
      <w:r>
        <w:fldChar w:fldCharType="separate"/>
      </w:r>
      <w:r>
        <w:t>40</w:t>
      </w:r>
      <w:r>
        <w:fldChar w:fldCharType="end"/>
      </w:r>
    </w:p>
    <w:p w14:paraId="145FB5D1" w14:textId="77777777" w:rsidR="00F412BC" w:rsidRDefault="00F412BC">
      <w:pPr>
        <w:pStyle w:val="TOC3"/>
        <w:rPr>
          <w:rFonts w:ascii="Calibri" w:hAnsi="Calibri"/>
          <w:sz w:val="22"/>
          <w:szCs w:val="22"/>
          <w:lang w:val="en-US"/>
        </w:rPr>
      </w:pPr>
      <w:r>
        <w:t>9.2.2</w:t>
      </w:r>
      <w:r>
        <w:rPr>
          <w:rFonts w:ascii="Calibri" w:hAnsi="Calibri"/>
          <w:sz w:val="22"/>
          <w:szCs w:val="22"/>
          <w:lang w:val="en-US"/>
        </w:rPr>
        <w:tab/>
      </w:r>
      <w:r>
        <w:t>System performance results</w:t>
      </w:r>
      <w:r>
        <w:tab/>
      </w:r>
      <w:r>
        <w:fldChar w:fldCharType="begin" w:fldLock="1"/>
      </w:r>
      <w:r>
        <w:instrText xml:space="preserve"> PAGEREF _Toc518044137 \h </w:instrText>
      </w:r>
      <w:r>
        <w:fldChar w:fldCharType="separate"/>
      </w:r>
      <w:r>
        <w:t>40</w:t>
      </w:r>
      <w:r>
        <w:fldChar w:fldCharType="end"/>
      </w:r>
    </w:p>
    <w:p w14:paraId="36CED670" w14:textId="77777777" w:rsidR="00F412BC" w:rsidRDefault="00F412BC">
      <w:pPr>
        <w:pStyle w:val="TOC4"/>
        <w:rPr>
          <w:rFonts w:ascii="Calibri" w:hAnsi="Calibri"/>
          <w:sz w:val="22"/>
          <w:szCs w:val="22"/>
          <w:lang w:val="en-US"/>
        </w:rPr>
      </w:pPr>
      <w:r>
        <w:t>9.2.2.1</w:t>
      </w:r>
      <w:r>
        <w:rPr>
          <w:rFonts w:ascii="Calibri" w:hAnsi="Calibri"/>
          <w:sz w:val="22"/>
          <w:szCs w:val="22"/>
          <w:lang w:val="en-US"/>
        </w:rPr>
        <w:tab/>
      </w:r>
      <w:r>
        <w:t>Evaluation method</w:t>
      </w:r>
      <w:r>
        <w:tab/>
      </w:r>
      <w:r>
        <w:fldChar w:fldCharType="begin" w:fldLock="1"/>
      </w:r>
      <w:r>
        <w:instrText xml:space="preserve"> PAGEREF _Toc518044138 \h </w:instrText>
      </w:r>
      <w:r>
        <w:fldChar w:fldCharType="separate"/>
      </w:r>
      <w:r>
        <w:t>40</w:t>
      </w:r>
      <w:r>
        <w:fldChar w:fldCharType="end"/>
      </w:r>
    </w:p>
    <w:p w14:paraId="3805536A" w14:textId="77777777" w:rsidR="00F412BC" w:rsidRDefault="00F412BC">
      <w:pPr>
        <w:pStyle w:val="TOC4"/>
        <w:rPr>
          <w:rFonts w:ascii="Calibri" w:hAnsi="Calibri"/>
          <w:sz w:val="22"/>
          <w:szCs w:val="22"/>
          <w:lang w:val="en-US"/>
        </w:rPr>
      </w:pPr>
      <w:r>
        <w:t>9.2.2.2</w:t>
      </w:r>
      <w:r>
        <w:rPr>
          <w:rFonts w:ascii="Calibri" w:hAnsi="Calibri"/>
          <w:sz w:val="22"/>
          <w:szCs w:val="22"/>
          <w:lang w:val="en-US"/>
        </w:rPr>
        <w:tab/>
      </w:r>
      <w:r>
        <w:t>Impact on speech quality</w:t>
      </w:r>
      <w:r>
        <w:tab/>
      </w:r>
      <w:r>
        <w:fldChar w:fldCharType="begin" w:fldLock="1"/>
      </w:r>
      <w:r>
        <w:instrText xml:space="preserve"> PAGEREF _Toc518044139 \h </w:instrText>
      </w:r>
      <w:r>
        <w:fldChar w:fldCharType="separate"/>
      </w:r>
      <w:r>
        <w:t>42</w:t>
      </w:r>
      <w:r>
        <w:fldChar w:fldCharType="end"/>
      </w:r>
    </w:p>
    <w:p w14:paraId="3F5DE359" w14:textId="77777777" w:rsidR="00F412BC" w:rsidRDefault="00F412BC">
      <w:pPr>
        <w:pStyle w:val="TOC4"/>
        <w:rPr>
          <w:rFonts w:ascii="Calibri" w:hAnsi="Calibri"/>
          <w:sz w:val="22"/>
          <w:szCs w:val="22"/>
          <w:lang w:val="en-US"/>
        </w:rPr>
      </w:pPr>
      <w:r>
        <w:t>9.2.2.3</w:t>
      </w:r>
      <w:r>
        <w:rPr>
          <w:rFonts w:ascii="Calibri" w:hAnsi="Calibri"/>
          <w:sz w:val="22"/>
          <w:szCs w:val="22"/>
          <w:lang w:val="en-US"/>
        </w:rPr>
        <w:tab/>
      </w:r>
      <w:r>
        <w:t>I</w:t>
      </w:r>
      <w:r w:rsidRPr="00F05470">
        <w:rPr>
          <w:kern w:val="28"/>
        </w:rPr>
        <w:t xml:space="preserve">mpact </w:t>
      </w:r>
      <w:r>
        <w:t>on data throughput</w:t>
      </w:r>
      <w:r>
        <w:tab/>
      </w:r>
      <w:r>
        <w:fldChar w:fldCharType="begin" w:fldLock="1"/>
      </w:r>
      <w:r>
        <w:instrText xml:space="preserve"> PAGEREF _Toc518044140 \h </w:instrText>
      </w:r>
      <w:r>
        <w:fldChar w:fldCharType="separate"/>
      </w:r>
      <w:r>
        <w:t>44</w:t>
      </w:r>
      <w:r>
        <w:fldChar w:fldCharType="end"/>
      </w:r>
    </w:p>
    <w:p w14:paraId="0FE79F02" w14:textId="77777777" w:rsidR="00F412BC" w:rsidRDefault="00F412BC">
      <w:pPr>
        <w:pStyle w:val="TOC1"/>
        <w:rPr>
          <w:rFonts w:ascii="Calibri" w:hAnsi="Calibri"/>
          <w:szCs w:val="22"/>
          <w:lang w:val="en-US"/>
        </w:rPr>
      </w:pPr>
      <w:r>
        <w:t>10</w:t>
      </w:r>
      <w:r>
        <w:rPr>
          <w:rFonts w:ascii="Calibri" w:hAnsi="Calibri"/>
          <w:szCs w:val="22"/>
          <w:lang w:val="en-US"/>
        </w:rPr>
        <w:tab/>
      </w:r>
      <w:r>
        <w:t>Summary</w:t>
      </w:r>
      <w:r>
        <w:tab/>
      </w:r>
      <w:r>
        <w:fldChar w:fldCharType="begin" w:fldLock="1"/>
      </w:r>
      <w:r>
        <w:instrText xml:space="preserve"> PAGEREF _Toc518044141 \h </w:instrText>
      </w:r>
      <w:r>
        <w:fldChar w:fldCharType="separate"/>
      </w:r>
      <w:r>
        <w:t>47</w:t>
      </w:r>
      <w:r>
        <w:fldChar w:fldCharType="end"/>
      </w:r>
    </w:p>
    <w:p w14:paraId="43CBC2C1" w14:textId="77777777" w:rsidR="00F412BC" w:rsidRDefault="00F412BC">
      <w:pPr>
        <w:pStyle w:val="TOC1"/>
        <w:rPr>
          <w:rFonts w:ascii="Calibri" w:hAnsi="Calibri"/>
          <w:szCs w:val="22"/>
          <w:lang w:val="en-US"/>
        </w:rPr>
      </w:pPr>
      <w:r>
        <w:t>11</w:t>
      </w:r>
      <w:r>
        <w:rPr>
          <w:rFonts w:ascii="Calibri" w:hAnsi="Calibri"/>
          <w:szCs w:val="22"/>
          <w:lang w:val="en-US"/>
        </w:rPr>
        <w:tab/>
      </w:r>
      <w:r>
        <w:t>Conclusion</w:t>
      </w:r>
      <w:r>
        <w:tab/>
      </w:r>
      <w:r>
        <w:fldChar w:fldCharType="begin" w:fldLock="1"/>
      </w:r>
      <w:r>
        <w:instrText xml:space="preserve"> PAGEREF _Toc518044142 \h </w:instrText>
      </w:r>
      <w:r>
        <w:fldChar w:fldCharType="separate"/>
      </w:r>
      <w:r>
        <w:t>49</w:t>
      </w:r>
      <w:r>
        <w:fldChar w:fldCharType="end"/>
      </w:r>
    </w:p>
    <w:p w14:paraId="7AFB3456" w14:textId="77777777" w:rsidR="00F412BC" w:rsidRDefault="00F412BC">
      <w:pPr>
        <w:pStyle w:val="TOC9"/>
        <w:rPr>
          <w:rFonts w:ascii="Calibri" w:hAnsi="Calibri"/>
          <w:b w:val="0"/>
          <w:szCs w:val="22"/>
          <w:lang w:val="en-US"/>
        </w:rPr>
      </w:pPr>
      <w:r>
        <w:t>Annex A:</w:t>
      </w:r>
      <w:r>
        <w:tab/>
        <w:t>Candidate pulse shape coefficients</w:t>
      </w:r>
      <w:r>
        <w:tab/>
      </w:r>
      <w:r>
        <w:fldChar w:fldCharType="begin" w:fldLock="1"/>
      </w:r>
      <w:r>
        <w:instrText xml:space="preserve"> PAGEREF _Toc518044143 \h </w:instrText>
      </w:r>
      <w:r>
        <w:fldChar w:fldCharType="separate"/>
      </w:r>
      <w:r>
        <w:t>50</w:t>
      </w:r>
      <w:r>
        <w:fldChar w:fldCharType="end"/>
      </w:r>
    </w:p>
    <w:p w14:paraId="1213B95C" w14:textId="77777777" w:rsidR="00F412BC" w:rsidRDefault="00F412BC">
      <w:pPr>
        <w:pStyle w:val="TOC1"/>
        <w:rPr>
          <w:rFonts w:ascii="Calibri" w:hAnsi="Calibri"/>
          <w:szCs w:val="22"/>
          <w:lang w:val="en-US"/>
        </w:rPr>
      </w:pPr>
      <w:r>
        <w:t>A.1:</w:t>
      </w:r>
      <w:r>
        <w:rPr>
          <w:rFonts w:ascii="Calibri" w:hAnsi="Calibri"/>
          <w:szCs w:val="22"/>
          <w:lang w:val="en-US"/>
        </w:rPr>
        <w:tab/>
      </w:r>
      <w:r>
        <w:t>Candidate pulse shapes from [4]</w:t>
      </w:r>
      <w:r>
        <w:tab/>
      </w:r>
      <w:r>
        <w:fldChar w:fldCharType="begin" w:fldLock="1"/>
      </w:r>
      <w:r>
        <w:instrText xml:space="preserve"> PAGEREF _Toc518044144 \h </w:instrText>
      </w:r>
      <w:r>
        <w:fldChar w:fldCharType="separate"/>
      </w:r>
      <w:r>
        <w:t>50</w:t>
      </w:r>
      <w:r>
        <w:fldChar w:fldCharType="end"/>
      </w:r>
    </w:p>
    <w:p w14:paraId="19BACA7A" w14:textId="77777777" w:rsidR="00F412BC" w:rsidRDefault="00F412BC">
      <w:pPr>
        <w:pStyle w:val="TOC9"/>
        <w:rPr>
          <w:rFonts w:ascii="Calibri" w:hAnsi="Calibri"/>
          <w:b w:val="0"/>
          <w:szCs w:val="22"/>
          <w:lang w:val="en-US"/>
        </w:rPr>
      </w:pPr>
      <w:r>
        <w:t>Annex B:</w:t>
      </w:r>
      <w:r>
        <w:tab/>
        <w:t>Network statistics</w:t>
      </w:r>
      <w:r>
        <w:tab/>
      </w:r>
      <w:r>
        <w:fldChar w:fldCharType="begin" w:fldLock="1"/>
      </w:r>
      <w:r>
        <w:instrText xml:space="preserve"> PAGEREF _Toc518044145 \h </w:instrText>
      </w:r>
      <w:r>
        <w:fldChar w:fldCharType="separate"/>
      </w:r>
      <w:r>
        <w:t>52</w:t>
      </w:r>
      <w:r>
        <w:fldChar w:fldCharType="end"/>
      </w:r>
    </w:p>
    <w:p w14:paraId="2DF66BCF" w14:textId="77777777" w:rsidR="00F412BC" w:rsidRDefault="00F412BC">
      <w:pPr>
        <w:pStyle w:val="TOC1"/>
        <w:rPr>
          <w:rFonts w:ascii="Calibri" w:hAnsi="Calibri"/>
          <w:szCs w:val="22"/>
          <w:lang w:val="en-US"/>
        </w:rPr>
      </w:pPr>
      <w:r>
        <w:t>B.1</w:t>
      </w:r>
      <w:r>
        <w:rPr>
          <w:rFonts w:ascii="Calibri" w:hAnsi="Calibri"/>
          <w:szCs w:val="22"/>
          <w:lang w:val="en-US"/>
        </w:rPr>
        <w:tab/>
      </w:r>
      <w:r>
        <w:t>CDFs for Scenario A</w:t>
      </w:r>
      <w:r>
        <w:tab/>
      </w:r>
      <w:r>
        <w:fldChar w:fldCharType="begin" w:fldLock="1"/>
      </w:r>
      <w:r>
        <w:instrText xml:space="preserve"> PAGEREF _Toc518044146 \h </w:instrText>
      </w:r>
      <w:r>
        <w:fldChar w:fldCharType="separate"/>
      </w:r>
      <w:r>
        <w:t>52</w:t>
      </w:r>
      <w:r>
        <w:fldChar w:fldCharType="end"/>
      </w:r>
    </w:p>
    <w:p w14:paraId="6192B498" w14:textId="77777777" w:rsidR="00F412BC" w:rsidRDefault="00F412BC">
      <w:pPr>
        <w:pStyle w:val="TOC1"/>
        <w:rPr>
          <w:rFonts w:ascii="Calibri" w:hAnsi="Calibri"/>
          <w:szCs w:val="22"/>
          <w:lang w:val="en-US"/>
        </w:rPr>
      </w:pPr>
      <w:r>
        <w:t>B.2</w:t>
      </w:r>
      <w:r>
        <w:rPr>
          <w:rFonts w:ascii="Calibri" w:hAnsi="Calibri"/>
          <w:szCs w:val="22"/>
          <w:lang w:val="en-US"/>
        </w:rPr>
        <w:tab/>
      </w:r>
      <w:r>
        <w:t>CDFs for Scenario B</w:t>
      </w:r>
      <w:r>
        <w:tab/>
      </w:r>
      <w:r>
        <w:fldChar w:fldCharType="begin" w:fldLock="1"/>
      </w:r>
      <w:r>
        <w:instrText xml:space="preserve"> PAGEREF _Toc518044147 \h </w:instrText>
      </w:r>
      <w:r>
        <w:fldChar w:fldCharType="separate"/>
      </w:r>
      <w:r>
        <w:t>53</w:t>
      </w:r>
      <w:r>
        <w:fldChar w:fldCharType="end"/>
      </w:r>
    </w:p>
    <w:p w14:paraId="54272799" w14:textId="77777777" w:rsidR="00F412BC" w:rsidRDefault="00F412BC">
      <w:pPr>
        <w:pStyle w:val="TOC1"/>
        <w:rPr>
          <w:rFonts w:ascii="Calibri" w:hAnsi="Calibri"/>
          <w:szCs w:val="22"/>
          <w:lang w:val="en-US"/>
        </w:rPr>
      </w:pPr>
      <w:r>
        <w:t>B.3</w:t>
      </w:r>
      <w:r>
        <w:rPr>
          <w:rFonts w:ascii="Calibri" w:hAnsi="Calibri"/>
          <w:szCs w:val="22"/>
          <w:lang w:val="en-US"/>
        </w:rPr>
        <w:tab/>
      </w:r>
      <w:r>
        <w:t>CDFs for Scenario C</w:t>
      </w:r>
      <w:r>
        <w:tab/>
      </w:r>
      <w:r>
        <w:fldChar w:fldCharType="begin" w:fldLock="1"/>
      </w:r>
      <w:r>
        <w:instrText xml:space="preserve"> PAGEREF _Toc518044148 \h </w:instrText>
      </w:r>
      <w:r>
        <w:fldChar w:fldCharType="separate"/>
      </w:r>
      <w:r>
        <w:t>55</w:t>
      </w:r>
      <w:r>
        <w:fldChar w:fldCharType="end"/>
      </w:r>
    </w:p>
    <w:p w14:paraId="7D270680" w14:textId="77777777" w:rsidR="00F412BC" w:rsidRDefault="00F412BC">
      <w:pPr>
        <w:pStyle w:val="TOC1"/>
        <w:rPr>
          <w:rFonts w:ascii="Calibri" w:hAnsi="Calibri"/>
          <w:szCs w:val="22"/>
          <w:lang w:val="en-US"/>
        </w:rPr>
      </w:pPr>
      <w:r>
        <w:t>B.4</w:t>
      </w:r>
      <w:r>
        <w:rPr>
          <w:rFonts w:ascii="Calibri" w:hAnsi="Calibri"/>
          <w:szCs w:val="22"/>
          <w:lang w:val="en-US"/>
        </w:rPr>
        <w:tab/>
      </w:r>
      <w:r>
        <w:t>CDFs for Scenario D</w:t>
      </w:r>
      <w:r>
        <w:tab/>
      </w:r>
      <w:r>
        <w:fldChar w:fldCharType="begin" w:fldLock="1"/>
      </w:r>
      <w:r>
        <w:instrText xml:space="preserve"> PAGEREF _Toc518044149 \h </w:instrText>
      </w:r>
      <w:r>
        <w:fldChar w:fldCharType="separate"/>
      </w:r>
      <w:r>
        <w:t>56</w:t>
      </w:r>
      <w:r>
        <w:fldChar w:fldCharType="end"/>
      </w:r>
    </w:p>
    <w:p w14:paraId="5D31483F" w14:textId="77777777" w:rsidR="00F412BC" w:rsidRDefault="00F412BC">
      <w:pPr>
        <w:pStyle w:val="TOC1"/>
        <w:rPr>
          <w:rFonts w:ascii="Calibri" w:hAnsi="Calibri"/>
          <w:szCs w:val="22"/>
          <w:lang w:val="en-US"/>
        </w:rPr>
      </w:pPr>
      <w:r>
        <w:t>B.5</w:t>
      </w:r>
      <w:r>
        <w:rPr>
          <w:rFonts w:ascii="Calibri" w:hAnsi="Calibri"/>
          <w:szCs w:val="22"/>
          <w:lang w:val="en-US"/>
        </w:rPr>
        <w:tab/>
      </w:r>
      <w:r>
        <w:t>Noise CDFs for all scenarios</w:t>
      </w:r>
      <w:r>
        <w:tab/>
      </w:r>
      <w:r>
        <w:fldChar w:fldCharType="begin" w:fldLock="1"/>
      </w:r>
      <w:r>
        <w:instrText xml:space="preserve"> PAGEREF _Toc518044150 \h </w:instrText>
      </w:r>
      <w:r>
        <w:fldChar w:fldCharType="separate"/>
      </w:r>
      <w:r>
        <w:t>58</w:t>
      </w:r>
      <w:r>
        <w:fldChar w:fldCharType="end"/>
      </w:r>
    </w:p>
    <w:p w14:paraId="46AD7A85" w14:textId="77777777" w:rsidR="00F412BC" w:rsidRDefault="00F412BC">
      <w:pPr>
        <w:pStyle w:val="TOC9"/>
        <w:rPr>
          <w:rFonts w:ascii="Calibri" w:hAnsi="Calibri"/>
          <w:b w:val="0"/>
          <w:szCs w:val="22"/>
          <w:lang w:val="en-US"/>
        </w:rPr>
      </w:pPr>
      <w:r>
        <w:t>Annex C:</w:t>
      </w:r>
      <w:r>
        <w:tab/>
        <w:t>Change history</w:t>
      </w:r>
      <w:r>
        <w:tab/>
      </w:r>
      <w:r>
        <w:fldChar w:fldCharType="begin" w:fldLock="1"/>
      </w:r>
      <w:r>
        <w:instrText xml:space="preserve"> PAGEREF _Toc518044151 \h </w:instrText>
      </w:r>
      <w:r>
        <w:fldChar w:fldCharType="separate"/>
      </w:r>
      <w:r>
        <w:t>59</w:t>
      </w:r>
      <w:r>
        <w:fldChar w:fldCharType="end"/>
      </w:r>
    </w:p>
    <w:p w14:paraId="08420DCC" w14:textId="77777777" w:rsidR="008F2ADC" w:rsidRPr="00483940" w:rsidRDefault="00F412BC">
      <w:r>
        <w:rPr>
          <w:noProof/>
          <w:sz w:val="22"/>
        </w:rPr>
        <w:fldChar w:fldCharType="end"/>
      </w:r>
    </w:p>
    <w:p w14:paraId="6917F78A" w14:textId="77777777" w:rsidR="008F2ADC" w:rsidRPr="00483940" w:rsidRDefault="008F2ADC" w:rsidP="00483940">
      <w:pPr>
        <w:pStyle w:val="Heading1"/>
      </w:pPr>
      <w:r w:rsidRPr="00483940">
        <w:br w:type="page"/>
      </w:r>
      <w:bookmarkStart w:id="3" w:name="_Toc518044075"/>
      <w:r w:rsidRPr="00483940">
        <w:lastRenderedPageBreak/>
        <w:t>Foreword</w:t>
      </w:r>
      <w:bookmarkEnd w:id="3"/>
    </w:p>
    <w:p w14:paraId="57805E52" w14:textId="77777777" w:rsidR="008F2ADC" w:rsidRPr="00483940" w:rsidRDefault="008F2ADC">
      <w:r w:rsidRPr="00483940">
        <w:t>This Technical Report has been produced by the 3</w:t>
      </w:r>
      <w:r w:rsidRPr="00483940">
        <w:rPr>
          <w:vertAlign w:val="superscript"/>
        </w:rPr>
        <w:t>rd</w:t>
      </w:r>
      <w:r w:rsidRPr="00483940">
        <w:t xml:space="preserve"> Generation Partnership Project (3GPP).</w:t>
      </w:r>
    </w:p>
    <w:p w14:paraId="72AF4CEC" w14:textId="77777777" w:rsidR="008F2ADC" w:rsidRPr="00483940" w:rsidRDefault="008F2ADC">
      <w:r w:rsidRPr="004839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26F178" w14:textId="77777777" w:rsidR="008F2ADC" w:rsidRPr="00483940" w:rsidRDefault="008F2ADC">
      <w:pPr>
        <w:pStyle w:val="B1"/>
      </w:pPr>
      <w:r w:rsidRPr="00483940">
        <w:t>Version x.y.z</w:t>
      </w:r>
    </w:p>
    <w:p w14:paraId="530A6C9F" w14:textId="77777777" w:rsidR="008F2ADC" w:rsidRPr="00483940" w:rsidRDefault="008F2ADC">
      <w:pPr>
        <w:pStyle w:val="B1"/>
      </w:pPr>
      <w:r w:rsidRPr="00483940">
        <w:t>where:</w:t>
      </w:r>
    </w:p>
    <w:p w14:paraId="51F5FC68" w14:textId="77777777" w:rsidR="008F2ADC" w:rsidRPr="00483940" w:rsidRDefault="008F2ADC">
      <w:pPr>
        <w:pStyle w:val="B2"/>
      </w:pPr>
      <w:r w:rsidRPr="00483940">
        <w:t>x</w:t>
      </w:r>
      <w:r w:rsidRPr="00483940">
        <w:tab/>
        <w:t>the first digit:</w:t>
      </w:r>
    </w:p>
    <w:p w14:paraId="64E10A28" w14:textId="77777777" w:rsidR="008F2ADC" w:rsidRPr="00483940" w:rsidRDefault="008F2ADC">
      <w:pPr>
        <w:pStyle w:val="B3"/>
      </w:pPr>
      <w:r w:rsidRPr="00483940">
        <w:t>1</w:t>
      </w:r>
      <w:r w:rsidRPr="00483940">
        <w:tab/>
        <w:t>presented to TSG for information;</w:t>
      </w:r>
    </w:p>
    <w:p w14:paraId="284F7B59" w14:textId="77777777" w:rsidR="008F2ADC" w:rsidRPr="00483940" w:rsidRDefault="008F2ADC">
      <w:pPr>
        <w:pStyle w:val="B3"/>
      </w:pPr>
      <w:r w:rsidRPr="00483940">
        <w:t>2</w:t>
      </w:r>
      <w:r w:rsidRPr="00483940">
        <w:tab/>
        <w:t>presented to TSG for approval;</w:t>
      </w:r>
    </w:p>
    <w:p w14:paraId="0C3BBE81" w14:textId="77777777" w:rsidR="008F2ADC" w:rsidRPr="00483940" w:rsidRDefault="008F2ADC">
      <w:pPr>
        <w:pStyle w:val="B3"/>
      </w:pPr>
      <w:r w:rsidRPr="00483940">
        <w:t>3</w:t>
      </w:r>
      <w:r w:rsidRPr="00483940">
        <w:tab/>
        <w:t>or greater indicates TSG approved document under change control.</w:t>
      </w:r>
    </w:p>
    <w:p w14:paraId="6B08250A" w14:textId="77777777" w:rsidR="008F2ADC" w:rsidRPr="00483940" w:rsidRDefault="008F2ADC">
      <w:pPr>
        <w:pStyle w:val="B2"/>
      </w:pPr>
      <w:r w:rsidRPr="00483940">
        <w:t>y</w:t>
      </w:r>
      <w:r w:rsidRPr="00483940">
        <w:tab/>
        <w:t>the second digit is incremented for all changes of substance, i.e. technical enhancements, corrections, updates, etc.</w:t>
      </w:r>
    </w:p>
    <w:p w14:paraId="3281EA18" w14:textId="77777777" w:rsidR="008F2ADC" w:rsidRPr="00483940" w:rsidRDefault="008F2ADC">
      <w:pPr>
        <w:pStyle w:val="B2"/>
      </w:pPr>
      <w:r w:rsidRPr="00483940">
        <w:t>z</w:t>
      </w:r>
      <w:r w:rsidRPr="00483940">
        <w:tab/>
        <w:t>the third digit is incremented when editorial only changes have been incorporated in the document.</w:t>
      </w:r>
    </w:p>
    <w:p w14:paraId="3CFE5F21" w14:textId="77777777" w:rsidR="008F2ADC" w:rsidRPr="00483940" w:rsidRDefault="000404FB" w:rsidP="00483940">
      <w:pPr>
        <w:pStyle w:val="Heading1"/>
      </w:pPr>
      <w:r w:rsidRPr="00483940">
        <w:br w:type="page"/>
      </w:r>
      <w:bookmarkStart w:id="4" w:name="_Toc518044076"/>
      <w:r w:rsidR="008F2ADC" w:rsidRPr="00483940">
        <w:lastRenderedPageBreak/>
        <w:t>Introduction</w:t>
      </w:r>
      <w:bookmarkEnd w:id="4"/>
    </w:p>
    <w:p w14:paraId="0594489D" w14:textId="77777777" w:rsidR="004479D5" w:rsidRPr="00483940" w:rsidRDefault="004479D5" w:rsidP="004479D5">
      <w:r w:rsidRPr="00483940">
        <w:t>The EGPRS2-B feature has been included into GERAN Rel-7 with the legacy GMSK pulse shape. This pulse shape yields good performance and can be used without any requirements on the operator network scenario.</w:t>
      </w:r>
    </w:p>
    <w:p w14:paraId="24B2576C" w14:textId="77777777" w:rsidR="004479D5" w:rsidRPr="00483940" w:rsidRDefault="004479D5" w:rsidP="004479D5">
      <w:r w:rsidRPr="00483940">
        <w:t>Initial analysis have shown that in certain network scenarios, a spectrally wider pulse shape can improve data throughput performance further.</w:t>
      </w:r>
    </w:p>
    <w:p w14:paraId="68D0A066" w14:textId="77777777" w:rsidR="004479D5" w:rsidRPr="00483940" w:rsidRDefault="004479D5" w:rsidP="004479D5">
      <w:r w:rsidRPr="00483940">
        <w:t>To obtain superior data throughput performance, investigation of a wider pulse shape is needed, including the network scenarios that will benefit from a wider pulse shape. Selection of either the legacy pulse shape or the new pulse shape will be under operator control</w:t>
      </w:r>
      <w:r w:rsidR="00A80D3A" w:rsidRPr="00483940">
        <w:t>.</w:t>
      </w:r>
    </w:p>
    <w:p w14:paraId="26A664EA" w14:textId="77777777" w:rsidR="006A648B" w:rsidRPr="00483940" w:rsidRDefault="004479D5" w:rsidP="004479D5">
      <w:r w:rsidRPr="00483940">
        <w:t>It is not clear to what degree the current spectral mask can be widened without causing a detrimental impact on legacy mobile stations in these networks. It is also not clear if a spectral mask relaxation is dependent on the modulation transmitted or whether it can be assumed to be applicable for all modulations.</w:t>
      </w:r>
      <w:r w:rsidR="00D814DF">
        <w:t xml:space="preserve"> </w:t>
      </w:r>
      <w:r w:rsidRPr="00483940">
        <w:t>It is important to continue to improve the GERAN system performance with new features, and as such it is relevant that this topic is carefully and independently studied</w:t>
      </w:r>
      <w:r w:rsidR="00D814DF">
        <w:t>.</w:t>
      </w:r>
    </w:p>
    <w:p w14:paraId="587A2226" w14:textId="77777777" w:rsidR="008F2ADC" w:rsidRPr="00483940" w:rsidRDefault="008F2ADC" w:rsidP="00483940">
      <w:pPr>
        <w:pStyle w:val="Heading1"/>
      </w:pPr>
      <w:r w:rsidRPr="00483940">
        <w:br w:type="page"/>
      </w:r>
      <w:bookmarkStart w:id="5" w:name="_Toc518044077"/>
      <w:r w:rsidRPr="00483940">
        <w:lastRenderedPageBreak/>
        <w:t>1</w:t>
      </w:r>
      <w:r w:rsidRPr="00483940">
        <w:tab/>
        <w:t>Scope</w:t>
      </w:r>
      <w:bookmarkEnd w:id="5"/>
    </w:p>
    <w:p w14:paraId="607CEE09" w14:textId="77777777" w:rsidR="006A648B" w:rsidRPr="00483940" w:rsidRDefault="00D06AD0">
      <w:r w:rsidRPr="00483940">
        <w:t>The present document is an output of the 3GPP study item "Optimized Transmit Pulse Shape for Downlink EGPRS2-B" (</w:t>
      </w:r>
      <w:r w:rsidR="0097354C" w:rsidRPr="00483940">
        <w:t>"</w:t>
      </w:r>
      <w:r w:rsidRPr="00483940">
        <w:t>WIDER</w:t>
      </w:r>
      <w:r w:rsidR="0097354C" w:rsidRPr="00483940">
        <w:t>"</w:t>
      </w:r>
      <w:r w:rsidRPr="00483940">
        <w:t>) [2]</w:t>
      </w:r>
      <w:r w:rsidR="00243E30" w:rsidRPr="00483940">
        <w:t>, t</w:t>
      </w:r>
      <w:r w:rsidR="00585E10" w:rsidRPr="00483940">
        <w:t xml:space="preserve">he objective of which is to optimise pulse shapes based on optimization criteria to be agreed by TSG GERAN WG1, and provide an evaluation of the optimized pulse shapes in a similar manner as was used in the SAIC feasibility study </w:t>
      </w:r>
      <w:r w:rsidR="00D814DF">
        <w:t xml:space="preserve">TR </w:t>
      </w:r>
      <w:r w:rsidR="00585E10" w:rsidRPr="00483940">
        <w:t>45.903 [</w:t>
      </w:r>
      <w:r w:rsidR="005836EF" w:rsidRPr="00483940">
        <w:t>3</w:t>
      </w:r>
      <w:r w:rsidR="00585E10" w:rsidRPr="00483940">
        <w:t>].</w:t>
      </w:r>
    </w:p>
    <w:p w14:paraId="33C4AE21" w14:textId="77777777" w:rsidR="008F2ADC" w:rsidRPr="00483940" w:rsidRDefault="000404FB" w:rsidP="00483940">
      <w:pPr>
        <w:pStyle w:val="Heading1"/>
      </w:pPr>
      <w:r w:rsidRPr="00483940">
        <w:br w:type="page"/>
      </w:r>
      <w:bookmarkStart w:id="6" w:name="_Toc518044078"/>
      <w:r w:rsidR="008F2ADC" w:rsidRPr="00483940">
        <w:lastRenderedPageBreak/>
        <w:t>2</w:t>
      </w:r>
      <w:r w:rsidR="008F2ADC" w:rsidRPr="00483940">
        <w:tab/>
        <w:t>References</w:t>
      </w:r>
      <w:bookmarkEnd w:id="6"/>
    </w:p>
    <w:p w14:paraId="1B59002E" w14:textId="77777777" w:rsidR="008F2ADC" w:rsidRPr="00483940" w:rsidRDefault="008F2ADC">
      <w:r w:rsidRPr="00483940">
        <w:t>The following documents contain provisions which, through reference in this text, constitute provisions of the present document.</w:t>
      </w:r>
    </w:p>
    <w:p w14:paraId="4068B688" w14:textId="77777777" w:rsidR="008F2ADC" w:rsidRPr="00483940" w:rsidRDefault="00645404" w:rsidP="00645404">
      <w:pPr>
        <w:pStyle w:val="B1"/>
      </w:pPr>
      <w:r>
        <w:t>-</w:t>
      </w:r>
      <w:r>
        <w:tab/>
      </w:r>
      <w:r w:rsidR="008F2ADC" w:rsidRPr="00483940">
        <w:t>References are either specific (identified by date of publication, edition number, version number, etc.) or non</w:t>
      </w:r>
      <w:r w:rsidR="008F2ADC" w:rsidRPr="00483940">
        <w:noBreakHyphen/>
        <w:t>specific.</w:t>
      </w:r>
    </w:p>
    <w:p w14:paraId="0C2F66BC" w14:textId="77777777" w:rsidR="008F2ADC" w:rsidRPr="00483940" w:rsidRDefault="00645404" w:rsidP="00645404">
      <w:pPr>
        <w:pStyle w:val="B1"/>
      </w:pPr>
      <w:r>
        <w:t>-</w:t>
      </w:r>
      <w:r>
        <w:tab/>
      </w:r>
      <w:r w:rsidR="008F2ADC" w:rsidRPr="00483940">
        <w:t>For a specific reference, subsequent revisions do not apply.</w:t>
      </w:r>
    </w:p>
    <w:p w14:paraId="11850048" w14:textId="77777777" w:rsidR="008F2ADC" w:rsidRPr="00483940" w:rsidRDefault="00645404" w:rsidP="00645404">
      <w:pPr>
        <w:pStyle w:val="B1"/>
      </w:pPr>
      <w:r>
        <w:t>-</w:t>
      </w:r>
      <w:r>
        <w:tab/>
      </w:r>
      <w:r w:rsidR="008F2ADC" w:rsidRPr="00483940">
        <w:t>For a non-specific reference, the latest version applies.</w:t>
      </w:r>
      <w:r w:rsidR="006D3937" w:rsidRPr="00483940">
        <w:t xml:space="preserve"> </w:t>
      </w:r>
      <w:r w:rsidR="008F2ADC" w:rsidRPr="00483940">
        <w:t xml:space="preserve">In the case of a reference to a 3GPP document (including a GSM document), a non-specific reference implicitly refers to the latest version of that document </w:t>
      </w:r>
      <w:r w:rsidR="008F2ADC" w:rsidRPr="00483940">
        <w:rPr>
          <w:i/>
          <w:iCs/>
        </w:rPr>
        <w:t>in the same Release as the present document</w:t>
      </w:r>
      <w:r w:rsidR="008F2ADC" w:rsidRPr="00483940">
        <w:t>.</w:t>
      </w:r>
    </w:p>
    <w:p w14:paraId="366896A9" w14:textId="77777777" w:rsidR="00956578" w:rsidRPr="00483940" w:rsidRDefault="00956578">
      <w:pPr>
        <w:pStyle w:val="EX"/>
      </w:pPr>
      <w:r w:rsidRPr="00483940">
        <w:t>[</w:t>
      </w:r>
      <w:r w:rsidR="006A648B" w:rsidRPr="00483940">
        <w:t>1</w:t>
      </w:r>
      <w:r w:rsidRPr="00483940">
        <w:t>]</w:t>
      </w:r>
      <w:r w:rsidRPr="00483940">
        <w:tab/>
        <w:t>3GPP TR 21.905: "Vocabulary for 3GPP Specifications".</w:t>
      </w:r>
    </w:p>
    <w:p w14:paraId="65689654" w14:textId="77777777" w:rsidR="00AB4E6C" w:rsidRPr="00483940" w:rsidRDefault="00AB4E6C">
      <w:pPr>
        <w:pStyle w:val="EX"/>
      </w:pPr>
      <w:r w:rsidRPr="00483940">
        <w:t>[2]</w:t>
      </w:r>
      <w:r w:rsidRPr="00483940">
        <w:tab/>
        <w:t>3GPP TDoc GP-072026: "WID Optimized Transmit Pulse Shape for Downlink EGPRS2-B".</w:t>
      </w:r>
    </w:p>
    <w:p w14:paraId="785BF28C" w14:textId="77777777" w:rsidR="005836EF" w:rsidRPr="00483940" w:rsidRDefault="00D814DF" w:rsidP="005836EF">
      <w:pPr>
        <w:pStyle w:val="EX"/>
      </w:pPr>
      <w:r>
        <w:t>[</w:t>
      </w:r>
      <w:r w:rsidR="005836EF" w:rsidRPr="00483940">
        <w:t>3]</w:t>
      </w:r>
      <w:r w:rsidR="005836EF" w:rsidRPr="00483940">
        <w:tab/>
        <w:t xml:space="preserve">3GPP TR </w:t>
      </w:r>
      <w:r w:rsidR="000D65CF" w:rsidRPr="00483940">
        <w:t>45.903: "Feasibility Study on Single Antenna Interference Cancellation (SAIC) for GSM networks".</w:t>
      </w:r>
    </w:p>
    <w:p w14:paraId="7A74E37C" w14:textId="77777777" w:rsidR="00FA3412" w:rsidRPr="00483940" w:rsidRDefault="00FA3412" w:rsidP="005836EF">
      <w:pPr>
        <w:pStyle w:val="EX"/>
      </w:pPr>
      <w:r w:rsidRPr="00483940">
        <w:t>[4]</w:t>
      </w:r>
      <w:r w:rsidRPr="00483940">
        <w:tab/>
        <w:t>"Candidate Pulse Shapes for WIDER", Nokia Siemens Networks &amp; Nokia Corporation, 3GPP GERAN Teleconference #3 on WIDER.</w:t>
      </w:r>
    </w:p>
    <w:p w14:paraId="71480B59" w14:textId="77777777" w:rsidR="005836EF" w:rsidRPr="00483940" w:rsidRDefault="00FA3412">
      <w:pPr>
        <w:pStyle w:val="EX"/>
      </w:pPr>
      <w:r w:rsidRPr="00483940">
        <w:t>[5]</w:t>
      </w:r>
      <w:r w:rsidRPr="00483940">
        <w:tab/>
        <w:t xml:space="preserve">3GPP TDoc SMG2 EDGE 2E99-017: "Reference Models for Nonlinear Amplifiers and Phase Noise for Evaluation of EDGE Radio Performance", ETSI SMG2 EDGE Workshop, </w:t>
      </w:r>
      <w:smartTag w:uri="urn:schemas-microsoft-com:office:smarttags" w:element="City">
        <w:r w:rsidRPr="00483940">
          <w:t>Toulouse</w:t>
        </w:r>
      </w:smartTag>
      <w:r w:rsidRPr="00483940">
        <w:t xml:space="preserve"> (</w:t>
      </w:r>
      <w:smartTag w:uri="urn:schemas-microsoft-com:office:smarttags" w:element="country-region">
        <w:smartTag w:uri="urn:schemas-microsoft-com:office:smarttags" w:element="place">
          <w:r w:rsidRPr="00483940">
            <w:t>France</w:t>
          </w:r>
        </w:smartTag>
      </w:smartTag>
      <w:r w:rsidRPr="00483940">
        <w:t>), 2-4 March 1999</w:t>
      </w:r>
      <w:r w:rsidR="00AC15A8" w:rsidRPr="00483940">
        <w:t>.</w:t>
      </w:r>
    </w:p>
    <w:p w14:paraId="73E8468C" w14:textId="77777777" w:rsidR="00F043B2" w:rsidRPr="00483940" w:rsidRDefault="00F043B2" w:rsidP="00F043B2">
      <w:pPr>
        <w:pStyle w:val="EX"/>
      </w:pPr>
      <w:r w:rsidRPr="00483940">
        <w:t>[</w:t>
      </w:r>
      <w:r w:rsidR="00573CB2" w:rsidRPr="00483940">
        <w:t>6</w:t>
      </w:r>
      <w:r w:rsidRPr="00483940">
        <w:t>]</w:t>
      </w:r>
      <w:r w:rsidRPr="00483940">
        <w:tab/>
        <w:t>AHG1-080111</w:t>
      </w:r>
      <w:r w:rsidR="00483940">
        <w:t>:</w:t>
      </w:r>
      <w:r w:rsidR="00483940" w:rsidRPr="00483940">
        <w:t xml:space="preserve"> </w:t>
      </w:r>
      <w:r w:rsidR="00483940">
        <w:t>"</w:t>
      </w:r>
      <w:r w:rsidRPr="00483940">
        <w:t>A link to system interface methodology, Nokia Siemens Networks &amp; Nokia Corporation</w:t>
      </w:r>
      <w:r w:rsidR="00483940">
        <w:t>"</w:t>
      </w:r>
      <w:r w:rsidR="00AC15A8" w:rsidRPr="00483940">
        <w:t>.</w:t>
      </w:r>
    </w:p>
    <w:p w14:paraId="30E75462" w14:textId="77777777" w:rsidR="00443829" w:rsidRPr="00483940" w:rsidRDefault="00443829" w:rsidP="00F043B2">
      <w:pPr>
        <w:pStyle w:val="EX"/>
      </w:pPr>
      <w:r w:rsidRPr="00483940">
        <w:t>[7]</w:t>
      </w:r>
      <w:r w:rsidRPr="00483940">
        <w:tab/>
        <w:t>3GPP TR 45.913</w:t>
      </w:r>
      <w:r w:rsidR="00483940" w:rsidRPr="00483940">
        <w:t xml:space="preserve"> </w:t>
      </w:r>
      <w:r w:rsidR="00483940">
        <w:t>(V</w:t>
      </w:r>
      <w:r w:rsidR="00483940" w:rsidRPr="00483940">
        <w:t>1.0.0</w:t>
      </w:r>
      <w:r w:rsidR="00483940">
        <w:t>):</w:t>
      </w:r>
      <w:r w:rsidRPr="00483940">
        <w:t xml:space="preserve"> </w:t>
      </w:r>
      <w:r w:rsidR="00483940">
        <w:t>"</w:t>
      </w:r>
      <w:r w:rsidRPr="00483940">
        <w:t>Optimized transmit pulse shape for downlink Enhanced General Packet Radio Service (EGPRS2-B)</w:t>
      </w:r>
      <w:r w:rsidR="00483940">
        <w:t>"</w:t>
      </w:r>
      <w:r w:rsidR="00AC15A8" w:rsidRPr="00483940">
        <w:t>.</w:t>
      </w:r>
    </w:p>
    <w:p w14:paraId="359D0041" w14:textId="77777777" w:rsidR="008F2ADC" w:rsidRPr="00483940" w:rsidRDefault="000404FB" w:rsidP="00483940">
      <w:pPr>
        <w:pStyle w:val="Heading1"/>
      </w:pPr>
      <w:r w:rsidRPr="00483940">
        <w:br w:type="page"/>
      </w:r>
      <w:bookmarkStart w:id="7" w:name="_Toc518044079"/>
      <w:r w:rsidR="008F2ADC" w:rsidRPr="00483940">
        <w:lastRenderedPageBreak/>
        <w:t>3</w:t>
      </w:r>
      <w:r w:rsidR="008F2ADC" w:rsidRPr="00483940">
        <w:tab/>
        <w:t>Definitions, symbols and abbreviations</w:t>
      </w:r>
      <w:bookmarkEnd w:id="7"/>
    </w:p>
    <w:p w14:paraId="631F907B" w14:textId="77777777" w:rsidR="008F2ADC" w:rsidRPr="00483940" w:rsidRDefault="008F2ADC" w:rsidP="00483940">
      <w:pPr>
        <w:pStyle w:val="Heading2"/>
      </w:pPr>
      <w:bookmarkStart w:id="8" w:name="_Toc518044080"/>
      <w:r w:rsidRPr="00483940">
        <w:t>3.1</w:t>
      </w:r>
      <w:r w:rsidRPr="00483940">
        <w:tab/>
        <w:t>Definitions</w:t>
      </w:r>
      <w:bookmarkEnd w:id="8"/>
    </w:p>
    <w:p w14:paraId="4CF6BAD7" w14:textId="77777777" w:rsidR="008F2ADC" w:rsidRPr="00483940" w:rsidRDefault="008F2ADC">
      <w:r w:rsidRPr="00483940">
        <w:t>For the purposes of the present document, the terms and definitions given in</w:t>
      </w:r>
      <w:r w:rsidR="005F3BD8" w:rsidRPr="00483940">
        <w:t xml:space="preserve"> </w:t>
      </w:r>
      <w:r w:rsidR="00956578" w:rsidRPr="00483940">
        <w:t>TR</w:t>
      </w:r>
      <w:r w:rsidR="005F3BD8" w:rsidRPr="00483940">
        <w:t> </w:t>
      </w:r>
      <w:r w:rsidR="00956578" w:rsidRPr="00483940">
        <w:t>21.905</w:t>
      </w:r>
      <w:r w:rsidR="005F3BD8" w:rsidRPr="00483940">
        <w:t> [</w:t>
      </w:r>
      <w:r w:rsidR="006A648B" w:rsidRPr="00483940">
        <w:t>1</w:t>
      </w:r>
      <w:r w:rsidR="005F3BD8" w:rsidRPr="00483940">
        <w:t>]</w:t>
      </w:r>
      <w:r w:rsidR="006D3937" w:rsidRPr="00483940">
        <w:t xml:space="preserve"> </w:t>
      </w:r>
      <w:r w:rsidRPr="00483940">
        <w:t>and the following apply.</w:t>
      </w:r>
      <w:r w:rsidR="006D3937" w:rsidRPr="00483940">
        <w:t xml:space="preserve"> </w:t>
      </w:r>
      <w:r w:rsidR="00956578" w:rsidRPr="00483940">
        <w:t xml:space="preserve">A term defined in the present document takes precedence over the definition </w:t>
      </w:r>
      <w:r w:rsidR="005F3BD8" w:rsidRPr="00483940">
        <w:t>of the same term, if any, in TR </w:t>
      </w:r>
      <w:r w:rsidR="00956578" w:rsidRPr="00483940">
        <w:t>21.905</w:t>
      </w:r>
      <w:r w:rsidR="005F3BD8" w:rsidRPr="00483940">
        <w:t> [</w:t>
      </w:r>
      <w:r w:rsidR="006A648B" w:rsidRPr="00483940">
        <w:t>1</w:t>
      </w:r>
      <w:r w:rsidR="005F3BD8" w:rsidRPr="00483940">
        <w:t>]</w:t>
      </w:r>
      <w:r w:rsidR="00956578" w:rsidRPr="00483940">
        <w:t>.</w:t>
      </w:r>
    </w:p>
    <w:p w14:paraId="306AA31F" w14:textId="77777777" w:rsidR="008F2ADC" w:rsidRPr="00483940" w:rsidRDefault="008F2ADC" w:rsidP="00483940">
      <w:pPr>
        <w:pStyle w:val="Heading2"/>
      </w:pPr>
      <w:bookmarkStart w:id="9" w:name="_Toc518044081"/>
      <w:r w:rsidRPr="00483940">
        <w:t>3.2</w:t>
      </w:r>
      <w:r w:rsidRPr="00483940">
        <w:tab/>
        <w:t>Symbols</w:t>
      </w:r>
      <w:bookmarkEnd w:id="9"/>
    </w:p>
    <w:p w14:paraId="0600AE03" w14:textId="77777777" w:rsidR="008F2ADC" w:rsidRPr="00483940" w:rsidRDefault="008F2ADC">
      <w:pPr>
        <w:keepNext/>
      </w:pPr>
      <w:r w:rsidRPr="00483940">
        <w:t>For the purposes of the present document, the following symbols apply:</w:t>
      </w:r>
    </w:p>
    <w:p w14:paraId="63206315" w14:textId="77777777" w:rsidR="00B55C4F" w:rsidRPr="00483940" w:rsidRDefault="00B55C4F" w:rsidP="00B55C4F">
      <w:pPr>
        <w:pStyle w:val="EW"/>
      </w:pPr>
      <w:r w:rsidRPr="00483940">
        <w:t>µ</w:t>
      </w:r>
      <w:r w:rsidR="00645404">
        <w:tab/>
      </w:r>
      <w:r w:rsidRPr="00483940">
        <w:t>mean of the uncoded BER</w:t>
      </w:r>
    </w:p>
    <w:p w14:paraId="6C860D18" w14:textId="77777777" w:rsidR="00B55C4F" w:rsidRPr="00483940" w:rsidRDefault="00B55C4F" w:rsidP="00B55C4F">
      <w:pPr>
        <w:pStyle w:val="EW"/>
      </w:pPr>
      <w:r w:rsidRPr="00483940">
        <w:t>σ</w:t>
      </w:r>
      <w:r w:rsidR="00645404">
        <w:tab/>
      </w:r>
      <w:r w:rsidRPr="00483940">
        <w:t>variance of the uncoded BER</w:t>
      </w:r>
    </w:p>
    <w:p w14:paraId="6DB14435" w14:textId="77777777" w:rsidR="00B55C4F" w:rsidRPr="00483940" w:rsidRDefault="00B55C4F" w:rsidP="00B55C4F">
      <w:pPr>
        <w:pStyle w:val="EW"/>
      </w:pPr>
      <w:r w:rsidRPr="00483940">
        <w:t>C/I</w:t>
      </w:r>
      <w:r w:rsidRPr="00483940">
        <w:tab/>
        <w:t>Carrier to Interference Ratio</w:t>
      </w:r>
    </w:p>
    <w:p w14:paraId="44929413" w14:textId="77777777" w:rsidR="00B55C4F" w:rsidRPr="00483940" w:rsidRDefault="00B55C4F" w:rsidP="00B55C4F">
      <w:pPr>
        <w:pStyle w:val="EW"/>
      </w:pPr>
      <w:r w:rsidRPr="00483940">
        <w:t>C/I1</w:t>
      </w:r>
      <w:r w:rsidRPr="00483940">
        <w:tab/>
        <w:t>Carrier to First (Strongest) Interferer Ratio</w:t>
      </w:r>
    </w:p>
    <w:p w14:paraId="46476941" w14:textId="77777777" w:rsidR="008F2ADC" w:rsidRPr="00483940" w:rsidRDefault="008F2ADC">
      <w:pPr>
        <w:pStyle w:val="EW"/>
      </w:pPr>
    </w:p>
    <w:p w14:paraId="3C9DBFF9" w14:textId="77777777" w:rsidR="008F2ADC" w:rsidRPr="00483940" w:rsidRDefault="008F2ADC" w:rsidP="00483940">
      <w:pPr>
        <w:pStyle w:val="Heading2"/>
      </w:pPr>
      <w:bookmarkStart w:id="10" w:name="_Toc518044082"/>
      <w:r w:rsidRPr="00483940">
        <w:t>3.3</w:t>
      </w:r>
      <w:r w:rsidRPr="00483940">
        <w:tab/>
        <w:t>Abbreviations</w:t>
      </w:r>
      <w:bookmarkEnd w:id="10"/>
    </w:p>
    <w:p w14:paraId="0ADA99BD" w14:textId="77777777" w:rsidR="008F2ADC" w:rsidRPr="00483940" w:rsidRDefault="008F2ADC">
      <w:pPr>
        <w:keepNext/>
      </w:pPr>
      <w:r w:rsidRPr="00483940">
        <w:t xml:space="preserve">For the purposes of the present document, the abbreviations </w:t>
      </w:r>
      <w:r w:rsidR="00AC0C67" w:rsidRPr="00483940">
        <w:t>given in TR 21.905 [</w:t>
      </w:r>
      <w:r w:rsidR="006A648B" w:rsidRPr="00483940">
        <w:t>1</w:t>
      </w:r>
      <w:r w:rsidR="00AC0C67" w:rsidRPr="00483940">
        <w:t xml:space="preserve">] and the following </w:t>
      </w:r>
      <w:r w:rsidRPr="00483940">
        <w:t>apply</w:t>
      </w:r>
      <w:r w:rsidR="00AC0C67" w:rsidRPr="00483940">
        <w:t>. An abbreviation defined in the present document takes precedence over the definition of the same abbreviation, if any, in TR 21.905 [</w:t>
      </w:r>
      <w:r w:rsidR="006A648B" w:rsidRPr="00483940">
        <w:t>1</w:t>
      </w:r>
      <w:r w:rsidR="00AC0C67" w:rsidRPr="00483940">
        <w:t>].</w:t>
      </w:r>
    </w:p>
    <w:p w14:paraId="7F4898CF" w14:textId="77777777" w:rsidR="009B6028" w:rsidRPr="00483940" w:rsidRDefault="009B6028" w:rsidP="009B6028">
      <w:pPr>
        <w:pStyle w:val="EW"/>
      </w:pPr>
      <w:r w:rsidRPr="00483940">
        <w:t>ACI</w:t>
      </w:r>
      <w:r w:rsidRPr="00483940">
        <w:tab/>
        <w:t>Adjacent Channel Interference</w:t>
      </w:r>
    </w:p>
    <w:p w14:paraId="1F1B4366" w14:textId="77777777" w:rsidR="009B6028" w:rsidRPr="00483940" w:rsidRDefault="009B6028" w:rsidP="009B6028">
      <w:pPr>
        <w:pStyle w:val="EW"/>
      </w:pPr>
      <w:r w:rsidRPr="00483940">
        <w:t>ACP</w:t>
      </w:r>
      <w:r w:rsidRPr="00483940">
        <w:tab/>
        <w:t>Adjacent Channel Protection</w:t>
      </w:r>
    </w:p>
    <w:p w14:paraId="73F55FD1" w14:textId="77777777" w:rsidR="00B55C4F" w:rsidRPr="00483940" w:rsidRDefault="00B55C4F" w:rsidP="00B55C4F">
      <w:pPr>
        <w:pStyle w:val="EW"/>
      </w:pPr>
      <w:r w:rsidRPr="00483940">
        <w:t>AFS</w:t>
      </w:r>
      <w:r w:rsidR="00645404">
        <w:tab/>
      </w:r>
      <w:r w:rsidRPr="00483940">
        <w:t>Adaptive Multi-Rate Full Rate Speech</w:t>
      </w:r>
    </w:p>
    <w:p w14:paraId="2769C4DF" w14:textId="77777777" w:rsidR="009B6028" w:rsidRPr="00483940" w:rsidRDefault="009B6028" w:rsidP="009B6028">
      <w:pPr>
        <w:pStyle w:val="EW"/>
      </w:pPr>
      <w:r w:rsidRPr="00483940">
        <w:t>AMR</w:t>
      </w:r>
      <w:r w:rsidRPr="00483940">
        <w:tab/>
        <w:t>Adaptive Multi-Rate</w:t>
      </w:r>
    </w:p>
    <w:p w14:paraId="1FB260E0" w14:textId="77777777" w:rsidR="009B6028" w:rsidRPr="00483940" w:rsidRDefault="009B6028" w:rsidP="009B6028">
      <w:pPr>
        <w:pStyle w:val="EW"/>
      </w:pPr>
      <w:r w:rsidRPr="00483940">
        <w:t>AWGN</w:t>
      </w:r>
      <w:r w:rsidRPr="00483940">
        <w:tab/>
        <w:t>Average White Gaussian Noise</w:t>
      </w:r>
    </w:p>
    <w:p w14:paraId="193B3E41" w14:textId="77777777" w:rsidR="009B6028" w:rsidRPr="00483940" w:rsidRDefault="009B6028" w:rsidP="009B6028">
      <w:pPr>
        <w:pStyle w:val="EW"/>
      </w:pPr>
      <w:r w:rsidRPr="00483940">
        <w:t>BCCH</w:t>
      </w:r>
      <w:r w:rsidRPr="00483940">
        <w:tab/>
        <w:t>Broadcast Control Channel</w:t>
      </w:r>
    </w:p>
    <w:p w14:paraId="10D00507" w14:textId="77777777" w:rsidR="009B6028" w:rsidRPr="00483940" w:rsidRDefault="009B6028" w:rsidP="009B6028">
      <w:pPr>
        <w:pStyle w:val="EW"/>
      </w:pPr>
      <w:r w:rsidRPr="00483940">
        <w:t>BER</w:t>
      </w:r>
      <w:r w:rsidRPr="00483940">
        <w:tab/>
        <w:t>Bit Error Rate</w:t>
      </w:r>
    </w:p>
    <w:p w14:paraId="175DA6FA" w14:textId="77777777" w:rsidR="009B6028" w:rsidRPr="00483940" w:rsidRDefault="009B6028" w:rsidP="009B6028">
      <w:pPr>
        <w:pStyle w:val="EW"/>
      </w:pPr>
      <w:r w:rsidRPr="00483940">
        <w:t>BQC</w:t>
      </w:r>
      <w:r w:rsidRPr="00483940">
        <w:tab/>
        <w:t>Bad Quality Call</w:t>
      </w:r>
    </w:p>
    <w:p w14:paraId="7EDB7898" w14:textId="77777777" w:rsidR="009B6028" w:rsidRPr="00483940" w:rsidRDefault="009B6028" w:rsidP="009B6028">
      <w:pPr>
        <w:pStyle w:val="EW"/>
      </w:pPr>
      <w:r w:rsidRPr="00483940">
        <w:t>BSS</w:t>
      </w:r>
      <w:r w:rsidRPr="00483940">
        <w:tab/>
        <w:t>Base Station Subsystem</w:t>
      </w:r>
    </w:p>
    <w:p w14:paraId="44AE4CC4" w14:textId="77777777" w:rsidR="009B6028" w:rsidRPr="00483940" w:rsidRDefault="009B6028" w:rsidP="009B6028">
      <w:pPr>
        <w:pStyle w:val="EW"/>
      </w:pPr>
      <w:r w:rsidRPr="00483940">
        <w:t>BTS</w:t>
      </w:r>
      <w:r w:rsidR="00645404">
        <w:tab/>
      </w:r>
      <w:r w:rsidRPr="00483940">
        <w:t>Base Tranceiver Station</w:t>
      </w:r>
    </w:p>
    <w:p w14:paraId="6DC3C441" w14:textId="77777777" w:rsidR="009B6028" w:rsidRPr="00483940" w:rsidRDefault="009B6028" w:rsidP="009B6028">
      <w:pPr>
        <w:pStyle w:val="EW"/>
      </w:pPr>
      <w:r w:rsidRPr="00483940">
        <w:t>CCI</w:t>
      </w:r>
      <w:r w:rsidRPr="00483940">
        <w:tab/>
        <w:t>Co-channel Interference</w:t>
      </w:r>
    </w:p>
    <w:p w14:paraId="0A4CF5A4" w14:textId="77777777" w:rsidR="009B6028" w:rsidRPr="00483940" w:rsidRDefault="009B6028" w:rsidP="009B6028">
      <w:pPr>
        <w:pStyle w:val="EW"/>
      </w:pPr>
      <w:r w:rsidRPr="00483940">
        <w:t>CDF</w:t>
      </w:r>
      <w:r w:rsidRPr="00483940">
        <w:tab/>
        <w:t>Cumulative Distribution Fun</w:t>
      </w:r>
      <w:r w:rsidR="00E378EF" w:rsidRPr="00483940">
        <w:t>c</w:t>
      </w:r>
      <w:r w:rsidRPr="00483940">
        <w:t>tion</w:t>
      </w:r>
    </w:p>
    <w:p w14:paraId="45784A27" w14:textId="77777777" w:rsidR="009B6028" w:rsidRPr="00483940" w:rsidRDefault="009B6028" w:rsidP="009B6028">
      <w:pPr>
        <w:pStyle w:val="EW"/>
      </w:pPr>
      <w:r w:rsidRPr="00483940">
        <w:t>CIR, C/I</w:t>
      </w:r>
      <w:r w:rsidRPr="00483940">
        <w:tab/>
        <w:t>Carrier-to-Interference Ratio</w:t>
      </w:r>
    </w:p>
    <w:p w14:paraId="32C18F23" w14:textId="77777777" w:rsidR="009B6028" w:rsidRPr="00483940" w:rsidRDefault="009B6028" w:rsidP="009B6028">
      <w:pPr>
        <w:pStyle w:val="EW"/>
      </w:pPr>
      <w:r w:rsidRPr="00483940">
        <w:t>CS</w:t>
      </w:r>
      <w:r w:rsidR="00E378EF" w:rsidRPr="00483940">
        <w:tab/>
        <w:t>Circuit Switched</w:t>
      </w:r>
    </w:p>
    <w:p w14:paraId="469D0ACE" w14:textId="77777777" w:rsidR="009B6028" w:rsidRPr="00483940" w:rsidRDefault="009B6028" w:rsidP="009B6028">
      <w:pPr>
        <w:pStyle w:val="EW"/>
      </w:pPr>
      <w:r w:rsidRPr="00483940">
        <w:t>DARP</w:t>
      </w:r>
      <w:r w:rsidRPr="00483940">
        <w:tab/>
        <w:t>Downlink Advanced Receiver Performance</w:t>
      </w:r>
    </w:p>
    <w:p w14:paraId="11B4598E" w14:textId="77777777" w:rsidR="009B6028" w:rsidRPr="00483940" w:rsidRDefault="009B6028" w:rsidP="009B6028">
      <w:pPr>
        <w:pStyle w:val="EW"/>
      </w:pPr>
      <w:r w:rsidRPr="00483940">
        <w:t>DL</w:t>
      </w:r>
      <w:r w:rsidR="00645404">
        <w:tab/>
      </w:r>
      <w:r w:rsidR="00E378EF" w:rsidRPr="00483940">
        <w:t>Downlink</w:t>
      </w:r>
    </w:p>
    <w:p w14:paraId="4EDC5275" w14:textId="77777777" w:rsidR="009B6028" w:rsidRPr="00483940" w:rsidRDefault="009B6028" w:rsidP="009B6028">
      <w:pPr>
        <w:pStyle w:val="EW"/>
      </w:pPr>
      <w:r w:rsidRPr="00483940">
        <w:t>DTS</w:t>
      </w:r>
      <w:r w:rsidRPr="00483940">
        <w:tab/>
        <w:t>DARP Test Scenario</w:t>
      </w:r>
    </w:p>
    <w:p w14:paraId="75544358" w14:textId="77777777" w:rsidR="009B6028" w:rsidRPr="00483940" w:rsidRDefault="009B6028" w:rsidP="009B6028">
      <w:pPr>
        <w:pStyle w:val="EW"/>
      </w:pPr>
      <w:r w:rsidRPr="00483940">
        <w:t>DTX</w:t>
      </w:r>
      <w:r w:rsidRPr="00483940">
        <w:tab/>
      </w:r>
      <w:r w:rsidR="00606FDA" w:rsidRPr="00483940">
        <w:t>Discontinuous</w:t>
      </w:r>
      <w:r w:rsidRPr="00483940">
        <w:t xml:space="preserve"> Transmission</w:t>
      </w:r>
    </w:p>
    <w:p w14:paraId="3CA875F0" w14:textId="77777777" w:rsidR="009B6028" w:rsidRPr="00483940" w:rsidRDefault="009B6028" w:rsidP="009B6028">
      <w:pPr>
        <w:pStyle w:val="EW"/>
      </w:pPr>
      <w:r w:rsidRPr="00483940">
        <w:t>EGPRS2</w:t>
      </w:r>
      <w:r w:rsidR="00E378EF" w:rsidRPr="00483940">
        <w:tab/>
        <w:t xml:space="preserve">EDGE General Packet Radio Service </w:t>
      </w:r>
      <w:r w:rsidR="003134EB" w:rsidRPr="00483940">
        <w:t>2</w:t>
      </w:r>
    </w:p>
    <w:p w14:paraId="25C1527A" w14:textId="77777777" w:rsidR="009B6028" w:rsidRPr="00483940" w:rsidRDefault="009B6028" w:rsidP="009B6028">
      <w:pPr>
        <w:pStyle w:val="EW"/>
      </w:pPr>
      <w:r w:rsidRPr="00483940">
        <w:t>EGPRS2-B</w:t>
      </w:r>
      <w:r w:rsidR="003134EB" w:rsidRPr="00483940">
        <w:tab/>
        <w:t>EGPRS2 Level B</w:t>
      </w:r>
    </w:p>
    <w:p w14:paraId="0485E771" w14:textId="77777777" w:rsidR="009B6028" w:rsidRPr="00483940" w:rsidRDefault="009B6028" w:rsidP="009B6028">
      <w:pPr>
        <w:pStyle w:val="EW"/>
      </w:pPr>
      <w:r w:rsidRPr="00483940">
        <w:t>FER</w:t>
      </w:r>
      <w:r w:rsidRPr="00483940">
        <w:tab/>
        <w:t>Frame Erasure Rate</w:t>
      </w:r>
    </w:p>
    <w:p w14:paraId="200C9AB7" w14:textId="77777777" w:rsidR="009B6028" w:rsidRPr="00483940" w:rsidRDefault="009B6028" w:rsidP="009B6028">
      <w:pPr>
        <w:pStyle w:val="EW"/>
      </w:pPr>
      <w:r w:rsidRPr="00483940">
        <w:t>FTP</w:t>
      </w:r>
      <w:r w:rsidR="003134EB" w:rsidRPr="00483940">
        <w:tab/>
        <w:t>File transfer Protocol</w:t>
      </w:r>
    </w:p>
    <w:p w14:paraId="1E982EF5" w14:textId="77777777" w:rsidR="009B6028" w:rsidRPr="00483940" w:rsidRDefault="009B6028" w:rsidP="009B6028">
      <w:pPr>
        <w:pStyle w:val="EW"/>
      </w:pPr>
      <w:r w:rsidRPr="00483940">
        <w:t>GMSK</w:t>
      </w:r>
      <w:r w:rsidRPr="00483940">
        <w:tab/>
        <w:t>Gaussian Minimum Shift Keying</w:t>
      </w:r>
    </w:p>
    <w:p w14:paraId="4F4E23A0" w14:textId="77777777" w:rsidR="009B6028" w:rsidRPr="00483940" w:rsidRDefault="009B6028" w:rsidP="009B6028">
      <w:pPr>
        <w:pStyle w:val="EW"/>
      </w:pPr>
      <w:r w:rsidRPr="00483940">
        <w:t>LGMSK</w:t>
      </w:r>
      <w:r w:rsidR="003134EB" w:rsidRPr="00483940">
        <w:tab/>
        <w:t>Linearised GMSK</w:t>
      </w:r>
    </w:p>
    <w:p w14:paraId="03B99AEE" w14:textId="77777777" w:rsidR="009B6028" w:rsidRPr="00483940" w:rsidRDefault="009B6028" w:rsidP="009B6028">
      <w:pPr>
        <w:pStyle w:val="EW"/>
      </w:pPr>
      <w:r w:rsidRPr="00483940">
        <w:t>MCL</w:t>
      </w:r>
      <w:r w:rsidR="003134EB" w:rsidRPr="00483940">
        <w:tab/>
        <w:t>Minimum Coupling Loss</w:t>
      </w:r>
    </w:p>
    <w:p w14:paraId="02793BDC" w14:textId="77777777" w:rsidR="009B6028" w:rsidRPr="00483940" w:rsidRDefault="009B6028" w:rsidP="009B6028">
      <w:pPr>
        <w:pStyle w:val="EW"/>
      </w:pPr>
      <w:r w:rsidRPr="00483940">
        <w:t>MS</w:t>
      </w:r>
      <w:r w:rsidR="003134EB" w:rsidRPr="00483940">
        <w:tab/>
      </w:r>
      <w:smartTag w:uri="urn:schemas-microsoft-com:office:smarttags" w:element="place">
        <w:r w:rsidR="003134EB" w:rsidRPr="00483940">
          <w:t>Mobile</w:t>
        </w:r>
      </w:smartTag>
      <w:r w:rsidR="003134EB" w:rsidRPr="00483940">
        <w:t xml:space="preserve"> Station</w:t>
      </w:r>
    </w:p>
    <w:p w14:paraId="7FFA1E84" w14:textId="77777777" w:rsidR="009B6028" w:rsidRPr="00483940" w:rsidRDefault="009B6028" w:rsidP="009B6028">
      <w:pPr>
        <w:pStyle w:val="EW"/>
      </w:pPr>
      <w:r w:rsidRPr="00483940">
        <w:t>MUROS</w:t>
      </w:r>
      <w:r w:rsidRPr="00483940">
        <w:tab/>
        <w:t>Multi-User Reusing One Slot</w:t>
      </w:r>
    </w:p>
    <w:p w14:paraId="3971A59E" w14:textId="77777777" w:rsidR="009B6028" w:rsidRPr="00483940" w:rsidRDefault="009B6028" w:rsidP="009B6028">
      <w:pPr>
        <w:pStyle w:val="EW"/>
      </w:pPr>
      <w:r w:rsidRPr="00483940">
        <w:t>PA</w:t>
      </w:r>
      <w:r w:rsidRPr="00483940">
        <w:tab/>
        <w:t>Power Amplifier</w:t>
      </w:r>
    </w:p>
    <w:p w14:paraId="57EB6BF3" w14:textId="77777777" w:rsidR="009B6028" w:rsidRPr="00483940" w:rsidRDefault="009B6028" w:rsidP="009B6028">
      <w:pPr>
        <w:pStyle w:val="EW"/>
      </w:pPr>
      <w:r w:rsidRPr="00483940">
        <w:t>PDTCH</w:t>
      </w:r>
      <w:r w:rsidR="003134EB" w:rsidRPr="00483940">
        <w:tab/>
        <w:t>Packet Data Traffic Channel</w:t>
      </w:r>
    </w:p>
    <w:p w14:paraId="7D99230A" w14:textId="77777777" w:rsidR="009B6028" w:rsidRPr="00483940" w:rsidRDefault="009B6028" w:rsidP="009B6028">
      <w:pPr>
        <w:pStyle w:val="EW"/>
      </w:pPr>
      <w:r w:rsidRPr="00483940">
        <w:t>PS</w:t>
      </w:r>
      <w:r w:rsidR="003134EB" w:rsidRPr="00483940">
        <w:tab/>
        <w:t>Packet Switched</w:t>
      </w:r>
    </w:p>
    <w:p w14:paraId="76E227B2" w14:textId="77777777" w:rsidR="009B6028" w:rsidRPr="00483940" w:rsidRDefault="009B6028" w:rsidP="009B6028">
      <w:pPr>
        <w:pStyle w:val="EW"/>
      </w:pPr>
      <w:r w:rsidRPr="00483940">
        <w:t>RRC</w:t>
      </w:r>
      <w:r w:rsidRPr="00483940">
        <w:tab/>
        <w:t>Root Raised Cosine</w:t>
      </w:r>
    </w:p>
    <w:p w14:paraId="5D19DB9D" w14:textId="77777777" w:rsidR="009B6028" w:rsidRPr="00483940" w:rsidRDefault="009B6028" w:rsidP="009B6028">
      <w:pPr>
        <w:pStyle w:val="EW"/>
      </w:pPr>
      <w:r w:rsidRPr="00483940">
        <w:t>SAIC</w:t>
      </w:r>
      <w:r w:rsidRPr="00483940">
        <w:tab/>
        <w:t>Single Antenna Interference Cancellation</w:t>
      </w:r>
    </w:p>
    <w:p w14:paraId="440AEAEE" w14:textId="77777777" w:rsidR="009B6028" w:rsidRPr="00483940" w:rsidRDefault="009B6028" w:rsidP="009B6028">
      <w:pPr>
        <w:pStyle w:val="EW"/>
      </w:pPr>
      <w:r w:rsidRPr="00483940">
        <w:t>SID</w:t>
      </w:r>
      <w:r w:rsidR="003134EB" w:rsidRPr="00483940">
        <w:tab/>
        <w:t>Silence Indicator Description</w:t>
      </w:r>
    </w:p>
    <w:p w14:paraId="71E37E94" w14:textId="77777777" w:rsidR="009B6028" w:rsidRPr="00483940" w:rsidRDefault="009B6028" w:rsidP="009B6028">
      <w:pPr>
        <w:pStyle w:val="EW"/>
      </w:pPr>
      <w:r w:rsidRPr="00483940">
        <w:t>TCH</w:t>
      </w:r>
      <w:r w:rsidR="003134EB" w:rsidRPr="00483940">
        <w:tab/>
        <w:t>Traffic Channel</w:t>
      </w:r>
    </w:p>
    <w:p w14:paraId="3F7BF6F7" w14:textId="77777777" w:rsidR="009B6028" w:rsidRPr="00483940" w:rsidRDefault="009B6028" w:rsidP="009B6028">
      <w:pPr>
        <w:pStyle w:val="EW"/>
      </w:pPr>
      <w:r w:rsidRPr="00483940">
        <w:t>TRX</w:t>
      </w:r>
      <w:r w:rsidRPr="00483940">
        <w:tab/>
        <w:t>Transceiver</w:t>
      </w:r>
    </w:p>
    <w:p w14:paraId="11BE3DAC" w14:textId="77777777" w:rsidR="009B6028" w:rsidRPr="00483940" w:rsidRDefault="009B6028" w:rsidP="009B6028">
      <w:pPr>
        <w:pStyle w:val="EW"/>
      </w:pPr>
      <w:r w:rsidRPr="00483940">
        <w:lastRenderedPageBreak/>
        <w:t>TDMA</w:t>
      </w:r>
      <w:r w:rsidR="003134EB" w:rsidRPr="00483940">
        <w:tab/>
      </w:r>
      <w:r w:rsidR="003134EB" w:rsidRPr="00483940">
        <w:rPr>
          <w:rFonts w:ascii="Times-Roman" w:eastAsia="SimSun" w:hAnsi="Times-Roman" w:cs="Times-Roman"/>
          <w:lang w:eastAsia="zh-CN"/>
        </w:rPr>
        <w:t>Time Division Multiple Access</w:t>
      </w:r>
    </w:p>
    <w:p w14:paraId="4A509E17" w14:textId="77777777" w:rsidR="009B6028" w:rsidRPr="00483940" w:rsidRDefault="009B6028" w:rsidP="009B6028">
      <w:pPr>
        <w:pStyle w:val="EW"/>
      </w:pPr>
      <w:r w:rsidRPr="00483940">
        <w:t>UMTS</w:t>
      </w:r>
      <w:r w:rsidR="003134EB" w:rsidRPr="00483940">
        <w:tab/>
      </w:r>
      <w:r w:rsidR="003134EB" w:rsidRPr="00483940">
        <w:rPr>
          <w:rFonts w:ascii="Times-Roman" w:eastAsia="SimSun" w:hAnsi="Times-Roman" w:cs="Times-Roman"/>
          <w:lang w:eastAsia="zh-CN"/>
        </w:rPr>
        <w:t xml:space="preserve">Universal </w:t>
      </w:r>
      <w:smartTag w:uri="urn:schemas-microsoft-com:office:smarttags" w:element="place">
        <w:r w:rsidR="003134EB" w:rsidRPr="00483940">
          <w:rPr>
            <w:rFonts w:ascii="Times-Roman" w:eastAsia="SimSun" w:hAnsi="Times-Roman" w:cs="Times-Roman"/>
            <w:lang w:eastAsia="zh-CN"/>
          </w:rPr>
          <w:t>Mobile</w:t>
        </w:r>
      </w:smartTag>
      <w:r w:rsidR="003134EB" w:rsidRPr="00483940">
        <w:rPr>
          <w:rFonts w:ascii="Times-Roman" w:eastAsia="SimSun" w:hAnsi="Times-Roman" w:cs="Times-Roman"/>
          <w:lang w:eastAsia="zh-CN"/>
        </w:rPr>
        <w:t xml:space="preserve"> Telecommunication System</w:t>
      </w:r>
    </w:p>
    <w:p w14:paraId="11CDB173" w14:textId="77777777" w:rsidR="008F2ADC" w:rsidRPr="00483940" w:rsidRDefault="009B6028" w:rsidP="00D814DF">
      <w:pPr>
        <w:pStyle w:val="EX"/>
      </w:pPr>
      <w:r w:rsidRPr="00483940">
        <w:t>UL</w:t>
      </w:r>
      <w:r w:rsidR="00645404">
        <w:tab/>
      </w:r>
      <w:r w:rsidR="003134EB" w:rsidRPr="00483940">
        <w:t>Uplink</w:t>
      </w:r>
    </w:p>
    <w:p w14:paraId="1B1D3B22" w14:textId="77777777" w:rsidR="00C447B9" w:rsidRPr="00483940" w:rsidRDefault="00C447B9" w:rsidP="00483940">
      <w:pPr>
        <w:pStyle w:val="Heading1"/>
      </w:pPr>
      <w:bookmarkStart w:id="11" w:name="_Toc518044083"/>
      <w:r w:rsidRPr="00483940">
        <w:t>4</w:t>
      </w:r>
      <w:r w:rsidRPr="00483940">
        <w:tab/>
        <w:t>Objectives</w:t>
      </w:r>
      <w:bookmarkEnd w:id="11"/>
    </w:p>
    <w:p w14:paraId="4B723D3A" w14:textId="77777777" w:rsidR="00C447B9" w:rsidRPr="00483940" w:rsidRDefault="00C447B9" w:rsidP="00483940">
      <w:pPr>
        <w:pStyle w:val="Heading2"/>
      </w:pPr>
      <w:bookmarkStart w:id="12" w:name="_Toc518044084"/>
      <w:r w:rsidRPr="00483940">
        <w:t>4.1</w:t>
      </w:r>
      <w:r w:rsidRPr="00483940">
        <w:tab/>
        <w:t>Performance objectives</w:t>
      </w:r>
      <w:bookmarkEnd w:id="12"/>
    </w:p>
    <w:p w14:paraId="78A3A48C" w14:textId="77777777" w:rsidR="00C447B9" w:rsidRPr="00483940" w:rsidRDefault="00C447B9" w:rsidP="00483940">
      <w:pPr>
        <w:pStyle w:val="Heading3"/>
      </w:pPr>
      <w:bookmarkStart w:id="13" w:name="_Toc518044085"/>
      <w:r w:rsidRPr="00483940">
        <w:t>4.1.1</w:t>
      </w:r>
      <w:r w:rsidRPr="00483940">
        <w:tab/>
        <w:t>Data throughput improvements</w:t>
      </w:r>
      <w:bookmarkEnd w:id="13"/>
    </w:p>
    <w:p w14:paraId="38EC7DD4" w14:textId="77777777" w:rsidR="00C447B9" w:rsidRPr="00483940" w:rsidRDefault="00C447B9" w:rsidP="00C447B9">
      <w:r w:rsidRPr="00483940">
        <w:t>The objective is to further enhance the data throughput of EGPRS2-B on the downlink.</w:t>
      </w:r>
    </w:p>
    <w:p w14:paraId="63A4084D" w14:textId="77777777" w:rsidR="00C447B9" w:rsidRPr="00483940" w:rsidRDefault="00C447B9" w:rsidP="00483940">
      <w:pPr>
        <w:pStyle w:val="Heading2"/>
      </w:pPr>
      <w:bookmarkStart w:id="14" w:name="_Toc518044086"/>
      <w:r w:rsidRPr="00483940">
        <w:t>4.2</w:t>
      </w:r>
      <w:r w:rsidRPr="00483940">
        <w:tab/>
        <w:t>Compatibility objectives</w:t>
      </w:r>
      <w:bookmarkEnd w:id="14"/>
    </w:p>
    <w:p w14:paraId="26DF6D75" w14:textId="77777777" w:rsidR="00C447B9" w:rsidRPr="00483940" w:rsidRDefault="00C447B9" w:rsidP="00483940">
      <w:pPr>
        <w:pStyle w:val="Heading3"/>
      </w:pPr>
      <w:bookmarkStart w:id="15" w:name="_Toc518044087"/>
      <w:r w:rsidRPr="00483940">
        <w:t>4.2.1</w:t>
      </w:r>
      <w:r w:rsidRPr="00483940">
        <w:tab/>
        <w:t>Maintenance of voice</w:t>
      </w:r>
      <w:r w:rsidR="0098668E" w:rsidRPr="00483940">
        <w:t xml:space="preserve"> </w:t>
      </w:r>
      <w:r w:rsidRPr="00483940">
        <w:t>quality</w:t>
      </w:r>
      <w:bookmarkEnd w:id="15"/>
    </w:p>
    <w:p w14:paraId="6476E22A" w14:textId="77777777" w:rsidR="00C447B9" w:rsidRPr="00483940" w:rsidRDefault="00C447B9" w:rsidP="00C447B9">
      <w:r w:rsidRPr="00483940">
        <w:t>The introduction of the wide bandwidth pulse should not decrease voice</w:t>
      </w:r>
      <w:r w:rsidR="0098668E" w:rsidRPr="00483940">
        <w:t xml:space="preserve"> </w:t>
      </w:r>
      <w:r w:rsidRPr="00483940">
        <w:t>quality as perceived by the user.</w:t>
      </w:r>
    </w:p>
    <w:p w14:paraId="3FCF5C18" w14:textId="77777777" w:rsidR="00835FE4" w:rsidRPr="00483940" w:rsidRDefault="00835FE4" w:rsidP="00835FE4">
      <w:r w:rsidRPr="00483940">
        <w:t>The criteria for minimum call quality shall be:</w:t>
      </w:r>
    </w:p>
    <w:p w14:paraId="110CE1B5" w14:textId="77777777" w:rsidR="00835FE4" w:rsidRPr="00483940" w:rsidRDefault="00835FE4" w:rsidP="00835FE4">
      <w:r w:rsidRPr="00483940">
        <w:t>1st Criterion: blocked calls &lt; 2 %</w:t>
      </w:r>
    </w:p>
    <w:p w14:paraId="363BA031" w14:textId="77777777" w:rsidR="00835FE4" w:rsidRPr="00483940" w:rsidRDefault="00835FE4" w:rsidP="00835FE4">
      <w:r w:rsidRPr="00483940">
        <w:t>2nd Criterion: satisfied user criterion fulfilled</w:t>
      </w:r>
      <w:r w:rsidR="00A62861">
        <w:t>:</w:t>
      </w:r>
    </w:p>
    <w:p w14:paraId="287D3D90" w14:textId="77777777" w:rsidR="00835FE4" w:rsidRPr="00483940" w:rsidRDefault="00835FE4" w:rsidP="00D814DF">
      <w:pPr>
        <w:pStyle w:val="B1"/>
      </w:pPr>
      <w:r w:rsidRPr="00483940">
        <w:t>•</w:t>
      </w:r>
      <w:r w:rsidRPr="00483940">
        <w:tab/>
        <w:t xml:space="preserve">average call FER &lt; </w:t>
      </w:r>
      <w:r w:rsidR="005354F8" w:rsidRPr="00483940">
        <w:t>1</w:t>
      </w:r>
      <w:r w:rsidRPr="00483940">
        <w:t xml:space="preserve"> % for at least 95</w:t>
      </w:r>
      <w:r w:rsidR="001B0E16">
        <w:t> %</w:t>
      </w:r>
      <w:r w:rsidRPr="00483940">
        <w:t xml:space="preserve"> users in case of </w:t>
      </w:r>
      <w:r w:rsidR="005354F8" w:rsidRPr="00483940">
        <w:t>network scenarios WIDER-2 and WIDER-3 (see section 5.3)</w:t>
      </w:r>
      <w:r w:rsidR="00D814DF">
        <w:t>;</w:t>
      </w:r>
    </w:p>
    <w:p w14:paraId="67AF74E8" w14:textId="77777777" w:rsidR="00835FE4" w:rsidRPr="00483940" w:rsidRDefault="00835FE4" w:rsidP="00D814DF">
      <w:pPr>
        <w:pStyle w:val="B1"/>
      </w:pPr>
      <w:r w:rsidRPr="00483940">
        <w:t>•</w:t>
      </w:r>
      <w:r w:rsidRPr="00483940">
        <w:tab/>
        <w:t xml:space="preserve">average call FER &lt; </w:t>
      </w:r>
      <w:r w:rsidR="005354F8" w:rsidRPr="00483940">
        <w:t>2</w:t>
      </w:r>
      <w:r w:rsidRPr="00483940">
        <w:t xml:space="preserve"> % for at least 95</w:t>
      </w:r>
      <w:r w:rsidR="001B0E16">
        <w:t> %</w:t>
      </w:r>
      <w:r w:rsidRPr="00483940">
        <w:t xml:space="preserve"> users in case of</w:t>
      </w:r>
      <w:r w:rsidR="00D814DF">
        <w:t xml:space="preserve"> </w:t>
      </w:r>
      <w:r w:rsidR="005354F8" w:rsidRPr="00483940">
        <w:t>network scenarios WIDER-1 (see section 5.3)</w:t>
      </w:r>
      <w:r w:rsidRPr="00483940">
        <w:t>.</w:t>
      </w:r>
    </w:p>
    <w:p w14:paraId="5124DFF1" w14:textId="77777777" w:rsidR="0098668E" w:rsidRPr="00483940" w:rsidRDefault="0098668E" w:rsidP="00483940">
      <w:pPr>
        <w:pStyle w:val="Heading3"/>
      </w:pPr>
      <w:bookmarkStart w:id="16" w:name="_Toc518044088"/>
      <w:r w:rsidRPr="00483940">
        <w:t>4.2.2</w:t>
      </w:r>
      <w:r w:rsidRPr="00483940">
        <w:tab/>
        <w:t xml:space="preserve">Data </w:t>
      </w:r>
      <w:r w:rsidR="009729D2" w:rsidRPr="00483940">
        <w:t>throughput</w:t>
      </w:r>
      <w:bookmarkEnd w:id="16"/>
    </w:p>
    <w:p w14:paraId="0EAFFD77" w14:textId="77777777" w:rsidR="0098668E" w:rsidRPr="00483940" w:rsidRDefault="00835FE4" w:rsidP="0098668E">
      <w:r w:rsidRPr="00483940">
        <w:t>T</w:t>
      </w:r>
      <w:r w:rsidR="00C84727" w:rsidRPr="00483940">
        <w:t xml:space="preserve">he introduction of the wide bandwidth pulse </w:t>
      </w:r>
      <w:r w:rsidR="000D2A0C" w:rsidRPr="00483940">
        <w:t xml:space="preserve">shall </w:t>
      </w:r>
      <w:r w:rsidR="00C84727" w:rsidRPr="00483940">
        <w:t>increase overall network throughput</w:t>
      </w:r>
      <w:r w:rsidR="00D814DF">
        <w:t>.</w:t>
      </w:r>
    </w:p>
    <w:p w14:paraId="109B7AB3" w14:textId="77777777" w:rsidR="00C447B9" w:rsidRPr="00483940" w:rsidRDefault="00C447B9" w:rsidP="00483940">
      <w:pPr>
        <w:pStyle w:val="Heading3"/>
      </w:pPr>
      <w:bookmarkStart w:id="17" w:name="_Toc518044089"/>
      <w:r w:rsidRPr="00483940">
        <w:t>4.2.</w:t>
      </w:r>
      <w:r w:rsidR="0098668E" w:rsidRPr="00483940">
        <w:t>3</w:t>
      </w:r>
      <w:r w:rsidRPr="00483940">
        <w:tab/>
        <w:t>Implementation impacts to new Mobile Stations</w:t>
      </w:r>
      <w:bookmarkEnd w:id="17"/>
    </w:p>
    <w:p w14:paraId="37BEEEE8" w14:textId="77777777" w:rsidR="00C447B9" w:rsidRPr="00483940" w:rsidRDefault="00C447B9" w:rsidP="00C447B9">
      <w:r w:rsidRPr="00483940">
        <w:t>The introduction of the wide bandwidth pulse should change MS hardware as little as possible.</w:t>
      </w:r>
    </w:p>
    <w:p w14:paraId="32E017DE" w14:textId="77777777" w:rsidR="00C447B9" w:rsidRPr="00483940" w:rsidRDefault="00C447B9" w:rsidP="00483940">
      <w:pPr>
        <w:pStyle w:val="Heading3"/>
      </w:pPr>
      <w:bookmarkStart w:id="18" w:name="_Toc518044090"/>
      <w:r w:rsidRPr="00483940">
        <w:t>4.2.</w:t>
      </w:r>
      <w:r w:rsidR="0098668E" w:rsidRPr="00483940">
        <w:t>4</w:t>
      </w:r>
      <w:r w:rsidRPr="00483940">
        <w:tab/>
        <w:t>Implementation impacts to BSS</w:t>
      </w:r>
      <w:bookmarkEnd w:id="18"/>
    </w:p>
    <w:p w14:paraId="5A007477" w14:textId="77777777" w:rsidR="00C447B9" w:rsidRPr="00483940" w:rsidRDefault="00C447B9" w:rsidP="00C447B9">
      <w:r w:rsidRPr="00483940">
        <w:t>The introduction of the wide bandwidth pulse should change BSS hardware as little as possible.</w:t>
      </w:r>
    </w:p>
    <w:p w14:paraId="5E80EABF" w14:textId="77777777" w:rsidR="00C447B9" w:rsidRPr="00483940" w:rsidRDefault="00C447B9" w:rsidP="00483940">
      <w:pPr>
        <w:pStyle w:val="Heading3"/>
      </w:pPr>
      <w:bookmarkStart w:id="19" w:name="_Toc518044091"/>
      <w:r w:rsidRPr="00483940">
        <w:t>4.2.</w:t>
      </w:r>
      <w:r w:rsidR="0098668E" w:rsidRPr="00483940">
        <w:t>5</w:t>
      </w:r>
      <w:r w:rsidRPr="00483940">
        <w:tab/>
        <w:t>Impacts to network planning</w:t>
      </w:r>
      <w:bookmarkEnd w:id="19"/>
    </w:p>
    <w:p w14:paraId="12BA8259" w14:textId="77777777" w:rsidR="00267590" w:rsidRPr="00483940" w:rsidRDefault="00835FE4" w:rsidP="00C447B9">
      <w:r w:rsidRPr="00483940">
        <w:t>Criteria for definition of minimum call quality performance for this objective is defined in section 4.2.1.</w:t>
      </w:r>
    </w:p>
    <w:p w14:paraId="18274575" w14:textId="77777777" w:rsidR="00C447B9" w:rsidRPr="00483940" w:rsidRDefault="00267590" w:rsidP="00C447B9">
      <w:r w:rsidRPr="00483940">
        <w:t xml:space="preserve">The study shall take into consideration the </w:t>
      </w:r>
      <w:r w:rsidR="00D628ED" w:rsidRPr="00483940">
        <w:t xml:space="preserve">usage </w:t>
      </w:r>
      <w:r w:rsidRPr="00483940">
        <w:t xml:space="preserve">of wide pulse shape </w:t>
      </w:r>
      <w:r w:rsidR="00D628ED" w:rsidRPr="00483940">
        <w:t>at the band edge, at the edge of an operator</w:t>
      </w:r>
      <w:r w:rsidR="00645404">
        <w:t>'</w:t>
      </w:r>
      <w:r w:rsidR="00D628ED" w:rsidRPr="00483940">
        <w:t>s</w:t>
      </w:r>
      <w:r w:rsidRPr="00483940">
        <w:t xml:space="preserve"> </w:t>
      </w:r>
      <w:r w:rsidR="00D628ED" w:rsidRPr="00483940">
        <w:t>band allocation and in country border regions where no frequency coordination are in place</w:t>
      </w:r>
      <w:r w:rsidR="0098668E" w:rsidRPr="00483940">
        <w:t>.</w:t>
      </w:r>
    </w:p>
    <w:p w14:paraId="35A06B07" w14:textId="77777777" w:rsidR="00BB68C0" w:rsidRPr="00483940" w:rsidRDefault="00BB68C0" w:rsidP="008A13B7">
      <w:r w:rsidRPr="00483940">
        <w:t xml:space="preserve">The wide pulse </w:t>
      </w:r>
      <w:r w:rsidR="005778B3" w:rsidRPr="00483940">
        <w:t xml:space="preserve">is expected to </w:t>
      </w:r>
      <w:r w:rsidR="00606FDA" w:rsidRPr="00483940">
        <w:t>fulfil</w:t>
      </w:r>
      <w:r w:rsidRPr="00483940">
        <w:t xml:space="preserve"> the same adjacent channel protection requirements as the </w:t>
      </w:r>
      <w:r w:rsidR="00DD6478" w:rsidRPr="00483940">
        <w:t xml:space="preserve">linearised </w:t>
      </w:r>
      <w:r w:rsidRPr="00483940">
        <w:t xml:space="preserve">GMSK pulse </w:t>
      </w:r>
      <w:r w:rsidR="005778B3" w:rsidRPr="00483940">
        <w:t>at the 400 kHz offset and higher (see Section 5.2.3)</w:t>
      </w:r>
      <w:r w:rsidRPr="00483940">
        <w:t>.</w:t>
      </w:r>
    </w:p>
    <w:p w14:paraId="6636B6FE" w14:textId="77777777" w:rsidR="00F0343B" w:rsidRPr="00483940" w:rsidRDefault="00C202BC" w:rsidP="00C447B9">
      <w:r w:rsidRPr="00483940">
        <w:t xml:space="preserve">When EGPRS2-B is used </w:t>
      </w:r>
      <w:r w:rsidR="00531768" w:rsidRPr="00483940">
        <w:t xml:space="preserve">on </w:t>
      </w:r>
      <w:r w:rsidR="00937DBA" w:rsidRPr="00483940">
        <w:t xml:space="preserve">a </w:t>
      </w:r>
      <w:r w:rsidR="00DD6478" w:rsidRPr="00483940">
        <w:t>frequency which is adjacent (at</w:t>
      </w:r>
      <w:r w:rsidR="00937DBA" w:rsidRPr="00483940">
        <w:t xml:space="preserve"> a</w:t>
      </w:r>
      <w:r w:rsidR="00DD6478" w:rsidRPr="00483940">
        <w:t xml:space="preserve"> 200 kHz offset) to a</w:t>
      </w:r>
      <w:r w:rsidR="00CD1CDF" w:rsidRPr="00483940">
        <w:t xml:space="preserve"> </w:t>
      </w:r>
      <w:r w:rsidR="00DD6478" w:rsidRPr="00483940">
        <w:t xml:space="preserve">frequency </w:t>
      </w:r>
      <w:r w:rsidR="00CD1CDF" w:rsidRPr="00483940">
        <w:t xml:space="preserve">which is uncoordinated </w:t>
      </w:r>
      <w:r w:rsidR="00DD6478" w:rsidRPr="00483940">
        <w:t xml:space="preserve">(see above), then </w:t>
      </w:r>
      <w:r w:rsidRPr="00483940">
        <w:t xml:space="preserve">the </w:t>
      </w:r>
      <w:r w:rsidR="00CD1CDF" w:rsidRPr="00483940">
        <w:t xml:space="preserve">linearised GMSK </w:t>
      </w:r>
      <w:r w:rsidRPr="00483940">
        <w:t xml:space="preserve">pulse </w:t>
      </w:r>
      <w:r w:rsidR="00DD6478" w:rsidRPr="00483940">
        <w:t>shall be used</w:t>
      </w:r>
      <w:r w:rsidRPr="00483940">
        <w:t>.</w:t>
      </w:r>
    </w:p>
    <w:p w14:paraId="5C172B1A" w14:textId="77777777" w:rsidR="008A523A" w:rsidRPr="00483940" w:rsidRDefault="008A523A" w:rsidP="00483940">
      <w:pPr>
        <w:pStyle w:val="Heading3"/>
      </w:pPr>
      <w:bookmarkStart w:id="20" w:name="_Toc518044092"/>
      <w:r w:rsidRPr="00483940">
        <w:lastRenderedPageBreak/>
        <w:t>4.2.</w:t>
      </w:r>
      <w:r w:rsidR="0098668E" w:rsidRPr="00483940">
        <w:t>6</w:t>
      </w:r>
      <w:r w:rsidRPr="00483940">
        <w:tab/>
        <w:t>Compatibility with Multi-User Reusing-One-Slot (MUROS)</w:t>
      </w:r>
      <w:bookmarkEnd w:id="20"/>
    </w:p>
    <w:p w14:paraId="7FDD75CF" w14:textId="77777777" w:rsidR="00C447B9" w:rsidRPr="00483940" w:rsidRDefault="008A523A" w:rsidP="00C447B9">
      <w:r w:rsidRPr="00483940">
        <w:t>The feature Optimized Transmit Pulse Shape for Downlink EGPRS2-B (WIDER) and the feature Multi-User Reusing-One-Slot (MUROS) will be studied independently but that compatibility of both features will be investigated after completion of the feasibility studies and before the corresponding work items are agreed.</w:t>
      </w:r>
    </w:p>
    <w:p w14:paraId="6DFD7F95" w14:textId="77777777" w:rsidR="008F2ADC" w:rsidRPr="00483940" w:rsidRDefault="00122BDE" w:rsidP="00483940">
      <w:pPr>
        <w:pStyle w:val="Heading1"/>
      </w:pPr>
      <w:r w:rsidRPr="00483940">
        <w:br w:type="page"/>
      </w:r>
      <w:bookmarkStart w:id="21" w:name="_Toc518044093"/>
      <w:r w:rsidR="00E71757" w:rsidRPr="00483940">
        <w:lastRenderedPageBreak/>
        <w:t>5</w:t>
      </w:r>
      <w:r w:rsidR="007C29AE" w:rsidRPr="00483940">
        <w:tab/>
      </w:r>
      <w:r w:rsidR="00E059ED" w:rsidRPr="00483940">
        <w:t xml:space="preserve">Study </w:t>
      </w:r>
      <w:r w:rsidR="00F071D2" w:rsidRPr="00483940">
        <w:t xml:space="preserve">item </w:t>
      </w:r>
      <w:r w:rsidR="00A66CEA" w:rsidRPr="00483940">
        <w:t>pre-</w:t>
      </w:r>
      <w:r w:rsidR="00E059ED" w:rsidRPr="00483940">
        <w:t>requisites</w:t>
      </w:r>
      <w:bookmarkEnd w:id="21"/>
    </w:p>
    <w:p w14:paraId="31145ADC" w14:textId="77777777" w:rsidR="006B10AF" w:rsidRPr="00483940" w:rsidRDefault="00E71757" w:rsidP="00483940">
      <w:pPr>
        <w:pStyle w:val="Heading2"/>
      </w:pPr>
      <w:bookmarkStart w:id="22" w:name="_Toc518044094"/>
      <w:r w:rsidRPr="00483940">
        <w:t>5</w:t>
      </w:r>
      <w:r w:rsidR="006B10AF" w:rsidRPr="00483940">
        <w:t>.1</w:t>
      </w:r>
      <w:r w:rsidR="006B10AF" w:rsidRPr="00483940">
        <w:tab/>
        <w:t>Introduction</w:t>
      </w:r>
      <w:bookmarkEnd w:id="22"/>
    </w:p>
    <w:p w14:paraId="74EE7AC4" w14:textId="77777777" w:rsidR="006B10AF" w:rsidRPr="00483940" w:rsidRDefault="006B10AF" w:rsidP="006B10AF">
      <w:r w:rsidRPr="00483940">
        <w:t>Pre-</w:t>
      </w:r>
      <w:r w:rsidR="000A6426" w:rsidRPr="00483940">
        <w:t>requisites</w:t>
      </w:r>
      <w:r w:rsidRPr="00483940">
        <w:t xml:space="preserve"> to the study are identified as follows:</w:t>
      </w:r>
    </w:p>
    <w:p w14:paraId="7BE8B107" w14:textId="77777777" w:rsidR="006B10AF" w:rsidRPr="00483940" w:rsidRDefault="006B10AF" w:rsidP="00D814DF">
      <w:pPr>
        <w:pStyle w:val="B1"/>
      </w:pPr>
      <w:r w:rsidRPr="00483940">
        <w:t>•</w:t>
      </w:r>
      <w:r w:rsidRPr="00483940">
        <w:tab/>
        <w:t>Preliminary boundary conditions for pulse shape optimisation, where more than one set of boundary conditions may be considered in order to derive a selection of pulse shape candidates.</w:t>
      </w:r>
    </w:p>
    <w:p w14:paraId="28DC5540" w14:textId="77777777" w:rsidR="006B10AF" w:rsidRPr="00483940" w:rsidRDefault="006B10AF" w:rsidP="00D814DF">
      <w:pPr>
        <w:pStyle w:val="B1"/>
      </w:pPr>
      <w:r w:rsidRPr="00483940">
        <w:t>•</w:t>
      </w:r>
      <w:r w:rsidRPr="00483940">
        <w:tab/>
        <w:t>One or more network configurations for pulse shape evaluation. These shall be representative of the most likely EGPRS2 deployment strategies.</w:t>
      </w:r>
    </w:p>
    <w:p w14:paraId="27BF4DE5" w14:textId="77777777" w:rsidR="006B10AF" w:rsidRPr="00483940" w:rsidRDefault="006B10AF" w:rsidP="00D814DF">
      <w:pPr>
        <w:pStyle w:val="B1"/>
      </w:pPr>
      <w:r w:rsidRPr="00483940">
        <w:t>•</w:t>
      </w:r>
      <w:r w:rsidRPr="00483940">
        <w:tab/>
        <w:t xml:space="preserve">A legacy Rx </w:t>
      </w:r>
      <w:r w:rsidR="005A3B69" w:rsidRPr="00483940">
        <w:t xml:space="preserve">filter </w:t>
      </w:r>
      <w:r w:rsidRPr="00483940">
        <w:t>working assumption.</w:t>
      </w:r>
    </w:p>
    <w:p w14:paraId="711C1544" w14:textId="77777777" w:rsidR="00E059ED" w:rsidRPr="00483940" w:rsidRDefault="00E71757" w:rsidP="00483940">
      <w:pPr>
        <w:pStyle w:val="Heading2"/>
      </w:pPr>
      <w:bookmarkStart w:id="23" w:name="_Toc518044095"/>
      <w:r w:rsidRPr="00483940">
        <w:t>5</w:t>
      </w:r>
      <w:r w:rsidR="007C29AE" w:rsidRPr="00483940">
        <w:t>.</w:t>
      </w:r>
      <w:r w:rsidR="000A6426" w:rsidRPr="00483940">
        <w:t>2</w:t>
      </w:r>
      <w:r w:rsidR="007C29AE" w:rsidRPr="00483940">
        <w:tab/>
      </w:r>
      <w:r w:rsidR="00E059ED" w:rsidRPr="00483940">
        <w:t>Preliminary boundary conditions for pulse shape optimisation</w:t>
      </w:r>
      <w:bookmarkEnd w:id="23"/>
    </w:p>
    <w:p w14:paraId="5D68D20E" w14:textId="77777777" w:rsidR="000A6426" w:rsidRPr="00483940" w:rsidRDefault="00E71757" w:rsidP="00483940">
      <w:pPr>
        <w:pStyle w:val="Heading3"/>
      </w:pPr>
      <w:bookmarkStart w:id="24" w:name="_Toc518044096"/>
      <w:r w:rsidRPr="00483940">
        <w:t>5</w:t>
      </w:r>
      <w:r w:rsidR="000A6426" w:rsidRPr="00483940">
        <w:t>.2.1</w:t>
      </w:r>
      <w:r w:rsidR="000A6426" w:rsidRPr="00483940">
        <w:tab/>
        <w:t>Introduction</w:t>
      </w:r>
      <w:bookmarkEnd w:id="24"/>
    </w:p>
    <w:p w14:paraId="194F42C6" w14:textId="77777777" w:rsidR="009F7C9A" w:rsidRPr="00483940" w:rsidRDefault="000A6426" w:rsidP="009F7C9A">
      <w:r w:rsidRPr="00483940">
        <w:t>Boundary conditions are needed to define the scope of the optimisation. The boundary conditions will also allow a pre-selection at the link level if more than one pulse shape is optimised against the same set of boundary conditions.</w:t>
      </w:r>
    </w:p>
    <w:p w14:paraId="10C157AF" w14:textId="77777777" w:rsidR="000A6426" w:rsidRPr="00483940" w:rsidRDefault="000A6426" w:rsidP="009F7C9A">
      <w:r w:rsidRPr="00483940">
        <w:t>Only when the system evaluation is complete will it be known if the boundary conditions were realistically set, therefore it is proposed to denote these as 'preliminary' boundary conditions. If they were set too loose or too tight, then a further iteration of the study might be necessary.</w:t>
      </w:r>
    </w:p>
    <w:p w14:paraId="644D9F6D" w14:textId="77777777" w:rsidR="00475101" w:rsidRPr="00483940" w:rsidRDefault="00475101" w:rsidP="009F7C9A">
      <w:r w:rsidRPr="00483940">
        <w:t xml:space="preserve">In general, the same procedure will be used for the optimisation of the </w:t>
      </w:r>
      <w:r w:rsidR="00A723EE" w:rsidRPr="00483940">
        <w:t xml:space="preserve">EGPRS2-B wide </w:t>
      </w:r>
      <w:r w:rsidRPr="00483940">
        <w:t xml:space="preserve">pulse shape </w:t>
      </w:r>
      <w:r w:rsidR="00A723EE" w:rsidRPr="00483940">
        <w:t xml:space="preserve">on the DL </w:t>
      </w:r>
      <w:r w:rsidRPr="00483940">
        <w:t xml:space="preserve">as for the </w:t>
      </w:r>
      <w:r w:rsidR="00A723EE" w:rsidRPr="00483940">
        <w:t xml:space="preserve">EGPRS2-B wide pulse shape on the </w:t>
      </w:r>
      <w:r w:rsidRPr="00483940">
        <w:t>UL.</w:t>
      </w:r>
    </w:p>
    <w:p w14:paraId="10EA040C" w14:textId="77777777" w:rsidR="000A6426" w:rsidRPr="00483940" w:rsidRDefault="00E71757" w:rsidP="00483940">
      <w:pPr>
        <w:pStyle w:val="Heading3"/>
      </w:pPr>
      <w:bookmarkStart w:id="25" w:name="_Toc518044097"/>
      <w:r w:rsidRPr="00483940">
        <w:t>5</w:t>
      </w:r>
      <w:r w:rsidR="000A6426" w:rsidRPr="00483940">
        <w:t>.2.2</w:t>
      </w:r>
      <w:r w:rsidR="000A6426" w:rsidRPr="00483940">
        <w:tab/>
        <w:t>Time domain</w:t>
      </w:r>
      <w:bookmarkEnd w:id="25"/>
    </w:p>
    <w:p w14:paraId="7CAA05F7" w14:textId="77777777" w:rsidR="000A6426" w:rsidRPr="00483940" w:rsidRDefault="000A6426" w:rsidP="000A6426">
      <w:r w:rsidRPr="00483940">
        <w:t xml:space="preserve">The length of the optimised pulse shape shall </w:t>
      </w:r>
      <w:r w:rsidR="00384190" w:rsidRPr="00483940">
        <w:t xml:space="preserve">not be </w:t>
      </w:r>
      <w:r w:rsidRPr="00483940">
        <w:t xml:space="preserve">longer </w:t>
      </w:r>
      <w:r w:rsidR="00384190" w:rsidRPr="00483940">
        <w:t>than 6 reduced symbol periods. This is to avoid an increase in delay spread which the MS equaliser needs to cope with.</w:t>
      </w:r>
    </w:p>
    <w:p w14:paraId="21B3CB1F" w14:textId="77777777" w:rsidR="00384190" w:rsidRPr="00483940" w:rsidRDefault="00E71757" w:rsidP="00483940">
      <w:pPr>
        <w:pStyle w:val="Heading3"/>
      </w:pPr>
      <w:bookmarkStart w:id="26" w:name="_Toc518044098"/>
      <w:r w:rsidRPr="00483940">
        <w:t>5</w:t>
      </w:r>
      <w:r w:rsidR="00384190" w:rsidRPr="00483940">
        <w:t>.2.3</w:t>
      </w:r>
      <w:r w:rsidR="00384190" w:rsidRPr="00483940">
        <w:tab/>
        <w:t>Frequency domain</w:t>
      </w:r>
      <w:bookmarkEnd w:id="26"/>
    </w:p>
    <w:p w14:paraId="09841771" w14:textId="77777777" w:rsidR="000414FB" w:rsidRPr="00483940" w:rsidRDefault="000414FB" w:rsidP="001A018D">
      <w:r w:rsidRPr="00483940">
        <w:t>The adjacent channel protection of the optimised pulse shape (including Tx impairments) shall be:</w:t>
      </w:r>
    </w:p>
    <w:p w14:paraId="2B83FFDA" w14:textId="77777777" w:rsidR="000414FB" w:rsidRPr="00483940" w:rsidRDefault="00645404" w:rsidP="00645404">
      <w:pPr>
        <w:pStyle w:val="B1"/>
      </w:pPr>
      <w:r>
        <w:t>-</w:t>
      </w:r>
      <w:r>
        <w:tab/>
      </w:r>
      <w:r w:rsidR="000414FB" w:rsidRPr="00483940">
        <w:t>50 dB at the 400 kHz offset</w:t>
      </w:r>
    </w:p>
    <w:p w14:paraId="01FB11B6" w14:textId="77777777" w:rsidR="000414FB" w:rsidRPr="00483940" w:rsidRDefault="00645404" w:rsidP="00645404">
      <w:pPr>
        <w:pStyle w:val="B1"/>
      </w:pPr>
      <w:r>
        <w:t>-</w:t>
      </w:r>
      <w:r>
        <w:tab/>
      </w:r>
      <w:r w:rsidR="000414FB" w:rsidRPr="00483940">
        <w:t>58 dB at the 600 kHz offset</w:t>
      </w:r>
    </w:p>
    <w:p w14:paraId="17E3197C" w14:textId="77777777" w:rsidR="00475101" w:rsidRPr="00483940" w:rsidRDefault="00475101" w:rsidP="00475101">
      <w:r w:rsidRPr="00483940">
        <w:t>Measurements performed by network vendors will verify that these criteria can be met for each candidate pulse shape.</w:t>
      </w:r>
    </w:p>
    <w:p w14:paraId="7E555D85" w14:textId="77777777" w:rsidR="00835FE4" w:rsidRPr="00483940" w:rsidRDefault="00A723EE" w:rsidP="000414FB">
      <w:r w:rsidRPr="00483940">
        <w:t>For</w:t>
      </w:r>
      <w:r w:rsidR="00475101" w:rsidRPr="00483940">
        <w:t xml:space="preserve"> </w:t>
      </w:r>
      <w:r w:rsidR="00835FE4" w:rsidRPr="00483940">
        <w:t>the 200</w:t>
      </w:r>
      <w:r w:rsidR="00475101" w:rsidRPr="00483940">
        <w:t xml:space="preserve"> kHz offset, any criterion may be considered in the pulse shape optimisation given that this criterion </w:t>
      </w:r>
      <w:r w:rsidRPr="00483940">
        <w:t>will</w:t>
      </w:r>
      <w:r w:rsidR="00475101" w:rsidRPr="00483940">
        <w:t xml:space="preserve"> be verified </w:t>
      </w:r>
      <w:r w:rsidR="009C5EBD" w:rsidRPr="00483940">
        <w:t>by</w:t>
      </w:r>
      <w:r w:rsidR="00475101" w:rsidRPr="00483940">
        <w:t xml:space="preserve"> the System level studies (Section 9).</w:t>
      </w:r>
    </w:p>
    <w:p w14:paraId="2BF1C65B" w14:textId="77777777" w:rsidR="000414FB" w:rsidRPr="00483940" w:rsidRDefault="00F2293A" w:rsidP="000414FB">
      <w:r w:rsidRPr="00483940">
        <w:t xml:space="preserve">If an adjacent channel </w:t>
      </w:r>
      <w:r w:rsidR="00475101" w:rsidRPr="00483940">
        <w:t xml:space="preserve">at the 200 kHz offset </w:t>
      </w:r>
      <w:r w:rsidRPr="00483940">
        <w:t>is used by a different operator (i.e. no guard band exists), then the linearised GMSK pulse would be the default on the allocation's edge channels.</w:t>
      </w:r>
    </w:p>
    <w:p w14:paraId="75536174" w14:textId="77777777" w:rsidR="00E059ED" w:rsidRPr="00483940" w:rsidRDefault="00E71757" w:rsidP="00483940">
      <w:pPr>
        <w:pStyle w:val="Heading2"/>
      </w:pPr>
      <w:bookmarkStart w:id="27" w:name="_Toc518044099"/>
      <w:r w:rsidRPr="00483940">
        <w:t>5</w:t>
      </w:r>
      <w:r w:rsidR="007C29AE" w:rsidRPr="00483940">
        <w:t>.</w:t>
      </w:r>
      <w:r w:rsidRPr="00483940">
        <w:t>3</w:t>
      </w:r>
      <w:r w:rsidR="007C29AE" w:rsidRPr="00483940">
        <w:tab/>
      </w:r>
      <w:r w:rsidR="00E059ED" w:rsidRPr="00483940">
        <w:t xml:space="preserve">Network </w:t>
      </w:r>
      <w:r w:rsidR="00F1710A" w:rsidRPr="00483940">
        <w:t>configurations</w:t>
      </w:r>
      <w:r w:rsidR="00E059ED" w:rsidRPr="00483940">
        <w:t xml:space="preserve"> for pulse shape evaluation</w:t>
      </w:r>
      <w:bookmarkEnd w:id="27"/>
    </w:p>
    <w:p w14:paraId="1ACE9B86" w14:textId="77777777" w:rsidR="009F7C9A" w:rsidRPr="00483940" w:rsidRDefault="00F1710A" w:rsidP="00385AE9">
      <w:r w:rsidRPr="00483940">
        <w:t xml:space="preserve">The network </w:t>
      </w:r>
      <w:r w:rsidR="00D42626" w:rsidRPr="00483940">
        <w:t>configurations</w:t>
      </w:r>
      <w:r w:rsidR="00ED1949" w:rsidRPr="00483940">
        <w:t xml:space="preserve"> that shall </w:t>
      </w:r>
      <w:r w:rsidRPr="00483940">
        <w:t>be used to evaluate the optimised pulse shapes</w:t>
      </w:r>
      <w:r w:rsidR="00ED1949" w:rsidRPr="00483940">
        <w:t xml:space="preserve"> are given in Table </w:t>
      </w:r>
      <w:r w:rsidR="00385AE9" w:rsidRPr="00483940">
        <w:t>5</w:t>
      </w:r>
      <w:r w:rsidR="00ED1949" w:rsidRPr="00483940">
        <w:t xml:space="preserve">.1 and </w:t>
      </w:r>
      <w:r w:rsidR="00385AE9" w:rsidRPr="00483940">
        <w:t>5</w:t>
      </w:r>
      <w:r w:rsidR="00ED1949" w:rsidRPr="00483940">
        <w:t>.2.</w:t>
      </w:r>
    </w:p>
    <w:p w14:paraId="03312B3E" w14:textId="77777777" w:rsidR="00F2293A" w:rsidRPr="00483940" w:rsidRDefault="00F2293A" w:rsidP="00F2293A">
      <w:pPr>
        <w:pStyle w:val="TH"/>
      </w:pPr>
      <w:r w:rsidRPr="00483940">
        <w:lastRenderedPageBreak/>
        <w:t xml:space="preserve">Table </w:t>
      </w:r>
      <w:r w:rsidR="00385AE9" w:rsidRPr="00483940">
        <w:t>5.</w:t>
      </w:r>
      <w:r w:rsidRPr="00483940">
        <w:t xml:space="preserve">1: </w:t>
      </w:r>
      <w:r w:rsidR="00ED1949" w:rsidRPr="00483940">
        <w:t>Configuration specific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2"/>
        <w:gridCol w:w="1232"/>
        <w:gridCol w:w="1968"/>
        <w:gridCol w:w="1843"/>
        <w:gridCol w:w="1739"/>
      </w:tblGrid>
      <w:tr w:rsidR="00BE18CD" w:rsidRPr="00483940" w14:paraId="4D7ECC65" w14:textId="77777777">
        <w:tblPrEx>
          <w:tblCellMar>
            <w:top w:w="0" w:type="dxa"/>
            <w:bottom w:w="0" w:type="dxa"/>
          </w:tblCellMar>
        </w:tblPrEx>
        <w:trPr>
          <w:jc w:val="center"/>
        </w:trPr>
        <w:tc>
          <w:tcPr>
            <w:tcW w:w="2464" w:type="dxa"/>
            <w:gridSpan w:val="2"/>
          </w:tcPr>
          <w:p w14:paraId="1054888C" w14:textId="77777777" w:rsidR="00BE18CD" w:rsidRPr="00710CFF" w:rsidRDefault="00BE18CD" w:rsidP="00FD3D62">
            <w:pPr>
              <w:pStyle w:val="TAH"/>
            </w:pPr>
            <w:r w:rsidRPr="00710CFF">
              <w:t>Parameter</w:t>
            </w:r>
          </w:p>
        </w:tc>
        <w:tc>
          <w:tcPr>
            <w:tcW w:w="1968" w:type="dxa"/>
          </w:tcPr>
          <w:p w14:paraId="16071DFC" w14:textId="77777777" w:rsidR="00BE18CD" w:rsidRPr="00710CFF" w:rsidRDefault="00BE18CD" w:rsidP="00FD3D62">
            <w:pPr>
              <w:pStyle w:val="TAH"/>
            </w:pPr>
            <w:r w:rsidRPr="00710CFF">
              <w:t>WIDER-1</w:t>
            </w:r>
          </w:p>
        </w:tc>
        <w:tc>
          <w:tcPr>
            <w:tcW w:w="1843" w:type="dxa"/>
            <w:shd w:val="clear" w:color="auto" w:fill="auto"/>
          </w:tcPr>
          <w:p w14:paraId="2A15FCBA" w14:textId="77777777" w:rsidR="00BE18CD" w:rsidRPr="00710CFF" w:rsidRDefault="00BE18CD" w:rsidP="00102E35">
            <w:pPr>
              <w:pStyle w:val="TAR"/>
              <w:jc w:val="center"/>
              <w:rPr>
                <w:b/>
              </w:rPr>
            </w:pPr>
            <w:r w:rsidRPr="00710CFF">
              <w:rPr>
                <w:b/>
              </w:rPr>
              <w:t>WIDER-2</w:t>
            </w:r>
          </w:p>
        </w:tc>
        <w:tc>
          <w:tcPr>
            <w:tcW w:w="1739" w:type="dxa"/>
            <w:shd w:val="clear" w:color="auto" w:fill="auto"/>
          </w:tcPr>
          <w:p w14:paraId="288D3D8B" w14:textId="77777777" w:rsidR="00BE18CD" w:rsidRPr="00710CFF" w:rsidRDefault="00CB477B" w:rsidP="00FD3D62">
            <w:pPr>
              <w:pStyle w:val="TAR"/>
              <w:jc w:val="center"/>
              <w:rPr>
                <w:b/>
                <w:bCs/>
              </w:rPr>
            </w:pPr>
            <w:r w:rsidRPr="00710CFF">
              <w:rPr>
                <w:b/>
                <w:bCs/>
              </w:rPr>
              <w:t>WIDER-3</w:t>
            </w:r>
          </w:p>
        </w:tc>
      </w:tr>
      <w:tr w:rsidR="00BE18CD" w:rsidRPr="00483940" w14:paraId="2A0E4F48" w14:textId="77777777">
        <w:tblPrEx>
          <w:tblCellMar>
            <w:top w:w="0" w:type="dxa"/>
            <w:bottom w:w="0" w:type="dxa"/>
          </w:tblCellMar>
        </w:tblPrEx>
        <w:trPr>
          <w:jc w:val="center"/>
        </w:trPr>
        <w:tc>
          <w:tcPr>
            <w:tcW w:w="2464" w:type="dxa"/>
            <w:gridSpan w:val="2"/>
          </w:tcPr>
          <w:p w14:paraId="147422CC" w14:textId="77777777" w:rsidR="00BE18CD" w:rsidRPr="00710CFF" w:rsidRDefault="00BE18CD" w:rsidP="00FD3D62">
            <w:pPr>
              <w:pStyle w:val="TAL"/>
            </w:pPr>
            <w:r w:rsidRPr="00710CFF">
              <w:t>Frequency band</w:t>
            </w:r>
          </w:p>
        </w:tc>
        <w:tc>
          <w:tcPr>
            <w:tcW w:w="1968" w:type="dxa"/>
          </w:tcPr>
          <w:p w14:paraId="4667B95C" w14:textId="77777777" w:rsidR="00BE18CD" w:rsidRPr="00710CFF" w:rsidRDefault="00BE18CD" w:rsidP="00102E35">
            <w:pPr>
              <w:pStyle w:val="TAC"/>
            </w:pPr>
            <w:r w:rsidRPr="00710CFF">
              <w:t>900 MHz</w:t>
            </w:r>
          </w:p>
        </w:tc>
        <w:tc>
          <w:tcPr>
            <w:tcW w:w="1843" w:type="dxa"/>
            <w:shd w:val="clear" w:color="auto" w:fill="auto"/>
          </w:tcPr>
          <w:p w14:paraId="143EE2AE" w14:textId="77777777" w:rsidR="00BE18CD" w:rsidRPr="00710CFF" w:rsidRDefault="00BE18CD" w:rsidP="00FD3D62">
            <w:pPr>
              <w:pStyle w:val="TAR"/>
              <w:jc w:val="center"/>
            </w:pPr>
            <w:r w:rsidRPr="00710CFF">
              <w:t>900 MHz</w:t>
            </w:r>
          </w:p>
        </w:tc>
        <w:tc>
          <w:tcPr>
            <w:tcW w:w="1739" w:type="dxa"/>
            <w:shd w:val="clear" w:color="auto" w:fill="auto"/>
          </w:tcPr>
          <w:p w14:paraId="4B8AE209" w14:textId="77777777" w:rsidR="00BE18CD" w:rsidRPr="00710CFF" w:rsidRDefault="00CB477B" w:rsidP="00FD3D62">
            <w:pPr>
              <w:pStyle w:val="TAR"/>
              <w:jc w:val="center"/>
            </w:pPr>
            <w:r w:rsidRPr="00710CFF">
              <w:t>900 MHz</w:t>
            </w:r>
          </w:p>
        </w:tc>
      </w:tr>
      <w:tr w:rsidR="00BE18CD" w:rsidRPr="00483940" w14:paraId="0949F484" w14:textId="77777777">
        <w:tblPrEx>
          <w:tblCellMar>
            <w:top w:w="0" w:type="dxa"/>
            <w:bottom w:w="0" w:type="dxa"/>
          </w:tblCellMar>
        </w:tblPrEx>
        <w:trPr>
          <w:jc w:val="center"/>
        </w:trPr>
        <w:tc>
          <w:tcPr>
            <w:tcW w:w="2464" w:type="dxa"/>
            <w:gridSpan w:val="2"/>
          </w:tcPr>
          <w:p w14:paraId="02045919" w14:textId="77777777" w:rsidR="00BE18CD" w:rsidRPr="00710CFF" w:rsidRDefault="00BE18CD" w:rsidP="00FD3D62">
            <w:pPr>
              <w:pStyle w:val="TAL"/>
            </w:pPr>
            <w:r w:rsidRPr="00710CFF">
              <w:t>Cell radius</w:t>
            </w:r>
          </w:p>
        </w:tc>
        <w:tc>
          <w:tcPr>
            <w:tcW w:w="1968" w:type="dxa"/>
          </w:tcPr>
          <w:p w14:paraId="7BDAC2AF" w14:textId="77777777" w:rsidR="00BE18CD" w:rsidRPr="00710CFF" w:rsidRDefault="00BE18CD" w:rsidP="00102E35">
            <w:pPr>
              <w:pStyle w:val="TAC"/>
            </w:pPr>
            <w:r w:rsidRPr="00710CFF">
              <w:t>500 m</w:t>
            </w:r>
          </w:p>
        </w:tc>
        <w:tc>
          <w:tcPr>
            <w:tcW w:w="1843" w:type="dxa"/>
            <w:shd w:val="clear" w:color="auto" w:fill="auto"/>
          </w:tcPr>
          <w:p w14:paraId="126BB308" w14:textId="77777777" w:rsidR="00BE18CD" w:rsidRPr="00710CFF" w:rsidRDefault="00BE18CD" w:rsidP="00FD3D62">
            <w:pPr>
              <w:pStyle w:val="TAR"/>
              <w:jc w:val="center"/>
            </w:pPr>
            <w:r w:rsidRPr="00710CFF">
              <w:t>500</w:t>
            </w:r>
            <w:r w:rsidR="00A62861" w:rsidRPr="00710CFF">
              <w:t xml:space="preserve"> </w:t>
            </w:r>
            <w:r w:rsidRPr="00710CFF">
              <w:t>m</w:t>
            </w:r>
          </w:p>
        </w:tc>
        <w:tc>
          <w:tcPr>
            <w:tcW w:w="1739" w:type="dxa"/>
            <w:shd w:val="clear" w:color="auto" w:fill="auto"/>
          </w:tcPr>
          <w:p w14:paraId="48C00343" w14:textId="77777777" w:rsidR="00BE18CD" w:rsidRPr="00710CFF" w:rsidRDefault="00CB477B" w:rsidP="00FD3D62">
            <w:pPr>
              <w:pStyle w:val="TAR"/>
              <w:jc w:val="center"/>
            </w:pPr>
            <w:r w:rsidRPr="00710CFF">
              <w:t>500 m</w:t>
            </w:r>
          </w:p>
        </w:tc>
      </w:tr>
      <w:tr w:rsidR="00BE18CD" w:rsidRPr="00483940" w14:paraId="070603EC" w14:textId="77777777">
        <w:tblPrEx>
          <w:tblCellMar>
            <w:top w:w="0" w:type="dxa"/>
            <w:bottom w:w="0" w:type="dxa"/>
          </w:tblCellMar>
        </w:tblPrEx>
        <w:trPr>
          <w:jc w:val="center"/>
        </w:trPr>
        <w:tc>
          <w:tcPr>
            <w:tcW w:w="2464" w:type="dxa"/>
            <w:gridSpan w:val="2"/>
          </w:tcPr>
          <w:p w14:paraId="753610E4" w14:textId="77777777" w:rsidR="00BE18CD" w:rsidRPr="00710CFF" w:rsidRDefault="00BE18CD" w:rsidP="00FD3D62">
            <w:pPr>
              <w:pStyle w:val="TAL"/>
            </w:pPr>
            <w:r w:rsidRPr="00710CFF">
              <w:t>Bandwidth</w:t>
            </w:r>
          </w:p>
        </w:tc>
        <w:tc>
          <w:tcPr>
            <w:tcW w:w="1968" w:type="dxa"/>
          </w:tcPr>
          <w:p w14:paraId="3632E9B9" w14:textId="77777777" w:rsidR="00BE18CD" w:rsidRPr="00710CFF" w:rsidRDefault="00BE18CD" w:rsidP="00102E35">
            <w:pPr>
              <w:pStyle w:val="TAC"/>
            </w:pPr>
            <w:r w:rsidRPr="00710CFF">
              <w:t>4.4 MHz</w:t>
            </w:r>
          </w:p>
        </w:tc>
        <w:tc>
          <w:tcPr>
            <w:tcW w:w="1843" w:type="dxa"/>
            <w:shd w:val="clear" w:color="auto" w:fill="auto"/>
          </w:tcPr>
          <w:p w14:paraId="5A3D3173" w14:textId="77777777" w:rsidR="00BE18CD" w:rsidRPr="00710CFF" w:rsidRDefault="00BE18CD" w:rsidP="00FD3D62">
            <w:pPr>
              <w:pStyle w:val="TAR"/>
              <w:jc w:val="center"/>
            </w:pPr>
            <w:r w:rsidRPr="00710CFF">
              <w:t>11.6 MHz</w:t>
            </w:r>
          </w:p>
        </w:tc>
        <w:tc>
          <w:tcPr>
            <w:tcW w:w="1739" w:type="dxa"/>
            <w:shd w:val="clear" w:color="auto" w:fill="auto"/>
          </w:tcPr>
          <w:p w14:paraId="789F0169" w14:textId="77777777" w:rsidR="00BE18CD" w:rsidRPr="00710CFF" w:rsidRDefault="00CB477B" w:rsidP="00FD3D62">
            <w:pPr>
              <w:pStyle w:val="TAR"/>
              <w:jc w:val="center"/>
            </w:pPr>
            <w:r w:rsidRPr="00710CFF">
              <w:t>8.0 MHz</w:t>
            </w:r>
          </w:p>
        </w:tc>
      </w:tr>
      <w:tr w:rsidR="00BE18CD" w:rsidRPr="00483940" w14:paraId="507EE087" w14:textId="77777777">
        <w:tblPrEx>
          <w:tblCellMar>
            <w:top w:w="0" w:type="dxa"/>
            <w:bottom w:w="0" w:type="dxa"/>
          </w:tblCellMar>
        </w:tblPrEx>
        <w:trPr>
          <w:jc w:val="center"/>
        </w:trPr>
        <w:tc>
          <w:tcPr>
            <w:tcW w:w="2464" w:type="dxa"/>
            <w:gridSpan w:val="2"/>
          </w:tcPr>
          <w:p w14:paraId="0CD12212" w14:textId="77777777" w:rsidR="00BE18CD" w:rsidRPr="00710CFF" w:rsidRDefault="00BE18CD" w:rsidP="00FD3D62">
            <w:pPr>
              <w:pStyle w:val="TAL"/>
            </w:pPr>
            <w:r w:rsidRPr="00710CFF">
              <w:t>Guard band</w:t>
            </w:r>
          </w:p>
        </w:tc>
        <w:tc>
          <w:tcPr>
            <w:tcW w:w="1968" w:type="dxa"/>
          </w:tcPr>
          <w:p w14:paraId="4E14BBE5" w14:textId="77777777" w:rsidR="00BE18CD" w:rsidRPr="00710CFF" w:rsidRDefault="00BE18CD" w:rsidP="00102E35">
            <w:pPr>
              <w:pStyle w:val="TAC"/>
            </w:pPr>
            <w:r w:rsidRPr="00710CFF">
              <w:t>0.2 MHz</w:t>
            </w:r>
          </w:p>
        </w:tc>
        <w:tc>
          <w:tcPr>
            <w:tcW w:w="1843" w:type="dxa"/>
            <w:shd w:val="clear" w:color="auto" w:fill="auto"/>
          </w:tcPr>
          <w:p w14:paraId="0C79123E" w14:textId="77777777" w:rsidR="00BE18CD" w:rsidRPr="00710CFF" w:rsidRDefault="00BE18CD" w:rsidP="00FD3D62">
            <w:pPr>
              <w:pStyle w:val="TAR"/>
              <w:jc w:val="center"/>
            </w:pPr>
            <w:r w:rsidRPr="00710CFF">
              <w:t>0.2 MHz</w:t>
            </w:r>
          </w:p>
        </w:tc>
        <w:tc>
          <w:tcPr>
            <w:tcW w:w="1739" w:type="dxa"/>
            <w:shd w:val="clear" w:color="auto" w:fill="auto"/>
          </w:tcPr>
          <w:p w14:paraId="1BBD8408" w14:textId="77777777" w:rsidR="00BE18CD" w:rsidRPr="00710CFF" w:rsidRDefault="00CB477B" w:rsidP="00FD3D62">
            <w:pPr>
              <w:pStyle w:val="TAR"/>
              <w:jc w:val="center"/>
            </w:pPr>
            <w:r w:rsidRPr="00710CFF">
              <w:t>0.2 MHz</w:t>
            </w:r>
          </w:p>
        </w:tc>
      </w:tr>
      <w:tr w:rsidR="00BE18CD" w:rsidRPr="00483940" w14:paraId="0C898810" w14:textId="77777777">
        <w:tblPrEx>
          <w:tblCellMar>
            <w:top w:w="0" w:type="dxa"/>
            <w:bottom w:w="0" w:type="dxa"/>
          </w:tblCellMar>
        </w:tblPrEx>
        <w:trPr>
          <w:jc w:val="center"/>
        </w:trPr>
        <w:tc>
          <w:tcPr>
            <w:tcW w:w="2464" w:type="dxa"/>
            <w:gridSpan w:val="2"/>
          </w:tcPr>
          <w:p w14:paraId="2E7868AC" w14:textId="77777777" w:rsidR="00BE18CD" w:rsidRPr="00710CFF" w:rsidRDefault="00BE18CD" w:rsidP="00FD3D62">
            <w:pPr>
              <w:pStyle w:val="TAL"/>
            </w:pPr>
            <w:r w:rsidRPr="00710CFF">
              <w:t>Number of channels (excl guard band)</w:t>
            </w:r>
          </w:p>
        </w:tc>
        <w:tc>
          <w:tcPr>
            <w:tcW w:w="1968" w:type="dxa"/>
          </w:tcPr>
          <w:p w14:paraId="5C5448DA" w14:textId="77777777" w:rsidR="00BE18CD" w:rsidRPr="00710CFF" w:rsidRDefault="00BE18CD" w:rsidP="00102E35">
            <w:pPr>
              <w:pStyle w:val="TAC"/>
            </w:pPr>
            <w:r w:rsidRPr="00710CFF">
              <w:t>21</w:t>
            </w:r>
          </w:p>
        </w:tc>
        <w:tc>
          <w:tcPr>
            <w:tcW w:w="1843" w:type="dxa"/>
            <w:shd w:val="clear" w:color="auto" w:fill="auto"/>
          </w:tcPr>
          <w:p w14:paraId="287BC025" w14:textId="77777777" w:rsidR="00BE18CD" w:rsidRPr="00710CFF" w:rsidRDefault="00BE18CD" w:rsidP="00FD3D62">
            <w:pPr>
              <w:pStyle w:val="TAR"/>
              <w:jc w:val="center"/>
            </w:pPr>
            <w:r w:rsidRPr="00710CFF">
              <w:t>57</w:t>
            </w:r>
          </w:p>
        </w:tc>
        <w:tc>
          <w:tcPr>
            <w:tcW w:w="1739" w:type="dxa"/>
            <w:shd w:val="clear" w:color="auto" w:fill="auto"/>
          </w:tcPr>
          <w:p w14:paraId="2E8702F7" w14:textId="77777777" w:rsidR="00BE18CD" w:rsidRPr="00710CFF" w:rsidRDefault="00CB477B" w:rsidP="00FD3D62">
            <w:pPr>
              <w:pStyle w:val="TAR"/>
              <w:jc w:val="center"/>
            </w:pPr>
            <w:r w:rsidRPr="00710CFF">
              <w:t>39</w:t>
            </w:r>
          </w:p>
        </w:tc>
      </w:tr>
      <w:tr w:rsidR="00BE18CD" w:rsidRPr="00483940" w14:paraId="1098658A" w14:textId="77777777">
        <w:tblPrEx>
          <w:tblCellMar>
            <w:top w:w="0" w:type="dxa"/>
            <w:bottom w:w="0" w:type="dxa"/>
          </w:tblCellMar>
        </w:tblPrEx>
        <w:trPr>
          <w:jc w:val="center"/>
        </w:trPr>
        <w:tc>
          <w:tcPr>
            <w:tcW w:w="2464" w:type="dxa"/>
            <w:gridSpan w:val="2"/>
          </w:tcPr>
          <w:p w14:paraId="1335887C" w14:textId="77777777" w:rsidR="00BE18CD" w:rsidRPr="00710CFF" w:rsidRDefault="00BE18CD" w:rsidP="00FD3D62">
            <w:pPr>
              <w:pStyle w:val="TAL"/>
            </w:pPr>
            <w:r w:rsidRPr="00710CFF">
              <w:t>Number of TRX</w:t>
            </w:r>
          </w:p>
        </w:tc>
        <w:tc>
          <w:tcPr>
            <w:tcW w:w="1968" w:type="dxa"/>
          </w:tcPr>
          <w:p w14:paraId="07C1B925" w14:textId="77777777" w:rsidR="00BE18CD" w:rsidRPr="00710CFF" w:rsidRDefault="005F0CD2" w:rsidP="00102E35">
            <w:pPr>
              <w:pStyle w:val="TAC"/>
            </w:pPr>
            <w:r w:rsidRPr="00710CFF">
              <w:t>3</w:t>
            </w:r>
          </w:p>
        </w:tc>
        <w:tc>
          <w:tcPr>
            <w:tcW w:w="1843" w:type="dxa"/>
            <w:shd w:val="clear" w:color="auto" w:fill="auto"/>
          </w:tcPr>
          <w:p w14:paraId="2DE8677B" w14:textId="77777777" w:rsidR="00BE18CD" w:rsidRPr="00710CFF" w:rsidRDefault="00BE18CD" w:rsidP="00FD3D62">
            <w:pPr>
              <w:pStyle w:val="TAR"/>
              <w:jc w:val="center"/>
            </w:pPr>
            <w:r w:rsidRPr="00710CFF">
              <w:t>6</w:t>
            </w:r>
          </w:p>
        </w:tc>
        <w:tc>
          <w:tcPr>
            <w:tcW w:w="1739" w:type="dxa"/>
            <w:shd w:val="clear" w:color="auto" w:fill="auto"/>
          </w:tcPr>
          <w:p w14:paraId="47D6A583" w14:textId="77777777" w:rsidR="00BE18CD" w:rsidRPr="00710CFF" w:rsidRDefault="00CB477B" w:rsidP="00FD3D62">
            <w:pPr>
              <w:pStyle w:val="TAR"/>
              <w:jc w:val="center"/>
            </w:pPr>
            <w:r w:rsidRPr="00710CFF">
              <w:t>4</w:t>
            </w:r>
          </w:p>
        </w:tc>
      </w:tr>
      <w:tr w:rsidR="00BE18CD" w:rsidRPr="00483940" w14:paraId="461D1373" w14:textId="77777777">
        <w:tblPrEx>
          <w:tblCellMar>
            <w:top w:w="0" w:type="dxa"/>
            <w:bottom w:w="0" w:type="dxa"/>
          </w:tblCellMar>
        </w:tblPrEx>
        <w:trPr>
          <w:jc w:val="center"/>
        </w:trPr>
        <w:tc>
          <w:tcPr>
            <w:tcW w:w="2464" w:type="dxa"/>
            <w:gridSpan w:val="2"/>
          </w:tcPr>
          <w:p w14:paraId="417C1588" w14:textId="77777777" w:rsidR="00BE18CD" w:rsidRPr="00710CFF" w:rsidRDefault="00BE18CD" w:rsidP="00FD3D62">
            <w:pPr>
              <w:pStyle w:val="TAL"/>
            </w:pPr>
            <w:r w:rsidRPr="00710CFF">
              <w:t>BCCH frequency reuse</w:t>
            </w:r>
          </w:p>
        </w:tc>
        <w:tc>
          <w:tcPr>
            <w:tcW w:w="1968" w:type="dxa"/>
          </w:tcPr>
          <w:p w14:paraId="5052D74D" w14:textId="77777777" w:rsidR="00BE18CD" w:rsidRPr="00710CFF" w:rsidRDefault="00BE18CD" w:rsidP="00102E35">
            <w:pPr>
              <w:pStyle w:val="TAC"/>
            </w:pPr>
            <w:r w:rsidRPr="00710CFF">
              <w:t>4/12</w:t>
            </w:r>
          </w:p>
        </w:tc>
        <w:tc>
          <w:tcPr>
            <w:tcW w:w="1843" w:type="dxa"/>
            <w:shd w:val="clear" w:color="auto" w:fill="auto"/>
          </w:tcPr>
          <w:p w14:paraId="151A7719" w14:textId="77777777" w:rsidR="00BE18CD" w:rsidRPr="00710CFF" w:rsidRDefault="00BE18CD" w:rsidP="00FD3D62">
            <w:pPr>
              <w:pStyle w:val="TAR"/>
              <w:jc w:val="center"/>
            </w:pPr>
            <w:r w:rsidRPr="00710CFF">
              <w:t>4/12</w:t>
            </w:r>
          </w:p>
        </w:tc>
        <w:tc>
          <w:tcPr>
            <w:tcW w:w="1739" w:type="dxa"/>
            <w:shd w:val="clear" w:color="auto" w:fill="auto"/>
          </w:tcPr>
          <w:p w14:paraId="3357B08E" w14:textId="77777777" w:rsidR="00BE18CD" w:rsidRPr="00710CFF" w:rsidRDefault="00CB477B" w:rsidP="00FD3D62">
            <w:pPr>
              <w:pStyle w:val="TAR"/>
              <w:jc w:val="center"/>
            </w:pPr>
            <w:r w:rsidRPr="00710CFF">
              <w:t>4/12</w:t>
            </w:r>
          </w:p>
        </w:tc>
      </w:tr>
      <w:tr w:rsidR="00BE18CD" w:rsidRPr="00483940" w14:paraId="46F03163" w14:textId="77777777">
        <w:tblPrEx>
          <w:tblCellMar>
            <w:top w:w="0" w:type="dxa"/>
            <w:bottom w:w="0" w:type="dxa"/>
          </w:tblCellMar>
        </w:tblPrEx>
        <w:trPr>
          <w:jc w:val="center"/>
        </w:trPr>
        <w:tc>
          <w:tcPr>
            <w:tcW w:w="2464" w:type="dxa"/>
            <w:gridSpan w:val="2"/>
          </w:tcPr>
          <w:p w14:paraId="647FF0C7" w14:textId="77777777" w:rsidR="00BE18CD" w:rsidRPr="00710CFF" w:rsidRDefault="00BE18CD" w:rsidP="00FD3D62">
            <w:pPr>
              <w:pStyle w:val="TAL"/>
            </w:pPr>
            <w:r w:rsidRPr="00710CFF">
              <w:t>TCH frequency reuse</w:t>
            </w:r>
          </w:p>
        </w:tc>
        <w:tc>
          <w:tcPr>
            <w:tcW w:w="1968" w:type="dxa"/>
          </w:tcPr>
          <w:p w14:paraId="1B44DF82" w14:textId="77777777" w:rsidR="00BE18CD" w:rsidRPr="00710CFF" w:rsidRDefault="00BE18CD" w:rsidP="00102E35">
            <w:pPr>
              <w:pStyle w:val="TAC"/>
            </w:pPr>
            <w:r w:rsidRPr="00710CFF">
              <w:t>1/1</w:t>
            </w:r>
          </w:p>
        </w:tc>
        <w:tc>
          <w:tcPr>
            <w:tcW w:w="1843" w:type="dxa"/>
            <w:shd w:val="clear" w:color="auto" w:fill="auto"/>
          </w:tcPr>
          <w:p w14:paraId="3C3F3034" w14:textId="77777777" w:rsidR="00BE18CD" w:rsidRPr="00710CFF" w:rsidRDefault="00BE18CD" w:rsidP="00FD3D62">
            <w:pPr>
              <w:pStyle w:val="TAR"/>
              <w:jc w:val="center"/>
            </w:pPr>
            <w:r w:rsidRPr="00710CFF">
              <w:t>3/9</w:t>
            </w:r>
          </w:p>
        </w:tc>
        <w:tc>
          <w:tcPr>
            <w:tcW w:w="1739" w:type="dxa"/>
            <w:shd w:val="clear" w:color="auto" w:fill="auto"/>
          </w:tcPr>
          <w:p w14:paraId="5F291AA6" w14:textId="77777777" w:rsidR="00BE18CD" w:rsidRPr="00710CFF" w:rsidRDefault="00CB477B" w:rsidP="00FD3D62">
            <w:pPr>
              <w:pStyle w:val="TAR"/>
              <w:jc w:val="center"/>
            </w:pPr>
            <w:r w:rsidRPr="00710CFF">
              <w:t>3/9</w:t>
            </w:r>
          </w:p>
        </w:tc>
      </w:tr>
      <w:tr w:rsidR="00BE18CD" w:rsidRPr="00483940" w14:paraId="1C3C4AB6" w14:textId="77777777">
        <w:tblPrEx>
          <w:tblCellMar>
            <w:top w:w="0" w:type="dxa"/>
            <w:bottom w:w="0" w:type="dxa"/>
          </w:tblCellMar>
        </w:tblPrEx>
        <w:trPr>
          <w:jc w:val="center"/>
        </w:trPr>
        <w:tc>
          <w:tcPr>
            <w:tcW w:w="2464" w:type="dxa"/>
            <w:gridSpan w:val="2"/>
          </w:tcPr>
          <w:p w14:paraId="07A39010" w14:textId="77777777" w:rsidR="00BE18CD" w:rsidRPr="00710CFF" w:rsidRDefault="00BE18CD" w:rsidP="00FD3D62">
            <w:pPr>
              <w:pStyle w:val="TAL"/>
            </w:pPr>
            <w:r w:rsidRPr="00710CFF">
              <w:t>Frequency hopping</w:t>
            </w:r>
          </w:p>
        </w:tc>
        <w:tc>
          <w:tcPr>
            <w:tcW w:w="1968" w:type="dxa"/>
          </w:tcPr>
          <w:p w14:paraId="28DA7B46" w14:textId="77777777" w:rsidR="00BE18CD" w:rsidRPr="00710CFF" w:rsidRDefault="00BE18CD" w:rsidP="00102E35">
            <w:pPr>
              <w:pStyle w:val="TAC"/>
            </w:pPr>
            <w:r w:rsidRPr="00710CFF">
              <w:t>synthesized</w:t>
            </w:r>
          </w:p>
        </w:tc>
        <w:tc>
          <w:tcPr>
            <w:tcW w:w="1843" w:type="dxa"/>
            <w:shd w:val="clear" w:color="auto" w:fill="auto"/>
          </w:tcPr>
          <w:p w14:paraId="60B7EE84" w14:textId="77777777" w:rsidR="00BE18CD" w:rsidRPr="00710CFF" w:rsidRDefault="00CB477B" w:rsidP="00FD3D62">
            <w:pPr>
              <w:pStyle w:val="TAR"/>
              <w:jc w:val="center"/>
            </w:pPr>
            <w:r w:rsidRPr="00710CFF">
              <w:t>b</w:t>
            </w:r>
            <w:r w:rsidR="00BE18CD" w:rsidRPr="00710CFF">
              <w:t>aseband</w:t>
            </w:r>
          </w:p>
        </w:tc>
        <w:tc>
          <w:tcPr>
            <w:tcW w:w="1739" w:type="dxa"/>
            <w:shd w:val="clear" w:color="auto" w:fill="auto"/>
          </w:tcPr>
          <w:p w14:paraId="0B461FBD" w14:textId="77777777" w:rsidR="00BE18CD" w:rsidRPr="00710CFF" w:rsidRDefault="00CB477B" w:rsidP="00FD3D62">
            <w:pPr>
              <w:pStyle w:val="TAR"/>
              <w:jc w:val="center"/>
            </w:pPr>
            <w:r w:rsidRPr="00710CFF">
              <w:t>baseband</w:t>
            </w:r>
          </w:p>
        </w:tc>
      </w:tr>
      <w:tr w:rsidR="00BE18CD" w:rsidRPr="00483940" w14:paraId="500EDB71" w14:textId="77777777">
        <w:tblPrEx>
          <w:tblCellMar>
            <w:top w:w="0" w:type="dxa"/>
            <w:bottom w:w="0" w:type="dxa"/>
          </w:tblCellMar>
        </w:tblPrEx>
        <w:trPr>
          <w:jc w:val="center"/>
        </w:trPr>
        <w:tc>
          <w:tcPr>
            <w:tcW w:w="2464" w:type="dxa"/>
            <w:gridSpan w:val="2"/>
          </w:tcPr>
          <w:p w14:paraId="500AF2AC" w14:textId="77777777" w:rsidR="00BE18CD" w:rsidRPr="00710CFF" w:rsidRDefault="00BE18CD" w:rsidP="00FD3D62">
            <w:pPr>
              <w:pStyle w:val="TAL"/>
            </w:pPr>
            <w:r w:rsidRPr="00710CFF">
              <w:t>Length of MA</w:t>
            </w:r>
          </w:p>
        </w:tc>
        <w:tc>
          <w:tcPr>
            <w:tcW w:w="1968" w:type="dxa"/>
          </w:tcPr>
          <w:p w14:paraId="4F0C800F" w14:textId="77777777" w:rsidR="00BE18CD" w:rsidRPr="00710CFF" w:rsidRDefault="00BE18CD" w:rsidP="00102E35">
            <w:pPr>
              <w:pStyle w:val="TAC"/>
            </w:pPr>
            <w:r w:rsidRPr="00710CFF">
              <w:t>9</w:t>
            </w:r>
          </w:p>
        </w:tc>
        <w:tc>
          <w:tcPr>
            <w:tcW w:w="1843" w:type="dxa"/>
            <w:shd w:val="clear" w:color="auto" w:fill="auto"/>
          </w:tcPr>
          <w:p w14:paraId="2D99958B" w14:textId="77777777" w:rsidR="00BE18CD" w:rsidRPr="00710CFF" w:rsidRDefault="00CB477B" w:rsidP="00FD3D62">
            <w:pPr>
              <w:pStyle w:val="TAR"/>
              <w:jc w:val="center"/>
            </w:pPr>
            <w:r w:rsidRPr="00710CFF">
              <w:t>5</w:t>
            </w:r>
          </w:p>
        </w:tc>
        <w:tc>
          <w:tcPr>
            <w:tcW w:w="1739" w:type="dxa"/>
            <w:shd w:val="clear" w:color="auto" w:fill="auto"/>
          </w:tcPr>
          <w:p w14:paraId="780AC405" w14:textId="77777777" w:rsidR="00BE18CD" w:rsidRPr="00710CFF" w:rsidRDefault="00CB477B" w:rsidP="00FD3D62">
            <w:pPr>
              <w:pStyle w:val="TAR"/>
              <w:jc w:val="center"/>
            </w:pPr>
            <w:r w:rsidRPr="00710CFF">
              <w:t>4 (includes BCCH carrier)</w:t>
            </w:r>
          </w:p>
        </w:tc>
      </w:tr>
      <w:tr w:rsidR="00BE18CD" w:rsidRPr="00483940" w14:paraId="5A68A7B0" w14:textId="77777777">
        <w:tblPrEx>
          <w:tblCellMar>
            <w:top w:w="0" w:type="dxa"/>
            <w:bottom w:w="0" w:type="dxa"/>
          </w:tblCellMar>
        </w:tblPrEx>
        <w:trPr>
          <w:jc w:val="center"/>
        </w:trPr>
        <w:tc>
          <w:tcPr>
            <w:tcW w:w="2464" w:type="dxa"/>
            <w:gridSpan w:val="2"/>
          </w:tcPr>
          <w:p w14:paraId="65055FFB" w14:textId="77777777" w:rsidR="00BE18CD" w:rsidRPr="00710CFF" w:rsidRDefault="00BE18CD" w:rsidP="00FD3D62">
            <w:pPr>
              <w:pStyle w:val="TAL"/>
            </w:pPr>
            <w:r w:rsidRPr="00710CFF">
              <w:t>BCCH or TCH under interest</w:t>
            </w:r>
          </w:p>
        </w:tc>
        <w:tc>
          <w:tcPr>
            <w:tcW w:w="1968" w:type="dxa"/>
          </w:tcPr>
          <w:p w14:paraId="1A400989" w14:textId="77777777" w:rsidR="00BE18CD" w:rsidRPr="00710CFF" w:rsidRDefault="00BE18CD" w:rsidP="00102E35">
            <w:pPr>
              <w:pStyle w:val="TAC"/>
            </w:pPr>
            <w:r w:rsidRPr="00710CFF">
              <w:t>BCCH</w:t>
            </w:r>
            <w:r w:rsidR="007149C1" w:rsidRPr="00710CFF">
              <w:t xml:space="preserve"> and TCH</w:t>
            </w:r>
          </w:p>
        </w:tc>
        <w:tc>
          <w:tcPr>
            <w:tcW w:w="1843" w:type="dxa"/>
            <w:shd w:val="clear" w:color="auto" w:fill="auto"/>
          </w:tcPr>
          <w:p w14:paraId="25BA8F15" w14:textId="77777777" w:rsidR="00BE18CD" w:rsidRPr="00710CFF" w:rsidRDefault="00CB477B" w:rsidP="00FD3D62">
            <w:pPr>
              <w:pStyle w:val="TAR"/>
              <w:jc w:val="center"/>
            </w:pPr>
            <w:r w:rsidRPr="00710CFF">
              <w:t>BCCH</w:t>
            </w:r>
            <w:r w:rsidR="007149C1" w:rsidRPr="00710CFF">
              <w:t xml:space="preserve"> and TCH</w:t>
            </w:r>
          </w:p>
        </w:tc>
        <w:tc>
          <w:tcPr>
            <w:tcW w:w="1739" w:type="dxa"/>
            <w:shd w:val="clear" w:color="auto" w:fill="auto"/>
          </w:tcPr>
          <w:p w14:paraId="010FE8F5" w14:textId="77777777" w:rsidR="00BE18CD" w:rsidRPr="00710CFF" w:rsidRDefault="00CB477B" w:rsidP="00FD3D62">
            <w:pPr>
              <w:pStyle w:val="TAR"/>
              <w:jc w:val="center"/>
            </w:pPr>
            <w:r w:rsidRPr="00710CFF">
              <w:t>BCCH and TCH</w:t>
            </w:r>
          </w:p>
        </w:tc>
      </w:tr>
      <w:tr w:rsidR="00BE18CD" w:rsidRPr="00483940" w14:paraId="1BE6068F" w14:textId="77777777">
        <w:tblPrEx>
          <w:tblCellMar>
            <w:top w:w="0" w:type="dxa"/>
            <w:bottom w:w="0" w:type="dxa"/>
          </w:tblCellMar>
        </w:tblPrEx>
        <w:trPr>
          <w:trHeight w:val="113"/>
          <w:jc w:val="center"/>
        </w:trPr>
        <w:tc>
          <w:tcPr>
            <w:tcW w:w="1232" w:type="dxa"/>
            <w:vMerge w:val="restart"/>
          </w:tcPr>
          <w:p w14:paraId="7BF5FCFA" w14:textId="77777777" w:rsidR="00BE18CD" w:rsidRPr="00710CFF" w:rsidRDefault="00BE18CD" w:rsidP="00FD3D62">
            <w:pPr>
              <w:pStyle w:val="TAL"/>
            </w:pPr>
            <w:r w:rsidRPr="00710CFF">
              <w:t>Resource allocation on BCCH</w:t>
            </w:r>
          </w:p>
        </w:tc>
        <w:tc>
          <w:tcPr>
            <w:tcW w:w="1232" w:type="dxa"/>
          </w:tcPr>
          <w:p w14:paraId="26F6F9A9" w14:textId="77777777" w:rsidR="00BE18CD" w:rsidRPr="00710CFF" w:rsidRDefault="00BE18CD" w:rsidP="00FD3D62">
            <w:pPr>
              <w:pStyle w:val="TAL"/>
            </w:pPr>
            <w:r w:rsidRPr="00710CFF">
              <w:t>Voice</w:t>
            </w:r>
          </w:p>
        </w:tc>
        <w:tc>
          <w:tcPr>
            <w:tcW w:w="1968" w:type="dxa"/>
            <w:vMerge w:val="restart"/>
          </w:tcPr>
          <w:p w14:paraId="6BD47F2A" w14:textId="77777777" w:rsidR="00BE18CD" w:rsidRPr="00710CFF" w:rsidRDefault="00BE18CD" w:rsidP="00102E35">
            <w:pPr>
              <w:pStyle w:val="TAL"/>
              <w:jc w:val="center"/>
            </w:pPr>
            <w:r w:rsidRPr="00710CFF">
              <w:t>3</w:t>
            </w:r>
          </w:p>
          <w:p w14:paraId="521F65FE" w14:textId="77777777" w:rsidR="00BE18CD" w:rsidRPr="00710CFF" w:rsidRDefault="00BE18CD" w:rsidP="00102E35">
            <w:pPr>
              <w:pStyle w:val="TAL"/>
              <w:jc w:val="center"/>
            </w:pPr>
            <w:r w:rsidRPr="00710CFF">
              <w:t>4</w:t>
            </w:r>
          </w:p>
        </w:tc>
        <w:tc>
          <w:tcPr>
            <w:tcW w:w="1843" w:type="dxa"/>
            <w:vMerge w:val="restart"/>
            <w:shd w:val="clear" w:color="auto" w:fill="auto"/>
          </w:tcPr>
          <w:p w14:paraId="1998A54E" w14:textId="77777777" w:rsidR="00BE18CD" w:rsidRPr="00710CFF" w:rsidRDefault="00CB477B" w:rsidP="00FD3D62">
            <w:pPr>
              <w:pStyle w:val="TAR"/>
              <w:jc w:val="center"/>
            </w:pPr>
            <w:r w:rsidRPr="00710CFF">
              <w:t>3</w:t>
            </w:r>
          </w:p>
          <w:p w14:paraId="100A679F" w14:textId="77777777" w:rsidR="00CB477B" w:rsidRPr="00710CFF" w:rsidRDefault="00CB477B" w:rsidP="00FD3D62">
            <w:pPr>
              <w:pStyle w:val="TAR"/>
              <w:jc w:val="center"/>
            </w:pPr>
            <w:r w:rsidRPr="00710CFF">
              <w:t>4</w:t>
            </w:r>
          </w:p>
        </w:tc>
        <w:tc>
          <w:tcPr>
            <w:tcW w:w="1739" w:type="dxa"/>
            <w:vMerge w:val="restart"/>
            <w:shd w:val="clear" w:color="auto" w:fill="auto"/>
          </w:tcPr>
          <w:p w14:paraId="7A3600C5" w14:textId="77777777" w:rsidR="00BE18CD" w:rsidRPr="00710CFF" w:rsidRDefault="00CB477B" w:rsidP="00FD3D62">
            <w:pPr>
              <w:pStyle w:val="TAR"/>
              <w:jc w:val="center"/>
            </w:pPr>
            <w:r w:rsidRPr="00710CFF">
              <w:t>3</w:t>
            </w:r>
          </w:p>
          <w:p w14:paraId="04C886BF" w14:textId="77777777" w:rsidR="00CB477B" w:rsidRPr="00710CFF" w:rsidRDefault="00CB477B" w:rsidP="00FD3D62">
            <w:pPr>
              <w:pStyle w:val="TAR"/>
              <w:jc w:val="center"/>
            </w:pPr>
            <w:r w:rsidRPr="00710CFF">
              <w:t>4</w:t>
            </w:r>
          </w:p>
        </w:tc>
      </w:tr>
      <w:tr w:rsidR="00BE18CD" w:rsidRPr="00483940" w14:paraId="5EF6B991" w14:textId="77777777">
        <w:tblPrEx>
          <w:tblCellMar>
            <w:top w:w="0" w:type="dxa"/>
            <w:bottom w:w="0" w:type="dxa"/>
          </w:tblCellMar>
        </w:tblPrEx>
        <w:trPr>
          <w:trHeight w:val="112"/>
          <w:jc w:val="center"/>
        </w:trPr>
        <w:tc>
          <w:tcPr>
            <w:tcW w:w="1232" w:type="dxa"/>
            <w:vMerge/>
          </w:tcPr>
          <w:p w14:paraId="62966620" w14:textId="77777777" w:rsidR="00BE18CD" w:rsidRPr="00710CFF" w:rsidRDefault="00BE18CD" w:rsidP="00FD3D62">
            <w:pPr>
              <w:pStyle w:val="TAL"/>
            </w:pPr>
          </w:p>
        </w:tc>
        <w:tc>
          <w:tcPr>
            <w:tcW w:w="1232" w:type="dxa"/>
          </w:tcPr>
          <w:p w14:paraId="3ED8D316" w14:textId="77777777" w:rsidR="00BE18CD" w:rsidRPr="00710CFF" w:rsidRDefault="00BE18CD" w:rsidP="00FD3D62">
            <w:pPr>
              <w:pStyle w:val="TAL"/>
            </w:pPr>
            <w:r w:rsidRPr="00710CFF">
              <w:t>Data</w:t>
            </w:r>
          </w:p>
        </w:tc>
        <w:tc>
          <w:tcPr>
            <w:tcW w:w="1968" w:type="dxa"/>
            <w:vMerge/>
          </w:tcPr>
          <w:p w14:paraId="1F26B754" w14:textId="77777777" w:rsidR="00BE18CD" w:rsidRPr="00710CFF" w:rsidRDefault="00BE18CD" w:rsidP="00102E35">
            <w:pPr>
              <w:pStyle w:val="TAL"/>
              <w:jc w:val="center"/>
            </w:pPr>
          </w:p>
        </w:tc>
        <w:tc>
          <w:tcPr>
            <w:tcW w:w="1843" w:type="dxa"/>
            <w:vMerge/>
            <w:shd w:val="clear" w:color="auto" w:fill="auto"/>
          </w:tcPr>
          <w:p w14:paraId="2B53DE2B" w14:textId="77777777" w:rsidR="00BE18CD" w:rsidRPr="00710CFF" w:rsidRDefault="00BE18CD" w:rsidP="00FD3D62">
            <w:pPr>
              <w:pStyle w:val="TAR"/>
              <w:jc w:val="center"/>
            </w:pPr>
          </w:p>
        </w:tc>
        <w:tc>
          <w:tcPr>
            <w:tcW w:w="1739" w:type="dxa"/>
            <w:vMerge/>
            <w:shd w:val="clear" w:color="auto" w:fill="auto"/>
          </w:tcPr>
          <w:p w14:paraId="4B7EEA7E" w14:textId="77777777" w:rsidR="00BE18CD" w:rsidRPr="00710CFF" w:rsidRDefault="00BE18CD" w:rsidP="00FD3D62">
            <w:pPr>
              <w:pStyle w:val="TAR"/>
              <w:jc w:val="center"/>
            </w:pPr>
          </w:p>
        </w:tc>
      </w:tr>
      <w:tr w:rsidR="00BE18CD" w:rsidRPr="00483940" w14:paraId="732CAE67" w14:textId="77777777">
        <w:tblPrEx>
          <w:tblCellMar>
            <w:top w:w="0" w:type="dxa"/>
            <w:bottom w:w="0" w:type="dxa"/>
          </w:tblCellMar>
        </w:tblPrEx>
        <w:trPr>
          <w:jc w:val="center"/>
        </w:trPr>
        <w:tc>
          <w:tcPr>
            <w:tcW w:w="2464" w:type="dxa"/>
            <w:gridSpan w:val="2"/>
          </w:tcPr>
          <w:p w14:paraId="3A39C8B1" w14:textId="77777777" w:rsidR="00BE18CD" w:rsidRPr="00710CFF" w:rsidRDefault="00BE18CD" w:rsidP="00FD3D62">
            <w:pPr>
              <w:pStyle w:val="TAL"/>
            </w:pPr>
            <w:r w:rsidRPr="00710CFF">
              <w:t>Network sync mode</w:t>
            </w:r>
          </w:p>
        </w:tc>
        <w:tc>
          <w:tcPr>
            <w:tcW w:w="1968" w:type="dxa"/>
          </w:tcPr>
          <w:p w14:paraId="55D5000C" w14:textId="77777777" w:rsidR="00BE18CD" w:rsidRPr="00710CFF" w:rsidRDefault="00BE18CD" w:rsidP="00FD3D62">
            <w:pPr>
              <w:pStyle w:val="TAC"/>
            </w:pPr>
            <w:r w:rsidRPr="00710CFF">
              <w:t>sync</w:t>
            </w:r>
            <w:r w:rsidRPr="00710CFF">
              <w:rPr>
                <w:vertAlign w:val="superscript"/>
              </w:rPr>
              <w:t>1</w:t>
            </w:r>
          </w:p>
        </w:tc>
        <w:tc>
          <w:tcPr>
            <w:tcW w:w="1843" w:type="dxa"/>
            <w:shd w:val="clear" w:color="auto" w:fill="auto"/>
          </w:tcPr>
          <w:p w14:paraId="676FACB7" w14:textId="77777777" w:rsidR="00BE18CD" w:rsidRPr="00710CFF" w:rsidRDefault="00CB477B" w:rsidP="00FD3D62">
            <w:pPr>
              <w:pStyle w:val="TAR"/>
              <w:jc w:val="center"/>
            </w:pPr>
            <w:r w:rsidRPr="00710CFF">
              <w:t>sync</w:t>
            </w:r>
            <w:r w:rsidRPr="00710CFF">
              <w:rPr>
                <w:vertAlign w:val="superscript"/>
              </w:rPr>
              <w:t>1</w:t>
            </w:r>
          </w:p>
        </w:tc>
        <w:tc>
          <w:tcPr>
            <w:tcW w:w="1739" w:type="dxa"/>
            <w:shd w:val="clear" w:color="auto" w:fill="auto"/>
          </w:tcPr>
          <w:p w14:paraId="4241D8F3" w14:textId="77777777" w:rsidR="00BE18CD" w:rsidRPr="00710CFF" w:rsidRDefault="00CB477B" w:rsidP="00FD3D62">
            <w:pPr>
              <w:pStyle w:val="TAR"/>
              <w:jc w:val="center"/>
            </w:pPr>
            <w:r w:rsidRPr="00710CFF">
              <w:t>sync</w:t>
            </w:r>
            <w:r w:rsidRPr="00710CFF">
              <w:rPr>
                <w:vertAlign w:val="superscript"/>
              </w:rPr>
              <w:t>1</w:t>
            </w:r>
          </w:p>
        </w:tc>
      </w:tr>
      <w:tr w:rsidR="00A723EE" w:rsidRPr="00483940" w14:paraId="66E2B483" w14:textId="77777777">
        <w:tblPrEx>
          <w:tblCellMar>
            <w:top w:w="0" w:type="dxa"/>
            <w:bottom w:w="0" w:type="dxa"/>
          </w:tblCellMar>
        </w:tblPrEx>
        <w:trPr>
          <w:jc w:val="center"/>
        </w:trPr>
        <w:tc>
          <w:tcPr>
            <w:tcW w:w="8014" w:type="dxa"/>
            <w:gridSpan w:val="5"/>
          </w:tcPr>
          <w:p w14:paraId="142B943D" w14:textId="77777777" w:rsidR="000D2A0C" w:rsidRPr="00710CFF" w:rsidRDefault="00A723EE" w:rsidP="00A723EE">
            <w:pPr>
              <w:pStyle w:val="TAR"/>
              <w:jc w:val="left"/>
            </w:pPr>
            <w:r w:rsidRPr="00710CFF">
              <w:rPr>
                <w:vertAlign w:val="superscript"/>
              </w:rPr>
              <w:t>1</w:t>
            </w:r>
            <w:r w:rsidR="00D77137" w:rsidRPr="00710CFF">
              <w:t xml:space="preserve">timeslots are assumed to be aligned; TDMA frames are assumed to be aligned </w:t>
            </w:r>
            <w:r w:rsidR="00767DAA" w:rsidRPr="00710CFF">
              <w:t xml:space="preserve">on intra-site level </w:t>
            </w:r>
            <w:r w:rsidR="00D77137" w:rsidRPr="00710CFF">
              <w:t xml:space="preserve">and randomly aligned </w:t>
            </w:r>
            <w:r w:rsidR="00767DAA" w:rsidRPr="00710CFF">
              <w:t>on inter-site level</w:t>
            </w:r>
            <w:r w:rsidR="00350105" w:rsidRPr="00710CFF">
              <w:t>.</w:t>
            </w:r>
          </w:p>
        </w:tc>
      </w:tr>
    </w:tbl>
    <w:p w14:paraId="2233E2F4" w14:textId="77777777" w:rsidR="00F2293A" w:rsidRPr="00483940" w:rsidRDefault="00F2293A" w:rsidP="00AC15A8">
      <w:pPr>
        <w:pStyle w:val="FP"/>
      </w:pPr>
    </w:p>
    <w:p w14:paraId="3B966A8E" w14:textId="77777777" w:rsidR="004F3248" w:rsidRPr="00483940" w:rsidRDefault="007149C1" w:rsidP="00AC15A8">
      <w:r w:rsidRPr="00483940">
        <w:t>The MS is 4-PDCH capable on the downlink. The number of MSs multiplexed on the same radio resource is FFS.</w:t>
      </w:r>
    </w:p>
    <w:p w14:paraId="1482A11B" w14:textId="77777777" w:rsidR="00F1710A" w:rsidRPr="00483940" w:rsidRDefault="00F1710A" w:rsidP="00F1710A">
      <w:pPr>
        <w:pStyle w:val="TH"/>
      </w:pPr>
      <w:r w:rsidRPr="00483940">
        <w:lastRenderedPageBreak/>
        <w:t xml:space="preserve">Table </w:t>
      </w:r>
      <w:r w:rsidR="00385AE9" w:rsidRPr="00483940">
        <w:t>5.</w:t>
      </w:r>
      <w:r w:rsidRPr="00483940">
        <w:t xml:space="preserve">2: </w:t>
      </w:r>
      <w:r w:rsidR="00D42626" w:rsidRPr="00483940">
        <w:t>Common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7"/>
        <w:gridCol w:w="1781"/>
        <w:gridCol w:w="1472"/>
        <w:gridCol w:w="1417"/>
        <w:gridCol w:w="2268"/>
      </w:tblGrid>
      <w:tr w:rsidR="00F1710A" w:rsidRPr="00483940" w14:paraId="23920699" w14:textId="77777777">
        <w:tblPrEx>
          <w:tblCellMar>
            <w:top w:w="0" w:type="dxa"/>
            <w:bottom w:w="0" w:type="dxa"/>
          </w:tblCellMar>
        </w:tblPrEx>
        <w:trPr>
          <w:jc w:val="center"/>
        </w:trPr>
        <w:tc>
          <w:tcPr>
            <w:tcW w:w="3048" w:type="dxa"/>
            <w:gridSpan w:val="2"/>
          </w:tcPr>
          <w:p w14:paraId="726B4247" w14:textId="77777777" w:rsidR="00F1710A" w:rsidRPr="00710CFF" w:rsidRDefault="00F1710A" w:rsidP="00FD3D62">
            <w:pPr>
              <w:pStyle w:val="TAH"/>
            </w:pPr>
            <w:r w:rsidRPr="00710CFF">
              <w:t>Parameter</w:t>
            </w:r>
          </w:p>
        </w:tc>
        <w:tc>
          <w:tcPr>
            <w:tcW w:w="1472" w:type="dxa"/>
          </w:tcPr>
          <w:p w14:paraId="17DA83D9" w14:textId="77777777" w:rsidR="00F1710A" w:rsidRPr="00710CFF" w:rsidRDefault="00F1710A" w:rsidP="00816828">
            <w:pPr>
              <w:pStyle w:val="TAH"/>
            </w:pPr>
            <w:r w:rsidRPr="00710CFF">
              <w:t>Value</w:t>
            </w:r>
          </w:p>
        </w:tc>
        <w:tc>
          <w:tcPr>
            <w:tcW w:w="1417" w:type="dxa"/>
          </w:tcPr>
          <w:p w14:paraId="3500DE98" w14:textId="77777777" w:rsidR="00F1710A" w:rsidRPr="00710CFF" w:rsidRDefault="00F1710A" w:rsidP="00FD3D62">
            <w:pPr>
              <w:pStyle w:val="TAH"/>
            </w:pPr>
            <w:r w:rsidRPr="00710CFF">
              <w:t>Unit</w:t>
            </w:r>
          </w:p>
        </w:tc>
        <w:tc>
          <w:tcPr>
            <w:tcW w:w="2268" w:type="dxa"/>
          </w:tcPr>
          <w:p w14:paraId="7D6840FC" w14:textId="77777777" w:rsidR="00F1710A" w:rsidRPr="00710CFF" w:rsidRDefault="00F1710A" w:rsidP="00D716E8">
            <w:pPr>
              <w:pStyle w:val="TAH"/>
            </w:pPr>
            <w:r w:rsidRPr="00710CFF">
              <w:t>Comment</w:t>
            </w:r>
          </w:p>
        </w:tc>
      </w:tr>
      <w:tr w:rsidR="00F1710A" w:rsidRPr="00483940" w14:paraId="189C1371" w14:textId="77777777">
        <w:tblPrEx>
          <w:tblCellMar>
            <w:top w:w="0" w:type="dxa"/>
            <w:bottom w:w="0" w:type="dxa"/>
          </w:tblCellMar>
        </w:tblPrEx>
        <w:trPr>
          <w:jc w:val="center"/>
        </w:trPr>
        <w:tc>
          <w:tcPr>
            <w:tcW w:w="3048" w:type="dxa"/>
            <w:gridSpan w:val="2"/>
          </w:tcPr>
          <w:p w14:paraId="3413E995" w14:textId="77777777" w:rsidR="00F1710A" w:rsidRPr="00710CFF" w:rsidRDefault="00D716E8" w:rsidP="00FD3D62">
            <w:pPr>
              <w:pStyle w:val="TAL"/>
            </w:pPr>
            <w:r w:rsidRPr="00710CFF">
              <w:t>Sectors per site</w:t>
            </w:r>
          </w:p>
        </w:tc>
        <w:tc>
          <w:tcPr>
            <w:tcW w:w="1472" w:type="dxa"/>
          </w:tcPr>
          <w:p w14:paraId="7AF4D656" w14:textId="77777777" w:rsidR="00F1710A" w:rsidRPr="00710CFF" w:rsidRDefault="00D716E8" w:rsidP="00816828">
            <w:pPr>
              <w:pStyle w:val="TAC"/>
            </w:pPr>
            <w:r w:rsidRPr="00710CFF">
              <w:t>3</w:t>
            </w:r>
          </w:p>
        </w:tc>
        <w:tc>
          <w:tcPr>
            <w:tcW w:w="1417" w:type="dxa"/>
          </w:tcPr>
          <w:p w14:paraId="1DCF9FF3" w14:textId="77777777" w:rsidR="00F1710A" w:rsidRPr="00710CFF" w:rsidRDefault="00F1710A" w:rsidP="00FD3D62">
            <w:pPr>
              <w:pStyle w:val="TAC"/>
            </w:pPr>
          </w:p>
        </w:tc>
        <w:tc>
          <w:tcPr>
            <w:tcW w:w="2268" w:type="dxa"/>
          </w:tcPr>
          <w:p w14:paraId="4137E6BF" w14:textId="77777777" w:rsidR="00F1710A" w:rsidRPr="00710CFF" w:rsidRDefault="00F1710A" w:rsidP="00D716E8">
            <w:pPr>
              <w:pStyle w:val="TAR"/>
              <w:jc w:val="center"/>
            </w:pPr>
          </w:p>
        </w:tc>
      </w:tr>
      <w:tr w:rsidR="005354F8" w:rsidRPr="00483940" w14:paraId="77A5D799" w14:textId="77777777">
        <w:tblPrEx>
          <w:tblCellMar>
            <w:top w:w="0" w:type="dxa"/>
            <w:bottom w:w="0" w:type="dxa"/>
          </w:tblCellMar>
        </w:tblPrEx>
        <w:trPr>
          <w:trHeight w:val="101"/>
          <w:jc w:val="center"/>
        </w:trPr>
        <w:tc>
          <w:tcPr>
            <w:tcW w:w="3048" w:type="dxa"/>
            <w:gridSpan w:val="2"/>
            <w:vMerge w:val="restart"/>
          </w:tcPr>
          <w:p w14:paraId="36A298AA" w14:textId="77777777" w:rsidR="005354F8" w:rsidRPr="00710CFF" w:rsidRDefault="005354F8" w:rsidP="00FD3D62">
            <w:pPr>
              <w:pStyle w:val="TAL"/>
            </w:pPr>
            <w:r w:rsidRPr="00710CFF">
              <w:t>Sector antenna pattern</w:t>
            </w:r>
          </w:p>
        </w:tc>
        <w:tc>
          <w:tcPr>
            <w:tcW w:w="1472" w:type="dxa"/>
          </w:tcPr>
          <w:p w14:paraId="16C77798" w14:textId="77777777" w:rsidR="005354F8" w:rsidRPr="00710CFF" w:rsidRDefault="005354F8" w:rsidP="00816828">
            <w:pPr>
              <w:pStyle w:val="TAC"/>
            </w:pPr>
            <w:r w:rsidRPr="00710CFF">
              <w:t>UMTS 30.03</w:t>
            </w:r>
            <w:r w:rsidR="001202CE" w:rsidRPr="00710CFF">
              <w:t>, 90</w:t>
            </w:r>
            <w:r w:rsidR="001202CE" w:rsidRPr="00710CFF">
              <w:rPr>
                <w:rFonts w:cs="Arial"/>
              </w:rPr>
              <w:t>º</w:t>
            </w:r>
            <w:r w:rsidR="001202CE" w:rsidRPr="00710CFF">
              <w:t xml:space="preserve"> H-plane, max TX gain 13 dBi</w:t>
            </w:r>
          </w:p>
        </w:tc>
        <w:tc>
          <w:tcPr>
            <w:tcW w:w="1417" w:type="dxa"/>
          </w:tcPr>
          <w:p w14:paraId="7D43C0C8" w14:textId="77777777" w:rsidR="005354F8" w:rsidRPr="00710CFF" w:rsidRDefault="005354F8" w:rsidP="00FD3D62">
            <w:pPr>
              <w:pStyle w:val="TAC"/>
            </w:pPr>
          </w:p>
        </w:tc>
        <w:tc>
          <w:tcPr>
            <w:tcW w:w="2268" w:type="dxa"/>
          </w:tcPr>
          <w:p w14:paraId="2B47AC33" w14:textId="77777777" w:rsidR="005354F8" w:rsidRPr="00710CFF" w:rsidRDefault="009E137A" w:rsidP="00D716E8">
            <w:pPr>
              <w:pStyle w:val="TAR"/>
              <w:jc w:val="center"/>
            </w:pPr>
            <w:r w:rsidRPr="00710CFF">
              <w:t>Applies to network scenarios WIDER-2 and WIDER-3</w:t>
            </w:r>
          </w:p>
        </w:tc>
      </w:tr>
      <w:tr w:rsidR="005354F8" w:rsidRPr="00483940" w14:paraId="5D0521D8" w14:textId="77777777">
        <w:tblPrEx>
          <w:tblCellMar>
            <w:top w:w="0" w:type="dxa"/>
            <w:bottom w:w="0" w:type="dxa"/>
          </w:tblCellMar>
        </w:tblPrEx>
        <w:trPr>
          <w:trHeight w:val="100"/>
          <w:jc w:val="center"/>
        </w:trPr>
        <w:tc>
          <w:tcPr>
            <w:tcW w:w="3048" w:type="dxa"/>
            <w:gridSpan w:val="2"/>
            <w:vMerge/>
          </w:tcPr>
          <w:p w14:paraId="304CF5D4" w14:textId="77777777" w:rsidR="005354F8" w:rsidRPr="00710CFF" w:rsidRDefault="005354F8" w:rsidP="00FD3D62">
            <w:pPr>
              <w:pStyle w:val="TAL"/>
            </w:pPr>
          </w:p>
        </w:tc>
        <w:tc>
          <w:tcPr>
            <w:tcW w:w="1472" w:type="dxa"/>
          </w:tcPr>
          <w:p w14:paraId="137F9990" w14:textId="77777777" w:rsidR="005354F8" w:rsidRPr="00710CFF" w:rsidDel="005354F8" w:rsidRDefault="001202CE" w:rsidP="00816828">
            <w:pPr>
              <w:pStyle w:val="TAC"/>
            </w:pPr>
            <w:r w:rsidRPr="00710CFF">
              <w:t>65</w:t>
            </w:r>
            <w:r w:rsidRPr="00710CFF">
              <w:rPr>
                <w:rFonts w:cs="Arial"/>
              </w:rPr>
              <w:t>º</w:t>
            </w:r>
            <w:r w:rsidRPr="00710CFF">
              <w:t xml:space="preserve"> deg H-plane, max TX gain 18dBi</w:t>
            </w:r>
          </w:p>
        </w:tc>
        <w:tc>
          <w:tcPr>
            <w:tcW w:w="1417" w:type="dxa"/>
          </w:tcPr>
          <w:p w14:paraId="2132F119" w14:textId="77777777" w:rsidR="005354F8" w:rsidRPr="00710CFF" w:rsidRDefault="005354F8" w:rsidP="00FD3D62">
            <w:pPr>
              <w:pStyle w:val="TAC"/>
            </w:pPr>
          </w:p>
        </w:tc>
        <w:tc>
          <w:tcPr>
            <w:tcW w:w="2268" w:type="dxa"/>
          </w:tcPr>
          <w:p w14:paraId="3A580002" w14:textId="77777777" w:rsidR="005354F8" w:rsidRPr="00710CFF" w:rsidRDefault="009E137A" w:rsidP="00D716E8">
            <w:pPr>
              <w:pStyle w:val="TAR"/>
              <w:jc w:val="center"/>
            </w:pPr>
            <w:r w:rsidRPr="00710CFF">
              <w:t>Applies to network scenarios WIDER-1</w:t>
            </w:r>
          </w:p>
        </w:tc>
      </w:tr>
      <w:tr w:rsidR="00D716E8" w:rsidRPr="00483940" w14:paraId="3BE352AD" w14:textId="77777777">
        <w:tblPrEx>
          <w:tblCellMar>
            <w:top w:w="0" w:type="dxa"/>
            <w:bottom w:w="0" w:type="dxa"/>
          </w:tblCellMar>
        </w:tblPrEx>
        <w:trPr>
          <w:jc w:val="center"/>
        </w:trPr>
        <w:tc>
          <w:tcPr>
            <w:tcW w:w="3048" w:type="dxa"/>
            <w:gridSpan w:val="2"/>
          </w:tcPr>
          <w:p w14:paraId="28F0427F" w14:textId="77777777" w:rsidR="00D716E8" w:rsidRPr="00710CFF" w:rsidRDefault="00D716E8" w:rsidP="00FD3D62">
            <w:pPr>
              <w:pStyle w:val="TAL"/>
            </w:pPr>
            <w:r w:rsidRPr="00710CFF">
              <w:t>Propagation model</w:t>
            </w:r>
          </w:p>
        </w:tc>
        <w:tc>
          <w:tcPr>
            <w:tcW w:w="1472" w:type="dxa"/>
          </w:tcPr>
          <w:p w14:paraId="2433D29D" w14:textId="77777777" w:rsidR="00D716E8" w:rsidRPr="00710CFF" w:rsidRDefault="00D716E8" w:rsidP="00816828">
            <w:pPr>
              <w:pStyle w:val="TAC"/>
            </w:pPr>
            <w:r w:rsidRPr="00710CFF">
              <w:t>UMTS 30.03</w:t>
            </w:r>
          </w:p>
        </w:tc>
        <w:tc>
          <w:tcPr>
            <w:tcW w:w="1417" w:type="dxa"/>
          </w:tcPr>
          <w:p w14:paraId="732387A8" w14:textId="77777777" w:rsidR="00D716E8" w:rsidRPr="00710CFF" w:rsidRDefault="00D716E8" w:rsidP="00FD3D62">
            <w:pPr>
              <w:pStyle w:val="TAC"/>
            </w:pPr>
          </w:p>
        </w:tc>
        <w:tc>
          <w:tcPr>
            <w:tcW w:w="2268" w:type="dxa"/>
          </w:tcPr>
          <w:p w14:paraId="351821D5" w14:textId="77777777" w:rsidR="00D716E8" w:rsidRPr="00710CFF" w:rsidRDefault="00606FDA" w:rsidP="00D716E8">
            <w:pPr>
              <w:pStyle w:val="TAR"/>
              <w:jc w:val="center"/>
            </w:pPr>
            <w:r w:rsidRPr="00710CFF">
              <w:t>Path loss</w:t>
            </w:r>
            <w:r w:rsidR="00D716E8" w:rsidRPr="00710CFF">
              <w:t xml:space="preserve"> exponent, MCL</w:t>
            </w:r>
          </w:p>
          <w:p w14:paraId="79D6AE22" w14:textId="77777777" w:rsidR="00D716E8" w:rsidRPr="00710CFF" w:rsidRDefault="00D716E8" w:rsidP="00D716E8">
            <w:pPr>
              <w:pStyle w:val="TAR"/>
              <w:jc w:val="center"/>
            </w:pPr>
            <w:r w:rsidRPr="00710CFF">
              <w:t>Per 30.03</w:t>
            </w:r>
          </w:p>
        </w:tc>
      </w:tr>
      <w:tr w:rsidR="00816828" w:rsidRPr="00483940" w14:paraId="2EE0E26C" w14:textId="77777777">
        <w:tblPrEx>
          <w:tblCellMar>
            <w:top w:w="0" w:type="dxa"/>
            <w:bottom w:w="0" w:type="dxa"/>
          </w:tblCellMar>
        </w:tblPrEx>
        <w:trPr>
          <w:jc w:val="center"/>
        </w:trPr>
        <w:tc>
          <w:tcPr>
            <w:tcW w:w="1267" w:type="dxa"/>
            <w:vMerge w:val="restart"/>
            <w:shd w:val="clear" w:color="auto" w:fill="auto"/>
          </w:tcPr>
          <w:p w14:paraId="1AE7884C" w14:textId="77777777" w:rsidR="00816828" w:rsidRPr="00710CFF" w:rsidRDefault="00816828" w:rsidP="00FD3D62">
            <w:pPr>
              <w:pStyle w:val="TAL"/>
            </w:pPr>
            <w:r w:rsidRPr="00710CFF">
              <w:t>Log-normal fading</w:t>
            </w:r>
          </w:p>
        </w:tc>
        <w:tc>
          <w:tcPr>
            <w:tcW w:w="1781" w:type="dxa"/>
            <w:shd w:val="clear" w:color="auto" w:fill="auto"/>
          </w:tcPr>
          <w:p w14:paraId="3F649018" w14:textId="77777777" w:rsidR="00816828" w:rsidRPr="00710CFF" w:rsidRDefault="00816828" w:rsidP="00FD3D62">
            <w:pPr>
              <w:pStyle w:val="TAL"/>
            </w:pPr>
            <w:r w:rsidRPr="00710CFF">
              <w:t>Standard deviation</w:t>
            </w:r>
          </w:p>
        </w:tc>
        <w:tc>
          <w:tcPr>
            <w:tcW w:w="1472" w:type="dxa"/>
          </w:tcPr>
          <w:p w14:paraId="0FF8C34F" w14:textId="77777777" w:rsidR="00816828" w:rsidRPr="00710CFF" w:rsidRDefault="00816828" w:rsidP="00816828">
            <w:pPr>
              <w:pStyle w:val="TAL"/>
              <w:jc w:val="center"/>
            </w:pPr>
            <w:r w:rsidRPr="00710CFF">
              <w:t>6</w:t>
            </w:r>
          </w:p>
        </w:tc>
        <w:tc>
          <w:tcPr>
            <w:tcW w:w="1417" w:type="dxa"/>
          </w:tcPr>
          <w:p w14:paraId="55697854" w14:textId="77777777" w:rsidR="00816828" w:rsidRPr="00710CFF" w:rsidRDefault="00816828" w:rsidP="00FD3D62">
            <w:pPr>
              <w:pStyle w:val="TAC"/>
            </w:pPr>
            <w:r w:rsidRPr="00710CFF">
              <w:t>dB</w:t>
            </w:r>
          </w:p>
        </w:tc>
        <w:tc>
          <w:tcPr>
            <w:tcW w:w="2268" w:type="dxa"/>
          </w:tcPr>
          <w:p w14:paraId="4A3A050F" w14:textId="77777777" w:rsidR="00816828" w:rsidRPr="00710CFF" w:rsidRDefault="00816828" w:rsidP="00D716E8">
            <w:pPr>
              <w:pStyle w:val="TAR"/>
              <w:jc w:val="center"/>
            </w:pPr>
          </w:p>
        </w:tc>
      </w:tr>
      <w:tr w:rsidR="00816828" w:rsidRPr="00483940" w14:paraId="33153941" w14:textId="77777777">
        <w:tblPrEx>
          <w:tblCellMar>
            <w:top w:w="0" w:type="dxa"/>
            <w:bottom w:w="0" w:type="dxa"/>
          </w:tblCellMar>
        </w:tblPrEx>
        <w:trPr>
          <w:jc w:val="center"/>
        </w:trPr>
        <w:tc>
          <w:tcPr>
            <w:tcW w:w="1267" w:type="dxa"/>
            <w:vMerge/>
            <w:shd w:val="clear" w:color="auto" w:fill="auto"/>
          </w:tcPr>
          <w:p w14:paraId="045B1823" w14:textId="77777777" w:rsidR="00816828" w:rsidRPr="00710CFF" w:rsidRDefault="00816828" w:rsidP="00FD3D62">
            <w:pPr>
              <w:pStyle w:val="TAL"/>
            </w:pPr>
          </w:p>
        </w:tc>
        <w:tc>
          <w:tcPr>
            <w:tcW w:w="1781" w:type="dxa"/>
            <w:shd w:val="clear" w:color="auto" w:fill="auto"/>
          </w:tcPr>
          <w:p w14:paraId="35B9B475" w14:textId="77777777" w:rsidR="00816828" w:rsidRPr="00710CFF" w:rsidRDefault="00816828" w:rsidP="00FD3D62">
            <w:pPr>
              <w:pStyle w:val="TAL"/>
            </w:pPr>
            <w:r w:rsidRPr="00710CFF">
              <w:t>Correlation distance</w:t>
            </w:r>
          </w:p>
        </w:tc>
        <w:tc>
          <w:tcPr>
            <w:tcW w:w="1472" w:type="dxa"/>
          </w:tcPr>
          <w:p w14:paraId="304CB9C2" w14:textId="77777777" w:rsidR="00816828" w:rsidRPr="00710CFF" w:rsidRDefault="00816828" w:rsidP="00816828">
            <w:pPr>
              <w:pStyle w:val="TAL"/>
              <w:jc w:val="center"/>
            </w:pPr>
            <w:r w:rsidRPr="00710CFF">
              <w:t>110</w:t>
            </w:r>
          </w:p>
        </w:tc>
        <w:tc>
          <w:tcPr>
            <w:tcW w:w="1417" w:type="dxa"/>
          </w:tcPr>
          <w:p w14:paraId="0A7F055F" w14:textId="77777777" w:rsidR="00816828" w:rsidRPr="00710CFF" w:rsidRDefault="00816828" w:rsidP="00FD3D62">
            <w:pPr>
              <w:pStyle w:val="TAC"/>
            </w:pPr>
            <w:r w:rsidRPr="00710CFF">
              <w:t>m</w:t>
            </w:r>
          </w:p>
        </w:tc>
        <w:tc>
          <w:tcPr>
            <w:tcW w:w="2268" w:type="dxa"/>
          </w:tcPr>
          <w:p w14:paraId="45FDC256" w14:textId="77777777" w:rsidR="00816828" w:rsidRPr="00710CFF" w:rsidRDefault="00816828" w:rsidP="00D716E8">
            <w:pPr>
              <w:pStyle w:val="TAR"/>
              <w:jc w:val="center"/>
            </w:pPr>
          </w:p>
        </w:tc>
      </w:tr>
      <w:tr w:rsidR="00F1710A" w:rsidRPr="00483940" w14:paraId="354EF3BC" w14:textId="77777777">
        <w:tblPrEx>
          <w:tblCellMar>
            <w:top w:w="0" w:type="dxa"/>
            <w:bottom w:w="0" w:type="dxa"/>
          </w:tblCellMar>
        </w:tblPrEx>
        <w:trPr>
          <w:jc w:val="center"/>
        </w:trPr>
        <w:tc>
          <w:tcPr>
            <w:tcW w:w="3048" w:type="dxa"/>
            <w:gridSpan w:val="2"/>
          </w:tcPr>
          <w:p w14:paraId="50424E8D" w14:textId="77777777" w:rsidR="00F1710A" w:rsidRPr="00710CFF" w:rsidRDefault="00816828" w:rsidP="00FD3D62">
            <w:pPr>
              <w:pStyle w:val="TAL"/>
            </w:pPr>
            <w:r w:rsidRPr="00710CFF">
              <w:t>Handover margin</w:t>
            </w:r>
          </w:p>
        </w:tc>
        <w:tc>
          <w:tcPr>
            <w:tcW w:w="1472" w:type="dxa"/>
          </w:tcPr>
          <w:p w14:paraId="1ACC4C32" w14:textId="77777777" w:rsidR="00F1710A" w:rsidRPr="00710CFF" w:rsidRDefault="00816828" w:rsidP="00816828">
            <w:pPr>
              <w:pStyle w:val="TAC"/>
            </w:pPr>
            <w:r w:rsidRPr="00710CFF">
              <w:t>3</w:t>
            </w:r>
          </w:p>
        </w:tc>
        <w:tc>
          <w:tcPr>
            <w:tcW w:w="1417" w:type="dxa"/>
          </w:tcPr>
          <w:p w14:paraId="2A93CCE4" w14:textId="77777777" w:rsidR="00F1710A" w:rsidRPr="00710CFF" w:rsidRDefault="00816828" w:rsidP="00FD3D62">
            <w:pPr>
              <w:pStyle w:val="TAC"/>
            </w:pPr>
            <w:r w:rsidRPr="00710CFF">
              <w:t>dB</w:t>
            </w:r>
          </w:p>
        </w:tc>
        <w:tc>
          <w:tcPr>
            <w:tcW w:w="2268" w:type="dxa"/>
          </w:tcPr>
          <w:p w14:paraId="03281F8C" w14:textId="77777777" w:rsidR="00F1710A" w:rsidRPr="00710CFF" w:rsidRDefault="00F1710A" w:rsidP="00D716E8">
            <w:pPr>
              <w:pStyle w:val="TAR"/>
              <w:jc w:val="center"/>
            </w:pPr>
          </w:p>
        </w:tc>
      </w:tr>
      <w:tr w:rsidR="00F1710A" w:rsidRPr="00483940" w14:paraId="106FF4D3" w14:textId="77777777">
        <w:tblPrEx>
          <w:tblCellMar>
            <w:top w:w="0" w:type="dxa"/>
            <w:bottom w:w="0" w:type="dxa"/>
          </w:tblCellMar>
        </w:tblPrEx>
        <w:trPr>
          <w:jc w:val="center"/>
        </w:trPr>
        <w:tc>
          <w:tcPr>
            <w:tcW w:w="3048" w:type="dxa"/>
            <w:gridSpan w:val="2"/>
          </w:tcPr>
          <w:p w14:paraId="30E93DC7" w14:textId="77777777" w:rsidR="00F1710A" w:rsidRPr="00710CFF" w:rsidRDefault="00816828" w:rsidP="00FD3D62">
            <w:pPr>
              <w:pStyle w:val="TAL"/>
            </w:pPr>
            <w:r w:rsidRPr="00710CFF">
              <w:t>Channel profile and mobile speed</w:t>
            </w:r>
          </w:p>
        </w:tc>
        <w:tc>
          <w:tcPr>
            <w:tcW w:w="1472" w:type="dxa"/>
          </w:tcPr>
          <w:p w14:paraId="7EF3DAE6" w14:textId="77777777" w:rsidR="00F1710A" w:rsidRPr="00710CFF" w:rsidRDefault="00816828" w:rsidP="00816828">
            <w:pPr>
              <w:pStyle w:val="TAC"/>
            </w:pPr>
            <w:r w:rsidRPr="00710CFF">
              <w:t>TU50</w:t>
            </w:r>
          </w:p>
        </w:tc>
        <w:tc>
          <w:tcPr>
            <w:tcW w:w="1417" w:type="dxa"/>
          </w:tcPr>
          <w:p w14:paraId="6C21A110" w14:textId="77777777" w:rsidR="00F1710A" w:rsidRPr="00710CFF" w:rsidRDefault="00816828" w:rsidP="00FD3D62">
            <w:pPr>
              <w:pStyle w:val="TAC"/>
            </w:pPr>
            <w:r w:rsidRPr="00710CFF">
              <w:t>Km/h</w:t>
            </w:r>
          </w:p>
        </w:tc>
        <w:tc>
          <w:tcPr>
            <w:tcW w:w="2268" w:type="dxa"/>
          </w:tcPr>
          <w:p w14:paraId="612CD839" w14:textId="77777777" w:rsidR="00F1710A" w:rsidRPr="00710CFF" w:rsidRDefault="00162891" w:rsidP="00D716E8">
            <w:pPr>
              <w:pStyle w:val="TAR"/>
              <w:jc w:val="center"/>
            </w:pPr>
            <w:r w:rsidRPr="00710CFF">
              <w:t xml:space="preserve">HT100 will </w:t>
            </w:r>
            <w:r w:rsidR="0074386A" w:rsidRPr="00710CFF">
              <w:t xml:space="preserve">also </w:t>
            </w:r>
            <w:r w:rsidRPr="00710CFF">
              <w:t>be investigated at least at link level</w:t>
            </w:r>
          </w:p>
        </w:tc>
      </w:tr>
      <w:tr w:rsidR="00F1710A" w:rsidRPr="00483940" w14:paraId="1CB96EF8" w14:textId="77777777">
        <w:tblPrEx>
          <w:tblCellMar>
            <w:top w:w="0" w:type="dxa"/>
            <w:bottom w:w="0" w:type="dxa"/>
          </w:tblCellMar>
        </w:tblPrEx>
        <w:trPr>
          <w:jc w:val="center"/>
        </w:trPr>
        <w:tc>
          <w:tcPr>
            <w:tcW w:w="3048" w:type="dxa"/>
            <w:gridSpan w:val="2"/>
          </w:tcPr>
          <w:p w14:paraId="32100EA1" w14:textId="77777777" w:rsidR="00F1710A" w:rsidRPr="00710CFF" w:rsidRDefault="00816828" w:rsidP="00FD3D62">
            <w:pPr>
              <w:pStyle w:val="TAL"/>
            </w:pPr>
            <w:r w:rsidRPr="00710CFF">
              <w:t>Mean call length</w:t>
            </w:r>
          </w:p>
          <w:p w14:paraId="2D0E175F" w14:textId="77777777" w:rsidR="00816828" w:rsidRPr="00710CFF" w:rsidRDefault="00816828" w:rsidP="00FD3D62">
            <w:pPr>
              <w:pStyle w:val="TAL"/>
            </w:pPr>
            <w:r w:rsidRPr="00710CFF">
              <w:t>Minimum Call Length</w:t>
            </w:r>
          </w:p>
        </w:tc>
        <w:tc>
          <w:tcPr>
            <w:tcW w:w="1472" w:type="dxa"/>
          </w:tcPr>
          <w:p w14:paraId="10A36C09" w14:textId="77777777" w:rsidR="00F1710A" w:rsidRPr="00710CFF" w:rsidRDefault="004B5E05" w:rsidP="00816828">
            <w:pPr>
              <w:pStyle w:val="TAC"/>
            </w:pPr>
            <w:r w:rsidRPr="00710CFF">
              <w:t>50</w:t>
            </w:r>
          </w:p>
          <w:p w14:paraId="6874448C" w14:textId="77777777" w:rsidR="00816828" w:rsidRPr="00710CFF" w:rsidRDefault="00816828" w:rsidP="00816828">
            <w:pPr>
              <w:pStyle w:val="TAC"/>
            </w:pPr>
            <w:r w:rsidRPr="00710CFF">
              <w:t>5</w:t>
            </w:r>
          </w:p>
        </w:tc>
        <w:tc>
          <w:tcPr>
            <w:tcW w:w="1417" w:type="dxa"/>
          </w:tcPr>
          <w:p w14:paraId="4F76A04D" w14:textId="77777777" w:rsidR="00F1710A" w:rsidRPr="00710CFF" w:rsidRDefault="00816828" w:rsidP="00FD3D62">
            <w:pPr>
              <w:pStyle w:val="TAC"/>
            </w:pPr>
            <w:r w:rsidRPr="00710CFF">
              <w:t>s</w:t>
            </w:r>
          </w:p>
          <w:p w14:paraId="14F083F7" w14:textId="77777777" w:rsidR="00816828" w:rsidRPr="00710CFF" w:rsidRDefault="00816828" w:rsidP="00FD3D62">
            <w:pPr>
              <w:pStyle w:val="TAC"/>
            </w:pPr>
            <w:r w:rsidRPr="00710CFF">
              <w:t>s</w:t>
            </w:r>
          </w:p>
        </w:tc>
        <w:tc>
          <w:tcPr>
            <w:tcW w:w="2268" w:type="dxa"/>
          </w:tcPr>
          <w:p w14:paraId="6A0353F9" w14:textId="77777777" w:rsidR="00F1710A" w:rsidRPr="00710CFF" w:rsidRDefault="00F1710A" w:rsidP="00D716E8">
            <w:pPr>
              <w:pStyle w:val="TAR"/>
              <w:jc w:val="center"/>
            </w:pPr>
          </w:p>
        </w:tc>
      </w:tr>
      <w:tr w:rsidR="004B5E05" w:rsidRPr="00483940" w14:paraId="18778751" w14:textId="77777777">
        <w:tblPrEx>
          <w:tblCellMar>
            <w:top w:w="0" w:type="dxa"/>
            <w:bottom w:w="0" w:type="dxa"/>
          </w:tblCellMar>
        </w:tblPrEx>
        <w:trPr>
          <w:jc w:val="center"/>
        </w:trPr>
        <w:tc>
          <w:tcPr>
            <w:tcW w:w="3048" w:type="dxa"/>
            <w:gridSpan w:val="2"/>
          </w:tcPr>
          <w:p w14:paraId="10E2EF12" w14:textId="77777777" w:rsidR="004B5E05" w:rsidRPr="00710CFF" w:rsidRDefault="004B5E05" w:rsidP="00FD3D62">
            <w:pPr>
              <w:pStyle w:val="TAL"/>
            </w:pPr>
            <w:r w:rsidRPr="00710CFF">
              <w:t>Voice activity</w:t>
            </w:r>
          </w:p>
        </w:tc>
        <w:tc>
          <w:tcPr>
            <w:tcW w:w="1472" w:type="dxa"/>
          </w:tcPr>
          <w:p w14:paraId="6CFA4A3F" w14:textId="77777777" w:rsidR="004B5E05" w:rsidRPr="00710CFF" w:rsidRDefault="004B5E05" w:rsidP="00816828">
            <w:pPr>
              <w:pStyle w:val="TAC"/>
            </w:pPr>
            <w:r w:rsidRPr="00710CFF">
              <w:t>60</w:t>
            </w:r>
            <w:r w:rsidR="001B0E16" w:rsidRPr="00710CFF">
              <w:t> %</w:t>
            </w:r>
          </w:p>
        </w:tc>
        <w:tc>
          <w:tcPr>
            <w:tcW w:w="1417" w:type="dxa"/>
          </w:tcPr>
          <w:p w14:paraId="58FF4261" w14:textId="77777777" w:rsidR="004B5E05" w:rsidRPr="00710CFF" w:rsidRDefault="004B5E05" w:rsidP="00FD3D62">
            <w:pPr>
              <w:pStyle w:val="TAC"/>
            </w:pPr>
          </w:p>
        </w:tc>
        <w:tc>
          <w:tcPr>
            <w:tcW w:w="2268" w:type="dxa"/>
          </w:tcPr>
          <w:p w14:paraId="53A267DE" w14:textId="77777777" w:rsidR="004B5E05" w:rsidRPr="00710CFF" w:rsidRDefault="004B5E05" w:rsidP="00D716E8">
            <w:pPr>
              <w:pStyle w:val="TAR"/>
              <w:jc w:val="center"/>
            </w:pPr>
            <w:r w:rsidRPr="00710CFF">
              <w:t>Includes SID signalling</w:t>
            </w:r>
          </w:p>
        </w:tc>
      </w:tr>
      <w:tr w:rsidR="00F1710A" w:rsidRPr="00483940" w14:paraId="495E7571" w14:textId="77777777">
        <w:tblPrEx>
          <w:tblCellMar>
            <w:top w:w="0" w:type="dxa"/>
            <w:bottom w:w="0" w:type="dxa"/>
          </w:tblCellMar>
        </w:tblPrEx>
        <w:trPr>
          <w:jc w:val="center"/>
        </w:trPr>
        <w:tc>
          <w:tcPr>
            <w:tcW w:w="3048" w:type="dxa"/>
            <w:gridSpan w:val="2"/>
          </w:tcPr>
          <w:p w14:paraId="3C8EF5D5" w14:textId="77777777" w:rsidR="00F1710A" w:rsidRPr="00710CFF" w:rsidRDefault="00816828" w:rsidP="00FD3D62">
            <w:pPr>
              <w:pStyle w:val="TAL"/>
            </w:pPr>
            <w:r w:rsidRPr="00710CFF">
              <w:t>DTX</w:t>
            </w:r>
          </w:p>
        </w:tc>
        <w:tc>
          <w:tcPr>
            <w:tcW w:w="1472" w:type="dxa"/>
          </w:tcPr>
          <w:p w14:paraId="5379CA30" w14:textId="77777777" w:rsidR="00F1710A" w:rsidRPr="00710CFF" w:rsidRDefault="00816828" w:rsidP="00816828">
            <w:pPr>
              <w:pStyle w:val="TAC"/>
            </w:pPr>
            <w:r w:rsidRPr="00710CFF">
              <w:t>enabled</w:t>
            </w:r>
          </w:p>
        </w:tc>
        <w:tc>
          <w:tcPr>
            <w:tcW w:w="1417" w:type="dxa"/>
          </w:tcPr>
          <w:p w14:paraId="024E7D2A" w14:textId="77777777" w:rsidR="00F1710A" w:rsidRPr="00710CFF" w:rsidRDefault="00F1710A" w:rsidP="00FD3D62">
            <w:pPr>
              <w:pStyle w:val="TAC"/>
            </w:pPr>
          </w:p>
        </w:tc>
        <w:tc>
          <w:tcPr>
            <w:tcW w:w="2268" w:type="dxa"/>
          </w:tcPr>
          <w:p w14:paraId="1824730D" w14:textId="77777777" w:rsidR="00F1710A" w:rsidRPr="00710CFF" w:rsidRDefault="00F1710A" w:rsidP="00D716E8">
            <w:pPr>
              <w:pStyle w:val="TAR"/>
              <w:jc w:val="center"/>
            </w:pPr>
          </w:p>
        </w:tc>
      </w:tr>
      <w:tr w:rsidR="00102E35" w:rsidRPr="00483940" w14:paraId="5C758735" w14:textId="77777777">
        <w:tblPrEx>
          <w:tblCellMar>
            <w:top w:w="0" w:type="dxa"/>
            <w:bottom w:w="0" w:type="dxa"/>
          </w:tblCellMar>
        </w:tblPrEx>
        <w:trPr>
          <w:jc w:val="center"/>
        </w:trPr>
        <w:tc>
          <w:tcPr>
            <w:tcW w:w="3048" w:type="dxa"/>
            <w:gridSpan w:val="2"/>
          </w:tcPr>
          <w:p w14:paraId="47CC57FA" w14:textId="77777777" w:rsidR="00102E35" w:rsidRPr="00710CFF" w:rsidRDefault="00102E35" w:rsidP="00FD3D62">
            <w:pPr>
              <w:pStyle w:val="TAL"/>
            </w:pPr>
            <w:r w:rsidRPr="00710CFF">
              <w:t>Voice codec</w:t>
            </w:r>
          </w:p>
        </w:tc>
        <w:tc>
          <w:tcPr>
            <w:tcW w:w="1472" w:type="dxa"/>
          </w:tcPr>
          <w:p w14:paraId="0557E931" w14:textId="77777777" w:rsidR="00102E35" w:rsidRPr="00710CFF" w:rsidRDefault="00A723EE" w:rsidP="00816828">
            <w:pPr>
              <w:pStyle w:val="TAC"/>
            </w:pPr>
            <w:bookmarkStart w:id="28" w:name="OLE_LINK1"/>
            <w:bookmarkStart w:id="29" w:name="OLE_LINK2"/>
            <w:r w:rsidRPr="00710CFF">
              <w:t>AFS12.2</w:t>
            </w:r>
            <w:r w:rsidR="00251DD5" w:rsidRPr="00710CFF">
              <w:t>, AFS7.4 and AFS4.75</w:t>
            </w:r>
            <w:bookmarkEnd w:id="28"/>
            <w:bookmarkEnd w:id="29"/>
          </w:p>
        </w:tc>
        <w:tc>
          <w:tcPr>
            <w:tcW w:w="1417" w:type="dxa"/>
          </w:tcPr>
          <w:p w14:paraId="1899A856" w14:textId="77777777" w:rsidR="00102E35" w:rsidRPr="00710CFF" w:rsidRDefault="00102E35" w:rsidP="00FD3D62">
            <w:pPr>
              <w:pStyle w:val="TAC"/>
            </w:pPr>
          </w:p>
        </w:tc>
        <w:tc>
          <w:tcPr>
            <w:tcW w:w="2268" w:type="dxa"/>
          </w:tcPr>
          <w:p w14:paraId="59DBB32C" w14:textId="77777777" w:rsidR="00102E35" w:rsidRPr="00710CFF" w:rsidRDefault="00102E35" w:rsidP="00D716E8">
            <w:pPr>
              <w:pStyle w:val="TAR"/>
              <w:jc w:val="center"/>
            </w:pPr>
          </w:p>
        </w:tc>
      </w:tr>
      <w:tr w:rsidR="00F1710A" w:rsidRPr="00483940" w14:paraId="39F3F262" w14:textId="77777777">
        <w:tblPrEx>
          <w:tblCellMar>
            <w:top w:w="0" w:type="dxa"/>
            <w:bottom w:w="0" w:type="dxa"/>
          </w:tblCellMar>
        </w:tblPrEx>
        <w:trPr>
          <w:jc w:val="center"/>
        </w:trPr>
        <w:tc>
          <w:tcPr>
            <w:tcW w:w="3048" w:type="dxa"/>
            <w:gridSpan w:val="2"/>
          </w:tcPr>
          <w:p w14:paraId="23D0EF7F" w14:textId="77777777" w:rsidR="00F1710A" w:rsidRPr="00710CFF" w:rsidRDefault="00816828" w:rsidP="00FD3D62">
            <w:pPr>
              <w:pStyle w:val="TAL"/>
            </w:pPr>
            <w:r w:rsidRPr="00710CFF">
              <w:t>AMR link adaptation</w:t>
            </w:r>
          </w:p>
        </w:tc>
        <w:tc>
          <w:tcPr>
            <w:tcW w:w="1472" w:type="dxa"/>
          </w:tcPr>
          <w:p w14:paraId="21809C8D" w14:textId="77777777" w:rsidR="00F1710A" w:rsidRPr="00710CFF" w:rsidRDefault="00251DD5" w:rsidP="00816828">
            <w:pPr>
              <w:pStyle w:val="TAC"/>
            </w:pPr>
            <w:r w:rsidRPr="00710CFF">
              <w:t>enabled</w:t>
            </w:r>
          </w:p>
        </w:tc>
        <w:tc>
          <w:tcPr>
            <w:tcW w:w="1417" w:type="dxa"/>
          </w:tcPr>
          <w:p w14:paraId="5E0296A7" w14:textId="77777777" w:rsidR="00F1710A" w:rsidRPr="00710CFF" w:rsidRDefault="00F1710A" w:rsidP="00FD3D62">
            <w:pPr>
              <w:pStyle w:val="TAC"/>
            </w:pPr>
          </w:p>
        </w:tc>
        <w:tc>
          <w:tcPr>
            <w:tcW w:w="2268" w:type="dxa"/>
          </w:tcPr>
          <w:p w14:paraId="245A5ECF" w14:textId="77777777" w:rsidR="00F1710A" w:rsidRPr="00710CFF" w:rsidRDefault="00F1710A" w:rsidP="00D716E8">
            <w:pPr>
              <w:pStyle w:val="TAR"/>
              <w:jc w:val="center"/>
            </w:pPr>
          </w:p>
        </w:tc>
      </w:tr>
      <w:tr w:rsidR="00787A33" w:rsidRPr="00483940" w14:paraId="434CE38F" w14:textId="77777777">
        <w:tblPrEx>
          <w:tblCellMar>
            <w:top w:w="0" w:type="dxa"/>
            <w:bottom w:w="0" w:type="dxa"/>
          </w:tblCellMar>
        </w:tblPrEx>
        <w:trPr>
          <w:jc w:val="center"/>
        </w:trPr>
        <w:tc>
          <w:tcPr>
            <w:tcW w:w="3048" w:type="dxa"/>
            <w:gridSpan w:val="2"/>
          </w:tcPr>
          <w:p w14:paraId="5EA66281" w14:textId="77777777" w:rsidR="00787A33" w:rsidRPr="00710CFF" w:rsidRDefault="00787A33" w:rsidP="00FD3D62">
            <w:pPr>
              <w:pStyle w:val="TAL"/>
            </w:pPr>
            <w:r w:rsidRPr="00710CFF">
              <w:t>Channel rate adaptation</w:t>
            </w:r>
          </w:p>
        </w:tc>
        <w:tc>
          <w:tcPr>
            <w:tcW w:w="1472" w:type="dxa"/>
          </w:tcPr>
          <w:p w14:paraId="301DE4F4" w14:textId="77777777" w:rsidR="00787A33" w:rsidRPr="00710CFF" w:rsidRDefault="00A723EE" w:rsidP="00816828">
            <w:pPr>
              <w:pStyle w:val="TAC"/>
            </w:pPr>
            <w:r w:rsidRPr="00710CFF">
              <w:t>disabled</w:t>
            </w:r>
          </w:p>
        </w:tc>
        <w:tc>
          <w:tcPr>
            <w:tcW w:w="1417" w:type="dxa"/>
          </w:tcPr>
          <w:p w14:paraId="05E5224F" w14:textId="77777777" w:rsidR="00787A33" w:rsidRPr="00710CFF" w:rsidRDefault="00787A33" w:rsidP="00FD3D62">
            <w:pPr>
              <w:pStyle w:val="TAC"/>
            </w:pPr>
          </w:p>
        </w:tc>
        <w:tc>
          <w:tcPr>
            <w:tcW w:w="2268" w:type="dxa"/>
          </w:tcPr>
          <w:p w14:paraId="4261F6FB" w14:textId="77777777" w:rsidR="00787A33" w:rsidRPr="00710CFF" w:rsidRDefault="00787A33" w:rsidP="00D716E8">
            <w:pPr>
              <w:pStyle w:val="TAR"/>
              <w:jc w:val="center"/>
            </w:pPr>
          </w:p>
        </w:tc>
      </w:tr>
      <w:tr w:rsidR="00FA6D96" w:rsidRPr="00483940" w14:paraId="33C6B14D" w14:textId="77777777">
        <w:tblPrEx>
          <w:tblCellMar>
            <w:top w:w="0" w:type="dxa"/>
            <w:bottom w:w="0" w:type="dxa"/>
          </w:tblCellMar>
        </w:tblPrEx>
        <w:trPr>
          <w:jc w:val="center"/>
        </w:trPr>
        <w:tc>
          <w:tcPr>
            <w:tcW w:w="3048" w:type="dxa"/>
            <w:gridSpan w:val="2"/>
          </w:tcPr>
          <w:p w14:paraId="77C2BFC2" w14:textId="77777777" w:rsidR="00FA6D96" w:rsidRPr="00710CFF" w:rsidRDefault="00FA6D96" w:rsidP="00FD3D62">
            <w:pPr>
              <w:pStyle w:val="TAL"/>
            </w:pPr>
            <w:r w:rsidRPr="00710CFF">
              <w:t>Channel allocation</w:t>
            </w:r>
          </w:p>
        </w:tc>
        <w:tc>
          <w:tcPr>
            <w:tcW w:w="1472" w:type="dxa"/>
          </w:tcPr>
          <w:p w14:paraId="05437B61" w14:textId="77777777" w:rsidR="00FA6D96" w:rsidRPr="00710CFF" w:rsidRDefault="00FA6D96" w:rsidP="00FD3D62">
            <w:pPr>
              <w:pStyle w:val="TAC"/>
            </w:pPr>
            <w:r w:rsidRPr="00710CFF">
              <w:t>Random</w:t>
            </w:r>
          </w:p>
        </w:tc>
        <w:tc>
          <w:tcPr>
            <w:tcW w:w="1417" w:type="dxa"/>
          </w:tcPr>
          <w:p w14:paraId="08E0DC22" w14:textId="77777777" w:rsidR="00FA6D96" w:rsidRPr="00710CFF" w:rsidRDefault="00FA6D96" w:rsidP="00FD3D62">
            <w:pPr>
              <w:pStyle w:val="TAC"/>
            </w:pPr>
          </w:p>
        </w:tc>
        <w:tc>
          <w:tcPr>
            <w:tcW w:w="2268" w:type="dxa"/>
          </w:tcPr>
          <w:p w14:paraId="3569B80E" w14:textId="77777777" w:rsidR="00FA6D96" w:rsidRPr="00710CFF" w:rsidRDefault="00FA6D96" w:rsidP="00FD3D62">
            <w:pPr>
              <w:pStyle w:val="TAR"/>
              <w:jc w:val="center"/>
            </w:pPr>
          </w:p>
        </w:tc>
      </w:tr>
      <w:tr w:rsidR="00FA6D96" w:rsidRPr="00483940" w14:paraId="2AEA3C28" w14:textId="77777777">
        <w:tblPrEx>
          <w:tblCellMar>
            <w:top w:w="0" w:type="dxa"/>
            <w:bottom w:w="0" w:type="dxa"/>
          </w:tblCellMar>
        </w:tblPrEx>
        <w:trPr>
          <w:jc w:val="center"/>
        </w:trPr>
        <w:tc>
          <w:tcPr>
            <w:tcW w:w="3048" w:type="dxa"/>
            <w:gridSpan w:val="2"/>
          </w:tcPr>
          <w:p w14:paraId="688CA3FF" w14:textId="77777777" w:rsidR="00FA6D96" w:rsidRPr="00710CFF" w:rsidRDefault="00FA6D96" w:rsidP="00FD3D62">
            <w:pPr>
              <w:pStyle w:val="TAL"/>
            </w:pPr>
            <w:r w:rsidRPr="00710CFF">
              <w:t>BTS output power</w:t>
            </w:r>
          </w:p>
        </w:tc>
        <w:tc>
          <w:tcPr>
            <w:tcW w:w="1472" w:type="dxa"/>
          </w:tcPr>
          <w:p w14:paraId="767C6359" w14:textId="77777777" w:rsidR="00FA6D96" w:rsidRPr="00710CFF" w:rsidRDefault="00FA6D96" w:rsidP="00816828">
            <w:pPr>
              <w:pStyle w:val="TAC"/>
            </w:pPr>
            <w:r w:rsidRPr="00710CFF">
              <w:t>20</w:t>
            </w:r>
          </w:p>
        </w:tc>
        <w:tc>
          <w:tcPr>
            <w:tcW w:w="1417" w:type="dxa"/>
          </w:tcPr>
          <w:p w14:paraId="1CFC34E3" w14:textId="77777777" w:rsidR="00FA6D96" w:rsidRPr="00710CFF" w:rsidRDefault="00FA6D96" w:rsidP="00FD3D62">
            <w:pPr>
              <w:pStyle w:val="TAC"/>
            </w:pPr>
            <w:r w:rsidRPr="00710CFF">
              <w:t>W</w:t>
            </w:r>
          </w:p>
        </w:tc>
        <w:tc>
          <w:tcPr>
            <w:tcW w:w="2268" w:type="dxa"/>
          </w:tcPr>
          <w:p w14:paraId="12859D24" w14:textId="77777777" w:rsidR="00FA6D96" w:rsidRPr="00710CFF" w:rsidRDefault="00FA6D96" w:rsidP="00D716E8">
            <w:pPr>
              <w:pStyle w:val="TAR"/>
              <w:jc w:val="center"/>
            </w:pPr>
          </w:p>
        </w:tc>
      </w:tr>
      <w:tr w:rsidR="00FA6D96" w:rsidRPr="00483940" w14:paraId="17DC5AD1" w14:textId="77777777">
        <w:tblPrEx>
          <w:tblCellMar>
            <w:top w:w="0" w:type="dxa"/>
            <w:bottom w:w="0" w:type="dxa"/>
          </w:tblCellMar>
        </w:tblPrEx>
        <w:trPr>
          <w:jc w:val="center"/>
        </w:trPr>
        <w:tc>
          <w:tcPr>
            <w:tcW w:w="3048" w:type="dxa"/>
            <w:gridSpan w:val="2"/>
          </w:tcPr>
          <w:p w14:paraId="77128858" w14:textId="77777777" w:rsidR="00FA6D96" w:rsidRPr="00710CFF" w:rsidRDefault="00FA6D96" w:rsidP="00FD3D62">
            <w:pPr>
              <w:pStyle w:val="TAL"/>
            </w:pPr>
            <w:r w:rsidRPr="00710CFF">
              <w:t>Power control</w:t>
            </w:r>
          </w:p>
          <w:p w14:paraId="1D05928E" w14:textId="77777777" w:rsidR="00FA6D96" w:rsidRPr="00710CFF" w:rsidRDefault="00FA6D96" w:rsidP="00FD3D62">
            <w:pPr>
              <w:pStyle w:val="TAL"/>
            </w:pPr>
            <w:r w:rsidRPr="00710CFF">
              <w:t>Dynamic range</w:t>
            </w:r>
          </w:p>
          <w:p w14:paraId="79D40B5A" w14:textId="77777777" w:rsidR="00FA6D96" w:rsidRPr="00710CFF" w:rsidRDefault="00FA6D96" w:rsidP="00FD3D62">
            <w:pPr>
              <w:pStyle w:val="TAL"/>
            </w:pPr>
            <w:r w:rsidRPr="00710CFF">
              <w:t>Step size</w:t>
            </w:r>
          </w:p>
        </w:tc>
        <w:tc>
          <w:tcPr>
            <w:tcW w:w="1472" w:type="dxa"/>
          </w:tcPr>
          <w:p w14:paraId="56C47D9F" w14:textId="77777777" w:rsidR="00FA6D96" w:rsidRPr="00710CFF" w:rsidRDefault="00FA6D96" w:rsidP="00816828">
            <w:pPr>
              <w:pStyle w:val="TAC"/>
            </w:pPr>
            <w:r w:rsidRPr="00710CFF">
              <w:t>RxQual/RxLev</w:t>
            </w:r>
          </w:p>
          <w:p w14:paraId="4B141567" w14:textId="77777777" w:rsidR="00FA6D96" w:rsidRPr="00710CFF" w:rsidRDefault="00FA6D96" w:rsidP="00816828">
            <w:pPr>
              <w:pStyle w:val="TAC"/>
            </w:pPr>
            <w:r w:rsidRPr="00710CFF">
              <w:t>20</w:t>
            </w:r>
          </w:p>
          <w:p w14:paraId="5C85E5AF" w14:textId="77777777" w:rsidR="00FA6D96" w:rsidRPr="00710CFF" w:rsidRDefault="00FA6D96" w:rsidP="00816828">
            <w:pPr>
              <w:pStyle w:val="TAC"/>
            </w:pPr>
            <w:r w:rsidRPr="00710CFF">
              <w:t>2</w:t>
            </w:r>
          </w:p>
        </w:tc>
        <w:tc>
          <w:tcPr>
            <w:tcW w:w="1417" w:type="dxa"/>
          </w:tcPr>
          <w:p w14:paraId="17C95F8A" w14:textId="77777777" w:rsidR="00FA6D96" w:rsidRPr="00710CFF" w:rsidRDefault="00FA6D96" w:rsidP="00FD3D62">
            <w:pPr>
              <w:pStyle w:val="TAC"/>
            </w:pPr>
          </w:p>
          <w:p w14:paraId="2362F95E" w14:textId="77777777" w:rsidR="00FA6D96" w:rsidRPr="00710CFF" w:rsidRDefault="00FA6D96" w:rsidP="00FD3D62">
            <w:pPr>
              <w:pStyle w:val="TAC"/>
            </w:pPr>
            <w:r w:rsidRPr="00710CFF">
              <w:t>dB</w:t>
            </w:r>
          </w:p>
          <w:p w14:paraId="27054286" w14:textId="77777777" w:rsidR="00FA6D96" w:rsidRPr="00710CFF" w:rsidRDefault="00FA6D96" w:rsidP="00FD3D62">
            <w:pPr>
              <w:pStyle w:val="TAC"/>
            </w:pPr>
            <w:r w:rsidRPr="00710CFF">
              <w:t>dB</w:t>
            </w:r>
          </w:p>
        </w:tc>
        <w:tc>
          <w:tcPr>
            <w:tcW w:w="2268" w:type="dxa"/>
          </w:tcPr>
          <w:p w14:paraId="0FD5CB13" w14:textId="77777777" w:rsidR="00FA6D96" w:rsidRPr="00710CFF" w:rsidRDefault="00FA6D96" w:rsidP="00D716E8">
            <w:pPr>
              <w:pStyle w:val="TAR"/>
              <w:jc w:val="center"/>
            </w:pPr>
          </w:p>
        </w:tc>
      </w:tr>
      <w:tr w:rsidR="00FA6D96" w:rsidRPr="00483940" w14:paraId="49273A6C" w14:textId="77777777">
        <w:tblPrEx>
          <w:tblCellMar>
            <w:top w:w="0" w:type="dxa"/>
            <w:bottom w:w="0" w:type="dxa"/>
          </w:tblCellMar>
        </w:tblPrEx>
        <w:trPr>
          <w:jc w:val="center"/>
        </w:trPr>
        <w:tc>
          <w:tcPr>
            <w:tcW w:w="3048" w:type="dxa"/>
            <w:gridSpan w:val="2"/>
          </w:tcPr>
          <w:p w14:paraId="7B94BF44" w14:textId="77777777" w:rsidR="00FA6D96" w:rsidRPr="00710CFF" w:rsidRDefault="00FA6D96" w:rsidP="00FD3D62">
            <w:pPr>
              <w:pStyle w:val="TAL"/>
            </w:pPr>
            <w:r w:rsidRPr="00710CFF">
              <w:t>Noise figure</w:t>
            </w:r>
          </w:p>
        </w:tc>
        <w:tc>
          <w:tcPr>
            <w:tcW w:w="1472" w:type="dxa"/>
          </w:tcPr>
          <w:p w14:paraId="147A8E83" w14:textId="77777777" w:rsidR="00FA6D96" w:rsidRPr="00710CFF" w:rsidRDefault="00FA6D96" w:rsidP="00816828">
            <w:pPr>
              <w:pStyle w:val="TAC"/>
            </w:pPr>
            <w:r w:rsidRPr="00710CFF">
              <w:t>10</w:t>
            </w:r>
          </w:p>
        </w:tc>
        <w:tc>
          <w:tcPr>
            <w:tcW w:w="1417" w:type="dxa"/>
          </w:tcPr>
          <w:p w14:paraId="3CBA0657" w14:textId="77777777" w:rsidR="00FA6D96" w:rsidRPr="00710CFF" w:rsidRDefault="00FA6D96" w:rsidP="00FD3D62">
            <w:pPr>
              <w:pStyle w:val="TAC"/>
            </w:pPr>
            <w:r w:rsidRPr="00710CFF">
              <w:t>dB</w:t>
            </w:r>
          </w:p>
        </w:tc>
        <w:tc>
          <w:tcPr>
            <w:tcW w:w="2268" w:type="dxa"/>
          </w:tcPr>
          <w:p w14:paraId="47920DC6" w14:textId="77777777" w:rsidR="00FA6D96" w:rsidRPr="00710CFF" w:rsidRDefault="00FA6D96" w:rsidP="00D716E8">
            <w:pPr>
              <w:pStyle w:val="TAR"/>
              <w:jc w:val="center"/>
            </w:pPr>
            <w:r w:rsidRPr="00710CFF">
              <w:t>Reference temperature 25</w:t>
            </w:r>
            <w:r w:rsidRPr="00710CFF">
              <w:rPr>
                <w:rFonts w:cs="Arial"/>
              </w:rPr>
              <w:t>ºC</w:t>
            </w:r>
          </w:p>
        </w:tc>
      </w:tr>
      <w:tr w:rsidR="00FA6D96" w:rsidRPr="00483940" w14:paraId="323F40E5" w14:textId="77777777">
        <w:tblPrEx>
          <w:tblCellMar>
            <w:top w:w="0" w:type="dxa"/>
            <w:bottom w:w="0" w:type="dxa"/>
          </w:tblCellMar>
        </w:tblPrEx>
        <w:trPr>
          <w:jc w:val="center"/>
        </w:trPr>
        <w:tc>
          <w:tcPr>
            <w:tcW w:w="3048" w:type="dxa"/>
            <w:gridSpan w:val="2"/>
          </w:tcPr>
          <w:p w14:paraId="00F924BE" w14:textId="77777777" w:rsidR="00FA6D96" w:rsidRPr="00C903A9" w:rsidRDefault="00FA6D96" w:rsidP="00FD3D62">
            <w:pPr>
              <w:pStyle w:val="TAL"/>
              <w:rPr>
                <w:lang w:val="fr-FR"/>
              </w:rPr>
            </w:pPr>
            <w:r w:rsidRPr="00C903A9">
              <w:rPr>
                <w:lang w:val="fr-FR"/>
              </w:rPr>
              <w:t>Inter-site log-normal correlation coefficient</w:t>
            </w:r>
          </w:p>
        </w:tc>
        <w:tc>
          <w:tcPr>
            <w:tcW w:w="1472" w:type="dxa"/>
          </w:tcPr>
          <w:p w14:paraId="710348E3" w14:textId="77777777" w:rsidR="00FA6D96" w:rsidRPr="00710CFF" w:rsidRDefault="00FA6D96" w:rsidP="00816828">
            <w:pPr>
              <w:pStyle w:val="TAC"/>
            </w:pPr>
            <w:r w:rsidRPr="00710CFF">
              <w:t>0</w:t>
            </w:r>
          </w:p>
        </w:tc>
        <w:tc>
          <w:tcPr>
            <w:tcW w:w="1417" w:type="dxa"/>
          </w:tcPr>
          <w:p w14:paraId="261031B1" w14:textId="77777777" w:rsidR="00FA6D96" w:rsidRPr="00710CFF" w:rsidRDefault="00FA6D96" w:rsidP="00FD3D62">
            <w:pPr>
              <w:pStyle w:val="TAC"/>
            </w:pPr>
          </w:p>
        </w:tc>
        <w:tc>
          <w:tcPr>
            <w:tcW w:w="2268" w:type="dxa"/>
          </w:tcPr>
          <w:p w14:paraId="564F10AB" w14:textId="77777777" w:rsidR="00FA6D96" w:rsidRPr="00710CFF" w:rsidRDefault="00FA6D96" w:rsidP="00D716E8">
            <w:pPr>
              <w:pStyle w:val="TAR"/>
              <w:jc w:val="center"/>
            </w:pPr>
          </w:p>
        </w:tc>
      </w:tr>
      <w:tr w:rsidR="00FA6D96" w:rsidRPr="00483940" w14:paraId="5F227611" w14:textId="77777777">
        <w:tblPrEx>
          <w:tblCellMar>
            <w:top w:w="0" w:type="dxa"/>
            <w:bottom w:w="0" w:type="dxa"/>
          </w:tblCellMar>
        </w:tblPrEx>
        <w:trPr>
          <w:jc w:val="center"/>
        </w:trPr>
        <w:tc>
          <w:tcPr>
            <w:tcW w:w="3048" w:type="dxa"/>
            <w:gridSpan w:val="2"/>
          </w:tcPr>
          <w:p w14:paraId="3FA963B0" w14:textId="77777777" w:rsidR="00FA6D96" w:rsidRPr="00710CFF" w:rsidRDefault="00FA6D96" w:rsidP="00FD3D62">
            <w:pPr>
              <w:pStyle w:val="TAL"/>
            </w:pPr>
            <w:r w:rsidRPr="00710CFF">
              <w:t>Traffic data model</w:t>
            </w:r>
          </w:p>
        </w:tc>
        <w:tc>
          <w:tcPr>
            <w:tcW w:w="1472" w:type="dxa"/>
          </w:tcPr>
          <w:p w14:paraId="60623040" w14:textId="77777777" w:rsidR="00FA6D96" w:rsidRPr="00710CFF" w:rsidRDefault="00FA6D96" w:rsidP="00816828">
            <w:pPr>
              <w:pStyle w:val="TAC"/>
            </w:pPr>
            <w:r w:rsidRPr="00710CFF">
              <w:t>FTP with 1 MByte file size</w:t>
            </w:r>
          </w:p>
        </w:tc>
        <w:tc>
          <w:tcPr>
            <w:tcW w:w="1417" w:type="dxa"/>
          </w:tcPr>
          <w:p w14:paraId="31E1F4DF" w14:textId="77777777" w:rsidR="00FA6D96" w:rsidRPr="00710CFF" w:rsidRDefault="00FA6D96" w:rsidP="00FD3D62">
            <w:pPr>
              <w:pStyle w:val="TAC"/>
            </w:pPr>
          </w:p>
        </w:tc>
        <w:tc>
          <w:tcPr>
            <w:tcW w:w="2268" w:type="dxa"/>
          </w:tcPr>
          <w:p w14:paraId="447BDEE3" w14:textId="77777777" w:rsidR="00FA6D96" w:rsidRPr="00710CFF" w:rsidRDefault="00FA6D96" w:rsidP="00D716E8">
            <w:pPr>
              <w:pStyle w:val="TAR"/>
              <w:jc w:val="center"/>
            </w:pPr>
          </w:p>
        </w:tc>
      </w:tr>
      <w:tr w:rsidR="00FA6D96" w:rsidRPr="00483940" w14:paraId="48981111" w14:textId="77777777">
        <w:tblPrEx>
          <w:tblCellMar>
            <w:top w:w="0" w:type="dxa"/>
            <w:bottom w:w="0" w:type="dxa"/>
          </w:tblCellMar>
        </w:tblPrEx>
        <w:trPr>
          <w:jc w:val="center"/>
        </w:trPr>
        <w:tc>
          <w:tcPr>
            <w:tcW w:w="3048" w:type="dxa"/>
            <w:gridSpan w:val="2"/>
          </w:tcPr>
          <w:p w14:paraId="48184E94" w14:textId="77777777" w:rsidR="00FA6D96" w:rsidRPr="00710CFF" w:rsidRDefault="00FA6D96" w:rsidP="00FD3D62">
            <w:pPr>
              <w:pStyle w:val="TAL"/>
            </w:pPr>
            <w:r w:rsidRPr="00710CFF">
              <w:t>Link adaptation</w:t>
            </w:r>
          </w:p>
        </w:tc>
        <w:tc>
          <w:tcPr>
            <w:tcW w:w="1472" w:type="dxa"/>
          </w:tcPr>
          <w:p w14:paraId="678B6CE3" w14:textId="77777777" w:rsidR="00FA6D96" w:rsidRPr="00710CFF" w:rsidRDefault="00A723EE" w:rsidP="00FD3D62">
            <w:pPr>
              <w:pStyle w:val="TAC"/>
            </w:pPr>
            <w:r w:rsidRPr="00710CFF">
              <w:t>enabled</w:t>
            </w:r>
          </w:p>
        </w:tc>
        <w:tc>
          <w:tcPr>
            <w:tcW w:w="1417" w:type="dxa"/>
          </w:tcPr>
          <w:p w14:paraId="6ADD3A98" w14:textId="77777777" w:rsidR="00FA6D96" w:rsidRPr="00710CFF" w:rsidRDefault="00FA6D96" w:rsidP="00FD3D62">
            <w:pPr>
              <w:pStyle w:val="TAC"/>
            </w:pPr>
          </w:p>
        </w:tc>
        <w:tc>
          <w:tcPr>
            <w:tcW w:w="2268" w:type="dxa"/>
          </w:tcPr>
          <w:p w14:paraId="441DDC45" w14:textId="77777777" w:rsidR="00FA6D96" w:rsidRPr="00710CFF" w:rsidRDefault="00FA6D96" w:rsidP="00D716E8">
            <w:pPr>
              <w:pStyle w:val="TAR"/>
              <w:jc w:val="center"/>
            </w:pPr>
          </w:p>
        </w:tc>
      </w:tr>
      <w:tr w:rsidR="00067EA4" w:rsidRPr="00483940" w14:paraId="25FBCC92" w14:textId="77777777">
        <w:tblPrEx>
          <w:tblCellMar>
            <w:top w:w="0" w:type="dxa"/>
            <w:bottom w:w="0" w:type="dxa"/>
          </w:tblCellMar>
        </w:tblPrEx>
        <w:trPr>
          <w:jc w:val="center"/>
        </w:trPr>
        <w:tc>
          <w:tcPr>
            <w:tcW w:w="3048" w:type="dxa"/>
            <w:gridSpan w:val="2"/>
          </w:tcPr>
          <w:p w14:paraId="0CD39664" w14:textId="77777777" w:rsidR="00067EA4" w:rsidRPr="00710CFF" w:rsidRDefault="00067EA4" w:rsidP="00FD3D62">
            <w:pPr>
              <w:pStyle w:val="TAL"/>
            </w:pPr>
            <w:r w:rsidRPr="00710CFF">
              <w:t>Incremental redundancy</w:t>
            </w:r>
          </w:p>
        </w:tc>
        <w:tc>
          <w:tcPr>
            <w:tcW w:w="1472" w:type="dxa"/>
          </w:tcPr>
          <w:p w14:paraId="2C3D2C4F" w14:textId="77777777" w:rsidR="00067EA4" w:rsidRPr="00710CFF" w:rsidRDefault="00A723EE" w:rsidP="00FD3D62">
            <w:pPr>
              <w:pStyle w:val="TAC"/>
            </w:pPr>
            <w:r w:rsidRPr="00710CFF">
              <w:t>disabled</w:t>
            </w:r>
          </w:p>
        </w:tc>
        <w:tc>
          <w:tcPr>
            <w:tcW w:w="1417" w:type="dxa"/>
          </w:tcPr>
          <w:p w14:paraId="41D98C18" w14:textId="77777777" w:rsidR="00067EA4" w:rsidRPr="00710CFF" w:rsidRDefault="00067EA4" w:rsidP="00FD3D62">
            <w:pPr>
              <w:pStyle w:val="TAC"/>
            </w:pPr>
          </w:p>
        </w:tc>
        <w:tc>
          <w:tcPr>
            <w:tcW w:w="2268" w:type="dxa"/>
          </w:tcPr>
          <w:p w14:paraId="51E053CD" w14:textId="77777777" w:rsidR="00067EA4" w:rsidRPr="00710CFF" w:rsidRDefault="00067EA4" w:rsidP="00D716E8">
            <w:pPr>
              <w:pStyle w:val="TAR"/>
              <w:jc w:val="center"/>
            </w:pPr>
          </w:p>
        </w:tc>
      </w:tr>
      <w:tr w:rsidR="002609AE" w:rsidRPr="00483940" w14:paraId="7E5E08C0" w14:textId="77777777">
        <w:tblPrEx>
          <w:tblCellMar>
            <w:top w:w="0" w:type="dxa"/>
            <w:bottom w:w="0" w:type="dxa"/>
          </w:tblCellMar>
        </w:tblPrEx>
        <w:trPr>
          <w:trHeight w:val="113"/>
          <w:jc w:val="center"/>
        </w:trPr>
        <w:tc>
          <w:tcPr>
            <w:tcW w:w="1267" w:type="dxa"/>
            <w:vMerge w:val="restart"/>
          </w:tcPr>
          <w:p w14:paraId="47E3C27F" w14:textId="77777777" w:rsidR="002609AE" w:rsidRPr="00710CFF" w:rsidRDefault="002609AE" w:rsidP="00FD3D62">
            <w:pPr>
              <w:pStyle w:val="TAL"/>
            </w:pPr>
            <w:r w:rsidRPr="00710CFF">
              <w:t>Back off</w:t>
            </w:r>
          </w:p>
        </w:tc>
        <w:tc>
          <w:tcPr>
            <w:tcW w:w="1781" w:type="dxa"/>
          </w:tcPr>
          <w:p w14:paraId="07A96A97" w14:textId="77777777" w:rsidR="002609AE" w:rsidRPr="00710CFF" w:rsidRDefault="002609AE" w:rsidP="00FD3D62">
            <w:pPr>
              <w:pStyle w:val="TAL"/>
            </w:pPr>
            <w:r w:rsidRPr="00710CFF">
              <w:t>8PSK / QPSK</w:t>
            </w:r>
          </w:p>
        </w:tc>
        <w:tc>
          <w:tcPr>
            <w:tcW w:w="1472" w:type="dxa"/>
            <w:vMerge w:val="restart"/>
          </w:tcPr>
          <w:p w14:paraId="096ADE47" w14:textId="77777777" w:rsidR="002609AE" w:rsidRPr="00710CFF" w:rsidRDefault="002609AE" w:rsidP="00067EA4">
            <w:pPr>
              <w:pStyle w:val="TAL"/>
              <w:jc w:val="center"/>
            </w:pPr>
          </w:p>
        </w:tc>
        <w:tc>
          <w:tcPr>
            <w:tcW w:w="1417" w:type="dxa"/>
            <w:vMerge w:val="restart"/>
          </w:tcPr>
          <w:p w14:paraId="63DDFED7" w14:textId="77777777" w:rsidR="002609AE" w:rsidRPr="00710CFF" w:rsidRDefault="002609AE" w:rsidP="00FD3D62">
            <w:pPr>
              <w:pStyle w:val="TAC"/>
            </w:pPr>
          </w:p>
        </w:tc>
        <w:tc>
          <w:tcPr>
            <w:tcW w:w="2268" w:type="dxa"/>
            <w:vMerge w:val="restart"/>
          </w:tcPr>
          <w:p w14:paraId="56866F05" w14:textId="77777777" w:rsidR="002609AE" w:rsidRPr="00710CFF" w:rsidRDefault="006C0A00" w:rsidP="00D716E8">
            <w:pPr>
              <w:pStyle w:val="TAR"/>
              <w:jc w:val="center"/>
            </w:pPr>
            <w:r w:rsidRPr="00710CFF">
              <w:t xml:space="preserve">The maximum back-off on the BCCH carrier </w:t>
            </w:r>
            <w:r w:rsidR="007B20E8" w:rsidRPr="00710CFF">
              <w:t>shall be</w:t>
            </w:r>
            <w:r w:rsidRPr="00710CFF">
              <w:t xml:space="preserve"> vendor specific</w:t>
            </w:r>
          </w:p>
        </w:tc>
      </w:tr>
      <w:tr w:rsidR="002609AE" w:rsidRPr="00483940" w14:paraId="7BE24624" w14:textId="77777777">
        <w:tblPrEx>
          <w:tblCellMar>
            <w:top w:w="0" w:type="dxa"/>
            <w:bottom w:w="0" w:type="dxa"/>
          </w:tblCellMar>
        </w:tblPrEx>
        <w:trPr>
          <w:trHeight w:val="112"/>
          <w:jc w:val="center"/>
        </w:trPr>
        <w:tc>
          <w:tcPr>
            <w:tcW w:w="1267" w:type="dxa"/>
            <w:vMerge/>
          </w:tcPr>
          <w:p w14:paraId="7882AA34" w14:textId="77777777" w:rsidR="002609AE" w:rsidRPr="00710CFF" w:rsidRDefault="002609AE" w:rsidP="00FD3D62">
            <w:pPr>
              <w:pStyle w:val="TAL"/>
            </w:pPr>
          </w:p>
        </w:tc>
        <w:tc>
          <w:tcPr>
            <w:tcW w:w="1781" w:type="dxa"/>
          </w:tcPr>
          <w:p w14:paraId="47C881DB" w14:textId="77777777" w:rsidR="002609AE" w:rsidRPr="00710CFF" w:rsidRDefault="002609AE" w:rsidP="00FD3D62">
            <w:pPr>
              <w:pStyle w:val="TAL"/>
            </w:pPr>
            <w:r w:rsidRPr="00710CFF">
              <w:t>16QAM / 32QAM</w:t>
            </w:r>
          </w:p>
        </w:tc>
        <w:tc>
          <w:tcPr>
            <w:tcW w:w="1472" w:type="dxa"/>
            <w:vMerge/>
          </w:tcPr>
          <w:p w14:paraId="722A76DD" w14:textId="77777777" w:rsidR="002609AE" w:rsidRPr="00710CFF" w:rsidRDefault="002609AE" w:rsidP="00067EA4">
            <w:pPr>
              <w:pStyle w:val="TAL"/>
              <w:jc w:val="center"/>
            </w:pPr>
          </w:p>
        </w:tc>
        <w:tc>
          <w:tcPr>
            <w:tcW w:w="1417" w:type="dxa"/>
            <w:vMerge/>
          </w:tcPr>
          <w:p w14:paraId="621EE0FD" w14:textId="77777777" w:rsidR="002609AE" w:rsidRPr="00710CFF" w:rsidRDefault="002609AE" w:rsidP="00FD3D62">
            <w:pPr>
              <w:pStyle w:val="TAC"/>
            </w:pPr>
          </w:p>
        </w:tc>
        <w:tc>
          <w:tcPr>
            <w:tcW w:w="2268" w:type="dxa"/>
            <w:vMerge/>
          </w:tcPr>
          <w:p w14:paraId="55AA288B" w14:textId="77777777" w:rsidR="002609AE" w:rsidRPr="00710CFF" w:rsidRDefault="002609AE" w:rsidP="00D716E8">
            <w:pPr>
              <w:pStyle w:val="TAR"/>
              <w:jc w:val="center"/>
            </w:pPr>
          </w:p>
        </w:tc>
      </w:tr>
      <w:tr w:rsidR="00FA6D96" w:rsidRPr="00483940" w14:paraId="21B8E016" w14:textId="77777777">
        <w:tblPrEx>
          <w:tblCellMar>
            <w:top w:w="0" w:type="dxa"/>
            <w:bottom w:w="0" w:type="dxa"/>
          </w:tblCellMar>
        </w:tblPrEx>
        <w:trPr>
          <w:jc w:val="center"/>
        </w:trPr>
        <w:tc>
          <w:tcPr>
            <w:tcW w:w="3048" w:type="dxa"/>
            <w:gridSpan w:val="2"/>
          </w:tcPr>
          <w:p w14:paraId="32A9D7A1" w14:textId="77777777" w:rsidR="00FA6D96" w:rsidRPr="00710CFF" w:rsidRDefault="00FA6D96" w:rsidP="00FD3D62">
            <w:pPr>
              <w:pStyle w:val="TAL"/>
            </w:pPr>
            <w:r w:rsidRPr="00710CFF">
              <w:t>Penetration of the optimised pulse shape</w:t>
            </w:r>
          </w:p>
        </w:tc>
        <w:tc>
          <w:tcPr>
            <w:tcW w:w="1472" w:type="dxa"/>
          </w:tcPr>
          <w:p w14:paraId="38C1FB67" w14:textId="77777777" w:rsidR="00FA6D96" w:rsidRPr="00710CFF" w:rsidRDefault="00FA6D96" w:rsidP="00067EA4">
            <w:pPr>
              <w:pStyle w:val="TAC"/>
            </w:pPr>
            <w:r w:rsidRPr="00710CFF">
              <w:t>50</w:t>
            </w:r>
            <w:r w:rsidR="001B0E16" w:rsidRPr="00710CFF">
              <w:t> %</w:t>
            </w:r>
            <w:r w:rsidRPr="00710CFF">
              <w:t xml:space="preserve"> and 100</w:t>
            </w:r>
            <w:r w:rsidR="001B0E16" w:rsidRPr="00710CFF">
              <w:t> %</w:t>
            </w:r>
          </w:p>
        </w:tc>
        <w:tc>
          <w:tcPr>
            <w:tcW w:w="1417" w:type="dxa"/>
          </w:tcPr>
          <w:p w14:paraId="04D675F0" w14:textId="77777777" w:rsidR="00FA6D96" w:rsidRPr="00710CFF" w:rsidRDefault="00FA6D96" w:rsidP="00FD3D62">
            <w:pPr>
              <w:pStyle w:val="TAC"/>
            </w:pPr>
          </w:p>
        </w:tc>
        <w:tc>
          <w:tcPr>
            <w:tcW w:w="2268" w:type="dxa"/>
          </w:tcPr>
          <w:p w14:paraId="327731A9" w14:textId="77777777" w:rsidR="00FA6D96" w:rsidRPr="00710CFF" w:rsidRDefault="00FA6D96" w:rsidP="00D716E8">
            <w:pPr>
              <w:pStyle w:val="TAR"/>
              <w:jc w:val="center"/>
            </w:pPr>
          </w:p>
        </w:tc>
      </w:tr>
    </w:tbl>
    <w:p w14:paraId="4C796E9A" w14:textId="77777777" w:rsidR="00F1710A" w:rsidRPr="00483940" w:rsidRDefault="00F1710A" w:rsidP="00AC15A8">
      <w:pPr>
        <w:pStyle w:val="FP"/>
      </w:pPr>
    </w:p>
    <w:p w14:paraId="6994F624" w14:textId="77777777" w:rsidR="00E059ED" w:rsidRPr="00483940" w:rsidRDefault="00E71757" w:rsidP="00483940">
      <w:pPr>
        <w:pStyle w:val="Heading2"/>
      </w:pPr>
      <w:bookmarkStart w:id="30" w:name="_Toc518044100"/>
      <w:r w:rsidRPr="00483940">
        <w:t>5</w:t>
      </w:r>
      <w:r w:rsidR="007C29AE" w:rsidRPr="00483940">
        <w:t>.</w:t>
      </w:r>
      <w:r w:rsidRPr="00483940">
        <w:t>4</w:t>
      </w:r>
      <w:r w:rsidR="007C29AE" w:rsidRPr="00483940">
        <w:tab/>
      </w:r>
      <w:r w:rsidR="00C95300" w:rsidRPr="00483940">
        <w:t>L</w:t>
      </w:r>
      <w:r w:rsidR="00E059ED" w:rsidRPr="00483940">
        <w:t xml:space="preserve">egacy </w:t>
      </w:r>
      <w:r w:rsidR="00C95300" w:rsidRPr="00483940">
        <w:t xml:space="preserve">MS </w:t>
      </w:r>
      <w:r w:rsidR="00E059ED" w:rsidRPr="00483940">
        <w:t xml:space="preserve">Rx </w:t>
      </w:r>
      <w:r w:rsidR="005A3B69" w:rsidRPr="00483940">
        <w:t xml:space="preserve">filter </w:t>
      </w:r>
      <w:r w:rsidR="00E059ED" w:rsidRPr="00483940">
        <w:t>working assumption</w:t>
      </w:r>
      <w:bookmarkEnd w:id="30"/>
    </w:p>
    <w:p w14:paraId="12B3A802" w14:textId="77777777" w:rsidR="005A3B69" w:rsidRPr="00483940" w:rsidRDefault="005A3B69" w:rsidP="005A3B69">
      <w:r w:rsidRPr="00483940">
        <w:t>This shall be used to calculate the Adjacent Channel Protection (ACP) of the pulse shape candidates.</w:t>
      </w:r>
    </w:p>
    <w:p w14:paraId="114121E8" w14:textId="77777777" w:rsidR="005A3B69" w:rsidRPr="00483940" w:rsidRDefault="005A3B69" w:rsidP="005A3B69">
      <w:r w:rsidRPr="00483940">
        <w:t xml:space="preserve">One </w:t>
      </w:r>
      <w:r w:rsidR="00FA3412" w:rsidRPr="00483940">
        <w:t xml:space="preserve">proposal </w:t>
      </w:r>
      <w:r w:rsidRPr="00483940">
        <w:t>is to take the same assumption as for the EGPRS2-B wide pulse shape for the UL i.e. the linearised GMSK filter truncated to ±160 kHz.</w:t>
      </w:r>
    </w:p>
    <w:p w14:paraId="0ABE7835" w14:textId="77777777" w:rsidR="006C63E5" w:rsidRPr="00483940" w:rsidRDefault="00E71757" w:rsidP="00483940">
      <w:pPr>
        <w:pStyle w:val="Heading2"/>
      </w:pPr>
      <w:bookmarkStart w:id="31" w:name="_Toc518044101"/>
      <w:r w:rsidRPr="00483940">
        <w:t>5</w:t>
      </w:r>
      <w:r w:rsidR="006C63E5" w:rsidRPr="00483940">
        <w:t>.</w:t>
      </w:r>
      <w:r w:rsidR="003A044A" w:rsidRPr="00483940">
        <w:t>5</w:t>
      </w:r>
      <w:r w:rsidR="003A044A" w:rsidRPr="00483940">
        <w:tab/>
      </w:r>
      <w:r w:rsidR="006C63E5" w:rsidRPr="00483940">
        <w:t>Legacy MS type</w:t>
      </w:r>
      <w:bookmarkEnd w:id="31"/>
    </w:p>
    <w:p w14:paraId="48164233" w14:textId="77777777" w:rsidR="009F7C9A" w:rsidRPr="00483940" w:rsidRDefault="0044422B" w:rsidP="009F7C9A">
      <w:r w:rsidRPr="00483940">
        <w:t>DARP mobiles are only able to</w:t>
      </w:r>
      <w:r w:rsidR="000A2A9D" w:rsidRPr="00483940">
        <w:t xml:space="preserve"> cancel GMSK modulated interfe</w:t>
      </w:r>
      <w:r w:rsidRPr="00483940">
        <w:t xml:space="preserve">rence, and the wide pulse shape </w:t>
      </w:r>
      <w:r w:rsidR="000A2A9D" w:rsidRPr="00483940">
        <w:t>does</w:t>
      </w:r>
      <w:r w:rsidRPr="00483940">
        <w:t xml:space="preserve"> not apply to GMSK </w:t>
      </w:r>
      <w:r w:rsidR="000A2A9D" w:rsidRPr="00483940">
        <w:t xml:space="preserve">modulation. When exposed to an interferer using the wide pulse shape, it </w:t>
      </w:r>
      <w:r w:rsidR="00B270CB" w:rsidRPr="00483940">
        <w:t xml:space="preserve">therefore </w:t>
      </w:r>
      <w:r w:rsidR="000A2A9D" w:rsidRPr="00483940">
        <w:t xml:space="preserve">follows that a </w:t>
      </w:r>
      <w:r w:rsidRPr="00483940">
        <w:t xml:space="preserve">DARP mobile </w:t>
      </w:r>
      <w:r w:rsidR="000A2A9D" w:rsidRPr="00483940">
        <w:t xml:space="preserve">and a </w:t>
      </w:r>
      <w:r w:rsidRPr="00483940">
        <w:t xml:space="preserve">non-DARP </w:t>
      </w:r>
      <w:r w:rsidR="000A2A9D" w:rsidRPr="00483940">
        <w:t>mobile can be assumed to behave in the same way</w:t>
      </w:r>
      <w:r w:rsidRPr="00483940">
        <w:t>.</w:t>
      </w:r>
    </w:p>
    <w:p w14:paraId="18F67A2B" w14:textId="77777777" w:rsidR="00E059ED" w:rsidRPr="00483940" w:rsidRDefault="00122BDE" w:rsidP="00483940">
      <w:pPr>
        <w:pStyle w:val="Heading1"/>
      </w:pPr>
      <w:r w:rsidRPr="00483940">
        <w:br w:type="page"/>
      </w:r>
      <w:bookmarkStart w:id="32" w:name="_Toc518044102"/>
      <w:r w:rsidR="00E71757" w:rsidRPr="00483940">
        <w:lastRenderedPageBreak/>
        <w:t>6</w:t>
      </w:r>
      <w:r w:rsidR="007C29AE" w:rsidRPr="00483940">
        <w:tab/>
      </w:r>
      <w:r w:rsidR="00C95300" w:rsidRPr="00483940">
        <w:t>Network level analysis</w:t>
      </w:r>
      <w:bookmarkEnd w:id="32"/>
    </w:p>
    <w:p w14:paraId="42B97CB7" w14:textId="77777777" w:rsidR="006B10AF" w:rsidRPr="00483940" w:rsidRDefault="00E71757" w:rsidP="00483940">
      <w:pPr>
        <w:pStyle w:val="Heading2"/>
      </w:pPr>
      <w:bookmarkStart w:id="33" w:name="_Toc518044103"/>
      <w:r w:rsidRPr="00483940">
        <w:t>6</w:t>
      </w:r>
      <w:r w:rsidR="006B10AF" w:rsidRPr="00483940">
        <w:t>.1</w:t>
      </w:r>
      <w:r w:rsidR="006B10AF" w:rsidRPr="00483940">
        <w:tab/>
        <w:t>Introduction</w:t>
      </w:r>
      <w:bookmarkEnd w:id="33"/>
    </w:p>
    <w:p w14:paraId="60F2620E" w14:textId="77777777" w:rsidR="00C95300" w:rsidRPr="00483940" w:rsidRDefault="006B10AF" w:rsidP="005E72F4">
      <w:r w:rsidRPr="00483940">
        <w:t>Network level analysis will be performed using the network configurations define</w:t>
      </w:r>
      <w:r w:rsidR="00454131" w:rsidRPr="00483940">
        <w:t>d</w:t>
      </w:r>
      <w:r w:rsidRPr="00483940">
        <w:t xml:space="preserve"> in 4.2. This will be done for different penetrations of optimised pulse shape being operated in downlink. The purpose of network level analysis is to define different interferer profiles for a certain penetration of the wider Tx pulse shape and a given network configuration.</w:t>
      </w:r>
    </w:p>
    <w:p w14:paraId="4DA88A4D" w14:textId="77777777" w:rsidR="00017D26" w:rsidRPr="00483940" w:rsidRDefault="003256AC" w:rsidP="00017D26">
      <w:r w:rsidRPr="00483940">
        <w:t xml:space="preserve">It is proposed to follow the same </w:t>
      </w:r>
      <w:r w:rsidR="00017D26" w:rsidRPr="00483940">
        <w:t>approach as the SAIC FS, where</w:t>
      </w:r>
      <w:r w:rsidRPr="00483940">
        <w:t>by</w:t>
      </w:r>
      <w:r w:rsidR="00017D26" w:rsidRPr="00483940">
        <w:t xml:space="preserve"> network traces from system simulator generated for each of the agreed network configurations are used to identify the median power level of each interferer type.</w:t>
      </w:r>
    </w:p>
    <w:p w14:paraId="55CE964B" w14:textId="77777777" w:rsidR="005E72F4" w:rsidRPr="00483940" w:rsidRDefault="005E72F4" w:rsidP="00483940">
      <w:pPr>
        <w:pStyle w:val="Heading2"/>
      </w:pPr>
      <w:bookmarkStart w:id="34" w:name="_Toc518044104"/>
      <w:r w:rsidRPr="00483940">
        <w:t>6.2</w:t>
      </w:r>
      <w:r w:rsidRPr="00483940">
        <w:tab/>
        <w:t>Network scenarios and simulation assumptions</w:t>
      </w:r>
      <w:bookmarkEnd w:id="34"/>
    </w:p>
    <w:p w14:paraId="7168B1C8" w14:textId="77777777" w:rsidR="00DF0A4A" w:rsidRPr="00483940" w:rsidRDefault="00DF0A4A" w:rsidP="00EE543D">
      <w:r w:rsidRPr="00483940">
        <w:t xml:space="preserve">The network scenarios </w:t>
      </w:r>
      <w:r w:rsidR="00EE543D" w:rsidRPr="00483940">
        <w:t xml:space="preserve">that were considered </w:t>
      </w:r>
      <w:r w:rsidR="00821A6D" w:rsidRPr="00483940">
        <w:t xml:space="preserve">are </w:t>
      </w:r>
      <w:r w:rsidR="003741BD" w:rsidRPr="00483940">
        <w:t xml:space="preserve">described </w:t>
      </w:r>
      <w:r w:rsidR="00821A6D" w:rsidRPr="00483940">
        <w:t xml:space="preserve">in </w:t>
      </w:r>
      <w:r w:rsidR="003741BD" w:rsidRPr="00483940">
        <w:t xml:space="preserve">detail in </w:t>
      </w:r>
      <w:r w:rsidR="00821A6D" w:rsidRPr="00483940">
        <w:t>Section 5.3</w:t>
      </w:r>
      <w:r w:rsidRPr="00483940">
        <w:t>:</w:t>
      </w:r>
    </w:p>
    <w:p w14:paraId="58792D22" w14:textId="77777777" w:rsidR="00DF0A4A" w:rsidRPr="00483940" w:rsidRDefault="00645404" w:rsidP="00645404">
      <w:pPr>
        <w:pStyle w:val="B1"/>
      </w:pPr>
      <w:r>
        <w:t>-</w:t>
      </w:r>
      <w:r>
        <w:tab/>
      </w:r>
      <w:r w:rsidR="00DF0A4A" w:rsidRPr="00483940">
        <w:t>Scenario A: 4/12 BCCH from WIDER-1</w:t>
      </w:r>
    </w:p>
    <w:p w14:paraId="3BC54559" w14:textId="77777777" w:rsidR="00DF0A4A" w:rsidRPr="00483940" w:rsidRDefault="00645404" w:rsidP="00645404">
      <w:pPr>
        <w:pStyle w:val="B1"/>
      </w:pPr>
      <w:r>
        <w:t>-</w:t>
      </w:r>
      <w:r>
        <w:tab/>
      </w:r>
      <w:r w:rsidR="00DF0A4A" w:rsidRPr="00483940">
        <w:t>Scenario B: 1/1 TCH from WIDER-1</w:t>
      </w:r>
    </w:p>
    <w:p w14:paraId="1A023290" w14:textId="77777777" w:rsidR="00DF0A4A" w:rsidRPr="00483940" w:rsidRDefault="00645404" w:rsidP="00645404">
      <w:pPr>
        <w:pStyle w:val="B1"/>
      </w:pPr>
      <w:r>
        <w:t>-</w:t>
      </w:r>
      <w:r>
        <w:tab/>
      </w:r>
      <w:r w:rsidR="00DF0A4A" w:rsidRPr="00483940">
        <w:t>Scenario C: 3/9 TCH from WIDER-2</w:t>
      </w:r>
    </w:p>
    <w:p w14:paraId="615A7FE0" w14:textId="77777777" w:rsidR="00DF0A4A" w:rsidRPr="00483940" w:rsidRDefault="00645404" w:rsidP="00645404">
      <w:pPr>
        <w:pStyle w:val="B1"/>
      </w:pPr>
      <w:r>
        <w:t>-</w:t>
      </w:r>
      <w:r>
        <w:tab/>
      </w:r>
      <w:r w:rsidR="00DF0A4A" w:rsidRPr="00483940">
        <w:t>Scenario D: 4/12 BCCH+3/9 TCH from WIDER-3</w:t>
      </w:r>
    </w:p>
    <w:p w14:paraId="67E88BBD" w14:textId="77777777" w:rsidR="00821A6D" w:rsidRPr="00483940" w:rsidRDefault="00DF0A4A" w:rsidP="00DF0A4A">
      <w:r w:rsidRPr="00483940">
        <w:t xml:space="preserve">System simulation assumptions </w:t>
      </w:r>
      <w:r w:rsidR="00821A6D" w:rsidRPr="00483940">
        <w:t>are in Table 2.</w:t>
      </w:r>
    </w:p>
    <w:p w14:paraId="5F45C9EB" w14:textId="77777777" w:rsidR="00DF0A4A" w:rsidRPr="00483940" w:rsidRDefault="00DF0A4A" w:rsidP="00DF0A4A">
      <w:r w:rsidRPr="00483940">
        <w:t>Additional assumptions were:</w:t>
      </w:r>
    </w:p>
    <w:p w14:paraId="13602AAB" w14:textId="77777777" w:rsidR="00DF0A4A" w:rsidRPr="00483940" w:rsidRDefault="00645404" w:rsidP="00645404">
      <w:pPr>
        <w:pStyle w:val="B1"/>
      </w:pPr>
      <w:r>
        <w:t>-</w:t>
      </w:r>
      <w:r>
        <w:tab/>
      </w:r>
      <w:r w:rsidR="00DF0A4A" w:rsidRPr="00483940">
        <w:t>The wide puls</w:t>
      </w:r>
      <w:r w:rsidR="00821A6D" w:rsidRPr="00483940">
        <w:t>e shape was the Candidate #2 (see Section 7)</w:t>
      </w:r>
      <w:r w:rsidR="00DF0A4A" w:rsidRPr="00483940">
        <w:t>.</w:t>
      </w:r>
    </w:p>
    <w:p w14:paraId="6B51A3FB" w14:textId="77777777" w:rsidR="00DF0A4A" w:rsidRPr="00483940" w:rsidRDefault="00645404" w:rsidP="00645404">
      <w:pPr>
        <w:pStyle w:val="B1"/>
      </w:pPr>
      <w:r>
        <w:t>-</w:t>
      </w:r>
      <w:r>
        <w:tab/>
      </w:r>
      <w:r w:rsidR="00DF0A4A" w:rsidRPr="00483940">
        <w:t>The back-off on BCCH for each of the EGPRS2-B modulation was assumed to be 2 dB for QPSK and 4 dB for 16QAM and 32QAM.</w:t>
      </w:r>
    </w:p>
    <w:p w14:paraId="360CC76D" w14:textId="77777777" w:rsidR="00DF0A4A" w:rsidRPr="00483940" w:rsidRDefault="00645404" w:rsidP="00645404">
      <w:pPr>
        <w:pStyle w:val="B1"/>
      </w:pPr>
      <w:r>
        <w:t>-</w:t>
      </w:r>
      <w:r>
        <w:tab/>
      </w:r>
      <w:r w:rsidR="00DF0A4A" w:rsidRPr="00483940">
        <w:t>Penetration of the wide pulse shape was set to 100</w:t>
      </w:r>
      <w:r w:rsidR="001B0E16">
        <w:t> %</w:t>
      </w:r>
      <w:r w:rsidR="00DF0A4A" w:rsidRPr="00483940">
        <w:t xml:space="preserve">. </w:t>
      </w:r>
    </w:p>
    <w:p w14:paraId="234B6229" w14:textId="77777777" w:rsidR="00DF0A4A" w:rsidRPr="00483940" w:rsidRDefault="00645404" w:rsidP="00645404">
      <w:pPr>
        <w:pStyle w:val="B1"/>
      </w:pPr>
      <w:r>
        <w:t>-</w:t>
      </w:r>
      <w:r>
        <w:tab/>
      </w:r>
      <w:r w:rsidR="00DF0A4A" w:rsidRPr="00483940">
        <w:t>The EGPRS2 FTP service load for the reference pulse shape was set to saturation (the rate of newly arriving PS calls equalled the rate of ending PS calls). For the wide pulse shape, the load was set to be equal the reference load.</w:t>
      </w:r>
      <w:r w:rsidR="00D814DF">
        <w:t xml:space="preserve"> </w:t>
      </w:r>
      <w:r w:rsidR="00DF0A4A" w:rsidRPr="00483940">
        <w:t>Note that when equal traffic loads are assumed, a lower activity time can be expected with the wide pulse.</w:t>
      </w:r>
    </w:p>
    <w:p w14:paraId="1E019643" w14:textId="77777777" w:rsidR="00DF0A4A" w:rsidRPr="00483940" w:rsidRDefault="00645404" w:rsidP="00645404">
      <w:pPr>
        <w:pStyle w:val="B1"/>
      </w:pPr>
      <w:r>
        <w:t>-</w:t>
      </w:r>
      <w:r>
        <w:tab/>
      </w:r>
      <w:r w:rsidR="00DF0A4A" w:rsidRPr="00483940">
        <w:t>Statistics are collected only from 18 cells around the centre of the network to avoid border effects</w:t>
      </w:r>
    </w:p>
    <w:p w14:paraId="3DEE5A3D" w14:textId="77777777" w:rsidR="00DF0A4A" w:rsidRPr="00483940" w:rsidRDefault="00014107" w:rsidP="00483940">
      <w:pPr>
        <w:pStyle w:val="Heading3"/>
      </w:pPr>
      <w:bookmarkStart w:id="35" w:name="_Toc518044105"/>
      <w:r w:rsidRPr="00483940">
        <w:t>6.2.1</w:t>
      </w:r>
      <w:r w:rsidR="00DF0A4A" w:rsidRPr="00483940">
        <w:tab/>
        <w:t>Resource allocation</w:t>
      </w:r>
      <w:bookmarkEnd w:id="35"/>
    </w:p>
    <w:p w14:paraId="7C089E17" w14:textId="77777777" w:rsidR="00DF0A4A" w:rsidRPr="00483940" w:rsidRDefault="00DF0A4A" w:rsidP="00385AE9">
      <w:r w:rsidRPr="00483940">
        <w:t>The PS and CS resources in Scenario A, B, C and D were allocated as shown in</w:t>
      </w:r>
      <w:r w:rsidR="00385AE9" w:rsidRPr="00483940">
        <w:t xml:space="preserve"> Figure 6.1, Figure 6.2, Figure 6.3 and Figure 6.4</w:t>
      </w:r>
      <w:r w:rsidRPr="00483940">
        <w:t xml:space="preserve">. Note that the PS and CS resources in Figure </w:t>
      </w:r>
      <w:r w:rsidR="00385AE9" w:rsidRPr="00483940">
        <w:t>6.</w:t>
      </w:r>
      <w:r w:rsidRPr="00483940">
        <w:t xml:space="preserve">3 and Figure </w:t>
      </w:r>
      <w:r w:rsidR="00385AE9" w:rsidRPr="00483940">
        <w:t>6.</w:t>
      </w:r>
      <w:r w:rsidRPr="00483940">
        <w:t>4 should be assumed to hop over each TRX (BB hopping is used for scenario C and D).</w:t>
      </w:r>
    </w:p>
    <w:p w14:paraId="71A5C094" w14:textId="7AAAFE6B" w:rsidR="001E1CF2" w:rsidRPr="00483940" w:rsidRDefault="00A82926" w:rsidP="00AC15A8">
      <w:pPr>
        <w:pStyle w:val="TH"/>
      </w:pPr>
      <w:r w:rsidRPr="00483940">
        <w:rPr>
          <w:noProof/>
        </w:rPr>
        <w:drawing>
          <wp:inline distT="0" distB="0" distL="0" distR="0" wp14:anchorId="0921BCE9" wp14:editId="14361AB3">
            <wp:extent cx="2545080" cy="464820"/>
            <wp:effectExtent l="0" t="0" r="0" b="0"/>
            <wp:docPr id="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5080" cy="464820"/>
                    </a:xfrm>
                    <a:prstGeom prst="rect">
                      <a:avLst/>
                    </a:prstGeom>
                    <a:noFill/>
                    <a:ln>
                      <a:noFill/>
                    </a:ln>
                  </pic:spPr>
                </pic:pic>
              </a:graphicData>
            </a:graphic>
          </wp:inline>
        </w:drawing>
      </w:r>
    </w:p>
    <w:p w14:paraId="7ED9E114" w14:textId="77777777" w:rsidR="001E1CF2" w:rsidRPr="00483940" w:rsidRDefault="001E1CF2" w:rsidP="00AC15A8">
      <w:pPr>
        <w:pStyle w:val="TF"/>
      </w:pPr>
      <w:r w:rsidRPr="00483940">
        <w:t xml:space="preserve">Figure </w:t>
      </w:r>
      <w:r w:rsidR="00385AE9" w:rsidRPr="00483940">
        <w:t>6.1</w:t>
      </w:r>
      <w:r w:rsidR="00E86D19">
        <w:t>/</w:t>
      </w:r>
      <w:r w:rsidR="00E86D19" w:rsidRPr="00483940">
        <w:t xml:space="preserve"> </w:t>
      </w:r>
      <w:r w:rsidRPr="00483940">
        <w:t>Resource allocation for Scenario A</w:t>
      </w:r>
    </w:p>
    <w:p w14:paraId="079CAB17" w14:textId="77777777" w:rsidR="001E1CF2" w:rsidRPr="00483940" w:rsidRDefault="001E1CF2" w:rsidP="00912EDA">
      <w:pPr>
        <w:pStyle w:val="FP"/>
      </w:pPr>
    </w:p>
    <w:p w14:paraId="205C3759" w14:textId="23F4C95D" w:rsidR="001E1CF2" w:rsidRPr="00483940" w:rsidRDefault="00A82926" w:rsidP="00AC15A8">
      <w:pPr>
        <w:pStyle w:val="TH"/>
      </w:pPr>
      <w:r w:rsidRPr="00483940">
        <w:rPr>
          <w:noProof/>
        </w:rPr>
        <w:lastRenderedPageBreak/>
        <w:drawing>
          <wp:inline distT="0" distB="0" distL="0" distR="0" wp14:anchorId="6E58FA87" wp14:editId="2002BC0C">
            <wp:extent cx="2118360" cy="624840"/>
            <wp:effectExtent l="0" t="0" r="0" b="0"/>
            <wp:docPr id="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18360" cy="624840"/>
                    </a:xfrm>
                    <a:prstGeom prst="rect">
                      <a:avLst/>
                    </a:prstGeom>
                    <a:noFill/>
                    <a:ln>
                      <a:noFill/>
                    </a:ln>
                  </pic:spPr>
                </pic:pic>
              </a:graphicData>
            </a:graphic>
          </wp:inline>
        </w:drawing>
      </w:r>
    </w:p>
    <w:p w14:paraId="0CC40855" w14:textId="77777777" w:rsidR="001E1CF2" w:rsidRPr="00483940" w:rsidRDefault="001E1CF2" w:rsidP="00AC15A8">
      <w:pPr>
        <w:pStyle w:val="TF"/>
      </w:pPr>
      <w:r w:rsidRPr="00483940">
        <w:t xml:space="preserve">Figure </w:t>
      </w:r>
      <w:r w:rsidR="00385AE9" w:rsidRPr="00483940">
        <w:t>6.2</w:t>
      </w:r>
      <w:r w:rsidR="00E86D19">
        <w:t>/</w:t>
      </w:r>
      <w:r w:rsidR="00E86D19" w:rsidRPr="00483940">
        <w:t xml:space="preserve"> </w:t>
      </w:r>
      <w:r w:rsidRPr="00483940">
        <w:t>Resource allocation for Scenario B</w:t>
      </w:r>
    </w:p>
    <w:p w14:paraId="578064CB" w14:textId="77777777" w:rsidR="001E1CF2" w:rsidRPr="00483940" w:rsidRDefault="001E1CF2" w:rsidP="00700663"/>
    <w:p w14:paraId="73A79742" w14:textId="2D50C1F3" w:rsidR="001E1CF2" w:rsidRPr="00483940" w:rsidRDefault="00A82926" w:rsidP="00AC15A8">
      <w:pPr>
        <w:pStyle w:val="TH"/>
      </w:pPr>
      <w:r w:rsidRPr="00483940">
        <w:rPr>
          <w:noProof/>
        </w:rPr>
        <w:drawing>
          <wp:inline distT="0" distB="0" distL="0" distR="0" wp14:anchorId="668FFC9C" wp14:editId="50F6F639">
            <wp:extent cx="2796540" cy="1303020"/>
            <wp:effectExtent l="0" t="0" r="0" b="0"/>
            <wp:docPr id="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96540" cy="1303020"/>
                    </a:xfrm>
                    <a:prstGeom prst="rect">
                      <a:avLst/>
                    </a:prstGeom>
                    <a:noFill/>
                    <a:ln>
                      <a:noFill/>
                    </a:ln>
                  </pic:spPr>
                </pic:pic>
              </a:graphicData>
            </a:graphic>
          </wp:inline>
        </w:drawing>
      </w:r>
    </w:p>
    <w:p w14:paraId="7F62C52B" w14:textId="77777777" w:rsidR="001E1CF2" w:rsidRPr="00483940" w:rsidRDefault="001E1CF2" w:rsidP="00AC15A8">
      <w:pPr>
        <w:pStyle w:val="TF"/>
      </w:pPr>
      <w:r w:rsidRPr="00483940">
        <w:t xml:space="preserve">Figure </w:t>
      </w:r>
      <w:r w:rsidR="00385AE9" w:rsidRPr="00483940">
        <w:t>6.3</w:t>
      </w:r>
      <w:r w:rsidR="00E86D19">
        <w:t>/</w:t>
      </w:r>
      <w:r w:rsidR="00E86D19" w:rsidRPr="00483940">
        <w:t xml:space="preserve"> </w:t>
      </w:r>
      <w:r w:rsidRPr="00483940">
        <w:t>Resource allocation for Scenario C</w:t>
      </w:r>
    </w:p>
    <w:p w14:paraId="0B330F1D" w14:textId="77777777" w:rsidR="00700663" w:rsidRPr="00483940" w:rsidRDefault="00700663" w:rsidP="00700663"/>
    <w:p w14:paraId="40D79531" w14:textId="478F1C37" w:rsidR="001E1CF2" w:rsidRPr="00483940" w:rsidRDefault="00A82926" w:rsidP="00AC15A8">
      <w:pPr>
        <w:pStyle w:val="TH"/>
      </w:pPr>
      <w:r w:rsidRPr="00483940">
        <w:rPr>
          <w:noProof/>
        </w:rPr>
        <w:drawing>
          <wp:inline distT="0" distB="0" distL="0" distR="0" wp14:anchorId="3CDAD858" wp14:editId="6A3327EA">
            <wp:extent cx="2781300" cy="1104900"/>
            <wp:effectExtent l="0" t="0" r="0" b="0"/>
            <wp:docPr id="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1300" cy="1104900"/>
                    </a:xfrm>
                    <a:prstGeom prst="rect">
                      <a:avLst/>
                    </a:prstGeom>
                    <a:noFill/>
                    <a:ln>
                      <a:noFill/>
                    </a:ln>
                  </pic:spPr>
                </pic:pic>
              </a:graphicData>
            </a:graphic>
          </wp:inline>
        </w:drawing>
      </w:r>
    </w:p>
    <w:p w14:paraId="2983417C" w14:textId="77777777" w:rsidR="00DF0A4A" w:rsidRPr="00483940" w:rsidRDefault="001E1CF2" w:rsidP="00A62861">
      <w:pPr>
        <w:pStyle w:val="TF"/>
      </w:pPr>
      <w:r w:rsidRPr="00483940">
        <w:t xml:space="preserve">Figure </w:t>
      </w:r>
      <w:r w:rsidR="00385AE9" w:rsidRPr="00483940">
        <w:t>6.4</w:t>
      </w:r>
      <w:r w:rsidR="00E86D19">
        <w:t>/</w:t>
      </w:r>
      <w:r w:rsidR="00E86D19" w:rsidRPr="00483940">
        <w:t xml:space="preserve"> </w:t>
      </w:r>
      <w:r w:rsidRPr="00483940">
        <w:rPr>
          <w:bCs/>
        </w:rPr>
        <w:t>Resource</w:t>
      </w:r>
      <w:r w:rsidRPr="00483940">
        <w:t xml:space="preserve"> allocation for Scenario D</w:t>
      </w:r>
    </w:p>
    <w:p w14:paraId="2B73ECDE" w14:textId="77777777" w:rsidR="00DF0A4A" w:rsidRPr="00483940" w:rsidRDefault="00DD7C93" w:rsidP="00483940">
      <w:pPr>
        <w:pStyle w:val="Heading2"/>
      </w:pPr>
      <w:bookmarkStart w:id="36" w:name="_Toc518044106"/>
      <w:r w:rsidRPr="00483940">
        <w:t>6.3</w:t>
      </w:r>
      <w:r w:rsidRPr="00483940">
        <w:tab/>
        <w:t>Link to system interface</w:t>
      </w:r>
      <w:bookmarkEnd w:id="36"/>
    </w:p>
    <w:p w14:paraId="1952CAAE" w14:textId="77777777" w:rsidR="00DF0A4A" w:rsidRPr="00483940" w:rsidRDefault="00DF0A4A" w:rsidP="00EE543D">
      <w:r w:rsidRPr="00483940">
        <w:t xml:space="preserve">The link to system interface is described in </w:t>
      </w:r>
      <w:r w:rsidR="00454131" w:rsidRPr="00483940">
        <w:t xml:space="preserve">detail in </w:t>
      </w:r>
      <w:r w:rsidR="00EE543D" w:rsidRPr="00483940">
        <w:t>Section 8.2</w:t>
      </w:r>
      <w:r w:rsidRPr="00483940">
        <w:t>.</w:t>
      </w:r>
    </w:p>
    <w:p w14:paraId="18363A5F" w14:textId="77777777" w:rsidR="00DF0A4A" w:rsidRPr="00483940" w:rsidRDefault="00DD7C93" w:rsidP="00483940">
      <w:pPr>
        <w:pStyle w:val="Heading2"/>
      </w:pPr>
      <w:bookmarkStart w:id="37" w:name="_Toc518044107"/>
      <w:r w:rsidRPr="00483940">
        <w:t>6.4</w:t>
      </w:r>
      <w:r w:rsidRPr="00483940">
        <w:tab/>
        <w:t>Interference statistics</w:t>
      </w:r>
      <w:bookmarkEnd w:id="37"/>
    </w:p>
    <w:p w14:paraId="736A1B16" w14:textId="77777777" w:rsidR="00DF0A4A" w:rsidRPr="00483940" w:rsidRDefault="00DF0A4A" w:rsidP="005F0CD2">
      <w:r w:rsidRPr="00483940">
        <w:t>In each burst, every interferer was classified into the following categories:</w:t>
      </w:r>
    </w:p>
    <w:p w14:paraId="489E0D42" w14:textId="77777777" w:rsidR="00DF0A4A" w:rsidRPr="00483940" w:rsidRDefault="00645404" w:rsidP="00645404">
      <w:pPr>
        <w:pStyle w:val="B1"/>
      </w:pPr>
      <w:r>
        <w:t>-</w:t>
      </w:r>
      <w:r>
        <w:tab/>
      </w:r>
      <w:r w:rsidR="00DF0A4A" w:rsidRPr="00483940">
        <w:t xml:space="preserve">IcX – </w:t>
      </w:r>
      <w:r w:rsidR="005F0CD2" w:rsidRPr="00483940">
        <w:t xml:space="preserve">dominant </w:t>
      </w:r>
      <w:r w:rsidR="00DF0A4A" w:rsidRPr="00483940">
        <w:t>co-channel narrow (X=N), wide (X=W) interference</w:t>
      </w:r>
      <w:r w:rsidR="00A62861">
        <w:t>.</w:t>
      </w:r>
    </w:p>
    <w:p w14:paraId="726F76F6" w14:textId="77777777" w:rsidR="00DF0A4A" w:rsidRPr="00483940" w:rsidRDefault="00645404" w:rsidP="00645404">
      <w:pPr>
        <w:pStyle w:val="B1"/>
      </w:pPr>
      <w:r>
        <w:t>-</w:t>
      </w:r>
      <w:r>
        <w:tab/>
      </w:r>
      <w:r w:rsidR="00DF0A4A" w:rsidRPr="00483940">
        <w:t xml:space="preserve">IaX – </w:t>
      </w:r>
      <w:r w:rsidR="005F0CD2" w:rsidRPr="00483940">
        <w:t xml:space="preserve">dominant </w:t>
      </w:r>
      <w:r w:rsidR="00DF0A4A" w:rsidRPr="00483940">
        <w:t>1st adjacent channel narrow (X=N), wide (X=W) interference</w:t>
      </w:r>
      <w:r w:rsidR="00A62861">
        <w:t>.</w:t>
      </w:r>
    </w:p>
    <w:p w14:paraId="3933C157" w14:textId="77777777" w:rsidR="00DF0A4A" w:rsidRPr="00483940" w:rsidRDefault="00645404" w:rsidP="00645404">
      <w:pPr>
        <w:pStyle w:val="B1"/>
      </w:pPr>
      <w:r>
        <w:t>-</w:t>
      </w:r>
      <w:r>
        <w:tab/>
      </w:r>
      <w:r w:rsidR="00DF0A4A" w:rsidRPr="00483940">
        <w:t>restIcX – sum of all co-channel interference powers excluding the dominant interferer.</w:t>
      </w:r>
    </w:p>
    <w:p w14:paraId="118CF7C2" w14:textId="77777777" w:rsidR="00DF0A4A" w:rsidRPr="00483940" w:rsidRDefault="00645404" w:rsidP="00645404">
      <w:pPr>
        <w:pStyle w:val="B1"/>
      </w:pPr>
      <w:r>
        <w:t>-</w:t>
      </w:r>
      <w:r>
        <w:tab/>
      </w:r>
      <w:r w:rsidR="00DF0A4A" w:rsidRPr="00483940">
        <w:t>restIaX – sum of all adjacent channel interference powers excluding the dominant interferer.</w:t>
      </w:r>
    </w:p>
    <w:p w14:paraId="68097616" w14:textId="77777777" w:rsidR="0092431A" w:rsidRPr="00483940" w:rsidRDefault="000E7775" w:rsidP="00EE543D">
      <w:r w:rsidRPr="00483940">
        <w:t xml:space="preserve">The carrier to interferer ratio </w:t>
      </w:r>
      <w:r w:rsidR="0073215F" w:rsidRPr="00483940">
        <w:t xml:space="preserve">in each burst </w:t>
      </w:r>
      <w:r w:rsidRPr="00483940">
        <w:t>for each interferer was then expressed as a CDF for each of the categories</w:t>
      </w:r>
      <w:r w:rsidR="00436FFD" w:rsidRPr="00483940">
        <w:t>. The results are shown in Annex B.</w:t>
      </w:r>
      <w:r w:rsidR="00EB5E26" w:rsidRPr="00483940">
        <w:t xml:space="preserve"> All </w:t>
      </w:r>
      <w:r w:rsidR="001536B0" w:rsidRPr="00483940">
        <w:t xml:space="preserve">interferer </w:t>
      </w:r>
      <w:r w:rsidR="00EB5E26" w:rsidRPr="00483940">
        <w:t xml:space="preserve">levels were measured after slow fading but before </w:t>
      </w:r>
      <w:r w:rsidR="00A934CF" w:rsidRPr="00483940">
        <w:t xml:space="preserve">fast </w:t>
      </w:r>
      <w:r w:rsidR="00EB5E26" w:rsidRPr="00483940">
        <w:t>fading. This is to avoid duplicating the affects of fast fading in the link level simulator.</w:t>
      </w:r>
    </w:p>
    <w:p w14:paraId="4E041510" w14:textId="77777777" w:rsidR="00DF0A4A" w:rsidRPr="00483940" w:rsidRDefault="0092431A" w:rsidP="00EE543D">
      <w:r w:rsidRPr="00483940">
        <w:t xml:space="preserve">The initial interference profile was DTS-2 </w:t>
      </w:r>
      <w:r w:rsidR="00712DB6" w:rsidRPr="00483940">
        <w:t>from 3GPP TS 45.005 Annex L (with the noise component excluded)</w:t>
      </w:r>
      <w:r w:rsidRPr="00483940">
        <w:t xml:space="preserve"> with the interferers substituted with wide pulse interferers in the case of wide pulse simulations (candidate #2 and candidate #3).</w:t>
      </w:r>
    </w:p>
    <w:p w14:paraId="0DA8F64F" w14:textId="77777777" w:rsidR="00DF0A4A" w:rsidRPr="00483940" w:rsidRDefault="003A7BB0" w:rsidP="00483940">
      <w:pPr>
        <w:pStyle w:val="Heading2"/>
      </w:pPr>
      <w:bookmarkStart w:id="38" w:name="_Toc518044108"/>
      <w:r w:rsidRPr="00483940">
        <w:lastRenderedPageBreak/>
        <w:t>6.5</w:t>
      </w:r>
      <w:r w:rsidRPr="00483940">
        <w:tab/>
        <w:t>Interference profile for link level analysis</w:t>
      </w:r>
      <w:bookmarkEnd w:id="38"/>
    </w:p>
    <w:p w14:paraId="25FDF2F7" w14:textId="77777777" w:rsidR="00DF0A4A" w:rsidRPr="00483940" w:rsidRDefault="00DF0A4A" w:rsidP="00700663">
      <w:pPr>
        <w:keepNext/>
      </w:pPr>
      <w:r w:rsidRPr="00483940">
        <w:t>The interference statistics were used to construct the interferer models using the following assumptions:</w:t>
      </w:r>
    </w:p>
    <w:p w14:paraId="1A5EC566" w14:textId="77777777" w:rsidR="00DF0A4A" w:rsidRPr="00483940" w:rsidRDefault="00645404" w:rsidP="00645404">
      <w:pPr>
        <w:pStyle w:val="B1"/>
      </w:pPr>
      <w:r>
        <w:t>-</w:t>
      </w:r>
      <w:r>
        <w:tab/>
      </w:r>
      <w:r w:rsidR="00DF0A4A" w:rsidRPr="00483940">
        <w:t xml:space="preserve">The median level (50th percentile in the CDF) was used to characterise the power of each interferer type. </w:t>
      </w:r>
    </w:p>
    <w:p w14:paraId="40C7A176" w14:textId="77777777" w:rsidR="00DF0A4A" w:rsidRPr="00483940" w:rsidRDefault="00645404" w:rsidP="00645404">
      <w:pPr>
        <w:pStyle w:val="B1"/>
      </w:pPr>
      <w:r>
        <w:t>-</w:t>
      </w:r>
      <w:r>
        <w:tab/>
      </w:r>
      <w:r w:rsidR="00DF0A4A" w:rsidRPr="00483940">
        <w:t>Interference ratios are specified relative to carrier-to-dominant co-channel interference ratio (C/IcX). This makes it easier to sweep over a range of C/I values in the link simulator. For example, to populate the link to system mappings.</w:t>
      </w:r>
    </w:p>
    <w:p w14:paraId="458A09AD" w14:textId="77777777" w:rsidR="00DF0A4A" w:rsidRPr="00483940" w:rsidRDefault="00DF0A4A" w:rsidP="00700663">
      <w:pPr>
        <w:keepNext/>
      </w:pPr>
      <w:r w:rsidRPr="00483940">
        <w:t>In addition, information is given about the probability of each type of interferer</w:t>
      </w:r>
      <w:r w:rsidR="00D912A9" w:rsidRPr="00483940">
        <w:t>.</w:t>
      </w:r>
    </w:p>
    <w:p w14:paraId="5BA21B92" w14:textId="77777777" w:rsidR="00DF0A4A" w:rsidRPr="00483940" w:rsidRDefault="003A7BB0" w:rsidP="00483940">
      <w:pPr>
        <w:pStyle w:val="Heading3"/>
      </w:pPr>
      <w:bookmarkStart w:id="39" w:name="_Toc518044109"/>
      <w:r w:rsidRPr="00483940">
        <w:t>6.</w:t>
      </w:r>
      <w:r w:rsidR="00DF0A4A" w:rsidRPr="00483940">
        <w:t>5.1</w:t>
      </w:r>
      <w:r w:rsidR="00DF0A4A" w:rsidRPr="00483940">
        <w:tab/>
        <w:t>Results</w:t>
      </w:r>
      <w:bookmarkEnd w:id="39"/>
    </w:p>
    <w:p w14:paraId="75089530" w14:textId="77777777" w:rsidR="00DF0A4A" w:rsidRDefault="00506A68" w:rsidP="00AC1252">
      <w:pPr>
        <w:pStyle w:val="TH"/>
      </w:pPr>
      <w:r w:rsidRPr="00483940">
        <w:t>T</w:t>
      </w:r>
      <w:r w:rsidR="0092431A" w:rsidRPr="00483940">
        <w:t xml:space="preserve">his section </w:t>
      </w:r>
      <w:r w:rsidRPr="00483940">
        <w:t xml:space="preserve">summarises </w:t>
      </w:r>
      <w:r w:rsidR="0092431A" w:rsidRPr="00483940">
        <w:t xml:space="preserve">the interference profiles for each network scenarios </w:t>
      </w:r>
      <w:r w:rsidRPr="00483940">
        <w:t>and pulse shape (</w:t>
      </w:r>
      <w:r w:rsidR="0092431A" w:rsidRPr="00483940">
        <w:t>reference LGMSK pulse, candidate pulse #2 and candidate pulse #3</w:t>
      </w:r>
      <w:r w:rsidRPr="00483940">
        <w:t>)</w:t>
      </w:r>
      <w:r w:rsidR="0092431A" w:rsidRPr="00483940">
        <w:t>. All levels have been given relative to the dominant co-channel narrow interferer.</w:t>
      </w:r>
      <w:r w:rsidR="00E86D19">
        <w:t>Table 6.1</w:t>
      </w:r>
    </w:p>
    <w:p w14:paraId="65505AE1" w14:textId="588FBA57" w:rsidR="0092431A" w:rsidRPr="00483940" w:rsidRDefault="00A82926" w:rsidP="00AC1252">
      <w:pPr>
        <w:pStyle w:val="TH"/>
      </w:pPr>
      <w:r w:rsidRPr="00483940">
        <w:rPr>
          <w:noProof/>
        </w:rPr>
        <w:drawing>
          <wp:inline distT="0" distB="0" distL="0" distR="0" wp14:anchorId="32AA827C" wp14:editId="3B020BE9">
            <wp:extent cx="6118860" cy="2720340"/>
            <wp:effectExtent l="0" t="0" r="0" b="0"/>
            <wp:docPr id="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8860" cy="2720340"/>
                    </a:xfrm>
                    <a:prstGeom prst="rect">
                      <a:avLst/>
                    </a:prstGeom>
                    <a:noFill/>
                    <a:ln>
                      <a:noFill/>
                    </a:ln>
                  </pic:spPr>
                </pic:pic>
              </a:graphicData>
            </a:graphic>
          </wp:inline>
        </w:drawing>
      </w:r>
    </w:p>
    <w:p w14:paraId="56BB6119" w14:textId="77777777" w:rsidR="00912EDA" w:rsidRDefault="00912EDA" w:rsidP="00AC1252">
      <w:pPr>
        <w:pStyle w:val="TF"/>
      </w:pPr>
    </w:p>
    <w:p w14:paraId="6D88E37B" w14:textId="77777777" w:rsidR="00E86D19" w:rsidRPr="00483940" w:rsidRDefault="00E86D19" w:rsidP="00E86D19">
      <w:pPr>
        <w:pStyle w:val="TH"/>
      </w:pPr>
      <w:r>
        <w:t>Table 6.2</w:t>
      </w:r>
    </w:p>
    <w:p w14:paraId="378BD900" w14:textId="356135D4" w:rsidR="0092431A" w:rsidRPr="00483940" w:rsidRDefault="00A82926" w:rsidP="002D5808">
      <w:pPr>
        <w:pStyle w:val="TH"/>
      </w:pPr>
      <w:r w:rsidRPr="00483940">
        <w:rPr>
          <w:noProof/>
        </w:rPr>
        <w:drawing>
          <wp:inline distT="0" distB="0" distL="0" distR="0" wp14:anchorId="525C92B5" wp14:editId="4C06A127">
            <wp:extent cx="6118860" cy="2423160"/>
            <wp:effectExtent l="0" t="0" r="0" b="0"/>
            <wp:docPr id="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8860" cy="2423160"/>
                    </a:xfrm>
                    <a:prstGeom prst="rect">
                      <a:avLst/>
                    </a:prstGeom>
                    <a:noFill/>
                    <a:ln>
                      <a:noFill/>
                    </a:ln>
                  </pic:spPr>
                </pic:pic>
              </a:graphicData>
            </a:graphic>
          </wp:inline>
        </w:drawing>
      </w:r>
    </w:p>
    <w:p w14:paraId="0B109D76" w14:textId="77777777" w:rsidR="00F9619F" w:rsidRPr="00483940" w:rsidRDefault="00F9619F" w:rsidP="00151C6B">
      <w:pPr>
        <w:pStyle w:val="TF"/>
      </w:pPr>
    </w:p>
    <w:p w14:paraId="17755DC9" w14:textId="77777777" w:rsidR="00C95300" w:rsidRPr="00483940" w:rsidRDefault="00D912A9" w:rsidP="00483940">
      <w:pPr>
        <w:pStyle w:val="Heading1"/>
      </w:pPr>
      <w:r w:rsidRPr="00483940">
        <w:br w:type="page"/>
      </w:r>
      <w:bookmarkStart w:id="40" w:name="_Toc518044110"/>
      <w:r w:rsidR="00E71757" w:rsidRPr="00483940">
        <w:lastRenderedPageBreak/>
        <w:t>7</w:t>
      </w:r>
      <w:r w:rsidR="007C29AE" w:rsidRPr="00483940">
        <w:tab/>
      </w:r>
      <w:r w:rsidR="00C95300" w:rsidRPr="00483940">
        <w:t>Pulse shape optimisation</w:t>
      </w:r>
      <w:bookmarkEnd w:id="40"/>
    </w:p>
    <w:p w14:paraId="0C9B980D" w14:textId="77777777" w:rsidR="006B10AF" w:rsidRPr="00483940" w:rsidRDefault="00E71757" w:rsidP="00483940">
      <w:pPr>
        <w:pStyle w:val="Heading2"/>
      </w:pPr>
      <w:bookmarkStart w:id="41" w:name="_Toc518044111"/>
      <w:r w:rsidRPr="00483940">
        <w:t>7</w:t>
      </w:r>
      <w:r w:rsidR="006B10AF" w:rsidRPr="00483940">
        <w:t>.1</w:t>
      </w:r>
      <w:r w:rsidR="006B10AF" w:rsidRPr="00483940">
        <w:tab/>
        <w:t>Introduction</w:t>
      </w:r>
      <w:bookmarkEnd w:id="41"/>
    </w:p>
    <w:p w14:paraId="4824EEC2" w14:textId="77777777" w:rsidR="00C95300" w:rsidRPr="00483940" w:rsidRDefault="006B10AF" w:rsidP="00C95300">
      <w:r w:rsidRPr="00483940">
        <w:t xml:space="preserve">Pulse shape optimisation will be performed </w:t>
      </w:r>
      <w:r w:rsidR="008D71AD" w:rsidRPr="00483940">
        <w:t>based on the preliminary</w:t>
      </w:r>
      <w:r w:rsidRPr="00483940">
        <w:t xml:space="preserve"> boundary conditions</w:t>
      </w:r>
      <w:r w:rsidR="008D71AD" w:rsidRPr="00483940">
        <w:t xml:space="preserve"> identified in 5.2</w:t>
      </w:r>
      <w:r w:rsidRPr="00483940">
        <w:t>. One or more candidate pulse shapes may be proposed for each set of boundary conditions.</w:t>
      </w:r>
    </w:p>
    <w:p w14:paraId="4BE85F9E" w14:textId="77777777" w:rsidR="00FA24A9" w:rsidRPr="00483940" w:rsidRDefault="00FA24A9" w:rsidP="00483940">
      <w:pPr>
        <w:pStyle w:val="Heading2"/>
      </w:pPr>
      <w:bookmarkStart w:id="42" w:name="_Toc518044112"/>
      <w:r w:rsidRPr="00483940">
        <w:t>7.2</w:t>
      </w:r>
      <w:r w:rsidRPr="00483940">
        <w:tab/>
        <w:t>Candidate pulse shapes from [</w:t>
      </w:r>
      <w:r w:rsidR="00FA3412" w:rsidRPr="00483940">
        <w:t>4</w:t>
      </w:r>
      <w:r w:rsidRPr="00483940">
        <w:t>]</w:t>
      </w:r>
      <w:bookmarkEnd w:id="42"/>
    </w:p>
    <w:p w14:paraId="2CA913C1" w14:textId="77777777" w:rsidR="008D71AD" w:rsidRPr="00483940" w:rsidRDefault="008D71AD" w:rsidP="00483940">
      <w:pPr>
        <w:pStyle w:val="Heading3"/>
      </w:pPr>
      <w:bookmarkStart w:id="43" w:name="_Toc518044113"/>
      <w:r w:rsidRPr="00483940">
        <w:t>7.2</w:t>
      </w:r>
      <w:r w:rsidR="00FA24A9" w:rsidRPr="00483940">
        <w:t>.1</w:t>
      </w:r>
      <w:r w:rsidRPr="00483940">
        <w:tab/>
        <w:t>Optimisation assumptions</w:t>
      </w:r>
      <w:bookmarkEnd w:id="43"/>
    </w:p>
    <w:p w14:paraId="6D67A768" w14:textId="77777777" w:rsidR="008D71AD" w:rsidRPr="00483940" w:rsidRDefault="008D71AD" w:rsidP="008D71AD">
      <w:r w:rsidRPr="00483940">
        <w:t>It is specified in 5.2.3 that pulse shape optimisation shall include Tx impairments - in particular, the ACP requirements shall be met while taking into account the spectrum re-growth from the PA.</w:t>
      </w:r>
    </w:p>
    <w:p w14:paraId="3C8E27E2" w14:textId="77777777" w:rsidR="008D71AD" w:rsidRPr="00483940" w:rsidRDefault="008D71AD" w:rsidP="008D71AD">
      <w:r w:rsidRPr="00483940">
        <w:t>In the study, a memory-less parametric PA model was derived using gain and phase measurements of a typical base station PA. Initial verification of the PA model indicated that the spectrum re-growth was pessimistic.</w:t>
      </w:r>
    </w:p>
    <w:p w14:paraId="349CE08B" w14:textId="77777777" w:rsidR="008D71AD" w:rsidRPr="00483940" w:rsidRDefault="008D71AD" w:rsidP="008D71AD">
      <w:r w:rsidRPr="00483940">
        <w:t xml:space="preserve">Note that while models exist in the public domain </w:t>
      </w:r>
      <w:r w:rsidR="00160C55" w:rsidRPr="00483940">
        <w:t>(</w:t>
      </w:r>
      <w:r w:rsidRPr="00483940">
        <w:t>e.g. [</w:t>
      </w:r>
      <w:r w:rsidR="00FA3412" w:rsidRPr="00483940">
        <w:t>5</w:t>
      </w:r>
      <w:r w:rsidRPr="00483940">
        <w:t>]</w:t>
      </w:r>
      <w:r w:rsidR="00160C55" w:rsidRPr="00483940">
        <w:t>)</w:t>
      </w:r>
      <w:r w:rsidRPr="00483940">
        <w:t>, these were not felt to be sufficiently representative of a base station PA.</w:t>
      </w:r>
    </w:p>
    <w:p w14:paraId="015F0D5D" w14:textId="77777777" w:rsidR="008D71AD" w:rsidRPr="00483940" w:rsidRDefault="008D71AD" w:rsidP="008D71AD">
      <w:r w:rsidRPr="00483940">
        <w:t>Numeric optimisation of the EGPRS2-B pulse shape was then performed while taking into account the following factors:</w:t>
      </w:r>
    </w:p>
    <w:p w14:paraId="36906C99" w14:textId="77777777" w:rsidR="008D71AD" w:rsidRPr="00483940" w:rsidRDefault="00645404" w:rsidP="00645404">
      <w:pPr>
        <w:pStyle w:val="B1"/>
      </w:pPr>
      <w:r>
        <w:t>-</w:t>
      </w:r>
      <w:r>
        <w:tab/>
      </w:r>
      <w:r w:rsidR="008D71AD" w:rsidRPr="00483940">
        <w:t>Adjacent channel protection at the 1st and 2nd adjacent channel</w:t>
      </w:r>
    </w:p>
    <w:p w14:paraId="5DA2EBD1" w14:textId="77777777" w:rsidR="008D71AD" w:rsidRPr="00483940" w:rsidRDefault="00645404" w:rsidP="00645404">
      <w:pPr>
        <w:pStyle w:val="B1"/>
      </w:pPr>
      <w:r>
        <w:t>-</w:t>
      </w:r>
      <w:r>
        <w:tab/>
      </w:r>
      <w:r w:rsidR="008D71AD" w:rsidRPr="00483940">
        <w:t>Throughput maximization for EGPRS2-B</w:t>
      </w:r>
    </w:p>
    <w:p w14:paraId="4E3DAC1B" w14:textId="77777777" w:rsidR="008D71AD" w:rsidRPr="00483940" w:rsidRDefault="00645404" w:rsidP="00645404">
      <w:pPr>
        <w:pStyle w:val="B1"/>
      </w:pPr>
      <w:r>
        <w:t>-</w:t>
      </w:r>
      <w:r>
        <w:tab/>
      </w:r>
      <w:r w:rsidR="008D71AD" w:rsidRPr="00483940">
        <w:t>Spectrum re-growth after the PA, based on a PA model for BTS</w:t>
      </w:r>
    </w:p>
    <w:p w14:paraId="2F007954" w14:textId="77777777" w:rsidR="008D71AD" w:rsidRPr="00483940" w:rsidRDefault="00645404" w:rsidP="00645404">
      <w:pPr>
        <w:pStyle w:val="B1"/>
      </w:pPr>
      <w:r>
        <w:t>-</w:t>
      </w:r>
      <w:r>
        <w:tab/>
      </w:r>
      <w:r w:rsidR="008D71AD" w:rsidRPr="00483940">
        <w:t>Limited length in time domain (6 reduced symbol periods = 5 normal symbol periods)</w:t>
      </w:r>
    </w:p>
    <w:p w14:paraId="403B461C" w14:textId="77777777" w:rsidR="008D71AD" w:rsidRPr="00483940" w:rsidRDefault="00FA24A9" w:rsidP="00483940">
      <w:pPr>
        <w:pStyle w:val="Heading3"/>
      </w:pPr>
      <w:bookmarkStart w:id="44" w:name="_Toc518044114"/>
      <w:r w:rsidRPr="00483940">
        <w:t>7.2.2</w:t>
      </w:r>
      <w:r w:rsidR="008D71AD" w:rsidRPr="00483940">
        <w:tab/>
        <w:t>Results</w:t>
      </w:r>
      <w:bookmarkEnd w:id="44"/>
    </w:p>
    <w:p w14:paraId="3CFD7BA9" w14:textId="77777777" w:rsidR="008D71AD" w:rsidRPr="00483940" w:rsidRDefault="008D71AD" w:rsidP="00483940">
      <w:pPr>
        <w:pStyle w:val="Heading4"/>
      </w:pPr>
      <w:bookmarkStart w:id="45" w:name="_Toc518044115"/>
      <w:r w:rsidRPr="00483940">
        <w:t>7.</w:t>
      </w:r>
      <w:r w:rsidR="00FA24A9" w:rsidRPr="00483940">
        <w:t>2.2.1</w:t>
      </w:r>
      <w:r w:rsidRPr="00483940">
        <w:tab/>
      </w:r>
      <w:r w:rsidR="00FA24A9" w:rsidRPr="00483940">
        <w:t>Spectrum</w:t>
      </w:r>
      <w:bookmarkEnd w:id="45"/>
    </w:p>
    <w:p w14:paraId="637DD3EA" w14:textId="77777777" w:rsidR="00FA24A9" w:rsidRPr="00483940" w:rsidRDefault="00FA24A9" w:rsidP="00FA24A9">
      <w:r w:rsidRPr="00483940">
        <w:t>The spectrum of the 1st, 2nd and 3rd optimised pulse shape</w:t>
      </w:r>
      <w:r w:rsidR="000B03ED" w:rsidRPr="00483940">
        <w:t>s</w:t>
      </w:r>
      <w:r w:rsidRPr="00483940">
        <w:t xml:space="preserve"> with 16-QAM </w:t>
      </w:r>
      <w:r w:rsidR="000B03ED" w:rsidRPr="00483940">
        <w:t xml:space="preserve">are </w:t>
      </w:r>
      <w:r w:rsidRPr="00483940">
        <w:t xml:space="preserve">depicted in Figure </w:t>
      </w:r>
      <w:r w:rsidR="00385AE9" w:rsidRPr="00483940">
        <w:t>7.</w:t>
      </w:r>
      <w:r w:rsidRPr="00483940">
        <w:t xml:space="preserve">1, Figure </w:t>
      </w:r>
      <w:r w:rsidR="00385AE9" w:rsidRPr="00483940">
        <w:t>7.</w:t>
      </w:r>
      <w:r w:rsidRPr="00483940">
        <w:t xml:space="preserve">2 and Figure </w:t>
      </w:r>
      <w:r w:rsidR="00385AE9" w:rsidRPr="00483940">
        <w:t>7.</w:t>
      </w:r>
      <w:r w:rsidRPr="00483940">
        <w:t>3.</w:t>
      </w:r>
    </w:p>
    <w:p w14:paraId="6D37A9D2" w14:textId="6CF02255" w:rsidR="00FA24A9" w:rsidRPr="00483940" w:rsidRDefault="00FA24A9" w:rsidP="00B55C7B">
      <w:pPr>
        <w:pStyle w:val="TH"/>
      </w:pPr>
      <w:r w:rsidRPr="00483940">
        <w:lastRenderedPageBreak/>
        <w:t xml:space="preserve"> </w:t>
      </w:r>
      <w:r w:rsidR="00A82926" w:rsidRPr="00483940">
        <w:rPr>
          <w:noProof/>
        </w:rPr>
        <w:drawing>
          <wp:inline distT="0" distB="0" distL="0" distR="0" wp14:anchorId="4475046B" wp14:editId="5D7858B6">
            <wp:extent cx="5334000" cy="4000500"/>
            <wp:effectExtent l="0" t="0" r="0" b="0"/>
            <wp:docPr id="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0B7ADA20" w14:textId="77777777" w:rsidR="00FA24A9" w:rsidRPr="00483940" w:rsidRDefault="00FA24A9" w:rsidP="00B55C7B">
      <w:pPr>
        <w:pStyle w:val="TF"/>
      </w:pPr>
      <w:r w:rsidRPr="00483940">
        <w:t xml:space="preserve">Figure </w:t>
      </w:r>
      <w:r w:rsidR="00100AD3" w:rsidRPr="00483940">
        <w:t>7.</w:t>
      </w:r>
      <w:r w:rsidRPr="00483940">
        <w:t>1</w:t>
      </w:r>
      <w:r w:rsidR="00E86D19">
        <w:t>:</w:t>
      </w:r>
      <w:r w:rsidRPr="00483940">
        <w:t xml:space="preserve"> 1st optimised pulse measured before and after the PA</w:t>
      </w:r>
      <w:r w:rsidR="00B55C7B" w:rsidRPr="00483940">
        <w:t xml:space="preserve"> </w:t>
      </w:r>
      <w:r w:rsidRPr="00483940">
        <w:t>(</w:t>
      </w:r>
      <w:r w:rsidR="000B03ED" w:rsidRPr="00483940">
        <w:t>30</w:t>
      </w:r>
      <w:r w:rsidRPr="00483940">
        <w:t xml:space="preserve"> kHz filter bandwidth)</w:t>
      </w:r>
    </w:p>
    <w:p w14:paraId="030EA26B" w14:textId="77777777" w:rsidR="00FA24A9" w:rsidRPr="00483940" w:rsidRDefault="00FA24A9" w:rsidP="004245CB">
      <w:pPr>
        <w:pStyle w:val="FP"/>
      </w:pPr>
    </w:p>
    <w:p w14:paraId="63799D77" w14:textId="496FF788" w:rsidR="00FA24A9" w:rsidRPr="00483940" w:rsidRDefault="00FA24A9" w:rsidP="00B55C7B">
      <w:pPr>
        <w:pStyle w:val="TH"/>
      </w:pPr>
      <w:r w:rsidRPr="00483940">
        <w:t xml:space="preserve"> </w:t>
      </w:r>
      <w:r w:rsidR="00A82926" w:rsidRPr="00483940">
        <w:rPr>
          <w:noProof/>
        </w:rPr>
        <w:drawing>
          <wp:inline distT="0" distB="0" distL="0" distR="0" wp14:anchorId="58374E78" wp14:editId="65AA1838">
            <wp:extent cx="5334000" cy="4000500"/>
            <wp:effectExtent l="0" t="0" r="0" b="0"/>
            <wp:docPr id="1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4B9AB9B8" w14:textId="77777777" w:rsidR="00FA24A9" w:rsidRPr="00483940" w:rsidRDefault="00FA24A9" w:rsidP="00B55C7B">
      <w:pPr>
        <w:pStyle w:val="TF"/>
      </w:pPr>
      <w:r w:rsidRPr="00483940">
        <w:t xml:space="preserve">Figure </w:t>
      </w:r>
      <w:r w:rsidR="00100AD3" w:rsidRPr="00483940">
        <w:t>7.</w:t>
      </w:r>
      <w:r w:rsidRPr="00483940">
        <w:t>2</w:t>
      </w:r>
      <w:r w:rsidR="00E86D19">
        <w:t>:</w:t>
      </w:r>
      <w:r w:rsidRPr="00483940">
        <w:t xml:space="preserve"> 2nd optimised pulse measured before and after the PA</w:t>
      </w:r>
      <w:r w:rsidR="00B55C7B" w:rsidRPr="00483940">
        <w:t xml:space="preserve"> </w:t>
      </w:r>
      <w:r w:rsidRPr="00483940">
        <w:t>(</w:t>
      </w:r>
      <w:r w:rsidR="000B03ED" w:rsidRPr="00483940">
        <w:t>30</w:t>
      </w:r>
      <w:r w:rsidRPr="00483940">
        <w:t xml:space="preserve"> kHz filter bandwidth)</w:t>
      </w:r>
    </w:p>
    <w:p w14:paraId="09D3B05F" w14:textId="55A47825" w:rsidR="00FA24A9" w:rsidRPr="00483940" w:rsidRDefault="00A82926" w:rsidP="00B55C7B">
      <w:pPr>
        <w:pStyle w:val="TH"/>
      </w:pPr>
      <w:r w:rsidRPr="00483940">
        <w:rPr>
          <w:noProof/>
        </w:rPr>
        <w:lastRenderedPageBreak/>
        <w:drawing>
          <wp:inline distT="0" distB="0" distL="0" distR="0" wp14:anchorId="5CCA2403" wp14:editId="7EF9F121">
            <wp:extent cx="5334000" cy="4000500"/>
            <wp:effectExtent l="0" t="0" r="0" b="0"/>
            <wp:docPr id="1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921EEE7" w14:textId="77777777" w:rsidR="00FA24A9" w:rsidRPr="00483940" w:rsidRDefault="00FA24A9" w:rsidP="00B55C7B">
      <w:pPr>
        <w:pStyle w:val="TF"/>
      </w:pPr>
      <w:r w:rsidRPr="00483940">
        <w:t xml:space="preserve">Figure </w:t>
      </w:r>
      <w:r w:rsidR="00100AD3" w:rsidRPr="00483940">
        <w:t>7.</w:t>
      </w:r>
      <w:r w:rsidRPr="00483940">
        <w:t>3</w:t>
      </w:r>
      <w:r w:rsidR="00E86D19">
        <w:t>:</w:t>
      </w:r>
      <w:r w:rsidRPr="00483940">
        <w:t xml:space="preserve"> 3rd optimised pulse measured before and after the PA</w:t>
      </w:r>
      <w:r w:rsidR="00B55C7B" w:rsidRPr="00483940">
        <w:t xml:space="preserve"> </w:t>
      </w:r>
      <w:r w:rsidRPr="00483940">
        <w:t>(</w:t>
      </w:r>
      <w:r w:rsidR="000B03ED" w:rsidRPr="00483940">
        <w:t>30</w:t>
      </w:r>
      <w:r w:rsidRPr="00483940">
        <w:t xml:space="preserve"> kHz filter bandwidth)</w:t>
      </w:r>
    </w:p>
    <w:p w14:paraId="45D6C4D9" w14:textId="77777777" w:rsidR="008D71AD" w:rsidRPr="00483940" w:rsidRDefault="008D71AD" w:rsidP="00483940">
      <w:pPr>
        <w:pStyle w:val="Heading4"/>
      </w:pPr>
      <w:bookmarkStart w:id="46" w:name="_Toc518044116"/>
      <w:r w:rsidRPr="00483940">
        <w:t>7.2</w:t>
      </w:r>
      <w:r w:rsidR="00FA24A9" w:rsidRPr="00483940">
        <w:t>.2.2</w:t>
      </w:r>
      <w:r w:rsidRPr="00483940">
        <w:tab/>
        <w:t>Adjacent channel protection</w:t>
      </w:r>
      <w:bookmarkEnd w:id="46"/>
    </w:p>
    <w:p w14:paraId="5B4A83C2" w14:textId="77777777" w:rsidR="00C405E0" w:rsidRPr="00483940" w:rsidRDefault="00602D44" w:rsidP="00C405E0">
      <w:r w:rsidRPr="00483940">
        <w:t xml:space="preserve">The suppression of the candidate pulse shape when measured after the PA with a linearised GMSK filter truncated to ±160 kHz is shown below for </w:t>
      </w:r>
      <w:r w:rsidR="00131847" w:rsidRPr="00483940">
        <w:t xml:space="preserve">the </w:t>
      </w:r>
      <w:r w:rsidRPr="00483940">
        <w:t>different frequency offsets:</w:t>
      </w:r>
    </w:p>
    <w:p w14:paraId="54AD9BE4" w14:textId="77777777" w:rsidR="00EC512A" w:rsidRPr="00483940" w:rsidRDefault="00E86D19" w:rsidP="00E86D19">
      <w:pPr>
        <w:pStyle w:val="TH"/>
      </w:pPr>
      <w:r>
        <w:t>Table 7.1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304"/>
        <w:gridCol w:w="1304"/>
        <w:gridCol w:w="1304"/>
        <w:gridCol w:w="1304"/>
        <w:gridCol w:w="1305"/>
      </w:tblGrid>
      <w:tr w:rsidR="00C405E0" w:rsidRPr="00483940" w14:paraId="6321DDD1" w14:textId="77777777">
        <w:tblPrEx>
          <w:tblCellMar>
            <w:top w:w="0" w:type="dxa"/>
            <w:bottom w:w="0" w:type="dxa"/>
          </w:tblCellMar>
        </w:tblPrEx>
        <w:trPr>
          <w:jc w:val="center"/>
        </w:trPr>
        <w:tc>
          <w:tcPr>
            <w:tcW w:w="1304" w:type="dxa"/>
            <w:shd w:val="pct10" w:color="auto" w:fill="FFFFFF"/>
          </w:tcPr>
          <w:p w14:paraId="234261AE" w14:textId="77777777" w:rsidR="00C405E0" w:rsidRPr="00483940" w:rsidRDefault="00C405E0" w:rsidP="00C405E0">
            <w:pPr>
              <w:pStyle w:val="TitleText"/>
              <w:rPr>
                <w:rFonts w:ascii="Arial" w:hAnsi="Arial"/>
                <w:bCs/>
                <w:color w:val="000000"/>
                <w:sz w:val="16"/>
              </w:rPr>
            </w:pPr>
            <w:r w:rsidRPr="00483940">
              <w:rPr>
                <w:rFonts w:ascii="Arial" w:hAnsi="Arial"/>
                <w:bCs/>
                <w:color w:val="000000"/>
                <w:sz w:val="16"/>
              </w:rPr>
              <w:t>Suppression (after PA)</w:t>
            </w:r>
          </w:p>
        </w:tc>
        <w:tc>
          <w:tcPr>
            <w:tcW w:w="1304" w:type="dxa"/>
            <w:shd w:val="pct10" w:color="auto" w:fill="FFFFFF"/>
          </w:tcPr>
          <w:p w14:paraId="44AA209C" w14:textId="77777777" w:rsidR="00C405E0" w:rsidRPr="00483940" w:rsidRDefault="00C405E0" w:rsidP="00602D44">
            <w:pPr>
              <w:pStyle w:val="TitleText"/>
              <w:jc w:val="center"/>
              <w:rPr>
                <w:rFonts w:ascii="Arial" w:hAnsi="Arial"/>
                <w:bCs/>
                <w:color w:val="000000"/>
                <w:sz w:val="16"/>
              </w:rPr>
            </w:pPr>
            <w:r w:rsidRPr="00483940">
              <w:rPr>
                <w:rFonts w:ascii="Arial" w:hAnsi="Arial"/>
                <w:bCs/>
                <w:color w:val="000000"/>
                <w:sz w:val="16"/>
              </w:rPr>
              <w:t>0 kHz</w:t>
            </w:r>
          </w:p>
        </w:tc>
        <w:tc>
          <w:tcPr>
            <w:tcW w:w="1304" w:type="dxa"/>
            <w:shd w:val="pct10" w:color="auto" w:fill="FFFFFF"/>
            <w:vAlign w:val="center"/>
          </w:tcPr>
          <w:p w14:paraId="4DB1D6B0" w14:textId="77777777" w:rsidR="00C405E0" w:rsidRPr="00483940" w:rsidRDefault="00C405E0" w:rsidP="00602D44">
            <w:pPr>
              <w:pStyle w:val="TitleText"/>
              <w:jc w:val="center"/>
              <w:rPr>
                <w:rFonts w:ascii="Arial" w:hAnsi="Arial"/>
                <w:bCs/>
                <w:color w:val="000000"/>
                <w:sz w:val="16"/>
              </w:rPr>
            </w:pPr>
            <w:r w:rsidRPr="00483940">
              <w:rPr>
                <w:rFonts w:ascii="Arial" w:hAnsi="Arial"/>
                <w:bCs/>
                <w:color w:val="000000"/>
                <w:sz w:val="16"/>
              </w:rPr>
              <w:t>200 kHz</w:t>
            </w:r>
          </w:p>
        </w:tc>
        <w:tc>
          <w:tcPr>
            <w:tcW w:w="1304" w:type="dxa"/>
            <w:shd w:val="pct10" w:color="auto" w:fill="FFFFFF"/>
            <w:vAlign w:val="center"/>
          </w:tcPr>
          <w:p w14:paraId="3A860BDC" w14:textId="77777777" w:rsidR="00C405E0" w:rsidRPr="00483940" w:rsidRDefault="00C405E0" w:rsidP="00602D44">
            <w:pPr>
              <w:pStyle w:val="TitleText"/>
              <w:jc w:val="center"/>
              <w:rPr>
                <w:rFonts w:ascii="Arial" w:hAnsi="Arial"/>
                <w:bCs/>
                <w:color w:val="000000"/>
                <w:sz w:val="16"/>
              </w:rPr>
            </w:pPr>
            <w:r w:rsidRPr="00483940">
              <w:rPr>
                <w:rFonts w:ascii="Arial" w:hAnsi="Arial"/>
                <w:bCs/>
                <w:color w:val="000000"/>
                <w:sz w:val="16"/>
              </w:rPr>
              <w:t>400 kHz</w:t>
            </w:r>
          </w:p>
        </w:tc>
        <w:tc>
          <w:tcPr>
            <w:tcW w:w="1305" w:type="dxa"/>
            <w:shd w:val="pct10" w:color="auto" w:fill="FFFFFF"/>
            <w:vAlign w:val="center"/>
          </w:tcPr>
          <w:p w14:paraId="4381BC4E" w14:textId="77777777" w:rsidR="00C405E0" w:rsidRPr="00483940" w:rsidRDefault="00C405E0" w:rsidP="00602D44">
            <w:pPr>
              <w:pStyle w:val="TitleText"/>
              <w:jc w:val="center"/>
              <w:rPr>
                <w:rFonts w:ascii="Arial" w:hAnsi="Arial"/>
                <w:bCs/>
                <w:color w:val="000000"/>
                <w:sz w:val="16"/>
              </w:rPr>
            </w:pPr>
            <w:r w:rsidRPr="00483940">
              <w:rPr>
                <w:rFonts w:ascii="Arial" w:hAnsi="Arial"/>
                <w:bCs/>
                <w:color w:val="000000"/>
                <w:sz w:val="16"/>
              </w:rPr>
              <w:t>600 kHz</w:t>
            </w:r>
          </w:p>
        </w:tc>
      </w:tr>
      <w:tr w:rsidR="00C405E0" w:rsidRPr="00483940" w14:paraId="03CB126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1304" w:type="dxa"/>
            <w:tcBorders>
              <w:top w:val="single" w:sz="6" w:space="0" w:color="auto"/>
              <w:left w:val="single" w:sz="6" w:space="0" w:color="auto"/>
              <w:bottom w:val="single" w:sz="6" w:space="0" w:color="auto"/>
              <w:right w:val="single" w:sz="6" w:space="0" w:color="auto"/>
            </w:tcBorders>
            <w:shd w:val="solid" w:color="FFFFFF" w:fill="auto"/>
          </w:tcPr>
          <w:p w14:paraId="254780D5" w14:textId="77777777" w:rsidR="00C405E0" w:rsidRPr="00710CFF" w:rsidRDefault="00C405E0" w:rsidP="00C405E0">
            <w:pPr>
              <w:pStyle w:val="TAL"/>
              <w:rPr>
                <w:i/>
                <w:iCs/>
                <w:snapToGrid w:val="0"/>
                <w:color w:val="000000"/>
              </w:rPr>
            </w:pPr>
            <w:r w:rsidRPr="00710CFF">
              <w:rPr>
                <w:color w:val="000000"/>
              </w:rPr>
              <w:t>Candidate #1</w:t>
            </w:r>
          </w:p>
        </w:tc>
        <w:tc>
          <w:tcPr>
            <w:tcW w:w="1304" w:type="dxa"/>
            <w:tcBorders>
              <w:top w:val="single" w:sz="6" w:space="0" w:color="auto"/>
              <w:left w:val="single" w:sz="6" w:space="0" w:color="auto"/>
              <w:bottom w:val="single" w:sz="6" w:space="0" w:color="auto"/>
              <w:right w:val="single" w:sz="6" w:space="0" w:color="auto"/>
            </w:tcBorders>
            <w:shd w:val="solid" w:color="FFFFFF" w:fill="auto"/>
          </w:tcPr>
          <w:p w14:paraId="4326200E" w14:textId="77777777" w:rsidR="00C405E0" w:rsidRPr="00710CFF" w:rsidRDefault="00C405E0" w:rsidP="00602D44">
            <w:pPr>
              <w:pStyle w:val="TAL"/>
              <w:jc w:val="center"/>
              <w:rPr>
                <w:i/>
                <w:iCs/>
                <w:snapToGrid w:val="0"/>
                <w:color w:val="000000"/>
              </w:rPr>
            </w:pPr>
            <w:r w:rsidRPr="00710CFF">
              <w:rPr>
                <w:color w:val="000000"/>
              </w:rPr>
              <w:t>1.0</w:t>
            </w:r>
          </w:p>
        </w:tc>
        <w:tc>
          <w:tcPr>
            <w:tcW w:w="1304" w:type="dxa"/>
            <w:tcBorders>
              <w:top w:val="single" w:sz="6" w:space="0" w:color="auto"/>
              <w:left w:val="single" w:sz="6" w:space="0" w:color="auto"/>
              <w:bottom w:val="single" w:sz="6" w:space="0" w:color="auto"/>
              <w:right w:val="single" w:sz="6" w:space="0" w:color="auto"/>
            </w:tcBorders>
            <w:shd w:val="solid" w:color="FFFFFF" w:fill="auto"/>
          </w:tcPr>
          <w:p w14:paraId="28A8872A" w14:textId="77777777" w:rsidR="00C405E0" w:rsidRPr="00710CFF" w:rsidRDefault="00C405E0" w:rsidP="00602D44">
            <w:pPr>
              <w:pStyle w:val="TAL"/>
              <w:jc w:val="center"/>
              <w:rPr>
                <w:i/>
                <w:iCs/>
                <w:snapToGrid w:val="0"/>
                <w:color w:val="000000"/>
              </w:rPr>
            </w:pPr>
            <w:r w:rsidRPr="00710CFF">
              <w:rPr>
                <w:color w:val="000000"/>
              </w:rPr>
              <w:t>11.6 dB</w:t>
            </w:r>
          </w:p>
        </w:tc>
        <w:tc>
          <w:tcPr>
            <w:tcW w:w="1304" w:type="dxa"/>
            <w:tcBorders>
              <w:top w:val="single" w:sz="6" w:space="0" w:color="auto"/>
              <w:left w:val="single" w:sz="6" w:space="0" w:color="auto"/>
              <w:bottom w:val="single" w:sz="6" w:space="0" w:color="auto"/>
              <w:right w:val="single" w:sz="6" w:space="0" w:color="auto"/>
            </w:tcBorders>
            <w:shd w:val="solid" w:color="FFFFFF" w:fill="auto"/>
          </w:tcPr>
          <w:p w14:paraId="64561412" w14:textId="77777777" w:rsidR="00C405E0" w:rsidRPr="00710CFF" w:rsidRDefault="00C405E0" w:rsidP="00602D44">
            <w:pPr>
              <w:pStyle w:val="TAL"/>
              <w:jc w:val="center"/>
              <w:rPr>
                <w:i/>
                <w:iCs/>
                <w:snapToGrid w:val="0"/>
                <w:color w:val="000000"/>
              </w:rPr>
            </w:pPr>
            <w:r w:rsidRPr="00710CFF">
              <w:rPr>
                <w:color w:val="000000"/>
              </w:rPr>
              <w:t>48.</w:t>
            </w:r>
            <w:r w:rsidR="000B03ED" w:rsidRPr="00710CFF">
              <w:rPr>
                <w:color w:val="000000"/>
              </w:rPr>
              <w:t>8</w:t>
            </w:r>
            <w:r w:rsidRPr="00710CFF">
              <w:rPr>
                <w:color w:val="000000"/>
              </w:rPr>
              <w:t xml:space="preserve"> dB</w:t>
            </w:r>
            <w:r w:rsidR="007E640A" w:rsidRPr="00710CFF">
              <w:rPr>
                <w:color w:val="000000"/>
                <w:szCs w:val="16"/>
              </w:rPr>
              <w:t xml:space="preserve"> (*)</w:t>
            </w:r>
          </w:p>
        </w:tc>
        <w:tc>
          <w:tcPr>
            <w:tcW w:w="1305" w:type="dxa"/>
            <w:tcBorders>
              <w:top w:val="single" w:sz="6" w:space="0" w:color="auto"/>
              <w:left w:val="single" w:sz="6" w:space="0" w:color="auto"/>
              <w:bottom w:val="single" w:sz="6" w:space="0" w:color="auto"/>
              <w:right w:val="single" w:sz="6" w:space="0" w:color="auto"/>
            </w:tcBorders>
            <w:shd w:val="solid" w:color="FFFFFF" w:fill="auto"/>
          </w:tcPr>
          <w:p w14:paraId="554CF11F" w14:textId="77777777" w:rsidR="00C405E0" w:rsidRPr="00710CFF" w:rsidRDefault="00C405E0" w:rsidP="00602D44">
            <w:pPr>
              <w:pStyle w:val="TAL"/>
              <w:jc w:val="center"/>
              <w:rPr>
                <w:i/>
                <w:iCs/>
                <w:snapToGrid w:val="0"/>
                <w:color w:val="000000"/>
              </w:rPr>
            </w:pPr>
            <w:r w:rsidRPr="00710CFF">
              <w:rPr>
                <w:color w:val="000000"/>
              </w:rPr>
              <w:t>63.8 dB</w:t>
            </w:r>
          </w:p>
        </w:tc>
      </w:tr>
      <w:tr w:rsidR="00C405E0" w:rsidRPr="00483940" w14:paraId="68CD63C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1304" w:type="dxa"/>
            <w:tcBorders>
              <w:top w:val="single" w:sz="6" w:space="0" w:color="auto"/>
              <w:left w:val="single" w:sz="6" w:space="0" w:color="auto"/>
              <w:bottom w:val="single" w:sz="6" w:space="0" w:color="auto"/>
              <w:right w:val="single" w:sz="6" w:space="0" w:color="auto"/>
            </w:tcBorders>
            <w:shd w:val="solid" w:color="FFFFFF" w:fill="auto"/>
          </w:tcPr>
          <w:p w14:paraId="208D8842" w14:textId="77777777" w:rsidR="00C405E0" w:rsidRPr="00710CFF" w:rsidRDefault="00C405E0" w:rsidP="00C405E0">
            <w:pPr>
              <w:pStyle w:val="TAL"/>
              <w:rPr>
                <w:i/>
                <w:iCs/>
                <w:snapToGrid w:val="0"/>
                <w:color w:val="000000"/>
              </w:rPr>
            </w:pPr>
            <w:r w:rsidRPr="00710CFF">
              <w:rPr>
                <w:color w:val="000000"/>
              </w:rPr>
              <w:t>Candidate #2</w:t>
            </w:r>
          </w:p>
        </w:tc>
        <w:tc>
          <w:tcPr>
            <w:tcW w:w="1304" w:type="dxa"/>
            <w:tcBorders>
              <w:top w:val="single" w:sz="6" w:space="0" w:color="auto"/>
              <w:left w:val="single" w:sz="6" w:space="0" w:color="auto"/>
              <w:bottom w:val="single" w:sz="6" w:space="0" w:color="auto"/>
              <w:right w:val="single" w:sz="6" w:space="0" w:color="auto"/>
            </w:tcBorders>
            <w:shd w:val="solid" w:color="FFFFFF" w:fill="auto"/>
          </w:tcPr>
          <w:p w14:paraId="70B0FE1A" w14:textId="77777777" w:rsidR="00C405E0" w:rsidRPr="00710CFF" w:rsidRDefault="00C405E0" w:rsidP="00602D44">
            <w:pPr>
              <w:pStyle w:val="TAL"/>
              <w:jc w:val="center"/>
              <w:rPr>
                <w:i/>
                <w:iCs/>
                <w:snapToGrid w:val="0"/>
                <w:color w:val="000000"/>
              </w:rPr>
            </w:pPr>
            <w:r w:rsidRPr="00710CFF">
              <w:rPr>
                <w:color w:val="000000"/>
              </w:rPr>
              <w:t>1.0</w:t>
            </w:r>
          </w:p>
        </w:tc>
        <w:tc>
          <w:tcPr>
            <w:tcW w:w="1304" w:type="dxa"/>
            <w:tcBorders>
              <w:top w:val="single" w:sz="6" w:space="0" w:color="auto"/>
              <w:left w:val="single" w:sz="6" w:space="0" w:color="auto"/>
              <w:bottom w:val="single" w:sz="6" w:space="0" w:color="auto"/>
              <w:right w:val="single" w:sz="6" w:space="0" w:color="auto"/>
            </w:tcBorders>
            <w:shd w:val="solid" w:color="FFFFFF" w:fill="auto"/>
          </w:tcPr>
          <w:p w14:paraId="51111924" w14:textId="77777777" w:rsidR="00C405E0" w:rsidRPr="00710CFF" w:rsidRDefault="00C405E0" w:rsidP="00602D44">
            <w:pPr>
              <w:pStyle w:val="TAL"/>
              <w:jc w:val="center"/>
              <w:rPr>
                <w:i/>
                <w:iCs/>
                <w:snapToGrid w:val="0"/>
                <w:color w:val="000000"/>
              </w:rPr>
            </w:pPr>
            <w:r w:rsidRPr="00710CFF">
              <w:rPr>
                <w:color w:val="000000"/>
              </w:rPr>
              <w:t>12.1 dB</w:t>
            </w:r>
          </w:p>
        </w:tc>
        <w:tc>
          <w:tcPr>
            <w:tcW w:w="1304" w:type="dxa"/>
            <w:tcBorders>
              <w:top w:val="single" w:sz="6" w:space="0" w:color="auto"/>
              <w:left w:val="single" w:sz="6" w:space="0" w:color="auto"/>
              <w:bottom w:val="single" w:sz="6" w:space="0" w:color="auto"/>
              <w:right w:val="single" w:sz="6" w:space="0" w:color="auto"/>
            </w:tcBorders>
            <w:shd w:val="solid" w:color="FFFFFF" w:fill="auto"/>
          </w:tcPr>
          <w:p w14:paraId="17FE50EC" w14:textId="77777777" w:rsidR="00C405E0" w:rsidRPr="00710CFF" w:rsidRDefault="00C405E0" w:rsidP="00602D44">
            <w:pPr>
              <w:pStyle w:val="TAL"/>
              <w:jc w:val="center"/>
              <w:rPr>
                <w:i/>
                <w:iCs/>
                <w:snapToGrid w:val="0"/>
                <w:color w:val="000000"/>
              </w:rPr>
            </w:pPr>
            <w:r w:rsidRPr="00710CFF">
              <w:rPr>
                <w:color w:val="000000"/>
              </w:rPr>
              <w:t>50.1 dB</w:t>
            </w:r>
          </w:p>
        </w:tc>
        <w:tc>
          <w:tcPr>
            <w:tcW w:w="1305" w:type="dxa"/>
            <w:tcBorders>
              <w:top w:val="single" w:sz="6" w:space="0" w:color="auto"/>
              <w:left w:val="single" w:sz="6" w:space="0" w:color="auto"/>
              <w:bottom w:val="single" w:sz="6" w:space="0" w:color="auto"/>
              <w:right w:val="single" w:sz="6" w:space="0" w:color="auto"/>
            </w:tcBorders>
            <w:shd w:val="solid" w:color="FFFFFF" w:fill="auto"/>
          </w:tcPr>
          <w:p w14:paraId="12733538" w14:textId="77777777" w:rsidR="00C405E0" w:rsidRPr="00710CFF" w:rsidRDefault="00C405E0" w:rsidP="00602D44">
            <w:pPr>
              <w:pStyle w:val="TAL"/>
              <w:jc w:val="center"/>
              <w:rPr>
                <w:i/>
                <w:iCs/>
                <w:snapToGrid w:val="0"/>
                <w:color w:val="000000"/>
              </w:rPr>
            </w:pPr>
            <w:r w:rsidRPr="00710CFF">
              <w:rPr>
                <w:color w:val="000000"/>
              </w:rPr>
              <w:t>65.5 dB</w:t>
            </w:r>
          </w:p>
        </w:tc>
      </w:tr>
      <w:tr w:rsidR="00C405E0" w:rsidRPr="00483940" w14:paraId="4B87BF1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jc w:val="center"/>
        </w:trPr>
        <w:tc>
          <w:tcPr>
            <w:tcW w:w="1304" w:type="dxa"/>
            <w:tcBorders>
              <w:top w:val="single" w:sz="6" w:space="0" w:color="auto"/>
              <w:left w:val="single" w:sz="6" w:space="0" w:color="auto"/>
              <w:bottom w:val="single" w:sz="6" w:space="0" w:color="auto"/>
              <w:right w:val="single" w:sz="6" w:space="0" w:color="auto"/>
            </w:tcBorders>
            <w:shd w:val="solid" w:color="FFFFFF" w:fill="auto"/>
          </w:tcPr>
          <w:p w14:paraId="2A78EF15" w14:textId="77777777" w:rsidR="00C405E0" w:rsidRPr="00710CFF" w:rsidRDefault="00C405E0" w:rsidP="00C405E0">
            <w:pPr>
              <w:pStyle w:val="TAL"/>
              <w:rPr>
                <w:i/>
                <w:iCs/>
                <w:snapToGrid w:val="0"/>
                <w:color w:val="000000"/>
              </w:rPr>
            </w:pPr>
            <w:r w:rsidRPr="00710CFF">
              <w:rPr>
                <w:color w:val="000000"/>
              </w:rPr>
              <w:t>Candidate #3</w:t>
            </w:r>
          </w:p>
        </w:tc>
        <w:tc>
          <w:tcPr>
            <w:tcW w:w="1304" w:type="dxa"/>
            <w:tcBorders>
              <w:top w:val="single" w:sz="6" w:space="0" w:color="auto"/>
              <w:left w:val="single" w:sz="6" w:space="0" w:color="auto"/>
              <w:bottom w:val="single" w:sz="6" w:space="0" w:color="auto"/>
              <w:right w:val="single" w:sz="6" w:space="0" w:color="auto"/>
            </w:tcBorders>
            <w:shd w:val="solid" w:color="FFFFFF" w:fill="auto"/>
          </w:tcPr>
          <w:p w14:paraId="7C78B7CA" w14:textId="77777777" w:rsidR="00C405E0" w:rsidRPr="00710CFF" w:rsidRDefault="00C405E0" w:rsidP="00602D44">
            <w:pPr>
              <w:pStyle w:val="TAL"/>
              <w:jc w:val="center"/>
              <w:rPr>
                <w:i/>
                <w:iCs/>
                <w:snapToGrid w:val="0"/>
                <w:color w:val="000000"/>
              </w:rPr>
            </w:pPr>
            <w:r w:rsidRPr="00710CFF">
              <w:rPr>
                <w:color w:val="000000"/>
              </w:rPr>
              <w:t>0.7</w:t>
            </w:r>
          </w:p>
        </w:tc>
        <w:tc>
          <w:tcPr>
            <w:tcW w:w="1304" w:type="dxa"/>
            <w:tcBorders>
              <w:top w:val="single" w:sz="6" w:space="0" w:color="auto"/>
              <w:left w:val="single" w:sz="6" w:space="0" w:color="auto"/>
              <w:bottom w:val="single" w:sz="6" w:space="0" w:color="auto"/>
              <w:right w:val="single" w:sz="6" w:space="0" w:color="auto"/>
            </w:tcBorders>
            <w:shd w:val="solid" w:color="FFFFFF" w:fill="auto"/>
          </w:tcPr>
          <w:p w14:paraId="3E2FC54E" w14:textId="77777777" w:rsidR="00C405E0" w:rsidRPr="00710CFF" w:rsidRDefault="00C405E0" w:rsidP="00602D44">
            <w:pPr>
              <w:pStyle w:val="TAL"/>
              <w:jc w:val="center"/>
              <w:rPr>
                <w:i/>
                <w:iCs/>
                <w:snapToGrid w:val="0"/>
                <w:color w:val="000000"/>
              </w:rPr>
            </w:pPr>
            <w:r w:rsidRPr="00710CFF">
              <w:rPr>
                <w:color w:val="000000"/>
              </w:rPr>
              <w:t>13.0 dB</w:t>
            </w:r>
          </w:p>
        </w:tc>
        <w:tc>
          <w:tcPr>
            <w:tcW w:w="1304" w:type="dxa"/>
            <w:tcBorders>
              <w:top w:val="single" w:sz="6" w:space="0" w:color="auto"/>
              <w:left w:val="single" w:sz="6" w:space="0" w:color="auto"/>
              <w:bottom w:val="single" w:sz="6" w:space="0" w:color="auto"/>
              <w:right w:val="single" w:sz="6" w:space="0" w:color="auto"/>
            </w:tcBorders>
            <w:shd w:val="solid" w:color="FFFFFF" w:fill="auto"/>
          </w:tcPr>
          <w:p w14:paraId="49B1242B" w14:textId="77777777" w:rsidR="00C405E0" w:rsidRPr="00710CFF" w:rsidRDefault="00C405E0" w:rsidP="00602D44">
            <w:pPr>
              <w:pStyle w:val="TAL"/>
              <w:jc w:val="center"/>
              <w:rPr>
                <w:i/>
                <w:iCs/>
                <w:snapToGrid w:val="0"/>
                <w:color w:val="000000"/>
              </w:rPr>
            </w:pPr>
            <w:r w:rsidRPr="00710CFF">
              <w:rPr>
                <w:color w:val="000000"/>
              </w:rPr>
              <w:t>52.3 dB</w:t>
            </w:r>
          </w:p>
        </w:tc>
        <w:tc>
          <w:tcPr>
            <w:tcW w:w="1305" w:type="dxa"/>
            <w:tcBorders>
              <w:top w:val="single" w:sz="6" w:space="0" w:color="auto"/>
              <w:left w:val="single" w:sz="6" w:space="0" w:color="auto"/>
              <w:bottom w:val="single" w:sz="6" w:space="0" w:color="auto"/>
              <w:right w:val="single" w:sz="6" w:space="0" w:color="auto"/>
            </w:tcBorders>
            <w:shd w:val="solid" w:color="FFFFFF" w:fill="auto"/>
          </w:tcPr>
          <w:p w14:paraId="2BC54F80" w14:textId="77777777" w:rsidR="00C405E0" w:rsidRPr="00710CFF" w:rsidRDefault="00C405E0" w:rsidP="00602D44">
            <w:pPr>
              <w:pStyle w:val="TAL"/>
              <w:jc w:val="center"/>
              <w:rPr>
                <w:i/>
                <w:iCs/>
                <w:snapToGrid w:val="0"/>
                <w:color w:val="000000"/>
              </w:rPr>
            </w:pPr>
            <w:r w:rsidRPr="00710CFF">
              <w:rPr>
                <w:color w:val="000000"/>
              </w:rPr>
              <w:t>66.5 dB</w:t>
            </w:r>
          </w:p>
        </w:tc>
      </w:tr>
    </w:tbl>
    <w:p w14:paraId="31BA83D0" w14:textId="77777777" w:rsidR="007E640A" w:rsidRDefault="007E640A" w:rsidP="007E640A">
      <w:pPr>
        <w:pStyle w:val="FP"/>
      </w:pPr>
    </w:p>
    <w:p w14:paraId="5B5F8DB7" w14:textId="77777777" w:rsidR="008D71AD" w:rsidRPr="00483940" w:rsidRDefault="007E640A" w:rsidP="007E640A">
      <w:pPr>
        <w:pStyle w:val="NO"/>
      </w:pPr>
      <w:r>
        <w:t>Note.</w:t>
      </w:r>
      <w:r>
        <w:rPr>
          <w:color w:val="000000"/>
          <w:szCs w:val="16"/>
        </w:rPr>
        <w:t xml:space="preserve"> (*)</w:t>
      </w:r>
      <w:r>
        <w:t xml:space="preserve"> 50 dB requirement is only just not met in this case. However, as verification of the 50 dB requirement should be with an actual PA rather than a PA model, this could still be kept as a candidate.</w:t>
      </w:r>
    </w:p>
    <w:p w14:paraId="7BCC866F" w14:textId="77777777" w:rsidR="00C95300" w:rsidRPr="00483940" w:rsidRDefault="00E71757" w:rsidP="00483940">
      <w:pPr>
        <w:pStyle w:val="Heading1"/>
      </w:pPr>
      <w:bookmarkStart w:id="47" w:name="_Toc518044117"/>
      <w:r w:rsidRPr="00483940">
        <w:t>8</w:t>
      </w:r>
      <w:r w:rsidR="007C29AE" w:rsidRPr="00483940">
        <w:tab/>
      </w:r>
      <w:r w:rsidR="00C95300" w:rsidRPr="00483940">
        <w:t>Link level studies</w:t>
      </w:r>
      <w:bookmarkEnd w:id="47"/>
    </w:p>
    <w:p w14:paraId="704E522C" w14:textId="77777777" w:rsidR="006B10AF" w:rsidRPr="00483940" w:rsidRDefault="00E71757" w:rsidP="00483940">
      <w:pPr>
        <w:pStyle w:val="Heading2"/>
      </w:pPr>
      <w:bookmarkStart w:id="48" w:name="_Toc518044118"/>
      <w:r w:rsidRPr="00483940">
        <w:t>8</w:t>
      </w:r>
      <w:r w:rsidR="006B10AF" w:rsidRPr="00483940">
        <w:t>.1</w:t>
      </w:r>
      <w:r w:rsidR="006B10AF" w:rsidRPr="00483940">
        <w:tab/>
        <w:t>Introduction</w:t>
      </w:r>
      <w:bookmarkEnd w:id="48"/>
    </w:p>
    <w:p w14:paraId="07B359F3" w14:textId="77777777" w:rsidR="00C95300" w:rsidRPr="00483940" w:rsidRDefault="006B10AF" w:rsidP="00C95300">
      <w:r w:rsidRPr="00483940">
        <w:t>Link level studies will be performed using the interferer profiles that are obtained from the network level analysis. The purpose of the link level studies is to: i) verify the legacy Rx model working assumption. When there are no reports from MS vendors about legacy performance being worse than the legacy Rx model working assumption, then the model will be assumed to be valid; ii) evaluate the performance of candidate pulse shapes using the MS vendors own Rx implementations for EGPRS2. The best pulse shape in terms of throughput will be selected if there are more than one candidate pulse shape for a given set of boundary conditions; iii) derive the link to system interface that will be used in the system level studies. This interface needs to consider the various MS Rx implementations and the different services.</w:t>
      </w:r>
    </w:p>
    <w:p w14:paraId="068E6B6A" w14:textId="77777777" w:rsidR="00D02E16" w:rsidRPr="00483940" w:rsidRDefault="00B70401" w:rsidP="00483940">
      <w:pPr>
        <w:pStyle w:val="Heading2"/>
      </w:pPr>
      <w:bookmarkStart w:id="49" w:name="_Toc518044119"/>
      <w:r w:rsidRPr="00483940">
        <w:lastRenderedPageBreak/>
        <w:t>8.2</w:t>
      </w:r>
      <w:r w:rsidRPr="00483940">
        <w:tab/>
      </w:r>
      <w:r w:rsidR="00D02E16" w:rsidRPr="00483940">
        <w:t xml:space="preserve">Link to system </w:t>
      </w:r>
      <w:r w:rsidR="00247AE3" w:rsidRPr="00483940">
        <w:t>interface</w:t>
      </w:r>
      <w:bookmarkEnd w:id="49"/>
    </w:p>
    <w:p w14:paraId="20BB7476" w14:textId="77777777" w:rsidR="00B70401" w:rsidRPr="00483940" w:rsidRDefault="00ED5752" w:rsidP="00483940">
      <w:pPr>
        <w:pStyle w:val="Heading3"/>
      </w:pPr>
      <w:bookmarkStart w:id="50" w:name="_Toc518044120"/>
      <w:r w:rsidRPr="00483940">
        <w:t>8.2.1</w:t>
      </w:r>
      <w:r w:rsidRPr="00483940">
        <w:tab/>
      </w:r>
      <w:r w:rsidR="00B70401" w:rsidRPr="00483940">
        <w:t>Introduction</w:t>
      </w:r>
      <w:bookmarkEnd w:id="50"/>
    </w:p>
    <w:p w14:paraId="526F9A20" w14:textId="77777777" w:rsidR="00ED5752" w:rsidRPr="00483940" w:rsidRDefault="00ED5752" w:rsidP="00ED5752">
      <w:r w:rsidRPr="00483940">
        <w:t>When considering a new pulse shape for EGPRS2-B, it is imperative that both the throughput performance and the spectral characteristics of both the new and the legacy pulse shape are captured sufficiently in the system evaluation.</w:t>
      </w:r>
    </w:p>
    <w:p w14:paraId="1E788D80" w14:textId="77777777" w:rsidR="004F4A2F" w:rsidRPr="00483940" w:rsidRDefault="004F4A2F" w:rsidP="00ED5752">
      <w:r w:rsidRPr="00483940">
        <w:t>In this section, the link to system interface that is used in the Nokia Siemens Networks system simulator to model the EGPRS2-B receiver is described.</w:t>
      </w:r>
    </w:p>
    <w:p w14:paraId="11D9331B" w14:textId="77777777" w:rsidR="001E1D09" w:rsidRPr="00483940" w:rsidRDefault="009012C5" w:rsidP="00654E79">
      <w:r w:rsidRPr="00483940">
        <w:t>The interface design followed the methodology for deriving a model for single antenna receivers described in [</w:t>
      </w:r>
      <w:r w:rsidR="000404FB" w:rsidRPr="00483940">
        <w:t>6</w:t>
      </w:r>
      <w:r w:rsidRPr="00483940">
        <w:t>]</w:t>
      </w:r>
      <w:r w:rsidR="00E676D1" w:rsidRPr="00483940">
        <w:t>.</w:t>
      </w:r>
      <w:r w:rsidR="00BE73B4" w:rsidRPr="00483940">
        <w:t xml:space="preserve"> One</w:t>
      </w:r>
      <w:r w:rsidR="00E676D1" w:rsidRPr="00483940">
        <w:t xml:space="preserve"> exception is the </w:t>
      </w:r>
      <w:r w:rsidR="00C23F0F" w:rsidRPr="00483940">
        <w:t xml:space="preserve">factors </w:t>
      </w:r>
      <w:r w:rsidR="00654E79" w:rsidRPr="00483940">
        <w:t xml:space="preserve">used to </w:t>
      </w:r>
      <w:r w:rsidR="00C23F0F" w:rsidRPr="00483940">
        <w:t xml:space="preserve">determine the contribution of </w:t>
      </w:r>
      <w:r w:rsidR="0001304F" w:rsidRPr="00483940">
        <w:t>a type of</w:t>
      </w:r>
      <w:r w:rsidR="00D814DF">
        <w:t xml:space="preserve"> </w:t>
      </w:r>
      <w:r w:rsidR="00C23F0F" w:rsidRPr="00483940">
        <w:t xml:space="preserve">interferer to the </w:t>
      </w:r>
      <w:r w:rsidR="00BE73B4" w:rsidRPr="00483940">
        <w:t>total C/I</w:t>
      </w:r>
      <w:r w:rsidR="00654E79" w:rsidRPr="00483940">
        <w:t xml:space="preserve">, which </w:t>
      </w:r>
      <w:r w:rsidR="0001304F" w:rsidRPr="00483940">
        <w:t xml:space="preserve">have been </w:t>
      </w:r>
      <w:r w:rsidR="00C23F0F" w:rsidRPr="00483940">
        <w:t xml:space="preserve">computed from </w:t>
      </w:r>
      <w:r w:rsidR="0001304F" w:rsidRPr="00483940">
        <w:t xml:space="preserve">the </w:t>
      </w:r>
      <w:r w:rsidR="00E676D1" w:rsidRPr="00483940">
        <w:t xml:space="preserve">raw BER performance </w:t>
      </w:r>
      <w:r w:rsidR="0001304F" w:rsidRPr="00483940">
        <w:t xml:space="preserve">of the respective interferer type (rather than </w:t>
      </w:r>
      <w:r w:rsidR="00BE73B4" w:rsidRPr="00483940">
        <w:t>attenuation provided by the front-end filter</w:t>
      </w:r>
      <w:r w:rsidR="0001304F" w:rsidRPr="00483940">
        <w:t>)</w:t>
      </w:r>
      <w:r w:rsidR="001E1D09" w:rsidRPr="00483940">
        <w:t>.</w:t>
      </w:r>
      <w:r w:rsidR="00E676D1" w:rsidRPr="00483940">
        <w:t xml:space="preserve"> </w:t>
      </w:r>
    </w:p>
    <w:p w14:paraId="548A50D9" w14:textId="77777777" w:rsidR="003C7057" w:rsidRPr="00483940" w:rsidRDefault="00AD6B8A" w:rsidP="00D912A9">
      <w:r w:rsidRPr="00483940">
        <w:t>For the PS resources, the load for the reference case (data using the LGMSK pulse shape), was set to saturation i.e. the rate of newly arriving equalled the rate of ending PS calls. This corresponds to the maximum offered load the network can support without being overloaded and provided the reference load with which to compare the performance of the LGMSK and the optimised pulse shape.</w:t>
      </w:r>
      <w:r w:rsidR="00080722" w:rsidRPr="00483940">
        <w:t xml:space="preserve"> </w:t>
      </w:r>
      <w:r w:rsidR="00AA51F6" w:rsidRPr="00483940">
        <w:t>When</w:t>
      </w:r>
      <w:r w:rsidR="00080722" w:rsidRPr="00483940">
        <w:t xml:space="preserve"> equal traffic load</w:t>
      </w:r>
      <w:r w:rsidR="00C35BD4" w:rsidRPr="00483940">
        <w:t>s</w:t>
      </w:r>
      <w:r w:rsidR="00AA51F6" w:rsidRPr="00483940">
        <w:t xml:space="preserve"> are used with the LGMSK and the optimised pulse shape</w:t>
      </w:r>
      <w:r w:rsidR="00C35BD4" w:rsidRPr="00483940">
        <w:t xml:space="preserve">, </w:t>
      </w:r>
      <w:r w:rsidR="00AA51F6" w:rsidRPr="00483940">
        <w:t xml:space="preserve">the activity time of </w:t>
      </w:r>
      <w:r w:rsidR="00DF7259" w:rsidRPr="00483940">
        <w:t xml:space="preserve">the </w:t>
      </w:r>
      <w:r w:rsidR="00AA51F6" w:rsidRPr="00483940">
        <w:t xml:space="preserve">optimised </w:t>
      </w:r>
      <w:r w:rsidR="00DF7259" w:rsidRPr="00483940">
        <w:t>pulse shape</w:t>
      </w:r>
      <w:r w:rsidR="00AA51F6" w:rsidRPr="00483940">
        <w:t xml:space="preserve"> can be expected to be lower</w:t>
      </w:r>
      <w:r w:rsidR="00C35BD4" w:rsidRPr="00483940">
        <w:t>.</w:t>
      </w:r>
    </w:p>
    <w:p w14:paraId="594C7DF5" w14:textId="77777777" w:rsidR="00C3202A" w:rsidRPr="00483940" w:rsidRDefault="00C3202A" w:rsidP="00483940">
      <w:pPr>
        <w:pStyle w:val="Heading3"/>
      </w:pPr>
      <w:bookmarkStart w:id="51" w:name="_Toc518044121"/>
      <w:r w:rsidRPr="00483940">
        <w:t>8.2.2</w:t>
      </w:r>
      <w:r w:rsidRPr="00483940">
        <w:tab/>
        <w:t>Simulation assumptions</w:t>
      </w:r>
      <w:bookmarkEnd w:id="51"/>
    </w:p>
    <w:p w14:paraId="6688F3C6" w14:textId="77777777" w:rsidR="00C3202A" w:rsidRPr="00483940" w:rsidRDefault="00C3202A" w:rsidP="00B823AB">
      <w:r w:rsidRPr="00483940">
        <w:t xml:space="preserve">The link level simulator was configured using the assumptions in Table </w:t>
      </w:r>
      <w:r w:rsidR="00100AD3" w:rsidRPr="00483940">
        <w:t>8.</w:t>
      </w:r>
      <w:r w:rsidRPr="00483940">
        <w:t xml:space="preserve">1. </w:t>
      </w:r>
      <w:r w:rsidR="00B823AB" w:rsidRPr="00483940">
        <w:t>R</w:t>
      </w:r>
      <w:r w:rsidRPr="00483940">
        <w:t>eceiver impairments were enabled in the simulator.</w:t>
      </w:r>
    </w:p>
    <w:p w14:paraId="2EFCCF9E" w14:textId="77777777" w:rsidR="00C3202A" w:rsidRPr="00483940" w:rsidRDefault="00C3202A" w:rsidP="005A3A78">
      <w:pPr>
        <w:pStyle w:val="TH"/>
      </w:pPr>
      <w:r w:rsidRPr="00483940">
        <w:t xml:space="preserve">Table </w:t>
      </w:r>
      <w:r w:rsidR="00100AD3" w:rsidRPr="00483940">
        <w:t>8.1</w:t>
      </w:r>
      <w:r w:rsidRPr="00483940">
        <w:t>. Link level simulator assumptions.</w:t>
      </w:r>
    </w:p>
    <w:tbl>
      <w:tblPr>
        <w:tblW w:w="0" w:type="auto"/>
        <w:jc w:val="center"/>
        <w:tblLayout w:type="fixed"/>
        <w:tblLook w:val="0000" w:firstRow="0" w:lastRow="0" w:firstColumn="0" w:lastColumn="0" w:noHBand="0" w:noVBand="0"/>
      </w:tblPr>
      <w:tblGrid>
        <w:gridCol w:w="2114"/>
        <w:gridCol w:w="3905"/>
        <w:tblGridChange w:id="52">
          <w:tblGrid>
            <w:gridCol w:w="2114"/>
            <w:gridCol w:w="3905"/>
          </w:tblGrid>
        </w:tblGridChange>
      </w:tblGrid>
      <w:tr w:rsidR="00B823AB" w:rsidRPr="00483940" w14:paraId="40CA0B27"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33B5AE53" w14:textId="77777777" w:rsidR="00B823AB" w:rsidRPr="00710CFF" w:rsidRDefault="00B823AB" w:rsidP="00230A9E">
            <w:pPr>
              <w:pStyle w:val="TAL"/>
            </w:pPr>
            <w:r w:rsidRPr="00710CFF">
              <w:t>Parameter</w:t>
            </w:r>
          </w:p>
        </w:tc>
        <w:tc>
          <w:tcPr>
            <w:tcW w:w="3905" w:type="dxa"/>
            <w:tcBorders>
              <w:top w:val="single" w:sz="4" w:space="0" w:color="auto"/>
              <w:left w:val="single" w:sz="4" w:space="0" w:color="auto"/>
              <w:bottom w:val="single" w:sz="4" w:space="0" w:color="auto"/>
              <w:right w:val="single" w:sz="4" w:space="0" w:color="auto"/>
            </w:tcBorders>
          </w:tcPr>
          <w:p w14:paraId="5BED7C65" w14:textId="77777777" w:rsidR="00B823AB" w:rsidRPr="00710CFF" w:rsidRDefault="00B823AB" w:rsidP="00B823AB">
            <w:pPr>
              <w:pStyle w:val="TAL"/>
            </w:pPr>
            <w:r w:rsidRPr="00710CFF">
              <w:t>Value</w:t>
            </w:r>
          </w:p>
        </w:tc>
      </w:tr>
      <w:tr w:rsidR="00B823AB" w:rsidRPr="00483940" w14:paraId="4C509D5A"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221AB68E" w14:textId="77777777" w:rsidR="00B823AB" w:rsidRPr="00710CFF" w:rsidRDefault="00B823AB" w:rsidP="00230A9E">
            <w:pPr>
              <w:pStyle w:val="TAL"/>
            </w:pPr>
            <w:r w:rsidRPr="00710CFF">
              <w:t>Channel profile</w:t>
            </w:r>
          </w:p>
        </w:tc>
        <w:tc>
          <w:tcPr>
            <w:tcW w:w="3905" w:type="dxa"/>
            <w:tcBorders>
              <w:top w:val="single" w:sz="4" w:space="0" w:color="auto"/>
              <w:left w:val="single" w:sz="4" w:space="0" w:color="auto"/>
              <w:bottom w:val="single" w:sz="4" w:space="0" w:color="auto"/>
              <w:right w:val="single" w:sz="4" w:space="0" w:color="auto"/>
            </w:tcBorders>
          </w:tcPr>
          <w:p w14:paraId="75DA21D3" w14:textId="77777777" w:rsidR="00B823AB" w:rsidRPr="00710CFF" w:rsidRDefault="00B823AB" w:rsidP="00B823AB">
            <w:pPr>
              <w:pStyle w:val="TAL"/>
            </w:pPr>
            <w:r w:rsidRPr="00710CFF">
              <w:t>Typical Urban (TU)</w:t>
            </w:r>
          </w:p>
        </w:tc>
      </w:tr>
      <w:tr w:rsidR="00B823AB" w:rsidRPr="00483940" w14:paraId="37410CD3"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4BB16FB8" w14:textId="77777777" w:rsidR="00B823AB" w:rsidRPr="00710CFF" w:rsidRDefault="00B823AB" w:rsidP="00230A9E">
            <w:pPr>
              <w:pStyle w:val="TAL"/>
            </w:pPr>
            <w:r w:rsidRPr="00710CFF">
              <w:t>Terminal speed</w:t>
            </w:r>
          </w:p>
        </w:tc>
        <w:tc>
          <w:tcPr>
            <w:tcW w:w="3905" w:type="dxa"/>
            <w:tcBorders>
              <w:top w:val="single" w:sz="4" w:space="0" w:color="auto"/>
              <w:left w:val="single" w:sz="4" w:space="0" w:color="auto"/>
              <w:bottom w:val="single" w:sz="4" w:space="0" w:color="auto"/>
              <w:right w:val="single" w:sz="4" w:space="0" w:color="auto"/>
            </w:tcBorders>
          </w:tcPr>
          <w:p w14:paraId="7117C081" w14:textId="77777777" w:rsidR="00B823AB" w:rsidRPr="00710CFF" w:rsidRDefault="00B823AB" w:rsidP="00B823AB">
            <w:pPr>
              <w:pStyle w:val="TAL"/>
            </w:pPr>
            <w:r w:rsidRPr="00710CFF">
              <w:t>3 km/h</w:t>
            </w:r>
          </w:p>
        </w:tc>
      </w:tr>
      <w:tr w:rsidR="00B823AB" w:rsidRPr="00483940" w14:paraId="6F66E084"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5595CD26" w14:textId="77777777" w:rsidR="00B823AB" w:rsidRPr="00710CFF" w:rsidRDefault="00B823AB" w:rsidP="00230A9E">
            <w:pPr>
              <w:pStyle w:val="TAL"/>
            </w:pPr>
            <w:r w:rsidRPr="00710CFF">
              <w:t>Frequency band</w:t>
            </w:r>
          </w:p>
        </w:tc>
        <w:tc>
          <w:tcPr>
            <w:tcW w:w="3905" w:type="dxa"/>
            <w:tcBorders>
              <w:top w:val="single" w:sz="4" w:space="0" w:color="auto"/>
              <w:left w:val="single" w:sz="4" w:space="0" w:color="auto"/>
              <w:bottom w:val="single" w:sz="4" w:space="0" w:color="auto"/>
              <w:right w:val="single" w:sz="4" w:space="0" w:color="auto"/>
            </w:tcBorders>
          </w:tcPr>
          <w:p w14:paraId="6EEC041E" w14:textId="77777777" w:rsidR="00B823AB" w:rsidRPr="00710CFF" w:rsidRDefault="00B823AB" w:rsidP="00B823AB">
            <w:pPr>
              <w:pStyle w:val="TAL"/>
            </w:pPr>
            <w:r w:rsidRPr="00710CFF">
              <w:t>900 MHz</w:t>
            </w:r>
          </w:p>
        </w:tc>
      </w:tr>
      <w:tr w:rsidR="00B823AB" w:rsidRPr="00483940" w14:paraId="43E5E295"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58C01E44" w14:textId="77777777" w:rsidR="00B823AB" w:rsidRPr="00710CFF" w:rsidRDefault="00B823AB" w:rsidP="00230A9E">
            <w:pPr>
              <w:pStyle w:val="TAL"/>
            </w:pPr>
            <w:r w:rsidRPr="00710CFF">
              <w:t>Frequency hopping</w:t>
            </w:r>
          </w:p>
        </w:tc>
        <w:tc>
          <w:tcPr>
            <w:tcW w:w="3905" w:type="dxa"/>
            <w:tcBorders>
              <w:top w:val="single" w:sz="4" w:space="0" w:color="auto"/>
              <w:left w:val="single" w:sz="4" w:space="0" w:color="auto"/>
              <w:bottom w:val="single" w:sz="4" w:space="0" w:color="auto"/>
              <w:right w:val="single" w:sz="4" w:space="0" w:color="auto"/>
            </w:tcBorders>
          </w:tcPr>
          <w:p w14:paraId="5D55E959" w14:textId="77777777" w:rsidR="00B823AB" w:rsidRPr="00710CFF" w:rsidRDefault="00B823AB" w:rsidP="00B823AB">
            <w:pPr>
              <w:pStyle w:val="TAL"/>
            </w:pPr>
            <w:r w:rsidRPr="00710CFF">
              <w:t>Ideal</w:t>
            </w:r>
          </w:p>
        </w:tc>
      </w:tr>
      <w:tr w:rsidR="00B823AB" w:rsidRPr="00483940" w14:paraId="49D4D9C1"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65325381" w14:textId="77777777" w:rsidR="00B823AB" w:rsidRPr="00710CFF" w:rsidRDefault="00B823AB" w:rsidP="00230A9E">
            <w:pPr>
              <w:pStyle w:val="TAL"/>
            </w:pPr>
            <w:r w:rsidRPr="00710CFF">
              <w:t>Interference/noise</w:t>
            </w:r>
          </w:p>
        </w:tc>
        <w:tc>
          <w:tcPr>
            <w:tcW w:w="3905" w:type="dxa"/>
            <w:tcBorders>
              <w:top w:val="single" w:sz="4" w:space="0" w:color="auto"/>
              <w:left w:val="single" w:sz="4" w:space="0" w:color="auto"/>
              <w:bottom w:val="single" w:sz="4" w:space="0" w:color="auto"/>
              <w:right w:val="single" w:sz="4" w:space="0" w:color="auto"/>
            </w:tcBorders>
          </w:tcPr>
          <w:p w14:paraId="56BA72D9" w14:textId="77777777" w:rsidR="00B823AB" w:rsidRPr="00710CFF" w:rsidRDefault="00B823AB" w:rsidP="00B823AB">
            <w:pPr>
              <w:pStyle w:val="TAL"/>
            </w:pPr>
            <w:r w:rsidRPr="00710CFF">
              <w:t>WIDER-2 profile (see Section 6.5.1)</w:t>
            </w:r>
          </w:p>
        </w:tc>
      </w:tr>
      <w:tr w:rsidR="00B823AB" w:rsidRPr="00483940" w14:paraId="69D6F530"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05B2A2AC" w14:textId="77777777" w:rsidR="00B823AB" w:rsidRPr="00710CFF" w:rsidRDefault="00B823AB" w:rsidP="00230A9E">
            <w:pPr>
              <w:pStyle w:val="TAL"/>
            </w:pPr>
            <w:r w:rsidRPr="00710CFF">
              <w:t>Modulation backoff</w:t>
            </w:r>
          </w:p>
        </w:tc>
        <w:tc>
          <w:tcPr>
            <w:tcW w:w="3905" w:type="dxa"/>
            <w:tcBorders>
              <w:top w:val="single" w:sz="4" w:space="0" w:color="auto"/>
              <w:left w:val="single" w:sz="4" w:space="0" w:color="auto"/>
              <w:bottom w:val="single" w:sz="4" w:space="0" w:color="auto"/>
              <w:right w:val="single" w:sz="4" w:space="0" w:color="auto"/>
            </w:tcBorders>
          </w:tcPr>
          <w:p w14:paraId="311766FE" w14:textId="77777777" w:rsidR="00B823AB" w:rsidRPr="00710CFF" w:rsidRDefault="00B823AB" w:rsidP="00B823AB">
            <w:pPr>
              <w:pStyle w:val="TAL"/>
            </w:pPr>
            <w:r w:rsidRPr="00710CFF">
              <w:t>None</w:t>
            </w:r>
          </w:p>
        </w:tc>
      </w:tr>
      <w:tr w:rsidR="00B823AB" w:rsidRPr="00483940" w14:paraId="347D8469"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7689273F" w14:textId="77777777" w:rsidR="00B823AB" w:rsidRPr="00710CFF" w:rsidRDefault="00B823AB" w:rsidP="00230A9E">
            <w:pPr>
              <w:pStyle w:val="TAL"/>
            </w:pPr>
            <w:r w:rsidRPr="00710CFF">
              <w:t>Antenna diversity</w:t>
            </w:r>
          </w:p>
        </w:tc>
        <w:tc>
          <w:tcPr>
            <w:tcW w:w="3905" w:type="dxa"/>
            <w:tcBorders>
              <w:top w:val="single" w:sz="4" w:space="0" w:color="auto"/>
              <w:left w:val="single" w:sz="4" w:space="0" w:color="auto"/>
              <w:bottom w:val="single" w:sz="4" w:space="0" w:color="auto"/>
              <w:right w:val="single" w:sz="4" w:space="0" w:color="auto"/>
            </w:tcBorders>
          </w:tcPr>
          <w:p w14:paraId="06B3A2E9" w14:textId="77777777" w:rsidR="00B823AB" w:rsidRPr="00710CFF" w:rsidRDefault="00B823AB" w:rsidP="00B823AB">
            <w:pPr>
              <w:pStyle w:val="TAL"/>
            </w:pPr>
            <w:r w:rsidRPr="00710CFF">
              <w:t>No</w:t>
            </w:r>
          </w:p>
        </w:tc>
      </w:tr>
      <w:tr w:rsidR="00B823AB" w:rsidRPr="00483940" w14:paraId="3081D186"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4E4D79B9" w14:textId="77777777" w:rsidR="00B823AB" w:rsidRPr="00710CFF" w:rsidRDefault="00B823AB" w:rsidP="00230A9E">
            <w:pPr>
              <w:pStyle w:val="TAL"/>
            </w:pPr>
            <w:r w:rsidRPr="00710CFF">
              <w:t>Equalizer</w:t>
            </w:r>
          </w:p>
        </w:tc>
        <w:tc>
          <w:tcPr>
            <w:tcW w:w="3905" w:type="dxa"/>
            <w:tcBorders>
              <w:top w:val="single" w:sz="4" w:space="0" w:color="auto"/>
              <w:left w:val="single" w:sz="4" w:space="0" w:color="auto"/>
              <w:bottom w:val="single" w:sz="4" w:space="0" w:color="auto"/>
              <w:right w:val="single" w:sz="4" w:space="0" w:color="auto"/>
            </w:tcBorders>
          </w:tcPr>
          <w:p w14:paraId="0D439649" w14:textId="77777777" w:rsidR="00B823AB" w:rsidRPr="00710CFF" w:rsidRDefault="00B823AB" w:rsidP="00B823AB">
            <w:pPr>
              <w:pStyle w:val="TAL"/>
            </w:pPr>
            <w:r w:rsidRPr="00710CFF">
              <w:t>Trellis based equaliser</w:t>
            </w:r>
          </w:p>
          <w:p w14:paraId="74E92D75" w14:textId="77777777" w:rsidR="00B823AB" w:rsidRPr="00710CFF" w:rsidRDefault="00B823AB" w:rsidP="00B823AB">
            <w:pPr>
              <w:pStyle w:val="TAL"/>
            </w:pPr>
          </w:p>
        </w:tc>
      </w:tr>
      <w:tr w:rsidR="00B823AB" w:rsidRPr="00483940" w14:paraId="6B1DCA60"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7F4FCA6E" w14:textId="77777777" w:rsidR="00B823AB" w:rsidRPr="00710CFF" w:rsidRDefault="00B823AB" w:rsidP="00230A9E">
            <w:pPr>
              <w:pStyle w:val="TAL"/>
            </w:pPr>
            <w:r w:rsidRPr="00710CFF">
              <w:t>Tx pulse shape</w:t>
            </w:r>
          </w:p>
        </w:tc>
        <w:tc>
          <w:tcPr>
            <w:tcW w:w="3905" w:type="dxa"/>
            <w:tcBorders>
              <w:top w:val="single" w:sz="4" w:space="0" w:color="auto"/>
              <w:left w:val="single" w:sz="4" w:space="0" w:color="auto"/>
              <w:bottom w:val="single" w:sz="4" w:space="0" w:color="auto"/>
              <w:right w:val="single" w:sz="4" w:space="0" w:color="auto"/>
            </w:tcBorders>
          </w:tcPr>
          <w:p w14:paraId="3315EC7A" w14:textId="77777777" w:rsidR="00B823AB" w:rsidRPr="00710CFF" w:rsidRDefault="00B823AB" w:rsidP="00B823AB">
            <w:pPr>
              <w:pStyle w:val="TAL"/>
            </w:pPr>
            <w:r w:rsidRPr="00710CFF">
              <w:t>LGMSK, candidate #2 and candidate #3</w:t>
            </w:r>
          </w:p>
        </w:tc>
      </w:tr>
      <w:tr w:rsidR="00B823AB" w:rsidRPr="00483940" w14:paraId="6470A4AF"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70E9BEB5" w14:textId="77777777" w:rsidR="00B823AB" w:rsidRPr="00710CFF" w:rsidRDefault="00B823AB" w:rsidP="00230A9E">
            <w:pPr>
              <w:pStyle w:val="TAL"/>
            </w:pPr>
            <w:r w:rsidRPr="00710CFF">
              <w:t>Rx filter</w:t>
            </w:r>
          </w:p>
        </w:tc>
        <w:tc>
          <w:tcPr>
            <w:tcW w:w="3905" w:type="dxa"/>
            <w:tcBorders>
              <w:top w:val="single" w:sz="4" w:space="0" w:color="auto"/>
              <w:left w:val="single" w:sz="4" w:space="0" w:color="auto"/>
              <w:bottom w:val="single" w:sz="4" w:space="0" w:color="auto"/>
              <w:right w:val="single" w:sz="4" w:space="0" w:color="auto"/>
            </w:tcBorders>
          </w:tcPr>
          <w:p w14:paraId="52460D14" w14:textId="77777777" w:rsidR="00B823AB" w:rsidRPr="00710CFF" w:rsidRDefault="00B823AB" w:rsidP="00B823AB">
            <w:pPr>
              <w:pStyle w:val="TAL"/>
            </w:pPr>
            <w:r w:rsidRPr="00710CFF">
              <w:t>RRC 325</w:t>
            </w:r>
            <w:r w:rsidR="00D814DF" w:rsidRPr="00710CFF">
              <w:t xml:space="preserve"> </w:t>
            </w:r>
            <w:r w:rsidRPr="00710CFF">
              <w:t>kHz before windowing, roll-off 0.3</w:t>
            </w:r>
          </w:p>
        </w:tc>
      </w:tr>
      <w:tr w:rsidR="00B823AB" w:rsidRPr="00483940" w14:paraId="20B3E06A"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506AC768" w14:textId="77777777" w:rsidR="00B823AB" w:rsidRPr="00710CFF" w:rsidRDefault="00B823AB" w:rsidP="00230A9E">
            <w:pPr>
              <w:pStyle w:val="TAL"/>
            </w:pPr>
            <w:r w:rsidRPr="00710CFF">
              <w:t>Rx impairments</w:t>
            </w:r>
          </w:p>
        </w:tc>
        <w:tc>
          <w:tcPr>
            <w:tcW w:w="3905" w:type="dxa"/>
            <w:tcBorders>
              <w:top w:val="single" w:sz="4" w:space="0" w:color="auto"/>
              <w:left w:val="single" w:sz="4" w:space="0" w:color="auto"/>
              <w:bottom w:val="single" w:sz="4" w:space="0" w:color="auto"/>
              <w:right w:val="single" w:sz="4" w:space="0" w:color="auto"/>
            </w:tcBorders>
          </w:tcPr>
          <w:p w14:paraId="2B70C7F6" w14:textId="77777777" w:rsidR="00B823AB" w:rsidRPr="00710CFF" w:rsidRDefault="00B823AB" w:rsidP="00B823AB">
            <w:pPr>
              <w:pStyle w:val="TAL"/>
            </w:pPr>
            <w:r w:rsidRPr="00710CFF">
              <w:t>enabled</w:t>
            </w:r>
          </w:p>
        </w:tc>
      </w:tr>
      <w:tr w:rsidR="00B823AB" w:rsidRPr="00483940" w14:paraId="19A86331" w14:textId="77777777">
        <w:tblPrEx>
          <w:tblCellMar>
            <w:top w:w="0" w:type="dxa"/>
            <w:bottom w:w="0" w:type="dxa"/>
          </w:tblCellMar>
        </w:tblPrEx>
        <w:trPr>
          <w:jc w:val="center"/>
        </w:trPr>
        <w:tc>
          <w:tcPr>
            <w:tcW w:w="2114" w:type="dxa"/>
            <w:tcBorders>
              <w:top w:val="single" w:sz="4" w:space="0" w:color="auto"/>
              <w:left w:val="single" w:sz="4" w:space="0" w:color="auto"/>
              <w:bottom w:val="single" w:sz="4" w:space="0" w:color="auto"/>
              <w:right w:val="single" w:sz="4" w:space="0" w:color="auto"/>
            </w:tcBorders>
          </w:tcPr>
          <w:p w14:paraId="2FB51741" w14:textId="77777777" w:rsidR="00B823AB" w:rsidRPr="00710CFF" w:rsidRDefault="00B823AB" w:rsidP="00230A9E">
            <w:pPr>
              <w:pStyle w:val="TAL"/>
            </w:pPr>
            <w:r w:rsidRPr="00710CFF">
              <w:t>Simulation length</w:t>
            </w:r>
          </w:p>
        </w:tc>
        <w:tc>
          <w:tcPr>
            <w:tcW w:w="3905" w:type="dxa"/>
            <w:tcBorders>
              <w:top w:val="single" w:sz="4" w:space="0" w:color="auto"/>
              <w:left w:val="single" w:sz="4" w:space="0" w:color="auto"/>
              <w:bottom w:val="single" w:sz="4" w:space="0" w:color="auto"/>
              <w:right w:val="single" w:sz="4" w:space="0" w:color="auto"/>
            </w:tcBorders>
          </w:tcPr>
          <w:p w14:paraId="5149DCCC" w14:textId="77777777" w:rsidR="00B823AB" w:rsidRPr="00710CFF" w:rsidRDefault="00B823AB" w:rsidP="00B823AB">
            <w:pPr>
              <w:pStyle w:val="TAL"/>
            </w:pPr>
            <w:r w:rsidRPr="00710CFF">
              <w:t>20000 bursts per simulation point</w:t>
            </w:r>
          </w:p>
        </w:tc>
      </w:tr>
    </w:tbl>
    <w:p w14:paraId="6BF2038C" w14:textId="77777777" w:rsidR="00C3202A" w:rsidRPr="00483940" w:rsidRDefault="00C3202A" w:rsidP="004E1D02">
      <w:pPr>
        <w:pStyle w:val="FP"/>
      </w:pPr>
    </w:p>
    <w:p w14:paraId="3E7F0D44" w14:textId="77777777" w:rsidR="00C3202A" w:rsidRPr="00483940" w:rsidRDefault="00C3202A" w:rsidP="00483940">
      <w:pPr>
        <w:pStyle w:val="Heading3"/>
      </w:pPr>
      <w:bookmarkStart w:id="53" w:name="_Toc518044122"/>
      <w:r w:rsidRPr="00483940">
        <w:t>8.2.3</w:t>
      </w:r>
      <w:r w:rsidRPr="00483940">
        <w:tab/>
        <w:t>Link level performance</w:t>
      </w:r>
      <w:bookmarkEnd w:id="53"/>
    </w:p>
    <w:p w14:paraId="2B2CC9D6" w14:textId="77777777" w:rsidR="00C3202A" w:rsidRPr="00483940" w:rsidRDefault="00506A68" w:rsidP="00C3202A">
      <w:r w:rsidRPr="00483940">
        <w:t>The spectra and throughput envelopes of each pulse shape (LGMSK pulse, candidate pulse #2 and candidate pulse #3) are given below</w:t>
      </w:r>
    </w:p>
    <w:p w14:paraId="7047F24D" w14:textId="55B0BFB7" w:rsidR="00506A68" w:rsidRPr="00483940" w:rsidRDefault="00A82926" w:rsidP="004E1D02">
      <w:pPr>
        <w:pStyle w:val="TH"/>
        <w:rPr>
          <w:lang w:eastAsia="zh-CN"/>
        </w:rPr>
      </w:pPr>
      <w:r w:rsidRPr="00483940">
        <w:rPr>
          <w:noProof/>
          <w:lang w:eastAsia="zh-CN"/>
        </w:rPr>
        <w:lastRenderedPageBreak/>
        <w:drawing>
          <wp:inline distT="0" distB="0" distL="0" distR="0" wp14:anchorId="51D47FCC" wp14:editId="59E2324E">
            <wp:extent cx="5334000" cy="4000500"/>
            <wp:effectExtent l="0" t="0" r="0" b="0"/>
            <wp:docPr id="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32772D4" w14:textId="77777777" w:rsidR="004E1D02" w:rsidRPr="00483940" w:rsidRDefault="004E1D02" w:rsidP="00E86D19">
      <w:pPr>
        <w:pStyle w:val="TF"/>
        <w:rPr>
          <w:lang w:eastAsia="zh-CN"/>
        </w:rPr>
      </w:pPr>
    </w:p>
    <w:p w14:paraId="6B6CF66C" w14:textId="7E71DE98" w:rsidR="007D6C52" w:rsidRPr="00483940" w:rsidRDefault="00A82926" w:rsidP="004E1D02">
      <w:pPr>
        <w:pStyle w:val="TH"/>
      </w:pPr>
      <w:r w:rsidRPr="00483940">
        <w:rPr>
          <w:noProof/>
          <w:lang w:eastAsia="zh-CN"/>
        </w:rPr>
        <w:drawing>
          <wp:inline distT="0" distB="0" distL="0" distR="0" wp14:anchorId="6037A6D9" wp14:editId="5452902D">
            <wp:extent cx="5334000" cy="4000500"/>
            <wp:effectExtent l="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4E366B0B" w14:textId="77777777" w:rsidR="007D6C52" w:rsidRPr="00483940" w:rsidRDefault="007D6C52" w:rsidP="00E86D19">
      <w:pPr>
        <w:pStyle w:val="TF"/>
      </w:pPr>
    </w:p>
    <w:p w14:paraId="18B56EB9" w14:textId="77777777" w:rsidR="00C3202A" w:rsidRPr="00483940" w:rsidRDefault="00C71A92" w:rsidP="00483940">
      <w:pPr>
        <w:pStyle w:val="Heading3"/>
      </w:pPr>
      <w:bookmarkStart w:id="54" w:name="_Toc518044123"/>
      <w:r w:rsidRPr="00483940">
        <w:lastRenderedPageBreak/>
        <w:t>8.2.</w:t>
      </w:r>
      <w:r w:rsidR="00C3202A" w:rsidRPr="00483940">
        <w:t>4.</w:t>
      </w:r>
      <w:r w:rsidR="00C3202A" w:rsidRPr="00483940">
        <w:tab/>
      </w:r>
      <w:r w:rsidRPr="00483940">
        <w:t>Legacy voice receiver</w:t>
      </w:r>
      <w:bookmarkEnd w:id="54"/>
    </w:p>
    <w:p w14:paraId="03656E00" w14:textId="77777777" w:rsidR="00C3202A" w:rsidRPr="00483940" w:rsidRDefault="00C71A92" w:rsidP="00483940">
      <w:pPr>
        <w:pStyle w:val="Heading4"/>
      </w:pPr>
      <w:bookmarkStart w:id="55" w:name="_Toc518044124"/>
      <w:r w:rsidRPr="00483940">
        <w:t>8.2.</w:t>
      </w:r>
      <w:r w:rsidR="00C3202A" w:rsidRPr="00483940">
        <w:t>4.1</w:t>
      </w:r>
      <w:r w:rsidR="00C3202A" w:rsidRPr="00483940">
        <w:tab/>
      </w:r>
      <w:r w:rsidRPr="00483940">
        <w:t>F</w:t>
      </w:r>
      <w:r w:rsidR="00C3202A" w:rsidRPr="00483940">
        <w:t>ront-end filter</w:t>
      </w:r>
      <w:bookmarkEnd w:id="55"/>
    </w:p>
    <w:p w14:paraId="6539B1B7" w14:textId="77777777" w:rsidR="00C3202A" w:rsidRPr="00483940" w:rsidRDefault="00C3202A" w:rsidP="00C3202A">
      <w:r w:rsidRPr="00483940">
        <w:t>For the legacy voice receiver, the contribution of each interferer type (in this case: CCI narrow, CCI wide, ACI narrow &amp; ACI wide) to the total interference has been characterised by its residual interference at the output of the front-end filter (its in-band interference).</w:t>
      </w:r>
    </w:p>
    <w:p w14:paraId="7163B0C3" w14:textId="77777777" w:rsidR="00C3202A" w:rsidRPr="00483940" w:rsidRDefault="00C3202A" w:rsidP="005B2CD0">
      <w:r w:rsidRPr="00483940">
        <w:t xml:space="preserve">The calculation of in-band CIR was obtained by applying the </w:t>
      </w:r>
      <w:r w:rsidR="00606FDA" w:rsidRPr="00483940">
        <w:t>relevant</w:t>
      </w:r>
      <w:r w:rsidRPr="00483940">
        <w:t xml:space="preserve"> attenuation of factors for each interferer type that is present in the system before taking the sum. In Table </w:t>
      </w:r>
      <w:r w:rsidR="005B2CD0" w:rsidRPr="00483940">
        <w:t>8.2</w:t>
      </w:r>
      <w:r w:rsidRPr="00483940">
        <w:t>, the attenuation factors are given for each interferer type when assuming a LGMSK front-end filter truncated to -160...+160 kHz.</w:t>
      </w:r>
    </w:p>
    <w:p w14:paraId="18812FA3" w14:textId="77777777" w:rsidR="00C71A92" w:rsidRPr="00483940" w:rsidRDefault="00C71A92" w:rsidP="009A2F4D">
      <w:pPr>
        <w:pStyle w:val="TH"/>
      </w:pPr>
      <w:r w:rsidRPr="00483940">
        <w:t xml:space="preserve">Table </w:t>
      </w:r>
      <w:r w:rsidR="005B2CD0" w:rsidRPr="00483940">
        <w:t>8.2</w:t>
      </w:r>
      <w:r w:rsidRPr="00483940">
        <w:t>. Attenuation factors for a legacy voice receiver.</w:t>
      </w:r>
    </w:p>
    <w:tbl>
      <w:tblPr>
        <w:tblW w:w="0" w:type="auto"/>
        <w:jc w:val="center"/>
        <w:tblLayout w:type="fixed"/>
        <w:tblLook w:val="0000" w:firstRow="0" w:lastRow="0" w:firstColumn="0" w:lastColumn="0" w:noHBand="0" w:noVBand="0"/>
      </w:tblPr>
      <w:tblGrid>
        <w:gridCol w:w="1882"/>
        <w:gridCol w:w="1172"/>
        <w:gridCol w:w="1275"/>
      </w:tblGrid>
      <w:tr w:rsidR="00712DB6" w:rsidRPr="00483940" w14:paraId="12C0965B" w14:textId="77777777">
        <w:tblPrEx>
          <w:tblCellMar>
            <w:top w:w="0" w:type="dxa"/>
            <w:bottom w:w="0" w:type="dxa"/>
          </w:tblCellMar>
        </w:tblPrEx>
        <w:trPr>
          <w:trHeight w:val="357"/>
          <w:jc w:val="center"/>
        </w:trPr>
        <w:tc>
          <w:tcPr>
            <w:tcW w:w="1882" w:type="dxa"/>
            <w:tcBorders>
              <w:top w:val="single" w:sz="4" w:space="0" w:color="auto"/>
              <w:left w:val="single" w:sz="4" w:space="0" w:color="auto"/>
              <w:bottom w:val="single" w:sz="4" w:space="0" w:color="auto"/>
              <w:right w:val="single" w:sz="4" w:space="0" w:color="auto"/>
            </w:tcBorders>
            <w:vAlign w:val="center"/>
          </w:tcPr>
          <w:p w14:paraId="2F0D515D" w14:textId="77777777" w:rsidR="00712DB6" w:rsidRPr="00710CFF" w:rsidRDefault="00712DB6" w:rsidP="00712DB6">
            <w:pPr>
              <w:pStyle w:val="TAL"/>
            </w:pPr>
            <w:r w:rsidRPr="00710CFF">
              <w:t>Interferer</w:t>
            </w:r>
          </w:p>
        </w:tc>
        <w:tc>
          <w:tcPr>
            <w:tcW w:w="1172" w:type="dxa"/>
            <w:tcBorders>
              <w:top w:val="single" w:sz="4" w:space="0" w:color="auto"/>
              <w:left w:val="single" w:sz="4" w:space="0" w:color="auto"/>
              <w:bottom w:val="single" w:sz="4" w:space="0" w:color="auto"/>
              <w:right w:val="single" w:sz="4" w:space="0" w:color="auto"/>
            </w:tcBorders>
            <w:vAlign w:val="center"/>
          </w:tcPr>
          <w:p w14:paraId="2CF72BC3" w14:textId="77777777" w:rsidR="00712DB6" w:rsidRPr="00710CFF" w:rsidRDefault="00712DB6" w:rsidP="00712DB6">
            <w:pPr>
              <w:pStyle w:val="TAL"/>
              <w:rPr>
                <w:b/>
                <w:bCs/>
              </w:rPr>
            </w:pPr>
            <w:r w:rsidRPr="00710CFF">
              <w:rPr>
                <w:b/>
                <w:bCs/>
              </w:rPr>
              <w:t>ACI</w:t>
            </w:r>
          </w:p>
        </w:tc>
        <w:tc>
          <w:tcPr>
            <w:tcW w:w="1275" w:type="dxa"/>
            <w:tcBorders>
              <w:top w:val="single" w:sz="4" w:space="0" w:color="auto"/>
              <w:left w:val="single" w:sz="4" w:space="0" w:color="auto"/>
              <w:bottom w:val="single" w:sz="4" w:space="0" w:color="auto"/>
              <w:right w:val="single" w:sz="4" w:space="0" w:color="auto"/>
            </w:tcBorders>
            <w:vAlign w:val="center"/>
          </w:tcPr>
          <w:p w14:paraId="21569C8D" w14:textId="77777777" w:rsidR="00712DB6" w:rsidRPr="00710CFF" w:rsidRDefault="00712DB6" w:rsidP="00712DB6">
            <w:pPr>
              <w:pStyle w:val="TAL"/>
              <w:rPr>
                <w:b/>
                <w:bCs/>
              </w:rPr>
            </w:pPr>
            <w:r w:rsidRPr="00710CFF">
              <w:rPr>
                <w:b/>
                <w:bCs/>
              </w:rPr>
              <w:t>CCI</w:t>
            </w:r>
          </w:p>
        </w:tc>
      </w:tr>
      <w:tr w:rsidR="00712DB6" w:rsidRPr="00483940" w14:paraId="16B892FB" w14:textId="77777777">
        <w:tblPrEx>
          <w:tblCellMar>
            <w:top w:w="0" w:type="dxa"/>
            <w:bottom w:w="0" w:type="dxa"/>
          </w:tblCellMar>
        </w:tblPrEx>
        <w:trPr>
          <w:jc w:val="center"/>
        </w:trPr>
        <w:tc>
          <w:tcPr>
            <w:tcW w:w="1882" w:type="dxa"/>
            <w:tcBorders>
              <w:top w:val="single" w:sz="4" w:space="0" w:color="auto"/>
              <w:left w:val="single" w:sz="4" w:space="0" w:color="auto"/>
              <w:bottom w:val="single" w:sz="4" w:space="0" w:color="auto"/>
              <w:right w:val="single" w:sz="4" w:space="0" w:color="auto"/>
            </w:tcBorders>
          </w:tcPr>
          <w:p w14:paraId="0154DF54" w14:textId="77777777" w:rsidR="00712DB6" w:rsidRPr="00710CFF" w:rsidRDefault="00712DB6" w:rsidP="00712DB6">
            <w:pPr>
              <w:pStyle w:val="TAL"/>
              <w:rPr>
                <w:b/>
                <w:bCs/>
              </w:rPr>
            </w:pPr>
            <w:r w:rsidRPr="00710CFF">
              <w:rPr>
                <w:b/>
                <w:bCs/>
              </w:rPr>
              <w:t>Ref (LGMSK)</w:t>
            </w:r>
          </w:p>
        </w:tc>
        <w:tc>
          <w:tcPr>
            <w:tcW w:w="1172" w:type="dxa"/>
            <w:tcBorders>
              <w:top w:val="single" w:sz="4" w:space="0" w:color="auto"/>
              <w:left w:val="single" w:sz="4" w:space="0" w:color="auto"/>
              <w:bottom w:val="single" w:sz="4" w:space="0" w:color="auto"/>
              <w:right w:val="single" w:sz="4" w:space="0" w:color="auto"/>
            </w:tcBorders>
          </w:tcPr>
          <w:p w14:paraId="30084AD2" w14:textId="77777777" w:rsidR="00712DB6" w:rsidRPr="00710CFF" w:rsidRDefault="00712DB6" w:rsidP="00712DB6">
            <w:pPr>
              <w:pStyle w:val="TAL"/>
            </w:pPr>
            <w:r w:rsidRPr="00710CFF">
              <w:t>18.3 dB</w:t>
            </w:r>
          </w:p>
        </w:tc>
        <w:tc>
          <w:tcPr>
            <w:tcW w:w="1275" w:type="dxa"/>
            <w:tcBorders>
              <w:top w:val="single" w:sz="4" w:space="0" w:color="auto"/>
              <w:left w:val="single" w:sz="4" w:space="0" w:color="auto"/>
              <w:bottom w:val="single" w:sz="4" w:space="0" w:color="auto"/>
              <w:right w:val="single" w:sz="4" w:space="0" w:color="auto"/>
            </w:tcBorders>
          </w:tcPr>
          <w:p w14:paraId="492B21B2" w14:textId="77777777" w:rsidR="00712DB6" w:rsidRPr="00710CFF" w:rsidRDefault="00712DB6" w:rsidP="00712DB6">
            <w:pPr>
              <w:pStyle w:val="TAL"/>
            </w:pPr>
            <w:r w:rsidRPr="00710CFF">
              <w:t>0.0 dB</w:t>
            </w:r>
          </w:p>
        </w:tc>
      </w:tr>
      <w:tr w:rsidR="00712DB6" w:rsidRPr="00483940" w14:paraId="4998239C" w14:textId="77777777">
        <w:tblPrEx>
          <w:tblCellMar>
            <w:top w:w="0" w:type="dxa"/>
            <w:bottom w:w="0" w:type="dxa"/>
          </w:tblCellMar>
        </w:tblPrEx>
        <w:trPr>
          <w:jc w:val="center"/>
        </w:trPr>
        <w:tc>
          <w:tcPr>
            <w:tcW w:w="1882" w:type="dxa"/>
            <w:tcBorders>
              <w:top w:val="single" w:sz="4" w:space="0" w:color="auto"/>
              <w:left w:val="single" w:sz="4" w:space="0" w:color="auto"/>
              <w:bottom w:val="single" w:sz="4" w:space="0" w:color="auto"/>
              <w:right w:val="single" w:sz="4" w:space="0" w:color="auto"/>
            </w:tcBorders>
          </w:tcPr>
          <w:p w14:paraId="41EB52CB" w14:textId="77777777" w:rsidR="00712DB6" w:rsidRPr="00710CFF" w:rsidRDefault="00712DB6" w:rsidP="00712DB6">
            <w:pPr>
              <w:pStyle w:val="TAL"/>
              <w:rPr>
                <w:b/>
                <w:bCs/>
              </w:rPr>
            </w:pPr>
            <w:r w:rsidRPr="00710CFF">
              <w:rPr>
                <w:b/>
                <w:bCs/>
              </w:rPr>
              <w:t>Wide (cand. #2)</w:t>
            </w:r>
          </w:p>
        </w:tc>
        <w:tc>
          <w:tcPr>
            <w:tcW w:w="1172" w:type="dxa"/>
            <w:tcBorders>
              <w:top w:val="single" w:sz="4" w:space="0" w:color="auto"/>
              <w:left w:val="single" w:sz="4" w:space="0" w:color="auto"/>
              <w:bottom w:val="single" w:sz="4" w:space="0" w:color="auto"/>
              <w:right w:val="single" w:sz="4" w:space="0" w:color="auto"/>
            </w:tcBorders>
          </w:tcPr>
          <w:p w14:paraId="7BD404A4" w14:textId="77777777" w:rsidR="00712DB6" w:rsidRPr="00710CFF" w:rsidRDefault="00712DB6" w:rsidP="00712DB6">
            <w:pPr>
              <w:pStyle w:val="TAL"/>
            </w:pPr>
            <w:r w:rsidRPr="00710CFF">
              <w:t>12.1 dB</w:t>
            </w:r>
          </w:p>
        </w:tc>
        <w:tc>
          <w:tcPr>
            <w:tcW w:w="1275" w:type="dxa"/>
            <w:tcBorders>
              <w:top w:val="single" w:sz="4" w:space="0" w:color="auto"/>
              <w:left w:val="single" w:sz="4" w:space="0" w:color="auto"/>
              <w:bottom w:val="single" w:sz="4" w:space="0" w:color="auto"/>
              <w:right w:val="single" w:sz="4" w:space="0" w:color="auto"/>
            </w:tcBorders>
          </w:tcPr>
          <w:p w14:paraId="0FC3120D" w14:textId="77777777" w:rsidR="00712DB6" w:rsidRPr="00710CFF" w:rsidRDefault="00712DB6" w:rsidP="00712DB6">
            <w:pPr>
              <w:pStyle w:val="TAL"/>
            </w:pPr>
            <w:r w:rsidRPr="00710CFF">
              <w:t>1.0 dB</w:t>
            </w:r>
          </w:p>
        </w:tc>
      </w:tr>
      <w:tr w:rsidR="00712DB6" w:rsidRPr="00483940" w14:paraId="7F4DB736" w14:textId="77777777">
        <w:tblPrEx>
          <w:tblCellMar>
            <w:top w:w="0" w:type="dxa"/>
            <w:bottom w:w="0" w:type="dxa"/>
          </w:tblCellMar>
        </w:tblPrEx>
        <w:trPr>
          <w:jc w:val="center"/>
        </w:trPr>
        <w:tc>
          <w:tcPr>
            <w:tcW w:w="1882" w:type="dxa"/>
            <w:tcBorders>
              <w:top w:val="single" w:sz="4" w:space="0" w:color="auto"/>
              <w:left w:val="single" w:sz="4" w:space="0" w:color="auto"/>
              <w:bottom w:val="single" w:sz="4" w:space="0" w:color="auto"/>
              <w:right w:val="single" w:sz="4" w:space="0" w:color="auto"/>
            </w:tcBorders>
          </w:tcPr>
          <w:p w14:paraId="6C9AFBEC" w14:textId="77777777" w:rsidR="00712DB6" w:rsidRPr="00710CFF" w:rsidRDefault="00712DB6" w:rsidP="00712DB6">
            <w:pPr>
              <w:pStyle w:val="TAL"/>
              <w:rPr>
                <w:b/>
                <w:bCs/>
              </w:rPr>
            </w:pPr>
            <w:r w:rsidRPr="00710CFF">
              <w:rPr>
                <w:b/>
                <w:bCs/>
              </w:rPr>
              <w:t>Wide (cand. #3)</w:t>
            </w:r>
          </w:p>
        </w:tc>
        <w:tc>
          <w:tcPr>
            <w:tcW w:w="1172" w:type="dxa"/>
            <w:tcBorders>
              <w:top w:val="single" w:sz="4" w:space="0" w:color="auto"/>
              <w:left w:val="single" w:sz="4" w:space="0" w:color="auto"/>
              <w:bottom w:val="single" w:sz="4" w:space="0" w:color="auto"/>
              <w:right w:val="single" w:sz="4" w:space="0" w:color="auto"/>
            </w:tcBorders>
          </w:tcPr>
          <w:p w14:paraId="10BF8E4A" w14:textId="77777777" w:rsidR="00712DB6" w:rsidRPr="00710CFF" w:rsidRDefault="00712DB6" w:rsidP="00712DB6">
            <w:pPr>
              <w:pStyle w:val="TAL"/>
            </w:pPr>
            <w:r w:rsidRPr="00710CFF">
              <w:t>13.0 dB</w:t>
            </w:r>
          </w:p>
        </w:tc>
        <w:tc>
          <w:tcPr>
            <w:tcW w:w="1275" w:type="dxa"/>
            <w:tcBorders>
              <w:top w:val="single" w:sz="4" w:space="0" w:color="auto"/>
              <w:left w:val="single" w:sz="4" w:space="0" w:color="auto"/>
              <w:bottom w:val="single" w:sz="4" w:space="0" w:color="auto"/>
              <w:right w:val="single" w:sz="4" w:space="0" w:color="auto"/>
            </w:tcBorders>
          </w:tcPr>
          <w:p w14:paraId="1FC2629C" w14:textId="77777777" w:rsidR="00712DB6" w:rsidRPr="00710CFF" w:rsidRDefault="00712DB6" w:rsidP="00712DB6">
            <w:pPr>
              <w:pStyle w:val="TAL"/>
            </w:pPr>
            <w:r w:rsidRPr="00710CFF">
              <w:t>0.7 dB</w:t>
            </w:r>
          </w:p>
        </w:tc>
      </w:tr>
    </w:tbl>
    <w:p w14:paraId="637A89D4" w14:textId="77777777" w:rsidR="00C3202A" w:rsidRPr="00483940" w:rsidRDefault="00C3202A" w:rsidP="009A2F4D">
      <w:pPr>
        <w:pStyle w:val="FP"/>
      </w:pPr>
    </w:p>
    <w:p w14:paraId="6F06638D" w14:textId="77777777" w:rsidR="00C3202A" w:rsidRPr="00483940" w:rsidRDefault="00C3202A" w:rsidP="00C3202A">
      <w:r w:rsidRPr="00483940">
        <w:t xml:space="preserve">The mappings used to model the legacy voice receiver were generated from data collected from a link level simulator which closely resembled the conventional receiver of a mobile vendor. </w:t>
      </w:r>
    </w:p>
    <w:p w14:paraId="63261ABF" w14:textId="77777777" w:rsidR="00C3202A" w:rsidRPr="00483940" w:rsidRDefault="00C71A92" w:rsidP="00483940">
      <w:pPr>
        <w:pStyle w:val="Heading3"/>
      </w:pPr>
      <w:bookmarkStart w:id="56" w:name="_Toc518044125"/>
      <w:r w:rsidRPr="00483940">
        <w:t>8.2.5</w:t>
      </w:r>
      <w:r w:rsidRPr="00483940">
        <w:tab/>
      </w:r>
      <w:r w:rsidR="00C3202A" w:rsidRPr="00483940">
        <w:t xml:space="preserve">EGPRS2 </w:t>
      </w:r>
      <w:r w:rsidRPr="00483940">
        <w:t>receiver</w:t>
      </w:r>
      <w:bookmarkEnd w:id="56"/>
    </w:p>
    <w:p w14:paraId="47DCFB69" w14:textId="77777777" w:rsidR="00C3202A" w:rsidRPr="00483940" w:rsidRDefault="00C71A92" w:rsidP="00483940">
      <w:pPr>
        <w:pStyle w:val="Heading4"/>
      </w:pPr>
      <w:bookmarkStart w:id="57" w:name="_Toc518044126"/>
      <w:r w:rsidRPr="00483940">
        <w:t>8.2.</w:t>
      </w:r>
      <w:r w:rsidR="00C3202A" w:rsidRPr="00483940">
        <w:t>5.1</w:t>
      </w:r>
      <w:r w:rsidR="00C3202A" w:rsidRPr="00483940">
        <w:tab/>
      </w:r>
      <w:r w:rsidR="00712DB6" w:rsidRPr="00483940">
        <w:t>Introduction</w:t>
      </w:r>
      <w:bookmarkEnd w:id="57"/>
    </w:p>
    <w:p w14:paraId="03A5C5D0" w14:textId="77777777" w:rsidR="00C3202A" w:rsidRPr="00483940" w:rsidRDefault="00C3202A" w:rsidP="00C3202A">
      <w:r w:rsidRPr="00483940">
        <w:t>A state-of-the-art receiver could be expected to perform some kind of interference processing that is in addition to the front-end filter.</w:t>
      </w:r>
    </w:p>
    <w:p w14:paraId="09A267CD" w14:textId="77777777" w:rsidR="00C3202A" w:rsidRPr="00483940" w:rsidRDefault="00C3202A" w:rsidP="00C3202A">
      <w:r w:rsidRPr="00483940">
        <w:t>To take into account the contribution of an interferer type to the overall interference as seen by the EGPRS2 receiver, the attenuation factors were obtained using simulated raw BER curves for each of the respective interferer types rather than from the attenuation provided by the front-end filter alone.</w:t>
      </w:r>
    </w:p>
    <w:p w14:paraId="3674CF88" w14:textId="77777777" w:rsidR="00C3202A" w:rsidRPr="00483940" w:rsidRDefault="00C3202A" w:rsidP="00EB302A">
      <w:r w:rsidRPr="00483940">
        <w:t xml:space="preserve">This is expected to lead to a </w:t>
      </w:r>
      <w:r w:rsidR="00EB302A" w:rsidRPr="00483940">
        <w:t>link to system</w:t>
      </w:r>
      <w:r w:rsidRPr="00483940">
        <w:t xml:space="preserve"> interface that better reflects the properties of the different types of </w:t>
      </w:r>
      <w:r w:rsidR="00EB302A" w:rsidRPr="00483940">
        <w:t>interferer</w:t>
      </w:r>
      <w:r w:rsidRPr="00483940">
        <w:t>.</w:t>
      </w:r>
    </w:p>
    <w:p w14:paraId="3A4A66C1" w14:textId="77777777" w:rsidR="00100AD3" w:rsidRPr="00483940" w:rsidRDefault="00712DB6" w:rsidP="00D814DF">
      <w:r w:rsidRPr="00483940">
        <w:t>This section gives the ACP factors for the reference LGMSK pulse, candidate pulse #2 and candidate pulse #3 which were calculated from raw BER curves obtained with the updated link level simulator.</w:t>
      </w:r>
      <w:r w:rsidR="00B22FB8" w:rsidRPr="00483940">
        <w:t xml:space="preserve"> </w:t>
      </w:r>
    </w:p>
    <w:p w14:paraId="5354C57E" w14:textId="77777777" w:rsidR="00E86D19" w:rsidRPr="00E86D19" w:rsidRDefault="00712DB6" w:rsidP="00E86D19">
      <w:pPr>
        <w:pStyle w:val="TH"/>
      </w:pPr>
      <w:r w:rsidRPr="00483940">
        <w:t>8.2.5.2</w:t>
      </w:r>
      <w:r w:rsidRPr="00483940">
        <w:tab/>
        <w:t>Reference pulse</w:t>
      </w:r>
    </w:p>
    <w:tbl>
      <w:tblPr>
        <w:tblW w:w="1933" w:type="dxa"/>
        <w:jc w:val="center"/>
        <w:tblLook w:val="0000" w:firstRow="0" w:lastRow="0" w:firstColumn="0" w:lastColumn="0" w:noHBand="0" w:noVBand="0"/>
      </w:tblPr>
      <w:tblGrid>
        <w:gridCol w:w="960"/>
        <w:gridCol w:w="973"/>
      </w:tblGrid>
      <w:tr w:rsidR="00712DB6" w:rsidRPr="00483940" w14:paraId="61FF883B" w14:textId="77777777">
        <w:trPr>
          <w:trHeight w:val="270"/>
          <w:jc w:val="center"/>
        </w:trPr>
        <w:tc>
          <w:tcPr>
            <w:tcW w:w="960" w:type="dxa"/>
            <w:tcBorders>
              <w:top w:val="single" w:sz="4" w:space="0" w:color="auto"/>
              <w:left w:val="single" w:sz="4" w:space="0" w:color="auto"/>
              <w:bottom w:val="single" w:sz="4" w:space="0" w:color="auto"/>
              <w:right w:val="nil"/>
            </w:tcBorders>
            <w:shd w:val="clear" w:color="auto" w:fill="auto"/>
            <w:noWrap/>
            <w:vAlign w:val="bottom"/>
          </w:tcPr>
          <w:p w14:paraId="76294245" w14:textId="77777777" w:rsidR="00712DB6" w:rsidRPr="00710CFF" w:rsidRDefault="00712DB6" w:rsidP="00712DB6">
            <w:pPr>
              <w:pStyle w:val="TAL"/>
              <w:rPr>
                <w:b/>
                <w:bCs/>
              </w:rPr>
            </w:pPr>
          </w:p>
        </w:tc>
        <w:tc>
          <w:tcPr>
            <w:tcW w:w="973" w:type="dxa"/>
            <w:tcBorders>
              <w:top w:val="single" w:sz="4" w:space="0" w:color="auto"/>
              <w:left w:val="nil"/>
              <w:bottom w:val="single" w:sz="4" w:space="0" w:color="auto"/>
              <w:right w:val="single" w:sz="4" w:space="0" w:color="auto"/>
            </w:tcBorders>
            <w:shd w:val="clear" w:color="auto" w:fill="auto"/>
            <w:noWrap/>
            <w:vAlign w:val="bottom"/>
          </w:tcPr>
          <w:p w14:paraId="27E0468E" w14:textId="77777777" w:rsidR="00712DB6" w:rsidRPr="00710CFF" w:rsidRDefault="00712DB6" w:rsidP="00712DB6">
            <w:pPr>
              <w:pStyle w:val="TAL"/>
              <w:rPr>
                <w:b/>
                <w:bCs/>
              </w:rPr>
            </w:pPr>
            <w:r w:rsidRPr="00710CFF">
              <w:rPr>
                <w:b/>
                <w:bCs/>
              </w:rPr>
              <w:t>Updated Rx</w:t>
            </w:r>
          </w:p>
        </w:tc>
      </w:tr>
      <w:tr w:rsidR="00712DB6" w:rsidRPr="00483940" w14:paraId="7E711D43" w14:textId="77777777">
        <w:trPr>
          <w:trHeight w:val="270"/>
          <w:jc w:val="center"/>
        </w:trPr>
        <w:tc>
          <w:tcPr>
            <w:tcW w:w="960" w:type="dxa"/>
            <w:tcBorders>
              <w:top w:val="single" w:sz="4" w:space="0" w:color="auto"/>
              <w:left w:val="single" w:sz="8" w:space="0" w:color="auto"/>
              <w:bottom w:val="single" w:sz="8" w:space="0" w:color="auto"/>
              <w:right w:val="single" w:sz="8" w:space="0" w:color="auto"/>
            </w:tcBorders>
            <w:shd w:val="clear" w:color="auto" w:fill="auto"/>
            <w:noWrap/>
            <w:vAlign w:val="bottom"/>
          </w:tcPr>
          <w:p w14:paraId="231A26B0" w14:textId="77777777" w:rsidR="00712DB6" w:rsidRPr="00710CFF" w:rsidRDefault="00712DB6" w:rsidP="00712DB6">
            <w:pPr>
              <w:pStyle w:val="TAL"/>
            </w:pPr>
            <w:r w:rsidRPr="00710CFF">
              <w:t>C=NB</w:t>
            </w:r>
          </w:p>
        </w:tc>
        <w:tc>
          <w:tcPr>
            <w:tcW w:w="973" w:type="dxa"/>
            <w:tcBorders>
              <w:top w:val="single" w:sz="4" w:space="0" w:color="auto"/>
              <w:left w:val="nil"/>
              <w:bottom w:val="single" w:sz="8" w:space="0" w:color="auto"/>
              <w:right w:val="single" w:sz="8" w:space="0" w:color="auto"/>
            </w:tcBorders>
            <w:shd w:val="clear" w:color="auto" w:fill="auto"/>
            <w:noWrap/>
            <w:vAlign w:val="bottom"/>
          </w:tcPr>
          <w:p w14:paraId="3D4AECF4" w14:textId="77777777" w:rsidR="00712DB6" w:rsidRPr="00710CFF" w:rsidRDefault="00712DB6" w:rsidP="00712DB6">
            <w:pPr>
              <w:pStyle w:val="TAL"/>
              <w:rPr>
                <w:b/>
                <w:bCs/>
              </w:rPr>
            </w:pPr>
            <w:r w:rsidRPr="00710CFF">
              <w:rPr>
                <w:b/>
                <w:bCs/>
                <w:lang w:eastAsia="en-GB"/>
              </w:rPr>
              <w:t>ACI NB</w:t>
            </w:r>
          </w:p>
        </w:tc>
      </w:tr>
      <w:tr w:rsidR="00712DB6" w:rsidRPr="00483940" w14:paraId="1A2C6AEF" w14:textId="77777777">
        <w:trPr>
          <w:trHeight w:val="255"/>
          <w:jc w:val="center"/>
        </w:trPr>
        <w:tc>
          <w:tcPr>
            <w:tcW w:w="960" w:type="dxa"/>
            <w:tcBorders>
              <w:top w:val="nil"/>
              <w:left w:val="single" w:sz="8" w:space="0" w:color="auto"/>
              <w:bottom w:val="nil"/>
              <w:right w:val="single" w:sz="8" w:space="0" w:color="auto"/>
            </w:tcBorders>
            <w:shd w:val="clear" w:color="auto" w:fill="auto"/>
            <w:noWrap/>
            <w:vAlign w:val="bottom"/>
          </w:tcPr>
          <w:p w14:paraId="547C7E43" w14:textId="77777777" w:rsidR="00712DB6" w:rsidRPr="00710CFF" w:rsidRDefault="00712DB6" w:rsidP="00712DB6">
            <w:pPr>
              <w:pStyle w:val="TAL"/>
              <w:rPr>
                <w:b/>
                <w:bCs/>
              </w:rPr>
            </w:pPr>
            <w:r w:rsidRPr="00710CFF">
              <w:rPr>
                <w:b/>
                <w:bCs/>
              </w:rPr>
              <w:t>QPSK</w:t>
            </w:r>
          </w:p>
        </w:tc>
        <w:tc>
          <w:tcPr>
            <w:tcW w:w="973" w:type="dxa"/>
            <w:tcBorders>
              <w:top w:val="nil"/>
              <w:left w:val="nil"/>
              <w:bottom w:val="nil"/>
              <w:right w:val="single" w:sz="8" w:space="0" w:color="auto"/>
            </w:tcBorders>
            <w:shd w:val="clear" w:color="auto" w:fill="auto"/>
            <w:noWrap/>
            <w:vAlign w:val="bottom"/>
          </w:tcPr>
          <w:p w14:paraId="4704B1F9" w14:textId="77777777" w:rsidR="00712DB6" w:rsidRPr="00710CFF" w:rsidRDefault="00712DB6" w:rsidP="00712DB6">
            <w:pPr>
              <w:pStyle w:val="TAL"/>
            </w:pPr>
            <w:r w:rsidRPr="00710CFF">
              <w:rPr>
                <w:lang w:eastAsia="en-GB"/>
              </w:rPr>
              <w:t>-18.1</w:t>
            </w:r>
          </w:p>
        </w:tc>
      </w:tr>
      <w:tr w:rsidR="00712DB6" w:rsidRPr="00483940" w14:paraId="59B33EA0" w14:textId="77777777">
        <w:trPr>
          <w:trHeight w:val="255"/>
          <w:jc w:val="center"/>
        </w:trPr>
        <w:tc>
          <w:tcPr>
            <w:tcW w:w="960" w:type="dxa"/>
            <w:tcBorders>
              <w:top w:val="nil"/>
              <w:left w:val="single" w:sz="8" w:space="0" w:color="auto"/>
              <w:bottom w:val="nil"/>
              <w:right w:val="single" w:sz="8" w:space="0" w:color="auto"/>
            </w:tcBorders>
            <w:shd w:val="clear" w:color="auto" w:fill="auto"/>
            <w:noWrap/>
            <w:vAlign w:val="bottom"/>
          </w:tcPr>
          <w:p w14:paraId="350F259F" w14:textId="77777777" w:rsidR="00712DB6" w:rsidRPr="00710CFF" w:rsidRDefault="00712DB6" w:rsidP="00712DB6">
            <w:pPr>
              <w:pStyle w:val="TAL"/>
              <w:rPr>
                <w:b/>
                <w:bCs/>
              </w:rPr>
            </w:pPr>
            <w:r w:rsidRPr="00710CFF">
              <w:rPr>
                <w:b/>
                <w:bCs/>
              </w:rPr>
              <w:t>16QAM</w:t>
            </w:r>
          </w:p>
        </w:tc>
        <w:tc>
          <w:tcPr>
            <w:tcW w:w="973" w:type="dxa"/>
            <w:tcBorders>
              <w:top w:val="nil"/>
              <w:left w:val="nil"/>
              <w:bottom w:val="nil"/>
              <w:right w:val="single" w:sz="8" w:space="0" w:color="auto"/>
            </w:tcBorders>
            <w:shd w:val="clear" w:color="auto" w:fill="auto"/>
            <w:noWrap/>
            <w:vAlign w:val="bottom"/>
          </w:tcPr>
          <w:p w14:paraId="21231397" w14:textId="77777777" w:rsidR="00712DB6" w:rsidRPr="00710CFF" w:rsidRDefault="00712DB6" w:rsidP="00712DB6">
            <w:pPr>
              <w:pStyle w:val="TAL"/>
            </w:pPr>
            <w:r w:rsidRPr="00710CFF">
              <w:rPr>
                <w:lang w:eastAsia="en-GB"/>
              </w:rPr>
              <w:t>-13.5</w:t>
            </w:r>
          </w:p>
        </w:tc>
      </w:tr>
      <w:tr w:rsidR="00712DB6" w:rsidRPr="00483940" w14:paraId="1134952F" w14:textId="77777777">
        <w:trPr>
          <w:trHeight w:val="270"/>
          <w:jc w:val="center"/>
        </w:trPr>
        <w:tc>
          <w:tcPr>
            <w:tcW w:w="960" w:type="dxa"/>
            <w:tcBorders>
              <w:top w:val="nil"/>
              <w:left w:val="single" w:sz="8" w:space="0" w:color="auto"/>
              <w:bottom w:val="single" w:sz="8" w:space="0" w:color="auto"/>
              <w:right w:val="single" w:sz="8" w:space="0" w:color="auto"/>
            </w:tcBorders>
            <w:shd w:val="clear" w:color="auto" w:fill="auto"/>
            <w:noWrap/>
            <w:vAlign w:val="bottom"/>
          </w:tcPr>
          <w:p w14:paraId="4C7677DC" w14:textId="77777777" w:rsidR="00712DB6" w:rsidRPr="00710CFF" w:rsidRDefault="00712DB6" w:rsidP="00712DB6">
            <w:pPr>
              <w:pStyle w:val="TAL"/>
              <w:rPr>
                <w:b/>
                <w:bCs/>
              </w:rPr>
            </w:pPr>
            <w:r w:rsidRPr="00710CFF">
              <w:rPr>
                <w:b/>
                <w:bCs/>
              </w:rPr>
              <w:t>32QAM</w:t>
            </w:r>
          </w:p>
        </w:tc>
        <w:tc>
          <w:tcPr>
            <w:tcW w:w="973" w:type="dxa"/>
            <w:tcBorders>
              <w:top w:val="nil"/>
              <w:left w:val="nil"/>
              <w:bottom w:val="single" w:sz="8" w:space="0" w:color="auto"/>
              <w:right w:val="single" w:sz="8" w:space="0" w:color="auto"/>
            </w:tcBorders>
            <w:shd w:val="clear" w:color="auto" w:fill="auto"/>
            <w:noWrap/>
            <w:vAlign w:val="bottom"/>
          </w:tcPr>
          <w:p w14:paraId="77E116CC" w14:textId="77777777" w:rsidR="00712DB6" w:rsidRPr="00710CFF" w:rsidRDefault="00712DB6" w:rsidP="00712DB6">
            <w:pPr>
              <w:pStyle w:val="TAL"/>
            </w:pPr>
            <w:r w:rsidRPr="00710CFF">
              <w:rPr>
                <w:lang w:eastAsia="en-GB"/>
              </w:rPr>
              <w:t>-11.2</w:t>
            </w:r>
          </w:p>
        </w:tc>
      </w:tr>
    </w:tbl>
    <w:p w14:paraId="294BF654" w14:textId="77777777" w:rsidR="00712DB6" w:rsidRPr="00483940" w:rsidRDefault="00712DB6" w:rsidP="009A2F4D">
      <w:pPr>
        <w:pStyle w:val="FP"/>
      </w:pPr>
    </w:p>
    <w:p w14:paraId="6235CE94" w14:textId="4D6D00E4" w:rsidR="001800D8" w:rsidRPr="00483940" w:rsidRDefault="00A82926" w:rsidP="009A2F4D">
      <w:pPr>
        <w:pStyle w:val="TH"/>
      </w:pPr>
      <w:r w:rsidRPr="00483940">
        <w:rPr>
          <w:noProof/>
        </w:rPr>
        <w:lastRenderedPageBreak/>
        <w:drawing>
          <wp:inline distT="0" distB="0" distL="0" distR="0" wp14:anchorId="5208C8B2" wp14:editId="1863F2F9">
            <wp:extent cx="6141720" cy="4442460"/>
            <wp:effectExtent l="0" t="0" r="0" b="0"/>
            <wp:docPr id="1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41720" cy="4442460"/>
                    </a:xfrm>
                    <a:prstGeom prst="rect">
                      <a:avLst/>
                    </a:prstGeom>
                    <a:noFill/>
                    <a:ln>
                      <a:noFill/>
                    </a:ln>
                  </pic:spPr>
                </pic:pic>
              </a:graphicData>
            </a:graphic>
          </wp:inline>
        </w:drawing>
      </w:r>
    </w:p>
    <w:p w14:paraId="4542EA58" w14:textId="77777777" w:rsidR="00712DB6" w:rsidRPr="00483940" w:rsidRDefault="00712DB6" w:rsidP="001800D8">
      <w:pPr>
        <w:pStyle w:val="TF"/>
      </w:pPr>
    </w:p>
    <w:p w14:paraId="3324FEFF" w14:textId="77777777" w:rsidR="00E86D19" w:rsidRDefault="00712DB6" w:rsidP="00825A7C">
      <w:pPr>
        <w:pStyle w:val="Heading4"/>
      </w:pPr>
      <w:bookmarkStart w:id="58" w:name="_Toc518044127"/>
      <w:r w:rsidRPr="00483940">
        <w:t>8.2.5.3</w:t>
      </w:r>
      <w:r w:rsidRPr="00483940">
        <w:tab/>
        <w:t>Candidate pulse #2</w:t>
      </w:r>
      <w:bookmarkEnd w:id="58"/>
    </w:p>
    <w:p w14:paraId="2D574BFD" w14:textId="77777777" w:rsidR="00453D50" w:rsidRPr="00453D50" w:rsidRDefault="00453D50" w:rsidP="00453D50">
      <w:pPr>
        <w:pStyle w:val="TH"/>
      </w:pPr>
    </w:p>
    <w:tbl>
      <w:tblPr>
        <w:tblW w:w="3840" w:type="dxa"/>
        <w:jc w:val="center"/>
        <w:tblLook w:val="0000" w:firstRow="0" w:lastRow="0" w:firstColumn="0" w:lastColumn="0" w:noHBand="0" w:noVBand="0"/>
      </w:tblPr>
      <w:tblGrid>
        <w:gridCol w:w="960"/>
        <w:gridCol w:w="960"/>
        <w:gridCol w:w="960"/>
        <w:gridCol w:w="960"/>
      </w:tblGrid>
      <w:tr w:rsidR="00712DB6" w:rsidRPr="00483940" w14:paraId="23B81C0E" w14:textId="77777777">
        <w:trPr>
          <w:trHeight w:val="270"/>
          <w:jc w:val="center"/>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bottom"/>
          </w:tcPr>
          <w:p w14:paraId="090AEA1A" w14:textId="77777777" w:rsidR="00712DB6" w:rsidRPr="00710CFF" w:rsidRDefault="00712DB6" w:rsidP="00712DB6">
            <w:pPr>
              <w:pStyle w:val="TAL"/>
              <w:rPr>
                <w:lang w:eastAsia="zh-CN"/>
              </w:rPr>
            </w:pPr>
            <w:r w:rsidRPr="00710CFF">
              <w:t>C=WB</w:t>
            </w:r>
          </w:p>
        </w:tc>
        <w:tc>
          <w:tcPr>
            <w:tcW w:w="960" w:type="dxa"/>
            <w:tcBorders>
              <w:top w:val="single" w:sz="8" w:space="0" w:color="auto"/>
              <w:left w:val="nil"/>
              <w:bottom w:val="single" w:sz="8" w:space="0" w:color="auto"/>
              <w:right w:val="nil"/>
            </w:tcBorders>
            <w:shd w:val="clear" w:color="auto" w:fill="auto"/>
            <w:noWrap/>
            <w:vAlign w:val="bottom"/>
          </w:tcPr>
          <w:p w14:paraId="02C39BF9" w14:textId="77777777" w:rsidR="00712DB6" w:rsidRPr="00710CFF" w:rsidRDefault="00712DB6" w:rsidP="00712DB6">
            <w:pPr>
              <w:pStyle w:val="TAL"/>
              <w:rPr>
                <w:b/>
                <w:bCs/>
                <w:lang w:eastAsia="zh-CN"/>
              </w:rPr>
            </w:pPr>
            <w:r w:rsidRPr="00710CFF">
              <w:rPr>
                <w:b/>
                <w:bCs/>
              </w:rPr>
              <w:t>CCI NB</w:t>
            </w:r>
          </w:p>
        </w:tc>
        <w:tc>
          <w:tcPr>
            <w:tcW w:w="960" w:type="dxa"/>
            <w:tcBorders>
              <w:top w:val="single" w:sz="8" w:space="0" w:color="auto"/>
              <w:left w:val="nil"/>
              <w:bottom w:val="single" w:sz="8" w:space="0" w:color="auto"/>
              <w:right w:val="nil"/>
            </w:tcBorders>
            <w:shd w:val="clear" w:color="auto" w:fill="auto"/>
            <w:noWrap/>
            <w:vAlign w:val="bottom"/>
          </w:tcPr>
          <w:p w14:paraId="25435F99" w14:textId="77777777" w:rsidR="00712DB6" w:rsidRPr="00710CFF" w:rsidRDefault="00712DB6" w:rsidP="00712DB6">
            <w:pPr>
              <w:pStyle w:val="TAL"/>
              <w:rPr>
                <w:b/>
                <w:bCs/>
                <w:lang w:eastAsia="zh-CN"/>
              </w:rPr>
            </w:pPr>
            <w:r w:rsidRPr="00710CFF">
              <w:rPr>
                <w:b/>
                <w:bCs/>
              </w:rPr>
              <w:t>ACI WB</w:t>
            </w:r>
          </w:p>
        </w:tc>
        <w:tc>
          <w:tcPr>
            <w:tcW w:w="960" w:type="dxa"/>
            <w:tcBorders>
              <w:top w:val="single" w:sz="8" w:space="0" w:color="auto"/>
              <w:left w:val="nil"/>
              <w:bottom w:val="single" w:sz="8" w:space="0" w:color="auto"/>
              <w:right w:val="single" w:sz="8" w:space="0" w:color="auto"/>
            </w:tcBorders>
            <w:shd w:val="clear" w:color="auto" w:fill="auto"/>
            <w:noWrap/>
            <w:vAlign w:val="bottom"/>
          </w:tcPr>
          <w:p w14:paraId="24B736A5" w14:textId="77777777" w:rsidR="00712DB6" w:rsidRPr="00710CFF" w:rsidRDefault="00712DB6" w:rsidP="00712DB6">
            <w:pPr>
              <w:pStyle w:val="TAL"/>
              <w:rPr>
                <w:b/>
                <w:bCs/>
                <w:lang w:eastAsia="zh-CN"/>
              </w:rPr>
            </w:pPr>
            <w:r w:rsidRPr="00710CFF">
              <w:rPr>
                <w:b/>
                <w:bCs/>
              </w:rPr>
              <w:t>ACI NB</w:t>
            </w:r>
          </w:p>
        </w:tc>
      </w:tr>
      <w:tr w:rsidR="00712DB6" w:rsidRPr="00483940" w14:paraId="4D8EE009" w14:textId="77777777">
        <w:trPr>
          <w:trHeight w:val="255"/>
          <w:jc w:val="center"/>
        </w:trPr>
        <w:tc>
          <w:tcPr>
            <w:tcW w:w="960" w:type="dxa"/>
            <w:tcBorders>
              <w:top w:val="nil"/>
              <w:left w:val="single" w:sz="8" w:space="0" w:color="auto"/>
              <w:bottom w:val="nil"/>
              <w:right w:val="single" w:sz="8" w:space="0" w:color="auto"/>
            </w:tcBorders>
            <w:shd w:val="clear" w:color="auto" w:fill="auto"/>
            <w:noWrap/>
            <w:vAlign w:val="bottom"/>
          </w:tcPr>
          <w:p w14:paraId="6918FCD5" w14:textId="77777777" w:rsidR="00712DB6" w:rsidRPr="00710CFF" w:rsidRDefault="00712DB6" w:rsidP="00712DB6">
            <w:pPr>
              <w:pStyle w:val="TAL"/>
              <w:rPr>
                <w:b/>
                <w:bCs/>
                <w:lang w:eastAsia="zh-CN"/>
              </w:rPr>
            </w:pPr>
            <w:r w:rsidRPr="00710CFF">
              <w:rPr>
                <w:b/>
                <w:bCs/>
              </w:rPr>
              <w:t>QPSK</w:t>
            </w:r>
          </w:p>
        </w:tc>
        <w:tc>
          <w:tcPr>
            <w:tcW w:w="960" w:type="dxa"/>
            <w:tcBorders>
              <w:top w:val="nil"/>
              <w:left w:val="nil"/>
              <w:bottom w:val="nil"/>
              <w:right w:val="nil"/>
            </w:tcBorders>
            <w:shd w:val="clear" w:color="auto" w:fill="auto"/>
            <w:noWrap/>
            <w:vAlign w:val="bottom"/>
          </w:tcPr>
          <w:p w14:paraId="7EA8569C" w14:textId="77777777" w:rsidR="00712DB6" w:rsidRPr="00710CFF" w:rsidRDefault="00712DB6" w:rsidP="00712DB6">
            <w:pPr>
              <w:pStyle w:val="TAL"/>
              <w:rPr>
                <w:lang w:eastAsia="zh-CN"/>
              </w:rPr>
            </w:pPr>
            <w:r w:rsidRPr="00710CFF">
              <w:t>-0.75</w:t>
            </w:r>
          </w:p>
        </w:tc>
        <w:tc>
          <w:tcPr>
            <w:tcW w:w="960" w:type="dxa"/>
            <w:tcBorders>
              <w:top w:val="nil"/>
              <w:left w:val="nil"/>
              <w:bottom w:val="nil"/>
              <w:right w:val="nil"/>
            </w:tcBorders>
            <w:shd w:val="clear" w:color="auto" w:fill="auto"/>
            <w:noWrap/>
            <w:vAlign w:val="bottom"/>
          </w:tcPr>
          <w:p w14:paraId="1B0F99B5" w14:textId="77777777" w:rsidR="00712DB6" w:rsidRPr="00710CFF" w:rsidRDefault="00712DB6" w:rsidP="00712DB6">
            <w:pPr>
              <w:pStyle w:val="TAL"/>
              <w:rPr>
                <w:lang w:eastAsia="zh-CN"/>
              </w:rPr>
            </w:pPr>
            <w:r w:rsidRPr="00710CFF">
              <w:t>-11.74</w:t>
            </w:r>
          </w:p>
        </w:tc>
        <w:tc>
          <w:tcPr>
            <w:tcW w:w="960" w:type="dxa"/>
            <w:tcBorders>
              <w:top w:val="nil"/>
              <w:left w:val="nil"/>
              <w:bottom w:val="nil"/>
              <w:right w:val="single" w:sz="8" w:space="0" w:color="auto"/>
            </w:tcBorders>
            <w:shd w:val="clear" w:color="auto" w:fill="auto"/>
            <w:noWrap/>
            <w:vAlign w:val="bottom"/>
          </w:tcPr>
          <w:p w14:paraId="4088721F" w14:textId="77777777" w:rsidR="00712DB6" w:rsidRPr="00710CFF" w:rsidRDefault="00712DB6" w:rsidP="00712DB6">
            <w:pPr>
              <w:pStyle w:val="TAL"/>
              <w:rPr>
                <w:lang w:eastAsia="zh-CN"/>
              </w:rPr>
            </w:pPr>
            <w:r w:rsidRPr="00710CFF">
              <w:t>-17.24</w:t>
            </w:r>
          </w:p>
        </w:tc>
      </w:tr>
      <w:tr w:rsidR="00712DB6" w:rsidRPr="00483940" w14:paraId="6F2F3A65" w14:textId="77777777">
        <w:trPr>
          <w:trHeight w:val="255"/>
          <w:jc w:val="center"/>
        </w:trPr>
        <w:tc>
          <w:tcPr>
            <w:tcW w:w="960" w:type="dxa"/>
            <w:tcBorders>
              <w:top w:val="nil"/>
              <w:left w:val="single" w:sz="8" w:space="0" w:color="auto"/>
              <w:bottom w:val="nil"/>
              <w:right w:val="single" w:sz="8" w:space="0" w:color="auto"/>
            </w:tcBorders>
            <w:shd w:val="clear" w:color="auto" w:fill="auto"/>
            <w:noWrap/>
            <w:vAlign w:val="bottom"/>
          </w:tcPr>
          <w:p w14:paraId="7D358BC3" w14:textId="77777777" w:rsidR="00712DB6" w:rsidRPr="00710CFF" w:rsidRDefault="00712DB6" w:rsidP="00712DB6">
            <w:pPr>
              <w:pStyle w:val="TAL"/>
              <w:rPr>
                <w:b/>
                <w:bCs/>
                <w:lang w:eastAsia="zh-CN"/>
              </w:rPr>
            </w:pPr>
            <w:r w:rsidRPr="00710CFF">
              <w:rPr>
                <w:b/>
                <w:bCs/>
              </w:rPr>
              <w:t>16QAM</w:t>
            </w:r>
          </w:p>
        </w:tc>
        <w:tc>
          <w:tcPr>
            <w:tcW w:w="960" w:type="dxa"/>
            <w:tcBorders>
              <w:top w:val="nil"/>
              <w:left w:val="nil"/>
              <w:bottom w:val="nil"/>
              <w:right w:val="nil"/>
            </w:tcBorders>
            <w:shd w:val="clear" w:color="auto" w:fill="auto"/>
            <w:noWrap/>
            <w:vAlign w:val="bottom"/>
          </w:tcPr>
          <w:p w14:paraId="0A3FB785" w14:textId="77777777" w:rsidR="00712DB6" w:rsidRPr="00710CFF" w:rsidRDefault="00712DB6" w:rsidP="00712DB6">
            <w:pPr>
              <w:pStyle w:val="TAL"/>
              <w:rPr>
                <w:lang w:eastAsia="zh-CN"/>
              </w:rPr>
            </w:pPr>
            <w:r w:rsidRPr="00710CFF">
              <w:t>-0.82</w:t>
            </w:r>
          </w:p>
        </w:tc>
        <w:tc>
          <w:tcPr>
            <w:tcW w:w="960" w:type="dxa"/>
            <w:tcBorders>
              <w:top w:val="nil"/>
              <w:left w:val="nil"/>
              <w:bottom w:val="nil"/>
              <w:right w:val="nil"/>
            </w:tcBorders>
            <w:shd w:val="clear" w:color="auto" w:fill="auto"/>
            <w:noWrap/>
            <w:vAlign w:val="bottom"/>
          </w:tcPr>
          <w:p w14:paraId="49703093" w14:textId="77777777" w:rsidR="00712DB6" w:rsidRPr="00710CFF" w:rsidRDefault="00712DB6" w:rsidP="00712DB6">
            <w:pPr>
              <w:pStyle w:val="TAL"/>
              <w:rPr>
                <w:lang w:eastAsia="zh-CN"/>
              </w:rPr>
            </w:pPr>
            <w:r w:rsidRPr="00710CFF">
              <w:t>-9.75</w:t>
            </w:r>
          </w:p>
        </w:tc>
        <w:tc>
          <w:tcPr>
            <w:tcW w:w="960" w:type="dxa"/>
            <w:tcBorders>
              <w:top w:val="nil"/>
              <w:left w:val="nil"/>
              <w:bottom w:val="nil"/>
              <w:right w:val="single" w:sz="8" w:space="0" w:color="auto"/>
            </w:tcBorders>
            <w:shd w:val="clear" w:color="auto" w:fill="auto"/>
            <w:noWrap/>
            <w:vAlign w:val="bottom"/>
          </w:tcPr>
          <w:p w14:paraId="70044746" w14:textId="77777777" w:rsidR="00712DB6" w:rsidRPr="00710CFF" w:rsidRDefault="00712DB6" w:rsidP="00712DB6">
            <w:pPr>
              <w:pStyle w:val="TAL"/>
              <w:rPr>
                <w:lang w:eastAsia="zh-CN"/>
              </w:rPr>
            </w:pPr>
            <w:r w:rsidRPr="00710CFF">
              <w:t>-14.5</w:t>
            </w:r>
          </w:p>
        </w:tc>
      </w:tr>
      <w:tr w:rsidR="00712DB6" w:rsidRPr="00483940" w14:paraId="570EC69D" w14:textId="77777777">
        <w:trPr>
          <w:trHeight w:val="270"/>
          <w:jc w:val="center"/>
        </w:trPr>
        <w:tc>
          <w:tcPr>
            <w:tcW w:w="960" w:type="dxa"/>
            <w:tcBorders>
              <w:top w:val="nil"/>
              <w:left w:val="single" w:sz="8" w:space="0" w:color="auto"/>
              <w:bottom w:val="single" w:sz="8" w:space="0" w:color="auto"/>
              <w:right w:val="single" w:sz="8" w:space="0" w:color="auto"/>
            </w:tcBorders>
            <w:shd w:val="clear" w:color="auto" w:fill="auto"/>
            <w:noWrap/>
            <w:vAlign w:val="bottom"/>
          </w:tcPr>
          <w:p w14:paraId="01E0192D" w14:textId="77777777" w:rsidR="00712DB6" w:rsidRPr="00710CFF" w:rsidRDefault="00712DB6" w:rsidP="00712DB6">
            <w:pPr>
              <w:pStyle w:val="TAL"/>
              <w:rPr>
                <w:b/>
                <w:bCs/>
                <w:lang w:eastAsia="zh-CN"/>
              </w:rPr>
            </w:pPr>
            <w:r w:rsidRPr="00710CFF">
              <w:rPr>
                <w:b/>
                <w:bCs/>
              </w:rPr>
              <w:t>32QAM</w:t>
            </w:r>
          </w:p>
        </w:tc>
        <w:tc>
          <w:tcPr>
            <w:tcW w:w="960" w:type="dxa"/>
            <w:tcBorders>
              <w:top w:val="nil"/>
              <w:left w:val="nil"/>
              <w:bottom w:val="single" w:sz="8" w:space="0" w:color="auto"/>
              <w:right w:val="nil"/>
            </w:tcBorders>
            <w:shd w:val="clear" w:color="auto" w:fill="auto"/>
            <w:noWrap/>
            <w:vAlign w:val="bottom"/>
          </w:tcPr>
          <w:p w14:paraId="0D3276CB" w14:textId="77777777" w:rsidR="00712DB6" w:rsidRPr="00710CFF" w:rsidRDefault="00712DB6" w:rsidP="00712DB6">
            <w:pPr>
              <w:pStyle w:val="TAL"/>
              <w:rPr>
                <w:lang w:eastAsia="zh-CN"/>
              </w:rPr>
            </w:pPr>
            <w:r w:rsidRPr="00710CFF">
              <w:t>-0.9</w:t>
            </w:r>
          </w:p>
        </w:tc>
        <w:tc>
          <w:tcPr>
            <w:tcW w:w="960" w:type="dxa"/>
            <w:tcBorders>
              <w:top w:val="nil"/>
              <w:left w:val="nil"/>
              <w:bottom w:val="single" w:sz="8" w:space="0" w:color="auto"/>
              <w:right w:val="nil"/>
            </w:tcBorders>
            <w:shd w:val="clear" w:color="auto" w:fill="auto"/>
            <w:noWrap/>
            <w:vAlign w:val="bottom"/>
          </w:tcPr>
          <w:p w14:paraId="6403FA00" w14:textId="77777777" w:rsidR="00712DB6" w:rsidRPr="00710CFF" w:rsidRDefault="00712DB6" w:rsidP="00712DB6">
            <w:pPr>
              <w:pStyle w:val="TAL"/>
              <w:rPr>
                <w:lang w:eastAsia="zh-CN"/>
              </w:rPr>
            </w:pPr>
            <w:r w:rsidRPr="00710CFF">
              <w:t>-8.63</w:t>
            </w:r>
          </w:p>
        </w:tc>
        <w:tc>
          <w:tcPr>
            <w:tcW w:w="960" w:type="dxa"/>
            <w:tcBorders>
              <w:top w:val="nil"/>
              <w:left w:val="nil"/>
              <w:bottom w:val="single" w:sz="8" w:space="0" w:color="auto"/>
              <w:right w:val="single" w:sz="8" w:space="0" w:color="auto"/>
            </w:tcBorders>
            <w:shd w:val="clear" w:color="auto" w:fill="auto"/>
            <w:noWrap/>
            <w:vAlign w:val="bottom"/>
          </w:tcPr>
          <w:p w14:paraId="079AC1F0" w14:textId="77777777" w:rsidR="00712DB6" w:rsidRPr="00710CFF" w:rsidRDefault="00712DB6" w:rsidP="00712DB6">
            <w:pPr>
              <w:pStyle w:val="TAL"/>
              <w:rPr>
                <w:lang w:eastAsia="zh-CN"/>
              </w:rPr>
            </w:pPr>
            <w:r w:rsidRPr="00710CFF">
              <w:t>-12.97</w:t>
            </w:r>
          </w:p>
        </w:tc>
      </w:tr>
    </w:tbl>
    <w:p w14:paraId="6CE6583D" w14:textId="77777777" w:rsidR="00712DB6" w:rsidRPr="00483940" w:rsidRDefault="00712DB6" w:rsidP="00407894">
      <w:pPr>
        <w:pStyle w:val="TF"/>
      </w:pPr>
    </w:p>
    <w:p w14:paraId="5BD408E1" w14:textId="43A51CAA" w:rsidR="00A03F89" w:rsidRDefault="00A82926" w:rsidP="00825A7C">
      <w:pPr>
        <w:pStyle w:val="TH"/>
      </w:pPr>
      <w:r w:rsidRPr="00483940">
        <w:rPr>
          <w:noProof/>
        </w:rPr>
        <w:lastRenderedPageBreak/>
        <w:drawing>
          <wp:inline distT="0" distB="0" distL="0" distR="0" wp14:anchorId="360823CA" wp14:editId="2AF993BA">
            <wp:extent cx="6141720" cy="4358640"/>
            <wp:effectExtent l="0" t="0" r="0" b="0"/>
            <wp:docPr id="1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41720" cy="4358640"/>
                    </a:xfrm>
                    <a:prstGeom prst="rect">
                      <a:avLst/>
                    </a:prstGeom>
                    <a:noFill/>
                    <a:ln>
                      <a:noFill/>
                    </a:ln>
                  </pic:spPr>
                </pic:pic>
              </a:graphicData>
            </a:graphic>
          </wp:inline>
        </w:drawing>
      </w:r>
    </w:p>
    <w:p w14:paraId="70658F27" w14:textId="77777777" w:rsidR="00D22316" w:rsidRPr="00483940" w:rsidRDefault="00D22316" w:rsidP="00D22316">
      <w:pPr>
        <w:pStyle w:val="TF"/>
      </w:pPr>
    </w:p>
    <w:p w14:paraId="0331CF32" w14:textId="49EF3FC9" w:rsidR="00A03F89" w:rsidRPr="00483940" w:rsidRDefault="00A82926" w:rsidP="00C76AD8">
      <w:pPr>
        <w:pStyle w:val="TH"/>
      </w:pPr>
      <w:r w:rsidRPr="00483940">
        <w:rPr>
          <w:noProof/>
        </w:rPr>
        <w:lastRenderedPageBreak/>
        <w:drawing>
          <wp:inline distT="0" distB="0" distL="0" distR="0" wp14:anchorId="7151CF07" wp14:editId="49C5F25A">
            <wp:extent cx="6141720" cy="4335780"/>
            <wp:effectExtent l="0" t="0" r="0" b="0"/>
            <wp:docPr id="1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41720" cy="4335780"/>
                    </a:xfrm>
                    <a:prstGeom prst="rect">
                      <a:avLst/>
                    </a:prstGeom>
                    <a:noFill/>
                    <a:ln>
                      <a:noFill/>
                    </a:ln>
                  </pic:spPr>
                </pic:pic>
              </a:graphicData>
            </a:graphic>
          </wp:inline>
        </w:drawing>
      </w:r>
    </w:p>
    <w:p w14:paraId="28E666BD" w14:textId="77777777" w:rsidR="00C76AD8" w:rsidRPr="00483940" w:rsidRDefault="00C76AD8" w:rsidP="00D22316">
      <w:pPr>
        <w:pStyle w:val="TF"/>
      </w:pPr>
    </w:p>
    <w:p w14:paraId="2A0035A2" w14:textId="2155CC38" w:rsidR="00C76AD8" w:rsidRPr="00483940" w:rsidRDefault="00A82926" w:rsidP="00C76AD8">
      <w:pPr>
        <w:pStyle w:val="TH"/>
      </w:pPr>
      <w:r w:rsidRPr="00483940">
        <w:rPr>
          <w:noProof/>
        </w:rPr>
        <w:lastRenderedPageBreak/>
        <w:drawing>
          <wp:inline distT="0" distB="0" distL="0" distR="0" wp14:anchorId="6A8026CB" wp14:editId="72116B7F">
            <wp:extent cx="6141720" cy="4442460"/>
            <wp:effectExtent l="0" t="0" r="0" b="0"/>
            <wp:docPr id="1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41720" cy="4442460"/>
                    </a:xfrm>
                    <a:prstGeom prst="rect">
                      <a:avLst/>
                    </a:prstGeom>
                    <a:noFill/>
                    <a:ln>
                      <a:noFill/>
                    </a:ln>
                  </pic:spPr>
                </pic:pic>
              </a:graphicData>
            </a:graphic>
          </wp:inline>
        </w:drawing>
      </w:r>
    </w:p>
    <w:p w14:paraId="65165194" w14:textId="77777777" w:rsidR="00C76AD8" w:rsidRPr="00483940" w:rsidRDefault="00C76AD8" w:rsidP="004D592E">
      <w:pPr>
        <w:pStyle w:val="TF"/>
      </w:pPr>
    </w:p>
    <w:p w14:paraId="244490C8" w14:textId="77777777" w:rsidR="00E86D19" w:rsidRDefault="00712DB6" w:rsidP="00825A7C">
      <w:pPr>
        <w:pStyle w:val="Heading4"/>
      </w:pPr>
      <w:bookmarkStart w:id="59" w:name="_Toc518044128"/>
      <w:r w:rsidRPr="00483940">
        <w:t>8.2.5.4</w:t>
      </w:r>
      <w:r w:rsidRPr="00483940">
        <w:tab/>
        <w:t>Candidate pulse #3</w:t>
      </w:r>
      <w:bookmarkEnd w:id="59"/>
    </w:p>
    <w:p w14:paraId="7572FF5A" w14:textId="77777777" w:rsidR="00790613" w:rsidRPr="00790613" w:rsidRDefault="00790613" w:rsidP="00790613">
      <w:pPr>
        <w:pStyle w:val="TH"/>
      </w:pPr>
    </w:p>
    <w:tbl>
      <w:tblPr>
        <w:tblW w:w="3840" w:type="dxa"/>
        <w:jc w:val="center"/>
        <w:tblLook w:val="0000" w:firstRow="0" w:lastRow="0" w:firstColumn="0" w:lastColumn="0" w:noHBand="0" w:noVBand="0"/>
      </w:tblPr>
      <w:tblGrid>
        <w:gridCol w:w="960"/>
        <w:gridCol w:w="960"/>
        <w:gridCol w:w="960"/>
        <w:gridCol w:w="960"/>
      </w:tblGrid>
      <w:tr w:rsidR="00712DB6" w:rsidRPr="00483940" w14:paraId="378DE5BD" w14:textId="77777777">
        <w:trPr>
          <w:trHeight w:val="270"/>
          <w:jc w:val="center"/>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bottom"/>
          </w:tcPr>
          <w:p w14:paraId="57BB1076" w14:textId="77777777" w:rsidR="00712DB6" w:rsidRPr="00710CFF" w:rsidRDefault="00712DB6" w:rsidP="00712DB6">
            <w:pPr>
              <w:pStyle w:val="TAL"/>
              <w:rPr>
                <w:lang w:eastAsia="zh-CN"/>
              </w:rPr>
            </w:pPr>
            <w:r w:rsidRPr="00710CFF">
              <w:t>C=WB</w:t>
            </w:r>
          </w:p>
        </w:tc>
        <w:tc>
          <w:tcPr>
            <w:tcW w:w="960" w:type="dxa"/>
            <w:tcBorders>
              <w:top w:val="single" w:sz="8" w:space="0" w:color="auto"/>
              <w:left w:val="nil"/>
              <w:bottom w:val="single" w:sz="8" w:space="0" w:color="auto"/>
              <w:right w:val="nil"/>
            </w:tcBorders>
            <w:shd w:val="clear" w:color="auto" w:fill="auto"/>
            <w:noWrap/>
            <w:vAlign w:val="bottom"/>
          </w:tcPr>
          <w:p w14:paraId="3E7366F1" w14:textId="77777777" w:rsidR="00712DB6" w:rsidRPr="00710CFF" w:rsidRDefault="00712DB6" w:rsidP="00712DB6">
            <w:pPr>
              <w:pStyle w:val="TAL"/>
              <w:rPr>
                <w:b/>
                <w:bCs/>
                <w:lang w:eastAsia="zh-CN"/>
              </w:rPr>
            </w:pPr>
            <w:r w:rsidRPr="00710CFF">
              <w:rPr>
                <w:b/>
                <w:bCs/>
              </w:rPr>
              <w:t>CCI NB</w:t>
            </w:r>
          </w:p>
        </w:tc>
        <w:tc>
          <w:tcPr>
            <w:tcW w:w="960" w:type="dxa"/>
            <w:tcBorders>
              <w:top w:val="single" w:sz="8" w:space="0" w:color="auto"/>
              <w:left w:val="nil"/>
              <w:bottom w:val="single" w:sz="8" w:space="0" w:color="auto"/>
              <w:right w:val="nil"/>
            </w:tcBorders>
            <w:shd w:val="clear" w:color="auto" w:fill="auto"/>
            <w:noWrap/>
            <w:vAlign w:val="bottom"/>
          </w:tcPr>
          <w:p w14:paraId="6C4110DA" w14:textId="77777777" w:rsidR="00712DB6" w:rsidRPr="00710CFF" w:rsidRDefault="00712DB6" w:rsidP="00712DB6">
            <w:pPr>
              <w:pStyle w:val="TAL"/>
              <w:rPr>
                <w:b/>
                <w:bCs/>
                <w:lang w:eastAsia="zh-CN"/>
              </w:rPr>
            </w:pPr>
            <w:r w:rsidRPr="00710CFF">
              <w:rPr>
                <w:b/>
                <w:bCs/>
              </w:rPr>
              <w:t>ACI WB</w:t>
            </w:r>
          </w:p>
        </w:tc>
        <w:tc>
          <w:tcPr>
            <w:tcW w:w="960" w:type="dxa"/>
            <w:tcBorders>
              <w:top w:val="single" w:sz="8" w:space="0" w:color="auto"/>
              <w:left w:val="nil"/>
              <w:bottom w:val="single" w:sz="8" w:space="0" w:color="auto"/>
              <w:right w:val="single" w:sz="8" w:space="0" w:color="auto"/>
            </w:tcBorders>
            <w:shd w:val="clear" w:color="auto" w:fill="auto"/>
            <w:noWrap/>
            <w:vAlign w:val="bottom"/>
          </w:tcPr>
          <w:p w14:paraId="17306B37" w14:textId="77777777" w:rsidR="00712DB6" w:rsidRPr="00710CFF" w:rsidRDefault="00712DB6" w:rsidP="00712DB6">
            <w:pPr>
              <w:pStyle w:val="TAL"/>
              <w:rPr>
                <w:b/>
                <w:bCs/>
                <w:lang w:eastAsia="zh-CN"/>
              </w:rPr>
            </w:pPr>
            <w:r w:rsidRPr="00710CFF">
              <w:rPr>
                <w:b/>
                <w:bCs/>
              </w:rPr>
              <w:t>ACI NB</w:t>
            </w:r>
          </w:p>
        </w:tc>
      </w:tr>
      <w:tr w:rsidR="00712DB6" w:rsidRPr="00483940" w14:paraId="26B416C1" w14:textId="77777777">
        <w:trPr>
          <w:trHeight w:val="255"/>
          <w:jc w:val="center"/>
        </w:trPr>
        <w:tc>
          <w:tcPr>
            <w:tcW w:w="960" w:type="dxa"/>
            <w:tcBorders>
              <w:top w:val="nil"/>
              <w:left w:val="single" w:sz="8" w:space="0" w:color="auto"/>
              <w:bottom w:val="nil"/>
              <w:right w:val="single" w:sz="8" w:space="0" w:color="auto"/>
            </w:tcBorders>
            <w:shd w:val="clear" w:color="auto" w:fill="auto"/>
            <w:noWrap/>
            <w:vAlign w:val="bottom"/>
          </w:tcPr>
          <w:p w14:paraId="59B34572" w14:textId="77777777" w:rsidR="00712DB6" w:rsidRPr="00710CFF" w:rsidRDefault="00712DB6" w:rsidP="00712DB6">
            <w:pPr>
              <w:pStyle w:val="TAL"/>
              <w:rPr>
                <w:b/>
                <w:bCs/>
                <w:lang w:eastAsia="zh-CN"/>
              </w:rPr>
            </w:pPr>
            <w:r w:rsidRPr="00710CFF">
              <w:rPr>
                <w:b/>
                <w:bCs/>
              </w:rPr>
              <w:t>QPSK</w:t>
            </w:r>
          </w:p>
        </w:tc>
        <w:tc>
          <w:tcPr>
            <w:tcW w:w="960" w:type="dxa"/>
            <w:tcBorders>
              <w:top w:val="nil"/>
              <w:left w:val="nil"/>
              <w:bottom w:val="nil"/>
              <w:right w:val="nil"/>
            </w:tcBorders>
            <w:shd w:val="clear" w:color="auto" w:fill="auto"/>
            <w:noWrap/>
            <w:vAlign w:val="bottom"/>
          </w:tcPr>
          <w:p w14:paraId="4D7C12AF" w14:textId="77777777" w:rsidR="00712DB6" w:rsidRPr="00710CFF" w:rsidRDefault="00712DB6" w:rsidP="00712DB6">
            <w:pPr>
              <w:pStyle w:val="TAL"/>
            </w:pPr>
            <w:r w:rsidRPr="00710CFF">
              <w:t>-0.67</w:t>
            </w:r>
          </w:p>
        </w:tc>
        <w:tc>
          <w:tcPr>
            <w:tcW w:w="960" w:type="dxa"/>
            <w:tcBorders>
              <w:top w:val="nil"/>
              <w:left w:val="nil"/>
              <w:bottom w:val="nil"/>
              <w:right w:val="nil"/>
            </w:tcBorders>
            <w:shd w:val="clear" w:color="auto" w:fill="auto"/>
            <w:noWrap/>
            <w:vAlign w:val="bottom"/>
          </w:tcPr>
          <w:p w14:paraId="2BE5AF79" w14:textId="77777777" w:rsidR="00712DB6" w:rsidRPr="00710CFF" w:rsidRDefault="00712DB6" w:rsidP="00712DB6">
            <w:pPr>
              <w:pStyle w:val="TAL"/>
            </w:pPr>
            <w:r w:rsidRPr="00710CFF">
              <w:t>-12.57</w:t>
            </w:r>
          </w:p>
        </w:tc>
        <w:tc>
          <w:tcPr>
            <w:tcW w:w="960" w:type="dxa"/>
            <w:tcBorders>
              <w:top w:val="nil"/>
              <w:left w:val="nil"/>
              <w:bottom w:val="nil"/>
              <w:right w:val="single" w:sz="8" w:space="0" w:color="auto"/>
            </w:tcBorders>
            <w:shd w:val="clear" w:color="auto" w:fill="auto"/>
            <w:noWrap/>
            <w:vAlign w:val="bottom"/>
          </w:tcPr>
          <w:p w14:paraId="25897E04" w14:textId="77777777" w:rsidR="00712DB6" w:rsidRPr="00710CFF" w:rsidRDefault="00712DB6" w:rsidP="00712DB6">
            <w:pPr>
              <w:pStyle w:val="TAL"/>
            </w:pPr>
            <w:r w:rsidRPr="00710CFF">
              <w:t>-17.29</w:t>
            </w:r>
          </w:p>
        </w:tc>
      </w:tr>
      <w:tr w:rsidR="00712DB6" w:rsidRPr="00483940" w14:paraId="281B9792" w14:textId="77777777">
        <w:trPr>
          <w:trHeight w:val="255"/>
          <w:jc w:val="center"/>
        </w:trPr>
        <w:tc>
          <w:tcPr>
            <w:tcW w:w="960" w:type="dxa"/>
            <w:tcBorders>
              <w:top w:val="nil"/>
              <w:left w:val="single" w:sz="8" w:space="0" w:color="auto"/>
              <w:bottom w:val="nil"/>
              <w:right w:val="single" w:sz="8" w:space="0" w:color="auto"/>
            </w:tcBorders>
            <w:shd w:val="clear" w:color="auto" w:fill="auto"/>
            <w:noWrap/>
            <w:vAlign w:val="bottom"/>
          </w:tcPr>
          <w:p w14:paraId="65D99F89" w14:textId="77777777" w:rsidR="00712DB6" w:rsidRPr="00710CFF" w:rsidRDefault="00712DB6" w:rsidP="00712DB6">
            <w:pPr>
              <w:pStyle w:val="TAL"/>
              <w:rPr>
                <w:b/>
                <w:bCs/>
                <w:lang w:eastAsia="zh-CN"/>
              </w:rPr>
            </w:pPr>
            <w:r w:rsidRPr="00710CFF">
              <w:rPr>
                <w:b/>
                <w:bCs/>
              </w:rPr>
              <w:t>16QAM</w:t>
            </w:r>
          </w:p>
        </w:tc>
        <w:tc>
          <w:tcPr>
            <w:tcW w:w="960" w:type="dxa"/>
            <w:tcBorders>
              <w:top w:val="nil"/>
              <w:left w:val="nil"/>
              <w:bottom w:val="nil"/>
              <w:right w:val="nil"/>
            </w:tcBorders>
            <w:shd w:val="clear" w:color="auto" w:fill="auto"/>
            <w:noWrap/>
            <w:vAlign w:val="bottom"/>
          </w:tcPr>
          <w:p w14:paraId="68CA382A" w14:textId="77777777" w:rsidR="00712DB6" w:rsidRPr="00710CFF" w:rsidRDefault="00712DB6" w:rsidP="00712DB6">
            <w:pPr>
              <w:pStyle w:val="TAL"/>
            </w:pPr>
            <w:r w:rsidRPr="00710CFF">
              <w:t>-0.77</w:t>
            </w:r>
          </w:p>
        </w:tc>
        <w:tc>
          <w:tcPr>
            <w:tcW w:w="960" w:type="dxa"/>
            <w:tcBorders>
              <w:top w:val="nil"/>
              <w:left w:val="nil"/>
              <w:bottom w:val="nil"/>
              <w:right w:val="nil"/>
            </w:tcBorders>
            <w:shd w:val="clear" w:color="auto" w:fill="auto"/>
            <w:noWrap/>
            <w:vAlign w:val="bottom"/>
          </w:tcPr>
          <w:p w14:paraId="30D98497" w14:textId="77777777" w:rsidR="00712DB6" w:rsidRPr="00710CFF" w:rsidRDefault="00712DB6" w:rsidP="00712DB6">
            <w:pPr>
              <w:pStyle w:val="TAL"/>
            </w:pPr>
            <w:r w:rsidRPr="00710CFF">
              <w:t>-10.3</w:t>
            </w:r>
          </w:p>
        </w:tc>
        <w:tc>
          <w:tcPr>
            <w:tcW w:w="960" w:type="dxa"/>
            <w:tcBorders>
              <w:top w:val="nil"/>
              <w:left w:val="nil"/>
              <w:bottom w:val="nil"/>
              <w:right w:val="single" w:sz="8" w:space="0" w:color="auto"/>
            </w:tcBorders>
            <w:shd w:val="clear" w:color="auto" w:fill="auto"/>
            <w:noWrap/>
            <w:vAlign w:val="bottom"/>
          </w:tcPr>
          <w:p w14:paraId="23C06CD3" w14:textId="77777777" w:rsidR="00712DB6" w:rsidRPr="00710CFF" w:rsidRDefault="00712DB6" w:rsidP="00712DB6">
            <w:pPr>
              <w:pStyle w:val="TAL"/>
            </w:pPr>
            <w:r w:rsidRPr="00710CFF">
              <w:t>-14.35</w:t>
            </w:r>
          </w:p>
        </w:tc>
      </w:tr>
      <w:tr w:rsidR="00712DB6" w:rsidRPr="00483940" w14:paraId="5901B3D7" w14:textId="77777777">
        <w:trPr>
          <w:trHeight w:val="270"/>
          <w:jc w:val="center"/>
        </w:trPr>
        <w:tc>
          <w:tcPr>
            <w:tcW w:w="960" w:type="dxa"/>
            <w:tcBorders>
              <w:top w:val="nil"/>
              <w:left w:val="single" w:sz="8" w:space="0" w:color="auto"/>
              <w:bottom w:val="single" w:sz="8" w:space="0" w:color="auto"/>
              <w:right w:val="single" w:sz="8" w:space="0" w:color="auto"/>
            </w:tcBorders>
            <w:shd w:val="clear" w:color="auto" w:fill="auto"/>
            <w:noWrap/>
            <w:vAlign w:val="bottom"/>
          </w:tcPr>
          <w:p w14:paraId="4592895D" w14:textId="77777777" w:rsidR="00712DB6" w:rsidRPr="00710CFF" w:rsidRDefault="00712DB6" w:rsidP="00712DB6">
            <w:pPr>
              <w:pStyle w:val="TAL"/>
              <w:rPr>
                <w:b/>
                <w:bCs/>
                <w:lang w:eastAsia="zh-CN"/>
              </w:rPr>
            </w:pPr>
            <w:r w:rsidRPr="00710CFF">
              <w:rPr>
                <w:b/>
                <w:bCs/>
              </w:rPr>
              <w:t>32QAM</w:t>
            </w:r>
          </w:p>
        </w:tc>
        <w:tc>
          <w:tcPr>
            <w:tcW w:w="960" w:type="dxa"/>
            <w:tcBorders>
              <w:top w:val="nil"/>
              <w:left w:val="nil"/>
              <w:bottom w:val="single" w:sz="8" w:space="0" w:color="auto"/>
              <w:right w:val="nil"/>
            </w:tcBorders>
            <w:shd w:val="clear" w:color="auto" w:fill="auto"/>
            <w:noWrap/>
            <w:vAlign w:val="bottom"/>
          </w:tcPr>
          <w:p w14:paraId="21ACA002" w14:textId="77777777" w:rsidR="00712DB6" w:rsidRPr="00710CFF" w:rsidRDefault="00712DB6" w:rsidP="00712DB6">
            <w:pPr>
              <w:pStyle w:val="TAL"/>
            </w:pPr>
            <w:r w:rsidRPr="00710CFF">
              <w:t>-0.87</w:t>
            </w:r>
          </w:p>
        </w:tc>
        <w:tc>
          <w:tcPr>
            <w:tcW w:w="960" w:type="dxa"/>
            <w:tcBorders>
              <w:top w:val="nil"/>
              <w:left w:val="nil"/>
              <w:bottom w:val="single" w:sz="8" w:space="0" w:color="auto"/>
              <w:right w:val="nil"/>
            </w:tcBorders>
            <w:shd w:val="clear" w:color="auto" w:fill="auto"/>
            <w:noWrap/>
            <w:vAlign w:val="bottom"/>
          </w:tcPr>
          <w:p w14:paraId="768343CA" w14:textId="77777777" w:rsidR="00712DB6" w:rsidRPr="00710CFF" w:rsidRDefault="00712DB6" w:rsidP="00712DB6">
            <w:pPr>
              <w:pStyle w:val="TAL"/>
            </w:pPr>
            <w:r w:rsidRPr="00710CFF">
              <w:t>-9.05</w:t>
            </w:r>
          </w:p>
        </w:tc>
        <w:tc>
          <w:tcPr>
            <w:tcW w:w="960" w:type="dxa"/>
            <w:tcBorders>
              <w:top w:val="nil"/>
              <w:left w:val="nil"/>
              <w:bottom w:val="single" w:sz="8" w:space="0" w:color="auto"/>
              <w:right w:val="single" w:sz="8" w:space="0" w:color="auto"/>
            </w:tcBorders>
            <w:shd w:val="clear" w:color="auto" w:fill="auto"/>
            <w:noWrap/>
            <w:vAlign w:val="bottom"/>
          </w:tcPr>
          <w:p w14:paraId="24CC9F22" w14:textId="77777777" w:rsidR="00712DB6" w:rsidRPr="00710CFF" w:rsidRDefault="00712DB6" w:rsidP="00712DB6">
            <w:pPr>
              <w:pStyle w:val="TAL"/>
            </w:pPr>
            <w:r w:rsidRPr="00710CFF">
              <w:t>-12.72</w:t>
            </w:r>
          </w:p>
        </w:tc>
      </w:tr>
    </w:tbl>
    <w:p w14:paraId="315D2CCD" w14:textId="77777777" w:rsidR="00712DB6" w:rsidRPr="00483940" w:rsidRDefault="00712DB6" w:rsidP="00790613">
      <w:pPr>
        <w:pStyle w:val="FP"/>
      </w:pPr>
    </w:p>
    <w:p w14:paraId="5E8C8B50" w14:textId="19DCBAAC" w:rsidR="00712DB6" w:rsidRPr="00483940" w:rsidRDefault="00A82926" w:rsidP="00F930DE">
      <w:pPr>
        <w:pStyle w:val="TH"/>
      </w:pPr>
      <w:r w:rsidRPr="00483940">
        <w:rPr>
          <w:noProof/>
        </w:rPr>
        <w:lastRenderedPageBreak/>
        <w:drawing>
          <wp:inline distT="0" distB="0" distL="0" distR="0" wp14:anchorId="515D1F46" wp14:editId="14624AD0">
            <wp:extent cx="6141720" cy="4335780"/>
            <wp:effectExtent l="0" t="0" r="0" b="0"/>
            <wp:docPr id="1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41720" cy="4335780"/>
                    </a:xfrm>
                    <a:prstGeom prst="rect">
                      <a:avLst/>
                    </a:prstGeom>
                    <a:noFill/>
                    <a:ln>
                      <a:noFill/>
                    </a:ln>
                  </pic:spPr>
                </pic:pic>
              </a:graphicData>
            </a:graphic>
          </wp:inline>
        </w:drawing>
      </w:r>
    </w:p>
    <w:p w14:paraId="50C969E8" w14:textId="77777777" w:rsidR="00712DB6" w:rsidRPr="00483940" w:rsidRDefault="00712DB6" w:rsidP="00317F87">
      <w:pPr>
        <w:pStyle w:val="TF"/>
      </w:pPr>
    </w:p>
    <w:p w14:paraId="59F0CE0F" w14:textId="15F8C338" w:rsidR="00712DB6" w:rsidRPr="00483940" w:rsidRDefault="00A82926" w:rsidP="0023124B">
      <w:pPr>
        <w:pStyle w:val="TH"/>
      </w:pPr>
      <w:r w:rsidRPr="00483940">
        <w:rPr>
          <w:noProof/>
        </w:rPr>
        <w:lastRenderedPageBreak/>
        <w:drawing>
          <wp:inline distT="0" distB="0" distL="0" distR="0" wp14:anchorId="7C859EFC" wp14:editId="25750976">
            <wp:extent cx="6141720" cy="4465320"/>
            <wp:effectExtent l="0" t="0" r="0" b="0"/>
            <wp:docPr id="1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41720" cy="4465320"/>
                    </a:xfrm>
                    <a:prstGeom prst="rect">
                      <a:avLst/>
                    </a:prstGeom>
                    <a:noFill/>
                    <a:ln>
                      <a:noFill/>
                    </a:ln>
                  </pic:spPr>
                </pic:pic>
              </a:graphicData>
            </a:graphic>
          </wp:inline>
        </w:drawing>
      </w:r>
    </w:p>
    <w:p w14:paraId="061DFB0E" w14:textId="77777777" w:rsidR="0023124B" w:rsidRPr="00483940" w:rsidRDefault="0023124B" w:rsidP="00317F87">
      <w:pPr>
        <w:pStyle w:val="TF"/>
      </w:pPr>
    </w:p>
    <w:p w14:paraId="47350740" w14:textId="5C3B3CF5" w:rsidR="00712DB6" w:rsidRPr="00483940" w:rsidRDefault="00A82926" w:rsidP="0023124B">
      <w:pPr>
        <w:pStyle w:val="TH"/>
      </w:pPr>
      <w:r w:rsidRPr="00483940">
        <w:rPr>
          <w:noProof/>
        </w:rPr>
        <w:lastRenderedPageBreak/>
        <w:drawing>
          <wp:inline distT="0" distB="0" distL="0" distR="0" wp14:anchorId="2D313298" wp14:editId="7EFD733F">
            <wp:extent cx="6141720" cy="4434840"/>
            <wp:effectExtent l="0" t="0" r="0" b="0"/>
            <wp:docPr id="2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41720" cy="4434840"/>
                    </a:xfrm>
                    <a:prstGeom prst="rect">
                      <a:avLst/>
                    </a:prstGeom>
                    <a:noFill/>
                    <a:ln>
                      <a:noFill/>
                    </a:ln>
                  </pic:spPr>
                </pic:pic>
              </a:graphicData>
            </a:graphic>
          </wp:inline>
        </w:drawing>
      </w:r>
    </w:p>
    <w:p w14:paraId="586400CF" w14:textId="77777777" w:rsidR="00712DB6" w:rsidRPr="00483940" w:rsidRDefault="00712DB6" w:rsidP="00317F87">
      <w:pPr>
        <w:pStyle w:val="TF"/>
      </w:pPr>
    </w:p>
    <w:p w14:paraId="0F7FE7E2" w14:textId="77777777" w:rsidR="00C3202A" w:rsidRPr="00483940" w:rsidRDefault="000F560E" w:rsidP="00483940">
      <w:pPr>
        <w:pStyle w:val="Heading4"/>
      </w:pPr>
      <w:bookmarkStart w:id="60" w:name="_Toc518044129"/>
      <w:r w:rsidRPr="00483940">
        <w:t>8.2.</w:t>
      </w:r>
      <w:r w:rsidR="0095153C" w:rsidRPr="00483940">
        <w:t>5.</w:t>
      </w:r>
      <w:r w:rsidR="0044238A" w:rsidRPr="00483940">
        <w:t>5</w:t>
      </w:r>
      <w:r w:rsidR="0095153C" w:rsidRPr="00483940">
        <w:tab/>
      </w:r>
      <w:r w:rsidR="00712DB6" w:rsidRPr="00483940">
        <w:t>R</w:t>
      </w:r>
      <w:r w:rsidR="00FE53A4" w:rsidRPr="00483940">
        <w:t>eceiver noise</w:t>
      </w:r>
      <w:bookmarkEnd w:id="60"/>
    </w:p>
    <w:p w14:paraId="38EF850C" w14:textId="77777777" w:rsidR="005734A9" w:rsidRPr="00483940" w:rsidRDefault="005734A9" w:rsidP="00D86449">
      <w:r w:rsidRPr="00483940">
        <w:t xml:space="preserve">The receiver thermal noise was calculated </w:t>
      </w:r>
      <w:r w:rsidR="00D86449" w:rsidRPr="00483940">
        <w:t>as follows:</w:t>
      </w:r>
    </w:p>
    <w:p w14:paraId="57CFDCD3" w14:textId="77777777" w:rsidR="005734A9" w:rsidRPr="00483940" w:rsidRDefault="005734A9" w:rsidP="005734A9">
      <w:pPr>
        <w:ind w:left="284"/>
      </w:pPr>
      <w:r w:rsidRPr="00483940">
        <w:t>N (dBm) = 10log(kTB*1000) + NF</w:t>
      </w:r>
      <w:r w:rsidR="00D814DF">
        <w:t xml:space="preserve"> </w:t>
      </w:r>
      <w:r w:rsidR="000E7775" w:rsidRPr="00483940">
        <w:t>where k=1.3804e-23 J/K, T=298</w:t>
      </w:r>
      <w:r w:rsidRPr="00483940">
        <w:t>K, B=325000 or 270833 Hz, NF = 10</w:t>
      </w:r>
    </w:p>
    <w:p w14:paraId="5C575EB8" w14:textId="77777777" w:rsidR="005734A9" w:rsidRPr="00483940" w:rsidRDefault="005734A9" w:rsidP="005734A9">
      <w:pPr>
        <w:ind w:left="284"/>
      </w:pPr>
      <w:r w:rsidRPr="00483940">
        <w:t>N (dBm) = -119.5 + NF for normal symbol rate</w:t>
      </w:r>
    </w:p>
    <w:p w14:paraId="1ED9B168" w14:textId="77777777" w:rsidR="005734A9" w:rsidRPr="00483940" w:rsidRDefault="005734A9" w:rsidP="005734A9">
      <w:pPr>
        <w:ind w:left="284"/>
      </w:pPr>
      <w:r w:rsidRPr="00483940">
        <w:t>N (dBm) = -118.7 + NF for higher symbol rate</w:t>
      </w:r>
    </w:p>
    <w:p w14:paraId="2077A03A" w14:textId="77777777" w:rsidR="000E7775" w:rsidRPr="00483940" w:rsidRDefault="00100AD3" w:rsidP="000E7775">
      <w:r w:rsidRPr="00483940">
        <w:t>In the simulator, this noise component was implemented level relative to the dominant co-channel narrow interferer.</w:t>
      </w:r>
    </w:p>
    <w:p w14:paraId="284A8273" w14:textId="77777777" w:rsidR="00C3202A" w:rsidRPr="00483940" w:rsidRDefault="0095153C" w:rsidP="00483940">
      <w:pPr>
        <w:pStyle w:val="Heading4"/>
      </w:pPr>
      <w:bookmarkStart w:id="61" w:name="_Toc518044130"/>
      <w:r w:rsidRPr="00483940">
        <w:t>8.2.</w:t>
      </w:r>
      <w:r w:rsidR="00C3202A" w:rsidRPr="00483940">
        <w:t>5.</w:t>
      </w:r>
      <w:r w:rsidR="0044238A" w:rsidRPr="00483940">
        <w:t>6</w:t>
      </w:r>
      <w:r w:rsidR="00C3202A" w:rsidRPr="00483940">
        <w:tab/>
        <w:t>First Stage Mapping</w:t>
      </w:r>
      <w:r w:rsidR="00100AD3" w:rsidRPr="00483940">
        <w:t xml:space="preserve"> (CIR to BER)</w:t>
      </w:r>
      <w:bookmarkEnd w:id="61"/>
    </w:p>
    <w:p w14:paraId="4D7B4427" w14:textId="77777777" w:rsidR="00712DB6" w:rsidRPr="00483940" w:rsidRDefault="00712DB6" w:rsidP="00712DB6">
      <w:r w:rsidRPr="00483940">
        <w:t>This section gives the CIR to BER mappings for the reference LGMSK pulse, candidate pulse #2</w:t>
      </w:r>
      <w:r w:rsidR="00D814DF">
        <w:t xml:space="preserve"> </w:t>
      </w:r>
      <w:r w:rsidRPr="00483940">
        <w:t>and candidate pulse #3.</w:t>
      </w:r>
    </w:p>
    <w:p w14:paraId="0CF265DC" w14:textId="6FEC49B2" w:rsidR="00712DB6" w:rsidRDefault="00A82926" w:rsidP="00451FE3">
      <w:pPr>
        <w:pStyle w:val="TH"/>
        <w:rPr>
          <w:lang w:eastAsia="zh-CN"/>
        </w:rPr>
      </w:pPr>
      <w:r w:rsidRPr="00483940">
        <w:rPr>
          <w:noProof/>
          <w:lang w:eastAsia="zh-CN"/>
        </w:rPr>
        <w:lastRenderedPageBreak/>
        <w:drawing>
          <wp:inline distT="0" distB="0" distL="0" distR="0" wp14:anchorId="536EAD3C" wp14:editId="0C569058">
            <wp:extent cx="5334000" cy="4000500"/>
            <wp:effectExtent l="0" t="0" r="0" b="0"/>
            <wp:docPr id="2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4A3A6CA8" w14:textId="77777777" w:rsidR="00317F87" w:rsidRPr="00483940" w:rsidRDefault="00317F87" w:rsidP="00317F87">
      <w:pPr>
        <w:pStyle w:val="TF"/>
        <w:rPr>
          <w:lang w:eastAsia="zh-CN"/>
        </w:rPr>
      </w:pPr>
    </w:p>
    <w:p w14:paraId="3E674AAA" w14:textId="72E9A2E3" w:rsidR="00712DB6" w:rsidRDefault="00A82926" w:rsidP="00451FE3">
      <w:pPr>
        <w:pStyle w:val="TH"/>
        <w:rPr>
          <w:lang w:eastAsia="zh-CN"/>
        </w:rPr>
      </w:pPr>
      <w:r w:rsidRPr="00483940">
        <w:rPr>
          <w:noProof/>
          <w:lang w:eastAsia="zh-CN"/>
        </w:rPr>
        <w:drawing>
          <wp:inline distT="0" distB="0" distL="0" distR="0" wp14:anchorId="57F8C397" wp14:editId="2EE71A53">
            <wp:extent cx="5334000" cy="4000500"/>
            <wp:effectExtent l="0" t="0" r="0" b="0"/>
            <wp:docPr id="2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BA8293C" w14:textId="77777777" w:rsidR="00317F87" w:rsidRPr="00483940" w:rsidRDefault="00317F87" w:rsidP="00317F87">
      <w:pPr>
        <w:pStyle w:val="TF"/>
        <w:rPr>
          <w:lang w:eastAsia="zh-CN"/>
        </w:rPr>
      </w:pPr>
    </w:p>
    <w:p w14:paraId="1D42B598" w14:textId="68C8F987" w:rsidR="00712DB6" w:rsidRDefault="00A82926" w:rsidP="0023124B">
      <w:pPr>
        <w:pStyle w:val="TH"/>
        <w:rPr>
          <w:lang w:eastAsia="zh-CN"/>
        </w:rPr>
      </w:pPr>
      <w:r w:rsidRPr="00483940">
        <w:rPr>
          <w:noProof/>
          <w:lang w:eastAsia="zh-CN"/>
        </w:rPr>
        <w:lastRenderedPageBreak/>
        <w:drawing>
          <wp:inline distT="0" distB="0" distL="0" distR="0" wp14:anchorId="7D746E2A" wp14:editId="455BAB57">
            <wp:extent cx="5334000" cy="4000500"/>
            <wp:effectExtent l="0" t="0" r="0" b="0"/>
            <wp:docPr id="2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233D570C" w14:textId="77777777" w:rsidR="00317F87" w:rsidRPr="00483940" w:rsidRDefault="00317F87" w:rsidP="00317F87">
      <w:pPr>
        <w:pStyle w:val="TF"/>
        <w:rPr>
          <w:lang w:eastAsia="zh-CN"/>
        </w:rPr>
      </w:pPr>
    </w:p>
    <w:p w14:paraId="03411E23" w14:textId="77777777" w:rsidR="00C3202A" w:rsidRPr="00483940" w:rsidRDefault="0095153C" w:rsidP="00483940">
      <w:pPr>
        <w:pStyle w:val="Heading4"/>
      </w:pPr>
      <w:bookmarkStart w:id="62" w:name="_Toc518044131"/>
      <w:r w:rsidRPr="00483940">
        <w:t>8.2.</w:t>
      </w:r>
      <w:r w:rsidR="00C3202A" w:rsidRPr="00483940">
        <w:t>5.</w:t>
      </w:r>
      <w:r w:rsidR="0044238A" w:rsidRPr="00483940">
        <w:t>7</w:t>
      </w:r>
      <w:r w:rsidR="00C3202A" w:rsidRPr="00483940">
        <w:tab/>
        <w:t>Second Stage Mapping</w:t>
      </w:r>
      <w:r w:rsidR="00100AD3" w:rsidRPr="00483940">
        <w:t xml:space="preserve"> (BER to BLER)</w:t>
      </w:r>
      <w:bookmarkEnd w:id="62"/>
    </w:p>
    <w:p w14:paraId="742DCFB9" w14:textId="77777777" w:rsidR="00C3202A" w:rsidRPr="00483940" w:rsidRDefault="00C3202A" w:rsidP="00C3202A">
      <w:r w:rsidRPr="00483940">
        <w:t>In this section, the second stage mappings are given, i.e. the expected BLER as a function of the mean (µ) and the variance (σ) of the uncoded BER for each burst of the RLC data block or speech frame that was predicted by the 1st stage mapping.</w:t>
      </w:r>
    </w:p>
    <w:p w14:paraId="1C86D017" w14:textId="77777777" w:rsidR="00C3202A" w:rsidRPr="00483940" w:rsidRDefault="00C3202A" w:rsidP="00C3202A">
      <w:r w:rsidRPr="00483940">
        <w:t xml:space="preserve">In the case of DBS-11 and DBS-12, the RLC data block is interleaved over a single burst, hence the variance in these cases is zero. </w:t>
      </w:r>
    </w:p>
    <w:p w14:paraId="7AE9D1B4" w14:textId="1DC60CDC" w:rsidR="004F41F9" w:rsidRDefault="00A82926" w:rsidP="0023124B">
      <w:pPr>
        <w:pStyle w:val="TH"/>
      </w:pPr>
      <w:r w:rsidRPr="00483940">
        <w:rPr>
          <w:noProof/>
        </w:rPr>
        <w:lastRenderedPageBreak/>
        <w:drawing>
          <wp:inline distT="0" distB="0" distL="0" distR="0" wp14:anchorId="76B33A30" wp14:editId="5F56BE0E">
            <wp:extent cx="5334000" cy="4000500"/>
            <wp:effectExtent l="0" t="0" r="0" b="0"/>
            <wp:docPr id="2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771ECDF0" w14:textId="77777777" w:rsidR="00317F87" w:rsidRPr="00483940" w:rsidRDefault="00317F87" w:rsidP="00317F87">
      <w:pPr>
        <w:pStyle w:val="TF"/>
      </w:pPr>
    </w:p>
    <w:p w14:paraId="73CF7196" w14:textId="715423E8" w:rsidR="004F41F9" w:rsidRDefault="00A82926" w:rsidP="0023124B">
      <w:pPr>
        <w:pStyle w:val="TH"/>
      </w:pPr>
      <w:r w:rsidRPr="00483940">
        <w:rPr>
          <w:noProof/>
        </w:rPr>
        <w:drawing>
          <wp:inline distT="0" distB="0" distL="0" distR="0" wp14:anchorId="54CC4A3C" wp14:editId="3E2A2181">
            <wp:extent cx="5280660" cy="3962400"/>
            <wp:effectExtent l="0" t="0" r="0" b="0"/>
            <wp:docPr id="2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0660" cy="3962400"/>
                    </a:xfrm>
                    <a:prstGeom prst="rect">
                      <a:avLst/>
                    </a:prstGeom>
                    <a:noFill/>
                    <a:ln>
                      <a:noFill/>
                    </a:ln>
                  </pic:spPr>
                </pic:pic>
              </a:graphicData>
            </a:graphic>
          </wp:inline>
        </w:drawing>
      </w:r>
    </w:p>
    <w:p w14:paraId="78457C01" w14:textId="77777777" w:rsidR="00317F87" w:rsidRPr="00483940" w:rsidRDefault="00317F87" w:rsidP="00317F87">
      <w:pPr>
        <w:pStyle w:val="TF"/>
      </w:pPr>
    </w:p>
    <w:p w14:paraId="1CB31D97" w14:textId="6050004F" w:rsidR="00317F87" w:rsidRDefault="00A82926" w:rsidP="00451FE3">
      <w:pPr>
        <w:pStyle w:val="TH"/>
      </w:pPr>
      <w:r w:rsidRPr="00483940">
        <w:rPr>
          <w:noProof/>
        </w:rPr>
        <w:lastRenderedPageBreak/>
        <w:drawing>
          <wp:inline distT="0" distB="0" distL="0" distR="0" wp14:anchorId="3C48B0F2" wp14:editId="6622CE44">
            <wp:extent cx="5334000" cy="4000500"/>
            <wp:effectExtent l="0" t="0" r="0" b="0"/>
            <wp:docPr id="2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1E82DAA3" w14:textId="77777777" w:rsidR="00317F87" w:rsidRDefault="00317F87" w:rsidP="00317F87">
      <w:pPr>
        <w:pStyle w:val="TF"/>
      </w:pPr>
    </w:p>
    <w:p w14:paraId="1D0A5C35" w14:textId="0749BA83" w:rsidR="004F41F9" w:rsidRDefault="00A82926" w:rsidP="00451FE3">
      <w:pPr>
        <w:pStyle w:val="TH"/>
      </w:pPr>
      <w:r w:rsidRPr="00483940">
        <w:rPr>
          <w:noProof/>
        </w:rPr>
        <w:drawing>
          <wp:inline distT="0" distB="0" distL="0" distR="0" wp14:anchorId="4BB902E3" wp14:editId="2A25CD82">
            <wp:extent cx="5334000" cy="4000500"/>
            <wp:effectExtent l="0" t="0" r="0" b="0"/>
            <wp:docPr id="2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3180318D" w14:textId="77777777" w:rsidR="00317F87" w:rsidRPr="00483940" w:rsidRDefault="00317F87" w:rsidP="00317F87">
      <w:pPr>
        <w:pStyle w:val="TF"/>
      </w:pPr>
    </w:p>
    <w:p w14:paraId="1DF9AEF7" w14:textId="3F7F4692" w:rsidR="004F41F9" w:rsidRDefault="00A82926" w:rsidP="00451FE3">
      <w:pPr>
        <w:pStyle w:val="TH"/>
      </w:pPr>
      <w:r w:rsidRPr="00483940">
        <w:rPr>
          <w:noProof/>
        </w:rPr>
        <w:lastRenderedPageBreak/>
        <w:drawing>
          <wp:inline distT="0" distB="0" distL="0" distR="0" wp14:anchorId="13B0A98A" wp14:editId="1FCABB47">
            <wp:extent cx="5280660" cy="3962400"/>
            <wp:effectExtent l="0" t="0" r="0" b="0"/>
            <wp:docPr id="2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80660" cy="3962400"/>
                    </a:xfrm>
                    <a:prstGeom prst="rect">
                      <a:avLst/>
                    </a:prstGeom>
                    <a:noFill/>
                    <a:ln>
                      <a:noFill/>
                    </a:ln>
                  </pic:spPr>
                </pic:pic>
              </a:graphicData>
            </a:graphic>
          </wp:inline>
        </w:drawing>
      </w:r>
    </w:p>
    <w:p w14:paraId="0EB9EAD0" w14:textId="77777777" w:rsidR="00317F87" w:rsidRPr="00483940" w:rsidRDefault="00317F87" w:rsidP="00A1086C">
      <w:pPr>
        <w:pStyle w:val="TF"/>
      </w:pPr>
    </w:p>
    <w:p w14:paraId="0D71E011" w14:textId="519E049B" w:rsidR="004F41F9" w:rsidRDefault="00A82926" w:rsidP="00451FE3">
      <w:pPr>
        <w:pStyle w:val="TH"/>
      </w:pPr>
      <w:r w:rsidRPr="00483940">
        <w:rPr>
          <w:noProof/>
        </w:rPr>
        <w:drawing>
          <wp:inline distT="0" distB="0" distL="0" distR="0" wp14:anchorId="7B64DC42" wp14:editId="056D6A92">
            <wp:extent cx="5334000" cy="4000500"/>
            <wp:effectExtent l="0" t="0" r="0" b="0"/>
            <wp:docPr id="2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34000" cy="4000500"/>
                    </a:xfrm>
                    <a:prstGeom prst="rect">
                      <a:avLst/>
                    </a:prstGeom>
                    <a:noFill/>
                    <a:ln>
                      <a:noFill/>
                    </a:ln>
                  </pic:spPr>
                </pic:pic>
              </a:graphicData>
            </a:graphic>
          </wp:inline>
        </w:drawing>
      </w:r>
    </w:p>
    <w:p w14:paraId="64ADAFFC" w14:textId="77777777" w:rsidR="00317F87" w:rsidRPr="00483940" w:rsidRDefault="00317F87" w:rsidP="00A1086C">
      <w:pPr>
        <w:pStyle w:val="TF"/>
      </w:pPr>
    </w:p>
    <w:p w14:paraId="76453F25" w14:textId="76F448FE" w:rsidR="004F41F9" w:rsidRDefault="00A82926" w:rsidP="00451FE3">
      <w:pPr>
        <w:pStyle w:val="TH"/>
      </w:pPr>
      <w:r w:rsidRPr="00483940">
        <w:rPr>
          <w:noProof/>
        </w:rPr>
        <w:lastRenderedPageBreak/>
        <w:drawing>
          <wp:inline distT="0" distB="0" distL="0" distR="0" wp14:anchorId="6762DAF7" wp14:editId="1C515345">
            <wp:extent cx="5334000" cy="3771900"/>
            <wp:effectExtent l="0" t="0" r="0" b="0"/>
            <wp:docPr id="3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34000" cy="3771900"/>
                    </a:xfrm>
                    <a:prstGeom prst="rect">
                      <a:avLst/>
                    </a:prstGeom>
                    <a:noFill/>
                    <a:ln>
                      <a:noFill/>
                    </a:ln>
                  </pic:spPr>
                </pic:pic>
              </a:graphicData>
            </a:graphic>
          </wp:inline>
        </w:drawing>
      </w:r>
    </w:p>
    <w:p w14:paraId="59945E29" w14:textId="77777777" w:rsidR="00317F87" w:rsidRPr="00483940" w:rsidRDefault="00317F87" w:rsidP="00317F87">
      <w:pPr>
        <w:pStyle w:val="TF"/>
      </w:pPr>
    </w:p>
    <w:p w14:paraId="2BED1E24" w14:textId="7A8EFAB9" w:rsidR="004F41F9" w:rsidRDefault="00A82926" w:rsidP="00451FE3">
      <w:pPr>
        <w:pStyle w:val="TH"/>
      </w:pPr>
      <w:r w:rsidRPr="00483940">
        <w:rPr>
          <w:noProof/>
        </w:rPr>
        <w:drawing>
          <wp:inline distT="0" distB="0" distL="0" distR="0" wp14:anchorId="567733D5" wp14:editId="57EEADD0">
            <wp:extent cx="5334000" cy="3573780"/>
            <wp:effectExtent l="0" t="0" r="0" b="0"/>
            <wp:docPr id="3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34000" cy="3573780"/>
                    </a:xfrm>
                    <a:prstGeom prst="rect">
                      <a:avLst/>
                    </a:prstGeom>
                    <a:noFill/>
                    <a:ln>
                      <a:noFill/>
                    </a:ln>
                  </pic:spPr>
                </pic:pic>
              </a:graphicData>
            </a:graphic>
          </wp:inline>
        </w:drawing>
      </w:r>
    </w:p>
    <w:p w14:paraId="42AA1D59" w14:textId="77777777" w:rsidR="00317F87" w:rsidRPr="00483940" w:rsidRDefault="00317F87" w:rsidP="00317F87">
      <w:pPr>
        <w:pStyle w:val="TF"/>
      </w:pPr>
    </w:p>
    <w:p w14:paraId="1334CA1C" w14:textId="77777777" w:rsidR="00712DB6" w:rsidRPr="00483940" w:rsidRDefault="00712DB6" w:rsidP="00483940">
      <w:pPr>
        <w:pStyle w:val="Heading4"/>
      </w:pPr>
      <w:bookmarkStart w:id="63" w:name="_Toc518044132"/>
      <w:r w:rsidRPr="00483940">
        <w:t>8.2.5.</w:t>
      </w:r>
      <w:r w:rsidR="0044238A" w:rsidRPr="00483940">
        <w:t>8</w:t>
      </w:r>
      <w:r w:rsidRPr="00483940">
        <w:tab/>
      </w:r>
      <w:r w:rsidRPr="00483940">
        <w:t xml:space="preserve">Second Stage Mapping for </w:t>
      </w:r>
      <w:r w:rsidR="00100AD3" w:rsidRPr="00483940">
        <w:t>N</w:t>
      </w:r>
      <w:r w:rsidRPr="00483940">
        <w:t xml:space="preserve">on-hopping </w:t>
      </w:r>
      <w:r w:rsidR="00100AD3" w:rsidRPr="00483940">
        <w:t>C</w:t>
      </w:r>
      <w:r w:rsidRPr="00483940">
        <w:t>hannel</w:t>
      </w:r>
      <w:bookmarkEnd w:id="63"/>
    </w:p>
    <w:p w14:paraId="6B3A416D" w14:textId="77777777" w:rsidR="00675768" w:rsidRPr="00483940" w:rsidRDefault="00675768" w:rsidP="00675768">
      <w:r w:rsidRPr="00483940">
        <w:t>The inter-burst correlation that exists in a non-hopping channel for a slowly moving user can be seen in the BER to BLER mapping in the low variance part of the surface. This is because the SNIR is correlated between consecutive bursts resulting in a reduced variance of the BER within a radio block.</w:t>
      </w:r>
    </w:p>
    <w:p w14:paraId="34ECE7B6" w14:textId="77777777" w:rsidR="00675768" w:rsidRPr="00483940" w:rsidRDefault="00675768" w:rsidP="00675768">
      <w:r w:rsidRPr="00483940">
        <w:lastRenderedPageBreak/>
        <w:t>For example, the figure below</w:t>
      </w:r>
      <w:r w:rsidR="005B2CD0" w:rsidRPr="00483940">
        <w:t xml:space="preserve"> </w:t>
      </w:r>
      <w:r w:rsidRPr="00483940">
        <w:t>shows the surface taken from a non-hopping simulation for DBS-5 (DTS-2 profile).</w:t>
      </w:r>
    </w:p>
    <w:p w14:paraId="7F82075B" w14:textId="672D7FCB" w:rsidR="00675768" w:rsidRDefault="00A82926" w:rsidP="00BA7318">
      <w:pPr>
        <w:pStyle w:val="TH"/>
        <w:rPr>
          <w:rFonts w:eastAsia="MS Mincho"/>
          <w:lang w:eastAsia="zh-CN"/>
        </w:rPr>
      </w:pPr>
      <w:r w:rsidRPr="00483940">
        <w:rPr>
          <w:rFonts w:eastAsia="MS Mincho"/>
          <w:noProof/>
          <w:lang w:eastAsia="zh-CN"/>
        </w:rPr>
        <w:drawing>
          <wp:inline distT="0" distB="0" distL="0" distR="0" wp14:anchorId="360C671E" wp14:editId="33733E65">
            <wp:extent cx="4792980" cy="3604260"/>
            <wp:effectExtent l="0" t="0" r="0" b="0"/>
            <wp:docPr id="3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92980" cy="3604260"/>
                    </a:xfrm>
                    <a:prstGeom prst="rect">
                      <a:avLst/>
                    </a:prstGeom>
                    <a:noFill/>
                    <a:ln>
                      <a:noFill/>
                    </a:ln>
                  </pic:spPr>
                </pic:pic>
              </a:graphicData>
            </a:graphic>
          </wp:inline>
        </w:drawing>
      </w:r>
    </w:p>
    <w:p w14:paraId="3A6130E2" w14:textId="77777777" w:rsidR="00317F87" w:rsidRDefault="00317F87" w:rsidP="00317F87">
      <w:pPr>
        <w:pStyle w:val="TF"/>
        <w:rPr>
          <w:rFonts w:eastAsia="MS Mincho"/>
          <w:lang w:eastAsia="zh-CN"/>
        </w:rPr>
      </w:pPr>
    </w:p>
    <w:p w14:paraId="3D9D2DA3" w14:textId="77777777" w:rsidR="00675768" w:rsidRPr="00483940" w:rsidRDefault="00675768" w:rsidP="00675768">
      <w:r w:rsidRPr="00483940">
        <w:t>When the surface from a hopping simulation is examined, a corresponding low variance part can also be seen. For example, the figure below shows the surface taken from a hopping simulation for DBS-5 (DTS-2 profile).</w:t>
      </w:r>
    </w:p>
    <w:p w14:paraId="51EC9065" w14:textId="77777777" w:rsidR="00675768" w:rsidRPr="00483940" w:rsidRDefault="00675768" w:rsidP="00BA7318">
      <w:pPr>
        <w:pStyle w:val="FP"/>
        <w:rPr>
          <w:rFonts w:eastAsia="MS Mincho"/>
          <w:lang w:eastAsia="zh-CN"/>
        </w:rPr>
      </w:pPr>
    </w:p>
    <w:p w14:paraId="7B6C45C9" w14:textId="04A6A543" w:rsidR="00675768" w:rsidRDefault="00A82926" w:rsidP="00BA7318">
      <w:pPr>
        <w:pStyle w:val="TH"/>
        <w:rPr>
          <w:rFonts w:eastAsia="MS Mincho"/>
          <w:lang w:eastAsia="zh-CN"/>
        </w:rPr>
      </w:pPr>
      <w:r w:rsidRPr="00483940">
        <w:rPr>
          <w:rFonts w:eastAsia="MS Mincho"/>
          <w:noProof/>
          <w:lang w:eastAsia="zh-CN"/>
        </w:rPr>
        <w:drawing>
          <wp:inline distT="0" distB="0" distL="0" distR="0" wp14:anchorId="14DCC397" wp14:editId="0A233B4D">
            <wp:extent cx="4815840" cy="36042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15840" cy="3604260"/>
                    </a:xfrm>
                    <a:prstGeom prst="rect">
                      <a:avLst/>
                    </a:prstGeom>
                    <a:noFill/>
                    <a:ln>
                      <a:noFill/>
                    </a:ln>
                  </pic:spPr>
                </pic:pic>
              </a:graphicData>
            </a:graphic>
          </wp:inline>
        </w:drawing>
      </w:r>
    </w:p>
    <w:p w14:paraId="03BE1AB9" w14:textId="77777777" w:rsidR="00317F87" w:rsidRPr="00483940" w:rsidRDefault="00317F87" w:rsidP="00317F87">
      <w:pPr>
        <w:pStyle w:val="TF"/>
        <w:rPr>
          <w:rFonts w:eastAsia="MS Mincho"/>
          <w:lang w:eastAsia="zh-CN"/>
        </w:rPr>
      </w:pPr>
    </w:p>
    <w:p w14:paraId="2F13D17F" w14:textId="77777777" w:rsidR="00675768" w:rsidRPr="00483940" w:rsidRDefault="00675768" w:rsidP="00765923">
      <w:r w:rsidRPr="00483940">
        <w:t>This section investigates whether the surface obtained by a hopping simulation can be used in non-hopping simulations.</w:t>
      </w:r>
    </w:p>
    <w:p w14:paraId="2658C802" w14:textId="77777777" w:rsidR="00675768" w:rsidRPr="00483940" w:rsidRDefault="00675768" w:rsidP="00B22FB8">
      <w:r w:rsidRPr="00483940">
        <w:lastRenderedPageBreak/>
        <w:t>First, the hopping surface is validated against data generated from a hopping simulation for DBS-5 to DBS-12.</w:t>
      </w:r>
      <w:r w:rsidR="00E73664" w:rsidRPr="00483940">
        <w:t xml:space="preserve"> In all figures</w:t>
      </w:r>
      <w:r w:rsidR="00B22FB8" w:rsidRPr="00483940">
        <w:t>,</w:t>
      </w:r>
      <w:r w:rsidR="00E73664" w:rsidRPr="00483940">
        <w:t xml:space="preserve"> </w:t>
      </w:r>
      <w:r w:rsidR="00B22FB8" w:rsidRPr="00483940">
        <w:t xml:space="preserve">TU3 channel and DTS-2 interference and </w:t>
      </w:r>
      <w:r w:rsidR="00E73664" w:rsidRPr="00483940">
        <w:t xml:space="preserve">wide Tx pulse </w:t>
      </w:r>
      <w:r w:rsidR="00B22FB8" w:rsidRPr="00483940">
        <w:t xml:space="preserve">has been </w:t>
      </w:r>
      <w:r w:rsidR="00E73664" w:rsidRPr="00483940">
        <w:t xml:space="preserve">assumed </w:t>
      </w:r>
      <w:r w:rsidR="00320A8C" w:rsidRPr="00483940">
        <w:t xml:space="preserve">with the </w:t>
      </w:r>
      <w:r w:rsidR="00E73664" w:rsidRPr="00483940">
        <w:t>except</w:t>
      </w:r>
      <w:r w:rsidR="00320A8C" w:rsidRPr="00483940">
        <w:t>ion of</w:t>
      </w:r>
      <w:r w:rsidR="00E73664" w:rsidRPr="00483940">
        <w:t xml:space="preserve"> 32QAM for hopping data, where the LGMSK Tx pulse </w:t>
      </w:r>
      <w:r w:rsidR="00B22FB8" w:rsidRPr="00483940">
        <w:t>has been used</w:t>
      </w:r>
      <w:r w:rsidR="00E73664" w:rsidRPr="00483940">
        <w:t>.</w:t>
      </w:r>
    </w:p>
    <w:p w14:paraId="36FDCA85" w14:textId="388C3870" w:rsidR="00595F39" w:rsidRDefault="00A82926" w:rsidP="00595F39">
      <w:pPr>
        <w:pStyle w:val="TH"/>
        <w:keepNext w:val="0"/>
        <w:keepLines w:val="0"/>
      </w:pPr>
      <w:r w:rsidRPr="00483940">
        <w:rPr>
          <w:noProof/>
        </w:rPr>
        <w:drawing>
          <wp:inline distT="0" distB="0" distL="0" distR="0" wp14:anchorId="74483B96" wp14:editId="0CAF34E0">
            <wp:extent cx="5273040" cy="2400300"/>
            <wp:effectExtent l="0" t="0" r="0" b="0"/>
            <wp:docPr id="3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3040" cy="2400300"/>
                    </a:xfrm>
                    <a:prstGeom prst="rect">
                      <a:avLst/>
                    </a:prstGeom>
                    <a:noFill/>
                    <a:ln>
                      <a:noFill/>
                    </a:ln>
                  </pic:spPr>
                </pic:pic>
              </a:graphicData>
            </a:graphic>
          </wp:inline>
        </w:drawing>
      </w:r>
    </w:p>
    <w:p w14:paraId="414F2955" w14:textId="77777777" w:rsidR="00317F87" w:rsidRDefault="00317F87" w:rsidP="00317F87">
      <w:pPr>
        <w:pStyle w:val="TF"/>
      </w:pPr>
    </w:p>
    <w:p w14:paraId="14F173A1" w14:textId="03848496" w:rsidR="00595F39" w:rsidRDefault="00A82926" w:rsidP="00595F39">
      <w:pPr>
        <w:pStyle w:val="TH"/>
        <w:keepNext w:val="0"/>
        <w:keepLines w:val="0"/>
      </w:pPr>
      <w:r w:rsidRPr="00483940">
        <w:rPr>
          <w:noProof/>
        </w:rPr>
        <w:drawing>
          <wp:inline distT="0" distB="0" distL="0" distR="0" wp14:anchorId="1222F17D" wp14:editId="372AE449">
            <wp:extent cx="5273040" cy="2590800"/>
            <wp:effectExtent l="0" t="0" r="0" b="0"/>
            <wp:docPr id="3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3040" cy="2590800"/>
                    </a:xfrm>
                    <a:prstGeom prst="rect">
                      <a:avLst/>
                    </a:prstGeom>
                    <a:noFill/>
                    <a:ln>
                      <a:noFill/>
                    </a:ln>
                  </pic:spPr>
                </pic:pic>
              </a:graphicData>
            </a:graphic>
          </wp:inline>
        </w:drawing>
      </w:r>
    </w:p>
    <w:p w14:paraId="0DEDA17C" w14:textId="77777777" w:rsidR="00317F87" w:rsidRDefault="00317F87" w:rsidP="00317F87">
      <w:pPr>
        <w:pStyle w:val="TF"/>
      </w:pPr>
    </w:p>
    <w:p w14:paraId="7058DC26" w14:textId="77777777" w:rsidR="00675768" w:rsidRPr="00483940" w:rsidRDefault="00675768" w:rsidP="00AF767E">
      <w:pPr>
        <w:keepNext/>
        <w:ind w:right="2"/>
        <w:jc w:val="both"/>
      </w:pPr>
      <w:r w:rsidRPr="00483940">
        <w:lastRenderedPageBreak/>
        <w:t>The hopping surface is next validated against data generated from a non-hopping simulation for DBS-5 to DBS-12.</w:t>
      </w:r>
    </w:p>
    <w:p w14:paraId="1C02904C" w14:textId="5E578CAD" w:rsidR="00AF767E" w:rsidRDefault="00A82926" w:rsidP="00AF767E">
      <w:pPr>
        <w:pStyle w:val="TH"/>
      </w:pPr>
      <w:r w:rsidRPr="00483940">
        <w:rPr>
          <w:noProof/>
        </w:rPr>
        <w:drawing>
          <wp:inline distT="0" distB="0" distL="0" distR="0" wp14:anchorId="619715F6" wp14:editId="3B8AFEA3">
            <wp:extent cx="5273040" cy="2621280"/>
            <wp:effectExtent l="0" t="0" r="0" b="0"/>
            <wp:docPr id="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3040" cy="2621280"/>
                    </a:xfrm>
                    <a:prstGeom prst="rect">
                      <a:avLst/>
                    </a:prstGeom>
                    <a:noFill/>
                    <a:ln>
                      <a:noFill/>
                    </a:ln>
                  </pic:spPr>
                </pic:pic>
              </a:graphicData>
            </a:graphic>
          </wp:inline>
        </w:drawing>
      </w:r>
    </w:p>
    <w:p w14:paraId="29667C11" w14:textId="77777777" w:rsidR="00317F87" w:rsidRDefault="00317F87" w:rsidP="00317F87">
      <w:pPr>
        <w:pStyle w:val="TF"/>
      </w:pPr>
    </w:p>
    <w:p w14:paraId="5BB26474" w14:textId="4D4DC77B" w:rsidR="00020295" w:rsidRPr="00483940" w:rsidRDefault="00A82926" w:rsidP="00020295">
      <w:pPr>
        <w:pStyle w:val="TH"/>
      </w:pPr>
      <w:r w:rsidRPr="00483940">
        <w:rPr>
          <w:noProof/>
        </w:rPr>
        <w:drawing>
          <wp:inline distT="0" distB="0" distL="0" distR="0" wp14:anchorId="7C325821" wp14:editId="1D6F2E3E">
            <wp:extent cx="5273040" cy="2667000"/>
            <wp:effectExtent l="0" t="0" r="0" b="0"/>
            <wp:docPr id="3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3040" cy="2667000"/>
                    </a:xfrm>
                    <a:prstGeom prst="rect">
                      <a:avLst/>
                    </a:prstGeom>
                    <a:noFill/>
                    <a:ln>
                      <a:noFill/>
                    </a:ln>
                  </pic:spPr>
                </pic:pic>
              </a:graphicData>
            </a:graphic>
          </wp:inline>
        </w:drawing>
      </w:r>
    </w:p>
    <w:p w14:paraId="65C48C88" w14:textId="77777777" w:rsidR="00AF767E" w:rsidRDefault="00AF767E" w:rsidP="00020295">
      <w:pPr>
        <w:pStyle w:val="TF"/>
      </w:pPr>
    </w:p>
    <w:p w14:paraId="405027CE" w14:textId="4A5E53D2" w:rsidR="00020295" w:rsidRDefault="00A82926" w:rsidP="00020295">
      <w:pPr>
        <w:pStyle w:val="TH"/>
      </w:pPr>
      <w:r w:rsidRPr="00483940">
        <w:rPr>
          <w:noProof/>
        </w:rPr>
        <w:lastRenderedPageBreak/>
        <w:drawing>
          <wp:inline distT="0" distB="0" distL="0" distR="0" wp14:anchorId="326BDB0E" wp14:editId="532B9775">
            <wp:extent cx="5273040" cy="2522220"/>
            <wp:effectExtent l="0" t="0" r="0" b="0"/>
            <wp:docPr id="3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3040" cy="2522220"/>
                    </a:xfrm>
                    <a:prstGeom prst="rect">
                      <a:avLst/>
                    </a:prstGeom>
                    <a:noFill/>
                    <a:ln>
                      <a:noFill/>
                    </a:ln>
                  </pic:spPr>
                </pic:pic>
              </a:graphicData>
            </a:graphic>
          </wp:inline>
        </w:drawing>
      </w:r>
    </w:p>
    <w:p w14:paraId="5E13E0FA" w14:textId="77777777" w:rsidR="00317F87" w:rsidRDefault="00317F87" w:rsidP="00317F87">
      <w:pPr>
        <w:pStyle w:val="TF"/>
      </w:pPr>
    </w:p>
    <w:p w14:paraId="3BAABA2D" w14:textId="77777777" w:rsidR="00D02E16" w:rsidRPr="00483940" w:rsidRDefault="00675768" w:rsidP="00C3202A">
      <w:r w:rsidRPr="00483940">
        <w:t>The above figures show the error is negligible in both cases. It can therefore be concluded that the BER to BLER mapping derived for the hopping channel is also valid also for a non-hopping channel.</w:t>
      </w:r>
    </w:p>
    <w:p w14:paraId="1FB524A5" w14:textId="77777777" w:rsidR="00C95300" w:rsidRPr="00483940" w:rsidRDefault="00E71757" w:rsidP="00483940">
      <w:pPr>
        <w:pStyle w:val="Heading1"/>
      </w:pPr>
      <w:bookmarkStart w:id="64" w:name="_Toc518044133"/>
      <w:r w:rsidRPr="00483940">
        <w:t>9</w:t>
      </w:r>
      <w:r w:rsidR="007C29AE" w:rsidRPr="00483940">
        <w:tab/>
      </w:r>
      <w:r w:rsidR="00C95300" w:rsidRPr="00483940">
        <w:t xml:space="preserve">System level </w:t>
      </w:r>
      <w:r w:rsidR="00A66CEA" w:rsidRPr="00483940">
        <w:t>studies</w:t>
      </w:r>
      <w:bookmarkEnd w:id="64"/>
    </w:p>
    <w:p w14:paraId="034B8EAF" w14:textId="77777777" w:rsidR="006B10AF" w:rsidRPr="00483940" w:rsidRDefault="00E71757" w:rsidP="00483940">
      <w:pPr>
        <w:pStyle w:val="Heading2"/>
      </w:pPr>
      <w:bookmarkStart w:id="65" w:name="_Toc518044134"/>
      <w:r w:rsidRPr="00483940">
        <w:t>9</w:t>
      </w:r>
      <w:r w:rsidR="006B10AF" w:rsidRPr="00483940">
        <w:t>.1</w:t>
      </w:r>
      <w:r w:rsidR="006B10AF" w:rsidRPr="00483940">
        <w:tab/>
        <w:t>Introduction</w:t>
      </w:r>
      <w:bookmarkEnd w:id="65"/>
    </w:p>
    <w:p w14:paraId="04AD80A8" w14:textId="77777777" w:rsidR="00C95300" w:rsidRPr="00483940" w:rsidRDefault="006B10AF" w:rsidP="00C95300">
      <w:r w:rsidRPr="00483940">
        <w:t>System level studies will be performed for each network configuration, to determine the impact of the candidate pulse shapes to legacy services and to determine the throughput gain of the wide pulse shape compared to the reference i.e. EGPRS2-B using the narrowband pulse shape.</w:t>
      </w:r>
    </w:p>
    <w:p w14:paraId="0F2D5F8A" w14:textId="77777777" w:rsidR="00817B66" w:rsidRPr="00483940" w:rsidRDefault="00817B66" w:rsidP="00483940">
      <w:pPr>
        <w:pStyle w:val="Heading2"/>
      </w:pPr>
      <w:bookmarkStart w:id="66" w:name="_Toc518044135"/>
      <w:r w:rsidRPr="00483940">
        <w:t>9.2</w:t>
      </w:r>
      <w:r w:rsidRPr="00483940">
        <w:tab/>
        <w:t>System Performance Evaluation</w:t>
      </w:r>
      <w:bookmarkEnd w:id="66"/>
    </w:p>
    <w:p w14:paraId="5AB6E592" w14:textId="77777777" w:rsidR="00675768" w:rsidRPr="00483940" w:rsidRDefault="00675768" w:rsidP="00483940">
      <w:pPr>
        <w:pStyle w:val="Heading3"/>
      </w:pPr>
      <w:bookmarkStart w:id="67" w:name="_Toc518044136"/>
      <w:r w:rsidRPr="00483940">
        <w:t>9.2.1</w:t>
      </w:r>
      <w:r w:rsidRPr="00483940">
        <w:tab/>
        <w:t>Evaluation method</w:t>
      </w:r>
      <w:bookmarkEnd w:id="67"/>
    </w:p>
    <w:p w14:paraId="359208B0" w14:textId="77777777" w:rsidR="00F9341D" w:rsidRPr="00483940" w:rsidRDefault="00AF767E" w:rsidP="00F9341D">
      <w:r w:rsidRPr="00483940">
        <w:t>The evaluation method is ffs.</w:t>
      </w:r>
    </w:p>
    <w:p w14:paraId="3E6426A6" w14:textId="77777777" w:rsidR="00F9341D" w:rsidRDefault="00EC5888" w:rsidP="00483940">
      <w:pPr>
        <w:pStyle w:val="Heading3"/>
      </w:pPr>
      <w:bookmarkStart w:id="68" w:name="_Toc518044137"/>
      <w:r>
        <w:t>9.2.2</w:t>
      </w:r>
      <w:r>
        <w:tab/>
      </w:r>
      <w:r w:rsidR="00F9341D" w:rsidRPr="00483940">
        <w:t>System performance results</w:t>
      </w:r>
      <w:bookmarkEnd w:id="68"/>
    </w:p>
    <w:p w14:paraId="232B7890" w14:textId="77777777" w:rsidR="001C0715" w:rsidRPr="001C0715" w:rsidRDefault="001C0715" w:rsidP="001C0715">
      <w:r>
        <w:t>This clause contains</w:t>
      </w:r>
      <w:r w:rsidRPr="001C0715">
        <w:t xml:space="preserve"> the System performance results from Nokia &amp; Nokia Siemens Networks</w:t>
      </w:r>
      <w:r>
        <w:t>.</w:t>
      </w:r>
    </w:p>
    <w:p w14:paraId="55BCE003" w14:textId="77777777" w:rsidR="00F9341D" w:rsidRPr="00483940" w:rsidRDefault="00F9341D" w:rsidP="00483940">
      <w:pPr>
        <w:pStyle w:val="Heading4"/>
      </w:pPr>
      <w:bookmarkStart w:id="69" w:name="_Toc518044138"/>
      <w:r w:rsidRPr="00483940">
        <w:t>9.2.2.1</w:t>
      </w:r>
      <w:r w:rsidRPr="00483940">
        <w:tab/>
        <w:t>Evaluation method</w:t>
      </w:r>
      <w:bookmarkEnd w:id="69"/>
    </w:p>
    <w:p w14:paraId="49EAB9AB" w14:textId="77777777" w:rsidR="00675768" w:rsidRPr="00483940" w:rsidRDefault="00675768" w:rsidP="00675768">
      <w:r w:rsidRPr="00483940">
        <w:t>The load for the CS resources was set to give 2</w:t>
      </w:r>
      <w:r w:rsidR="001B0E16">
        <w:t> %</w:t>
      </w:r>
      <w:r w:rsidRPr="00483940">
        <w:t xml:space="preserve"> blocking. This blocking criterion was kept across all scenarios and pulse shapes, yielding more or less constant load in the CS resources.</w:t>
      </w:r>
    </w:p>
    <w:p w14:paraId="4CE1A226" w14:textId="77777777" w:rsidR="00675768" w:rsidRPr="00483940" w:rsidRDefault="00675768" w:rsidP="00675768">
      <w:r w:rsidRPr="00483940">
        <w:t>In the PS resources, the load was determined by the call arrival rate, which was determined by the number of data users in the network (one call per user was assumed).</w:t>
      </w:r>
    </w:p>
    <w:p w14:paraId="07165B28" w14:textId="77777777" w:rsidR="00675768" w:rsidRPr="00483940" w:rsidRDefault="00675768" w:rsidP="00675768">
      <w:r w:rsidRPr="00483940">
        <w:t xml:space="preserve">For the reference pulse simulation, the PS load was set to maximum, which is when the rate of newly arrived calls equalled the rate of ending calls (in this context a call is a temporary block flow). </w:t>
      </w:r>
    </w:p>
    <w:p w14:paraId="7FB3CEB7" w14:textId="77777777" w:rsidR="00675768" w:rsidRPr="00483940" w:rsidRDefault="00675768" w:rsidP="00675768">
      <w:r w:rsidRPr="00483940">
        <w:t xml:space="preserve">For the wide pulse simulations, the PS load was first equal the PS load in the reference pulse simulation. This is to provide an evaluation of the existing users in the network. The PS load was then be increased to maximum to determine if more data users can be supported with the wide pulse without impacting legacy users (i.e. there is a </w:t>
      </w:r>
      <w:r w:rsidR="00645404">
        <w:t>'</w:t>
      </w:r>
      <w:r w:rsidRPr="00483940">
        <w:t>data capacity</w:t>
      </w:r>
      <w:r w:rsidR="00645404">
        <w:t>'</w:t>
      </w:r>
      <w:r w:rsidRPr="00483940">
        <w:t xml:space="preserve"> gain with the wide pulse). Note that this last step was not performed.</w:t>
      </w:r>
    </w:p>
    <w:p w14:paraId="300E43BC" w14:textId="77777777" w:rsidR="00675768" w:rsidRPr="00483940" w:rsidRDefault="00675768" w:rsidP="007811AF">
      <w:r w:rsidRPr="00483940">
        <w:lastRenderedPageBreak/>
        <w:t xml:space="preserve">The PS load can be defined as the average number of active TBFs per timeslot. This is shown in Figure 9.1 </w:t>
      </w:r>
      <w:r w:rsidR="007811AF" w:rsidRPr="00483940">
        <w:t xml:space="preserve">and </w:t>
      </w:r>
      <w:r w:rsidR="00E86D19" w:rsidRPr="00483940">
        <w:t>Figure</w:t>
      </w:r>
      <w:r w:rsidR="00E86D19">
        <w:t> </w:t>
      </w:r>
      <w:r w:rsidR="007811AF" w:rsidRPr="00483940">
        <w:t xml:space="preserve">9.3 </w:t>
      </w:r>
      <w:r w:rsidRPr="00483940">
        <w:t xml:space="preserve">for each simulation. Figure 9.2 </w:t>
      </w:r>
      <w:r w:rsidR="007811AF" w:rsidRPr="00483940">
        <w:t xml:space="preserve">and Figure 9.4 </w:t>
      </w:r>
      <w:r w:rsidRPr="00483940">
        <w:t>depict the timeslot utilisation in each simulation.</w:t>
      </w:r>
    </w:p>
    <w:p w14:paraId="2E494383" w14:textId="04F5F38C" w:rsidR="00675768" w:rsidRPr="00483940" w:rsidRDefault="00A82926" w:rsidP="00435C67">
      <w:pPr>
        <w:pStyle w:val="TH"/>
      </w:pPr>
      <w:r w:rsidRPr="00483940">
        <w:rPr>
          <w:noProof/>
        </w:rPr>
        <w:drawing>
          <wp:inline distT="0" distB="0" distL="0" distR="0" wp14:anchorId="6EBF85AB" wp14:editId="7F449430">
            <wp:extent cx="3276600" cy="2880360"/>
            <wp:effectExtent l="0" t="0" r="0" b="0"/>
            <wp:docPr id="3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76600" cy="2880360"/>
                    </a:xfrm>
                    <a:prstGeom prst="rect">
                      <a:avLst/>
                    </a:prstGeom>
                    <a:noFill/>
                    <a:ln>
                      <a:noFill/>
                    </a:ln>
                  </pic:spPr>
                </pic:pic>
              </a:graphicData>
            </a:graphic>
          </wp:inline>
        </w:drawing>
      </w:r>
    </w:p>
    <w:p w14:paraId="4BAFC59E" w14:textId="77777777" w:rsidR="00675768" w:rsidRPr="00483940" w:rsidRDefault="00675768" w:rsidP="00435C67">
      <w:pPr>
        <w:pStyle w:val="TF"/>
      </w:pPr>
      <w:r w:rsidRPr="00483940">
        <w:t>Figure 9.1</w:t>
      </w:r>
      <w:r w:rsidR="00825A7C">
        <w:t>:</w:t>
      </w:r>
      <w:r w:rsidR="00825A7C" w:rsidRPr="00483940">
        <w:t xml:space="preserve"> </w:t>
      </w:r>
      <w:r w:rsidRPr="00483940">
        <w:t>Average number of active TBFs per timeslot</w:t>
      </w:r>
      <w:r w:rsidR="007811AF" w:rsidRPr="00483940">
        <w:t xml:space="preserve"> (at equal the PS load)</w:t>
      </w:r>
    </w:p>
    <w:p w14:paraId="313D0DC0" w14:textId="0B43AF84" w:rsidR="00675768" w:rsidRPr="00483940" w:rsidRDefault="00A82926" w:rsidP="00435C67">
      <w:pPr>
        <w:pStyle w:val="TH"/>
      </w:pPr>
      <w:r w:rsidRPr="00483940">
        <w:rPr>
          <w:noProof/>
        </w:rPr>
        <w:drawing>
          <wp:inline distT="0" distB="0" distL="0" distR="0" wp14:anchorId="4477EC4E" wp14:editId="77DA42DA">
            <wp:extent cx="3284220" cy="2880360"/>
            <wp:effectExtent l="0" t="0" r="0" b="0"/>
            <wp:docPr id="4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84220" cy="2880360"/>
                    </a:xfrm>
                    <a:prstGeom prst="rect">
                      <a:avLst/>
                    </a:prstGeom>
                    <a:noFill/>
                    <a:ln>
                      <a:noFill/>
                    </a:ln>
                  </pic:spPr>
                </pic:pic>
              </a:graphicData>
            </a:graphic>
          </wp:inline>
        </w:drawing>
      </w:r>
    </w:p>
    <w:p w14:paraId="0E453FF1" w14:textId="77777777" w:rsidR="00675768" w:rsidRPr="00483940" w:rsidRDefault="00675768" w:rsidP="00435C67">
      <w:pPr>
        <w:pStyle w:val="TF"/>
      </w:pPr>
      <w:r w:rsidRPr="00483940">
        <w:t>Figure 9.2</w:t>
      </w:r>
      <w:r w:rsidR="00825A7C">
        <w:t>:</w:t>
      </w:r>
      <w:r w:rsidR="00825A7C" w:rsidRPr="00483940">
        <w:t xml:space="preserve"> </w:t>
      </w:r>
      <w:r w:rsidRPr="00483940">
        <w:t>Timeslot utilisation in each simulation</w:t>
      </w:r>
      <w:r w:rsidR="007811AF" w:rsidRPr="00483940">
        <w:t xml:space="preserve"> (at equal the PS load)</w:t>
      </w:r>
    </w:p>
    <w:p w14:paraId="11B2B514" w14:textId="4A105584" w:rsidR="00435C67" w:rsidRPr="00483940" w:rsidRDefault="00A82926" w:rsidP="00ED4248">
      <w:pPr>
        <w:pStyle w:val="TH"/>
      </w:pPr>
      <w:r w:rsidRPr="00483940">
        <w:rPr>
          <w:noProof/>
        </w:rPr>
        <w:lastRenderedPageBreak/>
        <w:drawing>
          <wp:inline distT="0" distB="0" distL="0" distR="0" wp14:anchorId="47B1377D" wp14:editId="15FDF0EC">
            <wp:extent cx="5273040" cy="2994660"/>
            <wp:effectExtent l="0" t="0" r="0" b="0"/>
            <wp:docPr id="4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73040" cy="2994660"/>
                    </a:xfrm>
                    <a:prstGeom prst="rect">
                      <a:avLst/>
                    </a:prstGeom>
                    <a:noFill/>
                    <a:ln>
                      <a:noFill/>
                    </a:ln>
                  </pic:spPr>
                </pic:pic>
              </a:graphicData>
            </a:graphic>
          </wp:inline>
        </w:drawing>
      </w:r>
    </w:p>
    <w:p w14:paraId="0FD98068" w14:textId="77777777" w:rsidR="007811AF" w:rsidRPr="00483940" w:rsidRDefault="007811AF" w:rsidP="00435C67">
      <w:pPr>
        <w:pStyle w:val="TF"/>
      </w:pPr>
      <w:r w:rsidRPr="00483940">
        <w:t>Figure 9.3</w:t>
      </w:r>
      <w:r w:rsidR="00825A7C">
        <w:t>:</w:t>
      </w:r>
      <w:r w:rsidR="00825A7C" w:rsidRPr="00483940">
        <w:t xml:space="preserve"> </w:t>
      </w:r>
      <w:r w:rsidRPr="00483940">
        <w:t>Average number of active TBFs per timeslot (at maximum PS loads)</w:t>
      </w:r>
    </w:p>
    <w:p w14:paraId="261FDBD7" w14:textId="155AB908" w:rsidR="00435C67" w:rsidRPr="00483940" w:rsidRDefault="00A82926" w:rsidP="00435C67">
      <w:pPr>
        <w:pStyle w:val="TH"/>
      </w:pPr>
      <w:r w:rsidRPr="00483940">
        <w:rPr>
          <w:noProof/>
        </w:rPr>
        <w:drawing>
          <wp:inline distT="0" distB="0" distL="0" distR="0" wp14:anchorId="74AA975D" wp14:editId="0D1FBB22">
            <wp:extent cx="5273040" cy="2994660"/>
            <wp:effectExtent l="0" t="0" r="0" b="0"/>
            <wp:docPr id="4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3040" cy="2994660"/>
                    </a:xfrm>
                    <a:prstGeom prst="rect">
                      <a:avLst/>
                    </a:prstGeom>
                    <a:noFill/>
                    <a:ln>
                      <a:noFill/>
                    </a:ln>
                  </pic:spPr>
                </pic:pic>
              </a:graphicData>
            </a:graphic>
          </wp:inline>
        </w:drawing>
      </w:r>
    </w:p>
    <w:p w14:paraId="2F419A94" w14:textId="77777777" w:rsidR="007811AF" w:rsidRPr="00483940" w:rsidRDefault="007811AF" w:rsidP="00435C67">
      <w:pPr>
        <w:pStyle w:val="TF"/>
      </w:pPr>
      <w:r w:rsidRPr="00483940">
        <w:t>Figure 9.4</w:t>
      </w:r>
      <w:r w:rsidR="00825A7C">
        <w:t xml:space="preserve">: </w:t>
      </w:r>
      <w:r w:rsidRPr="00483940">
        <w:t>Timeslot utilisation in each simulation (at maximum PS loads)</w:t>
      </w:r>
    </w:p>
    <w:p w14:paraId="02D3E095" w14:textId="77777777" w:rsidR="00675768" w:rsidRPr="00483940" w:rsidRDefault="00675768" w:rsidP="00483940">
      <w:pPr>
        <w:pStyle w:val="Heading4"/>
      </w:pPr>
      <w:bookmarkStart w:id="70" w:name="_Toc518044139"/>
      <w:r w:rsidRPr="00483940">
        <w:t>9.2.2</w:t>
      </w:r>
      <w:r w:rsidR="00225555" w:rsidRPr="00483940">
        <w:t>.2</w:t>
      </w:r>
      <w:r w:rsidRPr="00483940">
        <w:tab/>
        <w:t>Impact on speech quality</w:t>
      </w:r>
      <w:bookmarkEnd w:id="70"/>
    </w:p>
    <w:p w14:paraId="155B6C2E" w14:textId="77777777" w:rsidR="00675768" w:rsidRPr="00483940" w:rsidRDefault="00675768" w:rsidP="00FA2082">
      <w:r w:rsidRPr="00483940">
        <w:t>The impact of each pulse shape to legacy speech users is given in Figure 9.</w:t>
      </w:r>
      <w:r w:rsidR="00FA2082" w:rsidRPr="00483940">
        <w:t xml:space="preserve">5 and Figure 9.6 </w:t>
      </w:r>
      <w:r w:rsidRPr="00483940">
        <w:t>–</w:t>
      </w:r>
      <w:r w:rsidR="006974FA" w:rsidRPr="00483940">
        <w:t xml:space="preserve"> </w:t>
      </w:r>
      <w:r w:rsidRPr="00483940">
        <w:t>reference pulse (NB) vs candidate pulse #2 (WB#2) vs candidate pulse #3 (WB#3).</w:t>
      </w:r>
    </w:p>
    <w:p w14:paraId="6F51CF17" w14:textId="77777777" w:rsidR="00675768" w:rsidRPr="00483940" w:rsidRDefault="00675768" w:rsidP="00675768">
      <w:r w:rsidRPr="00483940">
        <w:t>The criteria for a BQC is average FER &gt; 1</w:t>
      </w:r>
      <w:r w:rsidR="001B0E16">
        <w:t> %</w:t>
      </w:r>
      <w:r w:rsidRPr="00483940">
        <w:t xml:space="preserve"> except in network scenario WIDER-1 where it is &gt; 2</w:t>
      </w:r>
      <w:r w:rsidR="001B0E16">
        <w:t> %</w:t>
      </w:r>
      <w:r w:rsidRPr="00483940">
        <w:t>.</w:t>
      </w:r>
    </w:p>
    <w:p w14:paraId="3082A6E8" w14:textId="77777777" w:rsidR="00675768" w:rsidRPr="00483940" w:rsidRDefault="00675768" w:rsidP="00675768">
      <w:r w:rsidRPr="00483940">
        <w:t>The target percentage of BQCs is &lt; 5</w:t>
      </w:r>
      <w:r w:rsidR="001B0E16">
        <w:t> %</w:t>
      </w:r>
      <w:r w:rsidRPr="00483940">
        <w:t>, which is more or less met in all the scenarios.</w:t>
      </w:r>
    </w:p>
    <w:p w14:paraId="1F49EE5F" w14:textId="77777777" w:rsidR="00675768" w:rsidRPr="00483940" w:rsidRDefault="00675768" w:rsidP="00675768">
      <w:r w:rsidRPr="00483940">
        <w:t>Impact to speech quality is the difference in percentage of BQCs between the reference pulse simulation and the wide pulse simulations.</w:t>
      </w:r>
    </w:p>
    <w:p w14:paraId="724A6F0D" w14:textId="77777777" w:rsidR="00675768" w:rsidRPr="00483940" w:rsidRDefault="00675768" w:rsidP="00675768">
      <w:r w:rsidRPr="00483940">
        <w:t>At equal PS load, the impact is more or less the same between the reference pulse and either of the wide pulses.</w:t>
      </w:r>
    </w:p>
    <w:p w14:paraId="2C933CEF" w14:textId="77777777" w:rsidR="00675768" w:rsidRPr="00483940" w:rsidRDefault="00675768" w:rsidP="00825A7C">
      <w:pPr>
        <w:keepNext/>
      </w:pPr>
      <w:r w:rsidRPr="00483940">
        <w:lastRenderedPageBreak/>
        <w:t>This means:</w:t>
      </w:r>
    </w:p>
    <w:p w14:paraId="2795765E" w14:textId="77777777" w:rsidR="00675768" w:rsidRPr="00483940" w:rsidRDefault="00645404" w:rsidP="00645404">
      <w:pPr>
        <w:pStyle w:val="B1"/>
      </w:pPr>
      <w:r>
        <w:t>-</w:t>
      </w:r>
      <w:r>
        <w:tab/>
      </w:r>
      <w:r w:rsidR="00675768" w:rsidRPr="00483940">
        <w:t>speech quality of legacy users is not degraded by either of the wide pulses</w:t>
      </w:r>
      <w:r w:rsidR="00825A7C">
        <w:t>;</w:t>
      </w:r>
    </w:p>
    <w:p w14:paraId="2BEAA9F3" w14:textId="77777777" w:rsidR="00675768" w:rsidRPr="00483940" w:rsidRDefault="00645404" w:rsidP="00645404">
      <w:pPr>
        <w:pStyle w:val="B1"/>
      </w:pPr>
      <w:r>
        <w:t>-</w:t>
      </w:r>
      <w:r>
        <w:tab/>
      </w:r>
      <w:r w:rsidR="00675768" w:rsidRPr="00483940">
        <w:t>any increase in ACI from the wide pulse is entirely compensated by a reduction in activity time</w:t>
      </w:r>
      <w:r w:rsidR="00825A7C">
        <w:t>;</w:t>
      </w:r>
    </w:p>
    <w:p w14:paraId="648692C9" w14:textId="77777777" w:rsidR="00675768" w:rsidRDefault="00645404" w:rsidP="00645404">
      <w:pPr>
        <w:pStyle w:val="B1"/>
      </w:pPr>
      <w:r>
        <w:t>-</w:t>
      </w:r>
      <w:r>
        <w:tab/>
      </w:r>
      <w:r w:rsidR="00675768" w:rsidRPr="00483940">
        <w:t>it will not be possible to support more data users with either wide pulse without some impact to legacy speech users</w:t>
      </w:r>
      <w:r w:rsidR="00825A7C">
        <w:t>.</w:t>
      </w:r>
    </w:p>
    <w:p w14:paraId="19BA1C1D" w14:textId="77777777" w:rsidR="00D45018" w:rsidRPr="00483940" w:rsidRDefault="00D45018" w:rsidP="00CF41D6">
      <w:pPr>
        <w:pStyle w:val="FP"/>
      </w:pPr>
    </w:p>
    <w:p w14:paraId="13D53804" w14:textId="205A1A16" w:rsidR="00675768" w:rsidRPr="00483940" w:rsidRDefault="00A82926" w:rsidP="002B0372">
      <w:pPr>
        <w:pStyle w:val="TH"/>
      </w:pPr>
      <w:r w:rsidRPr="00483940">
        <w:rPr>
          <w:noProof/>
        </w:rPr>
        <w:drawing>
          <wp:inline distT="0" distB="0" distL="0" distR="0" wp14:anchorId="4F7DCCA3" wp14:editId="6CBCC18C">
            <wp:extent cx="2141220" cy="2606040"/>
            <wp:effectExtent l="0" t="0" r="0" b="0"/>
            <wp:docPr id="4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41220" cy="2606040"/>
                    </a:xfrm>
                    <a:prstGeom prst="rect">
                      <a:avLst/>
                    </a:prstGeom>
                    <a:noFill/>
                    <a:ln>
                      <a:noFill/>
                    </a:ln>
                  </pic:spPr>
                </pic:pic>
              </a:graphicData>
            </a:graphic>
          </wp:inline>
        </w:drawing>
      </w:r>
      <w:r w:rsidRPr="00483940">
        <w:rPr>
          <w:noProof/>
        </w:rPr>
        <w:drawing>
          <wp:inline distT="0" distB="0" distL="0" distR="0" wp14:anchorId="28205AD0" wp14:editId="436957F5">
            <wp:extent cx="2979420" cy="2606040"/>
            <wp:effectExtent l="0" t="0" r="0" b="0"/>
            <wp:docPr id="4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79420" cy="2606040"/>
                    </a:xfrm>
                    <a:prstGeom prst="rect">
                      <a:avLst/>
                    </a:prstGeom>
                    <a:noFill/>
                    <a:ln>
                      <a:noFill/>
                    </a:ln>
                  </pic:spPr>
                </pic:pic>
              </a:graphicData>
            </a:graphic>
          </wp:inline>
        </w:drawing>
      </w:r>
    </w:p>
    <w:p w14:paraId="75D29CC2" w14:textId="77777777" w:rsidR="00675768" w:rsidRPr="00483940" w:rsidRDefault="00675768" w:rsidP="00CF41D6">
      <w:pPr>
        <w:pStyle w:val="TF"/>
      </w:pPr>
      <w:r w:rsidRPr="00483940">
        <w:t>Figure 9.</w:t>
      </w:r>
      <w:r w:rsidR="00FA2082" w:rsidRPr="00483940">
        <w:t>5</w:t>
      </w:r>
      <w:r w:rsidR="00825A7C">
        <w:t>:</w:t>
      </w:r>
      <w:r w:rsidRPr="00483940">
        <w:t xml:space="preserve"> Percentage of BQCs</w:t>
      </w:r>
      <w:r w:rsidR="00FA2082" w:rsidRPr="00483940">
        <w:t xml:space="preserve"> at equal PS load</w:t>
      </w:r>
    </w:p>
    <w:p w14:paraId="2BD4BE3B" w14:textId="77777777" w:rsidR="00FA2082" w:rsidRDefault="00FA2082" w:rsidP="00825A7C">
      <w:r w:rsidRPr="00483940">
        <w:t>At maximum PS load, an impact to legacy voice users is apparent with the candidate pulse shapes only for the network configuration WIDER-1 on the TCH layer. This configuration has a high proportion of PS timeslots relative to the total number of timeslots (4 PS timeslots out of a total of 16). The impact to legacy voice users is nevertheless very small.</w:t>
      </w:r>
    </w:p>
    <w:p w14:paraId="1B92ABBC" w14:textId="77777777" w:rsidR="00D45018" w:rsidRPr="00483940" w:rsidRDefault="00D45018" w:rsidP="00CF41D6">
      <w:pPr>
        <w:pStyle w:val="FP"/>
      </w:pPr>
    </w:p>
    <w:p w14:paraId="64D31E04" w14:textId="65647852" w:rsidR="002B0372" w:rsidRPr="00483940" w:rsidRDefault="00A82926" w:rsidP="002B0372">
      <w:pPr>
        <w:pStyle w:val="TH"/>
      </w:pPr>
      <w:r w:rsidRPr="00483940">
        <w:rPr>
          <w:noProof/>
        </w:rPr>
        <w:drawing>
          <wp:inline distT="0" distB="0" distL="0" distR="0" wp14:anchorId="7C48AFFB" wp14:editId="4BD27F24">
            <wp:extent cx="5273040" cy="2804160"/>
            <wp:effectExtent l="0" t="0" r="0" b="0"/>
            <wp:docPr id="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73040" cy="2804160"/>
                    </a:xfrm>
                    <a:prstGeom prst="rect">
                      <a:avLst/>
                    </a:prstGeom>
                    <a:noFill/>
                    <a:ln>
                      <a:noFill/>
                    </a:ln>
                  </pic:spPr>
                </pic:pic>
              </a:graphicData>
            </a:graphic>
          </wp:inline>
        </w:drawing>
      </w:r>
    </w:p>
    <w:p w14:paraId="12336DAD" w14:textId="77777777" w:rsidR="00FA2082" w:rsidRPr="00483940" w:rsidRDefault="00FA2082" w:rsidP="002B0372">
      <w:pPr>
        <w:pStyle w:val="TF"/>
      </w:pPr>
      <w:r w:rsidRPr="00483940">
        <w:t>Figure 9.6</w:t>
      </w:r>
      <w:r w:rsidR="00825A7C">
        <w:t>:</w:t>
      </w:r>
      <w:r w:rsidR="00825A7C" w:rsidRPr="00483940">
        <w:t xml:space="preserve"> </w:t>
      </w:r>
      <w:r w:rsidRPr="00483940">
        <w:t>Percentage of BQCs at maximum PS loads</w:t>
      </w:r>
    </w:p>
    <w:p w14:paraId="5A0340BD" w14:textId="77777777" w:rsidR="00675768" w:rsidRPr="00483940" w:rsidRDefault="00675768" w:rsidP="00825A7C">
      <w:pPr>
        <w:pStyle w:val="Heading4"/>
      </w:pPr>
      <w:bookmarkStart w:id="71" w:name="_Toc518044140"/>
      <w:r w:rsidRPr="00483940">
        <w:lastRenderedPageBreak/>
        <w:t>9.2.</w:t>
      </w:r>
      <w:r w:rsidR="00225555" w:rsidRPr="00483940">
        <w:t>2.</w:t>
      </w:r>
      <w:r w:rsidRPr="00483940">
        <w:t>3</w:t>
      </w:r>
      <w:r w:rsidRPr="00483940">
        <w:tab/>
        <w:t>I</w:t>
      </w:r>
      <w:r w:rsidRPr="00483940">
        <w:rPr>
          <w:kern w:val="28"/>
        </w:rPr>
        <w:t xml:space="preserve">mpact </w:t>
      </w:r>
      <w:r w:rsidRPr="00483940">
        <w:t>on data throughput</w:t>
      </w:r>
      <w:bookmarkEnd w:id="71"/>
    </w:p>
    <w:p w14:paraId="49D78A05" w14:textId="77777777" w:rsidR="00675768" w:rsidRPr="00483940" w:rsidRDefault="00675768" w:rsidP="00825A7C">
      <w:pPr>
        <w:keepNext/>
      </w:pPr>
      <w:r w:rsidRPr="00483940">
        <w:t>Three percentiles were evaluated for the connection throughput:</w:t>
      </w:r>
    </w:p>
    <w:p w14:paraId="6CD6C937" w14:textId="77777777" w:rsidR="00675768" w:rsidRPr="00483940" w:rsidRDefault="00675768" w:rsidP="00495E14">
      <w:pPr>
        <w:pStyle w:val="B1"/>
      </w:pPr>
      <w:r w:rsidRPr="00483940">
        <w:t>10</w:t>
      </w:r>
      <w:r w:rsidR="00495E14">
        <w:t xml:space="preserve"> </w:t>
      </w:r>
      <w:r w:rsidRPr="00483940">
        <w:t>% - the 10</w:t>
      </w:r>
      <w:r w:rsidR="00495E14">
        <w:t xml:space="preserve"> </w:t>
      </w:r>
      <w:r w:rsidRPr="00483940">
        <w:t xml:space="preserve">% of connections having the lowest throughput (~cell edge) </w:t>
      </w:r>
    </w:p>
    <w:p w14:paraId="06F2364D" w14:textId="77777777" w:rsidR="00675768" w:rsidRPr="00483940" w:rsidRDefault="00675768" w:rsidP="00495E14">
      <w:pPr>
        <w:pStyle w:val="B1"/>
      </w:pPr>
      <w:r w:rsidRPr="00483940">
        <w:t>50</w:t>
      </w:r>
      <w:r w:rsidR="00495E14">
        <w:t xml:space="preserve"> </w:t>
      </w:r>
      <w:r w:rsidRPr="00483940">
        <w:t>% - the throughput median (~cell median)</w:t>
      </w:r>
    </w:p>
    <w:p w14:paraId="1519CA11" w14:textId="77777777" w:rsidR="00675768" w:rsidRPr="00483940" w:rsidRDefault="00675768" w:rsidP="00495E14">
      <w:pPr>
        <w:pStyle w:val="B1"/>
      </w:pPr>
      <w:r w:rsidRPr="00483940">
        <w:t>90</w:t>
      </w:r>
      <w:r w:rsidR="00495E14">
        <w:t xml:space="preserve"> </w:t>
      </w:r>
      <w:r w:rsidRPr="00483940">
        <w:t>% - 10 % of connections having the highest throughput (~cell centre)</w:t>
      </w:r>
    </w:p>
    <w:p w14:paraId="1969BA75" w14:textId="77777777" w:rsidR="00675768" w:rsidRPr="00483940" w:rsidRDefault="007E43AB" w:rsidP="007E43AB">
      <w:r w:rsidRPr="00483940">
        <w:t>At equal PS load, t</w:t>
      </w:r>
      <w:r w:rsidR="00675768" w:rsidRPr="00483940">
        <w:t>he median throughput is about 35 kbit/s/TS for the reference pulse. With the candidate pulse #2, the gain was about 40 % and with the candidate pulse #3, the gain was about 35 %.</w:t>
      </w:r>
    </w:p>
    <w:p w14:paraId="0822CA89" w14:textId="77777777" w:rsidR="00675768" w:rsidRPr="00483940" w:rsidRDefault="00675768" w:rsidP="00675768">
      <w:r w:rsidRPr="00483940">
        <w:t>A constant gain can be seen for all of the users.</w:t>
      </w:r>
    </w:p>
    <w:p w14:paraId="39C0ADCE" w14:textId="77777777" w:rsidR="000D616D" w:rsidRDefault="007E43AB" w:rsidP="007D7EDA">
      <w:r w:rsidRPr="00483940">
        <w:t>When the data throughput is evaluated at maximum PS loads, the median throughput gain is lower at about 20 %</w:t>
      </w:r>
      <w:r w:rsidR="00D814DF">
        <w:t xml:space="preserve"> </w:t>
      </w:r>
      <w:r w:rsidRPr="00483940">
        <w:t>for both pulse shapes. However, there is a data capacity gain for both pulse shapes of about 20 %.</w:t>
      </w:r>
    </w:p>
    <w:p w14:paraId="2FD88EFB" w14:textId="77777777" w:rsidR="00D45018" w:rsidRPr="00483940" w:rsidRDefault="00D45018" w:rsidP="00CF41D6">
      <w:pPr>
        <w:pStyle w:val="FP"/>
      </w:pPr>
    </w:p>
    <w:p w14:paraId="21F1F02D" w14:textId="65C32961" w:rsidR="002B0372" w:rsidRPr="00483940" w:rsidRDefault="00A82926" w:rsidP="002B0372">
      <w:pPr>
        <w:pStyle w:val="TH"/>
      </w:pPr>
      <w:r w:rsidRPr="00483940">
        <w:rPr>
          <w:noProof/>
        </w:rPr>
        <w:drawing>
          <wp:inline distT="0" distB="0" distL="0" distR="0" wp14:anchorId="0B9428E6" wp14:editId="104C9A2B">
            <wp:extent cx="5341620" cy="2880360"/>
            <wp:effectExtent l="0" t="0" r="0" b="0"/>
            <wp:docPr id="4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41620" cy="2880360"/>
                    </a:xfrm>
                    <a:prstGeom prst="rect">
                      <a:avLst/>
                    </a:prstGeom>
                    <a:noFill/>
                    <a:ln>
                      <a:noFill/>
                    </a:ln>
                  </pic:spPr>
                </pic:pic>
              </a:graphicData>
            </a:graphic>
          </wp:inline>
        </w:drawing>
      </w:r>
    </w:p>
    <w:p w14:paraId="5997C2A4" w14:textId="77777777" w:rsidR="00675768" w:rsidRPr="00483940" w:rsidRDefault="00675768" w:rsidP="00CF41D6">
      <w:pPr>
        <w:pStyle w:val="TF"/>
      </w:pPr>
      <w:r w:rsidRPr="00483940">
        <w:t>Figure 9.</w:t>
      </w:r>
      <w:r w:rsidR="002B0372" w:rsidRPr="00483940">
        <w:t>7</w:t>
      </w:r>
      <w:r w:rsidR="00825A7C">
        <w:t>:</w:t>
      </w:r>
      <w:r w:rsidR="00825A7C" w:rsidRPr="00483940">
        <w:t xml:space="preserve"> </w:t>
      </w:r>
      <w:r w:rsidRPr="00483940">
        <w:t xml:space="preserve">Connection throughput </w:t>
      </w:r>
      <w:r w:rsidR="007E43AB" w:rsidRPr="00483940">
        <w:t xml:space="preserve">at equal load </w:t>
      </w:r>
      <w:r w:rsidRPr="00483940">
        <w:t>(WB = candidate pulse #2)</w:t>
      </w:r>
    </w:p>
    <w:p w14:paraId="2E12F4AE" w14:textId="77777777" w:rsidR="00675768" w:rsidRPr="00483940" w:rsidRDefault="00675768" w:rsidP="00D45018">
      <w:pPr>
        <w:pStyle w:val="FP"/>
      </w:pPr>
    </w:p>
    <w:p w14:paraId="28418EA7" w14:textId="2B25604F" w:rsidR="00675768" w:rsidRPr="00483940" w:rsidRDefault="00A82926" w:rsidP="004131DE">
      <w:pPr>
        <w:pStyle w:val="TH"/>
      </w:pPr>
      <w:r w:rsidRPr="00483940">
        <w:rPr>
          <w:noProof/>
        </w:rPr>
        <w:lastRenderedPageBreak/>
        <w:drawing>
          <wp:inline distT="0" distB="0" distL="0" distR="0" wp14:anchorId="4DF1A4A5" wp14:editId="7CD5A4EF">
            <wp:extent cx="4549140" cy="2880360"/>
            <wp:effectExtent l="0" t="0" r="0" b="0"/>
            <wp:docPr id="4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49140" cy="2880360"/>
                    </a:xfrm>
                    <a:prstGeom prst="rect">
                      <a:avLst/>
                    </a:prstGeom>
                    <a:noFill/>
                    <a:ln>
                      <a:noFill/>
                    </a:ln>
                  </pic:spPr>
                </pic:pic>
              </a:graphicData>
            </a:graphic>
          </wp:inline>
        </w:drawing>
      </w:r>
    </w:p>
    <w:p w14:paraId="760A7588" w14:textId="77777777" w:rsidR="00675768" w:rsidRDefault="00675768" w:rsidP="004131DE">
      <w:pPr>
        <w:pStyle w:val="TF"/>
      </w:pPr>
      <w:r w:rsidRPr="00483940">
        <w:t>Figure 9.</w:t>
      </w:r>
      <w:r w:rsidR="004131DE" w:rsidRPr="00483940">
        <w:t>8</w:t>
      </w:r>
      <w:r w:rsidR="00825A7C">
        <w:t>:</w:t>
      </w:r>
      <w:r w:rsidR="00825A7C" w:rsidRPr="00483940">
        <w:t xml:space="preserve"> </w:t>
      </w:r>
      <w:r w:rsidRPr="00483940">
        <w:t xml:space="preserve">Throughput gain </w:t>
      </w:r>
      <w:r w:rsidR="007E43AB" w:rsidRPr="00483940">
        <w:t xml:space="preserve">at equal load </w:t>
      </w:r>
      <w:r w:rsidRPr="00483940">
        <w:t>of the wide pulse (WB = candidate pulse #2)</w:t>
      </w:r>
    </w:p>
    <w:p w14:paraId="0A4BCC95" w14:textId="77777777" w:rsidR="00D45018" w:rsidRPr="00483940" w:rsidRDefault="00D45018" w:rsidP="00D45018">
      <w:pPr>
        <w:pStyle w:val="FP"/>
      </w:pPr>
    </w:p>
    <w:p w14:paraId="18F43271" w14:textId="72D5A816" w:rsidR="00675768" w:rsidRPr="00483940" w:rsidRDefault="00A82926" w:rsidP="004131DE">
      <w:pPr>
        <w:pStyle w:val="TH"/>
      </w:pPr>
      <w:r w:rsidRPr="00483940">
        <w:rPr>
          <w:noProof/>
        </w:rPr>
        <w:drawing>
          <wp:inline distT="0" distB="0" distL="0" distR="0" wp14:anchorId="4A462469" wp14:editId="75EBD19F">
            <wp:extent cx="5341620" cy="2880360"/>
            <wp:effectExtent l="0" t="0" r="0" b="0"/>
            <wp:docPr id="4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41620" cy="2880360"/>
                    </a:xfrm>
                    <a:prstGeom prst="rect">
                      <a:avLst/>
                    </a:prstGeom>
                    <a:noFill/>
                    <a:ln>
                      <a:noFill/>
                    </a:ln>
                  </pic:spPr>
                </pic:pic>
              </a:graphicData>
            </a:graphic>
          </wp:inline>
        </w:drawing>
      </w:r>
    </w:p>
    <w:p w14:paraId="6B3FE95F" w14:textId="77777777" w:rsidR="00675768" w:rsidRPr="00483940" w:rsidRDefault="00675768" w:rsidP="004131DE">
      <w:pPr>
        <w:pStyle w:val="TF"/>
      </w:pPr>
      <w:r w:rsidRPr="00483940">
        <w:t>Figure 9.</w:t>
      </w:r>
      <w:r w:rsidR="004131DE" w:rsidRPr="00483940">
        <w:t>9</w:t>
      </w:r>
      <w:r w:rsidR="00825A7C">
        <w:t>:</w:t>
      </w:r>
      <w:r w:rsidR="00825A7C" w:rsidRPr="00483940">
        <w:t xml:space="preserve"> </w:t>
      </w:r>
      <w:r w:rsidRPr="00483940">
        <w:t xml:space="preserve">Connection throughput </w:t>
      </w:r>
      <w:r w:rsidR="007E43AB" w:rsidRPr="00483940">
        <w:t xml:space="preserve">at equal load </w:t>
      </w:r>
      <w:r w:rsidRPr="00483940">
        <w:t>(WB = candidate pulse #3)</w:t>
      </w:r>
    </w:p>
    <w:p w14:paraId="0DE8D6EE" w14:textId="77777777" w:rsidR="004131DE" w:rsidRPr="00483940" w:rsidRDefault="004131DE" w:rsidP="004131DE">
      <w:pPr>
        <w:pStyle w:val="FP"/>
      </w:pPr>
    </w:p>
    <w:p w14:paraId="388A0DDA" w14:textId="2168953D" w:rsidR="00675768" w:rsidRPr="00483940" w:rsidRDefault="00A82926" w:rsidP="004131DE">
      <w:pPr>
        <w:pStyle w:val="TH"/>
      </w:pPr>
      <w:r w:rsidRPr="00483940">
        <w:rPr>
          <w:noProof/>
        </w:rPr>
        <w:lastRenderedPageBreak/>
        <w:drawing>
          <wp:inline distT="0" distB="0" distL="0" distR="0" wp14:anchorId="7FEF9B25" wp14:editId="1E7C4B7C">
            <wp:extent cx="4503420" cy="2880360"/>
            <wp:effectExtent l="0" t="0" r="0" b="0"/>
            <wp:docPr id="4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03420" cy="2880360"/>
                    </a:xfrm>
                    <a:prstGeom prst="rect">
                      <a:avLst/>
                    </a:prstGeom>
                    <a:noFill/>
                    <a:ln>
                      <a:noFill/>
                    </a:ln>
                  </pic:spPr>
                </pic:pic>
              </a:graphicData>
            </a:graphic>
          </wp:inline>
        </w:drawing>
      </w:r>
    </w:p>
    <w:p w14:paraId="2342302D" w14:textId="77777777" w:rsidR="00675768" w:rsidRDefault="00675768" w:rsidP="004131DE">
      <w:pPr>
        <w:pStyle w:val="TF"/>
      </w:pPr>
      <w:r w:rsidRPr="00483940">
        <w:t>Figure 9.</w:t>
      </w:r>
      <w:r w:rsidR="004131DE" w:rsidRPr="00483940">
        <w:t>10</w:t>
      </w:r>
      <w:r w:rsidR="00825A7C">
        <w:t>:</w:t>
      </w:r>
      <w:r w:rsidR="00825A7C" w:rsidRPr="00483940">
        <w:t xml:space="preserve"> </w:t>
      </w:r>
      <w:r w:rsidRPr="00483940">
        <w:t xml:space="preserve">Throughput gain </w:t>
      </w:r>
      <w:r w:rsidR="007E43AB" w:rsidRPr="00483940">
        <w:t xml:space="preserve">at equal load </w:t>
      </w:r>
      <w:r w:rsidRPr="00483940">
        <w:t>of the wide pulse (WB = candidate pulse #3)</w:t>
      </w:r>
    </w:p>
    <w:p w14:paraId="3D3EE8DE" w14:textId="77777777" w:rsidR="00D45018" w:rsidRPr="00483940" w:rsidRDefault="00D45018" w:rsidP="00D45018">
      <w:pPr>
        <w:pStyle w:val="FP"/>
      </w:pPr>
    </w:p>
    <w:p w14:paraId="3178612B" w14:textId="03B50CA4" w:rsidR="004131DE" w:rsidRPr="00483940" w:rsidRDefault="00A82926" w:rsidP="004131DE">
      <w:pPr>
        <w:pStyle w:val="TH"/>
      </w:pPr>
      <w:r w:rsidRPr="00483940">
        <w:rPr>
          <w:noProof/>
        </w:rPr>
        <w:drawing>
          <wp:inline distT="0" distB="0" distL="0" distR="0" wp14:anchorId="261FD3D4" wp14:editId="5D2C3333">
            <wp:extent cx="5349240" cy="2994660"/>
            <wp:effectExtent l="0" t="0" r="0" b="0"/>
            <wp:docPr id="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49240" cy="2994660"/>
                    </a:xfrm>
                    <a:prstGeom prst="rect">
                      <a:avLst/>
                    </a:prstGeom>
                    <a:noFill/>
                    <a:ln>
                      <a:noFill/>
                    </a:ln>
                  </pic:spPr>
                </pic:pic>
              </a:graphicData>
            </a:graphic>
          </wp:inline>
        </w:drawing>
      </w:r>
    </w:p>
    <w:p w14:paraId="72348443" w14:textId="77777777" w:rsidR="007E43AB" w:rsidRDefault="007E43AB" w:rsidP="004131DE">
      <w:pPr>
        <w:pStyle w:val="TF"/>
      </w:pPr>
      <w:r w:rsidRPr="00483940">
        <w:t>Figure 9.</w:t>
      </w:r>
      <w:r w:rsidR="004131DE" w:rsidRPr="00483940">
        <w:t>11</w:t>
      </w:r>
      <w:r w:rsidR="00825A7C">
        <w:t>:</w:t>
      </w:r>
      <w:r w:rsidR="00825A7C" w:rsidRPr="00483940">
        <w:t xml:space="preserve"> </w:t>
      </w:r>
      <w:r w:rsidRPr="00483940">
        <w:t>Connection throughput at maximum loads (WB = candidate pulse #2)</w:t>
      </w:r>
    </w:p>
    <w:p w14:paraId="63C2EFC8" w14:textId="77777777" w:rsidR="00D45018" w:rsidRPr="00483940" w:rsidRDefault="00D45018" w:rsidP="00D45018">
      <w:pPr>
        <w:pStyle w:val="FP"/>
      </w:pPr>
    </w:p>
    <w:p w14:paraId="4875A5CB" w14:textId="27AE1038" w:rsidR="004131DE" w:rsidRPr="00483940" w:rsidRDefault="00A82926" w:rsidP="004131DE">
      <w:pPr>
        <w:pStyle w:val="TH"/>
      </w:pPr>
      <w:r w:rsidRPr="00483940">
        <w:rPr>
          <w:noProof/>
        </w:rPr>
        <w:lastRenderedPageBreak/>
        <w:drawing>
          <wp:inline distT="0" distB="0" distL="0" distR="0" wp14:anchorId="2E0E2962" wp14:editId="2D80223C">
            <wp:extent cx="5349240" cy="2994660"/>
            <wp:effectExtent l="0" t="0" r="0" b="0"/>
            <wp:docPr id="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49240" cy="2994660"/>
                    </a:xfrm>
                    <a:prstGeom prst="rect">
                      <a:avLst/>
                    </a:prstGeom>
                    <a:noFill/>
                    <a:ln>
                      <a:noFill/>
                    </a:ln>
                  </pic:spPr>
                </pic:pic>
              </a:graphicData>
            </a:graphic>
          </wp:inline>
        </w:drawing>
      </w:r>
    </w:p>
    <w:p w14:paraId="64664A4A" w14:textId="77777777" w:rsidR="007E43AB" w:rsidRDefault="007E43AB" w:rsidP="004131DE">
      <w:pPr>
        <w:pStyle w:val="TF"/>
      </w:pPr>
      <w:r w:rsidRPr="00483940">
        <w:t>Figure 9.</w:t>
      </w:r>
      <w:r w:rsidR="004131DE" w:rsidRPr="00483940">
        <w:t>12</w:t>
      </w:r>
      <w:r w:rsidR="00825A7C">
        <w:t>:</w:t>
      </w:r>
      <w:r w:rsidR="00825A7C" w:rsidRPr="00483940">
        <w:t xml:space="preserve"> </w:t>
      </w:r>
      <w:r w:rsidRPr="00483940">
        <w:t>Connection throughput at equal load (WB = candidate pulse #3)</w:t>
      </w:r>
    </w:p>
    <w:p w14:paraId="433CE827" w14:textId="77777777" w:rsidR="00D45018" w:rsidRPr="00483940" w:rsidRDefault="00D45018" w:rsidP="00D45018">
      <w:pPr>
        <w:pStyle w:val="FP"/>
      </w:pPr>
    </w:p>
    <w:p w14:paraId="12A2EFE5" w14:textId="17218A6A" w:rsidR="004131DE" w:rsidRPr="00483940" w:rsidRDefault="00A82926" w:rsidP="004131DE">
      <w:pPr>
        <w:pStyle w:val="TH"/>
      </w:pPr>
      <w:r w:rsidRPr="00483940">
        <w:rPr>
          <w:noProof/>
        </w:rPr>
        <w:drawing>
          <wp:inline distT="0" distB="0" distL="0" distR="0" wp14:anchorId="7056655F" wp14:editId="11A58D11">
            <wp:extent cx="6118860" cy="2918460"/>
            <wp:effectExtent l="0" t="0" r="0" b="0"/>
            <wp:docPr id="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8860" cy="2918460"/>
                    </a:xfrm>
                    <a:prstGeom prst="rect">
                      <a:avLst/>
                    </a:prstGeom>
                    <a:noFill/>
                    <a:ln>
                      <a:noFill/>
                    </a:ln>
                  </pic:spPr>
                </pic:pic>
              </a:graphicData>
            </a:graphic>
          </wp:inline>
        </w:drawing>
      </w:r>
    </w:p>
    <w:p w14:paraId="0FD9E1DC" w14:textId="77777777" w:rsidR="007E43AB" w:rsidRPr="00483940" w:rsidRDefault="007E43AB" w:rsidP="004131DE">
      <w:pPr>
        <w:pStyle w:val="TF"/>
      </w:pPr>
      <w:r w:rsidRPr="00483940">
        <w:t>Figure 9.</w:t>
      </w:r>
      <w:r w:rsidR="00495E14" w:rsidRPr="00483940">
        <w:t>1</w:t>
      </w:r>
      <w:r w:rsidR="00495E14">
        <w:t>3</w:t>
      </w:r>
      <w:r w:rsidR="00825A7C">
        <w:t>:</w:t>
      </w:r>
      <w:r w:rsidR="00825A7C" w:rsidRPr="00483940">
        <w:t xml:space="preserve"> </w:t>
      </w:r>
      <w:r w:rsidRPr="00483940">
        <w:t>Summary of the throughput gains at maximum loads and also the gain in PS load for the wide pulse shapes</w:t>
      </w:r>
    </w:p>
    <w:p w14:paraId="34BA7B35" w14:textId="77777777" w:rsidR="00675768" w:rsidRPr="00483940" w:rsidRDefault="00675768" w:rsidP="004131DE">
      <w:pPr>
        <w:pStyle w:val="FP"/>
      </w:pPr>
    </w:p>
    <w:p w14:paraId="71156243" w14:textId="77777777" w:rsidR="00675768" w:rsidRPr="00483940" w:rsidRDefault="002644B5" w:rsidP="00483940">
      <w:pPr>
        <w:pStyle w:val="Heading1"/>
      </w:pPr>
      <w:bookmarkStart w:id="72" w:name="_Toc518044141"/>
      <w:r w:rsidRPr="00483940">
        <w:t>10</w:t>
      </w:r>
      <w:r w:rsidRPr="00483940">
        <w:tab/>
        <w:t>Summary</w:t>
      </w:r>
      <w:bookmarkEnd w:id="72"/>
    </w:p>
    <w:p w14:paraId="5C67A584" w14:textId="77777777" w:rsidR="002644B5" w:rsidRPr="00483940" w:rsidRDefault="002644B5" w:rsidP="00063145">
      <w:r w:rsidRPr="00483940">
        <w:t>The study considered a number of evaluation scenarios including different network scenarios (WIDER-1, WIDER-2 and WIDER-3) and different deployment strategies e.g. EGPRS2-B timeslot allocations on non-hopping BCCH frequencies, hopping TCH frequencies and on hopping over both BCCH and TCH frequencies (see 6.2 for details).</w:t>
      </w:r>
    </w:p>
    <w:p w14:paraId="0F45987D" w14:textId="77777777" w:rsidR="002644B5" w:rsidRPr="00483940" w:rsidRDefault="002644B5" w:rsidP="002644B5">
      <w:r w:rsidRPr="00483940">
        <w:t>In general, the assumptions taken were worse case:</w:t>
      </w:r>
    </w:p>
    <w:p w14:paraId="7BF7BD96" w14:textId="77777777" w:rsidR="002644B5" w:rsidRPr="00483940" w:rsidRDefault="002644B5" w:rsidP="00495E14">
      <w:pPr>
        <w:pStyle w:val="B1"/>
      </w:pPr>
      <w:r w:rsidRPr="00483940">
        <w:t>•</w:t>
      </w:r>
      <w:r w:rsidRPr="00483940">
        <w:tab/>
        <w:t>Penetration of the EGPRS2-B service was set to 100 % (i.e. all the PS resources were dedicated to EGPRS2-B);</w:t>
      </w:r>
    </w:p>
    <w:p w14:paraId="6A311CF3" w14:textId="77777777" w:rsidR="002644B5" w:rsidRPr="00483940" w:rsidRDefault="002644B5" w:rsidP="00495E14">
      <w:pPr>
        <w:pStyle w:val="B1"/>
      </w:pPr>
      <w:r w:rsidRPr="00483940">
        <w:t>•</w:t>
      </w:r>
      <w:r w:rsidRPr="00483940">
        <w:tab/>
        <w:t>PS traffic load was set to saturation (corresponding to maximum timeslot utilization);</w:t>
      </w:r>
    </w:p>
    <w:p w14:paraId="7930810C" w14:textId="77777777" w:rsidR="002644B5" w:rsidRPr="00483940" w:rsidRDefault="002644B5" w:rsidP="00495E14">
      <w:pPr>
        <w:pStyle w:val="B1"/>
      </w:pPr>
      <w:r w:rsidRPr="00483940">
        <w:lastRenderedPageBreak/>
        <w:t>•</w:t>
      </w:r>
      <w:r w:rsidRPr="00483940">
        <w:tab/>
        <w:t>CS traffic load was set to give 2</w:t>
      </w:r>
      <w:r w:rsidR="001B0E16">
        <w:t> %</w:t>
      </w:r>
      <w:r w:rsidRPr="00483940">
        <w:t xml:space="preserve"> blocking in all the scenarios.</w:t>
      </w:r>
    </w:p>
    <w:p w14:paraId="54D3A357" w14:textId="77777777" w:rsidR="002644B5" w:rsidRPr="00483940" w:rsidRDefault="002644B5" w:rsidP="00D43293">
      <w:r w:rsidRPr="00483940">
        <w:t xml:space="preserve">Two pulse shapes with different spectral properties were evaluated (denoted as Candidate #2 and Candidate #3). They exhibited lower inter-symbol interference than the LGMSK pulse shape and lower adjacent-channel protection (see </w:t>
      </w:r>
      <w:r w:rsidR="00E86D19">
        <w:t xml:space="preserve">clause </w:t>
      </w:r>
      <w:r w:rsidRPr="00483940">
        <w:t>7.2.2.2 for details). Their link level performance (as well as the reference pulse</w:t>
      </w:r>
      <w:r w:rsidR="00645404">
        <w:t>'</w:t>
      </w:r>
      <w:r w:rsidRPr="00483940">
        <w:t xml:space="preserve">s) was disclosed </w:t>
      </w:r>
      <w:r w:rsidR="00D43293" w:rsidRPr="00483940">
        <w:t>corresponding to the TU3 propagation channel for the 900MHz band when assuming ideal frequency hopping</w:t>
      </w:r>
      <w:r w:rsidR="00063145" w:rsidRPr="00483940">
        <w:t xml:space="preserve"> (see </w:t>
      </w:r>
      <w:r w:rsidR="00E86D19">
        <w:t xml:space="preserve">clauses </w:t>
      </w:r>
      <w:r w:rsidR="00063145" w:rsidRPr="00483940">
        <w:t>8.2.2 and 8.2.3</w:t>
      </w:r>
      <w:r w:rsidRPr="00483940">
        <w:t xml:space="preserve">).The throughput performance of EGPRS2-B users was evaluated for each pulse shape. The findings can be found in </w:t>
      </w:r>
      <w:r w:rsidR="00E86D19">
        <w:t xml:space="preserve">clause </w:t>
      </w:r>
      <w:r w:rsidRPr="00483940">
        <w:t xml:space="preserve">9.2.2.3 and are summarized in Table </w:t>
      </w:r>
      <w:r w:rsidR="00D34D22" w:rsidRPr="00483940">
        <w:t>10.</w:t>
      </w:r>
      <w:r w:rsidRPr="00483940">
        <w:t xml:space="preserve">1 (for the scenario where the reference load was set to saturation and the network load when evaluating the wide pulse shapes was set to the reference load) and in Table </w:t>
      </w:r>
      <w:r w:rsidR="00D34D22" w:rsidRPr="00483940">
        <w:t>10.</w:t>
      </w:r>
      <w:r w:rsidRPr="00483940">
        <w:t>2 (for the scenario where the reference load and the network load when evaluating the wide pulse shapes was set to saturation).</w:t>
      </w:r>
    </w:p>
    <w:p w14:paraId="562E35B8" w14:textId="77777777" w:rsidR="002644B5" w:rsidRPr="00483940" w:rsidRDefault="002644B5" w:rsidP="004131DE">
      <w:pPr>
        <w:pStyle w:val="TH"/>
      </w:pPr>
      <w:r w:rsidRPr="00483940">
        <w:t xml:space="preserve">Table </w:t>
      </w:r>
      <w:r w:rsidR="00D34D22" w:rsidRPr="00483940">
        <w:t>10.1</w:t>
      </w:r>
      <w:r w:rsidR="00825A7C">
        <w:t>:</w:t>
      </w:r>
      <w:r w:rsidR="00825A7C" w:rsidRPr="00483940">
        <w:t xml:space="preserve"> </w:t>
      </w:r>
      <w:r w:rsidRPr="00483940">
        <w:t>Median throughput gains (network load = reference load)</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4"/>
        <w:gridCol w:w="1705"/>
        <w:gridCol w:w="1559"/>
      </w:tblGrid>
      <w:tr w:rsidR="002644B5" w:rsidRPr="00483940" w14:paraId="2C8DFE16" w14:textId="77777777">
        <w:tc>
          <w:tcPr>
            <w:tcW w:w="2264" w:type="dxa"/>
            <w:vMerge w:val="restart"/>
          </w:tcPr>
          <w:p w14:paraId="45CFAA03" w14:textId="77777777" w:rsidR="002644B5" w:rsidRPr="00710CFF" w:rsidRDefault="002644B5" w:rsidP="007D7EDA">
            <w:pPr>
              <w:pStyle w:val="TAH"/>
            </w:pPr>
            <w:r w:rsidRPr="00710CFF">
              <w:t>Network load = reference load</w:t>
            </w:r>
          </w:p>
          <w:p w14:paraId="4ABA0A95" w14:textId="77777777" w:rsidR="002644B5" w:rsidRPr="00710CFF" w:rsidRDefault="002644B5" w:rsidP="007D7EDA">
            <w:pPr>
              <w:pStyle w:val="TAH"/>
            </w:pPr>
            <w:r w:rsidRPr="00710CFF">
              <w:t>Network configuration</w:t>
            </w:r>
          </w:p>
        </w:tc>
        <w:tc>
          <w:tcPr>
            <w:tcW w:w="3264" w:type="dxa"/>
            <w:gridSpan w:val="2"/>
          </w:tcPr>
          <w:p w14:paraId="5E34D9A2" w14:textId="77777777" w:rsidR="002644B5" w:rsidRPr="00710CFF" w:rsidRDefault="002644B5" w:rsidP="007D7EDA">
            <w:pPr>
              <w:pStyle w:val="TAH"/>
            </w:pPr>
            <w:r w:rsidRPr="00710CFF">
              <w:t>Median throughput gains</w:t>
            </w:r>
          </w:p>
        </w:tc>
      </w:tr>
      <w:tr w:rsidR="002644B5" w:rsidRPr="00483940" w14:paraId="2B125488" w14:textId="77777777">
        <w:tc>
          <w:tcPr>
            <w:tcW w:w="2264" w:type="dxa"/>
            <w:vMerge/>
          </w:tcPr>
          <w:p w14:paraId="5E594A7D" w14:textId="77777777" w:rsidR="002644B5" w:rsidRPr="00710CFF" w:rsidRDefault="002644B5" w:rsidP="007D7EDA">
            <w:pPr>
              <w:pStyle w:val="TAH"/>
            </w:pPr>
          </w:p>
        </w:tc>
        <w:tc>
          <w:tcPr>
            <w:tcW w:w="1705" w:type="dxa"/>
          </w:tcPr>
          <w:p w14:paraId="228B759A" w14:textId="77777777" w:rsidR="002644B5" w:rsidRPr="00710CFF" w:rsidRDefault="002644B5" w:rsidP="007D7EDA">
            <w:pPr>
              <w:pStyle w:val="TAH"/>
            </w:pPr>
            <w:r w:rsidRPr="00710CFF">
              <w:t>Candidate #2</w:t>
            </w:r>
          </w:p>
        </w:tc>
        <w:tc>
          <w:tcPr>
            <w:tcW w:w="1559" w:type="dxa"/>
          </w:tcPr>
          <w:p w14:paraId="5B2B66C4" w14:textId="77777777" w:rsidR="002644B5" w:rsidRPr="00710CFF" w:rsidRDefault="002644B5" w:rsidP="007D7EDA">
            <w:pPr>
              <w:pStyle w:val="TAH"/>
            </w:pPr>
            <w:r w:rsidRPr="00710CFF">
              <w:t>Candidate #3</w:t>
            </w:r>
          </w:p>
        </w:tc>
      </w:tr>
      <w:tr w:rsidR="002644B5" w:rsidRPr="00483940" w14:paraId="3CD009F8" w14:textId="77777777">
        <w:tc>
          <w:tcPr>
            <w:tcW w:w="2264" w:type="dxa"/>
          </w:tcPr>
          <w:p w14:paraId="7941AB63" w14:textId="77777777" w:rsidR="002644B5" w:rsidRPr="00710CFF" w:rsidRDefault="002644B5" w:rsidP="007D7EDA">
            <w:pPr>
              <w:pStyle w:val="TAC"/>
            </w:pPr>
            <w:r w:rsidRPr="00710CFF">
              <w:t>WIDER-1 (BCCH layer)</w:t>
            </w:r>
          </w:p>
        </w:tc>
        <w:tc>
          <w:tcPr>
            <w:tcW w:w="1705" w:type="dxa"/>
          </w:tcPr>
          <w:p w14:paraId="6758E7D4" w14:textId="77777777" w:rsidR="002644B5" w:rsidRPr="00710CFF" w:rsidRDefault="002644B5" w:rsidP="007D7EDA">
            <w:pPr>
              <w:pStyle w:val="TAC"/>
            </w:pPr>
            <w:r w:rsidRPr="00710CFF">
              <w:t>44 %</w:t>
            </w:r>
          </w:p>
        </w:tc>
        <w:tc>
          <w:tcPr>
            <w:tcW w:w="1559" w:type="dxa"/>
          </w:tcPr>
          <w:p w14:paraId="58C29B63" w14:textId="77777777" w:rsidR="002644B5" w:rsidRPr="00710CFF" w:rsidRDefault="002644B5" w:rsidP="007D7EDA">
            <w:pPr>
              <w:pStyle w:val="TAC"/>
            </w:pPr>
            <w:r w:rsidRPr="00710CFF">
              <w:t>39 %</w:t>
            </w:r>
          </w:p>
        </w:tc>
      </w:tr>
      <w:tr w:rsidR="002644B5" w:rsidRPr="00483940" w14:paraId="620590EE" w14:textId="77777777">
        <w:tc>
          <w:tcPr>
            <w:tcW w:w="2264" w:type="dxa"/>
          </w:tcPr>
          <w:p w14:paraId="141B433E" w14:textId="77777777" w:rsidR="002644B5" w:rsidRPr="00710CFF" w:rsidRDefault="002644B5" w:rsidP="007D7EDA">
            <w:pPr>
              <w:pStyle w:val="TAC"/>
            </w:pPr>
            <w:r w:rsidRPr="00710CFF">
              <w:t>WIDER-1 (TCH layer)</w:t>
            </w:r>
          </w:p>
        </w:tc>
        <w:tc>
          <w:tcPr>
            <w:tcW w:w="1705" w:type="dxa"/>
          </w:tcPr>
          <w:p w14:paraId="74EF5452" w14:textId="77777777" w:rsidR="002644B5" w:rsidRPr="00710CFF" w:rsidRDefault="002644B5" w:rsidP="007D7EDA">
            <w:pPr>
              <w:pStyle w:val="TAC"/>
            </w:pPr>
            <w:r w:rsidRPr="00710CFF">
              <w:t>37 %</w:t>
            </w:r>
          </w:p>
        </w:tc>
        <w:tc>
          <w:tcPr>
            <w:tcW w:w="1559" w:type="dxa"/>
          </w:tcPr>
          <w:p w14:paraId="1C82D3D7" w14:textId="77777777" w:rsidR="002644B5" w:rsidRPr="00710CFF" w:rsidRDefault="002644B5" w:rsidP="007D7EDA">
            <w:pPr>
              <w:pStyle w:val="TAC"/>
            </w:pPr>
            <w:r w:rsidRPr="00710CFF">
              <w:t>31 %</w:t>
            </w:r>
          </w:p>
        </w:tc>
      </w:tr>
      <w:tr w:rsidR="002644B5" w:rsidRPr="00483940" w14:paraId="68286B39" w14:textId="77777777">
        <w:tc>
          <w:tcPr>
            <w:tcW w:w="2264" w:type="dxa"/>
          </w:tcPr>
          <w:p w14:paraId="0A95F2A6" w14:textId="77777777" w:rsidR="002644B5" w:rsidRPr="00710CFF" w:rsidRDefault="002644B5" w:rsidP="007D7EDA">
            <w:pPr>
              <w:pStyle w:val="TAC"/>
            </w:pPr>
            <w:r w:rsidRPr="00710CFF">
              <w:t>WIDER-2</w:t>
            </w:r>
          </w:p>
        </w:tc>
        <w:tc>
          <w:tcPr>
            <w:tcW w:w="1705" w:type="dxa"/>
          </w:tcPr>
          <w:p w14:paraId="358A8B45" w14:textId="77777777" w:rsidR="002644B5" w:rsidRPr="00710CFF" w:rsidRDefault="002644B5" w:rsidP="007D7EDA">
            <w:pPr>
              <w:pStyle w:val="TAC"/>
            </w:pPr>
            <w:r w:rsidRPr="00710CFF">
              <w:t>36 %</w:t>
            </w:r>
          </w:p>
        </w:tc>
        <w:tc>
          <w:tcPr>
            <w:tcW w:w="1559" w:type="dxa"/>
          </w:tcPr>
          <w:p w14:paraId="1F0D9C0D" w14:textId="77777777" w:rsidR="002644B5" w:rsidRPr="00710CFF" w:rsidRDefault="002644B5" w:rsidP="007D7EDA">
            <w:pPr>
              <w:pStyle w:val="TAC"/>
            </w:pPr>
            <w:r w:rsidRPr="00710CFF">
              <w:t>33 %</w:t>
            </w:r>
          </w:p>
        </w:tc>
      </w:tr>
      <w:tr w:rsidR="002644B5" w:rsidRPr="00483940" w14:paraId="300DCC73" w14:textId="77777777">
        <w:tc>
          <w:tcPr>
            <w:tcW w:w="2264" w:type="dxa"/>
          </w:tcPr>
          <w:p w14:paraId="71A65500" w14:textId="77777777" w:rsidR="002644B5" w:rsidRPr="00710CFF" w:rsidRDefault="002644B5" w:rsidP="007D7EDA">
            <w:pPr>
              <w:pStyle w:val="TAC"/>
            </w:pPr>
            <w:r w:rsidRPr="00710CFF">
              <w:t>WIDER-3</w:t>
            </w:r>
          </w:p>
        </w:tc>
        <w:tc>
          <w:tcPr>
            <w:tcW w:w="1705" w:type="dxa"/>
          </w:tcPr>
          <w:p w14:paraId="1517E567" w14:textId="77777777" w:rsidR="002644B5" w:rsidRPr="00710CFF" w:rsidRDefault="002644B5" w:rsidP="007D7EDA">
            <w:pPr>
              <w:pStyle w:val="TAC"/>
            </w:pPr>
            <w:r w:rsidRPr="00710CFF">
              <w:t>40 %</w:t>
            </w:r>
          </w:p>
        </w:tc>
        <w:tc>
          <w:tcPr>
            <w:tcW w:w="1559" w:type="dxa"/>
          </w:tcPr>
          <w:p w14:paraId="50C85265" w14:textId="77777777" w:rsidR="002644B5" w:rsidRPr="00710CFF" w:rsidRDefault="002644B5" w:rsidP="007D7EDA">
            <w:pPr>
              <w:pStyle w:val="TAC"/>
            </w:pPr>
            <w:r w:rsidRPr="00710CFF">
              <w:t>36 %</w:t>
            </w:r>
          </w:p>
        </w:tc>
      </w:tr>
    </w:tbl>
    <w:p w14:paraId="1C6936DD" w14:textId="77777777" w:rsidR="004131DE" w:rsidRPr="00483940" w:rsidRDefault="004131DE" w:rsidP="004131DE">
      <w:pPr>
        <w:pStyle w:val="FP"/>
      </w:pPr>
    </w:p>
    <w:p w14:paraId="0B6A8305" w14:textId="77777777" w:rsidR="002644B5" w:rsidRPr="00483940" w:rsidRDefault="002644B5" w:rsidP="004131DE">
      <w:pPr>
        <w:pStyle w:val="TH"/>
        <w:ind w:left="567" w:hanging="283"/>
      </w:pPr>
      <w:r w:rsidRPr="00483940">
        <w:t xml:space="preserve">Table </w:t>
      </w:r>
      <w:r w:rsidR="00D34D22" w:rsidRPr="00483940">
        <w:t>10.2</w:t>
      </w:r>
      <w:r w:rsidR="00825A7C">
        <w:t>:</w:t>
      </w:r>
      <w:r w:rsidR="00825A7C" w:rsidRPr="00483940">
        <w:t xml:space="preserve"> </w:t>
      </w:r>
      <w:r w:rsidRPr="00483940">
        <w:t>Median throughput and capacity gains (network load = saturated)</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2"/>
        <w:gridCol w:w="1176"/>
        <w:gridCol w:w="1025"/>
        <w:gridCol w:w="1176"/>
        <w:gridCol w:w="1069"/>
      </w:tblGrid>
      <w:tr w:rsidR="002644B5" w:rsidRPr="00483940" w14:paraId="412BCB7D" w14:textId="77777777">
        <w:tc>
          <w:tcPr>
            <w:tcW w:w="2752" w:type="dxa"/>
            <w:vMerge w:val="restart"/>
          </w:tcPr>
          <w:p w14:paraId="10311C47" w14:textId="77777777" w:rsidR="002644B5" w:rsidRPr="00710CFF" w:rsidRDefault="002644B5" w:rsidP="007D7EDA">
            <w:pPr>
              <w:pStyle w:val="TAH"/>
            </w:pPr>
            <w:r w:rsidRPr="00710CFF">
              <w:t>Network load = saturated</w:t>
            </w:r>
          </w:p>
          <w:p w14:paraId="471691E1" w14:textId="77777777" w:rsidR="002644B5" w:rsidRPr="00710CFF" w:rsidRDefault="002644B5" w:rsidP="007D7EDA">
            <w:pPr>
              <w:pStyle w:val="TAH"/>
            </w:pPr>
            <w:r w:rsidRPr="00710CFF">
              <w:t>Network configuration</w:t>
            </w:r>
          </w:p>
        </w:tc>
        <w:tc>
          <w:tcPr>
            <w:tcW w:w="2137" w:type="dxa"/>
            <w:gridSpan w:val="2"/>
          </w:tcPr>
          <w:p w14:paraId="47E74685" w14:textId="77777777" w:rsidR="002644B5" w:rsidRPr="00710CFF" w:rsidRDefault="002644B5" w:rsidP="007D7EDA">
            <w:pPr>
              <w:pStyle w:val="TAH"/>
            </w:pPr>
            <w:r w:rsidRPr="00710CFF">
              <w:t>Candidate #2</w:t>
            </w:r>
          </w:p>
        </w:tc>
        <w:tc>
          <w:tcPr>
            <w:tcW w:w="2181" w:type="dxa"/>
            <w:gridSpan w:val="2"/>
          </w:tcPr>
          <w:p w14:paraId="0E8937BB" w14:textId="77777777" w:rsidR="002644B5" w:rsidRPr="00710CFF" w:rsidRDefault="002644B5" w:rsidP="007D7EDA">
            <w:pPr>
              <w:pStyle w:val="TAH"/>
            </w:pPr>
            <w:r w:rsidRPr="00710CFF">
              <w:t>Candidate #3</w:t>
            </w:r>
          </w:p>
        </w:tc>
      </w:tr>
      <w:tr w:rsidR="002644B5" w:rsidRPr="00483940" w14:paraId="0731263A" w14:textId="77777777">
        <w:tc>
          <w:tcPr>
            <w:tcW w:w="2752" w:type="dxa"/>
            <w:vMerge/>
          </w:tcPr>
          <w:p w14:paraId="482A49FC" w14:textId="77777777" w:rsidR="002644B5" w:rsidRPr="00710CFF" w:rsidRDefault="002644B5" w:rsidP="007D7EDA">
            <w:pPr>
              <w:pStyle w:val="TAH"/>
            </w:pPr>
          </w:p>
        </w:tc>
        <w:tc>
          <w:tcPr>
            <w:tcW w:w="1112" w:type="dxa"/>
            <w:shd w:val="clear" w:color="auto" w:fill="auto"/>
          </w:tcPr>
          <w:p w14:paraId="19651EA4" w14:textId="77777777" w:rsidR="002644B5" w:rsidRPr="00710CFF" w:rsidRDefault="002644B5" w:rsidP="007D7EDA">
            <w:pPr>
              <w:pStyle w:val="TAH"/>
            </w:pPr>
            <w:r w:rsidRPr="00710CFF">
              <w:t>Median throughput gain</w:t>
            </w:r>
          </w:p>
        </w:tc>
        <w:tc>
          <w:tcPr>
            <w:tcW w:w="1025" w:type="dxa"/>
            <w:shd w:val="clear" w:color="auto" w:fill="auto"/>
          </w:tcPr>
          <w:p w14:paraId="5755481A" w14:textId="77777777" w:rsidR="002644B5" w:rsidRPr="00710CFF" w:rsidRDefault="002644B5" w:rsidP="007D7EDA">
            <w:pPr>
              <w:pStyle w:val="TAH"/>
            </w:pPr>
            <w:r w:rsidRPr="00710CFF">
              <w:t>Data capacity gain</w:t>
            </w:r>
          </w:p>
        </w:tc>
        <w:tc>
          <w:tcPr>
            <w:tcW w:w="1112" w:type="dxa"/>
            <w:shd w:val="clear" w:color="auto" w:fill="auto"/>
          </w:tcPr>
          <w:p w14:paraId="7DBBF511" w14:textId="77777777" w:rsidR="002644B5" w:rsidRPr="00710CFF" w:rsidRDefault="002644B5" w:rsidP="007D7EDA">
            <w:pPr>
              <w:pStyle w:val="TAH"/>
            </w:pPr>
            <w:r w:rsidRPr="00710CFF">
              <w:t>Median throughput gain</w:t>
            </w:r>
          </w:p>
        </w:tc>
        <w:tc>
          <w:tcPr>
            <w:tcW w:w="1069" w:type="dxa"/>
            <w:shd w:val="clear" w:color="auto" w:fill="auto"/>
          </w:tcPr>
          <w:p w14:paraId="2EB59566" w14:textId="77777777" w:rsidR="002644B5" w:rsidRPr="00710CFF" w:rsidRDefault="002644B5" w:rsidP="007D7EDA">
            <w:pPr>
              <w:pStyle w:val="TAH"/>
            </w:pPr>
            <w:r w:rsidRPr="00710CFF">
              <w:t>Data capacity gain</w:t>
            </w:r>
          </w:p>
        </w:tc>
      </w:tr>
      <w:tr w:rsidR="002644B5" w:rsidRPr="00483940" w14:paraId="44AC7C98" w14:textId="77777777">
        <w:tc>
          <w:tcPr>
            <w:tcW w:w="2752" w:type="dxa"/>
          </w:tcPr>
          <w:p w14:paraId="03942D15" w14:textId="77777777" w:rsidR="002644B5" w:rsidRPr="00710CFF" w:rsidRDefault="002644B5" w:rsidP="007D7EDA">
            <w:pPr>
              <w:pStyle w:val="TAC"/>
            </w:pPr>
            <w:r w:rsidRPr="00710CFF">
              <w:t>WIDER-1 (BCCH layer)</w:t>
            </w:r>
          </w:p>
        </w:tc>
        <w:tc>
          <w:tcPr>
            <w:tcW w:w="1112" w:type="dxa"/>
            <w:shd w:val="clear" w:color="auto" w:fill="auto"/>
          </w:tcPr>
          <w:p w14:paraId="66921FF8" w14:textId="77777777" w:rsidR="002644B5" w:rsidRPr="00710CFF" w:rsidRDefault="002644B5" w:rsidP="007D7EDA">
            <w:pPr>
              <w:pStyle w:val="TAC"/>
            </w:pPr>
            <w:r w:rsidRPr="00710CFF">
              <w:t>27 %</w:t>
            </w:r>
          </w:p>
        </w:tc>
        <w:tc>
          <w:tcPr>
            <w:tcW w:w="1025" w:type="dxa"/>
            <w:shd w:val="clear" w:color="auto" w:fill="auto"/>
          </w:tcPr>
          <w:p w14:paraId="0EE166C8" w14:textId="77777777" w:rsidR="002644B5" w:rsidRPr="00710CFF" w:rsidRDefault="002644B5" w:rsidP="007D7EDA">
            <w:pPr>
              <w:pStyle w:val="TAC"/>
            </w:pPr>
            <w:r w:rsidRPr="00710CFF">
              <w:t>24 %</w:t>
            </w:r>
          </w:p>
        </w:tc>
        <w:tc>
          <w:tcPr>
            <w:tcW w:w="1112" w:type="dxa"/>
            <w:shd w:val="clear" w:color="auto" w:fill="auto"/>
          </w:tcPr>
          <w:p w14:paraId="7830B988" w14:textId="77777777" w:rsidR="002644B5" w:rsidRPr="00710CFF" w:rsidRDefault="002644B5" w:rsidP="007D7EDA">
            <w:pPr>
              <w:pStyle w:val="TAC"/>
            </w:pPr>
            <w:r w:rsidRPr="00710CFF">
              <w:t>23 %</w:t>
            </w:r>
          </w:p>
        </w:tc>
        <w:tc>
          <w:tcPr>
            <w:tcW w:w="1069" w:type="dxa"/>
            <w:shd w:val="clear" w:color="auto" w:fill="auto"/>
          </w:tcPr>
          <w:p w14:paraId="004A7D10" w14:textId="77777777" w:rsidR="002644B5" w:rsidRPr="00710CFF" w:rsidRDefault="002644B5" w:rsidP="007D7EDA">
            <w:pPr>
              <w:pStyle w:val="TAC"/>
            </w:pPr>
            <w:r w:rsidRPr="00710CFF">
              <w:t>22 %</w:t>
            </w:r>
          </w:p>
        </w:tc>
      </w:tr>
      <w:tr w:rsidR="002644B5" w:rsidRPr="00483940" w14:paraId="21725C95" w14:textId="77777777">
        <w:tc>
          <w:tcPr>
            <w:tcW w:w="2752" w:type="dxa"/>
          </w:tcPr>
          <w:p w14:paraId="2834AC63" w14:textId="77777777" w:rsidR="002644B5" w:rsidRPr="00710CFF" w:rsidRDefault="002644B5" w:rsidP="007D7EDA">
            <w:pPr>
              <w:pStyle w:val="TAC"/>
            </w:pPr>
            <w:r w:rsidRPr="00710CFF">
              <w:t>WIDER-1 (TCH layer)</w:t>
            </w:r>
          </w:p>
        </w:tc>
        <w:tc>
          <w:tcPr>
            <w:tcW w:w="1112" w:type="dxa"/>
            <w:shd w:val="clear" w:color="auto" w:fill="auto"/>
          </w:tcPr>
          <w:p w14:paraId="07C619AD" w14:textId="77777777" w:rsidR="002644B5" w:rsidRPr="00710CFF" w:rsidRDefault="002644B5" w:rsidP="007D7EDA">
            <w:pPr>
              <w:pStyle w:val="TAC"/>
            </w:pPr>
            <w:r w:rsidRPr="00710CFF">
              <w:t>16 %</w:t>
            </w:r>
          </w:p>
        </w:tc>
        <w:tc>
          <w:tcPr>
            <w:tcW w:w="1025" w:type="dxa"/>
            <w:shd w:val="clear" w:color="auto" w:fill="auto"/>
          </w:tcPr>
          <w:p w14:paraId="55D3AECE" w14:textId="77777777" w:rsidR="002644B5" w:rsidRPr="00710CFF" w:rsidRDefault="002644B5" w:rsidP="007D7EDA">
            <w:pPr>
              <w:pStyle w:val="TAC"/>
            </w:pPr>
            <w:r w:rsidRPr="00710CFF">
              <w:t>20 %</w:t>
            </w:r>
          </w:p>
        </w:tc>
        <w:tc>
          <w:tcPr>
            <w:tcW w:w="1112" w:type="dxa"/>
            <w:shd w:val="clear" w:color="auto" w:fill="auto"/>
          </w:tcPr>
          <w:p w14:paraId="34E5EE14" w14:textId="77777777" w:rsidR="002644B5" w:rsidRPr="00710CFF" w:rsidRDefault="002644B5" w:rsidP="007D7EDA">
            <w:pPr>
              <w:pStyle w:val="TAC"/>
            </w:pPr>
            <w:r w:rsidRPr="00710CFF">
              <w:t>13 %</w:t>
            </w:r>
          </w:p>
        </w:tc>
        <w:tc>
          <w:tcPr>
            <w:tcW w:w="1069" w:type="dxa"/>
            <w:shd w:val="clear" w:color="auto" w:fill="auto"/>
          </w:tcPr>
          <w:p w14:paraId="73EB358D" w14:textId="77777777" w:rsidR="002644B5" w:rsidRPr="00710CFF" w:rsidRDefault="002644B5" w:rsidP="007D7EDA">
            <w:pPr>
              <w:pStyle w:val="TAC"/>
            </w:pPr>
            <w:r w:rsidRPr="00710CFF">
              <w:t>19 %</w:t>
            </w:r>
          </w:p>
        </w:tc>
      </w:tr>
      <w:tr w:rsidR="002644B5" w:rsidRPr="00483940" w14:paraId="2A1E360B" w14:textId="77777777">
        <w:tc>
          <w:tcPr>
            <w:tcW w:w="2752" w:type="dxa"/>
          </w:tcPr>
          <w:p w14:paraId="3B568B6F" w14:textId="77777777" w:rsidR="002644B5" w:rsidRPr="00710CFF" w:rsidRDefault="002644B5" w:rsidP="007D7EDA">
            <w:pPr>
              <w:pStyle w:val="TAC"/>
            </w:pPr>
            <w:r w:rsidRPr="00710CFF">
              <w:t>WIDER-2</w:t>
            </w:r>
          </w:p>
        </w:tc>
        <w:tc>
          <w:tcPr>
            <w:tcW w:w="1112" w:type="dxa"/>
            <w:shd w:val="clear" w:color="auto" w:fill="auto"/>
          </w:tcPr>
          <w:p w14:paraId="022FE9DC" w14:textId="77777777" w:rsidR="002644B5" w:rsidRPr="00710CFF" w:rsidRDefault="002644B5" w:rsidP="007D7EDA">
            <w:pPr>
              <w:pStyle w:val="TAC"/>
            </w:pPr>
            <w:r w:rsidRPr="00710CFF">
              <w:t>20 %</w:t>
            </w:r>
          </w:p>
        </w:tc>
        <w:tc>
          <w:tcPr>
            <w:tcW w:w="1025" w:type="dxa"/>
            <w:shd w:val="clear" w:color="auto" w:fill="auto"/>
          </w:tcPr>
          <w:p w14:paraId="032B49CF" w14:textId="77777777" w:rsidR="002644B5" w:rsidRPr="00710CFF" w:rsidRDefault="002644B5" w:rsidP="007D7EDA">
            <w:pPr>
              <w:pStyle w:val="TAC"/>
            </w:pPr>
            <w:r w:rsidRPr="00710CFF">
              <w:t>18 %</w:t>
            </w:r>
          </w:p>
        </w:tc>
        <w:tc>
          <w:tcPr>
            <w:tcW w:w="1112" w:type="dxa"/>
            <w:shd w:val="clear" w:color="auto" w:fill="auto"/>
          </w:tcPr>
          <w:p w14:paraId="2EBB361C" w14:textId="77777777" w:rsidR="002644B5" w:rsidRPr="00710CFF" w:rsidRDefault="002644B5" w:rsidP="007D7EDA">
            <w:pPr>
              <w:pStyle w:val="TAC"/>
            </w:pPr>
            <w:r w:rsidRPr="00710CFF">
              <w:t>19 %</w:t>
            </w:r>
          </w:p>
        </w:tc>
        <w:tc>
          <w:tcPr>
            <w:tcW w:w="1069" w:type="dxa"/>
            <w:shd w:val="clear" w:color="auto" w:fill="auto"/>
          </w:tcPr>
          <w:p w14:paraId="5F17AB94" w14:textId="77777777" w:rsidR="002644B5" w:rsidRPr="00710CFF" w:rsidRDefault="002644B5" w:rsidP="007D7EDA">
            <w:pPr>
              <w:pStyle w:val="TAC"/>
            </w:pPr>
            <w:r w:rsidRPr="00710CFF">
              <w:t>16 %</w:t>
            </w:r>
          </w:p>
        </w:tc>
      </w:tr>
      <w:tr w:rsidR="002644B5" w:rsidRPr="00483940" w14:paraId="655F3D12" w14:textId="77777777">
        <w:tc>
          <w:tcPr>
            <w:tcW w:w="2752" w:type="dxa"/>
          </w:tcPr>
          <w:p w14:paraId="640BFF56" w14:textId="77777777" w:rsidR="002644B5" w:rsidRPr="00710CFF" w:rsidRDefault="002644B5" w:rsidP="007D7EDA">
            <w:pPr>
              <w:pStyle w:val="TAC"/>
            </w:pPr>
            <w:r w:rsidRPr="00710CFF">
              <w:t>WIDER-3</w:t>
            </w:r>
          </w:p>
        </w:tc>
        <w:tc>
          <w:tcPr>
            <w:tcW w:w="1112" w:type="dxa"/>
            <w:shd w:val="clear" w:color="auto" w:fill="auto"/>
          </w:tcPr>
          <w:p w14:paraId="3B4F810D" w14:textId="77777777" w:rsidR="002644B5" w:rsidRPr="00710CFF" w:rsidRDefault="002644B5" w:rsidP="007D7EDA">
            <w:pPr>
              <w:pStyle w:val="TAC"/>
            </w:pPr>
            <w:r w:rsidRPr="00710CFF">
              <w:t>25 %</w:t>
            </w:r>
          </w:p>
        </w:tc>
        <w:tc>
          <w:tcPr>
            <w:tcW w:w="1025" w:type="dxa"/>
            <w:shd w:val="clear" w:color="auto" w:fill="auto"/>
          </w:tcPr>
          <w:p w14:paraId="74169E65" w14:textId="77777777" w:rsidR="002644B5" w:rsidRPr="00710CFF" w:rsidRDefault="002644B5" w:rsidP="007D7EDA">
            <w:pPr>
              <w:pStyle w:val="TAC"/>
            </w:pPr>
            <w:r w:rsidRPr="00710CFF">
              <w:t>20 %</w:t>
            </w:r>
          </w:p>
        </w:tc>
        <w:tc>
          <w:tcPr>
            <w:tcW w:w="1112" w:type="dxa"/>
            <w:shd w:val="clear" w:color="auto" w:fill="auto"/>
          </w:tcPr>
          <w:p w14:paraId="22C77E42" w14:textId="77777777" w:rsidR="002644B5" w:rsidRPr="00710CFF" w:rsidRDefault="002644B5" w:rsidP="007D7EDA">
            <w:pPr>
              <w:pStyle w:val="TAC"/>
            </w:pPr>
            <w:r w:rsidRPr="00710CFF">
              <w:t>19 %</w:t>
            </w:r>
          </w:p>
        </w:tc>
        <w:tc>
          <w:tcPr>
            <w:tcW w:w="1069" w:type="dxa"/>
            <w:shd w:val="clear" w:color="auto" w:fill="auto"/>
          </w:tcPr>
          <w:p w14:paraId="5A435D4D" w14:textId="77777777" w:rsidR="002644B5" w:rsidRPr="00710CFF" w:rsidRDefault="002644B5" w:rsidP="007D7EDA">
            <w:pPr>
              <w:pStyle w:val="TAC"/>
            </w:pPr>
            <w:r w:rsidRPr="00710CFF">
              <w:t>20 %</w:t>
            </w:r>
          </w:p>
        </w:tc>
      </w:tr>
    </w:tbl>
    <w:p w14:paraId="11B6BD2C" w14:textId="77777777" w:rsidR="002644B5" w:rsidRPr="00483940" w:rsidRDefault="002644B5" w:rsidP="004131DE">
      <w:pPr>
        <w:pStyle w:val="FP"/>
      </w:pPr>
    </w:p>
    <w:p w14:paraId="2A840E76" w14:textId="77777777" w:rsidR="002644B5" w:rsidRPr="00483940" w:rsidRDefault="002644B5" w:rsidP="002644B5">
      <w:r w:rsidRPr="00483940">
        <w:t xml:space="preserve">In the figures in Table </w:t>
      </w:r>
      <w:r w:rsidR="00D34D22" w:rsidRPr="00483940">
        <w:t>10.</w:t>
      </w:r>
      <w:r w:rsidRPr="00483940">
        <w:t>2, data capacity is defined by the call arrival rate that can be supported before the network becomes saturated (i.e. when the call arrival rate equaled the call ending rate) and data capacity gain is the percentage difference in data capacity between the wide bandwidth pulse and the LGMSK pulse. Throughput gain is the percentage difference in the median throughput of the data calls between the wide bandwidth pulse and the LGMSK pulse measured before the network becomes saturated (i.e. when the call arrival rate equaled the call ending rate). The findings demonstrate that a throughput gain of 13 – 27 % and a data capacity gain of 16 – 24 % (depending on the network scenario and pulse shape) can be achieved when a wide bandwidth pulse shape is utilized. This is a result of the improved receiver performance as a result of the lower inter-symbol interference.</w:t>
      </w:r>
    </w:p>
    <w:p w14:paraId="272B97AA" w14:textId="77777777" w:rsidR="002644B5" w:rsidRPr="00483940" w:rsidRDefault="002644B5" w:rsidP="00063145">
      <w:r w:rsidRPr="00483940">
        <w:t xml:space="preserve">The study also evaluated the impact of the lower adjacent-channel protection on the speech quality of legacy users. The findings can be found in </w:t>
      </w:r>
      <w:r w:rsidR="00E86D19">
        <w:t xml:space="preserve">clause </w:t>
      </w:r>
      <w:r w:rsidRPr="00483940">
        <w:t xml:space="preserve">9.2.2.2 and are summarized in Table </w:t>
      </w:r>
      <w:r w:rsidR="00D34D22" w:rsidRPr="00483940">
        <w:t>10.</w:t>
      </w:r>
      <w:r w:rsidRPr="00483940">
        <w:t xml:space="preserve">3 and Table </w:t>
      </w:r>
      <w:r w:rsidR="00D34D22" w:rsidRPr="00483940">
        <w:t>10.</w:t>
      </w:r>
      <w:r w:rsidRPr="00483940">
        <w:t>4.</w:t>
      </w:r>
    </w:p>
    <w:p w14:paraId="4E662395" w14:textId="77777777" w:rsidR="002644B5" w:rsidRPr="00483940" w:rsidRDefault="002644B5" w:rsidP="004131DE">
      <w:pPr>
        <w:pStyle w:val="TH"/>
      </w:pPr>
      <w:r w:rsidRPr="00483940">
        <w:t xml:space="preserve">Table </w:t>
      </w:r>
      <w:r w:rsidR="00D34D22" w:rsidRPr="00483940">
        <w:t>10.3</w:t>
      </w:r>
      <w:r w:rsidR="00825A7C">
        <w:t>:</w:t>
      </w:r>
      <w:r w:rsidR="00825A7C" w:rsidRPr="00483940">
        <w:t xml:space="preserve"> </w:t>
      </w:r>
      <w:r w:rsidRPr="00483940">
        <w:t>Change in Bad Quality Calls for legacy users (network load = reference load)</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4"/>
        <w:gridCol w:w="1705"/>
        <w:gridCol w:w="1559"/>
      </w:tblGrid>
      <w:tr w:rsidR="002644B5" w:rsidRPr="00483940" w14:paraId="67C43D5D" w14:textId="77777777">
        <w:tc>
          <w:tcPr>
            <w:tcW w:w="2264" w:type="dxa"/>
            <w:vMerge w:val="restart"/>
          </w:tcPr>
          <w:p w14:paraId="3F6FE844" w14:textId="77777777" w:rsidR="002644B5" w:rsidRPr="00710CFF" w:rsidRDefault="002644B5" w:rsidP="007D7EDA">
            <w:pPr>
              <w:pStyle w:val="TAH"/>
            </w:pPr>
            <w:r w:rsidRPr="00710CFF">
              <w:t>Network load = reference load</w:t>
            </w:r>
          </w:p>
          <w:p w14:paraId="432E4A13" w14:textId="77777777" w:rsidR="002644B5" w:rsidRPr="00710CFF" w:rsidRDefault="002644B5" w:rsidP="007D7EDA">
            <w:pPr>
              <w:pStyle w:val="TAH"/>
            </w:pPr>
            <w:r w:rsidRPr="00710CFF">
              <w:t>Network configuration</w:t>
            </w:r>
          </w:p>
        </w:tc>
        <w:tc>
          <w:tcPr>
            <w:tcW w:w="3264" w:type="dxa"/>
            <w:gridSpan w:val="2"/>
          </w:tcPr>
          <w:p w14:paraId="61DC9EC8" w14:textId="77777777" w:rsidR="002644B5" w:rsidRPr="00710CFF" w:rsidRDefault="002644B5" w:rsidP="007D7EDA">
            <w:pPr>
              <w:pStyle w:val="TAH"/>
            </w:pPr>
            <w:r w:rsidRPr="00710CFF">
              <w:t>Change in BQCs (FER &gt; 2</w:t>
            </w:r>
            <w:r w:rsidR="001B0E16" w:rsidRPr="00710CFF">
              <w:t xml:space="preserve"> </w:t>
            </w:r>
            <w:r w:rsidRPr="00710CFF">
              <w:t>%)</w:t>
            </w:r>
          </w:p>
        </w:tc>
      </w:tr>
      <w:tr w:rsidR="002644B5" w:rsidRPr="00483940" w14:paraId="307DF61C" w14:textId="77777777">
        <w:tc>
          <w:tcPr>
            <w:tcW w:w="2264" w:type="dxa"/>
            <w:vMerge/>
          </w:tcPr>
          <w:p w14:paraId="6E730966" w14:textId="77777777" w:rsidR="002644B5" w:rsidRPr="00710CFF" w:rsidRDefault="002644B5" w:rsidP="007D7EDA">
            <w:pPr>
              <w:pStyle w:val="TAH"/>
            </w:pPr>
          </w:p>
        </w:tc>
        <w:tc>
          <w:tcPr>
            <w:tcW w:w="1705" w:type="dxa"/>
          </w:tcPr>
          <w:p w14:paraId="4E3C8E7B" w14:textId="77777777" w:rsidR="002644B5" w:rsidRPr="00710CFF" w:rsidRDefault="002644B5" w:rsidP="007D7EDA">
            <w:pPr>
              <w:pStyle w:val="TAH"/>
            </w:pPr>
            <w:r w:rsidRPr="00710CFF">
              <w:t>Candidate #2</w:t>
            </w:r>
          </w:p>
        </w:tc>
        <w:tc>
          <w:tcPr>
            <w:tcW w:w="1559" w:type="dxa"/>
          </w:tcPr>
          <w:p w14:paraId="0432EB6A" w14:textId="77777777" w:rsidR="002644B5" w:rsidRPr="00710CFF" w:rsidRDefault="002644B5" w:rsidP="007D7EDA">
            <w:pPr>
              <w:pStyle w:val="TAH"/>
            </w:pPr>
            <w:r w:rsidRPr="00710CFF">
              <w:t>Candidate #3</w:t>
            </w:r>
          </w:p>
        </w:tc>
      </w:tr>
      <w:tr w:rsidR="002644B5" w:rsidRPr="00483940" w14:paraId="05A752F9" w14:textId="77777777">
        <w:tc>
          <w:tcPr>
            <w:tcW w:w="2264" w:type="dxa"/>
          </w:tcPr>
          <w:p w14:paraId="6B575747" w14:textId="77777777" w:rsidR="002644B5" w:rsidRPr="00710CFF" w:rsidRDefault="002644B5" w:rsidP="007D7EDA">
            <w:pPr>
              <w:pStyle w:val="TAH"/>
            </w:pPr>
            <w:r w:rsidRPr="00710CFF">
              <w:t>WIDER-1 (BCCH layer)</w:t>
            </w:r>
          </w:p>
        </w:tc>
        <w:tc>
          <w:tcPr>
            <w:tcW w:w="1705" w:type="dxa"/>
          </w:tcPr>
          <w:p w14:paraId="10BC2719" w14:textId="77777777" w:rsidR="002644B5" w:rsidRPr="00710CFF" w:rsidRDefault="002644B5" w:rsidP="007D7EDA">
            <w:pPr>
              <w:pStyle w:val="TAH"/>
            </w:pPr>
            <w:r w:rsidRPr="00710CFF">
              <w:t>0</w:t>
            </w:r>
          </w:p>
        </w:tc>
        <w:tc>
          <w:tcPr>
            <w:tcW w:w="1559" w:type="dxa"/>
          </w:tcPr>
          <w:p w14:paraId="1D349791" w14:textId="77777777" w:rsidR="002644B5" w:rsidRPr="00710CFF" w:rsidRDefault="002644B5" w:rsidP="007D7EDA">
            <w:pPr>
              <w:pStyle w:val="TAH"/>
            </w:pPr>
            <w:r w:rsidRPr="00710CFF">
              <w:t>0</w:t>
            </w:r>
          </w:p>
        </w:tc>
      </w:tr>
      <w:tr w:rsidR="002644B5" w:rsidRPr="00483940" w14:paraId="5103EDE0" w14:textId="77777777">
        <w:tc>
          <w:tcPr>
            <w:tcW w:w="2264" w:type="dxa"/>
          </w:tcPr>
          <w:p w14:paraId="7F26BDE5" w14:textId="77777777" w:rsidR="002644B5" w:rsidRPr="00710CFF" w:rsidRDefault="002644B5" w:rsidP="007D7EDA">
            <w:pPr>
              <w:pStyle w:val="TAH"/>
            </w:pPr>
            <w:r w:rsidRPr="00710CFF">
              <w:t>WIDER-1 (TCH layer)</w:t>
            </w:r>
          </w:p>
        </w:tc>
        <w:tc>
          <w:tcPr>
            <w:tcW w:w="1705" w:type="dxa"/>
          </w:tcPr>
          <w:p w14:paraId="0C4FF72D" w14:textId="77777777" w:rsidR="002644B5" w:rsidRPr="00710CFF" w:rsidRDefault="002644B5" w:rsidP="007D7EDA">
            <w:pPr>
              <w:pStyle w:val="TAH"/>
            </w:pPr>
            <w:r w:rsidRPr="00710CFF">
              <w:t>+0.1 %</w:t>
            </w:r>
          </w:p>
        </w:tc>
        <w:tc>
          <w:tcPr>
            <w:tcW w:w="1559" w:type="dxa"/>
          </w:tcPr>
          <w:p w14:paraId="72CA2BEC" w14:textId="77777777" w:rsidR="002644B5" w:rsidRPr="00710CFF" w:rsidRDefault="002644B5" w:rsidP="007D7EDA">
            <w:pPr>
              <w:pStyle w:val="TAH"/>
            </w:pPr>
            <w:r w:rsidRPr="00710CFF">
              <w:t>0</w:t>
            </w:r>
          </w:p>
        </w:tc>
      </w:tr>
      <w:tr w:rsidR="002644B5" w:rsidRPr="00483940" w14:paraId="47A9E5DF" w14:textId="77777777">
        <w:tc>
          <w:tcPr>
            <w:tcW w:w="2264" w:type="dxa"/>
          </w:tcPr>
          <w:p w14:paraId="1EC98F02" w14:textId="77777777" w:rsidR="002644B5" w:rsidRPr="00710CFF" w:rsidRDefault="002644B5" w:rsidP="007D7EDA">
            <w:pPr>
              <w:pStyle w:val="TAH"/>
            </w:pPr>
            <w:r w:rsidRPr="00710CFF">
              <w:t>WIDER-2</w:t>
            </w:r>
          </w:p>
        </w:tc>
        <w:tc>
          <w:tcPr>
            <w:tcW w:w="1705" w:type="dxa"/>
          </w:tcPr>
          <w:p w14:paraId="357FF108" w14:textId="77777777" w:rsidR="002644B5" w:rsidRPr="00710CFF" w:rsidRDefault="002644B5" w:rsidP="007D7EDA">
            <w:pPr>
              <w:pStyle w:val="TAH"/>
            </w:pPr>
            <w:r w:rsidRPr="00710CFF">
              <w:t>0</w:t>
            </w:r>
          </w:p>
        </w:tc>
        <w:tc>
          <w:tcPr>
            <w:tcW w:w="1559" w:type="dxa"/>
          </w:tcPr>
          <w:p w14:paraId="084E8751" w14:textId="77777777" w:rsidR="002644B5" w:rsidRPr="00710CFF" w:rsidRDefault="002644B5" w:rsidP="007D7EDA">
            <w:pPr>
              <w:pStyle w:val="TAH"/>
            </w:pPr>
            <w:r w:rsidRPr="00710CFF">
              <w:t>0</w:t>
            </w:r>
          </w:p>
        </w:tc>
      </w:tr>
      <w:tr w:rsidR="002644B5" w:rsidRPr="00483940" w14:paraId="339643D8" w14:textId="77777777">
        <w:tc>
          <w:tcPr>
            <w:tcW w:w="2264" w:type="dxa"/>
          </w:tcPr>
          <w:p w14:paraId="5BE485BC" w14:textId="77777777" w:rsidR="002644B5" w:rsidRPr="00710CFF" w:rsidRDefault="002644B5" w:rsidP="007D7EDA">
            <w:pPr>
              <w:pStyle w:val="TAH"/>
            </w:pPr>
            <w:r w:rsidRPr="00710CFF">
              <w:t>WIDER-3</w:t>
            </w:r>
          </w:p>
        </w:tc>
        <w:tc>
          <w:tcPr>
            <w:tcW w:w="1705" w:type="dxa"/>
          </w:tcPr>
          <w:p w14:paraId="68EB6273" w14:textId="77777777" w:rsidR="002644B5" w:rsidRPr="00710CFF" w:rsidRDefault="002644B5" w:rsidP="007D7EDA">
            <w:pPr>
              <w:pStyle w:val="TAH"/>
            </w:pPr>
            <w:r w:rsidRPr="00710CFF">
              <w:t>0</w:t>
            </w:r>
          </w:p>
        </w:tc>
        <w:tc>
          <w:tcPr>
            <w:tcW w:w="1559" w:type="dxa"/>
          </w:tcPr>
          <w:p w14:paraId="292CB7DC" w14:textId="77777777" w:rsidR="002644B5" w:rsidRPr="00710CFF" w:rsidRDefault="002644B5" w:rsidP="007D7EDA">
            <w:pPr>
              <w:pStyle w:val="TAH"/>
            </w:pPr>
            <w:r w:rsidRPr="00710CFF">
              <w:t>0</w:t>
            </w:r>
          </w:p>
        </w:tc>
      </w:tr>
    </w:tbl>
    <w:p w14:paraId="26B595E7" w14:textId="77777777" w:rsidR="004131DE" w:rsidRPr="00483940" w:rsidRDefault="004131DE" w:rsidP="004131DE">
      <w:pPr>
        <w:pStyle w:val="FP"/>
      </w:pPr>
    </w:p>
    <w:p w14:paraId="1F448FFE" w14:textId="77777777" w:rsidR="002644B5" w:rsidRPr="00483940" w:rsidRDefault="002644B5" w:rsidP="004131DE">
      <w:pPr>
        <w:pStyle w:val="TH"/>
      </w:pPr>
      <w:r w:rsidRPr="00483940">
        <w:t xml:space="preserve">Table </w:t>
      </w:r>
      <w:r w:rsidR="00D34D22" w:rsidRPr="00483940">
        <w:t>10.4</w:t>
      </w:r>
      <w:r w:rsidRPr="00483940">
        <w:t>.</w:t>
      </w:r>
      <w:r w:rsidR="00825A7C">
        <w:t>:</w:t>
      </w:r>
      <w:r w:rsidRPr="00483940">
        <w:t>Change in Bad Quality Calls for legacy users (network load = saturated).</w:t>
      </w:r>
      <w:r w:rsidR="00825A7C">
        <w:t>=</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4"/>
        <w:gridCol w:w="1705"/>
        <w:gridCol w:w="1559"/>
      </w:tblGrid>
      <w:tr w:rsidR="002644B5" w:rsidRPr="00483940" w14:paraId="6288A4E8" w14:textId="77777777">
        <w:tc>
          <w:tcPr>
            <w:tcW w:w="2264" w:type="dxa"/>
            <w:vMerge w:val="restart"/>
          </w:tcPr>
          <w:p w14:paraId="2454CB48" w14:textId="77777777" w:rsidR="002644B5" w:rsidRPr="00710CFF" w:rsidRDefault="002644B5" w:rsidP="007D7EDA">
            <w:pPr>
              <w:pStyle w:val="TAH"/>
            </w:pPr>
            <w:r w:rsidRPr="00710CFF">
              <w:t>Network load = saturated</w:t>
            </w:r>
          </w:p>
          <w:p w14:paraId="640751FC" w14:textId="77777777" w:rsidR="002644B5" w:rsidRPr="00710CFF" w:rsidRDefault="002644B5" w:rsidP="007D7EDA">
            <w:pPr>
              <w:pStyle w:val="TAH"/>
            </w:pPr>
            <w:r w:rsidRPr="00710CFF">
              <w:t>Network configuration</w:t>
            </w:r>
          </w:p>
        </w:tc>
        <w:tc>
          <w:tcPr>
            <w:tcW w:w="3264" w:type="dxa"/>
            <w:gridSpan w:val="2"/>
          </w:tcPr>
          <w:p w14:paraId="07E11FAB" w14:textId="77777777" w:rsidR="002644B5" w:rsidRPr="00710CFF" w:rsidRDefault="002644B5" w:rsidP="007D7EDA">
            <w:pPr>
              <w:pStyle w:val="TAH"/>
            </w:pPr>
            <w:r w:rsidRPr="00710CFF">
              <w:t>Change in BQCs (FER &gt; 2</w:t>
            </w:r>
            <w:r w:rsidR="001B0E16" w:rsidRPr="00710CFF">
              <w:t> %</w:t>
            </w:r>
            <w:r w:rsidRPr="00710CFF">
              <w:t>)</w:t>
            </w:r>
          </w:p>
        </w:tc>
      </w:tr>
      <w:tr w:rsidR="002644B5" w:rsidRPr="00483940" w14:paraId="700F8015" w14:textId="77777777">
        <w:tc>
          <w:tcPr>
            <w:tcW w:w="2264" w:type="dxa"/>
            <w:vMerge/>
          </w:tcPr>
          <w:p w14:paraId="2F2B448E" w14:textId="77777777" w:rsidR="002644B5" w:rsidRPr="00710CFF" w:rsidRDefault="002644B5" w:rsidP="007D7EDA">
            <w:pPr>
              <w:pStyle w:val="TAH"/>
            </w:pPr>
          </w:p>
        </w:tc>
        <w:tc>
          <w:tcPr>
            <w:tcW w:w="1705" w:type="dxa"/>
          </w:tcPr>
          <w:p w14:paraId="29F1C11F" w14:textId="77777777" w:rsidR="002644B5" w:rsidRPr="00710CFF" w:rsidRDefault="002644B5" w:rsidP="007D7EDA">
            <w:pPr>
              <w:pStyle w:val="TAH"/>
            </w:pPr>
            <w:r w:rsidRPr="00710CFF">
              <w:t>Candidate #2</w:t>
            </w:r>
          </w:p>
        </w:tc>
        <w:tc>
          <w:tcPr>
            <w:tcW w:w="1559" w:type="dxa"/>
          </w:tcPr>
          <w:p w14:paraId="3A8A8B51" w14:textId="77777777" w:rsidR="002644B5" w:rsidRPr="00710CFF" w:rsidRDefault="002644B5" w:rsidP="007D7EDA">
            <w:pPr>
              <w:pStyle w:val="TAH"/>
            </w:pPr>
            <w:r w:rsidRPr="00710CFF">
              <w:t>Candidate #3</w:t>
            </w:r>
          </w:p>
        </w:tc>
      </w:tr>
      <w:tr w:rsidR="002644B5" w:rsidRPr="00483940" w14:paraId="22C96FED" w14:textId="77777777">
        <w:tc>
          <w:tcPr>
            <w:tcW w:w="2264" w:type="dxa"/>
          </w:tcPr>
          <w:p w14:paraId="1DB1A7C8" w14:textId="77777777" w:rsidR="002644B5" w:rsidRPr="00710CFF" w:rsidRDefault="002644B5" w:rsidP="007D7EDA">
            <w:pPr>
              <w:pStyle w:val="TAC"/>
            </w:pPr>
            <w:r w:rsidRPr="00710CFF">
              <w:t>WIDER-1 (BCCH layer)</w:t>
            </w:r>
          </w:p>
        </w:tc>
        <w:tc>
          <w:tcPr>
            <w:tcW w:w="1705" w:type="dxa"/>
          </w:tcPr>
          <w:p w14:paraId="437E6AC3" w14:textId="77777777" w:rsidR="002644B5" w:rsidRPr="00710CFF" w:rsidRDefault="002644B5" w:rsidP="007D7EDA">
            <w:pPr>
              <w:pStyle w:val="TAC"/>
            </w:pPr>
            <w:r w:rsidRPr="00710CFF">
              <w:t>0</w:t>
            </w:r>
          </w:p>
        </w:tc>
        <w:tc>
          <w:tcPr>
            <w:tcW w:w="1559" w:type="dxa"/>
          </w:tcPr>
          <w:p w14:paraId="63D2A323" w14:textId="77777777" w:rsidR="002644B5" w:rsidRPr="00710CFF" w:rsidRDefault="002644B5" w:rsidP="007D7EDA">
            <w:pPr>
              <w:pStyle w:val="TAC"/>
            </w:pPr>
            <w:r w:rsidRPr="00710CFF">
              <w:t>-0.1 %</w:t>
            </w:r>
          </w:p>
        </w:tc>
      </w:tr>
      <w:tr w:rsidR="002644B5" w:rsidRPr="00483940" w14:paraId="3DDBD309" w14:textId="77777777">
        <w:tc>
          <w:tcPr>
            <w:tcW w:w="2264" w:type="dxa"/>
          </w:tcPr>
          <w:p w14:paraId="24D79464" w14:textId="77777777" w:rsidR="002644B5" w:rsidRPr="00710CFF" w:rsidRDefault="002644B5" w:rsidP="007D7EDA">
            <w:pPr>
              <w:pStyle w:val="TAC"/>
            </w:pPr>
            <w:r w:rsidRPr="00710CFF">
              <w:t>WIDER-1 (TCH layer)</w:t>
            </w:r>
          </w:p>
        </w:tc>
        <w:tc>
          <w:tcPr>
            <w:tcW w:w="1705" w:type="dxa"/>
          </w:tcPr>
          <w:p w14:paraId="7D648A21" w14:textId="77777777" w:rsidR="002644B5" w:rsidRPr="00710CFF" w:rsidRDefault="002644B5" w:rsidP="007D7EDA">
            <w:pPr>
              <w:pStyle w:val="TAC"/>
            </w:pPr>
            <w:r w:rsidRPr="00710CFF">
              <w:t>+0.3 %</w:t>
            </w:r>
          </w:p>
        </w:tc>
        <w:tc>
          <w:tcPr>
            <w:tcW w:w="1559" w:type="dxa"/>
          </w:tcPr>
          <w:p w14:paraId="151410F9" w14:textId="77777777" w:rsidR="002644B5" w:rsidRPr="00710CFF" w:rsidRDefault="002644B5" w:rsidP="007D7EDA">
            <w:pPr>
              <w:pStyle w:val="TAC"/>
            </w:pPr>
            <w:r w:rsidRPr="00710CFF">
              <w:t>+0.4 %</w:t>
            </w:r>
          </w:p>
        </w:tc>
      </w:tr>
      <w:tr w:rsidR="002644B5" w:rsidRPr="00483940" w14:paraId="20E76565" w14:textId="77777777">
        <w:tc>
          <w:tcPr>
            <w:tcW w:w="2264" w:type="dxa"/>
          </w:tcPr>
          <w:p w14:paraId="353BCB0D" w14:textId="77777777" w:rsidR="002644B5" w:rsidRPr="00710CFF" w:rsidRDefault="002644B5" w:rsidP="007D7EDA">
            <w:pPr>
              <w:pStyle w:val="TAC"/>
            </w:pPr>
            <w:r w:rsidRPr="00710CFF">
              <w:t>WIDER-2</w:t>
            </w:r>
          </w:p>
        </w:tc>
        <w:tc>
          <w:tcPr>
            <w:tcW w:w="1705" w:type="dxa"/>
          </w:tcPr>
          <w:p w14:paraId="51E96FD6" w14:textId="77777777" w:rsidR="002644B5" w:rsidRPr="00710CFF" w:rsidRDefault="002644B5" w:rsidP="007D7EDA">
            <w:pPr>
              <w:pStyle w:val="TAC"/>
            </w:pPr>
            <w:r w:rsidRPr="00710CFF">
              <w:t>0</w:t>
            </w:r>
          </w:p>
        </w:tc>
        <w:tc>
          <w:tcPr>
            <w:tcW w:w="1559" w:type="dxa"/>
          </w:tcPr>
          <w:p w14:paraId="037454D7" w14:textId="77777777" w:rsidR="002644B5" w:rsidRPr="00710CFF" w:rsidRDefault="002644B5" w:rsidP="007D7EDA">
            <w:pPr>
              <w:pStyle w:val="TAC"/>
            </w:pPr>
            <w:r w:rsidRPr="00710CFF">
              <w:t>0</w:t>
            </w:r>
          </w:p>
        </w:tc>
      </w:tr>
      <w:tr w:rsidR="002644B5" w:rsidRPr="00483940" w14:paraId="4AD8F029" w14:textId="77777777">
        <w:tc>
          <w:tcPr>
            <w:tcW w:w="2264" w:type="dxa"/>
          </w:tcPr>
          <w:p w14:paraId="68298A63" w14:textId="77777777" w:rsidR="002644B5" w:rsidRPr="00710CFF" w:rsidRDefault="002644B5" w:rsidP="007D7EDA">
            <w:pPr>
              <w:pStyle w:val="TAC"/>
            </w:pPr>
            <w:r w:rsidRPr="00710CFF">
              <w:t>WIDER-3</w:t>
            </w:r>
          </w:p>
        </w:tc>
        <w:tc>
          <w:tcPr>
            <w:tcW w:w="1705" w:type="dxa"/>
          </w:tcPr>
          <w:p w14:paraId="1CAEE8BC" w14:textId="77777777" w:rsidR="002644B5" w:rsidRPr="00710CFF" w:rsidRDefault="002644B5" w:rsidP="007D7EDA">
            <w:pPr>
              <w:pStyle w:val="TAC"/>
            </w:pPr>
            <w:r w:rsidRPr="00710CFF">
              <w:t>0</w:t>
            </w:r>
          </w:p>
        </w:tc>
        <w:tc>
          <w:tcPr>
            <w:tcW w:w="1559" w:type="dxa"/>
          </w:tcPr>
          <w:p w14:paraId="7D2335EE" w14:textId="77777777" w:rsidR="002644B5" w:rsidRPr="00710CFF" w:rsidRDefault="002644B5" w:rsidP="007D7EDA">
            <w:pPr>
              <w:pStyle w:val="TAC"/>
            </w:pPr>
            <w:r w:rsidRPr="00710CFF">
              <w:t>0</w:t>
            </w:r>
          </w:p>
        </w:tc>
      </w:tr>
    </w:tbl>
    <w:p w14:paraId="7F8222BE" w14:textId="77777777" w:rsidR="002644B5" w:rsidRPr="00483940" w:rsidRDefault="002644B5" w:rsidP="004131DE">
      <w:pPr>
        <w:pStyle w:val="FP"/>
      </w:pPr>
    </w:p>
    <w:p w14:paraId="3E7BC8A9" w14:textId="77777777" w:rsidR="002644B5" w:rsidRPr="00483940" w:rsidRDefault="002644B5" w:rsidP="002644B5">
      <w:r w:rsidRPr="00483940">
        <w:lastRenderedPageBreak/>
        <w:t xml:space="preserve">The findings demonstrate that the lower adjacent-channel protection did not degrade the speech performance of a legacy mobile, or resulted in a degradation considered acceptable, even though the network saturation level was reached. This is because there were fewer PS timeslots than CS timeslots in the evaluated scenarios. The speech performance in </w:t>
      </w:r>
      <w:r w:rsidR="00E86D19" w:rsidRPr="00483940">
        <w:t>Table</w:t>
      </w:r>
      <w:r w:rsidR="00E86D19">
        <w:t> </w:t>
      </w:r>
      <w:r w:rsidR="00D34D22" w:rsidRPr="00483940">
        <w:t>10.</w:t>
      </w:r>
      <w:r w:rsidRPr="00483940">
        <w:t>3 had the added benefit of lower timeslot occupancy of the wide pulse shape as a result of the throughput gain.</w:t>
      </w:r>
    </w:p>
    <w:p w14:paraId="2DCDDC21" w14:textId="77777777" w:rsidR="00C95300" w:rsidRPr="00483940" w:rsidRDefault="00D34D22" w:rsidP="00483940">
      <w:pPr>
        <w:pStyle w:val="Heading1"/>
      </w:pPr>
      <w:bookmarkStart w:id="73" w:name="_Toc518044142"/>
      <w:r w:rsidRPr="00483940">
        <w:t>11</w:t>
      </w:r>
      <w:r w:rsidR="00E85F54" w:rsidRPr="00483940">
        <w:tab/>
      </w:r>
      <w:r w:rsidR="00C95300" w:rsidRPr="00483940">
        <w:t>Conclusion</w:t>
      </w:r>
      <w:bookmarkEnd w:id="73"/>
    </w:p>
    <w:p w14:paraId="4D82A492" w14:textId="77777777" w:rsidR="002644B5" w:rsidRPr="00483940" w:rsidRDefault="002644B5" w:rsidP="00D151D6">
      <w:r w:rsidRPr="00483940">
        <w:t xml:space="preserve">Based on the findings of the WIDER study item which have been collated in </w:t>
      </w:r>
      <w:r w:rsidR="00063145" w:rsidRPr="00483940">
        <w:t>this Technical Report</w:t>
      </w:r>
      <w:r w:rsidRPr="00483940">
        <w:t>, it is concluded that for the evaluated scenarios, a throughput gain of 13 – 27 % and a data capacity gain of 16 – 24 % (depending on the network scenario and pulse shape) can be achieved for EGPRS2-B users when a wide bandwidth pulse shape is utilized without degrading the speech performance of a legacy mobile, or resulted in a degradation considered acceptable, even though the network saturation level was reached. While the evaluated scenarios were believed to represent the most relevant for the EGPRS2-B service, they should not be considered as representing all network scenarios. Hence it is recommended that the mandatory Tx pulse shall be the linearised GMSK pulse and the use of the wide bandwidth pulse shall be optional to an operator.</w:t>
      </w:r>
      <w:r w:rsidR="00D151D6" w:rsidRPr="00483940">
        <w:t xml:space="preserve"> </w:t>
      </w:r>
    </w:p>
    <w:p w14:paraId="27F052ED" w14:textId="77777777" w:rsidR="00D151D6" w:rsidRPr="00483940" w:rsidRDefault="003444EF" w:rsidP="003444EF">
      <w:r w:rsidRPr="00483940">
        <w:t>Further i</w:t>
      </w:r>
      <w:r w:rsidR="00D151D6" w:rsidRPr="00483940">
        <w:t>nvestigations into the performance of a wide bandwidth pulse shape and its impact to legacy users</w:t>
      </w:r>
      <w:r w:rsidRPr="00483940">
        <w:t xml:space="preserve"> may be taken into account into future versions of this Technical Report.</w:t>
      </w:r>
    </w:p>
    <w:p w14:paraId="49AA186D" w14:textId="77777777" w:rsidR="00FA24A9" w:rsidRPr="00483940" w:rsidRDefault="006A648B" w:rsidP="005B7AAE">
      <w:pPr>
        <w:pStyle w:val="Heading9"/>
      </w:pPr>
      <w:bookmarkStart w:id="74" w:name="historyclause"/>
      <w:r w:rsidRPr="00483940">
        <w:br w:type="page"/>
      </w:r>
      <w:bookmarkStart w:id="75" w:name="_Toc518044143"/>
      <w:r w:rsidR="008F2ADC" w:rsidRPr="00483940">
        <w:lastRenderedPageBreak/>
        <w:t xml:space="preserve">Annex </w:t>
      </w:r>
      <w:r w:rsidRPr="00483940">
        <w:t>A</w:t>
      </w:r>
      <w:r w:rsidR="008F2ADC" w:rsidRPr="00483940">
        <w:t>:</w:t>
      </w:r>
      <w:r w:rsidR="00397EBD" w:rsidRPr="00483940">
        <w:br/>
      </w:r>
      <w:r w:rsidR="00FA24A9" w:rsidRPr="00483940">
        <w:t>Candidate pulse shape coefficients</w:t>
      </w:r>
      <w:bookmarkEnd w:id="75"/>
    </w:p>
    <w:p w14:paraId="1D77EEA2" w14:textId="77777777" w:rsidR="00FA24A9" w:rsidRPr="00483940" w:rsidRDefault="00FA24A9" w:rsidP="00483940">
      <w:pPr>
        <w:pStyle w:val="Heading1"/>
      </w:pPr>
      <w:bookmarkStart w:id="76" w:name="_Toc518044144"/>
      <w:r w:rsidRPr="00483940">
        <w:t>A.1:</w:t>
      </w:r>
      <w:r w:rsidRPr="00483940">
        <w:tab/>
        <w:t>Candidate pulse shapes from [</w:t>
      </w:r>
      <w:r w:rsidR="00FA3412" w:rsidRPr="00483940">
        <w:t>4</w:t>
      </w:r>
      <w:r w:rsidRPr="00483940">
        <w:t>]</w:t>
      </w:r>
      <w:bookmarkEnd w:id="76"/>
    </w:p>
    <w:p w14:paraId="1D0A78F2" w14:textId="77777777" w:rsidR="00FA24A9" w:rsidRPr="00483940" w:rsidRDefault="00FA24A9" w:rsidP="00FA24A9">
      <w:r w:rsidRPr="00483940">
        <w:t>Each pulse shape is 59 taps long sampled at 3.25Msamples/s (oversampling factor of 10).</w:t>
      </w:r>
    </w:p>
    <w:p w14:paraId="35CEA951" w14:textId="77777777" w:rsidR="004131DE" w:rsidRPr="00483940" w:rsidRDefault="004131DE" w:rsidP="004131DE">
      <w:pPr>
        <w:pStyle w:val="TH"/>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firstRow="1" w:lastRow="0" w:firstColumn="1" w:lastColumn="0" w:noHBand="0" w:noVBand="0"/>
      </w:tblPr>
      <w:tblGrid>
        <w:gridCol w:w="1471"/>
        <w:gridCol w:w="1480"/>
        <w:gridCol w:w="1471"/>
      </w:tblGrid>
      <w:tr w:rsidR="00FA24A9" w:rsidRPr="00483940" w14:paraId="1D8BB103" w14:textId="77777777">
        <w:tblPrEx>
          <w:tblCellMar>
            <w:top w:w="0" w:type="dxa"/>
            <w:bottom w:w="0" w:type="dxa"/>
          </w:tblCellMar>
        </w:tblPrEx>
        <w:trPr>
          <w:tblHeader/>
          <w:jc w:val="center"/>
        </w:trPr>
        <w:tc>
          <w:tcPr>
            <w:tcW w:w="0" w:type="auto"/>
            <w:tcBorders>
              <w:bottom w:val="double" w:sz="4" w:space="0" w:color="auto"/>
            </w:tcBorders>
            <w:vAlign w:val="center"/>
          </w:tcPr>
          <w:p w14:paraId="54425441" w14:textId="77777777" w:rsidR="00FA24A9" w:rsidRPr="00710CFF" w:rsidRDefault="00FA24A9" w:rsidP="007D7EDA">
            <w:pPr>
              <w:pStyle w:val="TAH"/>
            </w:pPr>
            <w:r w:rsidRPr="00710CFF">
              <w:t>Candidate #1</w:t>
            </w:r>
          </w:p>
        </w:tc>
        <w:tc>
          <w:tcPr>
            <w:tcW w:w="0" w:type="auto"/>
            <w:tcBorders>
              <w:bottom w:val="double" w:sz="4" w:space="0" w:color="auto"/>
            </w:tcBorders>
            <w:vAlign w:val="center"/>
          </w:tcPr>
          <w:p w14:paraId="0FA71490" w14:textId="77777777" w:rsidR="00FA24A9" w:rsidRPr="00710CFF" w:rsidRDefault="00FA24A9" w:rsidP="007D7EDA">
            <w:pPr>
              <w:pStyle w:val="TAH"/>
            </w:pPr>
            <w:r w:rsidRPr="00710CFF">
              <w:t>Candidate #2</w:t>
            </w:r>
          </w:p>
        </w:tc>
        <w:tc>
          <w:tcPr>
            <w:tcW w:w="0" w:type="auto"/>
            <w:tcBorders>
              <w:bottom w:val="double" w:sz="4" w:space="0" w:color="auto"/>
            </w:tcBorders>
            <w:vAlign w:val="center"/>
          </w:tcPr>
          <w:p w14:paraId="17CC8EB7" w14:textId="77777777" w:rsidR="00FA24A9" w:rsidRPr="00710CFF" w:rsidRDefault="00FA24A9" w:rsidP="007D7EDA">
            <w:pPr>
              <w:pStyle w:val="TAH"/>
            </w:pPr>
            <w:r w:rsidRPr="00710CFF">
              <w:t>Candidate #3</w:t>
            </w:r>
          </w:p>
        </w:tc>
      </w:tr>
      <w:tr w:rsidR="00FA24A9" w:rsidRPr="00483940" w14:paraId="6BE1F43E" w14:textId="77777777">
        <w:tblPrEx>
          <w:tblCellMar>
            <w:top w:w="0" w:type="dxa"/>
            <w:bottom w:w="0" w:type="dxa"/>
          </w:tblCellMar>
        </w:tblPrEx>
        <w:trPr>
          <w:jc w:val="center"/>
        </w:trPr>
        <w:tc>
          <w:tcPr>
            <w:tcW w:w="0" w:type="auto"/>
            <w:tcBorders>
              <w:top w:val="double" w:sz="4" w:space="0" w:color="auto"/>
              <w:bottom w:val="double" w:sz="4" w:space="0" w:color="auto"/>
            </w:tcBorders>
          </w:tcPr>
          <w:p w14:paraId="13129237"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1.0846177e-003</w:t>
            </w:r>
          </w:p>
          <w:p w14:paraId="4A7FFE7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2.2139509e-003</w:t>
            </w:r>
          </w:p>
          <w:p w14:paraId="2B51840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3.8923368e-003</w:t>
            </w:r>
          </w:p>
          <w:p w14:paraId="7141E85C"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6.1616664e-003</w:t>
            </w:r>
          </w:p>
          <w:p w14:paraId="087C1500"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8.9338494e-003</w:t>
            </w:r>
          </w:p>
          <w:p w14:paraId="1B3E52FB"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1.1973940e-002</w:t>
            </w:r>
          </w:p>
          <w:p w14:paraId="4102209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1.4941378e-002</w:t>
            </w:r>
          </w:p>
          <w:p w14:paraId="09A8ACD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1.7421315e-002</w:t>
            </w:r>
          </w:p>
          <w:p w14:paraId="26FBEDEE"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1.8985251e-002</w:t>
            </w:r>
          </w:p>
          <w:p w14:paraId="29E388EC"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1.9266989e-002</w:t>
            </w:r>
          </w:p>
          <w:p w14:paraId="190887D3"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1.8050315e-002</w:t>
            </w:r>
          </w:p>
          <w:p w14:paraId="774F651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1.5352852e-002</w:t>
            </w:r>
          </w:p>
          <w:p w14:paraId="3BE53EF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1.1490058e-002</w:t>
            </w:r>
          </w:p>
          <w:p w14:paraId="64ACE13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7.1100892e-003</w:t>
            </w:r>
          </w:p>
          <w:p w14:paraId="57480ABD"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3.1916999e-003</w:t>
            </w:r>
          </w:p>
          <w:p w14:paraId="01D0CAC2"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9.9327413e-004</w:t>
            </w:r>
          </w:p>
          <w:p w14:paraId="41FF1CA3"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1.9409757e-003</w:t>
            </w:r>
          </w:p>
          <w:p w14:paraId="72FA80D7"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7.4539299e-003</w:t>
            </w:r>
          </w:p>
          <w:p w14:paraId="0F2DB0F8"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1.8748255e-002</w:t>
            </w:r>
          </w:p>
          <w:p w14:paraId="66EACD1E"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3.6636990e-002</w:t>
            </w:r>
          </w:p>
          <w:p w14:paraId="58CBEC7C"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6.1360473e-002</w:t>
            </w:r>
          </w:p>
          <w:p w14:paraId="223C432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9.2470697e-002</w:t>
            </w:r>
          </w:p>
          <w:p w14:paraId="7CE96E3B"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1.2878719e-001</w:t>
            </w:r>
          </w:p>
          <w:p w14:paraId="2236D4AE"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1.6843702e-001</w:t>
            </w:r>
          </w:p>
          <w:p w14:paraId="2C89EBCE"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2.0898281e-001</w:t>
            </w:r>
          </w:p>
          <w:p w14:paraId="42281A73"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2.4760556e-001</w:t>
            </w:r>
          </w:p>
          <w:p w14:paraId="178B74BD"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2.8140739e-001</w:t>
            </w:r>
          </w:p>
          <w:p w14:paraId="5C0A2AA9"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3.0774152e-001</w:t>
            </w:r>
          </w:p>
          <w:p w14:paraId="0D13717C"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3.2447135e-001</w:t>
            </w:r>
          </w:p>
          <w:p w14:paraId="3DF55E97"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3.3020839e-001</w:t>
            </w:r>
          </w:p>
          <w:p w14:paraId="093A97B5"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lastRenderedPageBreak/>
              <w:t xml:space="preserve">  3.2447135e-001</w:t>
            </w:r>
          </w:p>
          <w:p w14:paraId="27DAADDB"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3.0774152e-001</w:t>
            </w:r>
          </w:p>
          <w:p w14:paraId="0B4C7FC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2.8140739e-001</w:t>
            </w:r>
          </w:p>
          <w:p w14:paraId="10CDD6BF"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2.4760556e-001</w:t>
            </w:r>
          </w:p>
          <w:p w14:paraId="43B429BD"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2.0898281e-001</w:t>
            </w:r>
          </w:p>
          <w:p w14:paraId="71B21505"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1.6843702e-001</w:t>
            </w:r>
          </w:p>
          <w:p w14:paraId="57DD4718"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1.2878719e-001</w:t>
            </w:r>
          </w:p>
          <w:p w14:paraId="5EFD3B4F"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9.2470697e-002</w:t>
            </w:r>
          </w:p>
          <w:p w14:paraId="33D92C80"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6.1360473e-002</w:t>
            </w:r>
          </w:p>
          <w:p w14:paraId="2D8D0C6F"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3.6636990e-002</w:t>
            </w:r>
          </w:p>
          <w:p w14:paraId="1722C150"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1.8748255e-002</w:t>
            </w:r>
          </w:p>
          <w:p w14:paraId="2B5EDC60"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7.4539299e-003</w:t>
            </w:r>
          </w:p>
          <w:p w14:paraId="71391F32"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1.9409757e-003</w:t>
            </w:r>
          </w:p>
          <w:p w14:paraId="376EB69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9.9327413e-004</w:t>
            </w:r>
          </w:p>
          <w:p w14:paraId="2D5F1785"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3.1916999e-003</w:t>
            </w:r>
          </w:p>
          <w:p w14:paraId="3416154B"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7.1100892e-003</w:t>
            </w:r>
          </w:p>
          <w:p w14:paraId="4E3BBF2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1.1490058e-002</w:t>
            </w:r>
          </w:p>
          <w:p w14:paraId="6520298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1.5352852e-002</w:t>
            </w:r>
          </w:p>
          <w:p w14:paraId="1DE535DF"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1.8050315e-002</w:t>
            </w:r>
          </w:p>
          <w:p w14:paraId="7D507716"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1.9266989e-002</w:t>
            </w:r>
          </w:p>
          <w:p w14:paraId="12F58759" w14:textId="77777777" w:rsidR="00FA24A9" w:rsidRPr="001C0715"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w:t>
            </w:r>
            <w:r w:rsidRPr="001C0715">
              <w:rPr>
                <w:rFonts w:ascii="Arial" w:hAnsi="Arial" w:cs="Arial"/>
                <w:sz w:val="16"/>
                <w:szCs w:val="16"/>
                <w:lang w:val="it-IT"/>
              </w:rPr>
              <w:t>1.8985251e-002</w:t>
            </w:r>
          </w:p>
          <w:p w14:paraId="70561AA6" w14:textId="77777777" w:rsidR="00FA24A9" w:rsidRPr="001C0715" w:rsidRDefault="00FA24A9" w:rsidP="006911E3">
            <w:pPr>
              <w:jc w:val="center"/>
              <w:rPr>
                <w:rFonts w:ascii="Arial" w:hAnsi="Arial" w:cs="Arial"/>
                <w:sz w:val="16"/>
                <w:szCs w:val="16"/>
                <w:lang w:val="it-IT"/>
              </w:rPr>
            </w:pPr>
            <w:r w:rsidRPr="001C0715">
              <w:rPr>
                <w:rFonts w:ascii="Arial" w:hAnsi="Arial" w:cs="Arial"/>
                <w:sz w:val="16"/>
                <w:szCs w:val="16"/>
                <w:lang w:val="it-IT"/>
              </w:rPr>
              <w:t xml:space="preserve">  1.7421315e-002</w:t>
            </w:r>
          </w:p>
          <w:p w14:paraId="324950C9" w14:textId="77777777" w:rsidR="00FA24A9" w:rsidRPr="00483940" w:rsidRDefault="00FA24A9" w:rsidP="006911E3">
            <w:pPr>
              <w:jc w:val="center"/>
              <w:rPr>
                <w:rFonts w:ascii="Arial" w:hAnsi="Arial" w:cs="Arial"/>
                <w:sz w:val="16"/>
                <w:szCs w:val="16"/>
              </w:rPr>
            </w:pPr>
            <w:r w:rsidRPr="001C0715">
              <w:rPr>
                <w:rFonts w:ascii="Arial" w:hAnsi="Arial" w:cs="Arial"/>
                <w:sz w:val="16"/>
                <w:szCs w:val="16"/>
                <w:lang w:val="it-IT"/>
              </w:rPr>
              <w:t xml:space="preserve">  </w:t>
            </w:r>
            <w:r w:rsidRPr="00483940">
              <w:rPr>
                <w:rFonts w:ascii="Arial" w:hAnsi="Arial" w:cs="Arial"/>
                <w:sz w:val="16"/>
                <w:szCs w:val="16"/>
              </w:rPr>
              <w:t>1.4941378e-002</w:t>
            </w:r>
          </w:p>
          <w:p w14:paraId="41ACF9E0"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1.1973940e-002</w:t>
            </w:r>
          </w:p>
          <w:p w14:paraId="23FACB76"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8.9338494e-003</w:t>
            </w:r>
          </w:p>
          <w:p w14:paraId="675C3379"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6.1616664e-003</w:t>
            </w:r>
          </w:p>
          <w:p w14:paraId="572F9F58"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3.8923368e-003</w:t>
            </w:r>
          </w:p>
          <w:p w14:paraId="5900CC82"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2.2139509e-003</w:t>
            </w:r>
          </w:p>
          <w:p w14:paraId="0EB27364"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1.0846177e-003</w:t>
            </w:r>
          </w:p>
        </w:tc>
        <w:tc>
          <w:tcPr>
            <w:tcW w:w="0" w:type="auto"/>
            <w:tcBorders>
              <w:top w:val="double" w:sz="4" w:space="0" w:color="auto"/>
              <w:bottom w:val="double" w:sz="4" w:space="0" w:color="auto"/>
            </w:tcBorders>
          </w:tcPr>
          <w:p w14:paraId="6F0186D6"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lastRenderedPageBreak/>
              <w:t xml:space="preserve">  2.6977180e-005</w:t>
            </w:r>
          </w:p>
          <w:p w14:paraId="289EB2D5"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4.0426372e-004</w:t>
            </w:r>
          </w:p>
          <w:p w14:paraId="6B3F6F37"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1.0268149e-003</w:t>
            </w:r>
          </w:p>
          <w:p w14:paraId="7B9A8903"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1.9311868e-003</w:t>
            </w:r>
          </w:p>
          <w:p w14:paraId="728737FD"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3.1123964e-003</w:t>
            </w:r>
          </w:p>
          <w:p w14:paraId="487BE783"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4.4869017e-003</w:t>
            </w:r>
          </w:p>
          <w:p w14:paraId="546D572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5.8817692e-003</w:t>
            </w:r>
          </w:p>
          <w:p w14:paraId="01B4F605"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7.0465266e-003</w:t>
            </w:r>
          </w:p>
          <w:p w14:paraId="164ECD8C"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7.6981057e-003</w:t>
            </w:r>
          </w:p>
          <w:p w14:paraId="68304262"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7.5857250e-003</w:t>
            </w:r>
          </w:p>
          <w:p w14:paraId="1E6FA83C"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6.5670222e-003</w:t>
            </w:r>
          </w:p>
          <w:p w14:paraId="3C95B839"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4.6845205e-003</w:t>
            </w:r>
          </w:p>
          <w:p w14:paraId="56C945E9"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2.2284937e-003</w:t>
            </w:r>
          </w:p>
          <w:p w14:paraId="028BE85F"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-2.2824295e-004</w:t>
            </w:r>
          </w:p>
          <w:p w14:paraId="4C5E272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-1.8344948e-003</w:t>
            </w:r>
          </w:p>
          <w:p w14:paraId="530FF3AF"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-1.5092070e-003</w:t>
            </w:r>
          </w:p>
          <w:p w14:paraId="26045120"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1.9571783e-003</w:t>
            </w:r>
          </w:p>
          <w:p w14:paraId="0EA8F638"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9.7659302e-003</w:t>
            </w:r>
          </w:p>
          <w:p w14:paraId="02FA81A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2.2939497e-002</w:t>
            </w:r>
          </w:p>
          <w:p w14:paraId="5F4CF687"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4.2141972e-002</w:t>
            </w:r>
          </w:p>
          <w:p w14:paraId="269A737C"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6.7520344e-002</w:t>
            </w:r>
          </w:p>
          <w:p w14:paraId="0E4D2FBF"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9.8595522e-002</w:t>
            </w:r>
          </w:p>
          <w:p w14:paraId="422D61BE"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1.3422400e-001</w:t>
            </w:r>
          </w:p>
          <w:p w14:paraId="620B881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1.7263977e-001</w:t>
            </w:r>
          </w:p>
          <w:p w14:paraId="6F6FF068"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2.1157546e-001</w:t>
            </w:r>
          </w:p>
          <w:p w14:paraId="3466A5C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2.4843482e-001</w:t>
            </w:r>
          </w:p>
          <w:p w14:paraId="60F21DE7"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2.8055862e-001</w:t>
            </w:r>
          </w:p>
          <w:p w14:paraId="43720E9E"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3.0551549e-001</w:t>
            </w:r>
          </w:p>
          <w:p w14:paraId="09A7AC3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3.2134315e-001</w:t>
            </w:r>
          </w:p>
          <w:p w14:paraId="0086E4F9"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3.2676635e-001</w:t>
            </w:r>
          </w:p>
          <w:p w14:paraId="520AC4E6"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lastRenderedPageBreak/>
              <w:t xml:space="preserve">  3.2134315e-001</w:t>
            </w:r>
          </w:p>
          <w:p w14:paraId="02309E5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3.0551549e-001</w:t>
            </w:r>
          </w:p>
          <w:p w14:paraId="1E3785C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2.8055862e-001</w:t>
            </w:r>
          </w:p>
          <w:p w14:paraId="531363FB"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2.4843482e-001</w:t>
            </w:r>
          </w:p>
          <w:p w14:paraId="29EF725F"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2.1157546e-001</w:t>
            </w:r>
          </w:p>
          <w:p w14:paraId="62036659"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1.7263977e-001</w:t>
            </w:r>
          </w:p>
          <w:p w14:paraId="377A5B3E"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1.3422400e-001</w:t>
            </w:r>
          </w:p>
          <w:p w14:paraId="6C0B3D7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9.8595522e-002</w:t>
            </w:r>
          </w:p>
          <w:p w14:paraId="06425700"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6.7520344e-002</w:t>
            </w:r>
          </w:p>
          <w:p w14:paraId="3A106135"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4.2141972e-002</w:t>
            </w:r>
          </w:p>
          <w:p w14:paraId="216E0FA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2.2939497e-002</w:t>
            </w:r>
          </w:p>
          <w:p w14:paraId="165BA555"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9.7659302e-003</w:t>
            </w:r>
          </w:p>
          <w:p w14:paraId="54E266AC"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1.9571783e-003</w:t>
            </w:r>
          </w:p>
          <w:p w14:paraId="0C89C88D"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-1.5092070e-003</w:t>
            </w:r>
          </w:p>
          <w:p w14:paraId="1CDF8A90"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-1.8344948e-003</w:t>
            </w:r>
          </w:p>
          <w:p w14:paraId="46D378C6"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-2.2824295e-004</w:t>
            </w:r>
          </w:p>
          <w:p w14:paraId="39CD223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2.2284937e-003</w:t>
            </w:r>
          </w:p>
          <w:p w14:paraId="0DA5789D"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4.6845205e-003</w:t>
            </w:r>
          </w:p>
          <w:p w14:paraId="2010C51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6.5670222e-003</w:t>
            </w:r>
          </w:p>
          <w:p w14:paraId="3E663469"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7.5857250e-003</w:t>
            </w:r>
          </w:p>
          <w:p w14:paraId="71F5824C" w14:textId="77777777" w:rsidR="00FA24A9" w:rsidRPr="00483940" w:rsidRDefault="00FA24A9" w:rsidP="006911E3">
            <w:pPr>
              <w:jc w:val="center"/>
              <w:rPr>
                <w:rFonts w:ascii="Arial" w:hAnsi="Arial" w:cs="Arial"/>
                <w:sz w:val="16"/>
                <w:szCs w:val="16"/>
              </w:rPr>
            </w:pPr>
            <w:r w:rsidRPr="00C903A9">
              <w:rPr>
                <w:rFonts w:ascii="Arial" w:hAnsi="Arial" w:cs="Arial"/>
                <w:sz w:val="16"/>
                <w:szCs w:val="16"/>
                <w:lang w:val="it-IT"/>
              </w:rPr>
              <w:t xml:space="preserve">  </w:t>
            </w:r>
            <w:r w:rsidRPr="00483940">
              <w:rPr>
                <w:rFonts w:ascii="Arial" w:hAnsi="Arial" w:cs="Arial"/>
                <w:sz w:val="16"/>
                <w:szCs w:val="16"/>
              </w:rPr>
              <w:t>7.6981057e-003</w:t>
            </w:r>
          </w:p>
          <w:p w14:paraId="72949BDC"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7.0465266e-003</w:t>
            </w:r>
          </w:p>
          <w:p w14:paraId="4A2C49AC"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5.8817692e-003</w:t>
            </w:r>
          </w:p>
          <w:p w14:paraId="201323FA"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4.4869017e-003</w:t>
            </w:r>
          </w:p>
          <w:p w14:paraId="1957F528"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3.1123964e-003</w:t>
            </w:r>
          </w:p>
          <w:p w14:paraId="5E64B002"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1.9311868e-003</w:t>
            </w:r>
          </w:p>
          <w:p w14:paraId="57C12A92"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1.0268149e-003</w:t>
            </w:r>
          </w:p>
          <w:p w14:paraId="288B07D2"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4.0426372e-004</w:t>
            </w:r>
          </w:p>
          <w:p w14:paraId="78B7C287"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2.6977180e-005</w:t>
            </w:r>
          </w:p>
        </w:tc>
        <w:tc>
          <w:tcPr>
            <w:tcW w:w="0" w:type="auto"/>
            <w:tcBorders>
              <w:top w:val="double" w:sz="4" w:space="0" w:color="auto"/>
              <w:bottom w:val="double" w:sz="4" w:space="0" w:color="auto"/>
            </w:tcBorders>
          </w:tcPr>
          <w:p w14:paraId="3CAE9A92"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lastRenderedPageBreak/>
              <w:t xml:space="preserve">  1.0968144e-003</w:t>
            </w:r>
          </w:p>
          <w:p w14:paraId="116CB1AD"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2.0180204e-003</w:t>
            </w:r>
          </w:p>
          <w:p w14:paraId="11E8FD23"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3.2510978e-003</w:t>
            </w:r>
          </w:p>
          <w:p w14:paraId="3243DF8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4.7521387e-003</w:t>
            </w:r>
          </w:p>
          <w:p w14:paraId="70E370F8"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6.3853412e-003</w:t>
            </w:r>
          </w:p>
          <w:p w14:paraId="6071D10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7.9401519e-003</w:t>
            </w:r>
          </w:p>
          <w:p w14:paraId="096BF765"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9.1836646e-003</w:t>
            </w:r>
          </w:p>
          <w:p w14:paraId="0DFEA3F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9.8942347e-003</w:t>
            </w:r>
          </w:p>
          <w:p w14:paraId="7CE56FD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9.9030879e-003</w:t>
            </w:r>
          </w:p>
          <w:p w14:paraId="09001932"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9.1385544e-003</w:t>
            </w:r>
          </w:p>
          <w:p w14:paraId="63D34C55"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7.6719795e-003</w:t>
            </w:r>
          </w:p>
          <w:p w14:paraId="3C24496C"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5.7529665e-003</w:t>
            </w:r>
          </w:p>
          <w:p w14:paraId="5721875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3.8247766e-003</w:t>
            </w:r>
          </w:p>
          <w:p w14:paraId="3C518C37"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2.5207068e-003</w:t>
            </w:r>
          </w:p>
          <w:p w14:paraId="1F7CE6A2"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2.6431724e-003</w:t>
            </w:r>
          </w:p>
          <w:p w14:paraId="15A8A7B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5.1161133e-003</w:t>
            </w:r>
          </w:p>
          <w:p w14:paraId="02373A0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1.0906589e-002</w:t>
            </w:r>
          </w:p>
          <w:p w14:paraId="1BB8EB0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2.0908125e-002</w:t>
            </w:r>
          </w:p>
          <w:p w14:paraId="201CCA3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3.5808647e-002</w:t>
            </w:r>
          </w:p>
          <w:p w14:paraId="0B85FDE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5.5962780e-002</w:t>
            </w:r>
          </w:p>
          <w:p w14:paraId="2E69D4DE"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8.1289361e-002</w:t>
            </w:r>
          </w:p>
          <w:p w14:paraId="2D18159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1.1120693e-001</w:t>
            </w:r>
          </w:p>
          <w:p w14:paraId="10017D5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1.4461647e-001</w:t>
            </w:r>
          </w:p>
          <w:p w14:paraId="2431C4D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1.7993990e-001</w:t>
            </w:r>
          </w:p>
          <w:p w14:paraId="2458AD2B"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2.1521837e-001</w:t>
            </w:r>
          </w:p>
          <w:p w14:paraId="78F80E47"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2.4824688e-001</w:t>
            </w:r>
          </w:p>
          <w:p w14:paraId="5F48BAD1"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2.7679448e-001</w:t>
            </w:r>
          </w:p>
          <w:p w14:paraId="0433DC0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2.9884307e-001</w:t>
            </w:r>
          </w:p>
          <w:p w14:paraId="548D25A0"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3.1277366e-001</w:t>
            </w:r>
          </w:p>
          <w:p w14:paraId="45E95B98"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3.1753808e-001</w:t>
            </w:r>
          </w:p>
          <w:p w14:paraId="246BA259"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lastRenderedPageBreak/>
              <w:t xml:space="preserve">  3.1277366e-001</w:t>
            </w:r>
          </w:p>
          <w:p w14:paraId="503FF8C9"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2.9884307e-001</w:t>
            </w:r>
          </w:p>
          <w:p w14:paraId="413829A9"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2.7679448e-001</w:t>
            </w:r>
          </w:p>
          <w:p w14:paraId="22A30EC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2.4824688e-001</w:t>
            </w:r>
          </w:p>
          <w:p w14:paraId="647B1F6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2.1521837e-001</w:t>
            </w:r>
          </w:p>
          <w:p w14:paraId="62712303"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1.7993990e-001</w:t>
            </w:r>
          </w:p>
          <w:p w14:paraId="29590D72"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1.4461647e-001</w:t>
            </w:r>
          </w:p>
          <w:p w14:paraId="5865A2B5"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1.1120693e-001</w:t>
            </w:r>
          </w:p>
          <w:p w14:paraId="4E1FE0DB"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8.1289361e-002</w:t>
            </w:r>
          </w:p>
          <w:p w14:paraId="38020900"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5.5962780e-002</w:t>
            </w:r>
          </w:p>
          <w:p w14:paraId="41201DDD"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3.5808647e-002</w:t>
            </w:r>
          </w:p>
          <w:p w14:paraId="08269176"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2.0908125e-002</w:t>
            </w:r>
          </w:p>
          <w:p w14:paraId="4AA71E1A"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1.0906589e-002</w:t>
            </w:r>
          </w:p>
          <w:p w14:paraId="083ABB2B"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5.1161133e-003</w:t>
            </w:r>
          </w:p>
          <w:p w14:paraId="502B0D6D"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2.6431724e-003</w:t>
            </w:r>
          </w:p>
          <w:p w14:paraId="1EAF0044"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2.5207068e-003</w:t>
            </w:r>
          </w:p>
          <w:p w14:paraId="3AA9F93C"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3.8247766e-003</w:t>
            </w:r>
          </w:p>
          <w:p w14:paraId="25CB460B"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5.7529665e-003</w:t>
            </w:r>
          </w:p>
          <w:p w14:paraId="024AE645"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7.6719795e-003</w:t>
            </w:r>
          </w:p>
          <w:p w14:paraId="0E70A97B" w14:textId="77777777" w:rsidR="00FA24A9" w:rsidRPr="00C903A9" w:rsidRDefault="00FA24A9" w:rsidP="006911E3">
            <w:pPr>
              <w:jc w:val="center"/>
              <w:rPr>
                <w:rFonts w:ascii="Arial" w:hAnsi="Arial" w:cs="Arial"/>
                <w:sz w:val="16"/>
                <w:szCs w:val="16"/>
                <w:lang w:val="it-IT"/>
              </w:rPr>
            </w:pPr>
            <w:r w:rsidRPr="00C903A9">
              <w:rPr>
                <w:rFonts w:ascii="Arial" w:hAnsi="Arial" w:cs="Arial"/>
                <w:sz w:val="16"/>
                <w:szCs w:val="16"/>
                <w:lang w:val="it-IT"/>
              </w:rPr>
              <w:t xml:space="preserve">  9.1385544e-003</w:t>
            </w:r>
          </w:p>
          <w:p w14:paraId="132280F2" w14:textId="77777777" w:rsidR="00FA24A9" w:rsidRPr="00483940" w:rsidRDefault="00FA24A9" w:rsidP="006911E3">
            <w:pPr>
              <w:jc w:val="center"/>
              <w:rPr>
                <w:rFonts w:ascii="Arial" w:hAnsi="Arial" w:cs="Arial"/>
                <w:sz w:val="16"/>
                <w:szCs w:val="16"/>
              </w:rPr>
            </w:pPr>
            <w:r w:rsidRPr="00C903A9">
              <w:rPr>
                <w:rFonts w:ascii="Arial" w:hAnsi="Arial" w:cs="Arial"/>
                <w:sz w:val="16"/>
                <w:szCs w:val="16"/>
                <w:lang w:val="it-IT"/>
              </w:rPr>
              <w:t xml:space="preserve">  </w:t>
            </w:r>
            <w:r w:rsidRPr="00483940">
              <w:rPr>
                <w:rFonts w:ascii="Arial" w:hAnsi="Arial" w:cs="Arial"/>
                <w:sz w:val="16"/>
                <w:szCs w:val="16"/>
              </w:rPr>
              <w:t>9.9030879e-003</w:t>
            </w:r>
          </w:p>
          <w:p w14:paraId="2DB9834E"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9.8942347e-003</w:t>
            </w:r>
          </w:p>
          <w:p w14:paraId="40EF1470"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9.1836646e-003</w:t>
            </w:r>
          </w:p>
          <w:p w14:paraId="2EEFE302"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7.9401519e-003</w:t>
            </w:r>
          </w:p>
          <w:p w14:paraId="43E480CB"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6.3853412e-003</w:t>
            </w:r>
          </w:p>
          <w:p w14:paraId="302DC703"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4.7521387e-003</w:t>
            </w:r>
          </w:p>
          <w:p w14:paraId="67387AB4"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3.2510978e-003</w:t>
            </w:r>
          </w:p>
          <w:p w14:paraId="7CC84991"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2.0180204e-003</w:t>
            </w:r>
          </w:p>
          <w:p w14:paraId="2ABB3B62" w14:textId="77777777" w:rsidR="00FA24A9" w:rsidRPr="00483940" w:rsidRDefault="00FA24A9" w:rsidP="006911E3">
            <w:pPr>
              <w:jc w:val="center"/>
              <w:rPr>
                <w:rFonts w:ascii="Arial" w:hAnsi="Arial" w:cs="Arial"/>
                <w:sz w:val="16"/>
                <w:szCs w:val="16"/>
              </w:rPr>
            </w:pPr>
            <w:r w:rsidRPr="00483940">
              <w:rPr>
                <w:rFonts w:ascii="Arial" w:hAnsi="Arial" w:cs="Arial"/>
                <w:sz w:val="16"/>
                <w:szCs w:val="16"/>
              </w:rPr>
              <w:t xml:space="preserve">  1.0968144e-003</w:t>
            </w:r>
          </w:p>
        </w:tc>
      </w:tr>
    </w:tbl>
    <w:p w14:paraId="5663DFF7" w14:textId="77777777" w:rsidR="00FA24A9" w:rsidRPr="00483940" w:rsidRDefault="00FA24A9" w:rsidP="00FA24A9"/>
    <w:p w14:paraId="5093E0DE" w14:textId="77777777" w:rsidR="00566CA6" w:rsidRPr="00483940" w:rsidRDefault="00566CA6" w:rsidP="005734A9">
      <w:pPr>
        <w:pStyle w:val="Heading9"/>
      </w:pPr>
      <w:bookmarkStart w:id="77" w:name="_Toc518044145"/>
      <w:r w:rsidRPr="00483940">
        <w:lastRenderedPageBreak/>
        <w:t>Annex B</w:t>
      </w:r>
      <w:r w:rsidR="00CB1E46" w:rsidRPr="00483940">
        <w:t>:</w:t>
      </w:r>
      <w:r w:rsidR="00CB1E46" w:rsidRPr="00483940">
        <w:br/>
      </w:r>
      <w:r w:rsidRPr="00483940">
        <w:t>Network statistics</w:t>
      </w:r>
      <w:bookmarkEnd w:id="77"/>
    </w:p>
    <w:p w14:paraId="54269231" w14:textId="77777777" w:rsidR="00EE543D" w:rsidRPr="00483940" w:rsidRDefault="00EE543D" w:rsidP="00483940">
      <w:pPr>
        <w:pStyle w:val="Heading1"/>
      </w:pPr>
      <w:bookmarkStart w:id="78" w:name="_Toc518044146"/>
      <w:r w:rsidRPr="00483940">
        <w:t>B.1</w:t>
      </w:r>
      <w:r w:rsidR="00645404">
        <w:tab/>
      </w:r>
      <w:r w:rsidRPr="00483940">
        <w:t>CDFs for Scenario A</w:t>
      </w:r>
      <w:bookmarkEnd w:id="78"/>
    </w:p>
    <w:p w14:paraId="66C35111" w14:textId="5B46F7D5" w:rsidR="00EE543D" w:rsidRPr="00483940" w:rsidRDefault="00A82926" w:rsidP="004131DE">
      <w:pPr>
        <w:pStyle w:val="TH"/>
      </w:pPr>
      <w:r w:rsidRPr="00483940">
        <w:rPr>
          <w:noProof/>
        </w:rPr>
        <w:drawing>
          <wp:inline distT="0" distB="0" distL="0" distR="0" wp14:anchorId="3D7BE65F" wp14:editId="71295FA4">
            <wp:extent cx="5913120" cy="3954780"/>
            <wp:effectExtent l="0" t="0" r="0" b="0"/>
            <wp:docPr id="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6E09EF43" w14:textId="65875629" w:rsidR="00EE543D" w:rsidRPr="00483940" w:rsidRDefault="00A82926" w:rsidP="004131DE">
      <w:pPr>
        <w:pStyle w:val="TH"/>
      </w:pPr>
      <w:r w:rsidRPr="00483940">
        <w:rPr>
          <w:noProof/>
        </w:rPr>
        <w:lastRenderedPageBreak/>
        <w:drawing>
          <wp:inline distT="0" distB="0" distL="0" distR="0" wp14:anchorId="5541A3E6" wp14:editId="55923851">
            <wp:extent cx="5913120" cy="3954780"/>
            <wp:effectExtent l="0" t="0" r="0" b="0"/>
            <wp:docPr id="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0E2CC15F" w14:textId="21827BFC" w:rsidR="0065510E" w:rsidRPr="00483940" w:rsidRDefault="00A82926" w:rsidP="0010001F">
      <w:pPr>
        <w:pStyle w:val="TH"/>
      </w:pPr>
      <w:r w:rsidRPr="00483940">
        <w:rPr>
          <w:noProof/>
        </w:rPr>
        <w:drawing>
          <wp:inline distT="0" distB="0" distL="0" distR="0" wp14:anchorId="5239A324" wp14:editId="7F84B78C">
            <wp:extent cx="5913120" cy="3954780"/>
            <wp:effectExtent l="0" t="0" r="0" b="0"/>
            <wp:docPr id="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66031FDE" w14:textId="77777777" w:rsidR="00EE543D" w:rsidRPr="00483940" w:rsidRDefault="00EE543D" w:rsidP="00483940">
      <w:pPr>
        <w:pStyle w:val="Heading1"/>
      </w:pPr>
      <w:bookmarkStart w:id="79" w:name="_Toc518044147"/>
      <w:r w:rsidRPr="00483940">
        <w:t>B.2</w:t>
      </w:r>
      <w:r w:rsidR="00645404">
        <w:tab/>
      </w:r>
      <w:r w:rsidRPr="00483940">
        <w:t>CDFs for Scenario B</w:t>
      </w:r>
      <w:bookmarkEnd w:id="79"/>
    </w:p>
    <w:p w14:paraId="20EA76FE" w14:textId="06A87FD3" w:rsidR="00EE543D" w:rsidRPr="00483940" w:rsidRDefault="00A82926" w:rsidP="0010001F">
      <w:pPr>
        <w:pStyle w:val="TH"/>
      </w:pPr>
      <w:r w:rsidRPr="00483940">
        <w:rPr>
          <w:noProof/>
        </w:rPr>
        <w:lastRenderedPageBreak/>
        <w:drawing>
          <wp:inline distT="0" distB="0" distL="0" distR="0" wp14:anchorId="08348E33" wp14:editId="4DD88664">
            <wp:extent cx="5913120" cy="3954780"/>
            <wp:effectExtent l="0" t="0" r="0" b="0"/>
            <wp:docPr id="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5DE3C4F7" w14:textId="5EF37EC1" w:rsidR="00EE543D" w:rsidRPr="00483940" w:rsidRDefault="00A82926" w:rsidP="0010001F">
      <w:pPr>
        <w:pStyle w:val="TH"/>
      </w:pPr>
      <w:r w:rsidRPr="00483940">
        <w:rPr>
          <w:noProof/>
        </w:rPr>
        <w:drawing>
          <wp:inline distT="0" distB="0" distL="0" distR="0" wp14:anchorId="633FE024" wp14:editId="64B06A86">
            <wp:extent cx="5913120" cy="3954780"/>
            <wp:effectExtent l="0" t="0" r="0" b="0"/>
            <wp:docPr id="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060817A4" w14:textId="5126045A" w:rsidR="00EE543D" w:rsidRPr="00483940" w:rsidRDefault="00A82926" w:rsidP="0010001F">
      <w:pPr>
        <w:pStyle w:val="TH"/>
      </w:pPr>
      <w:r w:rsidRPr="00483940">
        <w:rPr>
          <w:noProof/>
        </w:rPr>
        <w:lastRenderedPageBreak/>
        <w:drawing>
          <wp:inline distT="0" distB="0" distL="0" distR="0" wp14:anchorId="2486A5F6" wp14:editId="2B861024">
            <wp:extent cx="5913120" cy="3954780"/>
            <wp:effectExtent l="0" t="0" r="0" b="0"/>
            <wp:docPr id="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7F7FB53B" w14:textId="77777777" w:rsidR="00EE543D" w:rsidRPr="00483940" w:rsidRDefault="00EE543D" w:rsidP="00483940">
      <w:pPr>
        <w:pStyle w:val="Heading1"/>
      </w:pPr>
      <w:bookmarkStart w:id="80" w:name="_Toc518044148"/>
      <w:r w:rsidRPr="00483940">
        <w:t>B.3</w:t>
      </w:r>
      <w:r w:rsidR="00645404">
        <w:tab/>
      </w:r>
      <w:r w:rsidRPr="00483940">
        <w:t>CDFs for Scenario C</w:t>
      </w:r>
      <w:bookmarkEnd w:id="80"/>
    </w:p>
    <w:p w14:paraId="6158A3A6" w14:textId="3E24109B" w:rsidR="00EE543D" w:rsidRPr="00483940" w:rsidRDefault="00A82926" w:rsidP="0010001F">
      <w:pPr>
        <w:pStyle w:val="TH"/>
      </w:pPr>
      <w:r w:rsidRPr="00483940">
        <w:rPr>
          <w:noProof/>
        </w:rPr>
        <w:drawing>
          <wp:inline distT="0" distB="0" distL="0" distR="0" wp14:anchorId="5C99A2E3" wp14:editId="23744266">
            <wp:extent cx="5913120" cy="3954780"/>
            <wp:effectExtent l="0" t="0" r="0" b="0"/>
            <wp:docPr id="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208B0407" w14:textId="11795DA2" w:rsidR="00EE543D" w:rsidRPr="00483940" w:rsidRDefault="00A82926" w:rsidP="0010001F">
      <w:pPr>
        <w:pStyle w:val="TH"/>
      </w:pPr>
      <w:r w:rsidRPr="00483940">
        <w:rPr>
          <w:noProof/>
        </w:rPr>
        <w:lastRenderedPageBreak/>
        <w:drawing>
          <wp:inline distT="0" distB="0" distL="0" distR="0" wp14:anchorId="0D0AB41C" wp14:editId="11194504">
            <wp:extent cx="5913120" cy="3954780"/>
            <wp:effectExtent l="0" t="0" r="0" b="0"/>
            <wp:docPr id="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10264987" w14:textId="64ED9FDB" w:rsidR="00EE543D" w:rsidRPr="00483940" w:rsidRDefault="00A82926" w:rsidP="0010001F">
      <w:pPr>
        <w:pStyle w:val="TH"/>
      </w:pPr>
      <w:r w:rsidRPr="00483940">
        <w:rPr>
          <w:noProof/>
        </w:rPr>
        <w:drawing>
          <wp:inline distT="0" distB="0" distL="0" distR="0" wp14:anchorId="6EAC613F" wp14:editId="0394221F">
            <wp:extent cx="5913120" cy="3954780"/>
            <wp:effectExtent l="0" t="0" r="0" b="0"/>
            <wp:docPr id="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27DF7060" w14:textId="77777777" w:rsidR="00EE543D" w:rsidRPr="00483940" w:rsidRDefault="00EE543D" w:rsidP="00483940">
      <w:pPr>
        <w:pStyle w:val="Heading1"/>
      </w:pPr>
      <w:bookmarkStart w:id="81" w:name="_Toc518044149"/>
      <w:r w:rsidRPr="00483940">
        <w:t>B.4</w:t>
      </w:r>
      <w:r w:rsidR="00645404">
        <w:tab/>
      </w:r>
      <w:r w:rsidRPr="00483940">
        <w:t>CDFs for Scenario D</w:t>
      </w:r>
      <w:bookmarkEnd w:id="81"/>
    </w:p>
    <w:p w14:paraId="41E6CC6C" w14:textId="57BA6009" w:rsidR="00EE543D" w:rsidRPr="00483940" w:rsidRDefault="00A82926" w:rsidP="00782361">
      <w:pPr>
        <w:pStyle w:val="TH"/>
      </w:pPr>
      <w:r w:rsidRPr="00483940">
        <w:rPr>
          <w:noProof/>
        </w:rPr>
        <w:lastRenderedPageBreak/>
        <w:drawing>
          <wp:inline distT="0" distB="0" distL="0" distR="0" wp14:anchorId="661BAE3D" wp14:editId="130F9456">
            <wp:extent cx="5913120" cy="3954780"/>
            <wp:effectExtent l="0" t="0" r="0" b="0"/>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4E3D11E4" w14:textId="00770499" w:rsidR="00EE543D" w:rsidRPr="00483940" w:rsidRDefault="00A82926" w:rsidP="00782361">
      <w:pPr>
        <w:pStyle w:val="TH"/>
      </w:pPr>
      <w:r w:rsidRPr="00483940">
        <w:rPr>
          <w:noProof/>
        </w:rPr>
        <w:drawing>
          <wp:inline distT="0" distB="0" distL="0" distR="0" wp14:anchorId="4EF839D8" wp14:editId="7B3D79CF">
            <wp:extent cx="5913120" cy="3954780"/>
            <wp:effectExtent l="0" t="0" r="0" b="0"/>
            <wp:docPr id="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17E43CAF" w14:textId="3AA384C5" w:rsidR="00EE543D" w:rsidRPr="00483940" w:rsidRDefault="00A82926" w:rsidP="00782361">
      <w:pPr>
        <w:pStyle w:val="TH"/>
      </w:pPr>
      <w:r w:rsidRPr="00483940">
        <w:rPr>
          <w:noProof/>
        </w:rPr>
        <w:lastRenderedPageBreak/>
        <w:drawing>
          <wp:inline distT="0" distB="0" distL="0" distR="0" wp14:anchorId="23CFEB96" wp14:editId="1870CE35">
            <wp:extent cx="5913120" cy="3954780"/>
            <wp:effectExtent l="0" t="0" r="0" b="0"/>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13120" cy="3954780"/>
                    </a:xfrm>
                    <a:prstGeom prst="rect">
                      <a:avLst/>
                    </a:prstGeom>
                    <a:noFill/>
                    <a:ln>
                      <a:noFill/>
                    </a:ln>
                  </pic:spPr>
                </pic:pic>
              </a:graphicData>
            </a:graphic>
          </wp:inline>
        </w:drawing>
      </w:r>
    </w:p>
    <w:p w14:paraId="29F8CBC9" w14:textId="77777777" w:rsidR="00956956" w:rsidRPr="00483940" w:rsidRDefault="00956956" w:rsidP="00483940">
      <w:pPr>
        <w:pStyle w:val="Heading1"/>
      </w:pPr>
      <w:bookmarkStart w:id="82" w:name="_Toc518044150"/>
      <w:r w:rsidRPr="00483940">
        <w:t>B.5</w:t>
      </w:r>
      <w:r w:rsidR="00645404">
        <w:tab/>
      </w:r>
      <w:r w:rsidRPr="00483940">
        <w:t>Noise CDFs for all scenarios</w:t>
      </w:r>
      <w:bookmarkEnd w:id="82"/>
    </w:p>
    <w:p w14:paraId="48AE9910" w14:textId="48F0481E" w:rsidR="00FA24A9" w:rsidRPr="00483940" w:rsidRDefault="00A82926" w:rsidP="00782361">
      <w:pPr>
        <w:pStyle w:val="TH"/>
      </w:pPr>
      <w:r w:rsidRPr="00483940">
        <w:rPr>
          <w:noProof/>
        </w:rPr>
        <w:drawing>
          <wp:inline distT="0" distB="0" distL="0" distR="0" wp14:anchorId="7A8DA458" wp14:editId="30A1C431">
            <wp:extent cx="5494020" cy="3733800"/>
            <wp:effectExtent l="0" t="0" r="0"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94020" cy="3733800"/>
                    </a:xfrm>
                    <a:prstGeom prst="rect">
                      <a:avLst/>
                    </a:prstGeom>
                    <a:noFill/>
                    <a:ln>
                      <a:noFill/>
                    </a:ln>
                  </pic:spPr>
                </pic:pic>
              </a:graphicData>
            </a:graphic>
          </wp:inline>
        </w:drawing>
      </w:r>
    </w:p>
    <w:p w14:paraId="6D32D9BF" w14:textId="77777777" w:rsidR="00782361" w:rsidRPr="00483940" w:rsidRDefault="00782361" w:rsidP="00782361">
      <w:pPr>
        <w:pStyle w:val="FP"/>
      </w:pPr>
    </w:p>
    <w:p w14:paraId="52D8538B" w14:textId="77777777" w:rsidR="003C733E" w:rsidRPr="00483940" w:rsidRDefault="003C733E" w:rsidP="003C733E">
      <w:pPr>
        <w:pStyle w:val="Heading9"/>
      </w:pPr>
      <w:r w:rsidRPr="00483940">
        <w:br w:type="page"/>
      </w:r>
      <w:bookmarkStart w:id="83" w:name="_Toc518044151"/>
      <w:r w:rsidRPr="00483940">
        <w:lastRenderedPageBreak/>
        <w:t>Annex C:</w:t>
      </w:r>
      <w:r w:rsidRPr="00483940">
        <w:br/>
        <w:t>Change history</w:t>
      </w:r>
      <w:bookmarkEnd w:id="83"/>
    </w:p>
    <w:p w14:paraId="5009EFB6" w14:textId="77777777" w:rsidR="003C733E" w:rsidRPr="00483940" w:rsidRDefault="003C733E" w:rsidP="003C733E">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425"/>
        <w:gridCol w:w="567"/>
        <w:gridCol w:w="4394"/>
        <w:gridCol w:w="851"/>
        <w:gridCol w:w="850"/>
      </w:tblGrid>
      <w:tr w:rsidR="008F2ADC" w:rsidRPr="00483940" w14:paraId="6A0924E9" w14:textId="77777777" w:rsidTr="00B407A6">
        <w:tblPrEx>
          <w:tblCellMar>
            <w:top w:w="0" w:type="dxa"/>
            <w:bottom w:w="0" w:type="dxa"/>
          </w:tblCellMar>
        </w:tblPrEx>
        <w:trPr>
          <w:cantSplit/>
        </w:trPr>
        <w:tc>
          <w:tcPr>
            <w:tcW w:w="9639" w:type="dxa"/>
            <w:gridSpan w:val="8"/>
            <w:tcBorders>
              <w:bottom w:val="nil"/>
            </w:tcBorders>
            <w:shd w:val="solid" w:color="FFFFFF" w:fill="auto"/>
          </w:tcPr>
          <w:p w14:paraId="283DE865" w14:textId="77777777" w:rsidR="008F2ADC" w:rsidRPr="00710CFF" w:rsidRDefault="008F2ADC">
            <w:pPr>
              <w:pStyle w:val="TAL"/>
              <w:jc w:val="center"/>
              <w:rPr>
                <w:b/>
                <w:sz w:val="16"/>
              </w:rPr>
            </w:pPr>
            <w:r w:rsidRPr="00710CFF">
              <w:rPr>
                <w:b/>
              </w:rPr>
              <w:t>Change history</w:t>
            </w:r>
          </w:p>
        </w:tc>
      </w:tr>
      <w:tr w:rsidR="008F2ADC" w:rsidRPr="00483940" w14:paraId="3C557D85" w14:textId="77777777" w:rsidTr="00B407A6">
        <w:tblPrEx>
          <w:tblCellMar>
            <w:top w:w="0" w:type="dxa"/>
            <w:bottom w:w="0" w:type="dxa"/>
          </w:tblCellMar>
        </w:tblPrEx>
        <w:tc>
          <w:tcPr>
            <w:tcW w:w="800" w:type="dxa"/>
            <w:shd w:val="pct10" w:color="auto" w:fill="FFFFFF"/>
          </w:tcPr>
          <w:p w14:paraId="7BD9DDA6" w14:textId="77777777" w:rsidR="008F2ADC" w:rsidRPr="00710CFF" w:rsidRDefault="008F2ADC">
            <w:pPr>
              <w:pStyle w:val="TAL"/>
              <w:rPr>
                <w:b/>
                <w:sz w:val="16"/>
              </w:rPr>
            </w:pPr>
            <w:r w:rsidRPr="00710CFF">
              <w:rPr>
                <w:b/>
                <w:sz w:val="16"/>
              </w:rPr>
              <w:t>Date</w:t>
            </w:r>
          </w:p>
        </w:tc>
        <w:tc>
          <w:tcPr>
            <w:tcW w:w="618" w:type="dxa"/>
            <w:shd w:val="pct10" w:color="auto" w:fill="FFFFFF"/>
          </w:tcPr>
          <w:p w14:paraId="701935CB" w14:textId="77777777" w:rsidR="008F2ADC" w:rsidRPr="00710CFF" w:rsidRDefault="008F2ADC">
            <w:pPr>
              <w:pStyle w:val="TAL"/>
              <w:rPr>
                <w:b/>
                <w:sz w:val="16"/>
              </w:rPr>
            </w:pPr>
            <w:r w:rsidRPr="00710CFF">
              <w:rPr>
                <w:b/>
                <w:sz w:val="16"/>
              </w:rPr>
              <w:t>TSG #</w:t>
            </w:r>
          </w:p>
        </w:tc>
        <w:tc>
          <w:tcPr>
            <w:tcW w:w="1134" w:type="dxa"/>
            <w:shd w:val="pct10" w:color="auto" w:fill="FFFFFF"/>
          </w:tcPr>
          <w:p w14:paraId="12319CC4" w14:textId="77777777" w:rsidR="008F2ADC" w:rsidRPr="00710CFF" w:rsidRDefault="008F2ADC">
            <w:pPr>
              <w:pStyle w:val="TAL"/>
              <w:rPr>
                <w:b/>
                <w:sz w:val="16"/>
              </w:rPr>
            </w:pPr>
            <w:r w:rsidRPr="00710CFF">
              <w:rPr>
                <w:b/>
                <w:sz w:val="16"/>
              </w:rPr>
              <w:t>TSG Doc.</w:t>
            </w:r>
          </w:p>
        </w:tc>
        <w:tc>
          <w:tcPr>
            <w:tcW w:w="425" w:type="dxa"/>
            <w:shd w:val="pct10" w:color="auto" w:fill="FFFFFF"/>
          </w:tcPr>
          <w:p w14:paraId="1457D3F6" w14:textId="77777777" w:rsidR="008F2ADC" w:rsidRPr="00710CFF" w:rsidRDefault="008F2ADC">
            <w:pPr>
              <w:pStyle w:val="TAL"/>
              <w:rPr>
                <w:b/>
                <w:sz w:val="16"/>
              </w:rPr>
            </w:pPr>
            <w:r w:rsidRPr="00710CFF">
              <w:rPr>
                <w:b/>
                <w:sz w:val="16"/>
              </w:rPr>
              <w:t>CR</w:t>
            </w:r>
          </w:p>
        </w:tc>
        <w:tc>
          <w:tcPr>
            <w:tcW w:w="567" w:type="dxa"/>
            <w:shd w:val="pct10" w:color="auto" w:fill="FFFFFF"/>
          </w:tcPr>
          <w:p w14:paraId="086B4628" w14:textId="77777777" w:rsidR="008F2ADC" w:rsidRPr="00710CFF" w:rsidRDefault="008F2ADC">
            <w:pPr>
              <w:pStyle w:val="TAL"/>
              <w:rPr>
                <w:b/>
                <w:sz w:val="16"/>
              </w:rPr>
            </w:pPr>
            <w:r w:rsidRPr="00710CFF">
              <w:rPr>
                <w:b/>
                <w:sz w:val="16"/>
              </w:rPr>
              <w:t>Rev</w:t>
            </w:r>
          </w:p>
        </w:tc>
        <w:tc>
          <w:tcPr>
            <w:tcW w:w="4394" w:type="dxa"/>
            <w:shd w:val="pct10" w:color="auto" w:fill="FFFFFF"/>
          </w:tcPr>
          <w:p w14:paraId="166F3271" w14:textId="77777777" w:rsidR="008F2ADC" w:rsidRPr="00710CFF" w:rsidRDefault="008F2ADC">
            <w:pPr>
              <w:pStyle w:val="TAL"/>
              <w:rPr>
                <w:b/>
                <w:sz w:val="16"/>
              </w:rPr>
            </w:pPr>
            <w:r w:rsidRPr="00710CFF">
              <w:rPr>
                <w:b/>
                <w:sz w:val="16"/>
              </w:rPr>
              <w:t>Subject/Comment</w:t>
            </w:r>
          </w:p>
        </w:tc>
        <w:tc>
          <w:tcPr>
            <w:tcW w:w="851" w:type="dxa"/>
            <w:shd w:val="pct10" w:color="auto" w:fill="FFFFFF"/>
          </w:tcPr>
          <w:p w14:paraId="42EEDE96" w14:textId="77777777" w:rsidR="008F2ADC" w:rsidRPr="00710CFF" w:rsidRDefault="008F2ADC">
            <w:pPr>
              <w:pStyle w:val="TAL"/>
              <w:rPr>
                <w:b/>
                <w:sz w:val="16"/>
              </w:rPr>
            </w:pPr>
            <w:r w:rsidRPr="00710CFF">
              <w:rPr>
                <w:b/>
                <w:sz w:val="16"/>
              </w:rPr>
              <w:t>Old</w:t>
            </w:r>
          </w:p>
        </w:tc>
        <w:tc>
          <w:tcPr>
            <w:tcW w:w="850" w:type="dxa"/>
            <w:shd w:val="pct10" w:color="auto" w:fill="FFFFFF"/>
          </w:tcPr>
          <w:p w14:paraId="60DDE98C" w14:textId="77777777" w:rsidR="008F2ADC" w:rsidRPr="00710CFF" w:rsidRDefault="008F2ADC">
            <w:pPr>
              <w:pStyle w:val="TAL"/>
              <w:rPr>
                <w:b/>
                <w:sz w:val="16"/>
              </w:rPr>
            </w:pPr>
            <w:r w:rsidRPr="00710CFF">
              <w:rPr>
                <w:b/>
                <w:sz w:val="16"/>
              </w:rPr>
              <w:t>New</w:t>
            </w:r>
          </w:p>
        </w:tc>
      </w:tr>
      <w:tr w:rsidR="006A648B" w:rsidRPr="00483940" w14:paraId="68241586" w14:textId="77777777" w:rsidTr="00B407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BD331B" w14:textId="77777777" w:rsidR="006A648B" w:rsidRPr="00710CFF" w:rsidRDefault="003C733E" w:rsidP="003E6DEB">
            <w:pPr>
              <w:pStyle w:val="TAL"/>
            </w:pPr>
            <w:r w:rsidRPr="00710CFF">
              <w:t>2010-</w:t>
            </w:r>
            <w:r w:rsidR="00A10BD5" w:rsidRPr="00710CFF">
              <w:t>0</w:t>
            </w:r>
            <w:r w:rsidRPr="00710CFF">
              <w:t>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5E59D8" w14:textId="77777777" w:rsidR="006A648B" w:rsidRPr="00710CFF" w:rsidRDefault="003C733E" w:rsidP="0059332A">
            <w:pPr>
              <w:pStyle w:val="TAL"/>
              <w:jc w:val="center"/>
              <w:rPr>
                <w:szCs w:val="18"/>
              </w:rPr>
            </w:pPr>
            <w:r w:rsidRPr="00710CFF">
              <w:rPr>
                <w:szCs w:val="18"/>
              </w:rPr>
              <w:t>47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A96E70" w14:textId="77777777" w:rsidR="006A648B" w:rsidRPr="00710CFF" w:rsidRDefault="00A10BD5" w:rsidP="003E6DEB">
            <w:pPr>
              <w:pStyle w:val="TAL"/>
            </w:pPr>
            <w:r w:rsidRPr="00710CFF">
              <w:t>GP-</w:t>
            </w:r>
            <w:r w:rsidR="003C733E" w:rsidRPr="00710CFF">
              <w:t>101611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E96A7" w14:textId="77777777" w:rsidR="006A648B" w:rsidRPr="00710CFF" w:rsidRDefault="006A648B" w:rsidP="003E6DEB">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67F3" w14:textId="77777777" w:rsidR="006A648B" w:rsidRPr="00710CFF" w:rsidRDefault="006A648B" w:rsidP="003E6DEB">
            <w:pPr>
              <w:pStyle w:val="TAL"/>
            </w:pPr>
          </w:p>
        </w:tc>
        <w:tc>
          <w:tcPr>
            <w:tcW w:w="4394" w:type="dxa"/>
            <w:tcBorders>
              <w:top w:val="single" w:sz="6" w:space="0" w:color="auto"/>
              <w:left w:val="single" w:sz="6" w:space="0" w:color="auto"/>
              <w:bottom w:val="single" w:sz="6" w:space="0" w:color="auto"/>
              <w:right w:val="single" w:sz="6" w:space="0" w:color="auto"/>
            </w:tcBorders>
            <w:shd w:val="solid" w:color="FFFFFF" w:fill="auto"/>
          </w:tcPr>
          <w:p w14:paraId="662EA2AD" w14:textId="77777777" w:rsidR="006A648B" w:rsidRPr="00710CFF" w:rsidRDefault="003C733E" w:rsidP="003E6DEB">
            <w:pPr>
              <w:pStyle w:val="TAL"/>
            </w:pPr>
            <w:r w:rsidRPr="00710CFF">
              <w:t>Approved at TSG GERAN #47</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23B90A" w14:textId="77777777" w:rsidR="006A648B" w:rsidRPr="00710CFF" w:rsidRDefault="00855144" w:rsidP="003E6DEB">
            <w:pPr>
              <w:pStyle w:val="TAL"/>
            </w:pPr>
            <w:r w:rsidRPr="00710CFF">
              <w:rPr>
                <w:i/>
              </w:rPr>
              <w: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7E8794" w14:textId="77777777" w:rsidR="006A648B" w:rsidRPr="00710CFF" w:rsidRDefault="003C733E" w:rsidP="003E6DEB">
            <w:pPr>
              <w:pStyle w:val="TAL"/>
            </w:pPr>
            <w:r w:rsidRPr="00710CFF">
              <w:t>8</w:t>
            </w:r>
            <w:r w:rsidR="00855144" w:rsidRPr="00710CFF">
              <w:t>.0.</w:t>
            </w:r>
            <w:r w:rsidRPr="00710CFF">
              <w:t>0</w:t>
            </w:r>
          </w:p>
        </w:tc>
      </w:tr>
      <w:tr w:rsidR="00D259CF" w:rsidRPr="00483940" w14:paraId="7592DBCE" w14:textId="77777777" w:rsidTr="00B407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5AB0F0" w14:textId="77777777" w:rsidR="00D259CF" w:rsidRPr="00710CFF" w:rsidRDefault="00D259CF" w:rsidP="003E6DEB">
            <w:pPr>
              <w:pStyle w:val="TAL"/>
            </w:pPr>
            <w:r w:rsidRPr="00710CFF">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42B94E" w14:textId="77777777" w:rsidR="00D259CF" w:rsidRPr="00710CFF" w:rsidRDefault="00D259CF" w:rsidP="0059332A">
            <w:pPr>
              <w:pStyle w:val="TAL"/>
              <w:jc w:val="center"/>
              <w:rPr>
                <w:szCs w:val="18"/>
              </w:rPr>
            </w:pP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CBE88A" w14:textId="77777777" w:rsidR="00D259CF" w:rsidRPr="00710CFF" w:rsidRDefault="00D259CF" w:rsidP="003E6DE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4ABB5" w14:textId="77777777" w:rsidR="00D259CF" w:rsidRPr="00710CFF" w:rsidRDefault="00D259CF" w:rsidP="003E6DEB">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13B9" w14:textId="77777777" w:rsidR="00D259CF" w:rsidRPr="00710CFF" w:rsidRDefault="00D259CF" w:rsidP="003E6DEB">
            <w:pPr>
              <w:pStyle w:val="TAL"/>
            </w:pPr>
          </w:p>
        </w:tc>
        <w:tc>
          <w:tcPr>
            <w:tcW w:w="4394" w:type="dxa"/>
            <w:tcBorders>
              <w:top w:val="single" w:sz="6" w:space="0" w:color="auto"/>
              <w:left w:val="single" w:sz="6" w:space="0" w:color="auto"/>
              <w:bottom w:val="single" w:sz="6" w:space="0" w:color="auto"/>
              <w:right w:val="single" w:sz="6" w:space="0" w:color="auto"/>
            </w:tcBorders>
            <w:shd w:val="solid" w:color="FFFFFF" w:fill="auto"/>
          </w:tcPr>
          <w:p w14:paraId="036D794D" w14:textId="77777777" w:rsidR="00D259CF" w:rsidRPr="00710CFF" w:rsidRDefault="00D259CF" w:rsidP="003E6DEB">
            <w:pPr>
              <w:pStyle w:val="TAL"/>
            </w:pPr>
            <w:r w:rsidRPr="00710CFF">
              <w:t>Version for Release 9</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D33154" w14:textId="77777777" w:rsidR="00D259CF" w:rsidRPr="00710CFF" w:rsidRDefault="00D259CF" w:rsidP="003E6DEB">
            <w:pPr>
              <w:pStyle w:val="TAL"/>
            </w:pPr>
            <w:r w:rsidRPr="00710CFF">
              <w:t>8.0.0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181963" w14:textId="77777777" w:rsidR="00D259CF" w:rsidRPr="00710CFF" w:rsidRDefault="00D259CF" w:rsidP="003E6DEB">
            <w:pPr>
              <w:pStyle w:val="TAL"/>
            </w:pPr>
            <w:r w:rsidRPr="00710CFF">
              <w:t>9.0.0</w:t>
            </w:r>
          </w:p>
        </w:tc>
      </w:tr>
      <w:tr w:rsidR="0059332A" w:rsidRPr="00483940" w14:paraId="74A2A035" w14:textId="77777777" w:rsidTr="00B407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075CCF" w14:textId="77777777" w:rsidR="0059332A" w:rsidRPr="00710CFF" w:rsidRDefault="0059332A" w:rsidP="003E6DEB">
            <w:pPr>
              <w:pStyle w:val="TAL"/>
            </w:pPr>
            <w:r w:rsidRPr="00710CFF">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802521" w14:textId="77777777" w:rsidR="0059332A" w:rsidRPr="00710CFF" w:rsidRDefault="0059332A" w:rsidP="0059332A">
            <w:pPr>
              <w:pStyle w:val="TAL"/>
              <w:jc w:val="center"/>
              <w:rPr>
                <w:szCs w:val="18"/>
              </w:rPr>
            </w:pPr>
            <w:r w:rsidRPr="00710CFF">
              <w:rPr>
                <w:szCs w:val="18"/>
              </w:rPr>
              <w:t>49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1D11BF" w14:textId="77777777" w:rsidR="0059332A" w:rsidRPr="00710CFF" w:rsidRDefault="0059332A" w:rsidP="003E6DE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8D0C" w14:textId="77777777" w:rsidR="0059332A" w:rsidRPr="00710CFF" w:rsidRDefault="0059332A" w:rsidP="003E6DEB">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5FC32" w14:textId="77777777" w:rsidR="0059332A" w:rsidRPr="00710CFF" w:rsidRDefault="0059332A" w:rsidP="003E6DEB">
            <w:pPr>
              <w:pStyle w:val="TAL"/>
            </w:pPr>
          </w:p>
        </w:tc>
        <w:tc>
          <w:tcPr>
            <w:tcW w:w="4394" w:type="dxa"/>
            <w:tcBorders>
              <w:top w:val="single" w:sz="6" w:space="0" w:color="auto"/>
              <w:left w:val="single" w:sz="6" w:space="0" w:color="auto"/>
              <w:bottom w:val="single" w:sz="6" w:space="0" w:color="auto"/>
              <w:right w:val="single" w:sz="6" w:space="0" w:color="auto"/>
            </w:tcBorders>
            <w:shd w:val="solid" w:color="FFFFFF" w:fill="auto"/>
          </w:tcPr>
          <w:p w14:paraId="6E98E726" w14:textId="77777777" w:rsidR="0059332A" w:rsidRPr="00710CFF" w:rsidRDefault="0059332A" w:rsidP="003E6DEB">
            <w:pPr>
              <w:pStyle w:val="TAL"/>
            </w:pPr>
            <w:r w:rsidRPr="00710CFF">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E8869A" w14:textId="77777777" w:rsidR="0059332A" w:rsidRPr="00710CFF" w:rsidRDefault="0059332A" w:rsidP="003E6DEB">
            <w:pPr>
              <w:pStyle w:val="TAL"/>
            </w:pPr>
            <w:r w:rsidRPr="00710CFF">
              <w:t>9.0.0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80AE11" w14:textId="77777777" w:rsidR="0059332A" w:rsidRPr="00710CFF" w:rsidRDefault="0059332A" w:rsidP="003E6DEB">
            <w:pPr>
              <w:pStyle w:val="TAL"/>
            </w:pPr>
            <w:r w:rsidRPr="00710CFF">
              <w:t>10.0.0</w:t>
            </w:r>
          </w:p>
        </w:tc>
      </w:tr>
      <w:tr w:rsidR="00DF3E50" w:rsidRPr="00483940" w14:paraId="3786F719" w14:textId="77777777" w:rsidTr="00B407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E90FE3" w14:textId="77777777" w:rsidR="00DF3E50" w:rsidRPr="00710CFF" w:rsidRDefault="00DF3E50" w:rsidP="003E6DEB">
            <w:pPr>
              <w:pStyle w:val="TAL"/>
            </w:pPr>
            <w:r w:rsidRPr="00710CFF">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132A0B" w14:textId="77777777" w:rsidR="00DF3E50" w:rsidRPr="00710CFF" w:rsidRDefault="00DF3E50" w:rsidP="0059332A">
            <w:pPr>
              <w:pStyle w:val="TAL"/>
              <w:jc w:val="center"/>
              <w:rPr>
                <w:szCs w:val="18"/>
              </w:rPr>
            </w:pPr>
            <w:r w:rsidRPr="00710CFF">
              <w:rPr>
                <w:szCs w:val="18"/>
              </w:rPr>
              <w:t>55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40B2C7" w14:textId="77777777" w:rsidR="00DF3E50" w:rsidRPr="00710CFF" w:rsidRDefault="00DF3E50" w:rsidP="003E6DE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73A68" w14:textId="77777777" w:rsidR="00DF3E50" w:rsidRPr="00710CFF" w:rsidRDefault="00DF3E50" w:rsidP="003E6DEB">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97E0" w14:textId="77777777" w:rsidR="00DF3E50" w:rsidRPr="00710CFF" w:rsidRDefault="00DF3E50" w:rsidP="003E6DEB">
            <w:pPr>
              <w:pStyle w:val="TAL"/>
            </w:pPr>
          </w:p>
        </w:tc>
        <w:tc>
          <w:tcPr>
            <w:tcW w:w="4394" w:type="dxa"/>
            <w:tcBorders>
              <w:top w:val="single" w:sz="6" w:space="0" w:color="auto"/>
              <w:left w:val="single" w:sz="6" w:space="0" w:color="auto"/>
              <w:bottom w:val="single" w:sz="6" w:space="0" w:color="auto"/>
              <w:right w:val="single" w:sz="6" w:space="0" w:color="auto"/>
            </w:tcBorders>
            <w:shd w:val="solid" w:color="FFFFFF" w:fill="auto"/>
          </w:tcPr>
          <w:p w14:paraId="66573C06" w14:textId="77777777" w:rsidR="00DF3E50" w:rsidRPr="00710CFF" w:rsidRDefault="00DF3E50" w:rsidP="003E6DEB">
            <w:pPr>
              <w:pStyle w:val="TAL"/>
            </w:pPr>
            <w:r w:rsidRPr="00710CFF">
              <w:t>Version for Release 11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BA68F3E" w14:textId="77777777" w:rsidR="00DF3E50" w:rsidRPr="00710CFF" w:rsidRDefault="00DF3E50" w:rsidP="003E6DEB">
            <w:pPr>
              <w:pStyle w:val="TAL"/>
            </w:pPr>
            <w:r w:rsidRPr="00710CFF">
              <w:t>10.0.0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D207EC" w14:textId="77777777" w:rsidR="00DF3E50" w:rsidRPr="00710CFF" w:rsidRDefault="0070234E" w:rsidP="003E6DEB">
            <w:pPr>
              <w:pStyle w:val="TAL"/>
            </w:pPr>
            <w:r w:rsidRPr="00710CFF">
              <w:t>11</w:t>
            </w:r>
            <w:r w:rsidR="00DF3E50" w:rsidRPr="00710CFF">
              <w:t>.0.0</w:t>
            </w:r>
          </w:p>
        </w:tc>
      </w:tr>
      <w:tr w:rsidR="0070234E" w:rsidRPr="00483940" w14:paraId="53E9A1FE" w14:textId="77777777" w:rsidTr="00B407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C2586B" w14:textId="77777777" w:rsidR="0070234E" w:rsidRPr="00710CFF" w:rsidRDefault="0070234E" w:rsidP="003E6DEB">
            <w:pPr>
              <w:pStyle w:val="TAL"/>
            </w:pPr>
            <w:r w:rsidRPr="00710CFF">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C6CEA5" w14:textId="77777777" w:rsidR="0070234E" w:rsidRPr="00710CFF" w:rsidRDefault="0070234E" w:rsidP="0059332A">
            <w:pPr>
              <w:pStyle w:val="TAL"/>
              <w:jc w:val="center"/>
              <w:rPr>
                <w:szCs w:val="18"/>
              </w:rPr>
            </w:pPr>
            <w:r w:rsidRPr="00710CFF">
              <w:rPr>
                <w:szCs w:val="18"/>
              </w:rPr>
              <w:t>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F27E9B" w14:textId="77777777" w:rsidR="0070234E" w:rsidRPr="00710CFF" w:rsidRDefault="0070234E" w:rsidP="003E6DE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00B74" w14:textId="77777777" w:rsidR="0070234E" w:rsidRPr="00710CFF" w:rsidRDefault="0070234E" w:rsidP="003E6DEB">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42075" w14:textId="77777777" w:rsidR="0070234E" w:rsidRPr="00710CFF" w:rsidRDefault="0070234E" w:rsidP="003E6DEB">
            <w:pPr>
              <w:pStyle w:val="TAL"/>
            </w:pPr>
          </w:p>
        </w:tc>
        <w:tc>
          <w:tcPr>
            <w:tcW w:w="4394" w:type="dxa"/>
            <w:tcBorders>
              <w:top w:val="single" w:sz="6" w:space="0" w:color="auto"/>
              <w:left w:val="single" w:sz="6" w:space="0" w:color="auto"/>
              <w:bottom w:val="single" w:sz="6" w:space="0" w:color="auto"/>
              <w:right w:val="single" w:sz="6" w:space="0" w:color="auto"/>
            </w:tcBorders>
            <w:shd w:val="solid" w:color="FFFFFF" w:fill="auto"/>
          </w:tcPr>
          <w:p w14:paraId="468DEEA3" w14:textId="77777777" w:rsidR="0070234E" w:rsidRPr="00710CFF" w:rsidRDefault="0070234E" w:rsidP="003E6DEB">
            <w:pPr>
              <w:pStyle w:val="TAL"/>
            </w:pPr>
            <w:r w:rsidRPr="00710CFF">
              <w:t>Version for Release 12 (frozen at SP-65)</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08BDA7" w14:textId="77777777" w:rsidR="0070234E" w:rsidRPr="00710CFF" w:rsidRDefault="00BF215B" w:rsidP="003E6DEB">
            <w:pPr>
              <w:pStyle w:val="TAL"/>
            </w:pPr>
            <w:r w:rsidRPr="00710CFF">
              <w:t>11.0.0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6092B9" w14:textId="77777777" w:rsidR="0070234E" w:rsidRPr="00710CFF" w:rsidRDefault="00BF215B" w:rsidP="00BF215B">
            <w:pPr>
              <w:pStyle w:val="TAL"/>
            </w:pPr>
            <w:r w:rsidRPr="00710CFF">
              <w:t>12.0.0</w:t>
            </w:r>
          </w:p>
        </w:tc>
      </w:tr>
      <w:tr w:rsidR="00CC5BBA" w:rsidRPr="00483940" w14:paraId="4F9DDAE9" w14:textId="77777777" w:rsidTr="00B407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F85E7F" w14:textId="77777777" w:rsidR="00CC5BBA" w:rsidRPr="00710CFF" w:rsidRDefault="00CC5BBA" w:rsidP="003E6DEB">
            <w:pPr>
              <w:pStyle w:val="TAL"/>
            </w:pPr>
            <w:r w:rsidRPr="00710CFF">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E0415" w14:textId="77777777" w:rsidR="00CC5BBA" w:rsidRPr="00710CFF" w:rsidRDefault="00CC5BBA" w:rsidP="0059332A">
            <w:pPr>
              <w:pStyle w:val="TAL"/>
              <w:jc w:val="center"/>
              <w:rPr>
                <w:szCs w:val="18"/>
              </w:rPr>
            </w:pPr>
            <w:r w:rsidRPr="00710CFF">
              <w:rPr>
                <w:szCs w:val="18"/>
              </w:rPr>
              <w:t>68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FF5A37" w14:textId="77777777" w:rsidR="00CC5BBA" w:rsidRPr="00710CFF" w:rsidRDefault="00CC5BBA" w:rsidP="003E6DEB">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4DFDA" w14:textId="77777777" w:rsidR="00CC5BBA" w:rsidRPr="00710CFF" w:rsidRDefault="00CC5BBA" w:rsidP="003E6DEB">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C68F1" w14:textId="77777777" w:rsidR="00CC5BBA" w:rsidRPr="00710CFF" w:rsidRDefault="00CC5BBA" w:rsidP="003E6DEB">
            <w:pPr>
              <w:pStyle w:val="TAL"/>
            </w:pPr>
          </w:p>
        </w:tc>
        <w:tc>
          <w:tcPr>
            <w:tcW w:w="4394" w:type="dxa"/>
            <w:tcBorders>
              <w:top w:val="single" w:sz="6" w:space="0" w:color="auto"/>
              <w:left w:val="single" w:sz="6" w:space="0" w:color="auto"/>
              <w:bottom w:val="single" w:sz="6" w:space="0" w:color="auto"/>
              <w:right w:val="single" w:sz="6" w:space="0" w:color="auto"/>
            </w:tcBorders>
            <w:shd w:val="solid" w:color="FFFFFF" w:fill="auto"/>
          </w:tcPr>
          <w:p w14:paraId="0FD2A89D" w14:textId="77777777" w:rsidR="00CC5BBA" w:rsidRPr="00710CFF" w:rsidRDefault="00CC5BBA" w:rsidP="00CC5BBA">
            <w:pPr>
              <w:pStyle w:val="TAL"/>
            </w:pPr>
            <w:r w:rsidRPr="00710CFF">
              <w:t>Version for Release 13 (frozen at SP-70)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9B5851" w14:textId="77777777" w:rsidR="00CC5BBA" w:rsidRPr="00710CFF" w:rsidRDefault="00CC5BBA" w:rsidP="003E6DEB">
            <w:pPr>
              <w:pStyle w:val="TAL"/>
            </w:pPr>
            <w:r w:rsidRPr="00710CFF">
              <w:t>12.0.0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97E7A1" w14:textId="77777777" w:rsidR="00CC5BBA" w:rsidRPr="00710CFF" w:rsidRDefault="00CC5BBA" w:rsidP="00CC5BBA">
            <w:pPr>
              <w:pStyle w:val="TAL"/>
            </w:pPr>
            <w:r w:rsidRPr="00710CFF">
              <w:t>13.0.0</w:t>
            </w:r>
          </w:p>
        </w:tc>
      </w:tr>
    </w:tbl>
    <w:p w14:paraId="75E40B29" w14:textId="77777777" w:rsidR="003C733E" w:rsidRPr="00483940" w:rsidRDefault="003C733E" w:rsidP="003C733E">
      <w:pPr>
        <w:pStyle w:val="FP"/>
      </w:pPr>
    </w:p>
    <w:p w14:paraId="488D2106" w14:textId="77777777" w:rsidR="00B407A6" w:rsidRPr="00235394" w:rsidRDefault="00B407A6" w:rsidP="00B407A6">
      <w:pPr>
        <w:pStyle w:val="TH"/>
      </w:pPr>
      <w:bookmarkStart w:id="84" w:name="OLE_LINK6"/>
      <w:bookmarkStart w:id="85" w:name="OLE_LINK7"/>
      <w:bookmarkEnd w:id="7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820"/>
        <w:gridCol w:w="850"/>
      </w:tblGrid>
      <w:tr w:rsidR="00B407A6" w:rsidRPr="00235394" w14:paraId="42B223BA" w14:textId="77777777" w:rsidTr="00710CFF">
        <w:tblPrEx>
          <w:tblCellMar>
            <w:top w:w="0" w:type="dxa"/>
            <w:bottom w:w="0" w:type="dxa"/>
          </w:tblCellMar>
        </w:tblPrEx>
        <w:trPr>
          <w:cantSplit/>
        </w:trPr>
        <w:tc>
          <w:tcPr>
            <w:tcW w:w="9639" w:type="dxa"/>
            <w:gridSpan w:val="8"/>
            <w:tcBorders>
              <w:bottom w:val="nil"/>
            </w:tcBorders>
            <w:shd w:val="solid" w:color="FFFFFF" w:fill="auto"/>
          </w:tcPr>
          <w:bookmarkEnd w:id="84"/>
          <w:bookmarkEnd w:id="85"/>
          <w:p w14:paraId="6938CA34" w14:textId="77777777" w:rsidR="00B407A6" w:rsidRPr="00710CFF" w:rsidRDefault="00B407A6" w:rsidP="00710CFF">
            <w:pPr>
              <w:pStyle w:val="TAL"/>
              <w:jc w:val="center"/>
              <w:rPr>
                <w:b/>
                <w:sz w:val="16"/>
              </w:rPr>
            </w:pPr>
            <w:r w:rsidRPr="00710CFF">
              <w:rPr>
                <w:b/>
              </w:rPr>
              <w:t>Change history</w:t>
            </w:r>
          </w:p>
        </w:tc>
      </w:tr>
      <w:tr w:rsidR="00B407A6" w:rsidRPr="00235394" w14:paraId="24E6122C" w14:textId="77777777" w:rsidTr="00603D02">
        <w:tblPrEx>
          <w:tblCellMar>
            <w:top w:w="0" w:type="dxa"/>
            <w:bottom w:w="0" w:type="dxa"/>
          </w:tblCellMar>
        </w:tblPrEx>
        <w:tc>
          <w:tcPr>
            <w:tcW w:w="800" w:type="dxa"/>
            <w:tcBorders>
              <w:bottom w:val="single" w:sz="4" w:space="0" w:color="auto"/>
            </w:tcBorders>
            <w:shd w:val="pct10" w:color="auto" w:fill="FFFFFF"/>
          </w:tcPr>
          <w:p w14:paraId="4711738E" w14:textId="77777777" w:rsidR="00B407A6" w:rsidRPr="00710CFF" w:rsidRDefault="00B407A6" w:rsidP="00710CFF">
            <w:pPr>
              <w:pStyle w:val="TAL"/>
              <w:rPr>
                <w:b/>
                <w:sz w:val="16"/>
              </w:rPr>
            </w:pPr>
            <w:r w:rsidRPr="00710CFF">
              <w:rPr>
                <w:b/>
                <w:sz w:val="16"/>
              </w:rPr>
              <w:t>Date</w:t>
            </w:r>
          </w:p>
        </w:tc>
        <w:tc>
          <w:tcPr>
            <w:tcW w:w="800" w:type="dxa"/>
            <w:tcBorders>
              <w:bottom w:val="single" w:sz="4" w:space="0" w:color="auto"/>
            </w:tcBorders>
            <w:shd w:val="pct10" w:color="auto" w:fill="FFFFFF"/>
          </w:tcPr>
          <w:p w14:paraId="038AF864" w14:textId="77777777" w:rsidR="00B407A6" w:rsidRPr="00710CFF" w:rsidRDefault="00B407A6" w:rsidP="00710CFF">
            <w:pPr>
              <w:pStyle w:val="TAL"/>
              <w:rPr>
                <w:b/>
                <w:sz w:val="16"/>
              </w:rPr>
            </w:pPr>
            <w:r w:rsidRPr="00710CFF">
              <w:rPr>
                <w:b/>
                <w:sz w:val="16"/>
              </w:rPr>
              <w:t>Meeting</w:t>
            </w:r>
          </w:p>
        </w:tc>
        <w:tc>
          <w:tcPr>
            <w:tcW w:w="1094" w:type="dxa"/>
            <w:tcBorders>
              <w:bottom w:val="single" w:sz="4" w:space="0" w:color="auto"/>
            </w:tcBorders>
            <w:shd w:val="pct10" w:color="auto" w:fill="FFFFFF"/>
          </w:tcPr>
          <w:p w14:paraId="0567B3BA" w14:textId="77777777" w:rsidR="00B407A6" w:rsidRPr="00710CFF" w:rsidRDefault="00B407A6" w:rsidP="00710CFF">
            <w:pPr>
              <w:pStyle w:val="TAL"/>
              <w:rPr>
                <w:b/>
                <w:sz w:val="16"/>
              </w:rPr>
            </w:pPr>
            <w:r w:rsidRPr="00710CFF">
              <w:rPr>
                <w:b/>
                <w:sz w:val="16"/>
              </w:rPr>
              <w:t>TDoc</w:t>
            </w:r>
          </w:p>
        </w:tc>
        <w:tc>
          <w:tcPr>
            <w:tcW w:w="425" w:type="dxa"/>
            <w:tcBorders>
              <w:bottom w:val="single" w:sz="4" w:space="0" w:color="auto"/>
            </w:tcBorders>
            <w:shd w:val="pct10" w:color="auto" w:fill="FFFFFF"/>
          </w:tcPr>
          <w:p w14:paraId="76669E2A" w14:textId="77777777" w:rsidR="00B407A6" w:rsidRPr="00710CFF" w:rsidRDefault="00B407A6" w:rsidP="00710CFF">
            <w:pPr>
              <w:pStyle w:val="TAL"/>
              <w:rPr>
                <w:b/>
                <w:sz w:val="16"/>
              </w:rPr>
            </w:pPr>
            <w:r w:rsidRPr="00710CFF">
              <w:rPr>
                <w:b/>
                <w:sz w:val="16"/>
              </w:rPr>
              <w:t>CR</w:t>
            </w:r>
          </w:p>
        </w:tc>
        <w:tc>
          <w:tcPr>
            <w:tcW w:w="425" w:type="dxa"/>
            <w:tcBorders>
              <w:bottom w:val="single" w:sz="4" w:space="0" w:color="auto"/>
            </w:tcBorders>
            <w:shd w:val="pct10" w:color="auto" w:fill="FFFFFF"/>
          </w:tcPr>
          <w:p w14:paraId="59CEA8EB" w14:textId="77777777" w:rsidR="00B407A6" w:rsidRPr="00710CFF" w:rsidRDefault="00B407A6" w:rsidP="00710CFF">
            <w:pPr>
              <w:pStyle w:val="TAL"/>
              <w:rPr>
                <w:b/>
                <w:sz w:val="16"/>
              </w:rPr>
            </w:pPr>
            <w:r w:rsidRPr="00710CFF">
              <w:rPr>
                <w:b/>
                <w:sz w:val="16"/>
              </w:rPr>
              <w:t>Rev</w:t>
            </w:r>
          </w:p>
        </w:tc>
        <w:tc>
          <w:tcPr>
            <w:tcW w:w="425" w:type="dxa"/>
            <w:tcBorders>
              <w:bottom w:val="single" w:sz="4" w:space="0" w:color="auto"/>
            </w:tcBorders>
            <w:shd w:val="pct10" w:color="auto" w:fill="FFFFFF"/>
          </w:tcPr>
          <w:p w14:paraId="68331C5B" w14:textId="77777777" w:rsidR="00B407A6" w:rsidRPr="00710CFF" w:rsidRDefault="00B407A6" w:rsidP="00710CFF">
            <w:pPr>
              <w:pStyle w:val="TAL"/>
              <w:rPr>
                <w:b/>
                <w:sz w:val="16"/>
              </w:rPr>
            </w:pPr>
            <w:r w:rsidRPr="00710CFF">
              <w:rPr>
                <w:b/>
                <w:sz w:val="16"/>
              </w:rPr>
              <w:t>Cat</w:t>
            </w:r>
          </w:p>
        </w:tc>
        <w:tc>
          <w:tcPr>
            <w:tcW w:w="4820" w:type="dxa"/>
            <w:tcBorders>
              <w:bottom w:val="single" w:sz="4" w:space="0" w:color="auto"/>
            </w:tcBorders>
            <w:shd w:val="pct10" w:color="auto" w:fill="FFFFFF"/>
          </w:tcPr>
          <w:p w14:paraId="0BD3B8DC" w14:textId="77777777" w:rsidR="00B407A6" w:rsidRPr="00710CFF" w:rsidRDefault="00B407A6" w:rsidP="00710CFF">
            <w:pPr>
              <w:pStyle w:val="TAL"/>
              <w:rPr>
                <w:b/>
                <w:sz w:val="16"/>
              </w:rPr>
            </w:pPr>
            <w:r w:rsidRPr="00710CFF">
              <w:rPr>
                <w:b/>
                <w:sz w:val="16"/>
              </w:rPr>
              <w:t>Subject/Comment</w:t>
            </w:r>
          </w:p>
        </w:tc>
        <w:tc>
          <w:tcPr>
            <w:tcW w:w="850" w:type="dxa"/>
            <w:tcBorders>
              <w:bottom w:val="single" w:sz="4" w:space="0" w:color="auto"/>
            </w:tcBorders>
            <w:shd w:val="pct10" w:color="auto" w:fill="FFFFFF"/>
          </w:tcPr>
          <w:p w14:paraId="546795AE" w14:textId="77777777" w:rsidR="00B407A6" w:rsidRPr="00710CFF" w:rsidRDefault="00B407A6" w:rsidP="00710CFF">
            <w:pPr>
              <w:pStyle w:val="TAL"/>
              <w:rPr>
                <w:b/>
                <w:sz w:val="16"/>
              </w:rPr>
            </w:pPr>
            <w:r w:rsidRPr="00710CFF">
              <w:rPr>
                <w:b/>
                <w:sz w:val="16"/>
              </w:rPr>
              <w:t>New version</w:t>
            </w:r>
          </w:p>
        </w:tc>
      </w:tr>
      <w:tr w:rsidR="00B407A6" w:rsidRPr="00787142" w14:paraId="0852D72D" w14:textId="77777777" w:rsidTr="00603D02">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53F349" w14:textId="77777777" w:rsidR="00B407A6" w:rsidRPr="00710CFF" w:rsidRDefault="00B407A6" w:rsidP="00710CFF">
            <w:pPr>
              <w:pStyle w:val="TAL"/>
            </w:pPr>
            <w:r w:rsidRPr="00710CFF">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8EE12" w14:textId="77777777" w:rsidR="00B407A6" w:rsidRPr="00710CFF" w:rsidRDefault="00603D02" w:rsidP="00710CFF">
            <w:pPr>
              <w:pStyle w:val="TAL"/>
              <w:jc w:val="center"/>
            </w:pPr>
            <w:r>
              <w:t>RP-</w:t>
            </w:r>
            <w:r w:rsidR="00B407A6" w:rsidRPr="00710CFF">
              <w:t>75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C1E502" w14:textId="77777777" w:rsidR="00B407A6" w:rsidRPr="00710CFF" w:rsidRDefault="00603D02" w:rsidP="00710CFF">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7B479B" w14:textId="77777777" w:rsidR="00B407A6" w:rsidRPr="00710CFF" w:rsidRDefault="00603D02" w:rsidP="00710CFF">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76E2E4" w14:textId="77777777" w:rsidR="00B407A6" w:rsidRPr="00710CFF" w:rsidRDefault="00603D02" w:rsidP="00710CFF">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EB4003" w14:textId="77777777" w:rsidR="00B407A6" w:rsidRPr="00710CFF" w:rsidRDefault="00603D02" w:rsidP="00710CFF">
            <w:pPr>
              <w:pStyle w:val="TAL"/>
            </w:pPr>
            <w: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037E3F" w14:textId="77777777" w:rsidR="00B407A6" w:rsidRPr="00710CFF" w:rsidRDefault="00B407A6" w:rsidP="00710CFF">
            <w:pPr>
              <w:pStyle w:val="TAL"/>
            </w:pPr>
            <w:r w:rsidRPr="00710CFF">
              <w:rPr>
                <w:noProof/>
              </w:rPr>
              <w:t>Version for Release 14 (frozen at TSG-75)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00EF17A" w14:textId="77777777" w:rsidR="00B407A6" w:rsidRPr="00710CFF" w:rsidRDefault="00B407A6" w:rsidP="00710CFF">
            <w:pPr>
              <w:pStyle w:val="TAL"/>
            </w:pPr>
            <w:r w:rsidRPr="00710CFF">
              <w:t>14.0.0</w:t>
            </w:r>
          </w:p>
        </w:tc>
      </w:tr>
      <w:tr w:rsidR="008E1FDF" w:rsidRPr="00787142" w14:paraId="0A40E246" w14:textId="77777777" w:rsidTr="00603D02">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158494" w14:textId="77777777" w:rsidR="008E1FDF" w:rsidRPr="00710CFF" w:rsidRDefault="008E1FDF" w:rsidP="00710CFF">
            <w:pPr>
              <w:pStyle w:val="TAL"/>
            </w:pPr>
            <w: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8C1A8C" w14:textId="77777777" w:rsidR="008E1FDF" w:rsidRPr="00710CFF" w:rsidRDefault="00603D02" w:rsidP="00710CFF">
            <w:pPr>
              <w:pStyle w:val="TAL"/>
              <w:jc w:val="center"/>
            </w:pPr>
            <w:r>
              <w:t>RP-</w:t>
            </w:r>
            <w:r w:rsidR="008E1FDF">
              <w:t>80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E36592" w14:textId="77777777" w:rsidR="008E1FDF" w:rsidRPr="00710CFF" w:rsidRDefault="00603D02" w:rsidP="00710CFF">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BC5D7E" w14:textId="77777777" w:rsidR="008E1FDF" w:rsidRPr="00710CFF" w:rsidRDefault="00603D02" w:rsidP="00710CFF">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5B813D" w14:textId="77777777" w:rsidR="008E1FDF" w:rsidRPr="00710CFF" w:rsidRDefault="00603D02" w:rsidP="00710CFF">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79F287" w14:textId="77777777" w:rsidR="008E1FDF" w:rsidRPr="00710CFF" w:rsidRDefault="00603D02" w:rsidP="00710CFF">
            <w:pPr>
              <w:pStyle w:val="TAL"/>
            </w:pPr>
            <w: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359F810" w14:textId="77777777" w:rsidR="008E1FDF" w:rsidRPr="00710CFF" w:rsidRDefault="008E1FDF" w:rsidP="008E1FDF">
            <w:pPr>
              <w:pStyle w:val="TAL"/>
              <w:rPr>
                <w:noProof/>
              </w:rPr>
            </w:pPr>
            <w:r w:rsidRPr="00710CFF">
              <w:rPr>
                <w:noProof/>
              </w:rPr>
              <w:t>Version for Release 1</w:t>
            </w:r>
            <w:r>
              <w:rPr>
                <w:noProof/>
              </w:rPr>
              <w:t>5</w:t>
            </w:r>
            <w:r w:rsidRPr="00710CFF">
              <w:rPr>
                <w:noProof/>
              </w:rPr>
              <w:t>(frozen at TSG-</w:t>
            </w:r>
            <w:r>
              <w:rPr>
                <w:noProof/>
              </w:rPr>
              <w:t>80</w:t>
            </w:r>
            <w:r w:rsidRPr="00710CFF">
              <w:rPr>
                <w:noProof/>
              </w:rPr>
              <w: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D8E618A" w14:textId="77777777" w:rsidR="008E1FDF" w:rsidRPr="00710CFF" w:rsidRDefault="008E1FDF" w:rsidP="00710CFF">
            <w:pPr>
              <w:pStyle w:val="TAL"/>
            </w:pPr>
            <w:r>
              <w:t>15.0.0</w:t>
            </w:r>
          </w:p>
        </w:tc>
      </w:tr>
      <w:tr w:rsidR="00603D02" w:rsidRPr="00787142" w14:paraId="7B2436F3" w14:textId="77777777" w:rsidTr="00603D02">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63543B6" w14:textId="77777777" w:rsidR="00603D02" w:rsidRDefault="00603D02" w:rsidP="00710CFF">
            <w:pPr>
              <w:pStyle w:val="TAL"/>
            </w:pPr>
            <w: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3845E" w14:textId="77777777" w:rsidR="00603D02" w:rsidRDefault="00603D02" w:rsidP="00710CFF">
            <w:pPr>
              <w:pStyle w:val="TAL"/>
              <w:jc w:val="center"/>
            </w:pPr>
            <w:r>
              <w:t>RP-88e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A9EFAE" w14:textId="77777777" w:rsidR="00603D02" w:rsidRPr="00710CFF" w:rsidRDefault="00603D02" w:rsidP="00710CFF">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5C9E7C" w14:textId="77777777" w:rsidR="00603D02" w:rsidRPr="00710CFF" w:rsidRDefault="00603D02" w:rsidP="00710CFF">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38BE56" w14:textId="77777777" w:rsidR="00603D02" w:rsidRPr="00710CFF" w:rsidRDefault="00603D02" w:rsidP="00710CFF">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AA111" w14:textId="77777777" w:rsidR="00603D02" w:rsidRPr="00710CFF" w:rsidRDefault="00603D02" w:rsidP="00710CFF">
            <w:pPr>
              <w:pStyle w:val="TAL"/>
            </w:pPr>
            <w: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731C904" w14:textId="77777777" w:rsidR="00603D02" w:rsidRPr="00710CFF" w:rsidRDefault="00603D02" w:rsidP="008E1FDF">
            <w:pPr>
              <w:pStyle w:val="TAL"/>
              <w:rPr>
                <w:noProof/>
              </w:rPr>
            </w:pPr>
            <w:r>
              <w:rPr>
                <w:rFonts w:cs="Arial"/>
                <w:sz w:val="16"/>
                <w:szCs w:val="16"/>
              </w:rPr>
              <w:t>Upgrade to Rel-16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BF96F01" w14:textId="77777777" w:rsidR="00603D02" w:rsidRPr="00603D02" w:rsidRDefault="00603D02" w:rsidP="00710CFF">
            <w:pPr>
              <w:pStyle w:val="TAL"/>
              <w:rPr>
                <w:bCs/>
              </w:rPr>
            </w:pPr>
            <w:r w:rsidRPr="00603D02">
              <w:rPr>
                <w:bCs/>
              </w:rPr>
              <w:t>16.0.0</w:t>
            </w:r>
          </w:p>
        </w:tc>
      </w:tr>
      <w:tr w:rsidR="00A82031" w:rsidRPr="00787142" w14:paraId="6ADD62C2"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75D1452" w14:textId="77777777" w:rsidR="00A82031" w:rsidRDefault="00A82031">
            <w:pPr>
              <w:pStyle w:val="TAL"/>
            </w:pPr>
            <w: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15400" w14:textId="77777777" w:rsidR="00A82031" w:rsidRDefault="00A82031">
            <w:pPr>
              <w:pStyle w:val="TAL"/>
              <w:jc w:val="center"/>
            </w:pPr>
            <w:r>
              <w:t>RP-95e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603F0B" w14:textId="77777777" w:rsidR="00A82031" w:rsidRPr="00710CFF" w:rsidRDefault="00A82031">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F67EE" w14:textId="77777777" w:rsidR="00A82031" w:rsidRPr="00710CFF" w:rsidRDefault="00A82031">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2F49F" w14:textId="77777777" w:rsidR="00A82031" w:rsidRPr="00710CFF" w:rsidRDefault="00A82031">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4577" w14:textId="77777777" w:rsidR="00A82031" w:rsidRPr="00710CFF" w:rsidRDefault="00A82031">
            <w:pPr>
              <w:pStyle w:val="TAL"/>
            </w:pPr>
            <w: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5E8A791" w14:textId="77777777" w:rsidR="00A82031" w:rsidRPr="00710CFF" w:rsidRDefault="00A82031">
            <w:pPr>
              <w:pStyle w:val="TAL"/>
              <w:rPr>
                <w:noProof/>
              </w:rPr>
            </w:pPr>
            <w:r>
              <w:rPr>
                <w:rFonts w:cs="Arial"/>
                <w:sz w:val="16"/>
                <w:szCs w:val="16"/>
              </w:rPr>
              <w:t>Upgrade to Rel-17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714E80" w14:textId="77777777" w:rsidR="00A82031" w:rsidRPr="00603D02" w:rsidRDefault="00A82031">
            <w:pPr>
              <w:pStyle w:val="TAL"/>
              <w:rPr>
                <w:bCs/>
              </w:rPr>
            </w:pPr>
            <w:r w:rsidRPr="00603D02">
              <w:rPr>
                <w:bCs/>
              </w:rPr>
              <w:t>1</w:t>
            </w:r>
            <w:r>
              <w:rPr>
                <w:bCs/>
              </w:rPr>
              <w:t>7</w:t>
            </w:r>
            <w:r w:rsidRPr="00603D02">
              <w:rPr>
                <w:bCs/>
              </w:rPr>
              <w:t>.0.0</w:t>
            </w:r>
          </w:p>
        </w:tc>
      </w:tr>
      <w:tr w:rsidR="0013576D" w:rsidRPr="00787142" w14:paraId="65A5BD8D" w14:textId="77777777" w:rsidTr="002862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AE6D10A" w14:textId="77777777" w:rsidR="0013576D" w:rsidRDefault="0013576D" w:rsidP="002862DD">
            <w:pPr>
              <w:pStyle w:val="TAL"/>
            </w:pPr>
            <w: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EE2DE5" w14:textId="77777777" w:rsidR="0013576D" w:rsidRDefault="0013576D" w:rsidP="002862DD">
            <w:pPr>
              <w:pStyle w:val="TAL"/>
              <w:jc w:val="center"/>
            </w:pPr>
            <w:r>
              <w:t>RP-103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638C0D" w14:textId="77777777" w:rsidR="0013576D" w:rsidRPr="00710CFF" w:rsidRDefault="0013576D" w:rsidP="002862DD">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08ABE" w14:textId="77777777" w:rsidR="0013576D" w:rsidRPr="00710CFF" w:rsidRDefault="0013576D" w:rsidP="002862DD">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D76174" w14:textId="77777777" w:rsidR="0013576D" w:rsidRPr="00710CFF" w:rsidRDefault="0013576D" w:rsidP="002862DD">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C29573" w14:textId="77777777" w:rsidR="0013576D" w:rsidRPr="00710CFF" w:rsidRDefault="0013576D" w:rsidP="002862DD">
            <w:pPr>
              <w:pStyle w:val="TAL"/>
            </w:pPr>
            <w: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8EC55B7" w14:textId="77777777" w:rsidR="0013576D" w:rsidRPr="00710CFF" w:rsidRDefault="0013576D" w:rsidP="002862DD">
            <w:pPr>
              <w:pStyle w:val="TAL"/>
              <w:rPr>
                <w:noProof/>
              </w:rPr>
            </w:pPr>
            <w:r>
              <w:rPr>
                <w:rFonts w:cs="Arial"/>
                <w:sz w:val="16"/>
                <w:szCs w:val="16"/>
              </w:rPr>
              <w:t>Upgrade to Rel-18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DA10767" w14:textId="77777777" w:rsidR="0013576D" w:rsidRPr="00603D02" w:rsidRDefault="0013576D" w:rsidP="002862DD">
            <w:pPr>
              <w:pStyle w:val="TAL"/>
              <w:rPr>
                <w:bCs/>
              </w:rPr>
            </w:pPr>
            <w:r w:rsidRPr="00603D02">
              <w:rPr>
                <w:bCs/>
              </w:rPr>
              <w:t>1</w:t>
            </w:r>
            <w:r>
              <w:rPr>
                <w:bCs/>
              </w:rPr>
              <w:t>8</w:t>
            </w:r>
            <w:r w:rsidRPr="00603D02">
              <w:rPr>
                <w:bCs/>
              </w:rPr>
              <w:t>.0.0</w:t>
            </w:r>
          </w:p>
        </w:tc>
      </w:tr>
      <w:tr w:rsidR="00320768" w:rsidRPr="00787142" w14:paraId="0F8EB180" w14:textId="77777777" w:rsidTr="005D560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A2299A6" w14:textId="4E8E3583" w:rsidR="00320768" w:rsidRDefault="00320768" w:rsidP="005D5609">
            <w:pPr>
              <w:pStyle w:val="TAL"/>
            </w:pPr>
            <w:r>
              <w:t>202</w:t>
            </w:r>
            <w:r w:rsidR="0013576D">
              <w:t>5</w:t>
            </w:r>
            <w:r>
              <w:t>-0</w:t>
            </w:r>
            <w:r w:rsidR="0013576D">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6D41CF" w14:textId="758C847D" w:rsidR="00320768" w:rsidRDefault="00320768" w:rsidP="005D5609">
            <w:pPr>
              <w:pStyle w:val="TAL"/>
              <w:jc w:val="center"/>
            </w:pPr>
            <w:r>
              <w:t>RP-</w:t>
            </w:r>
            <w:r w:rsidR="00A82031">
              <w:t>10</w:t>
            </w:r>
            <w:r w:rsidR="0013576D">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826721" w14:textId="77777777" w:rsidR="00320768" w:rsidRPr="00710CFF" w:rsidRDefault="00320768" w:rsidP="005D5609">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B6164" w14:textId="77777777" w:rsidR="00320768" w:rsidRPr="00710CFF" w:rsidRDefault="00320768" w:rsidP="005D5609">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93EB4E" w14:textId="77777777" w:rsidR="00320768" w:rsidRPr="00710CFF" w:rsidRDefault="00320768" w:rsidP="005D5609">
            <w:pPr>
              <w:pStyle w:val="TAL"/>
            </w:pPr>
            <w: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6EF18" w14:textId="77777777" w:rsidR="00320768" w:rsidRPr="00710CFF" w:rsidRDefault="00320768" w:rsidP="005D5609">
            <w:pPr>
              <w:pStyle w:val="TAL"/>
            </w:pPr>
            <w: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BFF4ACE" w14:textId="0883AB5D" w:rsidR="00320768" w:rsidRPr="00710CFF" w:rsidRDefault="00320768" w:rsidP="005D5609">
            <w:pPr>
              <w:pStyle w:val="TAL"/>
              <w:rPr>
                <w:noProof/>
              </w:rPr>
            </w:pPr>
            <w:r>
              <w:rPr>
                <w:rFonts w:cs="Arial"/>
                <w:sz w:val="16"/>
                <w:szCs w:val="16"/>
              </w:rPr>
              <w:t>Upgrade to Rel-1</w:t>
            </w:r>
            <w:r w:rsidR="0013576D">
              <w:rPr>
                <w:rFonts w:cs="Arial"/>
                <w:sz w:val="16"/>
                <w:szCs w:val="16"/>
              </w:rPr>
              <w:t>9</w:t>
            </w:r>
            <w:r>
              <w:rPr>
                <w:rFonts w:cs="Arial"/>
                <w:sz w:val="16"/>
                <w:szCs w:val="16"/>
              </w:rPr>
              <w:t xml:space="preserve"> version without technical change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BE58791" w14:textId="2ACAAEDC" w:rsidR="00320768" w:rsidRPr="00603D02" w:rsidRDefault="00320768" w:rsidP="005D5609">
            <w:pPr>
              <w:pStyle w:val="TAL"/>
              <w:rPr>
                <w:bCs/>
              </w:rPr>
            </w:pPr>
            <w:r w:rsidRPr="00603D02">
              <w:rPr>
                <w:bCs/>
              </w:rPr>
              <w:t>1</w:t>
            </w:r>
            <w:r w:rsidR="0013576D">
              <w:rPr>
                <w:bCs/>
              </w:rPr>
              <w:t>9</w:t>
            </w:r>
            <w:r w:rsidRPr="00603D02">
              <w:rPr>
                <w:bCs/>
              </w:rPr>
              <w:t>.0.0</w:t>
            </w:r>
          </w:p>
        </w:tc>
      </w:tr>
    </w:tbl>
    <w:p w14:paraId="703C3D96" w14:textId="77777777" w:rsidR="008F2ADC" w:rsidRPr="00483940" w:rsidRDefault="008F2ADC"/>
    <w:sectPr w:rsidR="008F2ADC" w:rsidRPr="00483940">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7D787B" w14:textId="77777777" w:rsidR="00B371AA" w:rsidRDefault="00B371AA">
      <w:r>
        <w:separator/>
      </w:r>
    </w:p>
  </w:endnote>
  <w:endnote w:type="continuationSeparator" w:id="0">
    <w:p w14:paraId="63D571F9" w14:textId="77777777" w:rsidR="00B371AA" w:rsidRDefault="00B371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sig w:usb0="03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95D84" w14:textId="77777777" w:rsidR="003B5F3B" w:rsidRDefault="003B5F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ADF8F4" w14:textId="77777777" w:rsidR="00B371AA" w:rsidRDefault="00B371AA">
      <w:r>
        <w:separator/>
      </w:r>
    </w:p>
  </w:footnote>
  <w:footnote w:type="continuationSeparator" w:id="0">
    <w:p w14:paraId="6D63C1F8" w14:textId="77777777" w:rsidR="00B371AA" w:rsidRDefault="00B371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F9A01" w14:textId="5D256644" w:rsidR="003B5F3B" w:rsidRDefault="003B5F3B">
    <w:pPr>
      <w:pStyle w:val="Header"/>
      <w:framePr w:wrap="auto" w:vAnchor="text" w:hAnchor="margin" w:xAlign="right" w:y="1"/>
      <w:widowControl/>
    </w:pPr>
    <w:fldSimple w:instr=" STYLEREF ZA ">
      <w:r w:rsidR="00A82926">
        <w:rPr>
          <w:noProof/>
        </w:rPr>
        <w:t>3GPP TR 45.913 V19.0.0 (2025-09)</w:t>
      </w:r>
    </w:fldSimple>
  </w:p>
  <w:p w14:paraId="32741592" w14:textId="77777777" w:rsidR="003B5F3B" w:rsidRDefault="003B5F3B">
    <w:pPr>
      <w:pStyle w:val="Header"/>
      <w:framePr w:wrap="auto" w:vAnchor="text" w:hAnchor="margin" w:xAlign="center" w:y="1"/>
      <w:widowControl/>
    </w:pPr>
    <w:r>
      <w:fldChar w:fldCharType="begin"/>
    </w:r>
    <w:r>
      <w:instrText xml:space="preserve"> PAGE </w:instrText>
    </w:r>
    <w:r>
      <w:fldChar w:fldCharType="separate"/>
    </w:r>
    <w:r w:rsidR="00F412BC">
      <w:t>59</w:t>
    </w:r>
    <w:r>
      <w:fldChar w:fldCharType="end"/>
    </w:r>
  </w:p>
  <w:p w14:paraId="2A6C4999" w14:textId="39C9658D" w:rsidR="003B5F3B" w:rsidRDefault="003B5F3B">
    <w:pPr>
      <w:pStyle w:val="Header"/>
      <w:framePr w:wrap="auto" w:vAnchor="text" w:hAnchor="margin" w:y="1"/>
      <w:widowControl/>
    </w:pPr>
    <w:fldSimple w:instr=" STYLEREF ZGSM ">
      <w:r w:rsidR="00A82926">
        <w:rPr>
          <w:noProof/>
        </w:rPr>
        <w:t>Release 19</w:t>
      </w:r>
    </w:fldSimple>
  </w:p>
  <w:p w14:paraId="175037F8" w14:textId="77777777" w:rsidR="003B5F3B" w:rsidRDefault="003B5F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B26D5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A76E6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EAFCD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FD4BFA"/>
    <w:multiLevelType w:val="multilevel"/>
    <w:tmpl w:val="D2161B7A"/>
    <w:lvl w:ilvl="0">
      <w:start w:val="4"/>
      <w:numFmt w:val="decimalZero"/>
      <w:lvlText w:val="%1."/>
      <w:lvlJc w:val="left"/>
      <w:pPr>
        <w:tabs>
          <w:tab w:val="num" w:pos="1500"/>
        </w:tabs>
        <w:ind w:left="1500" w:hanging="1140"/>
      </w:pPr>
      <w:rPr>
        <w:rFonts w:hint="default"/>
        <w:sz w:val="1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076564C9"/>
    <w:multiLevelType w:val="hybridMultilevel"/>
    <w:tmpl w:val="69A68DC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F641248"/>
    <w:multiLevelType w:val="hybridMultilevel"/>
    <w:tmpl w:val="F6D2592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5050D0"/>
    <w:multiLevelType w:val="hybridMultilevel"/>
    <w:tmpl w:val="DEF88D6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10BFF"/>
    <w:multiLevelType w:val="hybridMultilevel"/>
    <w:tmpl w:val="A8E85B2C"/>
    <w:lvl w:ilvl="0" w:tplc="08090001">
      <w:start w:val="1"/>
      <w:numFmt w:val="bullet"/>
      <w:lvlText w:val="o"/>
      <w:lvlJc w:val="left"/>
      <w:pPr>
        <w:tabs>
          <w:tab w:val="num" w:pos="720"/>
        </w:tabs>
        <w:ind w:left="720" w:hanging="360"/>
      </w:pPr>
      <w:rPr>
        <w:rFonts w:ascii="Courier New" w:hAnsi="Courier New" w:cs="Courier New"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45BF1"/>
    <w:multiLevelType w:val="hybridMultilevel"/>
    <w:tmpl w:val="E3305CB8"/>
    <w:lvl w:ilvl="0" w:tplc="08090003">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7887F45"/>
    <w:multiLevelType w:val="hybridMultilevel"/>
    <w:tmpl w:val="7688D96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616D34"/>
    <w:multiLevelType w:val="hybridMultilevel"/>
    <w:tmpl w:val="83F26A2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0C3712"/>
    <w:multiLevelType w:val="hybridMultilevel"/>
    <w:tmpl w:val="E6748EA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60D7952"/>
    <w:multiLevelType w:val="hybridMultilevel"/>
    <w:tmpl w:val="47A29334"/>
    <w:lvl w:ilvl="0" w:tplc="A46C3F4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6883BF6"/>
    <w:multiLevelType w:val="multilevel"/>
    <w:tmpl w:val="1FB003CA"/>
    <w:lvl w:ilvl="0">
      <w:start w:val="9"/>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37BF668D"/>
    <w:multiLevelType w:val="hybridMultilevel"/>
    <w:tmpl w:val="F93E74D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802B78"/>
    <w:multiLevelType w:val="multilevel"/>
    <w:tmpl w:val="A8E85B2C"/>
    <w:lvl w:ilvl="0">
      <w:start w:val="1"/>
      <w:numFmt w:val="bullet"/>
      <w:lvlText w:val="o"/>
      <w:lvlJc w:val="left"/>
      <w:pPr>
        <w:tabs>
          <w:tab w:val="num" w:pos="720"/>
        </w:tabs>
        <w:ind w:left="720" w:hanging="360"/>
      </w:pPr>
      <w:rPr>
        <w:rFonts w:ascii="Courier New" w:hAnsi="Courier New" w:cs="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D9F35B2"/>
    <w:multiLevelType w:val="hybridMultilevel"/>
    <w:tmpl w:val="5978A3B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C244A94"/>
    <w:multiLevelType w:val="multilevel"/>
    <w:tmpl w:val="BC0005A2"/>
    <w:lvl w:ilvl="0">
      <w:start w:val="9"/>
      <w:numFmt w:val="decimal"/>
      <w:lvlText w:val="%1"/>
      <w:lvlJc w:val="left"/>
      <w:pPr>
        <w:tabs>
          <w:tab w:val="num" w:pos="630"/>
        </w:tabs>
        <w:ind w:left="630" w:hanging="630"/>
      </w:pPr>
      <w:rPr>
        <w:rFonts w:hint="default"/>
      </w:rPr>
    </w:lvl>
    <w:lvl w:ilvl="1">
      <w:start w:val="2"/>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6" w15:restartNumberingAfterBreak="0">
    <w:nsid w:val="51951407"/>
    <w:multiLevelType w:val="hybridMultilevel"/>
    <w:tmpl w:val="F61088D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B9E77D8"/>
    <w:multiLevelType w:val="hybridMultilevel"/>
    <w:tmpl w:val="F93E8A6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C2D7FAD"/>
    <w:multiLevelType w:val="hybridMultilevel"/>
    <w:tmpl w:val="C4E2B0E6"/>
    <w:lvl w:ilvl="0" w:tplc="08090001">
      <w:start w:val="1"/>
      <w:numFmt w:val="bullet"/>
      <w:lvlText w:val=""/>
      <w:lvlJc w:val="left"/>
      <w:pPr>
        <w:tabs>
          <w:tab w:val="num" w:pos="2018"/>
        </w:tabs>
        <w:ind w:left="2018" w:hanging="360"/>
      </w:pPr>
      <w:rPr>
        <w:rFonts w:ascii="Symbol" w:hAnsi="Symbol" w:hint="default"/>
      </w:rPr>
    </w:lvl>
    <w:lvl w:ilvl="1" w:tplc="08090003" w:tentative="1">
      <w:start w:val="1"/>
      <w:numFmt w:val="bullet"/>
      <w:lvlText w:val="o"/>
      <w:lvlJc w:val="left"/>
      <w:pPr>
        <w:tabs>
          <w:tab w:val="num" w:pos="2738"/>
        </w:tabs>
        <w:ind w:left="2738" w:hanging="360"/>
      </w:pPr>
      <w:rPr>
        <w:rFonts w:ascii="Courier New" w:hAnsi="Courier New" w:cs="Courier New" w:hint="default"/>
      </w:rPr>
    </w:lvl>
    <w:lvl w:ilvl="2" w:tplc="08090005" w:tentative="1">
      <w:start w:val="1"/>
      <w:numFmt w:val="bullet"/>
      <w:lvlText w:val=""/>
      <w:lvlJc w:val="left"/>
      <w:pPr>
        <w:tabs>
          <w:tab w:val="num" w:pos="3458"/>
        </w:tabs>
        <w:ind w:left="3458" w:hanging="360"/>
      </w:pPr>
      <w:rPr>
        <w:rFonts w:ascii="Wingdings" w:hAnsi="Wingdings" w:hint="default"/>
      </w:rPr>
    </w:lvl>
    <w:lvl w:ilvl="3" w:tplc="08090001" w:tentative="1">
      <w:start w:val="1"/>
      <w:numFmt w:val="bullet"/>
      <w:lvlText w:val=""/>
      <w:lvlJc w:val="left"/>
      <w:pPr>
        <w:tabs>
          <w:tab w:val="num" w:pos="4178"/>
        </w:tabs>
        <w:ind w:left="4178" w:hanging="360"/>
      </w:pPr>
      <w:rPr>
        <w:rFonts w:ascii="Symbol" w:hAnsi="Symbol" w:hint="default"/>
      </w:rPr>
    </w:lvl>
    <w:lvl w:ilvl="4" w:tplc="08090003" w:tentative="1">
      <w:start w:val="1"/>
      <w:numFmt w:val="bullet"/>
      <w:lvlText w:val="o"/>
      <w:lvlJc w:val="left"/>
      <w:pPr>
        <w:tabs>
          <w:tab w:val="num" w:pos="4898"/>
        </w:tabs>
        <w:ind w:left="4898" w:hanging="360"/>
      </w:pPr>
      <w:rPr>
        <w:rFonts w:ascii="Courier New" w:hAnsi="Courier New" w:cs="Courier New" w:hint="default"/>
      </w:rPr>
    </w:lvl>
    <w:lvl w:ilvl="5" w:tplc="08090005" w:tentative="1">
      <w:start w:val="1"/>
      <w:numFmt w:val="bullet"/>
      <w:lvlText w:val=""/>
      <w:lvlJc w:val="left"/>
      <w:pPr>
        <w:tabs>
          <w:tab w:val="num" w:pos="5618"/>
        </w:tabs>
        <w:ind w:left="5618" w:hanging="360"/>
      </w:pPr>
      <w:rPr>
        <w:rFonts w:ascii="Wingdings" w:hAnsi="Wingdings" w:hint="default"/>
      </w:rPr>
    </w:lvl>
    <w:lvl w:ilvl="6" w:tplc="08090001" w:tentative="1">
      <w:start w:val="1"/>
      <w:numFmt w:val="bullet"/>
      <w:lvlText w:val=""/>
      <w:lvlJc w:val="left"/>
      <w:pPr>
        <w:tabs>
          <w:tab w:val="num" w:pos="6338"/>
        </w:tabs>
        <w:ind w:left="6338" w:hanging="360"/>
      </w:pPr>
      <w:rPr>
        <w:rFonts w:ascii="Symbol" w:hAnsi="Symbol" w:hint="default"/>
      </w:rPr>
    </w:lvl>
    <w:lvl w:ilvl="7" w:tplc="08090003" w:tentative="1">
      <w:start w:val="1"/>
      <w:numFmt w:val="bullet"/>
      <w:lvlText w:val="o"/>
      <w:lvlJc w:val="left"/>
      <w:pPr>
        <w:tabs>
          <w:tab w:val="num" w:pos="7058"/>
        </w:tabs>
        <w:ind w:left="7058" w:hanging="360"/>
      </w:pPr>
      <w:rPr>
        <w:rFonts w:ascii="Courier New" w:hAnsi="Courier New" w:cs="Courier New" w:hint="default"/>
      </w:rPr>
    </w:lvl>
    <w:lvl w:ilvl="8" w:tplc="08090005" w:tentative="1">
      <w:start w:val="1"/>
      <w:numFmt w:val="bullet"/>
      <w:lvlText w:val=""/>
      <w:lvlJc w:val="left"/>
      <w:pPr>
        <w:tabs>
          <w:tab w:val="num" w:pos="7778"/>
        </w:tabs>
        <w:ind w:left="7778" w:hanging="360"/>
      </w:pPr>
      <w:rPr>
        <w:rFonts w:ascii="Wingdings" w:hAnsi="Wingdings" w:hint="default"/>
      </w:rPr>
    </w:lvl>
  </w:abstractNum>
  <w:abstractNum w:abstractNumId="29" w15:restartNumberingAfterBreak="0">
    <w:nsid w:val="5DEE3E07"/>
    <w:multiLevelType w:val="multilevel"/>
    <w:tmpl w:val="B028804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588625C"/>
    <w:multiLevelType w:val="hybridMultilevel"/>
    <w:tmpl w:val="D2161B7A"/>
    <w:lvl w:ilvl="0" w:tplc="E6803F7C">
      <w:start w:val="4"/>
      <w:numFmt w:val="decimalZero"/>
      <w:lvlText w:val="%1."/>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66063600"/>
    <w:multiLevelType w:val="hybridMultilevel"/>
    <w:tmpl w:val="B10C8E3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6A16983"/>
    <w:multiLevelType w:val="hybridMultilevel"/>
    <w:tmpl w:val="1F30E5E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C3F7C2D"/>
    <w:multiLevelType w:val="hybridMultilevel"/>
    <w:tmpl w:val="5D701A9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CB22B7B"/>
    <w:multiLevelType w:val="hybridMultilevel"/>
    <w:tmpl w:val="865A9D7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EAF7571"/>
    <w:multiLevelType w:val="hybridMultilevel"/>
    <w:tmpl w:val="A1CA7256"/>
    <w:lvl w:ilvl="0" w:tplc="08090001">
      <w:start w:val="1"/>
      <w:numFmt w:val="bullet"/>
      <w:lvlText w:val=""/>
      <w:lvlJc w:val="left"/>
      <w:pPr>
        <w:tabs>
          <w:tab w:val="num" w:pos="2018"/>
        </w:tabs>
        <w:ind w:left="2018" w:hanging="360"/>
      </w:pPr>
      <w:rPr>
        <w:rFonts w:ascii="Symbol" w:hAnsi="Symbol" w:hint="default"/>
      </w:rPr>
    </w:lvl>
    <w:lvl w:ilvl="1" w:tplc="08090003" w:tentative="1">
      <w:start w:val="1"/>
      <w:numFmt w:val="bullet"/>
      <w:lvlText w:val="o"/>
      <w:lvlJc w:val="left"/>
      <w:pPr>
        <w:tabs>
          <w:tab w:val="num" w:pos="2738"/>
        </w:tabs>
        <w:ind w:left="2738" w:hanging="360"/>
      </w:pPr>
      <w:rPr>
        <w:rFonts w:ascii="Courier New" w:hAnsi="Courier New" w:cs="Courier New" w:hint="default"/>
      </w:rPr>
    </w:lvl>
    <w:lvl w:ilvl="2" w:tplc="08090005" w:tentative="1">
      <w:start w:val="1"/>
      <w:numFmt w:val="bullet"/>
      <w:lvlText w:val=""/>
      <w:lvlJc w:val="left"/>
      <w:pPr>
        <w:tabs>
          <w:tab w:val="num" w:pos="3458"/>
        </w:tabs>
        <w:ind w:left="3458" w:hanging="360"/>
      </w:pPr>
      <w:rPr>
        <w:rFonts w:ascii="Wingdings" w:hAnsi="Wingdings" w:hint="default"/>
      </w:rPr>
    </w:lvl>
    <w:lvl w:ilvl="3" w:tplc="08090001" w:tentative="1">
      <w:start w:val="1"/>
      <w:numFmt w:val="bullet"/>
      <w:lvlText w:val=""/>
      <w:lvlJc w:val="left"/>
      <w:pPr>
        <w:tabs>
          <w:tab w:val="num" w:pos="4178"/>
        </w:tabs>
        <w:ind w:left="4178" w:hanging="360"/>
      </w:pPr>
      <w:rPr>
        <w:rFonts w:ascii="Symbol" w:hAnsi="Symbol" w:hint="default"/>
      </w:rPr>
    </w:lvl>
    <w:lvl w:ilvl="4" w:tplc="08090003" w:tentative="1">
      <w:start w:val="1"/>
      <w:numFmt w:val="bullet"/>
      <w:lvlText w:val="o"/>
      <w:lvlJc w:val="left"/>
      <w:pPr>
        <w:tabs>
          <w:tab w:val="num" w:pos="4898"/>
        </w:tabs>
        <w:ind w:left="4898" w:hanging="360"/>
      </w:pPr>
      <w:rPr>
        <w:rFonts w:ascii="Courier New" w:hAnsi="Courier New" w:cs="Courier New" w:hint="default"/>
      </w:rPr>
    </w:lvl>
    <w:lvl w:ilvl="5" w:tplc="08090005" w:tentative="1">
      <w:start w:val="1"/>
      <w:numFmt w:val="bullet"/>
      <w:lvlText w:val=""/>
      <w:lvlJc w:val="left"/>
      <w:pPr>
        <w:tabs>
          <w:tab w:val="num" w:pos="5618"/>
        </w:tabs>
        <w:ind w:left="5618" w:hanging="360"/>
      </w:pPr>
      <w:rPr>
        <w:rFonts w:ascii="Wingdings" w:hAnsi="Wingdings" w:hint="default"/>
      </w:rPr>
    </w:lvl>
    <w:lvl w:ilvl="6" w:tplc="08090001" w:tentative="1">
      <w:start w:val="1"/>
      <w:numFmt w:val="bullet"/>
      <w:lvlText w:val=""/>
      <w:lvlJc w:val="left"/>
      <w:pPr>
        <w:tabs>
          <w:tab w:val="num" w:pos="6338"/>
        </w:tabs>
        <w:ind w:left="6338" w:hanging="360"/>
      </w:pPr>
      <w:rPr>
        <w:rFonts w:ascii="Symbol" w:hAnsi="Symbol" w:hint="default"/>
      </w:rPr>
    </w:lvl>
    <w:lvl w:ilvl="7" w:tplc="08090003" w:tentative="1">
      <w:start w:val="1"/>
      <w:numFmt w:val="bullet"/>
      <w:lvlText w:val="o"/>
      <w:lvlJc w:val="left"/>
      <w:pPr>
        <w:tabs>
          <w:tab w:val="num" w:pos="7058"/>
        </w:tabs>
        <w:ind w:left="7058" w:hanging="360"/>
      </w:pPr>
      <w:rPr>
        <w:rFonts w:ascii="Courier New" w:hAnsi="Courier New" w:cs="Courier New" w:hint="default"/>
      </w:rPr>
    </w:lvl>
    <w:lvl w:ilvl="8" w:tplc="08090005" w:tentative="1">
      <w:start w:val="1"/>
      <w:numFmt w:val="bullet"/>
      <w:lvlText w:val=""/>
      <w:lvlJc w:val="left"/>
      <w:pPr>
        <w:tabs>
          <w:tab w:val="num" w:pos="7778"/>
        </w:tabs>
        <w:ind w:left="7778" w:hanging="360"/>
      </w:pPr>
      <w:rPr>
        <w:rFonts w:ascii="Wingdings" w:hAnsi="Wingdings" w:hint="default"/>
      </w:rPr>
    </w:lvl>
  </w:abstractNum>
  <w:abstractNum w:abstractNumId="36" w15:restartNumberingAfterBreak="0">
    <w:nsid w:val="735C5BB1"/>
    <w:multiLevelType w:val="multilevel"/>
    <w:tmpl w:val="CD56174E"/>
    <w:lvl w:ilvl="0">
      <w:start w:val="6"/>
      <w:numFmt w:val="decimal"/>
      <w:lvlText w:val="%1"/>
      <w:lvlJc w:val="left"/>
      <w:pPr>
        <w:tabs>
          <w:tab w:val="num" w:pos="1065"/>
        </w:tabs>
        <w:ind w:left="1065" w:hanging="1065"/>
      </w:pPr>
      <w:rPr>
        <w:rFonts w:hint="default"/>
      </w:rPr>
    </w:lvl>
    <w:lvl w:ilvl="1">
      <w:start w:val="5"/>
      <w:numFmt w:val="decimal"/>
      <w:lvlText w:val="%1.%2"/>
      <w:lvlJc w:val="left"/>
      <w:pPr>
        <w:tabs>
          <w:tab w:val="num" w:pos="1102"/>
        </w:tabs>
        <w:ind w:left="1102" w:hanging="1065"/>
      </w:pPr>
      <w:rPr>
        <w:rFonts w:hint="default"/>
      </w:rPr>
    </w:lvl>
    <w:lvl w:ilvl="2">
      <w:start w:val="2"/>
      <w:numFmt w:val="decimal"/>
      <w:lvlText w:val="%1.%2.%3"/>
      <w:lvlJc w:val="left"/>
      <w:pPr>
        <w:tabs>
          <w:tab w:val="num" w:pos="1139"/>
        </w:tabs>
        <w:ind w:left="1139" w:hanging="1065"/>
      </w:pPr>
      <w:rPr>
        <w:rFonts w:hint="default"/>
      </w:rPr>
    </w:lvl>
    <w:lvl w:ilvl="3">
      <w:start w:val="1"/>
      <w:numFmt w:val="decimal"/>
      <w:lvlText w:val="%1.%2.%3.%4"/>
      <w:lvlJc w:val="left"/>
      <w:pPr>
        <w:tabs>
          <w:tab w:val="num" w:pos="1176"/>
        </w:tabs>
        <w:ind w:left="1176" w:hanging="1065"/>
      </w:pPr>
      <w:rPr>
        <w:rFonts w:hint="default"/>
      </w:rPr>
    </w:lvl>
    <w:lvl w:ilvl="4">
      <w:start w:val="1"/>
      <w:numFmt w:val="decimal"/>
      <w:lvlText w:val="%1.%2.%3.%4.%5"/>
      <w:lvlJc w:val="left"/>
      <w:pPr>
        <w:tabs>
          <w:tab w:val="num" w:pos="1213"/>
        </w:tabs>
        <w:ind w:left="1213" w:hanging="1065"/>
      </w:pPr>
      <w:rPr>
        <w:rFonts w:hint="default"/>
      </w:rPr>
    </w:lvl>
    <w:lvl w:ilvl="5">
      <w:start w:val="1"/>
      <w:numFmt w:val="decimal"/>
      <w:lvlText w:val="%1.%2.%3.%4.%5.%6"/>
      <w:lvlJc w:val="left"/>
      <w:pPr>
        <w:tabs>
          <w:tab w:val="num" w:pos="1265"/>
        </w:tabs>
        <w:ind w:left="1265" w:hanging="1080"/>
      </w:pPr>
      <w:rPr>
        <w:rFonts w:hint="default"/>
      </w:rPr>
    </w:lvl>
    <w:lvl w:ilvl="6">
      <w:start w:val="1"/>
      <w:numFmt w:val="decimal"/>
      <w:lvlText w:val="%1.%2.%3.%4.%5.%6.%7"/>
      <w:lvlJc w:val="left"/>
      <w:pPr>
        <w:tabs>
          <w:tab w:val="num" w:pos="1302"/>
        </w:tabs>
        <w:ind w:left="1302" w:hanging="1080"/>
      </w:pPr>
      <w:rPr>
        <w:rFonts w:hint="default"/>
      </w:rPr>
    </w:lvl>
    <w:lvl w:ilvl="7">
      <w:start w:val="1"/>
      <w:numFmt w:val="decimal"/>
      <w:lvlText w:val="%1.%2.%3.%4.%5.%6.%7.%8"/>
      <w:lvlJc w:val="left"/>
      <w:pPr>
        <w:tabs>
          <w:tab w:val="num" w:pos="1699"/>
        </w:tabs>
        <w:ind w:left="1699" w:hanging="1440"/>
      </w:pPr>
      <w:rPr>
        <w:rFonts w:hint="default"/>
      </w:rPr>
    </w:lvl>
    <w:lvl w:ilvl="8">
      <w:start w:val="1"/>
      <w:numFmt w:val="decimal"/>
      <w:lvlText w:val="%1.%2.%3.%4.%5.%6.%7.%8.%9"/>
      <w:lvlJc w:val="left"/>
      <w:pPr>
        <w:tabs>
          <w:tab w:val="num" w:pos="1736"/>
        </w:tabs>
        <w:ind w:left="1736" w:hanging="1440"/>
      </w:pPr>
      <w:rPr>
        <w:rFonts w:hint="default"/>
      </w:rPr>
    </w:lvl>
  </w:abstractNum>
  <w:num w:numId="1" w16cid:durableId="96300260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295267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9231834">
    <w:abstractNumId w:val="16"/>
  </w:num>
  <w:num w:numId="4" w16cid:durableId="962224778">
    <w:abstractNumId w:val="17"/>
  </w:num>
  <w:num w:numId="5" w16cid:durableId="105275793">
    <w:abstractNumId w:val="12"/>
  </w:num>
  <w:num w:numId="6" w16cid:durableId="1217201766">
    <w:abstractNumId w:val="14"/>
  </w:num>
  <w:num w:numId="7" w16cid:durableId="923494497">
    <w:abstractNumId w:val="18"/>
  </w:num>
  <w:num w:numId="8" w16cid:durableId="783615500">
    <w:abstractNumId w:val="15"/>
  </w:num>
  <w:num w:numId="9" w16cid:durableId="638343167">
    <w:abstractNumId w:val="23"/>
  </w:num>
  <w:num w:numId="10" w16cid:durableId="749230109">
    <w:abstractNumId w:val="27"/>
  </w:num>
  <w:num w:numId="11" w16cid:durableId="421537835">
    <w:abstractNumId w:val="22"/>
  </w:num>
  <w:num w:numId="12" w16cid:durableId="1043556454">
    <w:abstractNumId w:val="33"/>
  </w:num>
  <w:num w:numId="13" w16cid:durableId="1296571264">
    <w:abstractNumId w:val="24"/>
  </w:num>
  <w:num w:numId="14" w16cid:durableId="799301039">
    <w:abstractNumId w:val="20"/>
  </w:num>
  <w:num w:numId="15" w16cid:durableId="1376923830">
    <w:abstractNumId w:val="31"/>
  </w:num>
  <w:num w:numId="16" w16cid:durableId="1615597764">
    <w:abstractNumId w:val="13"/>
  </w:num>
  <w:num w:numId="17" w16cid:durableId="1537698252">
    <w:abstractNumId w:val="34"/>
  </w:num>
  <w:num w:numId="18" w16cid:durableId="2077700576">
    <w:abstractNumId w:val="19"/>
  </w:num>
  <w:num w:numId="19" w16cid:durableId="192768572">
    <w:abstractNumId w:val="32"/>
  </w:num>
  <w:num w:numId="20" w16cid:durableId="1528835922">
    <w:abstractNumId w:val="36"/>
  </w:num>
  <w:num w:numId="21" w16cid:durableId="195432639">
    <w:abstractNumId w:val="29"/>
  </w:num>
  <w:num w:numId="22" w16cid:durableId="550456514">
    <w:abstractNumId w:val="28"/>
  </w:num>
  <w:num w:numId="23" w16cid:durableId="67458886">
    <w:abstractNumId w:val="35"/>
  </w:num>
  <w:num w:numId="24" w16cid:durableId="1623531914">
    <w:abstractNumId w:val="26"/>
  </w:num>
  <w:num w:numId="25" w16cid:durableId="1622761127">
    <w:abstractNumId w:val="30"/>
  </w:num>
  <w:num w:numId="26" w16cid:durableId="1713725513">
    <w:abstractNumId w:val="11"/>
  </w:num>
  <w:num w:numId="27" w16cid:durableId="374813479">
    <w:abstractNumId w:val="21"/>
  </w:num>
  <w:num w:numId="28" w16cid:durableId="513034899">
    <w:abstractNumId w:val="25"/>
  </w:num>
  <w:num w:numId="29" w16cid:durableId="1071855584">
    <w:abstractNumId w:val="9"/>
  </w:num>
  <w:num w:numId="30" w16cid:durableId="1107627086">
    <w:abstractNumId w:val="7"/>
  </w:num>
  <w:num w:numId="31" w16cid:durableId="1170827660">
    <w:abstractNumId w:val="6"/>
  </w:num>
  <w:num w:numId="32" w16cid:durableId="1983267998">
    <w:abstractNumId w:val="5"/>
  </w:num>
  <w:num w:numId="33" w16cid:durableId="384914606">
    <w:abstractNumId w:val="4"/>
  </w:num>
  <w:num w:numId="34" w16cid:durableId="1524972249">
    <w:abstractNumId w:val="8"/>
  </w:num>
  <w:num w:numId="35" w16cid:durableId="1334063233">
    <w:abstractNumId w:val="3"/>
  </w:num>
  <w:num w:numId="36" w16cid:durableId="118184068">
    <w:abstractNumId w:val="2"/>
  </w:num>
  <w:num w:numId="37" w16cid:durableId="348919789">
    <w:abstractNumId w:val="1"/>
  </w:num>
  <w:num w:numId="38" w16cid:durableId="743255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7FF4"/>
    <w:rsid w:val="00000BEB"/>
    <w:rsid w:val="00002F58"/>
    <w:rsid w:val="0001304F"/>
    <w:rsid w:val="000130EF"/>
    <w:rsid w:val="00014107"/>
    <w:rsid w:val="00015048"/>
    <w:rsid w:val="00017D26"/>
    <w:rsid w:val="00020295"/>
    <w:rsid w:val="00024F78"/>
    <w:rsid w:val="00031E5B"/>
    <w:rsid w:val="000323DB"/>
    <w:rsid w:val="00032FBE"/>
    <w:rsid w:val="0003676D"/>
    <w:rsid w:val="000404FB"/>
    <w:rsid w:val="000414FB"/>
    <w:rsid w:val="00041901"/>
    <w:rsid w:val="00042EE2"/>
    <w:rsid w:val="000435C7"/>
    <w:rsid w:val="0004573C"/>
    <w:rsid w:val="00050248"/>
    <w:rsid w:val="0005595C"/>
    <w:rsid w:val="00063145"/>
    <w:rsid w:val="00067EA4"/>
    <w:rsid w:val="00077DD6"/>
    <w:rsid w:val="00080722"/>
    <w:rsid w:val="00082B5E"/>
    <w:rsid w:val="00083A80"/>
    <w:rsid w:val="0008416F"/>
    <w:rsid w:val="00086409"/>
    <w:rsid w:val="00087FA2"/>
    <w:rsid w:val="00091F0C"/>
    <w:rsid w:val="000967DE"/>
    <w:rsid w:val="000A025B"/>
    <w:rsid w:val="000A2A9D"/>
    <w:rsid w:val="000A6426"/>
    <w:rsid w:val="000A6784"/>
    <w:rsid w:val="000B03ED"/>
    <w:rsid w:val="000B1642"/>
    <w:rsid w:val="000B4377"/>
    <w:rsid w:val="000B5CA6"/>
    <w:rsid w:val="000C01B1"/>
    <w:rsid w:val="000C57E2"/>
    <w:rsid w:val="000D2A0C"/>
    <w:rsid w:val="000D616D"/>
    <w:rsid w:val="000D65CF"/>
    <w:rsid w:val="000E7775"/>
    <w:rsid w:val="000F3237"/>
    <w:rsid w:val="000F4853"/>
    <w:rsid w:val="000F560E"/>
    <w:rsid w:val="0010001F"/>
    <w:rsid w:val="001004FC"/>
    <w:rsid w:val="00100AD3"/>
    <w:rsid w:val="00101B90"/>
    <w:rsid w:val="00102E35"/>
    <w:rsid w:val="001202CE"/>
    <w:rsid w:val="00122BDE"/>
    <w:rsid w:val="00131847"/>
    <w:rsid w:val="0013576D"/>
    <w:rsid w:val="001362F6"/>
    <w:rsid w:val="00140F33"/>
    <w:rsid w:val="00147D5C"/>
    <w:rsid w:val="00147E51"/>
    <w:rsid w:val="00151C6B"/>
    <w:rsid w:val="001534E1"/>
    <w:rsid w:val="001536B0"/>
    <w:rsid w:val="00160C55"/>
    <w:rsid w:val="001615D6"/>
    <w:rsid w:val="00162891"/>
    <w:rsid w:val="00165BDD"/>
    <w:rsid w:val="00165F5A"/>
    <w:rsid w:val="001800D8"/>
    <w:rsid w:val="00180FE9"/>
    <w:rsid w:val="00185AFC"/>
    <w:rsid w:val="00187754"/>
    <w:rsid w:val="001A018D"/>
    <w:rsid w:val="001B0E16"/>
    <w:rsid w:val="001C0715"/>
    <w:rsid w:val="001C5ADE"/>
    <w:rsid w:val="001E1CF2"/>
    <w:rsid w:val="001E1D09"/>
    <w:rsid w:val="001E29E1"/>
    <w:rsid w:val="001E7105"/>
    <w:rsid w:val="001F2591"/>
    <w:rsid w:val="001F2C11"/>
    <w:rsid w:val="001F74C6"/>
    <w:rsid w:val="00202381"/>
    <w:rsid w:val="00203EE3"/>
    <w:rsid w:val="00225555"/>
    <w:rsid w:val="00230A9E"/>
    <w:rsid w:val="0023124B"/>
    <w:rsid w:val="00231713"/>
    <w:rsid w:val="00241D17"/>
    <w:rsid w:val="00242397"/>
    <w:rsid w:val="00243E30"/>
    <w:rsid w:val="00247AE3"/>
    <w:rsid w:val="0025095B"/>
    <w:rsid w:val="00251DD5"/>
    <w:rsid w:val="0025539A"/>
    <w:rsid w:val="00260613"/>
    <w:rsid w:val="002609AE"/>
    <w:rsid w:val="002644B5"/>
    <w:rsid w:val="00267590"/>
    <w:rsid w:val="00271B2D"/>
    <w:rsid w:val="00274B41"/>
    <w:rsid w:val="00274BDA"/>
    <w:rsid w:val="00277806"/>
    <w:rsid w:val="002807D4"/>
    <w:rsid w:val="00294E45"/>
    <w:rsid w:val="002A2EC3"/>
    <w:rsid w:val="002A36E6"/>
    <w:rsid w:val="002A57B3"/>
    <w:rsid w:val="002B0372"/>
    <w:rsid w:val="002C15AC"/>
    <w:rsid w:val="002D5808"/>
    <w:rsid w:val="002E3A27"/>
    <w:rsid w:val="0030299B"/>
    <w:rsid w:val="00304217"/>
    <w:rsid w:val="00310F3C"/>
    <w:rsid w:val="00312204"/>
    <w:rsid w:val="003134EB"/>
    <w:rsid w:val="00317F87"/>
    <w:rsid w:val="00320768"/>
    <w:rsid w:val="00320A8C"/>
    <w:rsid w:val="0032510E"/>
    <w:rsid w:val="003256AC"/>
    <w:rsid w:val="00331A86"/>
    <w:rsid w:val="003444EF"/>
    <w:rsid w:val="00350105"/>
    <w:rsid w:val="003736F3"/>
    <w:rsid w:val="003741BD"/>
    <w:rsid w:val="0037616F"/>
    <w:rsid w:val="00377907"/>
    <w:rsid w:val="00384190"/>
    <w:rsid w:val="00385AE9"/>
    <w:rsid w:val="003863A4"/>
    <w:rsid w:val="00393E48"/>
    <w:rsid w:val="00397EBD"/>
    <w:rsid w:val="003A044A"/>
    <w:rsid w:val="003A73AD"/>
    <w:rsid w:val="003A7BB0"/>
    <w:rsid w:val="003B35C2"/>
    <w:rsid w:val="003B5F3B"/>
    <w:rsid w:val="003C0445"/>
    <w:rsid w:val="003C223E"/>
    <w:rsid w:val="003C29F0"/>
    <w:rsid w:val="003C47BF"/>
    <w:rsid w:val="003C7057"/>
    <w:rsid w:val="003C733E"/>
    <w:rsid w:val="003E6DEB"/>
    <w:rsid w:val="003F3968"/>
    <w:rsid w:val="003F5688"/>
    <w:rsid w:val="00405523"/>
    <w:rsid w:val="00407894"/>
    <w:rsid w:val="004131DE"/>
    <w:rsid w:val="00414C57"/>
    <w:rsid w:val="00415BD3"/>
    <w:rsid w:val="004245CB"/>
    <w:rsid w:val="00426F3A"/>
    <w:rsid w:val="00435C67"/>
    <w:rsid w:val="00436FFD"/>
    <w:rsid w:val="004401BA"/>
    <w:rsid w:val="0044238A"/>
    <w:rsid w:val="00443829"/>
    <w:rsid w:val="0044422B"/>
    <w:rsid w:val="004479D5"/>
    <w:rsid w:val="00451FE3"/>
    <w:rsid w:val="0045321A"/>
    <w:rsid w:val="00453D50"/>
    <w:rsid w:val="00454131"/>
    <w:rsid w:val="0045458F"/>
    <w:rsid w:val="00455FF7"/>
    <w:rsid w:val="00456098"/>
    <w:rsid w:val="00463DB2"/>
    <w:rsid w:val="004678E7"/>
    <w:rsid w:val="00470BA0"/>
    <w:rsid w:val="00475101"/>
    <w:rsid w:val="00476B47"/>
    <w:rsid w:val="00483940"/>
    <w:rsid w:val="00486A1A"/>
    <w:rsid w:val="00494508"/>
    <w:rsid w:val="00495E14"/>
    <w:rsid w:val="004A245E"/>
    <w:rsid w:val="004B5E05"/>
    <w:rsid w:val="004B7FF8"/>
    <w:rsid w:val="004C5D76"/>
    <w:rsid w:val="004C7F76"/>
    <w:rsid w:val="004D4B66"/>
    <w:rsid w:val="004D592E"/>
    <w:rsid w:val="004D5BDE"/>
    <w:rsid w:val="004E1D02"/>
    <w:rsid w:val="004E6557"/>
    <w:rsid w:val="004E7CAC"/>
    <w:rsid w:val="004F3248"/>
    <w:rsid w:val="004F41F9"/>
    <w:rsid w:val="004F4A2F"/>
    <w:rsid w:val="004F77DD"/>
    <w:rsid w:val="005039CC"/>
    <w:rsid w:val="005049A9"/>
    <w:rsid w:val="00506A68"/>
    <w:rsid w:val="0051037F"/>
    <w:rsid w:val="00517C57"/>
    <w:rsid w:val="00520637"/>
    <w:rsid w:val="00522295"/>
    <w:rsid w:val="005228D5"/>
    <w:rsid w:val="00523860"/>
    <w:rsid w:val="00525780"/>
    <w:rsid w:val="00531768"/>
    <w:rsid w:val="00533237"/>
    <w:rsid w:val="005354F8"/>
    <w:rsid w:val="00543CA7"/>
    <w:rsid w:val="005506F1"/>
    <w:rsid w:val="00560DA5"/>
    <w:rsid w:val="00560F0F"/>
    <w:rsid w:val="00566CA6"/>
    <w:rsid w:val="005734A9"/>
    <w:rsid w:val="00573CB2"/>
    <w:rsid w:val="0057468D"/>
    <w:rsid w:val="00576C2B"/>
    <w:rsid w:val="005778B3"/>
    <w:rsid w:val="005836EF"/>
    <w:rsid w:val="00584184"/>
    <w:rsid w:val="00585E10"/>
    <w:rsid w:val="0059332A"/>
    <w:rsid w:val="00595F39"/>
    <w:rsid w:val="005965A7"/>
    <w:rsid w:val="005A3A78"/>
    <w:rsid w:val="005A3B69"/>
    <w:rsid w:val="005A74E6"/>
    <w:rsid w:val="005B0805"/>
    <w:rsid w:val="005B2CD0"/>
    <w:rsid w:val="005B7AAE"/>
    <w:rsid w:val="005D3356"/>
    <w:rsid w:val="005D3CBF"/>
    <w:rsid w:val="005D4826"/>
    <w:rsid w:val="005D5609"/>
    <w:rsid w:val="005D71BE"/>
    <w:rsid w:val="005E505E"/>
    <w:rsid w:val="005E72F4"/>
    <w:rsid w:val="005F0CD2"/>
    <w:rsid w:val="005F3BD8"/>
    <w:rsid w:val="00602D44"/>
    <w:rsid w:val="00603D02"/>
    <w:rsid w:val="00606FDA"/>
    <w:rsid w:val="00611B4D"/>
    <w:rsid w:val="00613EAC"/>
    <w:rsid w:val="00617FF4"/>
    <w:rsid w:val="00623FD0"/>
    <w:rsid w:val="00625B40"/>
    <w:rsid w:val="00626032"/>
    <w:rsid w:val="00626F6C"/>
    <w:rsid w:val="0063183F"/>
    <w:rsid w:val="006433B7"/>
    <w:rsid w:val="00645404"/>
    <w:rsid w:val="00645779"/>
    <w:rsid w:val="00647BD1"/>
    <w:rsid w:val="00650D3D"/>
    <w:rsid w:val="00654B99"/>
    <w:rsid w:val="00654E79"/>
    <w:rsid w:val="0065510E"/>
    <w:rsid w:val="0066598E"/>
    <w:rsid w:val="00675768"/>
    <w:rsid w:val="006759C9"/>
    <w:rsid w:val="00675D8C"/>
    <w:rsid w:val="006911E3"/>
    <w:rsid w:val="006951C3"/>
    <w:rsid w:val="0069632F"/>
    <w:rsid w:val="0069729F"/>
    <w:rsid w:val="006974FA"/>
    <w:rsid w:val="006A298E"/>
    <w:rsid w:val="006A648B"/>
    <w:rsid w:val="006B10AF"/>
    <w:rsid w:val="006B5FE8"/>
    <w:rsid w:val="006C0A00"/>
    <w:rsid w:val="006C1DDC"/>
    <w:rsid w:val="006C203F"/>
    <w:rsid w:val="006C4E86"/>
    <w:rsid w:val="006C63E5"/>
    <w:rsid w:val="006D2A9D"/>
    <w:rsid w:val="006D3937"/>
    <w:rsid w:val="006D5472"/>
    <w:rsid w:val="006D59BC"/>
    <w:rsid w:val="006F040B"/>
    <w:rsid w:val="006F0857"/>
    <w:rsid w:val="006F6318"/>
    <w:rsid w:val="006F6E79"/>
    <w:rsid w:val="00700663"/>
    <w:rsid w:val="0070234E"/>
    <w:rsid w:val="00702D2F"/>
    <w:rsid w:val="00703244"/>
    <w:rsid w:val="0070755C"/>
    <w:rsid w:val="00710CFF"/>
    <w:rsid w:val="00712DB6"/>
    <w:rsid w:val="00712EE2"/>
    <w:rsid w:val="007149C1"/>
    <w:rsid w:val="007155AA"/>
    <w:rsid w:val="00724699"/>
    <w:rsid w:val="0073215F"/>
    <w:rsid w:val="0074386A"/>
    <w:rsid w:val="0075193E"/>
    <w:rsid w:val="00765923"/>
    <w:rsid w:val="00767DAA"/>
    <w:rsid w:val="00772037"/>
    <w:rsid w:val="00775280"/>
    <w:rsid w:val="007811AF"/>
    <w:rsid w:val="00781704"/>
    <w:rsid w:val="00782361"/>
    <w:rsid w:val="007829B5"/>
    <w:rsid w:val="00785A79"/>
    <w:rsid w:val="00787634"/>
    <w:rsid w:val="00787A33"/>
    <w:rsid w:val="00790318"/>
    <w:rsid w:val="00790613"/>
    <w:rsid w:val="007A0355"/>
    <w:rsid w:val="007A08CD"/>
    <w:rsid w:val="007B20E8"/>
    <w:rsid w:val="007B2B03"/>
    <w:rsid w:val="007B3B31"/>
    <w:rsid w:val="007B54FA"/>
    <w:rsid w:val="007C29AE"/>
    <w:rsid w:val="007C358F"/>
    <w:rsid w:val="007D5603"/>
    <w:rsid w:val="007D6C52"/>
    <w:rsid w:val="007D6C84"/>
    <w:rsid w:val="007D7EDA"/>
    <w:rsid w:val="007E43AB"/>
    <w:rsid w:val="007E640A"/>
    <w:rsid w:val="007F1A36"/>
    <w:rsid w:val="00816828"/>
    <w:rsid w:val="00817B66"/>
    <w:rsid w:val="00821A6D"/>
    <w:rsid w:val="00825A7C"/>
    <w:rsid w:val="00831739"/>
    <w:rsid w:val="00835FE4"/>
    <w:rsid w:val="00836154"/>
    <w:rsid w:val="00855144"/>
    <w:rsid w:val="0085566E"/>
    <w:rsid w:val="008668DA"/>
    <w:rsid w:val="00871C19"/>
    <w:rsid w:val="008811B7"/>
    <w:rsid w:val="00887B08"/>
    <w:rsid w:val="008A13B7"/>
    <w:rsid w:val="008A2FB7"/>
    <w:rsid w:val="008A523A"/>
    <w:rsid w:val="008A56A6"/>
    <w:rsid w:val="008B62C6"/>
    <w:rsid w:val="008C1C13"/>
    <w:rsid w:val="008C741F"/>
    <w:rsid w:val="008D16D6"/>
    <w:rsid w:val="008D6648"/>
    <w:rsid w:val="008D71AD"/>
    <w:rsid w:val="008E0A88"/>
    <w:rsid w:val="008E1FDF"/>
    <w:rsid w:val="008E3690"/>
    <w:rsid w:val="008F046E"/>
    <w:rsid w:val="008F2ADC"/>
    <w:rsid w:val="009012C5"/>
    <w:rsid w:val="009105B9"/>
    <w:rsid w:val="00912EDA"/>
    <w:rsid w:val="00913C70"/>
    <w:rsid w:val="00916FD9"/>
    <w:rsid w:val="0092431A"/>
    <w:rsid w:val="00937DBA"/>
    <w:rsid w:val="00944DED"/>
    <w:rsid w:val="00950A4C"/>
    <w:rsid w:val="0095153C"/>
    <w:rsid w:val="009520BB"/>
    <w:rsid w:val="009520CC"/>
    <w:rsid w:val="009531FE"/>
    <w:rsid w:val="00954FDD"/>
    <w:rsid w:val="00956578"/>
    <w:rsid w:val="00956956"/>
    <w:rsid w:val="00956EBC"/>
    <w:rsid w:val="009649AD"/>
    <w:rsid w:val="009669AA"/>
    <w:rsid w:val="009716D3"/>
    <w:rsid w:val="009729D2"/>
    <w:rsid w:val="0097354C"/>
    <w:rsid w:val="0098668E"/>
    <w:rsid w:val="009973C2"/>
    <w:rsid w:val="00997733"/>
    <w:rsid w:val="009A2F4D"/>
    <w:rsid w:val="009A782D"/>
    <w:rsid w:val="009B4A76"/>
    <w:rsid w:val="009B5E68"/>
    <w:rsid w:val="009B6028"/>
    <w:rsid w:val="009B640D"/>
    <w:rsid w:val="009C5EBD"/>
    <w:rsid w:val="009D1F83"/>
    <w:rsid w:val="009D384C"/>
    <w:rsid w:val="009E137A"/>
    <w:rsid w:val="009E3003"/>
    <w:rsid w:val="009E542F"/>
    <w:rsid w:val="009E6ABB"/>
    <w:rsid w:val="009F7C9A"/>
    <w:rsid w:val="00A0068E"/>
    <w:rsid w:val="00A03F89"/>
    <w:rsid w:val="00A1086C"/>
    <w:rsid w:val="00A10BD5"/>
    <w:rsid w:val="00A111AB"/>
    <w:rsid w:val="00A203CF"/>
    <w:rsid w:val="00A205AE"/>
    <w:rsid w:val="00A2299E"/>
    <w:rsid w:val="00A273B3"/>
    <w:rsid w:val="00A2758C"/>
    <w:rsid w:val="00A355A9"/>
    <w:rsid w:val="00A43603"/>
    <w:rsid w:val="00A46740"/>
    <w:rsid w:val="00A477B4"/>
    <w:rsid w:val="00A62861"/>
    <w:rsid w:val="00A66CEA"/>
    <w:rsid w:val="00A67282"/>
    <w:rsid w:val="00A723EE"/>
    <w:rsid w:val="00A76061"/>
    <w:rsid w:val="00A76115"/>
    <w:rsid w:val="00A80C5A"/>
    <w:rsid w:val="00A80D3A"/>
    <w:rsid w:val="00A81795"/>
    <w:rsid w:val="00A82031"/>
    <w:rsid w:val="00A82926"/>
    <w:rsid w:val="00A85099"/>
    <w:rsid w:val="00A90804"/>
    <w:rsid w:val="00A934CF"/>
    <w:rsid w:val="00AA1CE8"/>
    <w:rsid w:val="00AA51F6"/>
    <w:rsid w:val="00AA5B04"/>
    <w:rsid w:val="00AA7DD1"/>
    <w:rsid w:val="00AB4E6C"/>
    <w:rsid w:val="00AC0C67"/>
    <w:rsid w:val="00AC1252"/>
    <w:rsid w:val="00AC13DE"/>
    <w:rsid w:val="00AC15A8"/>
    <w:rsid w:val="00AC40FB"/>
    <w:rsid w:val="00AC7AFB"/>
    <w:rsid w:val="00AD1D2D"/>
    <w:rsid w:val="00AD6B8A"/>
    <w:rsid w:val="00AE7130"/>
    <w:rsid w:val="00AF413C"/>
    <w:rsid w:val="00AF767E"/>
    <w:rsid w:val="00AF7C5E"/>
    <w:rsid w:val="00B037CE"/>
    <w:rsid w:val="00B056A4"/>
    <w:rsid w:val="00B079A5"/>
    <w:rsid w:val="00B22FB8"/>
    <w:rsid w:val="00B25B7A"/>
    <w:rsid w:val="00B25F51"/>
    <w:rsid w:val="00B270CB"/>
    <w:rsid w:val="00B276C4"/>
    <w:rsid w:val="00B371AA"/>
    <w:rsid w:val="00B37FC8"/>
    <w:rsid w:val="00B407A6"/>
    <w:rsid w:val="00B40DCA"/>
    <w:rsid w:val="00B537B4"/>
    <w:rsid w:val="00B55C4F"/>
    <w:rsid w:val="00B55C7B"/>
    <w:rsid w:val="00B6343F"/>
    <w:rsid w:val="00B70401"/>
    <w:rsid w:val="00B75E16"/>
    <w:rsid w:val="00B807D2"/>
    <w:rsid w:val="00B823AB"/>
    <w:rsid w:val="00B8409C"/>
    <w:rsid w:val="00B90743"/>
    <w:rsid w:val="00B944C5"/>
    <w:rsid w:val="00B96157"/>
    <w:rsid w:val="00BA7318"/>
    <w:rsid w:val="00BB68C0"/>
    <w:rsid w:val="00BB6BA9"/>
    <w:rsid w:val="00BC6741"/>
    <w:rsid w:val="00BD543A"/>
    <w:rsid w:val="00BE18CD"/>
    <w:rsid w:val="00BE2D96"/>
    <w:rsid w:val="00BE73B4"/>
    <w:rsid w:val="00BF12DD"/>
    <w:rsid w:val="00BF215B"/>
    <w:rsid w:val="00BF315D"/>
    <w:rsid w:val="00C172E1"/>
    <w:rsid w:val="00C202BC"/>
    <w:rsid w:val="00C20315"/>
    <w:rsid w:val="00C23F0F"/>
    <w:rsid w:val="00C25684"/>
    <w:rsid w:val="00C3202A"/>
    <w:rsid w:val="00C35BD4"/>
    <w:rsid w:val="00C35D0A"/>
    <w:rsid w:val="00C405E0"/>
    <w:rsid w:val="00C447B9"/>
    <w:rsid w:val="00C52301"/>
    <w:rsid w:val="00C532D9"/>
    <w:rsid w:val="00C65D1E"/>
    <w:rsid w:val="00C708D2"/>
    <w:rsid w:val="00C71A92"/>
    <w:rsid w:val="00C724DD"/>
    <w:rsid w:val="00C72552"/>
    <w:rsid w:val="00C76AD8"/>
    <w:rsid w:val="00C8069D"/>
    <w:rsid w:val="00C84727"/>
    <w:rsid w:val="00C903A9"/>
    <w:rsid w:val="00C95300"/>
    <w:rsid w:val="00C96DE3"/>
    <w:rsid w:val="00CA56BD"/>
    <w:rsid w:val="00CB1E46"/>
    <w:rsid w:val="00CB477B"/>
    <w:rsid w:val="00CB5C01"/>
    <w:rsid w:val="00CB61DC"/>
    <w:rsid w:val="00CC0526"/>
    <w:rsid w:val="00CC5BBA"/>
    <w:rsid w:val="00CD1CDF"/>
    <w:rsid w:val="00CD5E93"/>
    <w:rsid w:val="00CE484B"/>
    <w:rsid w:val="00CF09EE"/>
    <w:rsid w:val="00CF41D6"/>
    <w:rsid w:val="00D02864"/>
    <w:rsid w:val="00D02E16"/>
    <w:rsid w:val="00D06AD0"/>
    <w:rsid w:val="00D13383"/>
    <w:rsid w:val="00D151D6"/>
    <w:rsid w:val="00D22316"/>
    <w:rsid w:val="00D22704"/>
    <w:rsid w:val="00D236FA"/>
    <w:rsid w:val="00D259CF"/>
    <w:rsid w:val="00D27339"/>
    <w:rsid w:val="00D32D1A"/>
    <w:rsid w:val="00D34D22"/>
    <w:rsid w:val="00D36540"/>
    <w:rsid w:val="00D42626"/>
    <w:rsid w:val="00D43293"/>
    <w:rsid w:val="00D45018"/>
    <w:rsid w:val="00D51B7B"/>
    <w:rsid w:val="00D628ED"/>
    <w:rsid w:val="00D656CA"/>
    <w:rsid w:val="00D716E8"/>
    <w:rsid w:val="00D74F27"/>
    <w:rsid w:val="00D77137"/>
    <w:rsid w:val="00D814DF"/>
    <w:rsid w:val="00D85602"/>
    <w:rsid w:val="00D86449"/>
    <w:rsid w:val="00D912A9"/>
    <w:rsid w:val="00DA74D8"/>
    <w:rsid w:val="00DB010E"/>
    <w:rsid w:val="00DB2B75"/>
    <w:rsid w:val="00DC574A"/>
    <w:rsid w:val="00DD34F1"/>
    <w:rsid w:val="00DD6478"/>
    <w:rsid w:val="00DD659B"/>
    <w:rsid w:val="00DD7B55"/>
    <w:rsid w:val="00DD7C93"/>
    <w:rsid w:val="00DE1B27"/>
    <w:rsid w:val="00DF0A4A"/>
    <w:rsid w:val="00DF3E50"/>
    <w:rsid w:val="00DF562C"/>
    <w:rsid w:val="00DF7259"/>
    <w:rsid w:val="00DF76DA"/>
    <w:rsid w:val="00E059ED"/>
    <w:rsid w:val="00E100D4"/>
    <w:rsid w:val="00E1137C"/>
    <w:rsid w:val="00E14B2B"/>
    <w:rsid w:val="00E206FA"/>
    <w:rsid w:val="00E21844"/>
    <w:rsid w:val="00E26D55"/>
    <w:rsid w:val="00E33AE6"/>
    <w:rsid w:val="00E3401C"/>
    <w:rsid w:val="00E378EF"/>
    <w:rsid w:val="00E41302"/>
    <w:rsid w:val="00E4488B"/>
    <w:rsid w:val="00E44C43"/>
    <w:rsid w:val="00E44D21"/>
    <w:rsid w:val="00E54C63"/>
    <w:rsid w:val="00E64014"/>
    <w:rsid w:val="00E676D1"/>
    <w:rsid w:val="00E71757"/>
    <w:rsid w:val="00E73664"/>
    <w:rsid w:val="00E7785E"/>
    <w:rsid w:val="00E85F54"/>
    <w:rsid w:val="00E86D19"/>
    <w:rsid w:val="00E93A02"/>
    <w:rsid w:val="00E9461D"/>
    <w:rsid w:val="00EA01A8"/>
    <w:rsid w:val="00EA13CF"/>
    <w:rsid w:val="00EA3C3B"/>
    <w:rsid w:val="00EA6246"/>
    <w:rsid w:val="00EA63A2"/>
    <w:rsid w:val="00EB0E69"/>
    <w:rsid w:val="00EB2027"/>
    <w:rsid w:val="00EB302A"/>
    <w:rsid w:val="00EB5E26"/>
    <w:rsid w:val="00EB750A"/>
    <w:rsid w:val="00EC512A"/>
    <w:rsid w:val="00EC5888"/>
    <w:rsid w:val="00ED1949"/>
    <w:rsid w:val="00ED32CE"/>
    <w:rsid w:val="00ED4248"/>
    <w:rsid w:val="00ED5752"/>
    <w:rsid w:val="00ED7AB3"/>
    <w:rsid w:val="00EE1922"/>
    <w:rsid w:val="00EE4F56"/>
    <w:rsid w:val="00EE543D"/>
    <w:rsid w:val="00EE68FE"/>
    <w:rsid w:val="00EF5E46"/>
    <w:rsid w:val="00F00D63"/>
    <w:rsid w:val="00F0343B"/>
    <w:rsid w:val="00F04025"/>
    <w:rsid w:val="00F043B2"/>
    <w:rsid w:val="00F071D2"/>
    <w:rsid w:val="00F07C58"/>
    <w:rsid w:val="00F10A38"/>
    <w:rsid w:val="00F1710A"/>
    <w:rsid w:val="00F2293A"/>
    <w:rsid w:val="00F30300"/>
    <w:rsid w:val="00F3329F"/>
    <w:rsid w:val="00F34EDE"/>
    <w:rsid w:val="00F412BC"/>
    <w:rsid w:val="00F4557E"/>
    <w:rsid w:val="00F47420"/>
    <w:rsid w:val="00F53050"/>
    <w:rsid w:val="00F64445"/>
    <w:rsid w:val="00F70B66"/>
    <w:rsid w:val="00F75309"/>
    <w:rsid w:val="00F80E2D"/>
    <w:rsid w:val="00F84DB8"/>
    <w:rsid w:val="00F87012"/>
    <w:rsid w:val="00F930DE"/>
    <w:rsid w:val="00F9341D"/>
    <w:rsid w:val="00F9619F"/>
    <w:rsid w:val="00FA2082"/>
    <w:rsid w:val="00FA24A9"/>
    <w:rsid w:val="00FA2EB0"/>
    <w:rsid w:val="00FA3412"/>
    <w:rsid w:val="00FA6D96"/>
    <w:rsid w:val="00FB0CBD"/>
    <w:rsid w:val="00FB5BE2"/>
    <w:rsid w:val="00FD1F84"/>
    <w:rsid w:val="00FD202F"/>
    <w:rsid w:val="00FD373D"/>
    <w:rsid w:val="00FD3D62"/>
    <w:rsid w:val="00FD44AF"/>
    <w:rsid w:val="00FD562B"/>
    <w:rsid w:val="00FE53A4"/>
    <w:rsid w:val="00FF0329"/>
    <w:rsid w:val="00FF1C55"/>
    <w:rsid w:val="00FF308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04B0AE77"/>
  <w15:chartTrackingRefBased/>
  <w15:docId w15:val="{97AAB367-83AD-47F2-9922-396A7E7E03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3940"/>
    <w:pPr>
      <w:overflowPunct w:val="0"/>
      <w:autoSpaceDE w:val="0"/>
      <w:autoSpaceDN w:val="0"/>
      <w:adjustRightInd w:val="0"/>
      <w:spacing w:after="180"/>
      <w:textAlignment w:val="baseline"/>
    </w:pPr>
    <w:rPr>
      <w:lang w:eastAsia="en-US"/>
    </w:rPr>
  </w:style>
  <w:style w:type="paragraph" w:styleId="Heading1">
    <w:name w:val="heading 1"/>
    <w:next w:val="Normal"/>
    <w:qFormat/>
    <w:rsid w:val="004839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483940"/>
    <w:pPr>
      <w:pBdr>
        <w:top w:val="none" w:sz="0" w:space="0" w:color="auto"/>
      </w:pBdr>
      <w:spacing w:before="180"/>
      <w:outlineLvl w:val="1"/>
    </w:pPr>
    <w:rPr>
      <w:sz w:val="32"/>
    </w:rPr>
  </w:style>
  <w:style w:type="paragraph" w:styleId="Heading3">
    <w:name w:val="heading 3"/>
    <w:basedOn w:val="Heading2"/>
    <w:next w:val="Normal"/>
    <w:qFormat/>
    <w:rsid w:val="00483940"/>
    <w:pPr>
      <w:spacing w:before="120"/>
      <w:outlineLvl w:val="2"/>
    </w:pPr>
    <w:rPr>
      <w:sz w:val="28"/>
    </w:rPr>
  </w:style>
  <w:style w:type="paragraph" w:styleId="Heading4">
    <w:name w:val="heading 4"/>
    <w:basedOn w:val="Heading3"/>
    <w:next w:val="Normal"/>
    <w:qFormat/>
    <w:rsid w:val="00483940"/>
    <w:pPr>
      <w:ind w:left="1418" w:hanging="1418"/>
      <w:outlineLvl w:val="3"/>
    </w:pPr>
    <w:rPr>
      <w:sz w:val="24"/>
    </w:rPr>
  </w:style>
  <w:style w:type="paragraph" w:styleId="Heading5">
    <w:name w:val="heading 5"/>
    <w:basedOn w:val="Heading4"/>
    <w:next w:val="Normal"/>
    <w:qFormat/>
    <w:rsid w:val="00483940"/>
    <w:pPr>
      <w:ind w:left="1701" w:hanging="1701"/>
      <w:outlineLvl w:val="4"/>
    </w:pPr>
    <w:rPr>
      <w:sz w:val="22"/>
    </w:rPr>
  </w:style>
  <w:style w:type="paragraph" w:styleId="Heading6">
    <w:name w:val="heading 6"/>
    <w:basedOn w:val="H6"/>
    <w:next w:val="Normal"/>
    <w:qFormat/>
    <w:rsid w:val="00483940"/>
    <w:pPr>
      <w:outlineLvl w:val="5"/>
    </w:pPr>
  </w:style>
  <w:style w:type="paragraph" w:styleId="Heading7">
    <w:name w:val="heading 7"/>
    <w:basedOn w:val="H6"/>
    <w:next w:val="Normal"/>
    <w:qFormat/>
    <w:rsid w:val="00483940"/>
    <w:pPr>
      <w:outlineLvl w:val="6"/>
    </w:pPr>
  </w:style>
  <w:style w:type="paragraph" w:styleId="Heading8">
    <w:name w:val="heading 8"/>
    <w:basedOn w:val="Heading1"/>
    <w:next w:val="Normal"/>
    <w:qFormat/>
    <w:rsid w:val="00483940"/>
    <w:pPr>
      <w:ind w:left="0" w:firstLine="0"/>
      <w:outlineLvl w:val="7"/>
    </w:pPr>
  </w:style>
  <w:style w:type="paragraph" w:styleId="Heading9">
    <w:name w:val="heading 9"/>
    <w:basedOn w:val="Heading8"/>
    <w:next w:val="Normal"/>
    <w:qFormat/>
    <w:rsid w:val="00483940"/>
    <w:pPr>
      <w:outlineLvl w:val="8"/>
    </w:pPr>
  </w:style>
  <w:style w:type="character" w:default="1" w:styleId="DefaultParagraphFont">
    <w:name w:val="Default Paragraph Font"/>
    <w:semiHidden/>
    <w:rsid w:val="00483940"/>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483940"/>
  </w:style>
  <w:style w:type="paragraph" w:customStyle="1" w:styleId="H6">
    <w:name w:val="H6"/>
    <w:basedOn w:val="Heading5"/>
    <w:next w:val="Normal"/>
    <w:rsid w:val="00483940"/>
    <w:pPr>
      <w:ind w:left="1985" w:hanging="1985"/>
      <w:outlineLvl w:val="9"/>
    </w:pPr>
    <w:rPr>
      <w:sz w:val="20"/>
    </w:rPr>
  </w:style>
  <w:style w:type="paragraph" w:styleId="TOC9">
    <w:name w:val="toc 9"/>
    <w:basedOn w:val="TOC8"/>
    <w:uiPriority w:val="39"/>
    <w:rsid w:val="00483940"/>
    <w:pPr>
      <w:ind w:left="1418" w:hanging="1418"/>
    </w:pPr>
  </w:style>
  <w:style w:type="paragraph" w:styleId="TOC8">
    <w:name w:val="toc 8"/>
    <w:basedOn w:val="TOC1"/>
    <w:semiHidden/>
    <w:rsid w:val="00483940"/>
    <w:pPr>
      <w:spacing w:before="180"/>
      <w:ind w:left="2693" w:hanging="2693"/>
    </w:pPr>
    <w:rPr>
      <w:b/>
    </w:rPr>
  </w:style>
  <w:style w:type="paragraph" w:styleId="TOC1">
    <w:name w:val="toc 1"/>
    <w:uiPriority w:val="39"/>
    <w:rsid w:val="0048394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483940"/>
    <w:pPr>
      <w:keepLines/>
      <w:tabs>
        <w:tab w:val="center" w:pos="4536"/>
        <w:tab w:val="right" w:pos="9072"/>
      </w:tabs>
    </w:pPr>
  </w:style>
  <w:style w:type="character" w:customStyle="1" w:styleId="ZGSM">
    <w:name w:val="ZGSM"/>
    <w:rsid w:val="00483940"/>
  </w:style>
  <w:style w:type="paragraph" w:styleId="Header">
    <w:name w:val="header"/>
    <w:rsid w:val="0048394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48394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483940"/>
    <w:pPr>
      <w:ind w:left="1701" w:hanging="1701"/>
    </w:pPr>
  </w:style>
  <w:style w:type="paragraph" w:styleId="TOC4">
    <w:name w:val="toc 4"/>
    <w:basedOn w:val="TOC3"/>
    <w:uiPriority w:val="39"/>
    <w:rsid w:val="00483940"/>
    <w:pPr>
      <w:ind w:left="1418" w:hanging="1418"/>
    </w:pPr>
  </w:style>
  <w:style w:type="paragraph" w:styleId="TOC3">
    <w:name w:val="toc 3"/>
    <w:basedOn w:val="TOC2"/>
    <w:uiPriority w:val="39"/>
    <w:rsid w:val="00483940"/>
    <w:pPr>
      <w:ind w:left="1134" w:hanging="1134"/>
    </w:pPr>
  </w:style>
  <w:style w:type="paragraph" w:styleId="TOC2">
    <w:name w:val="toc 2"/>
    <w:basedOn w:val="TOC1"/>
    <w:uiPriority w:val="39"/>
    <w:rsid w:val="00483940"/>
    <w:pPr>
      <w:spacing w:before="0"/>
      <w:ind w:left="851" w:hanging="851"/>
    </w:pPr>
    <w:rPr>
      <w:sz w:val="20"/>
    </w:rPr>
  </w:style>
  <w:style w:type="paragraph" w:styleId="Index1">
    <w:name w:val="index 1"/>
    <w:basedOn w:val="Normal"/>
    <w:semiHidden/>
    <w:rsid w:val="00483940"/>
    <w:pPr>
      <w:keepLines/>
    </w:pPr>
  </w:style>
  <w:style w:type="paragraph" w:styleId="Index2">
    <w:name w:val="index 2"/>
    <w:basedOn w:val="Index1"/>
    <w:semiHidden/>
    <w:rsid w:val="00483940"/>
    <w:pPr>
      <w:ind w:left="284"/>
    </w:pPr>
  </w:style>
  <w:style w:type="paragraph" w:customStyle="1" w:styleId="TT">
    <w:name w:val="TT"/>
    <w:basedOn w:val="Heading1"/>
    <w:next w:val="Normal"/>
    <w:rsid w:val="00483940"/>
    <w:pPr>
      <w:outlineLvl w:val="9"/>
    </w:pPr>
  </w:style>
  <w:style w:type="paragraph" w:styleId="Footer">
    <w:name w:val="footer"/>
    <w:basedOn w:val="Header"/>
    <w:rsid w:val="00483940"/>
    <w:pPr>
      <w:jc w:val="center"/>
    </w:pPr>
    <w:rPr>
      <w:i/>
    </w:rPr>
  </w:style>
  <w:style w:type="character" w:styleId="FootnoteReference">
    <w:name w:val="footnote reference"/>
    <w:semiHidden/>
    <w:rsid w:val="00483940"/>
    <w:rPr>
      <w:b/>
      <w:position w:val="6"/>
      <w:sz w:val="16"/>
    </w:rPr>
  </w:style>
  <w:style w:type="paragraph" w:styleId="FootnoteText">
    <w:name w:val="footnote text"/>
    <w:basedOn w:val="Normal"/>
    <w:semiHidden/>
    <w:rsid w:val="00483940"/>
    <w:pPr>
      <w:keepLines/>
      <w:ind w:left="454" w:hanging="454"/>
    </w:pPr>
    <w:rPr>
      <w:sz w:val="16"/>
    </w:rPr>
  </w:style>
  <w:style w:type="paragraph" w:customStyle="1" w:styleId="NF">
    <w:name w:val="NF"/>
    <w:basedOn w:val="NO"/>
    <w:rsid w:val="00483940"/>
    <w:pPr>
      <w:keepNext/>
      <w:spacing w:after="0"/>
    </w:pPr>
    <w:rPr>
      <w:rFonts w:ascii="Arial" w:hAnsi="Arial"/>
      <w:sz w:val="18"/>
    </w:rPr>
  </w:style>
  <w:style w:type="paragraph" w:customStyle="1" w:styleId="NO">
    <w:name w:val="NO"/>
    <w:basedOn w:val="Normal"/>
    <w:rsid w:val="00483940"/>
    <w:pPr>
      <w:keepLines/>
      <w:ind w:left="1135" w:hanging="851"/>
    </w:pPr>
  </w:style>
  <w:style w:type="paragraph" w:customStyle="1" w:styleId="PL">
    <w:name w:val="PL"/>
    <w:rsid w:val="00483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483940"/>
    <w:pPr>
      <w:jc w:val="right"/>
    </w:pPr>
  </w:style>
  <w:style w:type="paragraph" w:customStyle="1" w:styleId="TAL">
    <w:name w:val="TAL"/>
    <w:basedOn w:val="Normal"/>
    <w:link w:val="TALChar"/>
    <w:rsid w:val="00483940"/>
    <w:pPr>
      <w:keepNext/>
      <w:keepLines/>
      <w:spacing w:after="0"/>
    </w:pPr>
    <w:rPr>
      <w:rFonts w:ascii="Arial" w:hAnsi="Arial"/>
      <w:sz w:val="18"/>
    </w:rPr>
  </w:style>
  <w:style w:type="character" w:customStyle="1" w:styleId="TALChar">
    <w:name w:val="TAL Char"/>
    <w:link w:val="TAL"/>
    <w:rsid w:val="00712DB6"/>
    <w:rPr>
      <w:rFonts w:ascii="Arial" w:hAnsi="Arial"/>
      <w:sz w:val="18"/>
      <w:lang w:eastAsia="en-US"/>
    </w:rPr>
  </w:style>
  <w:style w:type="paragraph" w:styleId="ListNumber2">
    <w:name w:val="List Number 2"/>
    <w:basedOn w:val="ListNumber"/>
    <w:rsid w:val="00483940"/>
    <w:pPr>
      <w:ind w:left="851"/>
    </w:pPr>
  </w:style>
  <w:style w:type="paragraph" w:styleId="ListNumber">
    <w:name w:val="List Number"/>
    <w:basedOn w:val="List"/>
    <w:rsid w:val="00483940"/>
  </w:style>
  <w:style w:type="paragraph" w:styleId="List">
    <w:name w:val="List"/>
    <w:basedOn w:val="Normal"/>
    <w:rsid w:val="00483940"/>
    <w:pPr>
      <w:ind w:left="568" w:hanging="284"/>
    </w:pPr>
  </w:style>
  <w:style w:type="paragraph" w:customStyle="1" w:styleId="TAH">
    <w:name w:val="TAH"/>
    <w:basedOn w:val="TAC"/>
    <w:rsid w:val="00483940"/>
    <w:rPr>
      <w:b/>
    </w:rPr>
  </w:style>
  <w:style w:type="paragraph" w:customStyle="1" w:styleId="TAC">
    <w:name w:val="TAC"/>
    <w:basedOn w:val="TAL"/>
    <w:rsid w:val="00483940"/>
    <w:pPr>
      <w:jc w:val="center"/>
    </w:pPr>
  </w:style>
  <w:style w:type="paragraph" w:customStyle="1" w:styleId="LD">
    <w:name w:val="LD"/>
    <w:rsid w:val="0048394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483940"/>
    <w:pPr>
      <w:keepLines/>
      <w:ind w:left="1702" w:hanging="1418"/>
    </w:pPr>
  </w:style>
  <w:style w:type="paragraph" w:customStyle="1" w:styleId="FP">
    <w:name w:val="FP"/>
    <w:basedOn w:val="Normal"/>
    <w:rsid w:val="00483940"/>
    <w:pPr>
      <w:spacing w:after="0"/>
    </w:pPr>
  </w:style>
  <w:style w:type="paragraph" w:customStyle="1" w:styleId="NW">
    <w:name w:val="NW"/>
    <w:basedOn w:val="NO"/>
    <w:rsid w:val="00483940"/>
    <w:pPr>
      <w:spacing w:after="0"/>
    </w:pPr>
  </w:style>
  <w:style w:type="paragraph" w:customStyle="1" w:styleId="EW">
    <w:name w:val="EW"/>
    <w:basedOn w:val="EX"/>
    <w:rsid w:val="00483940"/>
    <w:pPr>
      <w:spacing w:after="0"/>
    </w:pPr>
  </w:style>
  <w:style w:type="paragraph" w:customStyle="1" w:styleId="B1">
    <w:name w:val="B1"/>
    <w:basedOn w:val="List"/>
    <w:rsid w:val="00483940"/>
  </w:style>
  <w:style w:type="paragraph" w:styleId="TOC6">
    <w:name w:val="toc 6"/>
    <w:basedOn w:val="TOC5"/>
    <w:next w:val="Normal"/>
    <w:semiHidden/>
    <w:rsid w:val="00483940"/>
    <w:pPr>
      <w:ind w:left="1985" w:hanging="1985"/>
    </w:pPr>
  </w:style>
  <w:style w:type="paragraph" w:styleId="TOC7">
    <w:name w:val="toc 7"/>
    <w:basedOn w:val="TOC6"/>
    <w:next w:val="Normal"/>
    <w:semiHidden/>
    <w:rsid w:val="00483940"/>
    <w:pPr>
      <w:ind w:left="2268" w:hanging="2268"/>
    </w:pPr>
  </w:style>
  <w:style w:type="paragraph" w:styleId="ListBullet2">
    <w:name w:val="List Bullet 2"/>
    <w:basedOn w:val="ListBullet"/>
    <w:rsid w:val="00483940"/>
    <w:pPr>
      <w:ind w:left="851"/>
    </w:pPr>
  </w:style>
  <w:style w:type="paragraph" w:styleId="ListBullet">
    <w:name w:val="List Bullet"/>
    <w:basedOn w:val="List"/>
    <w:rsid w:val="00483940"/>
  </w:style>
  <w:style w:type="paragraph" w:customStyle="1" w:styleId="EditorsNote">
    <w:name w:val="Editor's Note"/>
    <w:basedOn w:val="NO"/>
    <w:rsid w:val="00483940"/>
    <w:rPr>
      <w:color w:val="FF0000"/>
    </w:rPr>
  </w:style>
  <w:style w:type="paragraph" w:customStyle="1" w:styleId="TH">
    <w:name w:val="TH"/>
    <w:basedOn w:val="Normal"/>
    <w:rsid w:val="00483940"/>
    <w:pPr>
      <w:keepNext/>
      <w:keepLines/>
      <w:spacing w:before="60"/>
      <w:jc w:val="center"/>
    </w:pPr>
    <w:rPr>
      <w:rFonts w:ascii="Arial" w:hAnsi="Arial"/>
      <w:b/>
    </w:rPr>
  </w:style>
  <w:style w:type="paragraph" w:customStyle="1" w:styleId="ZA">
    <w:name w:val="ZA"/>
    <w:rsid w:val="004839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839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8394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839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483940"/>
    <w:pPr>
      <w:ind w:left="851" w:hanging="851"/>
    </w:pPr>
  </w:style>
  <w:style w:type="paragraph" w:customStyle="1" w:styleId="ZH">
    <w:name w:val="ZH"/>
    <w:rsid w:val="0048394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483940"/>
    <w:pPr>
      <w:keepNext w:val="0"/>
      <w:spacing w:before="0" w:after="240"/>
    </w:pPr>
  </w:style>
  <w:style w:type="paragraph" w:customStyle="1" w:styleId="ZG">
    <w:name w:val="ZG"/>
    <w:rsid w:val="0048394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483940"/>
    <w:pPr>
      <w:ind w:left="1135"/>
    </w:pPr>
  </w:style>
  <w:style w:type="paragraph" w:styleId="List2">
    <w:name w:val="List 2"/>
    <w:basedOn w:val="List"/>
    <w:rsid w:val="00483940"/>
    <w:pPr>
      <w:ind w:left="851"/>
    </w:pPr>
  </w:style>
  <w:style w:type="paragraph" w:styleId="List3">
    <w:name w:val="List 3"/>
    <w:basedOn w:val="List2"/>
    <w:rsid w:val="00483940"/>
    <w:pPr>
      <w:ind w:left="1135"/>
    </w:pPr>
  </w:style>
  <w:style w:type="paragraph" w:styleId="List4">
    <w:name w:val="List 4"/>
    <w:basedOn w:val="List3"/>
    <w:rsid w:val="00483940"/>
    <w:pPr>
      <w:ind w:left="1418"/>
    </w:pPr>
  </w:style>
  <w:style w:type="paragraph" w:styleId="List5">
    <w:name w:val="List 5"/>
    <w:basedOn w:val="List4"/>
    <w:rsid w:val="00483940"/>
    <w:pPr>
      <w:ind w:left="1702"/>
    </w:pPr>
  </w:style>
  <w:style w:type="paragraph" w:styleId="ListBullet4">
    <w:name w:val="List Bullet 4"/>
    <w:basedOn w:val="ListBullet3"/>
    <w:rsid w:val="00483940"/>
    <w:pPr>
      <w:ind w:left="1418"/>
    </w:pPr>
  </w:style>
  <w:style w:type="paragraph" w:styleId="ListBullet5">
    <w:name w:val="List Bullet 5"/>
    <w:basedOn w:val="ListBullet4"/>
    <w:rsid w:val="00483940"/>
    <w:pPr>
      <w:ind w:left="1702"/>
    </w:pPr>
  </w:style>
  <w:style w:type="paragraph" w:customStyle="1" w:styleId="B2">
    <w:name w:val="B2"/>
    <w:basedOn w:val="List2"/>
    <w:rsid w:val="00483940"/>
  </w:style>
  <w:style w:type="paragraph" w:customStyle="1" w:styleId="B3">
    <w:name w:val="B3"/>
    <w:basedOn w:val="List3"/>
    <w:rsid w:val="00483940"/>
  </w:style>
  <w:style w:type="paragraph" w:customStyle="1" w:styleId="B4">
    <w:name w:val="B4"/>
    <w:basedOn w:val="List4"/>
    <w:rsid w:val="00483940"/>
  </w:style>
  <w:style w:type="paragraph" w:customStyle="1" w:styleId="B5">
    <w:name w:val="B5"/>
    <w:basedOn w:val="List5"/>
    <w:rsid w:val="00483940"/>
  </w:style>
  <w:style w:type="paragraph" w:customStyle="1" w:styleId="ZTD">
    <w:name w:val="ZTD"/>
    <w:basedOn w:val="ZB"/>
    <w:rsid w:val="00483940"/>
    <w:pPr>
      <w:framePr w:hRule="auto" w:wrap="notBeside" w:y="852"/>
    </w:pPr>
    <w:rPr>
      <w:i w:val="0"/>
      <w:sz w:val="40"/>
    </w:rPr>
  </w:style>
  <w:style w:type="paragraph" w:customStyle="1" w:styleId="ZV">
    <w:name w:val="ZV"/>
    <w:basedOn w:val="ZU"/>
    <w:rsid w:val="00483940"/>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sid w:val="00032FBE"/>
    <w:rPr>
      <w:rFonts w:ascii="Tahoma" w:hAnsi="Tahoma" w:cs="Tahoma"/>
      <w:sz w:val="16"/>
      <w:szCs w:val="16"/>
    </w:rPr>
  </w:style>
  <w:style w:type="paragraph" w:customStyle="1" w:styleId="TitleText">
    <w:name w:val="Title Text"/>
    <w:basedOn w:val="Normal"/>
    <w:next w:val="Normal"/>
    <w:rsid w:val="00C405E0"/>
    <w:pPr>
      <w:spacing w:after="220"/>
      <w:jc w:val="both"/>
    </w:pPr>
    <w:rPr>
      <w:rFonts w:ascii="Verdana" w:hAnsi="Verdana"/>
      <w:b/>
    </w:rPr>
  </w:style>
  <w:style w:type="paragraph" w:customStyle="1" w:styleId="11BodyText">
    <w:name w:val="11 BodyText"/>
    <w:basedOn w:val="Normal"/>
    <w:link w:val="11BodyTextChar"/>
    <w:rsid w:val="00ED5752"/>
    <w:pPr>
      <w:spacing w:after="220"/>
      <w:ind w:left="1298"/>
      <w:jc w:val="both"/>
    </w:pPr>
    <w:rPr>
      <w:rFonts w:ascii="Verdana" w:hAnsi="Verdana"/>
    </w:rPr>
  </w:style>
  <w:style w:type="character" w:customStyle="1" w:styleId="11BodyTextChar">
    <w:name w:val="11 BodyText Char"/>
    <w:link w:val="11BodyText"/>
    <w:rsid w:val="00712DB6"/>
    <w:rPr>
      <w:rFonts w:ascii="Verdana" w:hAnsi="Verdana"/>
      <w:lang w:eastAsia="en-US"/>
    </w:rPr>
  </w:style>
  <w:style w:type="table" w:styleId="TableGrid">
    <w:name w:val="Table Grid"/>
    <w:basedOn w:val="TableNormal"/>
    <w:rsid w:val="00A467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semiHidden/>
    <w:rsid w:val="006433B7"/>
    <w:rPr>
      <w:b/>
      <w:bCs/>
    </w:rPr>
  </w:style>
  <w:style w:type="paragraph" w:customStyle="1" w:styleId="FL">
    <w:name w:val="FL"/>
    <w:basedOn w:val="Normal"/>
    <w:rsid w:val="00483940"/>
    <w:pPr>
      <w:keepNext/>
      <w:keepLines/>
      <w:spacing w:before="60"/>
      <w:jc w:val="center"/>
    </w:pPr>
    <w:rPr>
      <w:rFonts w:ascii="Arial" w:hAnsi="Arial"/>
      <w:b/>
    </w:rPr>
  </w:style>
  <w:style w:type="paragraph" w:styleId="Revision">
    <w:name w:val="Revision"/>
    <w:hidden/>
    <w:uiPriority w:val="99"/>
    <w:semiHidden/>
    <w:rsid w:val="00D814DF"/>
    <w:rPr>
      <w:lang w:eastAsia="en-US"/>
    </w:rPr>
  </w:style>
  <w:style w:type="paragraph" w:styleId="Bibliography">
    <w:name w:val="Bibliography"/>
    <w:basedOn w:val="Normal"/>
    <w:next w:val="Normal"/>
    <w:uiPriority w:val="37"/>
    <w:semiHidden/>
    <w:unhideWhenUsed/>
    <w:rsid w:val="00A82031"/>
  </w:style>
  <w:style w:type="paragraph" w:styleId="BlockText">
    <w:name w:val="Block Text"/>
    <w:basedOn w:val="Normal"/>
    <w:rsid w:val="00A82031"/>
    <w:pPr>
      <w:spacing w:after="120"/>
      <w:ind w:left="1440" w:right="1440"/>
    </w:pPr>
  </w:style>
  <w:style w:type="paragraph" w:styleId="BodyText2">
    <w:name w:val="Body Text 2"/>
    <w:basedOn w:val="Normal"/>
    <w:link w:val="BodyText2Char"/>
    <w:rsid w:val="00A82031"/>
    <w:pPr>
      <w:spacing w:after="120" w:line="480" w:lineRule="auto"/>
    </w:pPr>
  </w:style>
  <w:style w:type="character" w:customStyle="1" w:styleId="BodyText2Char">
    <w:name w:val="Body Text 2 Char"/>
    <w:link w:val="BodyText2"/>
    <w:rsid w:val="00A82031"/>
    <w:rPr>
      <w:lang w:eastAsia="en-US"/>
    </w:rPr>
  </w:style>
  <w:style w:type="paragraph" w:styleId="BodyText3">
    <w:name w:val="Body Text 3"/>
    <w:basedOn w:val="Normal"/>
    <w:link w:val="BodyText3Char"/>
    <w:rsid w:val="00A82031"/>
    <w:pPr>
      <w:spacing w:after="120"/>
    </w:pPr>
    <w:rPr>
      <w:sz w:val="16"/>
      <w:szCs w:val="16"/>
    </w:rPr>
  </w:style>
  <w:style w:type="character" w:customStyle="1" w:styleId="BodyText3Char">
    <w:name w:val="Body Text 3 Char"/>
    <w:link w:val="BodyText3"/>
    <w:rsid w:val="00A82031"/>
    <w:rPr>
      <w:sz w:val="16"/>
      <w:szCs w:val="16"/>
      <w:lang w:eastAsia="en-US"/>
    </w:rPr>
  </w:style>
  <w:style w:type="paragraph" w:styleId="BodyTextFirstIndent">
    <w:name w:val="Body Text First Indent"/>
    <w:basedOn w:val="BodyText"/>
    <w:link w:val="BodyTextFirstIndentChar"/>
    <w:rsid w:val="00A82031"/>
    <w:pPr>
      <w:spacing w:after="120"/>
      <w:ind w:firstLine="210"/>
    </w:pPr>
  </w:style>
  <w:style w:type="character" w:customStyle="1" w:styleId="BodyTextChar">
    <w:name w:val="Body Text Char"/>
    <w:link w:val="BodyText"/>
    <w:rsid w:val="00A82031"/>
    <w:rPr>
      <w:lang w:eastAsia="en-US"/>
    </w:rPr>
  </w:style>
  <w:style w:type="character" w:customStyle="1" w:styleId="BodyTextFirstIndentChar">
    <w:name w:val="Body Text First Indent Char"/>
    <w:basedOn w:val="BodyTextChar"/>
    <w:link w:val="BodyTextFirstIndent"/>
    <w:rsid w:val="00A82031"/>
    <w:rPr>
      <w:lang w:eastAsia="en-US"/>
    </w:rPr>
  </w:style>
  <w:style w:type="paragraph" w:styleId="BodyTextIndent">
    <w:name w:val="Body Text Indent"/>
    <w:basedOn w:val="Normal"/>
    <w:link w:val="BodyTextIndentChar"/>
    <w:rsid w:val="00A82031"/>
    <w:pPr>
      <w:spacing w:after="120"/>
      <w:ind w:left="283"/>
    </w:pPr>
  </w:style>
  <w:style w:type="character" w:customStyle="1" w:styleId="BodyTextIndentChar">
    <w:name w:val="Body Text Indent Char"/>
    <w:link w:val="BodyTextIndent"/>
    <w:rsid w:val="00A82031"/>
    <w:rPr>
      <w:lang w:eastAsia="en-US"/>
    </w:rPr>
  </w:style>
  <w:style w:type="paragraph" w:styleId="BodyTextFirstIndent2">
    <w:name w:val="Body Text First Indent 2"/>
    <w:basedOn w:val="BodyTextIndent"/>
    <w:link w:val="BodyTextFirstIndent2Char"/>
    <w:rsid w:val="00A82031"/>
    <w:pPr>
      <w:ind w:firstLine="210"/>
    </w:pPr>
  </w:style>
  <w:style w:type="character" w:customStyle="1" w:styleId="BodyTextFirstIndent2Char">
    <w:name w:val="Body Text First Indent 2 Char"/>
    <w:basedOn w:val="BodyTextIndentChar"/>
    <w:link w:val="BodyTextFirstIndent2"/>
    <w:rsid w:val="00A82031"/>
    <w:rPr>
      <w:lang w:eastAsia="en-US"/>
    </w:rPr>
  </w:style>
  <w:style w:type="paragraph" w:styleId="BodyTextIndent2">
    <w:name w:val="Body Text Indent 2"/>
    <w:basedOn w:val="Normal"/>
    <w:link w:val="BodyTextIndent2Char"/>
    <w:rsid w:val="00A82031"/>
    <w:pPr>
      <w:spacing w:after="120" w:line="480" w:lineRule="auto"/>
      <w:ind w:left="283"/>
    </w:pPr>
  </w:style>
  <w:style w:type="character" w:customStyle="1" w:styleId="BodyTextIndent2Char">
    <w:name w:val="Body Text Indent 2 Char"/>
    <w:link w:val="BodyTextIndent2"/>
    <w:rsid w:val="00A82031"/>
    <w:rPr>
      <w:lang w:eastAsia="en-US"/>
    </w:rPr>
  </w:style>
  <w:style w:type="paragraph" w:styleId="BodyTextIndent3">
    <w:name w:val="Body Text Indent 3"/>
    <w:basedOn w:val="Normal"/>
    <w:link w:val="BodyTextIndent3Char"/>
    <w:rsid w:val="00A82031"/>
    <w:pPr>
      <w:spacing w:after="120"/>
      <w:ind w:left="283"/>
    </w:pPr>
    <w:rPr>
      <w:sz w:val="16"/>
      <w:szCs w:val="16"/>
    </w:rPr>
  </w:style>
  <w:style w:type="character" w:customStyle="1" w:styleId="BodyTextIndent3Char">
    <w:name w:val="Body Text Indent 3 Char"/>
    <w:link w:val="BodyTextIndent3"/>
    <w:rsid w:val="00A82031"/>
    <w:rPr>
      <w:sz w:val="16"/>
      <w:szCs w:val="16"/>
      <w:lang w:eastAsia="en-US"/>
    </w:rPr>
  </w:style>
  <w:style w:type="paragraph" w:styleId="Closing">
    <w:name w:val="Closing"/>
    <w:basedOn w:val="Normal"/>
    <w:link w:val="ClosingChar"/>
    <w:rsid w:val="00A82031"/>
    <w:pPr>
      <w:ind w:left="4252"/>
    </w:pPr>
  </w:style>
  <w:style w:type="character" w:customStyle="1" w:styleId="ClosingChar">
    <w:name w:val="Closing Char"/>
    <w:link w:val="Closing"/>
    <w:rsid w:val="00A82031"/>
    <w:rPr>
      <w:lang w:eastAsia="en-US"/>
    </w:rPr>
  </w:style>
  <w:style w:type="paragraph" w:styleId="Date">
    <w:name w:val="Date"/>
    <w:basedOn w:val="Normal"/>
    <w:next w:val="Normal"/>
    <w:link w:val="DateChar"/>
    <w:rsid w:val="00A82031"/>
  </w:style>
  <w:style w:type="character" w:customStyle="1" w:styleId="DateChar">
    <w:name w:val="Date Char"/>
    <w:link w:val="Date"/>
    <w:rsid w:val="00A82031"/>
    <w:rPr>
      <w:lang w:eastAsia="en-US"/>
    </w:rPr>
  </w:style>
  <w:style w:type="paragraph" w:styleId="E-mailSignature">
    <w:name w:val="E-mail Signature"/>
    <w:basedOn w:val="Normal"/>
    <w:link w:val="E-mailSignatureChar"/>
    <w:rsid w:val="00A82031"/>
  </w:style>
  <w:style w:type="character" w:customStyle="1" w:styleId="E-mailSignatureChar">
    <w:name w:val="E-mail Signature Char"/>
    <w:link w:val="E-mailSignature"/>
    <w:rsid w:val="00A82031"/>
    <w:rPr>
      <w:lang w:eastAsia="en-US"/>
    </w:rPr>
  </w:style>
  <w:style w:type="paragraph" w:styleId="EndnoteText">
    <w:name w:val="endnote text"/>
    <w:basedOn w:val="Normal"/>
    <w:link w:val="EndnoteTextChar"/>
    <w:rsid w:val="00A82031"/>
  </w:style>
  <w:style w:type="character" w:customStyle="1" w:styleId="EndnoteTextChar">
    <w:name w:val="Endnote Text Char"/>
    <w:link w:val="EndnoteText"/>
    <w:rsid w:val="00A82031"/>
    <w:rPr>
      <w:lang w:eastAsia="en-US"/>
    </w:rPr>
  </w:style>
  <w:style w:type="paragraph" w:styleId="EnvelopeAddress">
    <w:name w:val="envelope address"/>
    <w:basedOn w:val="Normal"/>
    <w:rsid w:val="00A8203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A82031"/>
    <w:rPr>
      <w:rFonts w:ascii="Calibri Light" w:hAnsi="Calibri Light"/>
    </w:rPr>
  </w:style>
  <w:style w:type="paragraph" w:styleId="HTMLAddress">
    <w:name w:val="HTML Address"/>
    <w:basedOn w:val="Normal"/>
    <w:link w:val="HTMLAddressChar"/>
    <w:rsid w:val="00A82031"/>
    <w:rPr>
      <w:i/>
      <w:iCs/>
    </w:rPr>
  </w:style>
  <w:style w:type="character" w:customStyle="1" w:styleId="HTMLAddressChar">
    <w:name w:val="HTML Address Char"/>
    <w:link w:val="HTMLAddress"/>
    <w:rsid w:val="00A82031"/>
    <w:rPr>
      <w:i/>
      <w:iCs/>
      <w:lang w:eastAsia="en-US"/>
    </w:rPr>
  </w:style>
  <w:style w:type="paragraph" w:styleId="HTMLPreformatted">
    <w:name w:val="HTML Preformatted"/>
    <w:basedOn w:val="Normal"/>
    <w:link w:val="HTMLPreformattedChar"/>
    <w:rsid w:val="00A82031"/>
    <w:rPr>
      <w:rFonts w:ascii="Courier New" w:hAnsi="Courier New" w:cs="Courier New"/>
    </w:rPr>
  </w:style>
  <w:style w:type="character" w:customStyle="1" w:styleId="HTMLPreformattedChar">
    <w:name w:val="HTML Preformatted Char"/>
    <w:link w:val="HTMLPreformatted"/>
    <w:rsid w:val="00A82031"/>
    <w:rPr>
      <w:rFonts w:ascii="Courier New" w:hAnsi="Courier New" w:cs="Courier New"/>
      <w:lang w:eastAsia="en-US"/>
    </w:rPr>
  </w:style>
  <w:style w:type="paragraph" w:styleId="Index3">
    <w:name w:val="index 3"/>
    <w:basedOn w:val="Normal"/>
    <w:next w:val="Normal"/>
    <w:rsid w:val="00A82031"/>
    <w:pPr>
      <w:ind w:left="600" w:hanging="200"/>
    </w:pPr>
  </w:style>
  <w:style w:type="paragraph" w:styleId="Index4">
    <w:name w:val="index 4"/>
    <w:basedOn w:val="Normal"/>
    <w:next w:val="Normal"/>
    <w:rsid w:val="00A82031"/>
    <w:pPr>
      <w:ind w:left="800" w:hanging="200"/>
    </w:pPr>
  </w:style>
  <w:style w:type="paragraph" w:styleId="Index5">
    <w:name w:val="index 5"/>
    <w:basedOn w:val="Normal"/>
    <w:next w:val="Normal"/>
    <w:rsid w:val="00A82031"/>
    <w:pPr>
      <w:ind w:left="1000" w:hanging="200"/>
    </w:pPr>
  </w:style>
  <w:style w:type="paragraph" w:styleId="Index6">
    <w:name w:val="index 6"/>
    <w:basedOn w:val="Normal"/>
    <w:next w:val="Normal"/>
    <w:rsid w:val="00A82031"/>
    <w:pPr>
      <w:ind w:left="1200" w:hanging="200"/>
    </w:pPr>
  </w:style>
  <w:style w:type="paragraph" w:styleId="Index7">
    <w:name w:val="index 7"/>
    <w:basedOn w:val="Normal"/>
    <w:next w:val="Normal"/>
    <w:rsid w:val="00A82031"/>
    <w:pPr>
      <w:ind w:left="1400" w:hanging="200"/>
    </w:pPr>
  </w:style>
  <w:style w:type="paragraph" w:styleId="Index8">
    <w:name w:val="index 8"/>
    <w:basedOn w:val="Normal"/>
    <w:next w:val="Normal"/>
    <w:rsid w:val="00A82031"/>
    <w:pPr>
      <w:ind w:left="1600" w:hanging="200"/>
    </w:pPr>
  </w:style>
  <w:style w:type="paragraph" w:styleId="Index9">
    <w:name w:val="index 9"/>
    <w:basedOn w:val="Normal"/>
    <w:next w:val="Normal"/>
    <w:rsid w:val="00A82031"/>
    <w:pPr>
      <w:ind w:left="1800" w:hanging="200"/>
    </w:pPr>
  </w:style>
  <w:style w:type="paragraph" w:styleId="IntenseQuote">
    <w:name w:val="Intense Quote"/>
    <w:basedOn w:val="Normal"/>
    <w:next w:val="Normal"/>
    <w:link w:val="IntenseQuoteChar"/>
    <w:uiPriority w:val="30"/>
    <w:qFormat/>
    <w:rsid w:val="00A8203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82031"/>
    <w:rPr>
      <w:i/>
      <w:iCs/>
      <w:color w:val="4472C4"/>
      <w:lang w:eastAsia="en-US"/>
    </w:rPr>
  </w:style>
  <w:style w:type="paragraph" w:styleId="ListContinue">
    <w:name w:val="List Continue"/>
    <w:basedOn w:val="Normal"/>
    <w:rsid w:val="00A82031"/>
    <w:pPr>
      <w:spacing w:after="120"/>
      <w:ind w:left="283"/>
      <w:contextualSpacing/>
    </w:pPr>
  </w:style>
  <w:style w:type="paragraph" w:styleId="ListContinue2">
    <w:name w:val="List Continue 2"/>
    <w:basedOn w:val="Normal"/>
    <w:rsid w:val="00A82031"/>
    <w:pPr>
      <w:spacing w:after="120"/>
      <w:ind w:left="566"/>
      <w:contextualSpacing/>
    </w:pPr>
  </w:style>
  <w:style w:type="paragraph" w:styleId="ListContinue3">
    <w:name w:val="List Continue 3"/>
    <w:basedOn w:val="Normal"/>
    <w:rsid w:val="00A82031"/>
    <w:pPr>
      <w:spacing w:after="120"/>
      <w:ind w:left="849"/>
      <w:contextualSpacing/>
    </w:pPr>
  </w:style>
  <w:style w:type="paragraph" w:styleId="ListContinue4">
    <w:name w:val="List Continue 4"/>
    <w:basedOn w:val="Normal"/>
    <w:rsid w:val="00A82031"/>
    <w:pPr>
      <w:spacing w:after="120"/>
      <w:ind w:left="1132"/>
      <w:contextualSpacing/>
    </w:pPr>
  </w:style>
  <w:style w:type="paragraph" w:styleId="ListContinue5">
    <w:name w:val="List Continue 5"/>
    <w:basedOn w:val="Normal"/>
    <w:rsid w:val="00A82031"/>
    <w:pPr>
      <w:spacing w:after="120"/>
      <w:ind w:left="1415"/>
      <w:contextualSpacing/>
    </w:pPr>
  </w:style>
  <w:style w:type="paragraph" w:styleId="ListNumber3">
    <w:name w:val="List Number 3"/>
    <w:basedOn w:val="Normal"/>
    <w:rsid w:val="00A82031"/>
    <w:pPr>
      <w:numPr>
        <w:numId w:val="36"/>
      </w:numPr>
      <w:contextualSpacing/>
    </w:pPr>
  </w:style>
  <w:style w:type="paragraph" w:styleId="ListNumber4">
    <w:name w:val="List Number 4"/>
    <w:basedOn w:val="Normal"/>
    <w:rsid w:val="00A82031"/>
    <w:pPr>
      <w:numPr>
        <w:numId w:val="37"/>
      </w:numPr>
      <w:contextualSpacing/>
    </w:pPr>
  </w:style>
  <w:style w:type="paragraph" w:styleId="ListNumber5">
    <w:name w:val="List Number 5"/>
    <w:basedOn w:val="Normal"/>
    <w:rsid w:val="00A82031"/>
    <w:pPr>
      <w:numPr>
        <w:numId w:val="38"/>
      </w:numPr>
      <w:contextualSpacing/>
    </w:pPr>
  </w:style>
  <w:style w:type="paragraph" w:styleId="ListParagraph">
    <w:name w:val="List Paragraph"/>
    <w:basedOn w:val="Normal"/>
    <w:uiPriority w:val="34"/>
    <w:qFormat/>
    <w:rsid w:val="00A82031"/>
    <w:pPr>
      <w:ind w:left="720"/>
    </w:pPr>
  </w:style>
  <w:style w:type="paragraph" w:styleId="MacroText">
    <w:name w:val="macro"/>
    <w:link w:val="MacroTextChar"/>
    <w:rsid w:val="00A8203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A82031"/>
    <w:rPr>
      <w:rFonts w:ascii="Courier New" w:hAnsi="Courier New" w:cs="Courier New"/>
      <w:lang w:eastAsia="en-US"/>
    </w:rPr>
  </w:style>
  <w:style w:type="paragraph" w:styleId="MessageHeader">
    <w:name w:val="Message Header"/>
    <w:basedOn w:val="Normal"/>
    <w:link w:val="MessageHeaderChar"/>
    <w:rsid w:val="00A8203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A82031"/>
    <w:rPr>
      <w:rFonts w:ascii="Calibri Light" w:hAnsi="Calibri Light"/>
      <w:sz w:val="24"/>
      <w:szCs w:val="24"/>
      <w:shd w:val="pct20" w:color="auto" w:fill="auto"/>
      <w:lang w:eastAsia="en-US"/>
    </w:rPr>
  </w:style>
  <w:style w:type="paragraph" w:styleId="NoSpacing">
    <w:name w:val="No Spacing"/>
    <w:uiPriority w:val="1"/>
    <w:qFormat/>
    <w:rsid w:val="00A82031"/>
    <w:pPr>
      <w:overflowPunct w:val="0"/>
      <w:autoSpaceDE w:val="0"/>
      <w:autoSpaceDN w:val="0"/>
      <w:adjustRightInd w:val="0"/>
      <w:textAlignment w:val="baseline"/>
    </w:pPr>
    <w:rPr>
      <w:lang w:eastAsia="en-US"/>
    </w:rPr>
  </w:style>
  <w:style w:type="paragraph" w:styleId="NormalWeb">
    <w:name w:val="Normal (Web)"/>
    <w:basedOn w:val="Normal"/>
    <w:rsid w:val="00A82031"/>
    <w:rPr>
      <w:sz w:val="24"/>
      <w:szCs w:val="24"/>
    </w:rPr>
  </w:style>
  <w:style w:type="paragraph" w:styleId="NormalIndent">
    <w:name w:val="Normal Indent"/>
    <w:basedOn w:val="Normal"/>
    <w:rsid w:val="00A82031"/>
    <w:pPr>
      <w:ind w:left="720"/>
    </w:pPr>
  </w:style>
  <w:style w:type="paragraph" w:styleId="NoteHeading">
    <w:name w:val="Note Heading"/>
    <w:basedOn w:val="Normal"/>
    <w:next w:val="Normal"/>
    <w:link w:val="NoteHeadingChar"/>
    <w:rsid w:val="00A82031"/>
  </w:style>
  <w:style w:type="character" w:customStyle="1" w:styleId="NoteHeadingChar">
    <w:name w:val="Note Heading Char"/>
    <w:link w:val="NoteHeading"/>
    <w:rsid w:val="00A82031"/>
    <w:rPr>
      <w:lang w:eastAsia="en-US"/>
    </w:rPr>
  </w:style>
  <w:style w:type="paragraph" w:styleId="Quote">
    <w:name w:val="Quote"/>
    <w:basedOn w:val="Normal"/>
    <w:next w:val="Normal"/>
    <w:link w:val="QuoteChar"/>
    <w:uiPriority w:val="29"/>
    <w:qFormat/>
    <w:rsid w:val="00A82031"/>
    <w:pPr>
      <w:spacing w:before="200" w:after="160"/>
      <w:ind w:left="864" w:right="864"/>
      <w:jc w:val="center"/>
    </w:pPr>
    <w:rPr>
      <w:i/>
      <w:iCs/>
      <w:color w:val="404040"/>
    </w:rPr>
  </w:style>
  <w:style w:type="character" w:customStyle="1" w:styleId="QuoteChar">
    <w:name w:val="Quote Char"/>
    <w:link w:val="Quote"/>
    <w:uiPriority w:val="29"/>
    <w:rsid w:val="00A82031"/>
    <w:rPr>
      <w:i/>
      <w:iCs/>
      <w:color w:val="404040"/>
      <w:lang w:eastAsia="en-US"/>
    </w:rPr>
  </w:style>
  <w:style w:type="paragraph" w:styleId="Salutation">
    <w:name w:val="Salutation"/>
    <w:basedOn w:val="Normal"/>
    <w:next w:val="Normal"/>
    <w:link w:val="SalutationChar"/>
    <w:rsid w:val="00A82031"/>
  </w:style>
  <w:style w:type="character" w:customStyle="1" w:styleId="SalutationChar">
    <w:name w:val="Salutation Char"/>
    <w:link w:val="Salutation"/>
    <w:rsid w:val="00A82031"/>
    <w:rPr>
      <w:lang w:eastAsia="en-US"/>
    </w:rPr>
  </w:style>
  <w:style w:type="paragraph" w:styleId="Signature">
    <w:name w:val="Signature"/>
    <w:basedOn w:val="Normal"/>
    <w:link w:val="SignatureChar"/>
    <w:rsid w:val="00A82031"/>
    <w:pPr>
      <w:ind w:left="4252"/>
    </w:pPr>
  </w:style>
  <w:style w:type="character" w:customStyle="1" w:styleId="SignatureChar">
    <w:name w:val="Signature Char"/>
    <w:link w:val="Signature"/>
    <w:rsid w:val="00A82031"/>
    <w:rPr>
      <w:lang w:eastAsia="en-US"/>
    </w:rPr>
  </w:style>
  <w:style w:type="paragraph" w:styleId="Subtitle">
    <w:name w:val="Subtitle"/>
    <w:basedOn w:val="Normal"/>
    <w:next w:val="Normal"/>
    <w:link w:val="SubtitleChar"/>
    <w:qFormat/>
    <w:rsid w:val="00A82031"/>
    <w:pPr>
      <w:spacing w:after="60"/>
      <w:jc w:val="center"/>
      <w:outlineLvl w:val="1"/>
    </w:pPr>
    <w:rPr>
      <w:rFonts w:ascii="Calibri Light" w:hAnsi="Calibri Light"/>
      <w:sz w:val="24"/>
      <w:szCs w:val="24"/>
    </w:rPr>
  </w:style>
  <w:style w:type="character" w:customStyle="1" w:styleId="SubtitleChar">
    <w:name w:val="Subtitle Char"/>
    <w:link w:val="Subtitle"/>
    <w:rsid w:val="00A82031"/>
    <w:rPr>
      <w:rFonts w:ascii="Calibri Light" w:hAnsi="Calibri Light"/>
      <w:sz w:val="24"/>
      <w:szCs w:val="24"/>
      <w:lang w:eastAsia="en-US"/>
    </w:rPr>
  </w:style>
  <w:style w:type="paragraph" w:styleId="TableofAuthorities">
    <w:name w:val="table of authorities"/>
    <w:basedOn w:val="Normal"/>
    <w:next w:val="Normal"/>
    <w:rsid w:val="00A82031"/>
    <w:pPr>
      <w:ind w:left="200" w:hanging="200"/>
    </w:pPr>
  </w:style>
  <w:style w:type="paragraph" w:styleId="TableofFigures">
    <w:name w:val="table of figures"/>
    <w:basedOn w:val="Normal"/>
    <w:next w:val="Normal"/>
    <w:rsid w:val="00A82031"/>
  </w:style>
  <w:style w:type="paragraph" w:styleId="Title">
    <w:name w:val="Title"/>
    <w:basedOn w:val="Normal"/>
    <w:next w:val="Normal"/>
    <w:link w:val="TitleChar"/>
    <w:qFormat/>
    <w:rsid w:val="00A8203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A82031"/>
    <w:rPr>
      <w:rFonts w:ascii="Calibri Light" w:hAnsi="Calibri Light"/>
      <w:b/>
      <w:bCs/>
      <w:kern w:val="28"/>
      <w:sz w:val="32"/>
      <w:szCs w:val="32"/>
      <w:lang w:eastAsia="en-US"/>
    </w:rPr>
  </w:style>
  <w:style w:type="paragraph" w:styleId="TOAHeading">
    <w:name w:val="toa heading"/>
    <w:basedOn w:val="Normal"/>
    <w:next w:val="Normal"/>
    <w:rsid w:val="00A8203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A82031"/>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1.emf"/><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47" Type="http://schemas.openxmlformats.org/officeDocument/2006/relationships/image" Target="media/image39.emf"/><Relationship Id="rId50" Type="http://schemas.openxmlformats.org/officeDocument/2006/relationships/image" Target="media/image42.emf"/><Relationship Id="rId55" Type="http://schemas.openxmlformats.org/officeDocument/2006/relationships/image" Target="media/image47.emf"/><Relationship Id="rId63" Type="http://schemas.openxmlformats.org/officeDocument/2006/relationships/image" Target="media/image55.emf"/><Relationship Id="rId68" Type="http://schemas.openxmlformats.org/officeDocument/2006/relationships/image" Target="media/image60.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emf"/><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21.emf"/><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5.emf"/><Relationship Id="rId58" Type="http://schemas.openxmlformats.org/officeDocument/2006/relationships/image" Target="media/image50.emf"/><Relationship Id="rId66" Type="http://schemas.openxmlformats.org/officeDocument/2006/relationships/image" Target="media/image58.emf"/><Relationship Id="rId7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image" Target="media/image49.emf"/><Relationship Id="rId61" Type="http://schemas.openxmlformats.org/officeDocument/2006/relationships/image" Target="media/image53.emf"/><Relationship Id="rId10" Type="http://schemas.openxmlformats.org/officeDocument/2006/relationships/image" Target="media/image2.jpeg"/><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2.emf"/><Relationship Id="rId65" Type="http://schemas.openxmlformats.org/officeDocument/2006/relationships/image" Target="media/image57.emf"/><Relationship Id="rId73" Type="http://schemas.openxmlformats.org/officeDocument/2006/relationships/image" Target="media/image65.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8.emf"/><Relationship Id="rId64" Type="http://schemas.openxmlformats.org/officeDocument/2006/relationships/image" Target="media/image56.emf"/><Relationship Id="rId69" Type="http://schemas.openxmlformats.org/officeDocument/2006/relationships/image" Target="media/image61.emf"/><Relationship Id="rId77"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image" Target="media/image43.emf"/><Relationship Id="rId72" Type="http://schemas.openxmlformats.org/officeDocument/2006/relationships/image" Target="media/image64.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51.emf"/><Relationship Id="rId67" Type="http://schemas.openxmlformats.org/officeDocument/2006/relationships/image" Target="media/image59.emf"/><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image" Target="media/image54.emf"/><Relationship Id="rId70" Type="http://schemas.openxmlformats.org/officeDocument/2006/relationships/image" Target="media/image62.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59</Pages>
  <Words>7135</Words>
  <Characters>40672</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3GPP TR 45.913</vt:lpstr>
    </vt:vector>
  </TitlesOfParts>
  <Manager/>
  <Company>ETSI - MCC Support</Company>
  <LinksUpToDate>false</LinksUpToDate>
  <CharactersWithSpaces>47712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45.913</dc:title>
  <dc:subject>3GPP TR 45.913 Optimized transmit pulse shape for downlink Enhanced General Packet Radio Service (EGPRS2-B)</dc:subject>
  <dc:creator>TSG RAN WG6</dc:creator>
  <cp:keywords>3GPP, EGPRS2-B</cp:keywords>
  <dc:description/>
  <cp:lastModifiedBy>R5-253880</cp:lastModifiedBy>
  <cp:revision>2</cp:revision>
  <dcterms:created xsi:type="dcterms:W3CDTF">2025-10-13T17:39:00Z</dcterms:created>
  <dcterms:modified xsi:type="dcterms:W3CDTF">2025-10-13T17:39:00Z</dcterms:modified>
  <cp:category/>
</cp:coreProperties>
</file>