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F6E30" w:rsidRPr="00905D17" w14:paraId="7B564310" w14:textId="77777777" w:rsidTr="004531EB">
        <w:trPr>
          <w:cantSplit/>
        </w:trPr>
        <w:tc>
          <w:tcPr>
            <w:tcW w:w="10423" w:type="dxa"/>
            <w:gridSpan w:val="2"/>
            <w:shd w:val="clear" w:color="auto" w:fill="auto"/>
          </w:tcPr>
          <w:p w14:paraId="626C99D4" w14:textId="41041CF7" w:rsidR="009F6E30" w:rsidRPr="00905D17" w:rsidRDefault="009F6E30" w:rsidP="004531EB">
            <w:pPr>
              <w:pStyle w:val="ZA"/>
              <w:framePr w:w="0" w:hRule="auto" w:wrap="auto" w:vAnchor="margin" w:hAnchor="text" w:yAlign="inline"/>
            </w:pPr>
            <w:bookmarkStart w:id="0" w:name="page1"/>
            <w:r>
              <w:rPr>
                <w:sz w:val="64"/>
              </w:rPr>
              <w:t xml:space="preserve">3GPP TR 29.994 </w:t>
            </w:r>
            <w:r>
              <w:t>V</w:t>
            </w:r>
            <w:r w:rsidR="00477FE4">
              <w:t>19.0.0</w:t>
            </w:r>
            <w:r>
              <w:t xml:space="preserve"> </w:t>
            </w:r>
            <w:r>
              <w:rPr>
                <w:sz w:val="32"/>
              </w:rPr>
              <w:t>(</w:t>
            </w:r>
            <w:r w:rsidR="00477FE4">
              <w:rPr>
                <w:sz w:val="32"/>
              </w:rPr>
              <w:t>2025-10</w:t>
            </w:r>
            <w:r>
              <w:rPr>
                <w:sz w:val="32"/>
              </w:rPr>
              <w:t>)</w:t>
            </w:r>
          </w:p>
        </w:tc>
      </w:tr>
      <w:tr w:rsidR="009F6E30" w:rsidRPr="00905D17" w14:paraId="3A06EAB4" w14:textId="77777777" w:rsidTr="004531EB">
        <w:trPr>
          <w:cantSplit/>
          <w:trHeight w:hRule="exact" w:val="1134"/>
        </w:trPr>
        <w:tc>
          <w:tcPr>
            <w:tcW w:w="10423" w:type="dxa"/>
            <w:gridSpan w:val="2"/>
            <w:shd w:val="clear" w:color="auto" w:fill="auto"/>
          </w:tcPr>
          <w:p w14:paraId="3757AFFA" w14:textId="77777777" w:rsidR="009F6E30" w:rsidRPr="00905D17" w:rsidRDefault="009F6E30" w:rsidP="004531EB">
            <w:pPr>
              <w:pStyle w:val="TAR"/>
            </w:pPr>
            <w:r>
              <w:t>Technical Specification</w:t>
            </w:r>
          </w:p>
        </w:tc>
      </w:tr>
      <w:tr w:rsidR="009F6E30" w:rsidRPr="00905D17" w14:paraId="13E42245" w14:textId="77777777" w:rsidTr="004531EB">
        <w:trPr>
          <w:cantSplit/>
          <w:trHeight w:hRule="exact" w:val="3685"/>
        </w:trPr>
        <w:tc>
          <w:tcPr>
            <w:tcW w:w="10423" w:type="dxa"/>
            <w:gridSpan w:val="2"/>
            <w:tcBorders>
              <w:bottom w:val="single" w:sz="12" w:space="0" w:color="auto"/>
            </w:tcBorders>
            <w:shd w:val="clear" w:color="auto" w:fill="auto"/>
          </w:tcPr>
          <w:p w14:paraId="3666CFE9" w14:textId="77777777" w:rsidR="009F6E30" w:rsidRDefault="009F6E30" w:rsidP="004531EB">
            <w:pPr>
              <w:pStyle w:val="ZT"/>
              <w:framePr w:wrap="auto" w:hAnchor="text" w:yAlign="inline"/>
            </w:pPr>
            <w:r>
              <w:t>3rd Generation Partnership Project;</w:t>
            </w:r>
          </w:p>
          <w:p w14:paraId="2142F34A" w14:textId="77777777" w:rsidR="009F6E30" w:rsidRDefault="009F6E30" w:rsidP="004531EB">
            <w:pPr>
              <w:pStyle w:val="ZT"/>
              <w:framePr w:wrap="auto" w:hAnchor="text" w:yAlign="inline"/>
            </w:pPr>
            <w:r>
              <w:t>Technical Specification Group Core Network and Terminals;</w:t>
            </w:r>
          </w:p>
          <w:p w14:paraId="207C28F7" w14:textId="77777777" w:rsidR="009F6E30" w:rsidRDefault="009F6E30" w:rsidP="004531EB">
            <w:pPr>
              <w:pStyle w:val="ZT"/>
              <w:framePr w:wrap="auto" w:hAnchor="text" w:yAlign="inline"/>
            </w:pPr>
            <w:r>
              <w:t>Recommended infrastructure measures to overcome specific</w:t>
            </w:r>
          </w:p>
          <w:p w14:paraId="563C3F5B" w14:textId="77777777" w:rsidR="009F6E30" w:rsidRPr="00137452" w:rsidRDefault="009F6E30" w:rsidP="004531EB">
            <w:pPr>
              <w:pStyle w:val="ZT"/>
              <w:framePr w:wrap="auto" w:hAnchor="text" w:yAlign="inline"/>
            </w:pPr>
            <w:r w:rsidRPr="00137452">
              <w:t>Mobile Station (MS) and User Equipment (UE) faults</w:t>
            </w:r>
          </w:p>
          <w:p w14:paraId="605765AA" w14:textId="5B10E1ED" w:rsidR="009F6E30" w:rsidRPr="00905D17" w:rsidRDefault="009F6E30" w:rsidP="004531EB">
            <w:pPr>
              <w:pStyle w:val="ZT"/>
              <w:framePr w:wrap="auto" w:hAnchor="text" w:yAlign="inline"/>
              <w:rPr>
                <w:i/>
                <w:sz w:val="28"/>
              </w:rPr>
            </w:pPr>
            <w:r>
              <w:t>(</w:t>
            </w:r>
            <w:r>
              <w:rPr>
                <w:rStyle w:val="ZGSM"/>
              </w:rPr>
              <w:t>Release</w:t>
            </w:r>
            <w:r w:rsidR="00477FE4">
              <w:rPr>
                <w:rStyle w:val="ZGSM"/>
              </w:rPr>
              <w:t xml:space="preserve"> 19</w:t>
            </w:r>
            <w:r>
              <w:t>)</w:t>
            </w:r>
          </w:p>
        </w:tc>
      </w:tr>
      <w:tr w:rsidR="009F6E30" w:rsidRPr="00905D17" w14:paraId="4B53EAB4" w14:textId="77777777" w:rsidTr="004531EB">
        <w:trPr>
          <w:cantSplit/>
        </w:trPr>
        <w:tc>
          <w:tcPr>
            <w:tcW w:w="10423" w:type="dxa"/>
            <w:gridSpan w:val="2"/>
            <w:tcBorders>
              <w:top w:val="single" w:sz="12" w:space="0" w:color="auto"/>
              <w:bottom w:val="dashed" w:sz="4" w:space="0" w:color="auto"/>
            </w:tcBorders>
            <w:shd w:val="clear" w:color="auto" w:fill="auto"/>
          </w:tcPr>
          <w:p w14:paraId="3203800B" w14:textId="77777777" w:rsidR="009F6E30" w:rsidRPr="00905D17" w:rsidRDefault="009F6E30" w:rsidP="004531EB">
            <w:pPr>
              <w:pStyle w:val="FP"/>
            </w:pPr>
          </w:p>
        </w:tc>
      </w:tr>
      <w:bookmarkStart w:id="1" w:name="_Hlk99699974"/>
      <w:bookmarkEnd w:id="1"/>
      <w:bookmarkStart w:id="2" w:name="_MON_1684549432"/>
      <w:bookmarkEnd w:id="2"/>
      <w:tr w:rsidR="009F6E30" w:rsidRPr="00905D17" w14:paraId="320211AD" w14:textId="77777777" w:rsidTr="004531EB">
        <w:trPr>
          <w:cantSplit/>
          <w:trHeight w:hRule="exact" w:val="1531"/>
        </w:trPr>
        <w:tc>
          <w:tcPr>
            <w:tcW w:w="5211" w:type="dxa"/>
            <w:tcBorders>
              <w:top w:val="dashed" w:sz="4" w:space="0" w:color="auto"/>
              <w:bottom w:val="dashed" w:sz="4" w:space="0" w:color="auto"/>
            </w:tcBorders>
            <w:shd w:val="clear" w:color="auto" w:fill="auto"/>
          </w:tcPr>
          <w:p w14:paraId="6D5FEAE2" w14:textId="77777777" w:rsidR="009F6E30" w:rsidRPr="00905D17" w:rsidRDefault="009F6E30" w:rsidP="004531EB">
            <w:pPr>
              <w:pStyle w:val="TAL"/>
            </w:pPr>
            <w:r w:rsidRPr="009F6E30">
              <w:rPr>
                <w:i/>
              </w:rPr>
              <w:object w:dxaOrig="2026" w:dyaOrig="1251" w14:anchorId="16DAC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9456" r:id="rId9"/>
              </w:object>
            </w:r>
          </w:p>
        </w:tc>
        <w:tc>
          <w:tcPr>
            <w:tcW w:w="5212" w:type="dxa"/>
            <w:tcBorders>
              <w:top w:val="dashed" w:sz="4" w:space="0" w:color="auto"/>
              <w:bottom w:val="dashed" w:sz="4" w:space="0" w:color="auto"/>
            </w:tcBorders>
            <w:shd w:val="clear" w:color="auto" w:fill="auto"/>
          </w:tcPr>
          <w:p w14:paraId="13C2C4BC" w14:textId="3B2C21FE" w:rsidR="009F6E30" w:rsidRPr="00905D17" w:rsidRDefault="00477FE4" w:rsidP="004531EB">
            <w:pPr>
              <w:pStyle w:val="TAR"/>
            </w:pPr>
            <w:r>
              <w:rPr>
                <w:i/>
                <w:noProof/>
              </w:rPr>
              <w:pict w14:anchorId="65136BC2">
                <v:shape id="Picture 1" o:spid="_x0000_i1026" type="#_x0000_t75" style="width:128pt;height:75pt;visibility:visible;mso-wrap-style:square">
                  <v:imagedata r:id="rId10" o:title=""/>
                </v:shape>
              </w:pict>
            </w:r>
          </w:p>
        </w:tc>
      </w:tr>
      <w:tr w:rsidR="009F6E30" w:rsidRPr="00905D17" w14:paraId="3115AC66" w14:textId="77777777" w:rsidTr="004531EB">
        <w:trPr>
          <w:cantSplit/>
          <w:trHeight w:hRule="exact" w:val="5783"/>
        </w:trPr>
        <w:tc>
          <w:tcPr>
            <w:tcW w:w="10423" w:type="dxa"/>
            <w:gridSpan w:val="2"/>
            <w:tcBorders>
              <w:top w:val="dashed" w:sz="4" w:space="0" w:color="auto"/>
              <w:bottom w:val="dashed" w:sz="4" w:space="0" w:color="auto"/>
            </w:tcBorders>
            <w:shd w:val="clear" w:color="auto" w:fill="auto"/>
          </w:tcPr>
          <w:p w14:paraId="146CE83A" w14:textId="77777777" w:rsidR="009F6E30" w:rsidRPr="00905D17" w:rsidRDefault="009F6E30" w:rsidP="004531EB">
            <w:pPr>
              <w:pStyle w:val="FP"/>
            </w:pPr>
          </w:p>
        </w:tc>
      </w:tr>
      <w:tr w:rsidR="009F6E30" w:rsidRPr="00905D17" w14:paraId="7C238F03" w14:textId="77777777" w:rsidTr="004531EB">
        <w:trPr>
          <w:cantSplit/>
          <w:trHeight w:hRule="exact" w:val="964"/>
        </w:trPr>
        <w:tc>
          <w:tcPr>
            <w:tcW w:w="10423" w:type="dxa"/>
            <w:gridSpan w:val="2"/>
            <w:tcBorders>
              <w:top w:val="dashed" w:sz="4" w:space="0" w:color="auto"/>
            </w:tcBorders>
            <w:shd w:val="clear" w:color="auto" w:fill="auto"/>
          </w:tcPr>
          <w:p w14:paraId="278388CB" w14:textId="77777777" w:rsidR="009F6E30" w:rsidRPr="00905D17" w:rsidRDefault="009F6E30" w:rsidP="004531EB">
            <w:pPr>
              <w:rPr>
                <w:sz w:val="16"/>
                <w:szCs w:val="16"/>
              </w:rPr>
            </w:pPr>
            <w:r w:rsidRPr="00905D17">
              <w:rPr>
                <w:sz w:val="16"/>
                <w:szCs w:val="16"/>
              </w:rPr>
              <w:t>The present document has been developed within the 3rd Generation Partnership Project (3GPP</w:t>
            </w:r>
            <w:r w:rsidRPr="00905D17">
              <w:rPr>
                <w:sz w:val="16"/>
                <w:szCs w:val="16"/>
                <w:vertAlign w:val="superscript"/>
              </w:rPr>
              <w:t xml:space="preserve"> TM</w:t>
            </w:r>
            <w:r w:rsidRPr="00905D17">
              <w:rPr>
                <w:sz w:val="16"/>
                <w:szCs w:val="16"/>
              </w:rPr>
              <w:t>) and may be further elaborated for the purposes of 3GPP.</w:t>
            </w:r>
            <w:r w:rsidRPr="00905D17">
              <w:rPr>
                <w:sz w:val="16"/>
                <w:szCs w:val="16"/>
              </w:rPr>
              <w:br/>
              <w:t>The present document has not been subject to any approval process by the 3GPP</w:t>
            </w:r>
            <w:r w:rsidRPr="00905D17">
              <w:rPr>
                <w:sz w:val="16"/>
                <w:szCs w:val="16"/>
                <w:vertAlign w:val="superscript"/>
              </w:rPr>
              <w:t xml:space="preserve"> </w:t>
            </w:r>
            <w:r w:rsidRPr="00905D17">
              <w:rPr>
                <w:sz w:val="16"/>
                <w:szCs w:val="16"/>
              </w:rPr>
              <w:t>Organizational Partners and shall not be implemented.</w:t>
            </w:r>
            <w:r w:rsidRPr="00905D17">
              <w:rPr>
                <w:sz w:val="16"/>
                <w:szCs w:val="16"/>
              </w:rPr>
              <w:br/>
              <w:t>This Specification is provided for future development work within 3GPP</w:t>
            </w:r>
            <w:r w:rsidRPr="00905D17">
              <w:rPr>
                <w:sz w:val="16"/>
                <w:szCs w:val="16"/>
                <w:vertAlign w:val="superscript"/>
              </w:rPr>
              <w:t xml:space="preserve"> </w:t>
            </w:r>
            <w:r w:rsidRPr="00905D17">
              <w:rPr>
                <w:sz w:val="16"/>
                <w:szCs w:val="16"/>
              </w:rPr>
              <w:t>only. The Organizational Partners accept no liability for any use of this Specification.</w:t>
            </w:r>
            <w:r w:rsidRPr="00905D17">
              <w:rPr>
                <w:sz w:val="16"/>
                <w:szCs w:val="16"/>
              </w:rPr>
              <w:br/>
              <w:t>Specifications and Reports for implementation of the 3GPP</w:t>
            </w:r>
            <w:r w:rsidRPr="00905D17">
              <w:rPr>
                <w:sz w:val="16"/>
                <w:szCs w:val="16"/>
                <w:vertAlign w:val="superscript"/>
              </w:rPr>
              <w:t xml:space="preserve"> TM</w:t>
            </w:r>
            <w:r w:rsidRPr="00905D17">
              <w:rPr>
                <w:sz w:val="16"/>
                <w:szCs w:val="16"/>
              </w:rPr>
              <w:t xml:space="preserve"> system should be obtained via the 3GPP Organizational Partners' Publications Offices.</w:t>
            </w:r>
          </w:p>
        </w:tc>
      </w:tr>
    </w:tbl>
    <w:p w14:paraId="7B3259ED" w14:textId="77777777" w:rsidR="009F6E30" w:rsidRPr="00905D17" w:rsidRDefault="009F6E30" w:rsidP="009F6E30">
      <w:pPr>
        <w:sectPr w:rsidR="009F6E30" w:rsidRPr="00905D1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F6E30" w:rsidRPr="00905D17" w14:paraId="7B84BC9D" w14:textId="77777777" w:rsidTr="004531EB">
        <w:trPr>
          <w:cantSplit/>
          <w:trHeight w:hRule="exact" w:val="5669"/>
        </w:trPr>
        <w:tc>
          <w:tcPr>
            <w:tcW w:w="10423" w:type="dxa"/>
            <w:shd w:val="clear" w:color="auto" w:fill="auto"/>
          </w:tcPr>
          <w:p w14:paraId="55B0D268" w14:textId="77777777" w:rsidR="009F6E30" w:rsidRPr="00905D17" w:rsidRDefault="009F6E30" w:rsidP="004531EB">
            <w:pPr>
              <w:pStyle w:val="FP"/>
            </w:pPr>
            <w:bookmarkStart w:id="4" w:name="page2"/>
          </w:p>
        </w:tc>
      </w:tr>
      <w:tr w:rsidR="009F6E30" w:rsidRPr="00905D17" w14:paraId="26C5EAAD" w14:textId="77777777" w:rsidTr="004531EB">
        <w:trPr>
          <w:cantSplit/>
          <w:trHeight w:hRule="exact" w:val="5386"/>
        </w:trPr>
        <w:tc>
          <w:tcPr>
            <w:tcW w:w="10423" w:type="dxa"/>
            <w:shd w:val="clear" w:color="auto" w:fill="auto"/>
          </w:tcPr>
          <w:p w14:paraId="2E44D543" w14:textId="77777777" w:rsidR="009F6E30" w:rsidRPr="00905D17" w:rsidRDefault="009F6E30" w:rsidP="004531EB">
            <w:pPr>
              <w:pStyle w:val="FP"/>
              <w:spacing w:after="240"/>
              <w:ind w:left="2835" w:right="2835"/>
              <w:jc w:val="center"/>
              <w:rPr>
                <w:rFonts w:ascii="Arial" w:hAnsi="Arial"/>
                <w:b/>
                <w:i/>
                <w:noProof/>
              </w:rPr>
            </w:pPr>
            <w:bookmarkStart w:id="5" w:name="coords3gpp"/>
            <w:r w:rsidRPr="00905D17">
              <w:rPr>
                <w:rFonts w:ascii="Arial" w:hAnsi="Arial"/>
                <w:b/>
                <w:i/>
                <w:noProof/>
              </w:rPr>
              <w:t>3GPP</w:t>
            </w:r>
          </w:p>
          <w:p w14:paraId="21B6397E" w14:textId="77777777" w:rsidR="009F6E30" w:rsidRPr="00905D17" w:rsidRDefault="009F6E30" w:rsidP="004531EB">
            <w:pPr>
              <w:pStyle w:val="FP"/>
              <w:pBdr>
                <w:bottom w:val="single" w:sz="6" w:space="1" w:color="auto"/>
              </w:pBdr>
              <w:ind w:left="2835" w:right="2835"/>
              <w:jc w:val="center"/>
              <w:rPr>
                <w:noProof/>
              </w:rPr>
            </w:pPr>
            <w:r w:rsidRPr="00905D17">
              <w:rPr>
                <w:noProof/>
              </w:rPr>
              <w:t>Postal address</w:t>
            </w:r>
          </w:p>
          <w:p w14:paraId="66C85B8E" w14:textId="77777777" w:rsidR="009F6E30" w:rsidRPr="00905D17" w:rsidRDefault="009F6E30" w:rsidP="004531EB">
            <w:pPr>
              <w:pStyle w:val="FP"/>
              <w:ind w:left="2835" w:right="2835"/>
              <w:jc w:val="center"/>
              <w:rPr>
                <w:rFonts w:ascii="Arial" w:hAnsi="Arial"/>
                <w:noProof/>
                <w:sz w:val="18"/>
              </w:rPr>
            </w:pPr>
          </w:p>
          <w:p w14:paraId="2F6D4D0D" w14:textId="77777777" w:rsidR="009F6E30" w:rsidRPr="00905D17" w:rsidRDefault="009F6E30" w:rsidP="004531EB">
            <w:pPr>
              <w:pStyle w:val="FP"/>
              <w:pBdr>
                <w:bottom w:val="single" w:sz="6" w:space="1" w:color="auto"/>
              </w:pBdr>
              <w:spacing w:before="240"/>
              <w:ind w:left="2835" w:right="2835"/>
              <w:jc w:val="center"/>
              <w:rPr>
                <w:noProof/>
              </w:rPr>
            </w:pPr>
            <w:r w:rsidRPr="00905D17">
              <w:rPr>
                <w:noProof/>
              </w:rPr>
              <w:t>3GPP support office address</w:t>
            </w:r>
          </w:p>
          <w:p w14:paraId="0F31A5DF" w14:textId="77777777" w:rsidR="009F6E30" w:rsidRPr="00761411" w:rsidRDefault="009F6E30" w:rsidP="004531EB">
            <w:pPr>
              <w:pStyle w:val="FP"/>
              <w:ind w:left="2835" w:right="2835"/>
              <w:jc w:val="center"/>
              <w:rPr>
                <w:rFonts w:ascii="Arial" w:hAnsi="Arial"/>
                <w:noProof/>
                <w:sz w:val="18"/>
                <w:lang w:val="fr-FR"/>
              </w:rPr>
            </w:pPr>
            <w:r w:rsidRPr="00761411">
              <w:rPr>
                <w:rFonts w:ascii="Arial" w:hAnsi="Arial"/>
                <w:noProof/>
                <w:sz w:val="18"/>
                <w:lang w:val="fr-FR"/>
              </w:rPr>
              <w:t>650 Route des Lucioles - Sophia Antipolis</w:t>
            </w:r>
          </w:p>
          <w:p w14:paraId="7EB50DB0" w14:textId="77777777" w:rsidR="009F6E30" w:rsidRPr="00761411" w:rsidRDefault="009F6E30" w:rsidP="004531EB">
            <w:pPr>
              <w:pStyle w:val="FP"/>
              <w:ind w:left="2835" w:right="2835"/>
              <w:jc w:val="center"/>
              <w:rPr>
                <w:rFonts w:ascii="Arial" w:hAnsi="Arial"/>
                <w:noProof/>
                <w:sz w:val="18"/>
                <w:lang w:val="fr-FR"/>
              </w:rPr>
            </w:pPr>
            <w:r w:rsidRPr="00761411">
              <w:rPr>
                <w:rFonts w:ascii="Arial" w:hAnsi="Arial"/>
                <w:noProof/>
                <w:sz w:val="18"/>
                <w:lang w:val="fr-FR"/>
              </w:rPr>
              <w:t>Valbonne - FRANCE</w:t>
            </w:r>
          </w:p>
          <w:p w14:paraId="02DB0331" w14:textId="77777777" w:rsidR="009F6E30" w:rsidRPr="00905D17" w:rsidRDefault="009F6E30" w:rsidP="004531EB">
            <w:pPr>
              <w:pStyle w:val="FP"/>
              <w:spacing w:after="20"/>
              <w:ind w:left="2835" w:right="2835"/>
              <w:jc w:val="center"/>
              <w:rPr>
                <w:rFonts w:ascii="Arial" w:hAnsi="Arial"/>
                <w:noProof/>
                <w:sz w:val="18"/>
              </w:rPr>
            </w:pPr>
            <w:r w:rsidRPr="00905D17">
              <w:rPr>
                <w:rFonts w:ascii="Arial" w:hAnsi="Arial"/>
                <w:noProof/>
                <w:sz w:val="18"/>
              </w:rPr>
              <w:t>Tel.: +33 4 92 94 42 00 Fax: +33 4 93 65 47 16</w:t>
            </w:r>
          </w:p>
          <w:p w14:paraId="271611CB" w14:textId="77777777" w:rsidR="009F6E30" w:rsidRPr="00905D17" w:rsidRDefault="009F6E30" w:rsidP="004531EB">
            <w:pPr>
              <w:pStyle w:val="FP"/>
              <w:pBdr>
                <w:bottom w:val="single" w:sz="6" w:space="1" w:color="auto"/>
              </w:pBdr>
              <w:spacing w:before="240"/>
              <w:ind w:left="2835" w:right="2835"/>
              <w:jc w:val="center"/>
              <w:rPr>
                <w:noProof/>
              </w:rPr>
            </w:pPr>
            <w:r w:rsidRPr="00905D17">
              <w:rPr>
                <w:noProof/>
              </w:rPr>
              <w:t>Internet</w:t>
            </w:r>
          </w:p>
          <w:p w14:paraId="14B56BEC" w14:textId="77777777" w:rsidR="009F6E30" w:rsidRPr="00905D17" w:rsidRDefault="009F6E30" w:rsidP="004531EB">
            <w:pPr>
              <w:pStyle w:val="FP"/>
              <w:ind w:left="2835" w:right="2835"/>
              <w:jc w:val="center"/>
              <w:rPr>
                <w:rFonts w:ascii="Arial" w:hAnsi="Arial"/>
                <w:noProof/>
                <w:sz w:val="18"/>
              </w:rPr>
            </w:pPr>
            <w:r w:rsidRPr="00905D17">
              <w:rPr>
                <w:rFonts w:ascii="Arial" w:hAnsi="Arial"/>
                <w:noProof/>
                <w:sz w:val="18"/>
              </w:rPr>
              <w:t>https://www.3gpp.org</w:t>
            </w:r>
            <w:bookmarkEnd w:id="5"/>
          </w:p>
          <w:p w14:paraId="0EF9F8AE" w14:textId="77777777" w:rsidR="009F6E30" w:rsidRPr="00905D17" w:rsidRDefault="009F6E30" w:rsidP="004531EB">
            <w:pPr>
              <w:rPr>
                <w:noProof/>
              </w:rPr>
            </w:pPr>
          </w:p>
        </w:tc>
      </w:tr>
      <w:tr w:rsidR="009F6E30" w:rsidRPr="00905D17" w14:paraId="6C8AE58C" w14:textId="77777777" w:rsidTr="004531EB">
        <w:trPr>
          <w:cantSplit/>
        </w:trPr>
        <w:tc>
          <w:tcPr>
            <w:tcW w:w="10423" w:type="dxa"/>
            <w:shd w:val="clear" w:color="auto" w:fill="auto"/>
            <w:vAlign w:val="bottom"/>
          </w:tcPr>
          <w:p w14:paraId="11C8C2EC" w14:textId="77777777" w:rsidR="009F6E30" w:rsidRPr="00905D17" w:rsidRDefault="009F6E30" w:rsidP="004531EB">
            <w:pPr>
              <w:pStyle w:val="FP"/>
              <w:pBdr>
                <w:bottom w:val="single" w:sz="6" w:space="1" w:color="auto"/>
              </w:pBdr>
              <w:spacing w:after="240"/>
              <w:jc w:val="center"/>
              <w:rPr>
                <w:rFonts w:ascii="Arial" w:hAnsi="Arial"/>
                <w:b/>
                <w:i/>
                <w:noProof/>
              </w:rPr>
            </w:pPr>
            <w:bookmarkStart w:id="6" w:name="copyrightNotification"/>
            <w:r w:rsidRPr="00905D17">
              <w:rPr>
                <w:rFonts w:ascii="Arial" w:hAnsi="Arial"/>
                <w:b/>
                <w:i/>
                <w:noProof/>
              </w:rPr>
              <w:t>Copyright Notification</w:t>
            </w:r>
          </w:p>
          <w:p w14:paraId="5DEA8391" w14:textId="77777777" w:rsidR="009F6E30" w:rsidRPr="00905D17" w:rsidRDefault="009F6E30" w:rsidP="004531EB">
            <w:pPr>
              <w:pStyle w:val="FP"/>
              <w:jc w:val="center"/>
              <w:rPr>
                <w:noProof/>
              </w:rPr>
            </w:pPr>
            <w:r w:rsidRPr="00905D17">
              <w:rPr>
                <w:noProof/>
              </w:rPr>
              <w:t>No part may be reproduced except as authorized by written permission.</w:t>
            </w:r>
            <w:r w:rsidRPr="00905D17">
              <w:rPr>
                <w:noProof/>
              </w:rPr>
              <w:br/>
              <w:t>The copyright and the foregoing restriction extend to reproduction in all media.</w:t>
            </w:r>
          </w:p>
          <w:p w14:paraId="08C6357C" w14:textId="77777777" w:rsidR="009F6E30" w:rsidRPr="00905D17" w:rsidRDefault="009F6E30" w:rsidP="004531EB">
            <w:pPr>
              <w:pStyle w:val="FP"/>
              <w:jc w:val="center"/>
              <w:rPr>
                <w:noProof/>
              </w:rPr>
            </w:pPr>
          </w:p>
          <w:p w14:paraId="36FE876D" w14:textId="3CBFD696" w:rsidR="009F6E30" w:rsidRPr="00905D17" w:rsidRDefault="009F6E30" w:rsidP="004531EB">
            <w:pPr>
              <w:pStyle w:val="FP"/>
              <w:jc w:val="center"/>
              <w:rPr>
                <w:noProof/>
                <w:sz w:val="18"/>
              </w:rPr>
            </w:pPr>
            <w:r w:rsidRPr="00905D17">
              <w:rPr>
                <w:noProof/>
                <w:sz w:val="18"/>
              </w:rPr>
              <w:t>©</w:t>
            </w:r>
            <w:r w:rsidR="00477FE4">
              <w:rPr>
                <w:noProof/>
                <w:sz w:val="18"/>
              </w:rPr>
              <w:t xml:space="preserve"> 2025</w:t>
            </w:r>
            <w:r w:rsidRPr="00905D17">
              <w:rPr>
                <w:noProof/>
                <w:sz w:val="18"/>
              </w:rPr>
              <w:t>, 3GPP Organizational Partners (ARIB, ATIS, CCSA, ETSI, TSDSI, TTA, TTC).</w:t>
            </w:r>
            <w:bookmarkStart w:id="7" w:name="copyrightaddon"/>
            <w:bookmarkEnd w:id="7"/>
          </w:p>
          <w:p w14:paraId="5D9E2EF9" w14:textId="77777777" w:rsidR="009F6E30" w:rsidRPr="00905D17" w:rsidRDefault="009F6E30" w:rsidP="004531EB">
            <w:pPr>
              <w:pStyle w:val="FP"/>
              <w:jc w:val="center"/>
              <w:rPr>
                <w:noProof/>
                <w:sz w:val="18"/>
              </w:rPr>
            </w:pPr>
            <w:r w:rsidRPr="00905D17">
              <w:rPr>
                <w:noProof/>
                <w:sz w:val="18"/>
              </w:rPr>
              <w:t>All rights reserved.</w:t>
            </w:r>
          </w:p>
          <w:p w14:paraId="187CE026" w14:textId="77777777" w:rsidR="009F6E30" w:rsidRPr="00905D17" w:rsidRDefault="009F6E30" w:rsidP="004531EB">
            <w:pPr>
              <w:pStyle w:val="FP"/>
              <w:rPr>
                <w:noProof/>
                <w:sz w:val="18"/>
              </w:rPr>
            </w:pPr>
          </w:p>
          <w:p w14:paraId="09AFD58B" w14:textId="77777777" w:rsidR="009F6E30" w:rsidRPr="00905D17" w:rsidRDefault="009F6E30" w:rsidP="004531EB">
            <w:pPr>
              <w:pStyle w:val="FP"/>
              <w:rPr>
                <w:noProof/>
                <w:sz w:val="18"/>
              </w:rPr>
            </w:pPr>
            <w:r w:rsidRPr="00905D17">
              <w:rPr>
                <w:noProof/>
                <w:sz w:val="18"/>
              </w:rPr>
              <w:t>UMTS™ is a Trade Mark of ETSI registered for the benefit of its members</w:t>
            </w:r>
          </w:p>
          <w:p w14:paraId="399FF0C4" w14:textId="77777777" w:rsidR="009F6E30" w:rsidRPr="00905D17" w:rsidRDefault="009F6E30" w:rsidP="004531EB">
            <w:pPr>
              <w:pStyle w:val="FP"/>
              <w:rPr>
                <w:noProof/>
                <w:sz w:val="18"/>
              </w:rPr>
            </w:pPr>
            <w:r w:rsidRPr="00905D17">
              <w:rPr>
                <w:noProof/>
                <w:sz w:val="18"/>
              </w:rPr>
              <w:t>3GPP™ is a Trade Mark of ETSI registered for the benefit of its Members and of the 3GPP Organizational Partners</w:t>
            </w:r>
            <w:r w:rsidRPr="00905D17">
              <w:rPr>
                <w:noProof/>
                <w:sz w:val="18"/>
              </w:rPr>
              <w:br/>
              <w:t>LTE™ is a Trade Mark of ETSI registered for the benefit of its Members and of the 3GPP Organizational Partners</w:t>
            </w:r>
          </w:p>
          <w:p w14:paraId="47E45CAE" w14:textId="77777777" w:rsidR="009F6E30" w:rsidRPr="00905D17" w:rsidRDefault="009F6E30" w:rsidP="004531EB">
            <w:pPr>
              <w:pStyle w:val="FP"/>
              <w:rPr>
                <w:noProof/>
                <w:sz w:val="18"/>
              </w:rPr>
            </w:pPr>
            <w:r w:rsidRPr="00905D17">
              <w:rPr>
                <w:noProof/>
                <w:sz w:val="18"/>
              </w:rPr>
              <w:t>GSM® and the GSM logo are registered and owned by the GSM Association</w:t>
            </w:r>
            <w:bookmarkEnd w:id="6"/>
          </w:p>
          <w:p w14:paraId="1EC45202" w14:textId="77777777" w:rsidR="009F6E30" w:rsidRPr="00905D17" w:rsidRDefault="009F6E30" w:rsidP="004531EB"/>
        </w:tc>
      </w:tr>
      <w:bookmarkEnd w:id="4"/>
    </w:tbl>
    <w:p w14:paraId="3FE0FF38" w14:textId="27952F5C" w:rsidR="00A53369" w:rsidRDefault="009F6E30">
      <w:pPr>
        <w:pStyle w:val="TT"/>
      </w:pPr>
      <w:r w:rsidRPr="00905D17">
        <w:br w:type="page"/>
      </w:r>
      <w:r w:rsidR="00A53369">
        <w:lastRenderedPageBreak/>
        <w:t>Contents</w:t>
      </w:r>
    </w:p>
    <w:p w14:paraId="1CB1EF16" w14:textId="56E8118E" w:rsidR="00761411" w:rsidRDefault="008864C2">
      <w:pPr>
        <w:pStyle w:val="TOC1"/>
        <w:rPr>
          <w:rFonts w:ascii="Calibri" w:hAnsi="Calibri"/>
          <w:kern w:val="2"/>
          <w:szCs w:val="22"/>
        </w:rPr>
      </w:pPr>
      <w:r>
        <w:fldChar w:fldCharType="begin" w:fldLock="1"/>
      </w:r>
      <w:r>
        <w:instrText xml:space="preserve"> TOC \o "1-9" </w:instrText>
      </w:r>
      <w:r>
        <w:fldChar w:fldCharType="separate"/>
      </w:r>
      <w:r w:rsidR="00761411">
        <w:t>Foreword</w:t>
      </w:r>
      <w:r w:rsidR="00761411">
        <w:tab/>
      </w:r>
      <w:r w:rsidR="00761411">
        <w:fldChar w:fldCharType="begin" w:fldLock="1"/>
      </w:r>
      <w:r w:rsidR="00761411">
        <w:instrText xml:space="preserve"> PAGEREF _Toc163164918 \h </w:instrText>
      </w:r>
      <w:r w:rsidR="00761411">
        <w:fldChar w:fldCharType="separate"/>
      </w:r>
      <w:r w:rsidR="00761411">
        <w:t>5</w:t>
      </w:r>
      <w:r w:rsidR="00761411">
        <w:fldChar w:fldCharType="end"/>
      </w:r>
    </w:p>
    <w:p w14:paraId="712DE07A" w14:textId="785D676F" w:rsidR="00761411" w:rsidRDefault="0076141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_Toc163164919 \h </w:instrText>
      </w:r>
      <w:r>
        <w:fldChar w:fldCharType="separate"/>
      </w:r>
      <w:r>
        <w:t>5</w:t>
      </w:r>
      <w:r>
        <w:fldChar w:fldCharType="end"/>
      </w:r>
    </w:p>
    <w:p w14:paraId="08099F16" w14:textId="2BEA679E" w:rsidR="00761411" w:rsidRDefault="0076141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_Toc163164920 \h </w:instrText>
      </w:r>
      <w:r>
        <w:fldChar w:fldCharType="separate"/>
      </w:r>
      <w:r>
        <w:t>5</w:t>
      </w:r>
      <w:r>
        <w:fldChar w:fldCharType="end"/>
      </w:r>
    </w:p>
    <w:p w14:paraId="7428BEB8" w14:textId="65265F1A" w:rsidR="00761411" w:rsidRDefault="00761411">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_Toc163164921 \h </w:instrText>
      </w:r>
      <w:r>
        <w:fldChar w:fldCharType="separate"/>
      </w:r>
      <w:r>
        <w:t>6</w:t>
      </w:r>
      <w:r>
        <w:fldChar w:fldCharType="end"/>
      </w:r>
    </w:p>
    <w:p w14:paraId="5A298DBB" w14:textId="46AAACDE" w:rsidR="00761411" w:rsidRDefault="00761411">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_Toc163164922 \h </w:instrText>
      </w:r>
      <w:r>
        <w:fldChar w:fldCharType="separate"/>
      </w:r>
      <w:r>
        <w:t>6</w:t>
      </w:r>
      <w:r>
        <w:fldChar w:fldCharType="end"/>
      </w:r>
    </w:p>
    <w:p w14:paraId="072F2690" w14:textId="3A382B55" w:rsidR="00761411" w:rsidRDefault="00761411">
      <w:pPr>
        <w:pStyle w:val="TOC1"/>
        <w:rPr>
          <w:rFonts w:ascii="Calibri" w:hAnsi="Calibri"/>
          <w:kern w:val="2"/>
          <w:szCs w:val="22"/>
        </w:rPr>
      </w:pPr>
      <w:r>
        <w:t>5</w:t>
      </w:r>
      <w:r>
        <w:rPr>
          <w:rFonts w:ascii="Calibri" w:hAnsi="Calibri"/>
          <w:kern w:val="2"/>
          <w:szCs w:val="22"/>
        </w:rPr>
        <w:tab/>
      </w:r>
      <w:r>
        <w:t>Specific implementation on the radio interface</w:t>
      </w:r>
      <w:r>
        <w:tab/>
      </w:r>
      <w:r>
        <w:fldChar w:fldCharType="begin" w:fldLock="1"/>
      </w:r>
      <w:r>
        <w:instrText xml:space="preserve"> PAGEREF _Toc163164923 \h </w:instrText>
      </w:r>
      <w:r>
        <w:fldChar w:fldCharType="separate"/>
      </w:r>
      <w:r>
        <w:t>6</w:t>
      </w:r>
      <w:r>
        <w:fldChar w:fldCharType="end"/>
      </w:r>
    </w:p>
    <w:p w14:paraId="36E71DCE" w14:textId="6507A3D9" w:rsidR="00761411" w:rsidRDefault="00761411">
      <w:pPr>
        <w:pStyle w:val="TOC2"/>
        <w:rPr>
          <w:rFonts w:ascii="Calibri" w:hAnsi="Calibri"/>
          <w:kern w:val="2"/>
          <w:sz w:val="22"/>
          <w:szCs w:val="22"/>
        </w:rPr>
      </w:pPr>
      <w:r>
        <w:t>5.1</w:t>
      </w:r>
      <w:r>
        <w:rPr>
          <w:rFonts w:ascii="Calibri" w:hAnsi="Calibri"/>
          <w:kern w:val="2"/>
          <w:sz w:val="22"/>
          <w:szCs w:val="22"/>
        </w:rPr>
        <w:tab/>
      </w:r>
      <w:r>
        <w:t>Handovers and "Synchronisation Indication"</w:t>
      </w:r>
      <w:r>
        <w:tab/>
      </w:r>
      <w:r>
        <w:fldChar w:fldCharType="begin" w:fldLock="1"/>
      </w:r>
      <w:r>
        <w:instrText xml:space="preserve"> PAGEREF _Toc163164924 \h </w:instrText>
      </w:r>
      <w:r>
        <w:fldChar w:fldCharType="separate"/>
      </w:r>
      <w:r>
        <w:t>6</w:t>
      </w:r>
      <w:r>
        <w:fldChar w:fldCharType="end"/>
      </w:r>
    </w:p>
    <w:p w14:paraId="5B6F4A37" w14:textId="457D86A2" w:rsidR="00761411" w:rsidRDefault="00761411">
      <w:pPr>
        <w:pStyle w:val="TOC3"/>
        <w:rPr>
          <w:rFonts w:ascii="Calibri" w:hAnsi="Calibri"/>
          <w:kern w:val="2"/>
          <w:sz w:val="22"/>
          <w:szCs w:val="22"/>
        </w:rPr>
      </w:pPr>
      <w:r>
        <w:t>5.1.1</w:t>
      </w:r>
      <w:r>
        <w:rPr>
          <w:rFonts w:ascii="Calibri" w:hAnsi="Calibri"/>
          <w:kern w:val="2"/>
          <w:sz w:val="22"/>
          <w:szCs w:val="22"/>
        </w:rPr>
        <w:tab/>
      </w:r>
      <w:r>
        <w:t>Justification</w:t>
      </w:r>
      <w:r>
        <w:tab/>
      </w:r>
      <w:r>
        <w:fldChar w:fldCharType="begin" w:fldLock="1"/>
      </w:r>
      <w:r>
        <w:instrText xml:space="preserve"> PAGEREF _Toc163164925 \h </w:instrText>
      </w:r>
      <w:r>
        <w:fldChar w:fldCharType="separate"/>
      </w:r>
      <w:r>
        <w:t>6</w:t>
      </w:r>
      <w:r>
        <w:fldChar w:fldCharType="end"/>
      </w:r>
    </w:p>
    <w:p w14:paraId="577F0CC6" w14:textId="20D75589" w:rsidR="00761411" w:rsidRDefault="00761411">
      <w:pPr>
        <w:pStyle w:val="TOC3"/>
        <w:rPr>
          <w:rFonts w:ascii="Calibri" w:hAnsi="Calibri"/>
          <w:kern w:val="2"/>
          <w:sz w:val="22"/>
          <w:szCs w:val="22"/>
        </w:rPr>
      </w:pPr>
      <w:r>
        <w:t>5.1.2</w:t>
      </w:r>
      <w:r>
        <w:rPr>
          <w:rFonts w:ascii="Calibri" w:hAnsi="Calibri"/>
          <w:kern w:val="2"/>
          <w:sz w:val="22"/>
          <w:szCs w:val="22"/>
        </w:rPr>
        <w:tab/>
      </w:r>
      <w:r>
        <w:t>Solution</w:t>
      </w:r>
      <w:r>
        <w:tab/>
      </w:r>
      <w:r>
        <w:fldChar w:fldCharType="begin" w:fldLock="1"/>
      </w:r>
      <w:r>
        <w:instrText xml:space="preserve"> PAGEREF _Toc163164926 \h </w:instrText>
      </w:r>
      <w:r>
        <w:fldChar w:fldCharType="separate"/>
      </w:r>
      <w:r>
        <w:t>6</w:t>
      </w:r>
      <w:r>
        <w:fldChar w:fldCharType="end"/>
      </w:r>
    </w:p>
    <w:p w14:paraId="4019FE3E" w14:textId="17DBB540" w:rsidR="00761411" w:rsidRDefault="00761411">
      <w:pPr>
        <w:pStyle w:val="TOC2"/>
        <w:rPr>
          <w:rFonts w:ascii="Calibri" w:hAnsi="Calibri"/>
          <w:kern w:val="2"/>
          <w:sz w:val="22"/>
          <w:szCs w:val="22"/>
        </w:rPr>
      </w:pPr>
      <w:r>
        <w:t>5.2</w:t>
      </w:r>
      <w:r>
        <w:rPr>
          <w:rFonts w:ascii="Calibri" w:hAnsi="Calibri"/>
          <w:kern w:val="2"/>
          <w:sz w:val="22"/>
          <w:szCs w:val="22"/>
        </w:rPr>
        <w:tab/>
      </w:r>
      <w:r>
        <w:t>"Directed Retry" type Handovers</w:t>
      </w:r>
      <w:r>
        <w:tab/>
      </w:r>
      <w:r>
        <w:fldChar w:fldCharType="begin" w:fldLock="1"/>
      </w:r>
      <w:r>
        <w:instrText xml:space="preserve"> PAGEREF _Toc163164927 \h </w:instrText>
      </w:r>
      <w:r>
        <w:fldChar w:fldCharType="separate"/>
      </w:r>
      <w:r>
        <w:t>7</w:t>
      </w:r>
      <w:r>
        <w:fldChar w:fldCharType="end"/>
      </w:r>
    </w:p>
    <w:p w14:paraId="403B6318" w14:textId="49FDFDD5" w:rsidR="00761411" w:rsidRDefault="00761411">
      <w:pPr>
        <w:pStyle w:val="TOC3"/>
        <w:rPr>
          <w:rFonts w:ascii="Calibri" w:hAnsi="Calibri"/>
          <w:kern w:val="2"/>
          <w:sz w:val="22"/>
          <w:szCs w:val="22"/>
        </w:rPr>
      </w:pPr>
      <w:r>
        <w:t>5.2.1</w:t>
      </w:r>
      <w:r>
        <w:rPr>
          <w:rFonts w:ascii="Calibri" w:hAnsi="Calibri"/>
          <w:kern w:val="2"/>
          <w:sz w:val="22"/>
          <w:szCs w:val="22"/>
        </w:rPr>
        <w:tab/>
      </w:r>
      <w:r>
        <w:t>Justification</w:t>
      </w:r>
      <w:r>
        <w:tab/>
      </w:r>
      <w:r>
        <w:fldChar w:fldCharType="begin" w:fldLock="1"/>
      </w:r>
      <w:r>
        <w:instrText xml:space="preserve"> PAGEREF _Toc163164928 \h </w:instrText>
      </w:r>
      <w:r>
        <w:fldChar w:fldCharType="separate"/>
      </w:r>
      <w:r>
        <w:t>7</w:t>
      </w:r>
      <w:r>
        <w:fldChar w:fldCharType="end"/>
      </w:r>
    </w:p>
    <w:p w14:paraId="41557000" w14:textId="6145EB65" w:rsidR="00761411" w:rsidRDefault="00761411">
      <w:pPr>
        <w:pStyle w:val="TOC3"/>
        <w:rPr>
          <w:rFonts w:ascii="Calibri" w:hAnsi="Calibri"/>
          <w:kern w:val="2"/>
          <w:sz w:val="22"/>
          <w:szCs w:val="22"/>
        </w:rPr>
      </w:pPr>
      <w:r>
        <w:t>5.2.2</w:t>
      </w:r>
      <w:r>
        <w:rPr>
          <w:rFonts w:ascii="Calibri" w:hAnsi="Calibri"/>
          <w:kern w:val="2"/>
          <w:sz w:val="22"/>
          <w:szCs w:val="22"/>
        </w:rPr>
        <w:tab/>
      </w:r>
      <w:r>
        <w:t>Solution</w:t>
      </w:r>
      <w:r>
        <w:tab/>
      </w:r>
      <w:r>
        <w:fldChar w:fldCharType="begin" w:fldLock="1"/>
      </w:r>
      <w:r>
        <w:instrText xml:space="preserve"> PAGEREF _Toc163164929 \h </w:instrText>
      </w:r>
      <w:r>
        <w:fldChar w:fldCharType="separate"/>
      </w:r>
      <w:r>
        <w:t>7</w:t>
      </w:r>
      <w:r>
        <w:fldChar w:fldCharType="end"/>
      </w:r>
    </w:p>
    <w:p w14:paraId="05B69981" w14:textId="763EA653" w:rsidR="00761411" w:rsidRDefault="00761411">
      <w:pPr>
        <w:pStyle w:val="TOC2"/>
        <w:rPr>
          <w:rFonts w:ascii="Calibri" w:hAnsi="Calibri"/>
          <w:kern w:val="2"/>
          <w:sz w:val="22"/>
          <w:szCs w:val="22"/>
        </w:rPr>
      </w:pPr>
      <w:r>
        <w:t>5.3</w:t>
      </w:r>
      <w:r>
        <w:rPr>
          <w:rFonts w:ascii="Calibri" w:hAnsi="Calibri"/>
          <w:kern w:val="2"/>
          <w:sz w:val="22"/>
          <w:szCs w:val="22"/>
        </w:rPr>
        <w:tab/>
      </w:r>
      <w:r>
        <w:t>Cell broadcast and frequency hopping</w:t>
      </w:r>
      <w:r>
        <w:tab/>
      </w:r>
      <w:r>
        <w:fldChar w:fldCharType="begin" w:fldLock="1"/>
      </w:r>
      <w:r>
        <w:instrText xml:space="preserve"> PAGEREF _Toc163164930 \h </w:instrText>
      </w:r>
      <w:r>
        <w:fldChar w:fldCharType="separate"/>
      </w:r>
      <w:r>
        <w:t>7</w:t>
      </w:r>
      <w:r>
        <w:fldChar w:fldCharType="end"/>
      </w:r>
    </w:p>
    <w:p w14:paraId="492B93BF" w14:textId="04C56053" w:rsidR="00761411" w:rsidRDefault="00761411">
      <w:pPr>
        <w:pStyle w:val="TOC3"/>
        <w:rPr>
          <w:rFonts w:ascii="Calibri" w:hAnsi="Calibri"/>
          <w:kern w:val="2"/>
          <w:sz w:val="22"/>
          <w:szCs w:val="22"/>
        </w:rPr>
      </w:pPr>
      <w:r>
        <w:t>5.3.1</w:t>
      </w:r>
      <w:r>
        <w:rPr>
          <w:rFonts w:ascii="Calibri" w:hAnsi="Calibri"/>
          <w:kern w:val="2"/>
          <w:sz w:val="22"/>
          <w:szCs w:val="22"/>
        </w:rPr>
        <w:tab/>
      </w:r>
      <w:r>
        <w:t>Justification</w:t>
      </w:r>
      <w:r>
        <w:tab/>
      </w:r>
      <w:r>
        <w:fldChar w:fldCharType="begin" w:fldLock="1"/>
      </w:r>
      <w:r>
        <w:instrText xml:space="preserve"> PAGEREF _Toc163164931 \h </w:instrText>
      </w:r>
      <w:r>
        <w:fldChar w:fldCharType="separate"/>
      </w:r>
      <w:r>
        <w:t>7</w:t>
      </w:r>
      <w:r>
        <w:fldChar w:fldCharType="end"/>
      </w:r>
    </w:p>
    <w:p w14:paraId="27CFF4D5" w14:textId="1616F1E0" w:rsidR="00761411" w:rsidRDefault="00761411">
      <w:pPr>
        <w:pStyle w:val="TOC3"/>
        <w:rPr>
          <w:rFonts w:ascii="Calibri" w:hAnsi="Calibri"/>
          <w:kern w:val="2"/>
          <w:sz w:val="22"/>
          <w:szCs w:val="22"/>
        </w:rPr>
      </w:pPr>
      <w:r>
        <w:t>5.3.2</w:t>
      </w:r>
      <w:r>
        <w:rPr>
          <w:rFonts w:ascii="Calibri" w:hAnsi="Calibri"/>
          <w:kern w:val="2"/>
          <w:sz w:val="22"/>
          <w:szCs w:val="22"/>
        </w:rPr>
        <w:tab/>
      </w:r>
      <w:r>
        <w:t>Solution</w:t>
      </w:r>
      <w:r>
        <w:tab/>
      </w:r>
      <w:r>
        <w:fldChar w:fldCharType="begin" w:fldLock="1"/>
      </w:r>
      <w:r>
        <w:instrText xml:space="preserve"> PAGEREF _Toc163164932 \h </w:instrText>
      </w:r>
      <w:r>
        <w:fldChar w:fldCharType="separate"/>
      </w:r>
      <w:r>
        <w:t>7</w:t>
      </w:r>
      <w:r>
        <w:fldChar w:fldCharType="end"/>
      </w:r>
    </w:p>
    <w:p w14:paraId="6FF05F2D" w14:textId="23981EF6" w:rsidR="00761411" w:rsidRDefault="00761411">
      <w:pPr>
        <w:pStyle w:val="TOC2"/>
        <w:rPr>
          <w:rFonts w:ascii="Calibri" w:hAnsi="Calibri"/>
          <w:kern w:val="2"/>
          <w:sz w:val="22"/>
          <w:szCs w:val="22"/>
        </w:rPr>
      </w:pPr>
      <w:r>
        <w:t>5.4</w:t>
      </w:r>
      <w:r>
        <w:rPr>
          <w:rFonts w:ascii="Calibri" w:hAnsi="Calibri"/>
          <w:kern w:val="2"/>
          <w:sz w:val="22"/>
          <w:szCs w:val="22"/>
        </w:rPr>
        <w:tab/>
      </w:r>
      <w:r>
        <w:t>Handling of Phase 2 and Phase 2+ BCCH Messages</w:t>
      </w:r>
      <w:r>
        <w:tab/>
      </w:r>
      <w:r>
        <w:fldChar w:fldCharType="begin" w:fldLock="1"/>
      </w:r>
      <w:r>
        <w:instrText xml:space="preserve"> PAGEREF _Toc163164933 \h </w:instrText>
      </w:r>
      <w:r>
        <w:fldChar w:fldCharType="separate"/>
      </w:r>
      <w:r>
        <w:t>8</w:t>
      </w:r>
      <w:r>
        <w:fldChar w:fldCharType="end"/>
      </w:r>
    </w:p>
    <w:p w14:paraId="73802C58" w14:textId="08924B0D" w:rsidR="00761411" w:rsidRDefault="00761411">
      <w:pPr>
        <w:pStyle w:val="TOC3"/>
        <w:rPr>
          <w:rFonts w:ascii="Calibri" w:hAnsi="Calibri"/>
          <w:kern w:val="2"/>
          <w:sz w:val="22"/>
          <w:szCs w:val="22"/>
        </w:rPr>
      </w:pPr>
      <w:r>
        <w:t>5.4.1</w:t>
      </w:r>
      <w:r>
        <w:rPr>
          <w:rFonts w:ascii="Calibri" w:hAnsi="Calibri"/>
          <w:kern w:val="2"/>
          <w:sz w:val="22"/>
          <w:szCs w:val="22"/>
        </w:rPr>
        <w:tab/>
      </w:r>
      <w:r>
        <w:t>Justification</w:t>
      </w:r>
      <w:r>
        <w:tab/>
      </w:r>
      <w:r>
        <w:fldChar w:fldCharType="begin" w:fldLock="1"/>
      </w:r>
      <w:r>
        <w:instrText xml:space="preserve"> PAGEREF _Toc163164934 \h </w:instrText>
      </w:r>
      <w:r>
        <w:fldChar w:fldCharType="separate"/>
      </w:r>
      <w:r>
        <w:t>8</w:t>
      </w:r>
      <w:r>
        <w:fldChar w:fldCharType="end"/>
      </w:r>
    </w:p>
    <w:p w14:paraId="1732147F" w14:textId="267D2694" w:rsidR="00761411" w:rsidRDefault="00761411">
      <w:pPr>
        <w:pStyle w:val="TOC3"/>
        <w:rPr>
          <w:rFonts w:ascii="Calibri" w:hAnsi="Calibri"/>
          <w:kern w:val="2"/>
          <w:sz w:val="22"/>
          <w:szCs w:val="22"/>
        </w:rPr>
      </w:pPr>
      <w:r>
        <w:t>5.4.2</w:t>
      </w:r>
      <w:r>
        <w:rPr>
          <w:rFonts w:ascii="Calibri" w:hAnsi="Calibri"/>
          <w:kern w:val="2"/>
          <w:sz w:val="22"/>
          <w:szCs w:val="22"/>
        </w:rPr>
        <w:tab/>
      </w:r>
      <w:r>
        <w:t>Solution</w:t>
      </w:r>
      <w:r>
        <w:tab/>
      </w:r>
      <w:r>
        <w:fldChar w:fldCharType="begin" w:fldLock="1"/>
      </w:r>
      <w:r>
        <w:instrText xml:space="preserve"> PAGEREF _Toc163164935 \h </w:instrText>
      </w:r>
      <w:r>
        <w:fldChar w:fldCharType="separate"/>
      </w:r>
      <w:r>
        <w:t>8</w:t>
      </w:r>
      <w:r>
        <w:fldChar w:fldCharType="end"/>
      </w:r>
    </w:p>
    <w:p w14:paraId="77490E98" w14:textId="2707C1CB" w:rsidR="00761411" w:rsidRDefault="00761411">
      <w:pPr>
        <w:pStyle w:val="TOC2"/>
        <w:rPr>
          <w:rFonts w:ascii="Calibri" w:hAnsi="Calibri"/>
          <w:kern w:val="2"/>
          <w:sz w:val="22"/>
          <w:szCs w:val="22"/>
        </w:rPr>
      </w:pPr>
      <w:r>
        <w:t>5.5</w:t>
      </w:r>
      <w:r>
        <w:rPr>
          <w:rFonts w:ascii="Calibri" w:hAnsi="Calibri"/>
          <w:kern w:val="2"/>
          <w:sz w:val="22"/>
          <w:szCs w:val="22"/>
        </w:rPr>
        <w:tab/>
      </w:r>
      <w:r>
        <w:t>Handling of Phase 2 and Phase 2+ SACCH Messages</w:t>
      </w:r>
      <w:r>
        <w:tab/>
      </w:r>
      <w:r>
        <w:fldChar w:fldCharType="begin" w:fldLock="1"/>
      </w:r>
      <w:r>
        <w:instrText xml:space="preserve"> PAGEREF _Toc163164936 \h </w:instrText>
      </w:r>
      <w:r>
        <w:fldChar w:fldCharType="separate"/>
      </w:r>
      <w:r>
        <w:t>8</w:t>
      </w:r>
      <w:r>
        <w:fldChar w:fldCharType="end"/>
      </w:r>
    </w:p>
    <w:p w14:paraId="48C1E1D7" w14:textId="4D3A01EC" w:rsidR="00761411" w:rsidRDefault="00761411">
      <w:pPr>
        <w:pStyle w:val="TOC3"/>
        <w:rPr>
          <w:rFonts w:ascii="Calibri" w:hAnsi="Calibri"/>
          <w:kern w:val="2"/>
          <w:sz w:val="22"/>
          <w:szCs w:val="22"/>
        </w:rPr>
      </w:pPr>
      <w:r>
        <w:t>5.5.1</w:t>
      </w:r>
      <w:r>
        <w:rPr>
          <w:rFonts w:ascii="Calibri" w:hAnsi="Calibri"/>
          <w:kern w:val="2"/>
          <w:sz w:val="22"/>
          <w:szCs w:val="22"/>
        </w:rPr>
        <w:tab/>
      </w:r>
      <w:r>
        <w:t>Justification</w:t>
      </w:r>
      <w:r>
        <w:tab/>
      </w:r>
      <w:r>
        <w:fldChar w:fldCharType="begin" w:fldLock="1"/>
      </w:r>
      <w:r>
        <w:instrText xml:space="preserve"> PAGEREF _Toc163164937 \h </w:instrText>
      </w:r>
      <w:r>
        <w:fldChar w:fldCharType="separate"/>
      </w:r>
      <w:r>
        <w:t>8</w:t>
      </w:r>
      <w:r>
        <w:fldChar w:fldCharType="end"/>
      </w:r>
    </w:p>
    <w:p w14:paraId="5101E26D" w14:textId="58D61987" w:rsidR="00761411" w:rsidRDefault="00761411">
      <w:pPr>
        <w:pStyle w:val="TOC3"/>
        <w:rPr>
          <w:rFonts w:ascii="Calibri" w:hAnsi="Calibri"/>
          <w:kern w:val="2"/>
          <w:sz w:val="22"/>
          <w:szCs w:val="22"/>
        </w:rPr>
      </w:pPr>
      <w:r>
        <w:t>5.5.2</w:t>
      </w:r>
      <w:r>
        <w:rPr>
          <w:rFonts w:ascii="Calibri" w:hAnsi="Calibri"/>
          <w:kern w:val="2"/>
          <w:sz w:val="22"/>
          <w:szCs w:val="22"/>
        </w:rPr>
        <w:tab/>
      </w:r>
      <w:r>
        <w:t>Solution</w:t>
      </w:r>
      <w:r>
        <w:tab/>
      </w:r>
      <w:r>
        <w:fldChar w:fldCharType="begin" w:fldLock="1"/>
      </w:r>
      <w:r>
        <w:instrText xml:space="preserve"> PAGEREF _Toc163164938 \h </w:instrText>
      </w:r>
      <w:r>
        <w:fldChar w:fldCharType="separate"/>
      </w:r>
      <w:r>
        <w:t>8</w:t>
      </w:r>
      <w:r>
        <w:fldChar w:fldCharType="end"/>
      </w:r>
    </w:p>
    <w:p w14:paraId="505849F6" w14:textId="4F900373" w:rsidR="00761411" w:rsidRDefault="00761411">
      <w:pPr>
        <w:pStyle w:val="TOC2"/>
        <w:rPr>
          <w:rFonts w:ascii="Calibri" w:hAnsi="Calibri"/>
          <w:kern w:val="2"/>
          <w:sz w:val="22"/>
          <w:szCs w:val="22"/>
        </w:rPr>
      </w:pPr>
      <w:r>
        <w:t>5.6</w:t>
      </w:r>
      <w:r>
        <w:rPr>
          <w:rFonts w:ascii="Calibri" w:hAnsi="Calibri"/>
          <w:kern w:val="2"/>
          <w:sz w:val="22"/>
          <w:szCs w:val="22"/>
        </w:rPr>
        <w:tab/>
      </w:r>
      <w:r>
        <w:t>Handling of assignment message using Mobile Allocation IE including ARFCN=0</w:t>
      </w:r>
      <w:r>
        <w:tab/>
      </w:r>
      <w:r>
        <w:fldChar w:fldCharType="begin" w:fldLock="1"/>
      </w:r>
      <w:r>
        <w:instrText xml:space="preserve"> PAGEREF _Toc163164939 \h </w:instrText>
      </w:r>
      <w:r>
        <w:fldChar w:fldCharType="separate"/>
      </w:r>
      <w:r>
        <w:t>8</w:t>
      </w:r>
      <w:r>
        <w:fldChar w:fldCharType="end"/>
      </w:r>
    </w:p>
    <w:p w14:paraId="661A3E74" w14:textId="080AF886" w:rsidR="00761411" w:rsidRDefault="00761411">
      <w:pPr>
        <w:pStyle w:val="TOC3"/>
        <w:rPr>
          <w:rFonts w:ascii="Calibri" w:hAnsi="Calibri"/>
          <w:kern w:val="2"/>
          <w:sz w:val="22"/>
          <w:szCs w:val="22"/>
        </w:rPr>
      </w:pPr>
      <w:r>
        <w:t>5.6.1</w:t>
      </w:r>
      <w:r>
        <w:rPr>
          <w:rFonts w:ascii="Calibri" w:hAnsi="Calibri"/>
          <w:kern w:val="2"/>
          <w:sz w:val="22"/>
          <w:szCs w:val="22"/>
        </w:rPr>
        <w:tab/>
      </w:r>
      <w:r>
        <w:t>Justification</w:t>
      </w:r>
      <w:r>
        <w:tab/>
      </w:r>
      <w:r>
        <w:fldChar w:fldCharType="begin" w:fldLock="1"/>
      </w:r>
      <w:r>
        <w:instrText xml:space="preserve"> PAGEREF _Toc163164940 \h </w:instrText>
      </w:r>
      <w:r>
        <w:fldChar w:fldCharType="separate"/>
      </w:r>
      <w:r>
        <w:t>8</w:t>
      </w:r>
      <w:r>
        <w:fldChar w:fldCharType="end"/>
      </w:r>
    </w:p>
    <w:p w14:paraId="17DACB0C" w14:textId="3F8C26E8" w:rsidR="00761411" w:rsidRDefault="00761411">
      <w:pPr>
        <w:pStyle w:val="TOC3"/>
        <w:rPr>
          <w:rFonts w:ascii="Calibri" w:hAnsi="Calibri"/>
          <w:kern w:val="2"/>
          <w:sz w:val="22"/>
          <w:szCs w:val="22"/>
        </w:rPr>
      </w:pPr>
      <w:r>
        <w:t>5.6.2</w:t>
      </w:r>
      <w:r>
        <w:rPr>
          <w:rFonts w:ascii="Calibri" w:hAnsi="Calibri"/>
          <w:kern w:val="2"/>
          <w:sz w:val="22"/>
          <w:szCs w:val="22"/>
        </w:rPr>
        <w:tab/>
      </w:r>
      <w:r>
        <w:t>Solution</w:t>
      </w:r>
      <w:r>
        <w:tab/>
      </w:r>
      <w:r>
        <w:fldChar w:fldCharType="begin" w:fldLock="1"/>
      </w:r>
      <w:r>
        <w:instrText xml:space="preserve"> PAGEREF _Toc163164941 \h </w:instrText>
      </w:r>
      <w:r>
        <w:fldChar w:fldCharType="separate"/>
      </w:r>
      <w:r>
        <w:t>8</w:t>
      </w:r>
      <w:r>
        <w:fldChar w:fldCharType="end"/>
      </w:r>
    </w:p>
    <w:p w14:paraId="3FAC5C35" w14:textId="01DE945C" w:rsidR="00761411" w:rsidRDefault="00761411">
      <w:pPr>
        <w:pStyle w:val="TOC2"/>
        <w:rPr>
          <w:rFonts w:ascii="Calibri" w:hAnsi="Calibri"/>
          <w:kern w:val="2"/>
          <w:sz w:val="22"/>
          <w:szCs w:val="22"/>
        </w:rPr>
      </w:pPr>
      <w:r>
        <w:t>5.7</w:t>
      </w:r>
      <w:r>
        <w:rPr>
          <w:rFonts w:ascii="Calibri" w:hAnsi="Calibri"/>
          <w:kern w:val="2"/>
          <w:sz w:val="22"/>
          <w:szCs w:val="22"/>
        </w:rPr>
        <w:tab/>
      </w:r>
      <w:r>
        <w:t>Hopping sequence generation including ARFCN=0</w:t>
      </w:r>
      <w:r>
        <w:tab/>
      </w:r>
      <w:r>
        <w:fldChar w:fldCharType="begin" w:fldLock="1"/>
      </w:r>
      <w:r>
        <w:instrText xml:space="preserve"> PAGEREF _Toc163164942 \h </w:instrText>
      </w:r>
      <w:r>
        <w:fldChar w:fldCharType="separate"/>
      </w:r>
      <w:r>
        <w:t>9</w:t>
      </w:r>
      <w:r>
        <w:fldChar w:fldCharType="end"/>
      </w:r>
    </w:p>
    <w:p w14:paraId="525A36B8" w14:textId="67A459A3" w:rsidR="00761411" w:rsidRDefault="00761411">
      <w:pPr>
        <w:pStyle w:val="TOC3"/>
        <w:rPr>
          <w:rFonts w:ascii="Calibri" w:hAnsi="Calibri"/>
          <w:kern w:val="2"/>
          <w:sz w:val="22"/>
          <w:szCs w:val="22"/>
        </w:rPr>
      </w:pPr>
      <w:r>
        <w:t>5.7.1</w:t>
      </w:r>
      <w:r>
        <w:rPr>
          <w:rFonts w:ascii="Calibri" w:hAnsi="Calibri"/>
          <w:kern w:val="2"/>
          <w:sz w:val="22"/>
          <w:szCs w:val="22"/>
        </w:rPr>
        <w:tab/>
      </w:r>
      <w:r>
        <w:t>Justification</w:t>
      </w:r>
      <w:r>
        <w:tab/>
      </w:r>
      <w:r>
        <w:fldChar w:fldCharType="begin" w:fldLock="1"/>
      </w:r>
      <w:r>
        <w:instrText xml:space="preserve"> PAGEREF _Toc163164943 \h </w:instrText>
      </w:r>
      <w:r>
        <w:fldChar w:fldCharType="separate"/>
      </w:r>
      <w:r>
        <w:t>9</w:t>
      </w:r>
      <w:r>
        <w:fldChar w:fldCharType="end"/>
      </w:r>
    </w:p>
    <w:p w14:paraId="69F20609" w14:textId="11FAFFED" w:rsidR="00761411" w:rsidRDefault="00761411">
      <w:pPr>
        <w:pStyle w:val="TOC3"/>
        <w:rPr>
          <w:rFonts w:ascii="Calibri" w:hAnsi="Calibri"/>
          <w:kern w:val="2"/>
          <w:sz w:val="22"/>
          <w:szCs w:val="22"/>
        </w:rPr>
      </w:pPr>
      <w:r>
        <w:t>5.7.2</w:t>
      </w:r>
      <w:r>
        <w:rPr>
          <w:rFonts w:ascii="Calibri" w:hAnsi="Calibri"/>
          <w:kern w:val="2"/>
          <w:sz w:val="22"/>
          <w:szCs w:val="22"/>
        </w:rPr>
        <w:tab/>
      </w:r>
      <w:r>
        <w:t>Solution</w:t>
      </w:r>
      <w:r>
        <w:tab/>
      </w:r>
      <w:r>
        <w:fldChar w:fldCharType="begin" w:fldLock="1"/>
      </w:r>
      <w:r>
        <w:instrText xml:space="preserve"> PAGEREF _Toc163164944 \h </w:instrText>
      </w:r>
      <w:r>
        <w:fldChar w:fldCharType="separate"/>
      </w:r>
      <w:r>
        <w:t>9</w:t>
      </w:r>
      <w:r>
        <w:fldChar w:fldCharType="end"/>
      </w:r>
    </w:p>
    <w:p w14:paraId="04DE7545" w14:textId="0C68F27B" w:rsidR="00761411" w:rsidRDefault="00761411">
      <w:pPr>
        <w:pStyle w:val="TOC2"/>
        <w:rPr>
          <w:rFonts w:ascii="Calibri" w:hAnsi="Calibri"/>
          <w:kern w:val="2"/>
          <w:sz w:val="22"/>
          <w:szCs w:val="22"/>
        </w:rPr>
      </w:pPr>
      <w:r>
        <w:t>5.8</w:t>
      </w:r>
      <w:r>
        <w:rPr>
          <w:rFonts w:ascii="Calibri" w:hAnsi="Calibri"/>
          <w:kern w:val="2"/>
          <w:sz w:val="22"/>
          <w:szCs w:val="22"/>
        </w:rPr>
        <w:tab/>
      </w:r>
      <w:r>
        <w:t>QoS IE length between R97 and R99 implementations</w:t>
      </w:r>
      <w:r>
        <w:tab/>
      </w:r>
      <w:r>
        <w:fldChar w:fldCharType="begin" w:fldLock="1"/>
      </w:r>
      <w:r>
        <w:instrText xml:space="preserve"> PAGEREF _Toc163164945 \h </w:instrText>
      </w:r>
      <w:r>
        <w:fldChar w:fldCharType="separate"/>
      </w:r>
      <w:r>
        <w:t>9</w:t>
      </w:r>
      <w:r>
        <w:fldChar w:fldCharType="end"/>
      </w:r>
    </w:p>
    <w:p w14:paraId="65457E0E" w14:textId="74DE4EF3" w:rsidR="00761411" w:rsidRDefault="00761411">
      <w:pPr>
        <w:pStyle w:val="TOC3"/>
        <w:rPr>
          <w:rFonts w:ascii="Calibri" w:hAnsi="Calibri"/>
          <w:kern w:val="2"/>
          <w:sz w:val="22"/>
          <w:szCs w:val="22"/>
        </w:rPr>
      </w:pPr>
      <w:r>
        <w:t>5.8.1</w:t>
      </w:r>
      <w:r>
        <w:rPr>
          <w:rFonts w:ascii="Calibri" w:hAnsi="Calibri"/>
          <w:kern w:val="2"/>
          <w:sz w:val="22"/>
          <w:szCs w:val="22"/>
        </w:rPr>
        <w:tab/>
      </w:r>
      <w:r>
        <w:t>Justification</w:t>
      </w:r>
      <w:r>
        <w:tab/>
      </w:r>
      <w:r>
        <w:fldChar w:fldCharType="begin" w:fldLock="1"/>
      </w:r>
      <w:r>
        <w:instrText xml:space="preserve"> PAGEREF _Toc163164946 \h </w:instrText>
      </w:r>
      <w:r>
        <w:fldChar w:fldCharType="separate"/>
      </w:r>
      <w:r>
        <w:t>9</w:t>
      </w:r>
      <w:r>
        <w:fldChar w:fldCharType="end"/>
      </w:r>
    </w:p>
    <w:p w14:paraId="3601BC73" w14:textId="5ADABBBA" w:rsidR="00761411" w:rsidRDefault="00761411">
      <w:pPr>
        <w:pStyle w:val="TOC3"/>
        <w:rPr>
          <w:rFonts w:ascii="Calibri" w:hAnsi="Calibri"/>
          <w:kern w:val="2"/>
          <w:sz w:val="22"/>
          <w:szCs w:val="22"/>
        </w:rPr>
      </w:pPr>
      <w:r>
        <w:t>5.8.2</w:t>
      </w:r>
      <w:r>
        <w:rPr>
          <w:rFonts w:ascii="Calibri" w:hAnsi="Calibri"/>
          <w:kern w:val="2"/>
          <w:sz w:val="22"/>
          <w:szCs w:val="22"/>
        </w:rPr>
        <w:tab/>
      </w:r>
      <w:r>
        <w:t>Solution</w:t>
      </w:r>
      <w:r>
        <w:tab/>
      </w:r>
      <w:r>
        <w:fldChar w:fldCharType="begin" w:fldLock="1"/>
      </w:r>
      <w:r>
        <w:instrText xml:space="preserve"> PAGEREF _Toc163164947 \h </w:instrText>
      </w:r>
      <w:r>
        <w:fldChar w:fldCharType="separate"/>
      </w:r>
      <w:r>
        <w:t>9</w:t>
      </w:r>
      <w:r>
        <w:fldChar w:fldCharType="end"/>
      </w:r>
    </w:p>
    <w:p w14:paraId="7BA747B0" w14:textId="65654C50" w:rsidR="00761411" w:rsidRDefault="00761411">
      <w:pPr>
        <w:pStyle w:val="TOC2"/>
        <w:rPr>
          <w:rFonts w:ascii="Calibri" w:hAnsi="Calibri"/>
          <w:kern w:val="2"/>
          <w:sz w:val="22"/>
          <w:szCs w:val="22"/>
        </w:rPr>
      </w:pPr>
      <w:r>
        <w:t>5.9</w:t>
      </w:r>
      <w:r>
        <w:rPr>
          <w:rFonts w:ascii="Calibri" w:hAnsi="Calibri"/>
          <w:kern w:val="2"/>
          <w:sz w:val="22"/>
          <w:szCs w:val="22"/>
        </w:rPr>
        <w:tab/>
      </w:r>
      <w:r>
        <w:t>MS unable to handle the LOCATION UPDATING ACCEPT, ATTACH ACCEPT and ROUTING AREA UPDATE ACCEPT messages when the EPLMN Lists IE is included</w:t>
      </w:r>
      <w:r>
        <w:tab/>
      </w:r>
      <w:r>
        <w:fldChar w:fldCharType="begin" w:fldLock="1"/>
      </w:r>
      <w:r>
        <w:instrText xml:space="preserve"> PAGEREF _Toc163164948 \h </w:instrText>
      </w:r>
      <w:r>
        <w:fldChar w:fldCharType="separate"/>
      </w:r>
      <w:r>
        <w:t>9</w:t>
      </w:r>
      <w:r>
        <w:fldChar w:fldCharType="end"/>
      </w:r>
    </w:p>
    <w:p w14:paraId="5B7628D1" w14:textId="56E2FA49" w:rsidR="00761411" w:rsidRDefault="00761411">
      <w:pPr>
        <w:pStyle w:val="TOC3"/>
        <w:rPr>
          <w:rFonts w:ascii="Calibri" w:hAnsi="Calibri"/>
          <w:kern w:val="2"/>
          <w:sz w:val="22"/>
          <w:szCs w:val="22"/>
        </w:rPr>
      </w:pPr>
      <w:r>
        <w:t>5.9.1</w:t>
      </w:r>
      <w:r>
        <w:rPr>
          <w:rFonts w:ascii="Calibri" w:hAnsi="Calibri"/>
          <w:kern w:val="2"/>
          <w:sz w:val="22"/>
          <w:szCs w:val="22"/>
        </w:rPr>
        <w:tab/>
      </w:r>
      <w:r>
        <w:t>Justification</w:t>
      </w:r>
      <w:r>
        <w:tab/>
      </w:r>
      <w:r>
        <w:fldChar w:fldCharType="begin" w:fldLock="1"/>
      </w:r>
      <w:r>
        <w:instrText xml:space="preserve"> PAGEREF _Toc163164949 \h </w:instrText>
      </w:r>
      <w:r>
        <w:fldChar w:fldCharType="separate"/>
      </w:r>
      <w:r>
        <w:t>9</w:t>
      </w:r>
      <w:r>
        <w:fldChar w:fldCharType="end"/>
      </w:r>
    </w:p>
    <w:p w14:paraId="5F08B9C2" w14:textId="13BA96AA" w:rsidR="00761411" w:rsidRDefault="00761411">
      <w:pPr>
        <w:pStyle w:val="TOC3"/>
        <w:rPr>
          <w:rFonts w:ascii="Calibri" w:hAnsi="Calibri"/>
          <w:kern w:val="2"/>
          <w:sz w:val="22"/>
          <w:szCs w:val="22"/>
        </w:rPr>
      </w:pPr>
      <w:r>
        <w:t>5.9.2</w:t>
      </w:r>
      <w:r>
        <w:rPr>
          <w:rFonts w:ascii="Calibri" w:hAnsi="Calibri"/>
          <w:kern w:val="2"/>
          <w:sz w:val="22"/>
          <w:szCs w:val="22"/>
        </w:rPr>
        <w:tab/>
      </w:r>
      <w:r>
        <w:t>Solution</w:t>
      </w:r>
      <w:r>
        <w:tab/>
      </w:r>
      <w:r>
        <w:fldChar w:fldCharType="begin" w:fldLock="1"/>
      </w:r>
      <w:r>
        <w:instrText xml:space="preserve"> PAGEREF _Toc163164950 \h </w:instrText>
      </w:r>
      <w:r>
        <w:fldChar w:fldCharType="separate"/>
      </w:r>
      <w:r>
        <w:t>10</w:t>
      </w:r>
      <w:r>
        <w:fldChar w:fldCharType="end"/>
      </w:r>
    </w:p>
    <w:p w14:paraId="6CCB2D87" w14:textId="7D8325D4" w:rsidR="00761411" w:rsidRDefault="00761411">
      <w:pPr>
        <w:pStyle w:val="TOC2"/>
        <w:rPr>
          <w:rFonts w:ascii="Calibri" w:hAnsi="Calibri"/>
          <w:kern w:val="2"/>
          <w:sz w:val="22"/>
          <w:szCs w:val="22"/>
        </w:rPr>
      </w:pPr>
      <w:r>
        <w:t>5.10</w:t>
      </w:r>
      <w:r>
        <w:rPr>
          <w:rFonts w:ascii="Calibri" w:hAnsi="Calibri"/>
          <w:kern w:val="2"/>
          <w:sz w:val="22"/>
          <w:szCs w:val="22"/>
        </w:rPr>
        <w:tab/>
      </w:r>
      <w:r>
        <w:t>MS unable to handle messages when the truncation function is used</w:t>
      </w:r>
      <w:r>
        <w:tab/>
      </w:r>
      <w:r>
        <w:fldChar w:fldCharType="begin" w:fldLock="1"/>
      </w:r>
      <w:r>
        <w:instrText xml:space="preserve"> PAGEREF _Toc163164951 \h </w:instrText>
      </w:r>
      <w:r>
        <w:fldChar w:fldCharType="separate"/>
      </w:r>
      <w:r>
        <w:t>10</w:t>
      </w:r>
      <w:r>
        <w:fldChar w:fldCharType="end"/>
      </w:r>
    </w:p>
    <w:p w14:paraId="499E7D04" w14:textId="4A78F6A0" w:rsidR="00761411" w:rsidRDefault="00761411">
      <w:pPr>
        <w:pStyle w:val="TOC3"/>
        <w:rPr>
          <w:rFonts w:ascii="Calibri" w:hAnsi="Calibri"/>
          <w:kern w:val="2"/>
          <w:sz w:val="22"/>
          <w:szCs w:val="22"/>
        </w:rPr>
      </w:pPr>
      <w:r>
        <w:t>5.10.1</w:t>
      </w:r>
      <w:r>
        <w:rPr>
          <w:rFonts w:ascii="Calibri" w:hAnsi="Calibri"/>
          <w:kern w:val="2"/>
          <w:sz w:val="22"/>
          <w:szCs w:val="22"/>
        </w:rPr>
        <w:tab/>
      </w:r>
      <w:r>
        <w:t>Justification</w:t>
      </w:r>
      <w:r>
        <w:tab/>
      </w:r>
      <w:r>
        <w:fldChar w:fldCharType="begin" w:fldLock="1"/>
      </w:r>
      <w:r>
        <w:instrText xml:space="preserve"> PAGEREF _Toc163164952 \h </w:instrText>
      </w:r>
      <w:r>
        <w:fldChar w:fldCharType="separate"/>
      </w:r>
      <w:r>
        <w:t>10</w:t>
      </w:r>
      <w:r>
        <w:fldChar w:fldCharType="end"/>
      </w:r>
    </w:p>
    <w:p w14:paraId="602EEEB9" w14:textId="16EAD607" w:rsidR="00761411" w:rsidRDefault="00761411">
      <w:pPr>
        <w:pStyle w:val="TOC3"/>
        <w:rPr>
          <w:rFonts w:ascii="Calibri" w:hAnsi="Calibri"/>
          <w:kern w:val="2"/>
          <w:sz w:val="22"/>
          <w:szCs w:val="22"/>
        </w:rPr>
      </w:pPr>
      <w:r>
        <w:t>5.10.2</w:t>
      </w:r>
      <w:r>
        <w:rPr>
          <w:rFonts w:ascii="Calibri" w:hAnsi="Calibri"/>
          <w:kern w:val="2"/>
          <w:sz w:val="22"/>
          <w:szCs w:val="22"/>
        </w:rPr>
        <w:tab/>
      </w:r>
      <w:r>
        <w:t>Solution</w:t>
      </w:r>
      <w:r>
        <w:tab/>
      </w:r>
      <w:r>
        <w:fldChar w:fldCharType="begin" w:fldLock="1"/>
      </w:r>
      <w:r>
        <w:instrText xml:space="preserve"> PAGEREF _Toc163164953 \h </w:instrText>
      </w:r>
      <w:r>
        <w:fldChar w:fldCharType="separate"/>
      </w:r>
      <w:r>
        <w:t>10</w:t>
      </w:r>
      <w:r>
        <w:fldChar w:fldCharType="end"/>
      </w:r>
    </w:p>
    <w:p w14:paraId="03891B1C" w14:textId="04525ADA" w:rsidR="00761411" w:rsidRDefault="00761411">
      <w:pPr>
        <w:pStyle w:val="TOC2"/>
        <w:rPr>
          <w:rFonts w:ascii="Calibri" w:hAnsi="Calibri"/>
          <w:kern w:val="2"/>
          <w:sz w:val="22"/>
          <w:szCs w:val="22"/>
        </w:rPr>
      </w:pPr>
      <w:r>
        <w:t>5.11</w:t>
      </w:r>
      <w:r>
        <w:rPr>
          <w:rFonts w:ascii="Calibri" w:hAnsi="Calibri"/>
          <w:kern w:val="2"/>
          <w:sz w:val="22"/>
          <w:szCs w:val="22"/>
        </w:rPr>
        <w:tab/>
      </w:r>
      <w:r>
        <w:t>Roaming restrictions issues with reject cause #13 and #15</w:t>
      </w:r>
      <w:r>
        <w:tab/>
      </w:r>
      <w:r>
        <w:fldChar w:fldCharType="begin" w:fldLock="1"/>
      </w:r>
      <w:r>
        <w:instrText xml:space="preserve"> PAGEREF _Toc163164954 \h </w:instrText>
      </w:r>
      <w:r>
        <w:fldChar w:fldCharType="separate"/>
      </w:r>
      <w:r>
        <w:t>10</w:t>
      </w:r>
      <w:r>
        <w:fldChar w:fldCharType="end"/>
      </w:r>
    </w:p>
    <w:p w14:paraId="3DE1A3DD" w14:textId="298A7665" w:rsidR="00761411" w:rsidRDefault="00761411">
      <w:pPr>
        <w:pStyle w:val="TOC3"/>
        <w:rPr>
          <w:rFonts w:ascii="Calibri" w:hAnsi="Calibri"/>
          <w:kern w:val="2"/>
          <w:sz w:val="22"/>
          <w:szCs w:val="22"/>
        </w:rPr>
      </w:pPr>
      <w:r>
        <w:t>5.11.1</w:t>
      </w:r>
      <w:r>
        <w:rPr>
          <w:rFonts w:ascii="Calibri" w:hAnsi="Calibri"/>
          <w:kern w:val="2"/>
          <w:sz w:val="22"/>
          <w:szCs w:val="22"/>
        </w:rPr>
        <w:tab/>
      </w:r>
      <w:r>
        <w:t>Justification</w:t>
      </w:r>
      <w:r>
        <w:tab/>
      </w:r>
      <w:r>
        <w:fldChar w:fldCharType="begin" w:fldLock="1"/>
      </w:r>
      <w:r>
        <w:instrText xml:space="preserve"> PAGEREF _Toc163164955 \h </w:instrText>
      </w:r>
      <w:r>
        <w:fldChar w:fldCharType="separate"/>
      </w:r>
      <w:r>
        <w:t>10</w:t>
      </w:r>
      <w:r>
        <w:fldChar w:fldCharType="end"/>
      </w:r>
    </w:p>
    <w:p w14:paraId="145832F3" w14:textId="6CCA0764" w:rsidR="00761411" w:rsidRDefault="00761411">
      <w:pPr>
        <w:pStyle w:val="TOC3"/>
        <w:rPr>
          <w:rFonts w:ascii="Calibri" w:hAnsi="Calibri"/>
          <w:kern w:val="2"/>
          <w:sz w:val="22"/>
          <w:szCs w:val="22"/>
        </w:rPr>
      </w:pPr>
      <w:r>
        <w:t>5.11.2</w:t>
      </w:r>
      <w:r>
        <w:rPr>
          <w:rFonts w:ascii="Calibri" w:hAnsi="Calibri"/>
          <w:kern w:val="2"/>
          <w:sz w:val="22"/>
          <w:szCs w:val="22"/>
        </w:rPr>
        <w:tab/>
      </w:r>
      <w:r>
        <w:t>Solution</w:t>
      </w:r>
      <w:r>
        <w:tab/>
      </w:r>
      <w:r>
        <w:fldChar w:fldCharType="begin" w:fldLock="1"/>
      </w:r>
      <w:r>
        <w:instrText xml:space="preserve"> PAGEREF _Toc163164956 \h </w:instrText>
      </w:r>
      <w:r>
        <w:fldChar w:fldCharType="separate"/>
      </w:r>
      <w:r>
        <w:t>11</w:t>
      </w:r>
      <w:r>
        <w:fldChar w:fldCharType="end"/>
      </w:r>
    </w:p>
    <w:p w14:paraId="16A749B4" w14:textId="0E305820" w:rsidR="00761411" w:rsidRDefault="00761411">
      <w:pPr>
        <w:pStyle w:val="TOC1"/>
        <w:rPr>
          <w:rFonts w:ascii="Calibri" w:hAnsi="Calibri"/>
          <w:kern w:val="2"/>
          <w:szCs w:val="22"/>
        </w:rPr>
      </w:pPr>
      <w:r>
        <w:t>6</w:t>
      </w:r>
      <w:r>
        <w:rPr>
          <w:rFonts w:ascii="Calibri" w:hAnsi="Calibri"/>
          <w:kern w:val="2"/>
          <w:szCs w:val="22"/>
        </w:rPr>
        <w:tab/>
      </w:r>
      <w:r>
        <w:t>Use of VAD/DTX in conjunction with frequency hopping for a speech call</w:t>
      </w:r>
      <w:r>
        <w:tab/>
      </w:r>
      <w:r>
        <w:fldChar w:fldCharType="begin" w:fldLock="1"/>
      </w:r>
      <w:r>
        <w:instrText xml:space="preserve"> PAGEREF _Toc163164957 \h </w:instrText>
      </w:r>
      <w:r>
        <w:fldChar w:fldCharType="separate"/>
      </w:r>
      <w:r>
        <w:t>11</w:t>
      </w:r>
      <w:r>
        <w:fldChar w:fldCharType="end"/>
      </w:r>
    </w:p>
    <w:p w14:paraId="2AC3456D" w14:textId="57FDE55F" w:rsidR="00761411" w:rsidRDefault="00761411">
      <w:pPr>
        <w:pStyle w:val="TOC2"/>
        <w:rPr>
          <w:rFonts w:ascii="Calibri" w:hAnsi="Calibri"/>
          <w:kern w:val="2"/>
          <w:sz w:val="22"/>
          <w:szCs w:val="22"/>
        </w:rPr>
      </w:pPr>
      <w:r>
        <w:t>6.1</w:t>
      </w:r>
      <w:r>
        <w:rPr>
          <w:rFonts w:ascii="Calibri" w:hAnsi="Calibri"/>
          <w:kern w:val="2"/>
          <w:sz w:val="22"/>
          <w:szCs w:val="22"/>
        </w:rPr>
        <w:tab/>
      </w:r>
      <w:r>
        <w:t>Scope</w:t>
      </w:r>
      <w:r>
        <w:tab/>
      </w:r>
      <w:r>
        <w:fldChar w:fldCharType="begin" w:fldLock="1"/>
      </w:r>
      <w:r>
        <w:instrText xml:space="preserve"> PAGEREF _Toc163164958 \h </w:instrText>
      </w:r>
      <w:r>
        <w:fldChar w:fldCharType="separate"/>
      </w:r>
      <w:r>
        <w:t>11</w:t>
      </w:r>
      <w:r>
        <w:fldChar w:fldCharType="end"/>
      </w:r>
    </w:p>
    <w:p w14:paraId="204B2192" w14:textId="6470CDD6" w:rsidR="00761411" w:rsidRDefault="00761411">
      <w:pPr>
        <w:pStyle w:val="TOC2"/>
        <w:rPr>
          <w:rFonts w:ascii="Calibri" w:hAnsi="Calibri"/>
          <w:kern w:val="2"/>
          <w:sz w:val="22"/>
          <w:szCs w:val="22"/>
        </w:rPr>
      </w:pPr>
      <w:r>
        <w:t>6.2</w:t>
      </w:r>
      <w:r>
        <w:rPr>
          <w:rFonts w:ascii="Calibri" w:hAnsi="Calibri"/>
          <w:kern w:val="2"/>
          <w:sz w:val="22"/>
          <w:szCs w:val="22"/>
        </w:rPr>
        <w:tab/>
      </w:r>
      <w:r>
        <w:t>General</w:t>
      </w:r>
      <w:r>
        <w:tab/>
      </w:r>
      <w:r>
        <w:fldChar w:fldCharType="begin" w:fldLock="1"/>
      </w:r>
      <w:r>
        <w:instrText xml:space="preserve"> PAGEREF _Toc163164959 \h </w:instrText>
      </w:r>
      <w:r>
        <w:fldChar w:fldCharType="separate"/>
      </w:r>
      <w:r>
        <w:t>12</w:t>
      </w:r>
      <w:r>
        <w:fldChar w:fldCharType="end"/>
      </w:r>
    </w:p>
    <w:p w14:paraId="7D538FA3" w14:textId="690E584D" w:rsidR="00761411" w:rsidRDefault="00761411">
      <w:pPr>
        <w:pStyle w:val="TOC2"/>
        <w:rPr>
          <w:rFonts w:ascii="Calibri" w:hAnsi="Calibri"/>
          <w:kern w:val="2"/>
          <w:sz w:val="22"/>
          <w:szCs w:val="22"/>
        </w:rPr>
      </w:pPr>
      <w:r>
        <w:t>6.3</w:t>
      </w:r>
      <w:r>
        <w:rPr>
          <w:rFonts w:ascii="Calibri" w:hAnsi="Calibri"/>
          <w:kern w:val="2"/>
          <w:sz w:val="22"/>
          <w:szCs w:val="22"/>
        </w:rPr>
        <w:tab/>
      </w:r>
      <w:r>
        <w:t>Implementation options to reduce the occurance of undetected bad frames by utilising normal system features</w:t>
      </w:r>
      <w:r>
        <w:tab/>
      </w:r>
      <w:r>
        <w:fldChar w:fldCharType="begin" w:fldLock="1"/>
      </w:r>
      <w:r>
        <w:instrText xml:space="preserve"> PAGEREF _Toc163164960 \h </w:instrText>
      </w:r>
      <w:r>
        <w:fldChar w:fldCharType="separate"/>
      </w:r>
      <w:r>
        <w:t>12</w:t>
      </w:r>
      <w:r>
        <w:fldChar w:fldCharType="end"/>
      </w:r>
    </w:p>
    <w:p w14:paraId="09BA69DD" w14:textId="65C52D55" w:rsidR="00761411" w:rsidRDefault="00761411">
      <w:pPr>
        <w:pStyle w:val="TOC3"/>
        <w:rPr>
          <w:rFonts w:ascii="Calibri" w:hAnsi="Calibri"/>
          <w:kern w:val="2"/>
          <w:sz w:val="22"/>
          <w:szCs w:val="22"/>
        </w:rPr>
      </w:pPr>
      <w:r>
        <w:t>6.3.1</w:t>
      </w:r>
      <w:r>
        <w:rPr>
          <w:rFonts w:ascii="Calibri" w:hAnsi="Calibri"/>
          <w:kern w:val="2"/>
          <w:sz w:val="22"/>
          <w:szCs w:val="22"/>
        </w:rPr>
        <w:tab/>
      </w:r>
      <w:r>
        <w:t>Number of frequency hopping channels</w:t>
      </w:r>
      <w:r>
        <w:tab/>
      </w:r>
      <w:r>
        <w:fldChar w:fldCharType="begin" w:fldLock="1"/>
      </w:r>
      <w:r>
        <w:instrText xml:space="preserve"> PAGEREF _Toc163164961 \h </w:instrText>
      </w:r>
      <w:r>
        <w:fldChar w:fldCharType="separate"/>
      </w:r>
      <w:r>
        <w:t>12</w:t>
      </w:r>
      <w:r>
        <w:fldChar w:fldCharType="end"/>
      </w:r>
    </w:p>
    <w:p w14:paraId="4F7BEA52" w14:textId="276F9A01" w:rsidR="00761411" w:rsidRDefault="00761411">
      <w:pPr>
        <w:pStyle w:val="TOC3"/>
        <w:rPr>
          <w:rFonts w:ascii="Calibri" w:hAnsi="Calibri"/>
          <w:kern w:val="2"/>
          <w:sz w:val="22"/>
          <w:szCs w:val="22"/>
        </w:rPr>
      </w:pPr>
      <w:r>
        <w:t>6.3.2</w:t>
      </w:r>
      <w:r>
        <w:rPr>
          <w:rFonts w:ascii="Calibri" w:hAnsi="Calibri"/>
          <w:kern w:val="2"/>
          <w:sz w:val="22"/>
          <w:szCs w:val="22"/>
        </w:rPr>
        <w:tab/>
      </w:r>
      <w:r>
        <w:t>Frequency hopping type</w:t>
      </w:r>
      <w:r>
        <w:tab/>
      </w:r>
      <w:r>
        <w:fldChar w:fldCharType="begin" w:fldLock="1"/>
      </w:r>
      <w:r>
        <w:instrText xml:space="preserve"> PAGEREF _Toc163164962 \h </w:instrText>
      </w:r>
      <w:r>
        <w:fldChar w:fldCharType="separate"/>
      </w:r>
      <w:r>
        <w:t>12</w:t>
      </w:r>
      <w:r>
        <w:fldChar w:fldCharType="end"/>
      </w:r>
    </w:p>
    <w:p w14:paraId="5FD93DFA" w14:textId="54C82AFF" w:rsidR="00761411" w:rsidRDefault="00761411">
      <w:pPr>
        <w:pStyle w:val="TOC3"/>
        <w:rPr>
          <w:rFonts w:ascii="Calibri" w:hAnsi="Calibri"/>
          <w:kern w:val="2"/>
          <w:sz w:val="22"/>
          <w:szCs w:val="22"/>
        </w:rPr>
      </w:pPr>
      <w:r>
        <w:t>6.3.3</w:t>
      </w:r>
      <w:r>
        <w:rPr>
          <w:rFonts w:ascii="Calibri" w:hAnsi="Calibri"/>
          <w:kern w:val="2"/>
          <w:sz w:val="22"/>
          <w:szCs w:val="22"/>
        </w:rPr>
        <w:tab/>
      </w:r>
      <w:r>
        <w:t>Continuous SID frames on C0</w:t>
      </w:r>
      <w:r>
        <w:tab/>
      </w:r>
      <w:r>
        <w:fldChar w:fldCharType="begin" w:fldLock="1"/>
      </w:r>
      <w:r>
        <w:instrText xml:space="preserve"> PAGEREF _Toc163164963 \h </w:instrText>
      </w:r>
      <w:r>
        <w:fldChar w:fldCharType="separate"/>
      </w:r>
      <w:r>
        <w:t>13</w:t>
      </w:r>
      <w:r>
        <w:fldChar w:fldCharType="end"/>
      </w:r>
    </w:p>
    <w:p w14:paraId="2C2B9921" w14:textId="399D279F" w:rsidR="00761411" w:rsidRDefault="00761411">
      <w:pPr>
        <w:pStyle w:val="TOC2"/>
        <w:rPr>
          <w:rFonts w:ascii="Calibri" w:hAnsi="Calibri"/>
          <w:kern w:val="2"/>
          <w:sz w:val="22"/>
          <w:szCs w:val="22"/>
        </w:rPr>
      </w:pPr>
      <w:r>
        <w:t>6.4</w:t>
      </w:r>
      <w:r>
        <w:rPr>
          <w:rFonts w:ascii="Calibri" w:hAnsi="Calibri"/>
          <w:kern w:val="2"/>
          <w:sz w:val="22"/>
          <w:szCs w:val="22"/>
        </w:rPr>
        <w:tab/>
      </w:r>
      <w:r>
        <w:t>Implementation options to reduce the occurance of undetected bad frames by changing normal system operation</w:t>
      </w:r>
      <w:r>
        <w:tab/>
      </w:r>
      <w:r>
        <w:fldChar w:fldCharType="begin" w:fldLock="1"/>
      </w:r>
      <w:r>
        <w:instrText xml:space="preserve"> PAGEREF _Toc163164964 \h </w:instrText>
      </w:r>
      <w:r>
        <w:fldChar w:fldCharType="separate"/>
      </w:r>
      <w:r>
        <w:t>13</w:t>
      </w:r>
      <w:r>
        <w:fldChar w:fldCharType="end"/>
      </w:r>
    </w:p>
    <w:p w14:paraId="1F9E63C0" w14:textId="04AC4D81" w:rsidR="00761411" w:rsidRDefault="00761411">
      <w:pPr>
        <w:pStyle w:val="TOC3"/>
        <w:rPr>
          <w:rFonts w:ascii="Calibri" w:hAnsi="Calibri"/>
          <w:kern w:val="2"/>
          <w:sz w:val="22"/>
          <w:szCs w:val="22"/>
        </w:rPr>
      </w:pPr>
      <w:r>
        <w:t>6.4.1</w:t>
      </w:r>
      <w:r>
        <w:rPr>
          <w:rFonts w:ascii="Calibri" w:hAnsi="Calibri"/>
          <w:kern w:val="2"/>
          <w:sz w:val="22"/>
          <w:szCs w:val="22"/>
        </w:rPr>
        <w:tab/>
      </w:r>
      <w:r>
        <w:t>Changing the training sequence of the dummy burst to a new (ninth) training sequence</w:t>
      </w:r>
      <w:r>
        <w:tab/>
      </w:r>
      <w:r>
        <w:fldChar w:fldCharType="begin" w:fldLock="1"/>
      </w:r>
      <w:r>
        <w:instrText xml:space="preserve"> PAGEREF _Toc163164965 \h </w:instrText>
      </w:r>
      <w:r>
        <w:fldChar w:fldCharType="separate"/>
      </w:r>
      <w:r>
        <w:t>13</w:t>
      </w:r>
      <w:r>
        <w:fldChar w:fldCharType="end"/>
      </w:r>
    </w:p>
    <w:p w14:paraId="1A6591A5" w14:textId="48CC3CBB" w:rsidR="00761411" w:rsidRDefault="00761411">
      <w:pPr>
        <w:pStyle w:val="TOC3"/>
        <w:rPr>
          <w:rFonts w:ascii="Calibri" w:hAnsi="Calibri"/>
          <w:kern w:val="2"/>
          <w:sz w:val="22"/>
          <w:szCs w:val="22"/>
        </w:rPr>
      </w:pPr>
      <w:r>
        <w:t>6.4.2</w:t>
      </w:r>
      <w:r>
        <w:rPr>
          <w:rFonts w:ascii="Calibri" w:hAnsi="Calibri"/>
          <w:kern w:val="2"/>
          <w:sz w:val="22"/>
          <w:szCs w:val="22"/>
        </w:rPr>
        <w:tab/>
      </w:r>
      <w:r>
        <w:t>Using an alternative training sequence out of the eight assigned</w:t>
      </w:r>
      <w:r>
        <w:tab/>
      </w:r>
      <w:r>
        <w:fldChar w:fldCharType="begin" w:fldLock="1"/>
      </w:r>
      <w:r>
        <w:instrText xml:space="preserve"> PAGEREF _Toc163164966 \h </w:instrText>
      </w:r>
      <w:r>
        <w:fldChar w:fldCharType="separate"/>
      </w:r>
      <w:r>
        <w:t>13</w:t>
      </w:r>
      <w:r>
        <w:fldChar w:fldCharType="end"/>
      </w:r>
    </w:p>
    <w:p w14:paraId="45913910" w14:textId="663A8207" w:rsidR="00761411" w:rsidRDefault="00761411">
      <w:pPr>
        <w:pStyle w:val="TOC3"/>
        <w:rPr>
          <w:rFonts w:ascii="Calibri" w:hAnsi="Calibri"/>
          <w:kern w:val="2"/>
          <w:sz w:val="22"/>
          <w:szCs w:val="22"/>
        </w:rPr>
      </w:pPr>
      <w:r>
        <w:t>6.4.3</w:t>
      </w:r>
      <w:r>
        <w:rPr>
          <w:rFonts w:ascii="Calibri" w:hAnsi="Calibri"/>
          <w:kern w:val="2"/>
          <w:sz w:val="22"/>
          <w:szCs w:val="22"/>
        </w:rPr>
        <w:tab/>
      </w:r>
      <w:r>
        <w:t>Setting the stealing flag for the bits transmitted which are not intended to be part of the TCH</w:t>
      </w:r>
      <w:r>
        <w:tab/>
      </w:r>
      <w:r>
        <w:fldChar w:fldCharType="begin" w:fldLock="1"/>
      </w:r>
      <w:r>
        <w:instrText xml:space="preserve"> PAGEREF _Toc163164967 \h </w:instrText>
      </w:r>
      <w:r>
        <w:fldChar w:fldCharType="separate"/>
      </w:r>
      <w:r>
        <w:t>13</w:t>
      </w:r>
      <w:r>
        <w:fldChar w:fldCharType="end"/>
      </w:r>
    </w:p>
    <w:p w14:paraId="6F46F7A5" w14:textId="35BAFA49" w:rsidR="00761411" w:rsidRDefault="00761411">
      <w:pPr>
        <w:pStyle w:val="TOC3"/>
        <w:rPr>
          <w:rFonts w:ascii="Calibri" w:hAnsi="Calibri"/>
          <w:kern w:val="2"/>
          <w:sz w:val="22"/>
          <w:szCs w:val="22"/>
        </w:rPr>
      </w:pPr>
      <w:r>
        <w:lastRenderedPageBreak/>
        <w:t>6.4.4</w:t>
      </w:r>
      <w:r>
        <w:rPr>
          <w:rFonts w:ascii="Calibri" w:hAnsi="Calibri"/>
          <w:kern w:val="2"/>
          <w:sz w:val="22"/>
          <w:szCs w:val="22"/>
        </w:rPr>
        <w:tab/>
      </w:r>
      <w:r>
        <w:t>Sending partial SID frames on C0</w:t>
      </w:r>
      <w:r>
        <w:tab/>
      </w:r>
      <w:r>
        <w:fldChar w:fldCharType="begin" w:fldLock="1"/>
      </w:r>
      <w:r>
        <w:instrText xml:space="preserve"> PAGEREF _Toc163164968 \h </w:instrText>
      </w:r>
      <w:r>
        <w:fldChar w:fldCharType="separate"/>
      </w:r>
      <w:r>
        <w:t>14</w:t>
      </w:r>
      <w:r>
        <w:fldChar w:fldCharType="end"/>
      </w:r>
    </w:p>
    <w:p w14:paraId="1097772C" w14:textId="6D1E41BC" w:rsidR="00761411" w:rsidRDefault="00761411">
      <w:pPr>
        <w:pStyle w:val="TOC2"/>
        <w:rPr>
          <w:rFonts w:ascii="Calibri" w:hAnsi="Calibri"/>
          <w:kern w:val="2"/>
          <w:sz w:val="22"/>
          <w:szCs w:val="22"/>
        </w:rPr>
      </w:pPr>
      <w:r>
        <w:t>6.5</w:t>
      </w:r>
      <w:r>
        <w:rPr>
          <w:rFonts w:ascii="Calibri" w:hAnsi="Calibri"/>
          <w:kern w:val="2"/>
          <w:sz w:val="22"/>
          <w:szCs w:val="22"/>
        </w:rPr>
        <w:tab/>
      </w:r>
      <w:r>
        <w:t>Tested Combinations</w:t>
      </w:r>
      <w:r>
        <w:tab/>
      </w:r>
      <w:r>
        <w:fldChar w:fldCharType="begin" w:fldLock="1"/>
      </w:r>
      <w:r>
        <w:instrText xml:space="preserve"> PAGEREF _Toc163164969 \h </w:instrText>
      </w:r>
      <w:r>
        <w:fldChar w:fldCharType="separate"/>
      </w:r>
      <w:r>
        <w:t>14</w:t>
      </w:r>
      <w:r>
        <w:fldChar w:fldCharType="end"/>
      </w:r>
    </w:p>
    <w:p w14:paraId="1DC37AC6" w14:textId="47737472" w:rsidR="00761411" w:rsidRDefault="00761411">
      <w:pPr>
        <w:pStyle w:val="TOC3"/>
        <w:rPr>
          <w:rFonts w:ascii="Calibri" w:hAnsi="Calibri"/>
          <w:kern w:val="2"/>
          <w:sz w:val="22"/>
          <w:szCs w:val="22"/>
        </w:rPr>
      </w:pPr>
      <w:r>
        <w:t>6.5.1</w:t>
      </w:r>
      <w:r>
        <w:rPr>
          <w:rFonts w:ascii="Calibri" w:hAnsi="Calibri"/>
          <w:kern w:val="2"/>
          <w:sz w:val="22"/>
          <w:szCs w:val="22"/>
        </w:rPr>
        <w:tab/>
      </w:r>
      <w:r>
        <w:t>"Normal" system</w:t>
      </w:r>
      <w:r>
        <w:tab/>
      </w:r>
      <w:r>
        <w:fldChar w:fldCharType="begin" w:fldLock="1"/>
      </w:r>
      <w:r>
        <w:instrText xml:space="preserve"> PAGEREF _Toc163164970 \h </w:instrText>
      </w:r>
      <w:r>
        <w:fldChar w:fldCharType="separate"/>
      </w:r>
      <w:r>
        <w:t>14</w:t>
      </w:r>
      <w:r>
        <w:fldChar w:fldCharType="end"/>
      </w:r>
    </w:p>
    <w:p w14:paraId="6F49C2B6" w14:textId="6D341541" w:rsidR="00761411" w:rsidRDefault="00761411">
      <w:pPr>
        <w:pStyle w:val="TOC3"/>
        <w:rPr>
          <w:rFonts w:ascii="Calibri" w:hAnsi="Calibri"/>
          <w:kern w:val="2"/>
          <w:sz w:val="22"/>
          <w:szCs w:val="22"/>
        </w:rPr>
      </w:pPr>
      <w:r>
        <w:t>6.5.2</w:t>
      </w:r>
      <w:r>
        <w:rPr>
          <w:rFonts w:ascii="Calibri" w:hAnsi="Calibri"/>
          <w:kern w:val="2"/>
          <w:sz w:val="22"/>
          <w:szCs w:val="22"/>
        </w:rPr>
        <w:tab/>
      </w:r>
      <w:r>
        <w:t>New training sequence</w:t>
      </w:r>
      <w:r>
        <w:tab/>
      </w:r>
      <w:r>
        <w:fldChar w:fldCharType="begin" w:fldLock="1"/>
      </w:r>
      <w:r>
        <w:instrText xml:space="preserve"> PAGEREF _Toc163164971 \h </w:instrText>
      </w:r>
      <w:r>
        <w:fldChar w:fldCharType="separate"/>
      </w:r>
      <w:r>
        <w:t>14</w:t>
      </w:r>
      <w:r>
        <w:fldChar w:fldCharType="end"/>
      </w:r>
    </w:p>
    <w:p w14:paraId="7BBFB693" w14:textId="05074964" w:rsidR="00761411" w:rsidRDefault="00761411">
      <w:pPr>
        <w:pStyle w:val="TOC3"/>
        <w:rPr>
          <w:rFonts w:ascii="Calibri" w:hAnsi="Calibri"/>
          <w:kern w:val="2"/>
          <w:sz w:val="22"/>
          <w:szCs w:val="22"/>
        </w:rPr>
      </w:pPr>
      <w:r>
        <w:t>6.5.3</w:t>
      </w:r>
      <w:r>
        <w:rPr>
          <w:rFonts w:ascii="Calibri" w:hAnsi="Calibri"/>
          <w:kern w:val="2"/>
          <w:sz w:val="22"/>
          <w:szCs w:val="22"/>
        </w:rPr>
        <w:tab/>
      </w:r>
      <w:r>
        <w:t>Alternative training sequence from the eight assigned</w:t>
      </w:r>
      <w:r>
        <w:tab/>
      </w:r>
      <w:r>
        <w:fldChar w:fldCharType="begin" w:fldLock="1"/>
      </w:r>
      <w:r>
        <w:instrText xml:space="preserve"> PAGEREF _Toc163164972 \h </w:instrText>
      </w:r>
      <w:r>
        <w:fldChar w:fldCharType="separate"/>
      </w:r>
      <w:r>
        <w:t>14</w:t>
      </w:r>
      <w:r>
        <w:fldChar w:fldCharType="end"/>
      </w:r>
    </w:p>
    <w:p w14:paraId="04CC2C5A" w14:textId="42E8AC62" w:rsidR="00761411" w:rsidRDefault="00761411">
      <w:pPr>
        <w:pStyle w:val="TOC3"/>
        <w:rPr>
          <w:rFonts w:ascii="Calibri" w:hAnsi="Calibri"/>
          <w:kern w:val="2"/>
          <w:sz w:val="22"/>
          <w:szCs w:val="22"/>
        </w:rPr>
      </w:pPr>
      <w:r>
        <w:t>6.5.4</w:t>
      </w:r>
      <w:r>
        <w:rPr>
          <w:rFonts w:ascii="Calibri" w:hAnsi="Calibri"/>
          <w:kern w:val="2"/>
          <w:sz w:val="22"/>
          <w:szCs w:val="22"/>
        </w:rPr>
        <w:tab/>
      </w:r>
      <w:r>
        <w:t>Setting stealing flag for unintentionally transmitted bits</w:t>
      </w:r>
      <w:r>
        <w:tab/>
      </w:r>
      <w:r>
        <w:fldChar w:fldCharType="begin" w:fldLock="1"/>
      </w:r>
      <w:r>
        <w:instrText xml:space="preserve"> PAGEREF _Toc163164973 \h </w:instrText>
      </w:r>
      <w:r>
        <w:fldChar w:fldCharType="separate"/>
      </w:r>
      <w:r>
        <w:t>15</w:t>
      </w:r>
      <w:r>
        <w:fldChar w:fldCharType="end"/>
      </w:r>
    </w:p>
    <w:p w14:paraId="27CE316B" w14:textId="0BE80563" w:rsidR="00761411" w:rsidRDefault="00761411">
      <w:pPr>
        <w:pStyle w:val="TOC3"/>
        <w:rPr>
          <w:rFonts w:ascii="Calibri" w:hAnsi="Calibri"/>
          <w:kern w:val="2"/>
          <w:sz w:val="22"/>
          <w:szCs w:val="22"/>
        </w:rPr>
      </w:pPr>
      <w:r>
        <w:t>6.5.5</w:t>
      </w:r>
      <w:r>
        <w:rPr>
          <w:rFonts w:ascii="Calibri" w:hAnsi="Calibri"/>
          <w:kern w:val="2"/>
          <w:sz w:val="22"/>
          <w:szCs w:val="22"/>
        </w:rPr>
        <w:tab/>
      </w:r>
      <w:r>
        <w:t>Setting stealing flag for unintentionally transmitted bits and modifying training sequence for Dummy Bursts</w:t>
      </w:r>
      <w:r>
        <w:tab/>
      </w:r>
      <w:r>
        <w:fldChar w:fldCharType="begin" w:fldLock="1"/>
      </w:r>
      <w:r>
        <w:instrText xml:space="preserve"> PAGEREF _Toc163164974 \h </w:instrText>
      </w:r>
      <w:r>
        <w:fldChar w:fldCharType="separate"/>
      </w:r>
      <w:r>
        <w:t>15</w:t>
      </w:r>
      <w:r>
        <w:fldChar w:fldCharType="end"/>
      </w:r>
    </w:p>
    <w:p w14:paraId="2C4A9C9B" w14:textId="7EFDF474" w:rsidR="00761411" w:rsidRDefault="00761411">
      <w:pPr>
        <w:pStyle w:val="TOC3"/>
        <w:rPr>
          <w:rFonts w:ascii="Calibri" w:hAnsi="Calibri"/>
          <w:kern w:val="2"/>
          <w:sz w:val="22"/>
          <w:szCs w:val="22"/>
        </w:rPr>
      </w:pPr>
      <w:r>
        <w:t>6.5.6</w:t>
      </w:r>
      <w:r>
        <w:rPr>
          <w:rFonts w:ascii="Calibri" w:hAnsi="Calibri"/>
          <w:kern w:val="2"/>
          <w:sz w:val="22"/>
          <w:szCs w:val="22"/>
        </w:rPr>
        <w:tab/>
      </w:r>
      <w:r>
        <w:t>Sending partial SID information on C0</w:t>
      </w:r>
      <w:r>
        <w:tab/>
      </w:r>
      <w:r>
        <w:fldChar w:fldCharType="begin" w:fldLock="1"/>
      </w:r>
      <w:r>
        <w:instrText xml:space="preserve"> PAGEREF _Toc163164975 \h </w:instrText>
      </w:r>
      <w:r>
        <w:fldChar w:fldCharType="separate"/>
      </w:r>
      <w:r>
        <w:t>15</w:t>
      </w:r>
      <w:r>
        <w:fldChar w:fldCharType="end"/>
      </w:r>
    </w:p>
    <w:p w14:paraId="4566ABC4" w14:textId="42881A27" w:rsidR="00761411" w:rsidRDefault="00761411">
      <w:pPr>
        <w:pStyle w:val="TOC9"/>
        <w:rPr>
          <w:rFonts w:ascii="Calibri" w:hAnsi="Calibri"/>
          <w:b w:val="0"/>
          <w:kern w:val="2"/>
          <w:szCs w:val="22"/>
        </w:rPr>
      </w:pPr>
      <w:r>
        <w:t>Annex A: Amendment Request 08.08 - 021 R4: Information on channel in use in HO REQUEST</w:t>
      </w:r>
      <w:r>
        <w:tab/>
      </w:r>
      <w:r>
        <w:fldChar w:fldCharType="begin" w:fldLock="1"/>
      </w:r>
      <w:r>
        <w:instrText xml:space="preserve"> PAGEREF _Toc163164976 \h </w:instrText>
      </w:r>
      <w:r>
        <w:fldChar w:fldCharType="separate"/>
      </w:r>
      <w:r>
        <w:t>17</w:t>
      </w:r>
      <w:r>
        <w:fldChar w:fldCharType="end"/>
      </w:r>
    </w:p>
    <w:p w14:paraId="0ED866A8" w14:textId="23A0E294" w:rsidR="00761411" w:rsidRDefault="00761411">
      <w:pPr>
        <w:pStyle w:val="TOC5"/>
        <w:rPr>
          <w:rFonts w:ascii="Calibri" w:hAnsi="Calibri"/>
          <w:kern w:val="2"/>
          <w:sz w:val="22"/>
          <w:szCs w:val="22"/>
        </w:rPr>
      </w:pPr>
      <w:r>
        <w:t>A.3.1.5.1.1</w:t>
      </w:r>
      <w:r>
        <w:rPr>
          <w:rFonts w:ascii="Calibri" w:hAnsi="Calibri"/>
          <w:kern w:val="2"/>
          <w:sz w:val="22"/>
          <w:szCs w:val="22"/>
        </w:rPr>
        <w:tab/>
      </w:r>
      <w:r>
        <w:t>Generation of the HANDOVER REQUIRED message</w:t>
      </w:r>
      <w:r>
        <w:tab/>
      </w:r>
      <w:r>
        <w:fldChar w:fldCharType="begin" w:fldLock="1"/>
      </w:r>
      <w:r>
        <w:instrText xml:space="preserve"> PAGEREF _Toc163164977 \h </w:instrText>
      </w:r>
      <w:r>
        <w:fldChar w:fldCharType="separate"/>
      </w:r>
      <w:r>
        <w:t>17</w:t>
      </w:r>
      <w:r>
        <w:fldChar w:fldCharType="end"/>
      </w:r>
    </w:p>
    <w:p w14:paraId="1EE6F674" w14:textId="30F24FA5" w:rsidR="00761411" w:rsidRDefault="00761411">
      <w:pPr>
        <w:pStyle w:val="TOC4"/>
        <w:rPr>
          <w:rFonts w:ascii="Calibri" w:hAnsi="Calibri"/>
          <w:kern w:val="2"/>
          <w:sz w:val="22"/>
          <w:szCs w:val="22"/>
        </w:rPr>
      </w:pPr>
      <w:r>
        <w:t>A.3.1.5.2</w:t>
      </w:r>
      <w:r>
        <w:rPr>
          <w:rFonts w:ascii="Calibri" w:hAnsi="Calibri"/>
          <w:kern w:val="2"/>
          <w:sz w:val="22"/>
          <w:szCs w:val="22"/>
        </w:rPr>
        <w:tab/>
      </w:r>
      <w:r>
        <w:t>Handover Resource allocation</w:t>
      </w:r>
      <w:r>
        <w:tab/>
      </w:r>
      <w:r>
        <w:fldChar w:fldCharType="begin" w:fldLock="1"/>
      </w:r>
      <w:r>
        <w:instrText xml:space="preserve"> PAGEREF _Toc163164978 \h </w:instrText>
      </w:r>
      <w:r>
        <w:fldChar w:fldCharType="separate"/>
      </w:r>
      <w:r>
        <w:t>18</w:t>
      </w:r>
      <w:r>
        <w:fldChar w:fldCharType="end"/>
      </w:r>
    </w:p>
    <w:p w14:paraId="1D897531" w14:textId="1EE13810" w:rsidR="00761411" w:rsidRDefault="00761411">
      <w:pPr>
        <w:pStyle w:val="TOC5"/>
        <w:rPr>
          <w:rFonts w:ascii="Calibri" w:hAnsi="Calibri"/>
          <w:kern w:val="2"/>
          <w:sz w:val="22"/>
          <w:szCs w:val="22"/>
        </w:rPr>
      </w:pPr>
      <w:r>
        <w:t>A.3.1.5.2.1</w:t>
      </w:r>
      <w:r>
        <w:rPr>
          <w:rFonts w:ascii="Calibri" w:hAnsi="Calibri"/>
          <w:kern w:val="2"/>
          <w:sz w:val="22"/>
          <w:szCs w:val="22"/>
        </w:rPr>
        <w:tab/>
      </w:r>
      <w:r>
        <w:t>Operation of the procedure</w:t>
      </w:r>
      <w:r>
        <w:tab/>
      </w:r>
      <w:r>
        <w:fldChar w:fldCharType="begin" w:fldLock="1"/>
      </w:r>
      <w:r>
        <w:instrText xml:space="preserve"> PAGEREF _Toc163164979 \h </w:instrText>
      </w:r>
      <w:r>
        <w:fldChar w:fldCharType="separate"/>
      </w:r>
      <w:r>
        <w:t>18</w:t>
      </w:r>
      <w:r>
        <w:fldChar w:fldCharType="end"/>
      </w:r>
    </w:p>
    <w:p w14:paraId="3D61A35B" w14:textId="288E3109" w:rsidR="00761411" w:rsidRDefault="00761411">
      <w:pPr>
        <w:pStyle w:val="TOC4"/>
        <w:rPr>
          <w:rFonts w:ascii="Calibri" w:hAnsi="Calibri"/>
          <w:kern w:val="2"/>
          <w:sz w:val="22"/>
          <w:szCs w:val="22"/>
        </w:rPr>
      </w:pPr>
      <w:r>
        <w:t>A.3.2.1.8</w:t>
      </w:r>
      <w:r>
        <w:rPr>
          <w:rFonts w:ascii="Calibri" w:hAnsi="Calibri"/>
          <w:kern w:val="2"/>
          <w:sz w:val="22"/>
          <w:szCs w:val="22"/>
        </w:rPr>
        <w:tab/>
      </w:r>
      <w:r>
        <w:t>HANDOVER REQUEST</w:t>
      </w:r>
      <w:r>
        <w:tab/>
      </w:r>
      <w:r>
        <w:fldChar w:fldCharType="begin" w:fldLock="1"/>
      </w:r>
      <w:r>
        <w:instrText xml:space="preserve"> PAGEREF _Toc163164980 \h </w:instrText>
      </w:r>
      <w:r>
        <w:fldChar w:fldCharType="separate"/>
      </w:r>
      <w:r>
        <w:t>19</w:t>
      </w:r>
      <w:r>
        <w:fldChar w:fldCharType="end"/>
      </w:r>
    </w:p>
    <w:p w14:paraId="65C4A9A1" w14:textId="1DBF2530" w:rsidR="00761411" w:rsidRDefault="00761411">
      <w:pPr>
        <w:pStyle w:val="TOC4"/>
        <w:rPr>
          <w:rFonts w:ascii="Calibri" w:hAnsi="Calibri"/>
          <w:kern w:val="2"/>
          <w:sz w:val="22"/>
          <w:szCs w:val="22"/>
        </w:rPr>
      </w:pPr>
      <w:r>
        <w:t>A.3.2.1.9</w:t>
      </w:r>
      <w:r>
        <w:rPr>
          <w:rFonts w:ascii="Calibri" w:hAnsi="Calibri"/>
          <w:kern w:val="2"/>
          <w:sz w:val="22"/>
          <w:szCs w:val="22"/>
        </w:rPr>
        <w:tab/>
      </w:r>
      <w:r>
        <w:t>HANDOVER REQUIRED</w:t>
      </w:r>
      <w:r>
        <w:tab/>
      </w:r>
      <w:r>
        <w:fldChar w:fldCharType="begin" w:fldLock="1"/>
      </w:r>
      <w:r>
        <w:instrText xml:space="preserve"> PAGEREF _Toc163164981 \h </w:instrText>
      </w:r>
      <w:r>
        <w:fldChar w:fldCharType="separate"/>
      </w:r>
      <w:r>
        <w:t>20</w:t>
      </w:r>
      <w:r>
        <w:fldChar w:fldCharType="end"/>
      </w:r>
    </w:p>
    <w:p w14:paraId="44AC81F2" w14:textId="1B1D1D28" w:rsidR="00761411" w:rsidRDefault="00761411">
      <w:pPr>
        <w:pStyle w:val="TOC4"/>
        <w:rPr>
          <w:rFonts w:ascii="Calibri" w:hAnsi="Calibri"/>
          <w:kern w:val="2"/>
          <w:sz w:val="22"/>
          <w:szCs w:val="22"/>
        </w:rPr>
      </w:pPr>
      <w:r>
        <w:t>A.3.2.2.49</w:t>
      </w:r>
      <w:r>
        <w:rPr>
          <w:rFonts w:ascii="Calibri" w:hAnsi="Calibri"/>
          <w:kern w:val="2"/>
          <w:sz w:val="22"/>
          <w:szCs w:val="22"/>
        </w:rPr>
        <w:tab/>
      </w:r>
      <w:r>
        <w:t>CURRENT CHANNEL</w:t>
      </w:r>
      <w:r>
        <w:tab/>
      </w:r>
      <w:r>
        <w:fldChar w:fldCharType="begin" w:fldLock="1"/>
      </w:r>
      <w:r>
        <w:instrText xml:space="preserve"> PAGEREF _Toc163164982 \h </w:instrText>
      </w:r>
      <w:r>
        <w:fldChar w:fldCharType="separate"/>
      </w:r>
      <w:r>
        <w:t>21</w:t>
      </w:r>
      <w:r>
        <w:fldChar w:fldCharType="end"/>
      </w:r>
    </w:p>
    <w:p w14:paraId="2901EF71" w14:textId="5D5C3624" w:rsidR="00761411" w:rsidRDefault="00761411">
      <w:pPr>
        <w:pStyle w:val="TOC9"/>
        <w:rPr>
          <w:rFonts w:ascii="Calibri" w:hAnsi="Calibri"/>
          <w:b w:val="0"/>
          <w:kern w:val="2"/>
          <w:szCs w:val="22"/>
        </w:rPr>
      </w:pPr>
      <w:r>
        <w:t>Annex B: Change History</w:t>
      </w:r>
      <w:r>
        <w:tab/>
      </w:r>
      <w:r>
        <w:fldChar w:fldCharType="begin" w:fldLock="1"/>
      </w:r>
      <w:r>
        <w:instrText xml:space="preserve"> PAGEREF _Toc163164983 \h </w:instrText>
      </w:r>
      <w:r>
        <w:fldChar w:fldCharType="separate"/>
      </w:r>
      <w:r>
        <w:t>23</w:t>
      </w:r>
      <w:r>
        <w:fldChar w:fldCharType="end"/>
      </w:r>
    </w:p>
    <w:p w14:paraId="5FE9B76D" w14:textId="4A4B8350" w:rsidR="00A53369" w:rsidRDefault="008864C2">
      <w:r>
        <w:rPr>
          <w:noProof/>
          <w:sz w:val="22"/>
        </w:rPr>
        <w:fldChar w:fldCharType="end"/>
      </w:r>
    </w:p>
    <w:p w14:paraId="242EAD49" w14:textId="77777777" w:rsidR="00A53369" w:rsidRDefault="00A53369">
      <w:pPr>
        <w:pStyle w:val="Heading1"/>
      </w:pPr>
      <w:r>
        <w:br w:type="page"/>
      </w:r>
      <w:bookmarkStart w:id="8" w:name="_Toc163164918"/>
      <w:r>
        <w:lastRenderedPageBreak/>
        <w:t>Foreword</w:t>
      </w:r>
      <w:bookmarkEnd w:id="8"/>
    </w:p>
    <w:p w14:paraId="2DBA9772" w14:textId="77777777" w:rsidR="00A53369" w:rsidRDefault="00A53369">
      <w:r>
        <w:t>This Technical Specification has been produced by the 3</w:t>
      </w:r>
      <w:r>
        <w:rPr>
          <w:vertAlign w:val="superscript"/>
        </w:rPr>
        <w:t>rd</w:t>
      </w:r>
      <w:r>
        <w:t xml:space="preserve"> Generation Partnership Project (3GPP).</w:t>
      </w:r>
    </w:p>
    <w:p w14:paraId="6A50C6A7" w14:textId="77777777" w:rsidR="00A53369" w:rsidRDefault="00A533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1F77E" w14:textId="77777777" w:rsidR="00A53369" w:rsidRPr="004620F7" w:rsidRDefault="00A53369">
      <w:pPr>
        <w:pStyle w:val="B1"/>
      </w:pPr>
      <w:r w:rsidRPr="004620F7">
        <w:t>Version x.y.z</w:t>
      </w:r>
    </w:p>
    <w:p w14:paraId="72E07C28" w14:textId="77777777" w:rsidR="00A53369" w:rsidRDefault="00A53369">
      <w:pPr>
        <w:pStyle w:val="B1"/>
      </w:pPr>
      <w:r>
        <w:t>where:</w:t>
      </w:r>
    </w:p>
    <w:p w14:paraId="2907ED23" w14:textId="77777777" w:rsidR="00A53369" w:rsidRDefault="00A53369">
      <w:pPr>
        <w:pStyle w:val="B2"/>
      </w:pPr>
      <w:r>
        <w:t>x</w:t>
      </w:r>
      <w:r>
        <w:tab/>
        <w:t>the first digit:</w:t>
      </w:r>
    </w:p>
    <w:p w14:paraId="3021330E" w14:textId="77777777" w:rsidR="00A53369" w:rsidRDefault="00A53369">
      <w:pPr>
        <w:pStyle w:val="B3"/>
      </w:pPr>
      <w:r>
        <w:t>1</w:t>
      </w:r>
      <w:r>
        <w:tab/>
        <w:t>presented to TSG for information;</w:t>
      </w:r>
    </w:p>
    <w:p w14:paraId="04B063AD" w14:textId="77777777" w:rsidR="00A53369" w:rsidRDefault="00A53369">
      <w:pPr>
        <w:pStyle w:val="B3"/>
      </w:pPr>
      <w:r>
        <w:t>2</w:t>
      </w:r>
      <w:r>
        <w:tab/>
        <w:t>presented to TSG for approval;</w:t>
      </w:r>
    </w:p>
    <w:p w14:paraId="7DEC912D" w14:textId="77777777" w:rsidR="00A53369" w:rsidRDefault="00A53369">
      <w:pPr>
        <w:pStyle w:val="B3"/>
      </w:pPr>
      <w:r>
        <w:t>3</w:t>
      </w:r>
      <w:r>
        <w:tab/>
        <w:t>or greater indicates TSG approved document under change control.</w:t>
      </w:r>
    </w:p>
    <w:p w14:paraId="778A676D" w14:textId="77777777" w:rsidR="00A53369" w:rsidRDefault="00A53369">
      <w:pPr>
        <w:pStyle w:val="B2"/>
      </w:pPr>
      <w:r>
        <w:t>y</w:t>
      </w:r>
      <w:r>
        <w:tab/>
        <w:t>the second digit is incremented for all changes of substance, i.e. technical enhancements, corrections, updates, etc.</w:t>
      </w:r>
    </w:p>
    <w:p w14:paraId="13AEB903" w14:textId="77777777" w:rsidR="00A53369" w:rsidRDefault="00A53369">
      <w:pPr>
        <w:pStyle w:val="B2"/>
      </w:pPr>
      <w:r>
        <w:t>z</w:t>
      </w:r>
      <w:r>
        <w:tab/>
        <w:t>the third digit is incremented when editorial only changes have been incorporated in the document.</w:t>
      </w:r>
    </w:p>
    <w:p w14:paraId="30FC57AC" w14:textId="77777777" w:rsidR="00A53369" w:rsidRDefault="00A53369">
      <w:pPr>
        <w:pStyle w:val="Heading1"/>
      </w:pPr>
      <w:bookmarkStart w:id="9" w:name="_Toc163164919"/>
      <w:bookmarkStart w:id="10" w:name="historyclause"/>
      <w:r>
        <w:t>1</w:t>
      </w:r>
      <w:r>
        <w:tab/>
        <w:t>Scope</w:t>
      </w:r>
      <w:bookmarkEnd w:id="9"/>
    </w:p>
    <w:p w14:paraId="5BBC2212" w14:textId="77777777" w:rsidR="00A53369" w:rsidRDefault="00A53369">
      <w:r>
        <w:t>The present document clarifies recommended measures which may be adopted by 3GPP infrastructure utilising GSM or GERAN as access network to enable inter-working to be obtained between network and various User Equipment (UE) implementations of the 3GPP specification. The objective is to obtain compatibility without changing the consolidated set of specifications. The present document describes the recommended changes to the infrastructure to cater for specific faults within some types of UE.</w:t>
      </w:r>
    </w:p>
    <w:p w14:paraId="5B73FC68" w14:textId="77777777" w:rsidR="00A53369" w:rsidRDefault="00A53369">
      <w:r>
        <w:t>The lifetime of the herein described measures together with their potential impact on optimal network performance is out of the scope of the present document.</w:t>
      </w:r>
    </w:p>
    <w:p w14:paraId="0BA702E4" w14:textId="77777777" w:rsidR="00A53369" w:rsidRDefault="00A53369">
      <w:pPr>
        <w:pStyle w:val="Heading1"/>
      </w:pPr>
      <w:bookmarkStart w:id="11" w:name="_Toc163164920"/>
      <w:r>
        <w:t>2</w:t>
      </w:r>
      <w:r>
        <w:tab/>
        <w:t>References</w:t>
      </w:r>
      <w:bookmarkEnd w:id="11"/>
    </w:p>
    <w:p w14:paraId="2126A7E4" w14:textId="77777777" w:rsidR="00A53369" w:rsidRDefault="00A53369">
      <w:r>
        <w:t>The following documents contain provisions which, through reference in this text, constitute provisions of the present document.</w:t>
      </w:r>
    </w:p>
    <w:p w14:paraId="63039F1B" w14:textId="77777777" w:rsidR="00A53369" w:rsidRDefault="00A53369" w:rsidP="00FC43E6">
      <w:r>
        <w:t>References are either specific (identified by date of publication, edition number, version number, etc.) or non</w:t>
      </w:r>
      <w:r>
        <w:noBreakHyphen/>
        <w:t>specific.</w:t>
      </w:r>
    </w:p>
    <w:p w14:paraId="1CFBC160" w14:textId="77777777" w:rsidR="00A53369" w:rsidRDefault="00A53369" w:rsidP="00FC43E6">
      <w:r>
        <w:t>For a specific reference, subsequent revisions do not apply.</w:t>
      </w:r>
    </w:p>
    <w:p w14:paraId="01364F4E" w14:textId="77777777" w:rsidR="00A53369" w:rsidRDefault="00A53369" w:rsidP="00FC43E6">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8D0522" w14:textId="77777777" w:rsidR="00A53369" w:rsidRDefault="00A53369">
      <w:pPr>
        <w:pStyle w:val="EX"/>
      </w:pPr>
      <w:r>
        <w:t>[1]</w:t>
      </w:r>
      <w:r>
        <w:tab/>
        <w:t>3GPP TR 21.905: " Vocabulary for 3GPP Specifications".</w:t>
      </w:r>
    </w:p>
    <w:p w14:paraId="0C0A99C3" w14:textId="77777777" w:rsidR="00A53369" w:rsidRDefault="00A53369">
      <w:pPr>
        <w:pStyle w:val="EX"/>
      </w:pPr>
      <w:r>
        <w:t>[2]</w:t>
      </w:r>
      <w:r>
        <w:tab/>
        <w:t>3GPP TS 04.08 (Phase 1): "</w:t>
      </w:r>
      <w:smartTag w:uri="urn:schemas-microsoft-com:office:smarttags" w:element="place">
        <w:r>
          <w:t>Mobile</w:t>
        </w:r>
      </w:smartTag>
      <w:r>
        <w:t xml:space="preserve"> radio interface layer 3 specification Part 1: Generic".</w:t>
      </w:r>
    </w:p>
    <w:p w14:paraId="0DB9737F" w14:textId="77777777" w:rsidR="00A53369" w:rsidRDefault="00A53369">
      <w:pPr>
        <w:pStyle w:val="EX"/>
      </w:pPr>
      <w:r>
        <w:t>[3]</w:t>
      </w:r>
      <w:r>
        <w:tab/>
        <w:t>3GPP TS 04.08 (Phase 2): "</w:t>
      </w:r>
      <w:smartTag w:uri="urn:schemas-microsoft-com:office:smarttags" w:element="place">
        <w:r>
          <w:t>Mobile</w:t>
        </w:r>
      </w:smartTag>
      <w:r>
        <w:t xml:space="preserve"> radio interface layer 3 specification".</w:t>
      </w:r>
    </w:p>
    <w:p w14:paraId="1E9079F6" w14:textId="77777777" w:rsidR="00A53369" w:rsidRDefault="00A53369">
      <w:pPr>
        <w:pStyle w:val="EX"/>
      </w:pPr>
      <w:r>
        <w:t>[4]</w:t>
      </w:r>
      <w:r>
        <w:tab/>
        <w:t>3GPP TS 04.08 (Phase 2+): "</w:t>
      </w:r>
      <w:smartTag w:uri="urn:schemas-microsoft-com:office:smarttags" w:element="place">
        <w:r>
          <w:t>Mobile</w:t>
        </w:r>
      </w:smartTag>
      <w:r>
        <w:t xml:space="preserve"> radio interface layer 3 specification".</w:t>
      </w:r>
    </w:p>
    <w:p w14:paraId="27A391A5" w14:textId="77777777" w:rsidR="00A53369" w:rsidRDefault="00A53369">
      <w:pPr>
        <w:pStyle w:val="EX"/>
      </w:pPr>
      <w:r>
        <w:t>[5]</w:t>
      </w:r>
      <w:r>
        <w:tab/>
        <w:t>3GPP TS 05.05 (Phase 2): "Radio Performance Aspects.</w:t>
      </w:r>
    </w:p>
    <w:p w14:paraId="49173CC6" w14:textId="77777777" w:rsidR="00A53369" w:rsidRDefault="00A53369">
      <w:pPr>
        <w:pStyle w:val="EX"/>
      </w:pPr>
      <w:r>
        <w:t>[6]</w:t>
      </w:r>
      <w:r>
        <w:tab/>
        <w:t>3GPP TS 05.05 (Phase 2+): "Radio Performance Aspects.</w:t>
      </w:r>
    </w:p>
    <w:p w14:paraId="1B834140" w14:textId="77777777" w:rsidR="00A53369" w:rsidRDefault="00A53369">
      <w:pPr>
        <w:pStyle w:val="EX"/>
      </w:pPr>
      <w:r>
        <w:lastRenderedPageBreak/>
        <w:t>[7]</w:t>
      </w:r>
      <w:r>
        <w:tab/>
        <w:t>3GPP TS 24.007: "</w:t>
      </w:r>
      <w:smartTag w:uri="urn:schemas-microsoft-com:office:smarttags" w:element="place">
        <w:r>
          <w:t>Mobile</w:t>
        </w:r>
      </w:smartTag>
      <w:r>
        <w:t xml:space="preserve"> radio interface signalling layer 3 General aspects".</w:t>
      </w:r>
    </w:p>
    <w:p w14:paraId="156AF0CC" w14:textId="77777777" w:rsidR="00A53369" w:rsidRDefault="00A53369">
      <w:pPr>
        <w:pStyle w:val="EX"/>
      </w:pPr>
      <w:bookmarkStart w:id="12" w:name="_MCCTEMPBM_CRPT88790000___5"/>
      <w:r>
        <w:t>[8]</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42A46C98" w14:textId="77777777" w:rsidR="00A53369" w:rsidRDefault="00A53369">
      <w:pPr>
        <w:pStyle w:val="EX"/>
      </w:pPr>
      <w:r>
        <w:t>[9]</w:t>
      </w:r>
      <w:r>
        <w:tab/>
        <w:t>3GPP TS 23.107: "</w:t>
      </w:r>
      <w:r>
        <w:rPr>
          <w:color w:val="000000"/>
        </w:rPr>
        <w:t>Quality of Service, Concept and Architecture</w:t>
      </w:r>
      <w:r>
        <w:t>".</w:t>
      </w:r>
    </w:p>
    <w:bookmarkEnd w:id="12"/>
    <w:p w14:paraId="38E6DCAF" w14:textId="77777777" w:rsidR="00A40D98" w:rsidRDefault="00A40D98">
      <w:pPr>
        <w:pStyle w:val="EX"/>
      </w:pPr>
      <w:r>
        <w:t>[10]</w:t>
      </w:r>
      <w:r>
        <w:tab/>
        <w:t>3GPP TS 44.018: "</w:t>
      </w:r>
      <w:smartTag w:uri="urn:schemas-microsoft-com:office:smarttags" w:element="place">
        <w:r>
          <w:t>Mobile</w:t>
        </w:r>
      </w:smartTag>
      <w:r>
        <w:t xml:space="preserve"> radio interface layer 3 specification, Radio Resource Control (RRC) protocol".</w:t>
      </w:r>
    </w:p>
    <w:p w14:paraId="0BACFAC5" w14:textId="77777777" w:rsidR="00A53369" w:rsidRDefault="00A53369">
      <w:pPr>
        <w:pStyle w:val="Heading1"/>
      </w:pPr>
      <w:bookmarkStart w:id="13" w:name="_Toc163164921"/>
      <w:r>
        <w:t>3</w:t>
      </w:r>
      <w:r>
        <w:tab/>
        <w:t>Abbreviations</w:t>
      </w:r>
      <w:bookmarkEnd w:id="13"/>
    </w:p>
    <w:p w14:paraId="061D1F34" w14:textId="77777777" w:rsidR="00A53369" w:rsidRDefault="00A53369">
      <w:r>
        <w:t>Abbreviations used in the present document are listed in 3GPP TR 21.905 [1].</w:t>
      </w:r>
    </w:p>
    <w:p w14:paraId="2642B3E2" w14:textId="77777777" w:rsidR="00A53369" w:rsidRDefault="00A53369">
      <w:pPr>
        <w:pStyle w:val="Heading1"/>
      </w:pPr>
      <w:bookmarkStart w:id="14" w:name="_Toc163164922"/>
      <w:r>
        <w:t>4</w:t>
      </w:r>
      <w:r>
        <w:tab/>
        <w:t>General</w:t>
      </w:r>
      <w:bookmarkEnd w:id="14"/>
    </w:p>
    <w:p w14:paraId="67FB9C19" w14:textId="77777777" w:rsidR="00A53369" w:rsidRDefault="00A53369">
      <w:r>
        <w:t>In the implementation of the standard it has been found that some aspects of the specifications have been mis-interpreted by some MS manufacturers. These MSs require specific implementations of the Phase 1 standard in the infrastructure, to provide completely compatible interworking.</w:t>
      </w:r>
    </w:p>
    <w:p w14:paraId="3AA0515C" w14:textId="77777777" w:rsidR="00A53369" w:rsidRDefault="00A53369">
      <w:r>
        <w:t>It has been assumed throughout this TR that Phase 2 and later infrastructure will interwork with Phase 1 MSs in the same way as Phase 1 infrastructure.</w:t>
      </w:r>
    </w:p>
    <w:p w14:paraId="335E0DF0" w14:textId="77777777" w:rsidR="00A53369" w:rsidRDefault="00A53369">
      <w:r>
        <w:t>The remainder of this TR describes how to overcome the possible impacts of the above factors. Descriptions given are limited to specific implementations which are permissible for the Phase of the infrastructure.</w:t>
      </w:r>
    </w:p>
    <w:p w14:paraId="3A499005" w14:textId="77777777" w:rsidR="00A53369" w:rsidRDefault="00A53369">
      <w:pPr>
        <w:pStyle w:val="Heading1"/>
      </w:pPr>
      <w:bookmarkStart w:id="15" w:name="_Toc163164923"/>
      <w:r>
        <w:t>5</w:t>
      </w:r>
      <w:r>
        <w:tab/>
        <w:t>Specific implementation on the radio interface</w:t>
      </w:r>
      <w:bookmarkEnd w:id="15"/>
    </w:p>
    <w:p w14:paraId="3326F5DF" w14:textId="77777777" w:rsidR="00A53369" w:rsidRDefault="00A53369">
      <w:pPr>
        <w:keepNext/>
      </w:pPr>
      <w:r>
        <w:t>This clause deals with the choice of specific infrastructure implementation options of the protocols at the radio interface. The protocols concerned are defined in 3GPP TS 04.08 Phase 1 [2], Phase 2 [3] and Phase 2+ [4]. The corresponding protocol definitions for R99 and later releases are in 3GPP TS 24.007 [7] and 3GPP TS 24.008 [8].</w:t>
      </w:r>
    </w:p>
    <w:p w14:paraId="78B32E9F" w14:textId="77777777" w:rsidR="00A53369" w:rsidRDefault="00A53369">
      <w:pPr>
        <w:pStyle w:val="Heading2"/>
      </w:pPr>
      <w:bookmarkStart w:id="16" w:name="_Toc163164924"/>
      <w:r>
        <w:t>5.1</w:t>
      </w:r>
      <w:r>
        <w:tab/>
        <w:t>Handovers and "Synchronisation Indication"</w:t>
      </w:r>
      <w:bookmarkEnd w:id="16"/>
    </w:p>
    <w:p w14:paraId="0D1075F6" w14:textId="77777777" w:rsidR="00A53369" w:rsidRDefault="00A53369">
      <w:pPr>
        <w:pStyle w:val="Heading3"/>
      </w:pPr>
      <w:bookmarkStart w:id="17" w:name="_Toc163164925"/>
      <w:r>
        <w:t>5.1.1</w:t>
      </w:r>
      <w:r>
        <w:tab/>
        <w:t>Justification</w:t>
      </w:r>
      <w:bookmarkEnd w:id="17"/>
    </w:p>
    <w:p w14:paraId="4B8A1CEF" w14:textId="77777777" w:rsidR="00A53369" w:rsidRDefault="00A53369">
      <w:r>
        <w:t>In the HANDOVER COMMAND message there is a mandatory part consisting of nine octets followed by several optional information elements. The first optional information element is Synchronisation Indication which is a type 1 Information Element (IE) and as such is coded, with IE Identifier (IEI), on one octet. Other optional IE follow the Synchronisation Indication IE and are used to:</w:t>
      </w:r>
    </w:p>
    <w:p w14:paraId="0C84CA01" w14:textId="77777777" w:rsidR="00A53369" w:rsidRDefault="00A53369">
      <w:pPr>
        <w:pStyle w:val="B1"/>
      </w:pPr>
      <w:r>
        <w:t>-</w:t>
      </w:r>
      <w:r>
        <w:tab/>
        <w:t>indicate the frequency hopping sequence to use on the new channel;</w:t>
      </w:r>
    </w:p>
    <w:p w14:paraId="5D463F49" w14:textId="77777777" w:rsidR="00A53369" w:rsidRDefault="00A53369">
      <w:pPr>
        <w:pStyle w:val="B1"/>
      </w:pPr>
      <w:r>
        <w:t>-</w:t>
      </w:r>
      <w:r>
        <w:tab/>
        <w:t>indicate the channel mode for the new channel;</w:t>
      </w:r>
    </w:p>
    <w:p w14:paraId="6AF6B2D3" w14:textId="77777777" w:rsidR="00A53369" w:rsidRDefault="00A53369">
      <w:pPr>
        <w:pStyle w:val="B1"/>
      </w:pPr>
      <w:r>
        <w:t>-</w:t>
      </w:r>
      <w:r>
        <w:tab/>
        <w:t>indicate a start time.</w:t>
      </w:r>
    </w:p>
    <w:p w14:paraId="15374AA8" w14:textId="77777777" w:rsidR="00A53369" w:rsidRDefault="00A53369">
      <w:r>
        <w:t>Some types of MS do not correctly decode these following information elements if the Synchronisation Indication information element is omitted.</w:t>
      </w:r>
    </w:p>
    <w:p w14:paraId="0537C835" w14:textId="77777777" w:rsidR="00A53369" w:rsidRDefault="00A53369">
      <w:pPr>
        <w:pStyle w:val="Heading3"/>
      </w:pPr>
      <w:bookmarkStart w:id="18" w:name="_Toc163164926"/>
      <w:r>
        <w:t>5.1.2</w:t>
      </w:r>
      <w:r>
        <w:tab/>
        <w:t>Solution</w:t>
      </w:r>
      <w:bookmarkEnd w:id="18"/>
    </w:p>
    <w:p w14:paraId="48083D12" w14:textId="77777777" w:rsidR="00A53369" w:rsidRDefault="00A53369">
      <w:r>
        <w:t>To ensure correct operation the infrastructure should always send the Synchronisation Indication IE to a Phase 1 MS.</w:t>
      </w:r>
    </w:p>
    <w:p w14:paraId="7F1BAEA2" w14:textId="77777777" w:rsidR="00A53369" w:rsidRDefault="00A53369">
      <w:pPr>
        <w:pStyle w:val="NO"/>
      </w:pPr>
      <w:r>
        <w:t>NOTE:</w:t>
      </w:r>
      <w:r>
        <w:tab/>
        <w:t>In a few cases this will force an extra layer 2 segment to be sent to the MS.</w:t>
      </w:r>
    </w:p>
    <w:p w14:paraId="6407678C" w14:textId="77777777" w:rsidR="00A53369" w:rsidRDefault="00A53369">
      <w:pPr>
        <w:pStyle w:val="Heading2"/>
      </w:pPr>
      <w:bookmarkStart w:id="19" w:name="_Toc163164927"/>
      <w:r>
        <w:lastRenderedPageBreak/>
        <w:t>5.2</w:t>
      </w:r>
      <w:r>
        <w:tab/>
        <w:t>"Directed Retry" type Handovers</w:t>
      </w:r>
      <w:bookmarkEnd w:id="19"/>
    </w:p>
    <w:p w14:paraId="0B1C58E1" w14:textId="77777777" w:rsidR="00A53369" w:rsidRDefault="00A53369">
      <w:pPr>
        <w:pStyle w:val="Heading3"/>
      </w:pPr>
      <w:bookmarkStart w:id="20" w:name="_Toc163164928"/>
      <w:r>
        <w:t>5.2.1</w:t>
      </w:r>
      <w:r>
        <w:tab/>
        <w:t>Justification</w:t>
      </w:r>
      <w:bookmarkEnd w:id="20"/>
    </w:p>
    <w:p w14:paraId="598A5C3F" w14:textId="77777777" w:rsidR="00A53369" w:rsidRDefault="00A53369">
      <w:r>
        <w:t xml:space="preserve">In the HANDOVER COMMAND message there is an optional Channel Mode Information Element. When this information element is included in the handover command the MS should go to the new channel mode when it hands over to the new channel. This information element may be used for "directed retry" type handovers where a cell has an MS on a control channel but has no available traffic channel for the MS to use. The network may then choose to handover the MS to a new cell with traffic channel (TCH) capacity and change the channel mode at the same time. </w:t>
      </w:r>
    </w:p>
    <w:p w14:paraId="2C01B2AE" w14:textId="77777777" w:rsidR="00A53369" w:rsidRDefault="00A53369">
      <w:r>
        <w:t>Some MSs appear to accept the handover command, from Stand-alone Dedicated Control Channel (SDCCH) to TCH with speech mode, and make the required channel and mode change but do not through connect the speech path.</w:t>
      </w:r>
    </w:p>
    <w:p w14:paraId="58309639" w14:textId="77777777" w:rsidR="00A53369" w:rsidRDefault="00A53369">
      <w:pPr>
        <w:pStyle w:val="Heading3"/>
      </w:pPr>
      <w:bookmarkStart w:id="21" w:name="_Toc163164929"/>
      <w:r>
        <w:t>5.2.2</w:t>
      </w:r>
      <w:r>
        <w:tab/>
        <w:t>Solution</w:t>
      </w:r>
      <w:bookmarkEnd w:id="21"/>
    </w:p>
    <w:p w14:paraId="5B0000D1" w14:textId="77777777" w:rsidR="00A53369" w:rsidRDefault="00A53369">
      <w:r>
        <w:t>To ensure correct operation, of these MSs, the infrastructure should always initiate a channel mode change procedure according to 3GPP TS 04.08 (Phase 1) [2] clause 3.4.6 once the MS has arrived at the new channel following a handover of a Phase 1 MS involving a channel mode change to full rate speech.</w:t>
      </w:r>
    </w:p>
    <w:p w14:paraId="2A2C3249" w14:textId="77777777" w:rsidR="00A53369" w:rsidRDefault="00A53369">
      <w:r>
        <w:t>The additional channel mode change procedure shall only be performed for a directed retry handover to a full rate speech channel, and not for a data channel. First this will save performance in these cases, and secondly some MS’s will release the call with this additional and unnecessary channel mode change procedure in case of fax or data calls.</w:t>
      </w:r>
    </w:p>
    <w:p w14:paraId="7C91E49F" w14:textId="77777777" w:rsidR="00A53369" w:rsidRDefault="00A53369">
      <w:r>
        <w:t>For internal intra-Base Station System (BSS) handovers, this decision to initiate channel mode modify is taken by the BSS concerned. For external intra-BSS and inter-BSS handovers, the new BSS must know that there has been a change of mode from the previous BSS and that therefore a channel mode change procedure must be executed. The communication of this information is achieved by using the "current channel" element in the HANDOVER REQUEST and HANDOVER REQUIRED message as described in the Annex A.</w:t>
      </w:r>
    </w:p>
    <w:p w14:paraId="03FC9A42" w14:textId="77777777" w:rsidR="00A53369" w:rsidRDefault="00A53369">
      <w:r>
        <w:t>In the case of external handover, the following will ensure correct operation with mobiles suffering from fault 5.2.1:</w:t>
      </w:r>
    </w:p>
    <w:p w14:paraId="0CB67813" w14:textId="77777777" w:rsidR="00A53369" w:rsidRDefault="00A53369">
      <w:pPr>
        <w:pStyle w:val="B1"/>
      </w:pPr>
      <w:r>
        <w:t>i)</w:t>
      </w:r>
      <w:r>
        <w:tab/>
        <w:t>The change described in Annex A shall be implemented by the MSC and BSS concerned.</w:t>
      </w:r>
    </w:p>
    <w:p w14:paraId="4F2916D1" w14:textId="77777777" w:rsidR="00A53369" w:rsidRDefault="00A53369">
      <w:pPr>
        <w:pStyle w:val="B1"/>
      </w:pPr>
      <w:r>
        <w:t>ii)</w:t>
      </w:r>
      <w:r>
        <w:tab/>
        <w:t>The new BSS, after receiving a HANDOVER REQUEST containing a current channel IE indicating "signalling only", and a channel type indicating full rate speech, shall behave as specified in 3GPP TS 08.08 and additionally, upon reception of the HANDOVER COMPLETE message, initiate a channel mode change procedure according to 3GPP TS 04.08 with the new mode indicating speech.</w:t>
      </w:r>
    </w:p>
    <w:p w14:paraId="765D2651" w14:textId="77777777" w:rsidR="00A53369" w:rsidRDefault="00A53369">
      <w:r>
        <w:t>If the new BSS receives a HANDOVER REQUEST without the current channel IE but containing a cause value "directed retry", and a channel type indicating full rate speech, it shall also behave as ii) above.</w:t>
      </w:r>
    </w:p>
    <w:p w14:paraId="6E93DBD2" w14:textId="77777777" w:rsidR="00A53369" w:rsidRDefault="00A53369">
      <w:pPr>
        <w:pStyle w:val="NO"/>
      </w:pPr>
      <w:r>
        <w:t>NOTE:</w:t>
      </w:r>
      <w:r>
        <w:tab/>
        <w:t>The performance of MSs not experiencing this problem has been checked for a sizeable subset of the MSs available in Phase 1, but it has not been possible to check all versions of all MSs.</w:t>
      </w:r>
    </w:p>
    <w:p w14:paraId="396504CB" w14:textId="77777777" w:rsidR="00A53369" w:rsidRDefault="00A53369">
      <w:pPr>
        <w:pStyle w:val="Heading2"/>
      </w:pPr>
      <w:bookmarkStart w:id="22" w:name="_Toc163164930"/>
      <w:r>
        <w:t>5.3</w:t>
      </w:r>
      <w:r>
        <w:tab/>
        <w:t>Cell broadcast and frequency hopping</w:t>
      </w:r>
      <w:bookmarkEnd w:id="22"/>
    </w:p>
    <w:p w14:paraId="7375C32C" w14:textId="77777777" w:rsidR="00A53369" w:rsidRDefault="00A53369">
      <w:pPr>
        <w:pStyle w:val="Heading3"/>
      </w:pPr>
      <w:bookmarkStart w:id="23" w:name="_Toc163164931"/>
      <w:r>
        <w:t>5.3.1</w:t>
      </w:r>
      <w:r>
        <w:tab/>
        <w:t>Justification</w:t>
      </w:r>
      <w:bookmarkEnd w:id="23"/>
    </w:p>
    <w:p w14:paraId="07CD709D" w14:textId="77777777" w:rsidR="00A53369" w:rsidRDefault="00A53369">
      <w:r>
        <w:t>In the SYSTEM INFORMATION TYPE 4 message there is an optional Information Element "CBCH Channel Description" used when a cell broadcast channel is configured in the network.</w:t>
      </w:r>
    </w:p>
    <w:p w14:paraId="6F65F3CD" w14:textId="77777777" w:rsidR="00A53369" w:rsidRDefault="00A53369">
      <w:r>
        <w:t>Some Types of GSM 900 MSs may not obtain service whilst within reception range of a cell from any network having the CBCH configured with frequency hopping: i.e. the Hopping channel bit set to 1 in the "CBCH Channel description" information element.</w:t>
      </w:r>
    </w:p>
    <w:p w14:paraId="3546E53A" w14:textId="77777777" w:rsidR="00A53369" w:rsidRDefault="00A53369">
      <w:pPr>
        <w:pStyle w:val="Heading3"/>
      </w:pPr>
      <w:bookmarkStart w:id="24" w:name="_Toc163164932"/>
      <w:r>
        <w:t>5.3.2</w:t>
      </w:r>
      <w:r>
        <w:tab/>
        <w:t>Solution</w:t>
      </w:r>
      <w:bookmarkEnd w:id="24"/>
    </w:p>
    <w:p w14:paraId="7BD4AF51" w14:textId="77777777" w:rsidR="00A53369" w:rsidRDefault="00A53369">
      <w:r>
        <w:t>To enable operation from the affected MS, the infrastructure could configure the CBCH on a non hopping channel:</w:t>
      </w:r>
    </w:p>
    <w:p w14:paraId="2956C10B" w14:textId="77777777" w:rsidR="00A53369" w:rsidRDefault="00A53369">
      <w:pPr>
        <w:pStyle w:val="B1"/>
      </w:pPr>
      <w:r>
        <w:t>-</w:t>
      </w:r>
      <w:r>
        <w:tab/>
        <w:t>In combined type of configuration: the CBCH would be distributed on the SDCCH/4 with BCCH</w:t>
      </w:r>
    </w:p>
    <w:p w14:paraId="00389E57" w14:textId="77777777" w:rsidR="00A53369" w:rsidRDefault="00A53369">
      <w:pPr>
        <w:pStyle w:val="B1"/>
      </w:pPr>
      <w:r>
        <w:lastRenderedPageBreak/>
        <w:t>-</w:t>
      </w:r>
      <w:r>
        <w:tab/>
        <w:t>In non-combined type of configuration, two types of solution are considered:</w:t>
      </w:r>
    </w:p>
    <w:p w14:paraId="171F0CD5" w14:textId="77777777" w:rsidR="00A53369" w:rsidRDefault="00A53369">
      <w:pPr>
        <w:pStyle w:val="B2"/>
      </w:pPr>
      <w:r>
        <w:t>-</w:t>
      </w:r>
      <w:r>
        <w:tab/>
        <w:t>Type 1 CBCH distributed on a non hopping SDCCH broadcasted on TSx of C0 (x=1,2,3)</w:t>
      </w:r>
    </w:p>
    <w:p w14:paraId="1D3BF4B7" w14:textId="77777777" w:rsidR="00A53369" w:rsidRDefault="00A53369">
      <w:pPr>
        <w:pStyle w:val="B2"/>
      </w:pPr>
      <w:r>
        <w:t>-</w:t>
      </w:r>
      <w:r>
        <w:tab/>
        <w:t>Type 2 CBCH distributed on a non hopping SDCCH broadcasted on TS0 of Cx (x</w:t>
      </w:r>
      <w:r>
        <w:sym w:font="Symbol" w:char="F0B9"/>
      </w:r>
      <w:r>
        <w:t>0)</w:t>
      </w:r>
    </w:p>
    <w:p w14:paraId="2027CE34" w14:textId="77777777" w:rsidR="00A53369" w:rsidRDefault="00A53369">
      <w:pPr>
        <w:pStyle w:val="Heading2"/>
      </w:pPr>
      <w:bookmarkStart w:id="25" w:name="_Toc163164933"/>
      <w:r>
        <w:t>5.4</w:t>
      </w:r>
      <w:r>
        <w:tab/>
        <w:t>Handling of Phase 2 and Phase 2+ BCCH Messages</w:t>
      </w:r>
      <w:bookmarkEnd w:id="25"/>
    </w:p>
    <w:p w14:paraId="321E7603" w14:textId="77777777" w:rsidR="00A53369" w:rsidRDefault="00A53369">
      <w:pPr>
        <w:pStyle w:val="Heading3"/>
      </w:pPr>
      <w:bookmarkStart w:id="26" w:name="_Toc163164934"/>
      <w:r>
        <w:t>5.4.1</w:t>
      </w:r>
      <w:r>
        <w:tab/>
        <w:t>Justification</w:t>
      </w:r>
      <w:bookmarkEnd w:id="26"/>
    </w:p>
    <w:p w14:paraId="55A211C1" w14:textId="77777777" w:rsidR="00A53369" w:rsidRDefault="00A53369">
      <w:r>
        <w:t>Some types of Phase 1 GSM 900 MSs could fail to offer full services whilst System Information messages other than those specified in GSM 900 Phase 1 are broadcast with a L2-Pseudo Length value greater than 1.</w:t>
      </w:r>
    </w:p>
    <w:p w14:paraId="458FE996" w14:textId="77777777" w:rsidR="00A53369" w:rsidRDefault="00A53369">
      <w:pPr>
        <w:pStyle w:val="Heading3"/>
      </w:pPr>
      <w:bookmarkStart w:id="27" w:name="_Toc163164935"/>
      <w:r>
        <w:t>5.4.2</w:t>
      </w:r>
      <w:r>
        <w:tab/>
        <w:t>Solution</w:t>
      </w:r>
      <w:bookmarkEnd w:id="27"/>
    </w:p>
    <w:p w14:paraId="3D00FC7B" w14:textId="77777777" w:rsidR="00A53369" w:rsidRDefault="00A53369">
      <w:r>
        <w:t>In order to provide service to these existing GSM 900 MS and not disturb Phase 2 MS, the following restrictions and changes should be implemented in the P-GSM 900 band of the network.</w:t>
      </w:r>
    </w:p>
    <w:p w14:paraId="69E2BE1E" w14:textId="77777777" w:rsidR="00A53369" w:rsidRDefault="00A53369">
      <w:r>
        <w:t>For System Information 2ter, the value 0 of the L2 Pseudo Length shall be used instead of 18.</w:t>
      </w:r>
    </w:p>
    <w:p w14:paraId="3AA47105" w14:textId="77777777" w:rsidR="00A53369" w:rsidRDefault="00A53369">
      <w:r>
        <w:t xml:space="preserve">The System Information 2bis shall not be used in the P-GSM 900 band of the network. </w:t>
      </w:r>
    </w:p>
    <w:p w14:paraId="5190AAC7" w14:textId="77777777" w:rsidR="00A53369" w:rsidRDefault="00A53369">
      <w:r>
        <w:t>Therefore, the EXT-IND bit in System Information 2 in the P-GSM 900 Band of the network shall not be set to 1.</w:t>
      </w:r>
    </w:p>
    <w:p w14:paraId="35F46597" w14:textId="77777777" w:rsidR="00A53369" w:rsidRDefault="00A53369">
      <w:pPr>
        <w:pStyle w:val="Heading2"/>
      </w:pPr>
      <w:bookmarkStart w:id="28" w:name="_Toc163164936"/>
      <w:r>
        <w:t>5.5</w:t>
      </w:r>
      <w:r>
        <w:tab/>
        <w:t>Handling of Phase 2 and Phase 2+ SACCH Messages</w:t>
      </w:r>
      <w:bookmarkEnd w:id="28"/>
    </w:p>
    <w:p w14:paraId="7BEA2EC3" w14:textId="77777777" w:rsidR="00A53369" w:rsidRDefault="00A53369">
      <w:pPr>
        <w:pStyle w:val="Heading3"/>
      </w:pPr>
      <w:bookmarkStart w:id="29" w:name="_Toc163164937"/>
      <w:r>
        <w:t>5.5.1</w:t>
      </w:r>
      <w:r>
        <w:tab/>
        <w:t>Justification</w:t>
      </w:r>
      <w:bookmarkEnd w:id="29"/>
    </w:p>
    <w:p w14:paraId="6210F808" w14:textId="77777777" w:rsidR="00A53369" w:rsidRDefault="00A53369">
      <w:r>
        <w:t>Some types of Phase 1 MSs may experience performance degradation if the network sends System Information Messages other than those specified in Phase 1.</w:t>
      </w:r>
    </w:p>
    <w:p w14:paraId="40083B39" w14:textId="77777777" w:rsidR="00A53369" w:rsidRDefault="00A53369">
      <w:pPr>
        <w:pStyle w:val="Heading3"/>
      </w:pPr>
      <w:bookmarkStart w:id="30" w:name="_Toc163164938"/>
      <w:r>
        <w:t>5.5.2</w:t>
      </w:r>
      <w:r>
        <w:tab/>
        <w:t>Solution</w:t>
      </w:r>
      <w:bookmarkEnd w:id="30"/>
    </w:p>
    <w:p w14:paraId="16D4DE43" w14:textId="77777777" w:rsidR="00A53369" w:rsidRDefault="00A53369">
      <w:r>
        <w:t>In order not to degrade the performance of these Phase 1 mobile stations it is recommended:</w:t>
      </w:r>
    </w:p>
    <w:p w14:paraId="7F5F8109" w14:textId="77777777" w:rsidR="00A53369" w:rsidRDefault="00A53369">
      <w:pPr>
        <w:pStyle w:val="B1"/>
      </w:pPr>
      <w:r>
        <w:tab/>
        <w:t>any new messages that are not defined in Phase 1 shall not be sent to a Phase 1 MS, e.g System Information 5bis and 5ter to a Phase 1 P GSM 900 mobile station and System Information 5ter to a Phase 1 DCS 1800 mobile station.</w:t>
      </w:r>
    </w:p>
    <w:p w14:paraId="0DE6282A" w14:textId="77777777" w:rsidR="00A53369" w:rsidRDefault="00A53369">
      <w:pPr>
        <w:pStyle w:val="Heading2"/>
      </w:pPr>
      <w:bookmarkStart w:id="31" w:name="_Toc163164939"/>
      <w:r>
        <w:t>5.6</w:t>
      </w:r>
      <w:r>
        <w:tab/>
        <w:t>Handling of assignment message using Mobile Allocation IE including ARFCN=0</w:t>
      </w:r>
      <w:bookmarkEnd w:id="31"/>
    </w:p>
    <w:p w14:paraId="519F8A54" w14:textId="77777777" w:rsidR="00A53369" w:rsidRDefault="00A53369">
      <w:pPr>
        <w:pStyle w:val="Heading3"/>
      </w:pPr>
      <w:bookmarkStart w:id="32" w:name="_Toc163164940"/>
      <w:r>
        <w:t>5.6.1</w:t>
      </w:r>
      <w:r>
        <w:tab/>
        <w:t>Justification</w:t>
      </w:r>
      <w:bookmarkEnd w:id="32"/>
    </w:p>
    <w:p w14:paraId="708AA5C2" w14:textId="77777777" w:rsidR="00A53369" w:rsidRDefault="00A53369">
      <w:r>
        <w:t>Some type of Phase 2 and Phase 2+ MSs may not access the assigned channel correctly if the network sends an assigning message (Immediate Assignment, Assignment Command or Handover Command) that uses the Mobile Allocation IE to specify an RF hopping channel that includes ARFCN=0 in the hopping sequence.</w:t>
      </w:r>
    </w:p>
    <w:p w14:paraId="1205FD3D" w14:textId="77777777" w:rsidR="00A53369" w:rsidRDefault="00A53369">
      <w:pPr>
        <w:pStyle w:val="Heading3"/>
      </w:pPr>
      <w:bookmarkStart w:id="33" w:name="_Toc163164941"/>
      <w:r>
        <w:t>5.6.2</w:t>
      </w:r>
      <w:r>
        <w:tab/>
        <w:t>Solution</w:t>
      </w:r>
      <w:bookmarkEnd w:id="33"/>
    </w:p>
    <w:p w14:paraId="0AD0C715" w14:textId="77777777" w:rsidR="00A53369" w:rsidRDefault="00A53369">
      <w:r>
        <w:t>To enable operation of all MSs, the infrastructure can avoid using RF hopping channels that include ARFCN=0 in the hopping sequence. When assigning a channel at RR connection establishment (Immediate Assignment), this solution should be used.</w:t>
      </w:r>
    </w:p>
    <w:p w14:paraId="067233C5" w14:textId="77777777" w:rsidR="00A53369" w:rsidRDefault="00A53369">
      <w:r>
        <w:lastRenderedPageBreak/>
        <w:t>When a channel resource is assigned, using either the Assignment Command or the Handover Command message, the infrastructure may use the Frequency List or the Frequency Short List IEs in the assigning message to specify an RF hopping channel that includes ARFCN=0 in the hopping sequence.</w:t>
      </w:r>
    </w:p>
    <w:p w14:paraId="6638B673" w14:textId="77777777" w:rsidR="00A53369" w:rsidRDefault="00A53369">
      <w:pPr>
        <w:pStyle w:val="Heading2"/>
      </w:pPr>
      <w:bookmarkStart w:id="34" w:name="_Toc163164942"/>
      <w:r>
        <w:t>5.7</w:t>
      </w:r>
      <w:r>
        <w:tab/>
        <w:t>Hopping sequence generation including ARFCN=0</w:t>
      </w:r>
      <w:bookmarkEnd w:id="34"/>
    </w:p>
    <w:p w14:paraId="28BC4839" w14:textId="77777777" w:rsidR="00A53369" w:rsidRDefault="00A53369">
      <w:pPr>
        <w:pStyle w:val="Heading3"/>
      </w:pPr>
      <w:bookmarkStart w:id="35" w:name="_Toc163164943"/>
      <w:r>
        <w:t>5.7.1</w:t>
      </w:r>
      <w:r>
        <w:tab/>
        <w:t>Justification</w:t>
      </w:r>
      <w:bookmarkEnd w:id="35"/>
    </w:p>
    <w:p w14:paraId="5A2B8281" w14:textId="77777777" w:rsidR="00A53369" w:rsidRDefault="00A53369">
      <w:r>
        <w:t>Some type of Phase 2 and Phase 2+ MSs may not access the assigned channel correctly if the network assigns an RF hopping channel that includes ARFCN=0 in the hopping sequence.</w:t>
      </w:r>
    </w:p>
    <w:p w14:paraId="523A79DC" w14:textId="77777777" w:rsidR="00A53369" w:rsidRDefault="00A53369">
      <w:pPr>
        <w:pStyle w:val="Heading3"/>
      </w:pPr>
      <w:bookmarkStart w:id="36" w:name="_Toc163164944"/>
      <w:r>
        <w:t>5.7.2</w:t>
      </w:r>
      <w:r>
        <w:tab/>
        <w:t>Solution</w:t>
      </w:r>
      <w:bookmarkEnd w:id="36"/>
    </w:p>
    <w:p w14:paraId="2861D573" w14:textId="77777777" w:rsidR="00A53369" w:rsidRDefault="00A53369">
      <w:r>
        <w:t>To enable operation of all MSs, the infrastructure can avoid using RF hopping channels that include ARFCN=0 in the hopping sequence.</w:t>
      </w:r>
    </w:p>
    <w:p w14:paraId="4C465F2A" w14:textId="77777777" w:rsidR="00A53369" w:rsidRDefault="00A53369">
      <w:pPr>
        <w:pStyle w:val="Heading2"/>
      </w:pPr>
      <w:bookmarkStart w:id="37" w:name="_Toc163164945"/>
      <w:r>
        <w:t>5.8</w:t>
      </w:r>
      <w:r>
        <w:tab/>
        <w:t>QoS IE length between R97 and R99 implementations</w:t>
      </w:r>
      <w:bookmarkEnd w:id="37"/>
    </w:p>
    <w:p w14:paraId="42BDA58D" w14:textId="77777777" w:rsidR="00A53369" w:rsidRDefault="00A53369">
      <w:pPr>
        <w:pStyle w:val="Heading3"/>
      </w:pPr>
      <w:bookmarkStart w:id="38" w:name="_Toc163164946"/>
      <w:r>
        <w:t>5.8.1</w:t>
      </w:r>
      <w:r>
        <w:tab/>
        <w:t>Justification</w:t>
      </w:r>
      <w:bookmarkEnd w:id="38"/>
    </w:p>
    <w:p w14:paraId="0084DD28" w14:textId="77777777" w:rsidR="00A53369" w:rsidRDefault="00A53369">
      <w:r>
        <w:t xml:space="preserve">Quality of Service was initially defined in R97 specifications as a type 4 TLV coded IE but with fixed length of 5 octets. </w:t>
      </w:r>
    </w:p>
    <w:p w14:paraId="0424ED39" w14:textId="77777777" w:rsidR="00A53369" w:rsidRDefault="00A53369">
      <w:r>
        <w:t xml:space="preserve">Subsequently the length of the IE was extended to maximum 13 octets in R99 and further on to 14 octets in Rel-5. </w:t>
      </w:r>
    </w:p>
    <w:p w14:paraId="17AD6533" w14:textId="77777777" w:rsidR="00A53369" w:rsidRDefault="00A53369">
      <w:r>
        <w:t>Some types of R97 MS do not accept new length for this IE which used to be fixed in R97 reference version. Such MS will diagnose an erroneous mandatory IE and consequently reject the PDU containing the IE and send back SM status with cause #96.</w:t>
      </w:r>
    </w:p>
    <w:p w14:paraId="72100B0E" w14:textId="77777777" w:rsidR="00A53369" w:rsidRDefault="00A53369">
      <w:r>
        <w:t>This means that such a R97 MS can not support GPRS procedures for PDP context activation or PDP context modification in R99 network.</w:t>
      </w:r>
    </w:p>
    <w:p w14:paraId="6C851B7D" w14:textId="77777777" w:rsidR="00A53369" w:rsidRDefault="00A53369">
      <w:pPr>
        <w:pStyle w:val="Heading3"/>
      </w:pPr>
      <w:bookmarkStart w:id="39" w:name="_Toc163164947"/>
      <w:r>
        <w:t>5.8.2</w:t>
      </w:r>
      <w:r>
        <w:tab/>
        <w:t>Solution</w:t>
      </w:r>
      <w:bookmarkEnd w:id="39"/>
    </w:p>
    <w:p w14:paraId="497C831F" w14:textId="77777777" w:rsidR="00A53369" w:rsidRDefault="00A53369">
      <w:r>
        <w:t>To enable operation of all MSs, the infrastructure may adapt the length of the QoS IE it sends to MS according to the served MS by sending only the first 5 QoS octets to pre-R99 GSM mobiles. This can be done either based on the MS Classmark revision level or alternatively the infrastructure may check how many octets were received from the MS in the QoS IE.</w:t>
      </w:r>
    </w:p>
    <w:p w14:paraId="48BF07B7" w14:textId="77777777" w:rsidR="00A53369" w:rsidRDefault="00A53369">
      <w:pPr>
        <w:pStyle w:val="NO"/>
      </w:pPr>
      <w:r>
        <w:t>NOTE 1:</w:t>
      </w:r>
      <w:r>
        <w:tab/>
        <w:t xml:space="preserve">The mapping between the information in the original R97/98 part of QoS and later extension part is defined in 3GPP TS 23.107. </w:t>
      </w:r>
    </w:p>
    <w:p w14:paraId="6397CDF2" w14:textId="77777777" w:rsidR="00A53369" w:rsidRDefault="00A53369">
      <w:pPr>
        <w:pStyle w:val="NO"/>
      </w:pPr>
      <w:r>
        <w:t>NOTE 2:</w:t>
      </w:r>
      <w:r>
        <w:tab/>
        <w:t>This subclause was added to the present document in 3GPP TSGN #16.</w:t>
      </w:r>
    </w:p>
    <w:p w14:paraId="51C4AE48" w14:textId="77777777" w:rsidR="00AB7A35" w:rsidRDefault="00AB7A35" w:rsidP="00AB7A35">
      <w:pPr>
        <w:pStyle w:val="Heading2"/>
      </w:pPr>
      <w:bookmarkStart w:id="40" w:name="_Toc163164948"/>
      <w:r>
        <w:t>5.9</w:t>
      </w:r>
      <w:r>
        <w:tab/>
        <w:t>MS unable to handle the LOCATION UPDATING ACCEPT, ATTACH ACCEPT and ROUTING AREA UPDATE ACCEPT messages when the EPLMN Lists IE is included</w:t>
      </w:r>
      <w:bookmarkEnd w:id="40"/>
    </w:p>
    <w:p w14:paraId="015ED32E" w14:textId="77777777" w:rsidR="00AB7A35" w:rsidRDefault="00AB7A35" w:rsidP="00AB7A35">
      <w:pPr>
        <w:pStyle w:val="Heading3"/>
      </w:pPr>
      <w:bookmarkStart w:id="41" w:name="_Toc163164949"/>
      <w:r>
        <w:t>5.9.1</w:t>
      </w:r>
      <w:r>
        <w:tab/>
        <w:t>Justification</w:t>
      </w:r>
      <w:bookmarkEnd w:id="41"/>
    </w:p>
    <w:p w14:paraId="2DD84914" w14:textId="77777777" w:rsidR="00AB7A35" w:rsidRDefault="00AB7A35" w:rsidP="00AB7A35">
      <w:r>
        <w:t>The concept of EPLMN was initially defined in the R99 specifications and to provide the EPLMN list to an MS a type 4 TLV coded IE was added to the LOCATION UPDATING ACCEPT, ATTACH ACCEPT and ROUTING AREA UPDATE ACCEPT messages.</w:t>
      </w:r>
    </w:p>
    <w:p w14:paraId="5D78550A" w14:textId="77777777" w:rsidR="00AB7A35" w:rsidRDefault="00AB7A35" w:rsidP="00AB7A35">
      <w:r>
        <w:lastRenderedPageBreak/>
        <w:t>Some types of R97/R98 MS are not able to handle these messages when the EPLMN List IE is included. Such MS ignore the messages and continually repeats the registration procedure. Consequently they never successfully register on the network and as a result fail to provide any service to the subscriber.</w:t>
      </w:r>
    </w:p>
    <w:p w14:paraId="6C633EA1" w14:textId="77777777" w:rsidR="00AB7A35" w:rsidRDefault="00AB7A35" w:rsidP="00AB7A35">
      <w:r>
        <w:t>This means that such a R97/R98 MS can not provide any service in a network applying the EPLMN functionality.</w:t>
      </w:r>
    </w:p>
    <w:p w14:paraId="36668E7D" w14:textId="77777777" w:rsidR="00AB7A35" w:rsidRDefault="00AB7A35" w:rsidP="00AB7A35">
      <w:pPr>
        <w:pStyle w:val="Heading3"/>
      </w:pPr>
      <w:bookmarkStart w:id="42" w:name="_Toc163164950"/>
      <w:r>
        <w:t>5.9.2</w:t>
      </w:r>
      <w:r>
        <w:tab/>
        <w:t>Solution</w:t>
      </w:r>
      <w:bookmarkEnd w:id="42"/>
    </w:p>
    <w:p w14:paraId="17752FBF" w14:textId="77777777" w:rsidR="00AB7A35" w:rsidRDefault="00AB7A35" w:rsidP="00AB7A35">
      <w:r>
        <w:t>To enable operation of the affected MSs, the infrastructure may adapt the contents of the LOCATION UPDATING ACCEPT, ATTACH ACCEPT and ROUTING AREA UPDATE ACCEPT message it sends to an MS by excluding the EPLMN List IE added in the R99 version of the specifications. This can be done based on the MS Revision Level Indicator.</w:t>
      </w:r>
    </w:p>
    <w:p w14:paraId="05B5802B" w14:textId="77777777" w:rsidR="00AB7A35" w:rsidRDefault="00AB7A35" w:rsidP="00AB7A35">
      <w:pPr>
        <w:pStyle w:val="NO"/>
      </w:pPr>
      <w:r>
        <w:t>NOTE 1:</w:t>
      </w:r>
      <w:r>
        <w:tab/>
        <w:t>This subclause was added to the present document in 3GPP TSGN #25.</w:t>
      </w:r>
    </w:p>
    <w:p w14:paraId="1F029391" w14:textId="77777777" w:rsidR="00A40D98" w:rsidRDefault="00A40D98" w:rsidP="00A40D98">
      <w:pPr>
        <w:pStyle w:val="Heading2"/>
      </w:pPr>
      <w:bookmarkStart w:id="43" w:name="_Toc163164951"/>
      <w:r>
        <w:t>5.10</w:t>
      </w:r>
      <w:r>
        <w:tab/>
        <w:t>MS unable to handle messages when the truncation function is used</w:t>
      </w:r>
      <w:bookmarkEnd w:id="43"/>
    </w:p>
    <w:p w14:paraId="40E3E004" w14:textId="77777777" w:rsidR="00A40D98" w:rsidRDefault="00A40D98" w:rsidP="00A40D98">
      <w:pPr>
        <w:pStyle w:val="Heading3"/>
      </w:pPr>
      <w:bookmarkStart w:id="44" w:name="_Toc163164952"/>
      <w:r>
        <w:t>5.10.1</w:t>
      </w:r>
      <w:r>
        <w:tab/>
        <w:t>Justification</w:t>
      </w:r>
      <w:bookmarkEnd w:id="44"/>
    </w:p>
    <w:p w14:paraId="0115D817" w14:textId="77777777" w:rsidR="00A40D98" w:rsidRDefault="00A40D98" w:rsidP="00A40D98">
      <w:r>
        <w:t>The concept of truncation of rest octet information elements (see 3GPP TS</w:t>
      </w:r>
      <w:r w:rsidRPr="00F914E6">
        <w:rPr>
          <w:color w:val="000000"/>
          <w:lang w:val="en-US"/>
        </w:rPr>
        <w:t> </w:t>
      </w:r>
      <w:r>
        <w:t xml:space="preserve">44.018 [10]) was introduced in the R99 version of specifications and allows the handling of situations when the number of octets in the rest octets information element is not enough to contain the complete set of components. These components can be truncated by the sender, i.e. the infrastructure, to fit into the rest octets information element. The truncation function was added to the PAGING REQUEST TYPE 1, PAGING REQUEST TYPE 2 messages and the SYSTEM INFORMATION TYPE 4 sent on BCCH. When the truncation function is used with the PAGING REQUEST TYPE 1 or PAGING REQUEST TYPE 2 messages, the receiver, i.e. the MS, assumes bits </w:t>
      </w:r>
      <w:r w:rsidRPr="00A57C10">
        <w:rPr>
          <w:iCs/>
        </w:rPr>
        <w:t>"L"</w:t>
      </w:r>
      <w:r>
        <w:rPr>
          <w:iCs/>
        </w:rPr>
        <w:t xml:space="preserve"> for the missing components </w:t>
      </w:r>
      <w:r>
        <w:t>(see 3GPP TS</w:t>
      </w:r>
      <w:r w:rsidRPr="00F914E6">
        <w:rPr>
          <w:color w:val="000000"/>
          <w:lang w:val="en-US"/>
        </w:rPr>
        <w:t> </w:t>
      </w:r>
      <w:r>
        <w:t>44.018 [10]).</w:t>
      </w:r>
    </w:p>
    <w:p w14:paraId="3E0FADA4" w14:textId="77777777" w:rsidR="00A40D98" w:rsidRDefault="00A40D98" w:rsidP="00A40D98">
      <w:r>
        <w:t>The MS that implements release version of specifications prior to R99 is not able to handle correctly the messages in which the truncation function is used. Such MS ignores the received message since the message contains mandatory information element with semantically incorrect contents.</w:t>
      </w:r>
      <w:r w:rsidRPr="00FB4D7D">
        <w:t xml:space="preserve"> </w:t>
      </w:r>
    </w:p>
    <w:p w14:paraId="7A854AC3" w14:textId="77777777" w:rsidR="00A40D98" w:rsidRDefault="00A40D98" w:rsidP="00A40D98">
      <w:r>
        <w:t xml:space="preserve">The MS that implements the R99 or onwards version of specifications is able to decode and act on a correctly truncated message. </w:t>
      </w:r>
    </w:p>
    <w:p w14:paraId="66920C81" w14:textId="77777777" w:rsidR="00A40D98" w:rsidRDefault="00A40D98" w:rsidP="00A40D98">
      <w:r>
        <w:t>However, paging can be used to address more than one MS by means of using a single paging message as specified by 3GPP TS 44.018 [10]. Additionally, the system information impacts all MSes located in a specific area. The MSes addressed can be of different release version of 3GPP specifications. Therefore, it cannot be guaranteed that a message addressing several MSes of different release versions of the 3GPP specifications is handled correctly by all the addressed mobile stations.</w:t>
      </w:r>
    </w:p>
    <w:p w14:paraId="0BF69FD6" w14:textId="77777777" w:rsidR="00A40D98" w:rsidRDefault="00A40D98" w:rsidP="00A40D98">
      <w:pPr>
        <w:pStyle w:val="Heading3"/>
      </w:pPr>
      <w:bookmarkStart w:id="45" w:name="_Toc163164953"/>
      <w:r>
        <w:t>5.10.2</w:t>
      </w:r>
      <w:r>
        <w:tab/>
        <w:t>Solution</w:t>
      </w:r>
      <w:bookmarkEnd w:id="45"/>
    </w:p>
    <w:p w14:paraId="0F5E8899" w14:textId="77777777" w:rsidR="00A40D98" w:rsidRDefault="00A40D98" w:rsidP="00A40D98">
      <w:r>
        <w:t xml:space="preserve">To enable operation of the affected MS, it is advised that the infrastructure adapts the contents of any message addressing several MSes by means of excluding the use of the truncation function. </w:t>
      </w:r>
    </w:p>
    <w:p w14:paraId="38AAFD5F" w14:textId="77777777" w:rsidR="00A40D98" w:rsidRDefault="00A40D98" w:rsidP="00A40D98">
      <w:pPr>
        <w:pStyle w:val="NO"/>
      </w:pPr>
      <w:r>
        <w:t>NOTE:</w:t>
      </w:r>
      <w:r>
        <w:tab/>
        <w:t xml:space="preserve">This subclause was added to the present document in 3GPP </w:t>
      </w:r>
      <w:smartTag w:uri="urn:schemas-microsoft-com:office:smarttags" w:element="Street">
        <w:smartTag w:uri="urn:schemas-microsoft-com:office:smarttags" w:element="address">
          <w:r>
            <w:t>TSG CT</w:t>
          </w:r>
        </w:smartTag>
      </w:smartTag>
      <w:r>
        <w:t xml:space="preserve"> #33.</w:t>
      </w:r>
    </w:p>
    <w:p w14:paraId="12C6EA4D" w14:textId="77777777" w:rsidR="004620F7" w:rsidRDefault="004620F7" w:rsidP="004620F7">
      <w:pPr>
        <w:pStyle w:val="Heading2"/>
      </w:pPr>
      <w:bookmarkStart w:id="46" w:name="_Toc163164954"/>
      <w:r>
        <w:t>5.11</w:t>
      </w:r>
      <w:r>
        <w:tab/>
        <w:t>Roaming restrictions issues with reject cause #13 and #15</w:t>
      </w:r>
      <w:bookmarkEnd w:id="46"/>
    </w:p>
    <w:p w14:paraId="741735B4" w14:textId="77777777" w:rsidR="004620F7" w:rsidRDefault="004620F7" w:rsidP="004620F7">
      <w:pPr>
        <w:pStyle w:val="Heading3"/>
      </w:pPr>
      <w:bookmarkStart w:id="47" w:name="_Toc163164955"/>
      <w:r>
        <w:t>5.11.1</w:t>
      </w:r>
      <w:r>
        <w:tab/>
        <w:t>Justification</w:t>
      </w:r>
      <w:bookmarkEnd w:id="47"/>
    </w:p>
    <w:p w14:paraId="39744143" w14:textId="77777777" w:rsidR="004620F7" w:rsidRDefault="004620F7" w:rsidP="004620F7">
      <w:r>
        <w:t>Upon reception of a location updating reject cause #13 (Roaming not allowed in this Location Area) or #15 (no suitable cells in this Location Area), the LAI, TMSI, ciphering key sequence number and RAI, P-TMSI, P-TMSI signature and GPRS ciphering key sequence number are n</w:t>
      </w:r>
      <w:r w:rsidR="003341FB">
        <w:t>ot deleted in the MS, as per CR </w:t>
      </w:r>
      <w:r>
        <w:t>24.008-521r4 (R99) and the Rel</w:t>
      </w:r>
      <w:r w:rsidR="003341FB">
        <w:t>-</w:t>
      </w:r>
      <w:r>
        <w:t>4 and Rel</w:t>
      </w:r>
      <w:r w:rsidR="003341FB">
        <w:t>-</w:t>
      </w:r>
      <w:r>
        <w:t>5 mirror CRs.</w:t>
      </w:r>
    </w:p>
    <w:p w14:paraId="3BF87F62" w14:textId="77777777" w:rsidR="004620F7" w:rsidRDefault="004620F7" w:rsidP="004620F7">
      <w:r>
        <w:lastRenderedPageBreak/>
        <w:t xml:space="preserve">During an inter-VLR or inter-SGSN location update, the roaming restriction checks that may lead to reject the location updating request with the cause #13 or #15 are normally performed after the HLR update (e.g. ARD and national roaming checks), i.e. the MSC/VLR or SGSN address stored in the HLR is that of the MSC/VLR or SGSN controlling the not allowed location area. </w:t>
      </w:r>
    </w:p>
    <w:p w14:paraId="473B967D" w14:textId="77777777" w:rsidR="004620F7" w:rsidRDefault="004620F7" w:rsidP="004620F7">
      <w:r>
        <w:t xml:space="preserve">During an intra-VLR or intra-SGSN location update, the VLR or SGSN sets the 'LA not allowed' or 'RA not allowed' flag when rejecting the location updating request. </w:t>
      </w:r>
    </w:p>
    <w:p w14:paraId="5409029D" w14:textId="77777777" w:rsidR="004620F7" w:rsidRDefault="004620F7" w:rsidP="004620F7">
      <w:r>
        <w:t>The 3GPP standard was found ambiguous on whether the UE would initiate immediately a new location updating request when it comes back to its previous (allowed) location area, i.e. when it moves to a registration area that has the same identity as the one stored in the MS while being in the ROAMING NOT ALLOWED update state.</w:t>
      </w:r>
    </w:p>
    <w:p w14:paraId="78B62CA1" w14:textId="77777777" w:rsidR="004620F7" w:rsidRDefault="004620F7" w:rsidP="004620F7">
      <w:r>
        <w:t xml:space="preserve">If it does not, mobile terminated calls or mobile terminated PS activity (e.g. SMS) can no longer be delivered to the MS until the next mobile originated activity or periodic location update is initiated.  </w:t>
      </w:r>
    </w:p>
    <w:p w14:paraId="7FDB1665" w14:textId="77777777" w:rsidR="004620F7" w:rsidRDefault="004620F7" w:rsidP="004620F7">
      <w:r>
        <w:t xml:space="preserve">A new security context (CKSN/KSI, Kc/CK-IK) may also have been received by the MS during the authentication procedure with the MSC/VLR or SGSN controlling the not allowed location area. If the MS is roaming to a VLR3/LA3 (allowed) after having roamed from the VLR1/LA1 (allowed) to VLR2/LA2 (not allowed), then the MS initiates a location updating request towards the VLR3: </w:t>
      </w:r>
    </w:p>
    <w:p w14:paraId="12F70EEA" w14:textId="77777777" w:rsidR="004620F7" w:rsidRDefault="004620F7" w:rsidP="004620F7">
      <w:pPr>
        <w:pStyle w:val="B1"/>
      </w:pPr>
      <w:r>
        <w:t>- with the old TMSI1/LA1, which refers to a wrong previous VLR and possibly a wrong VLR1 context (VLR1 receives a Cancel Location when the MS tried to register in VLR2/LA2 and TMSI1 may have been re-allocated to another UE), leading to a wrong TMSI1-IMSI mapping.</w:t>
      </w:r>
    </w:p>
    <w:p w14:paraId="2B03E1FA" w14:textId="77777777" w:rsidR="004620F7" w:rsidRDefault="004620F7" w:rsidP="004620F7">
      <w:pPr>
        <w:pStyle w:val="B1"/>
      </w:pPr>
      <w:r>
        <w:t xml:space="preserve">- with the KSI/CKSN received from the VLR2 if an authentication was performed by VLR2. If the VLR3 re-uses the current security context (Kc, CKSN)/(KSI, CK, IK) obtained from VLR1, it will not correspond to the security context stored in the UE and ciphering will fail. </w:t>
      </w:r>
    </w:p>
    <w:p w14:paraId="4F010BC9" w14:textId="77777777" w:rsidR="004620F7" w:rsidRDefault="004620F7" w:rsidP="004620F7">
      <w:pPr>
        <w:pStyle w:val="Heading3"/>
      </w:pPr>
      <w:bookmarkStart w:id="48" w:name="_Toc163164956"/>
      <w:r>
        <w:t>5.11.2</w:t>
      </w:r>
      <w:r>
        <w:tab/>
        <w:t>Solution</w:t>
      </w:r>
      <w:bookmarkEnd w:id="48"/>
    </w:p>
    <w:p w14:paraId="762E014C" w14:textId="77777777" w:rsidR="004620F7" w:rsidRDefault="003341FB" w:rsidP="004620F7">
      <w:r>
        <w:t>It was clarified from 3GPP Rel-8 onwards, as per CR </w:t>
      </w:r>
      <w:r w:rsidR="004620F7">
        <w:t xml:space="preserve">23.122 – 122 (Rel-8), that a MS shall initiate a location updating request if it detects that it has entered a registration area that has the same identity as the one stored in the MS, while being in the ROAMING NOT ALLOWED update state, and the LAI or the PLMN identity is not contained in any of the lists of "forbidden LAs for roaming", "forbidden LAs for regional provision of service", "forbidden PLMNs for GPRS service" or "forbidden PLMNs" respectively. </w:t>
      </w:r>
    </w:p>
    <w:p w14:paraId="5DF4B44C" w14:textId="77777777" w:rsidR="004620F7" w:rsidRDefault="004620F7" w:rsidP="004620F7">
      <w:r>
        <w:t>To enable normal operation of the affected MSs in the CS domain, the MSC/VLR may allocate a TMSI within the restricted location area before it rejects the location area with the rej</w:t>
      </w:r>
      <w:r w:rsidR="003341FB">
        <w:t>ect cause #13 or #15, as per CR </w:t>
      </w:r>
      <w:r>
        <w:t>23.012 – 29 (Rel-8). This forces the mobile station to initiate immediately a new location updating request  when moving back to the location area stored in the MS; this also avoids the risk of wrong TMSI-IMSI mapping and ciphering failure.</w:t>
      </w:r>
      <w:r>
        <w:br/>
        <w:t>This solution is not applicable to the PS domain since a  P-TMSI reallocation procedure is not allowed during a Routing Area Update procedure.</w:t>
      </w:r>
    </w:p>
    <w:p w14:paraId="0FB5B2D6" w14:textId="77777777" w:rsidR="00A40D98" w:rsidRDefault="004620F7" w:rsidP="004620F7">
      <w:pPr>
        <w:pStyle w:val="NO"/>
      </w:pPr>
      <w:r>
        <w:t>NOTE:</w:t>
      </w:r>
      <w:r>
        <w:tab/>
        <w:t xml:space="preserve">This subclause was added </w:t>
      </w:r>
      <w:r w:rsidR="003341FB">
        <w:t>to the present document in 3GPP </w:t>
      </w:r>
      <w:r>
        <w:t>CT#42.</w:t>
      </w:r>
    </w:p>
    <w:p w14:paraId="489A6C72" w14:textId="77777777" w:rsidR="00A53369" w:rsidRDefault="00A53369">
      <w:pPr>
        <w:pStyle w:val="Heading1"/>
      </w:pPr>
      <w:bookmarkStart w:id="49" w:name="_Toc163164957"/>
      <w:r>
        <w:t>6</w:t>
      </w:r>
      <w:r>
        <w:tab/>
        <w:t>Use of VAD/DTX in conjunction with frequency hopping for a speech call</w:t>
      </w:r>
      <w:bookmarkEnd w:id="49"/>
    </w:p>
    <w:p w14:paraId="673F2DCC" w14:textId="77777777" w:rsidR="00A53369" w:rsidRDefault="00A53369">
      <w:pPr>
        <w:pStyle w:val="Heading2"/>
      </w:pPr>
      <w:bookmarkStart w:id="50" w:name="_Toc163164958"/>
      <w:r>
        <w:t>6.1</w:t>
      </w:r>
      <w:r>
        <w:tab/>
        <w:t>Scope</w:t>
      </w:r>
      <w:bookmarkEnd w:id="50"/>
    </w:p>
    <w:p w14:paraId="7DCCE9E2" w14:textId="77777777" w:rsidR="00A53369" w:rsidRDefault="00A53369">
      <w:r>
        <w:t>The chapter six of this Technical Report is to identify limitations in the specification for phase 1 reflected in performance degradation in phase 1 terminal equipment. This report identifies possible ways of improving the service offered to subscribers using phase 1 terminals whilst using the two features - downlink DTX and frequency hopping at the same time.</w:t>
      </w:r>
    </w:p>
    <w:p w14:paraId="39359031" w14:textId="77777777" w:rsidR="00A53369" w:rsidRDefault="00A53369">
      <w:pPr>
        <w:pStyle w:val="Heading2"/>
      </w:pPr>
      <w:bookmarkStart w:id="51" w:name="_Toc163164959"/>
      <w:r>
        <w:lastRenderedPageBreak/>
        <w:t>6.2</w:t>
      </w:r>
      <w:r>
        <w:tab/>
        <w:t>General</w:t>
      </w:r>
      <w:bookmarkEnd w:id="51"/>
    </w:p>
    <w:p w14:paraId="56E982D6" w14:textId="77777777" w:rsidR="00A53369" w:rsidRDefault="00A53369">
      <w:r>
        <w:t>The specification of acoustic performance of the MS when downlink DTX is implemented is in 3GPP TS 05.05 which restricts the MS performance to 1 undetected bad frame in 10s when in the presence of random RF. In reality the MS does not experience random RF exclusively when downlink DTX is implemented.</w:t>
      </w:r>
    </w:p>
    <w:p w14:paraId="574D402E" w14:textId="77777777" w:rsidR="00A53369" w:rsidRDefault="00A53369">
      <w:r>
        <w:t xml:space="preserve">There is a SIlence Descriptor (SID) frame sent on eight bursts every 104 bursts. Due to the interleaving scheme, half of the bits of the frame preceding the SID and half of the bits of the frame following the SID are sent and there is no specific requirement covering what is sent for these bits but in most cases it is every other bit of a correctly coded frame. The MS receives these bits </w:t>
      </w:r>
    </w:p>
    <w:p w14:paraId="49A408E4" w14:textId="77777777" w:rsidR="00A53369" w:rsidRDefault="00A53369">
      <w:r>
        <w:t>In addition, when the ARFCN used is C0, dummy bursts are sent when there is neither speech nor signalling to be transmitted.</w:t>
      </w:r>
    </w:p>
    <w:p w14:paraId="34F5E70C" w14:textId="77777777" w:rsidR="00A53369" w:rsidRDefault="00A53369">
      <w:r>
        <w:t>Finally, when frequency hopping is used as well as downlink DTX, the MS may receive random RF on some TDMA frames and dummy bursts on others (C0).</w:t>
      </w:r>
    </w:p>
    <w:p w14:paraId="58AD977E" w14:textId="77777777" w:rsidR="00A53369" w:rsidRDefault="00A53369">
      <w:r>
        <w:t>It is possible for the MS to receive combinations of transmitted bits at high confidence and random RF at low confidence. In some cases the MS can then decode the frame as good when in fact it was never intended to have been transmitted and the resultant bad frame can give a very annoying acoustic effect known as banjo noise. The occurance of these noises, even if no more frequent than one in 10s, is worse than one would expect from a high quality cellular system.</w:t>
      </w:r>
    </w:p>
    <w:p w14:paraId="16999857" w14:textId="77777777" w:rsidR="00A53369" w:rsidRDefault="00A53369">
      <w:r>
        <w:t>The three following sections refer to ways of improving the system performance for MS approved according to the existing phase 1 specification. Section 6.3 identifies some "normal" operation configurations which would improve undetected bad frame performance for MS’s with the above fault (banjo noise), section 6.4 describes aspects for possible changed network implementation, section 6.5 relates the results of tests performed using combinations of the implementations described in section 6.4 and whether that combination was effective or not.</w:t>
      </w:r>
    </w:p>
    <w:p w14:paraId="1D75F3BC" w14:textId="77777777" w:rsidR="00A53369" w:rsidRDefault="00A53369">
      <w:pPr>
        <w:pStyle w:val="Heading2"/>
      </w:pPr>
      <w:bookmarkStart w:id="52" w:name="_Toc163164960"/>
      <w:r>
        <w:t>6.3</w:t>
      </w:r>
      <w:r>
        <w:tab/>
        <w:t>Implementation options to reduce the occurance of undetected bad frames by utilising normal system features</w:t>
      </w:r>
      <w:bookmarkEnd w:id="52"/>
    </w:p>
    <w:p w14:paraId="51143AA1" w14:textId="77777777" w:rsidR="00A53369" w:rsidRDefault="00A53369">
      <w:r>
        <w:t>This section deals with a variety of options to improve the system performance which are implementable by normal system operational choices. These options typically improve matters in specific configurations and are not universal solutions for all configurations. It may be possible that some networks do not permit such configuration.</w:t>
      </w:r>
    </w:p>
    <w:p w14:paraId="101A0955" w14:textId="77777777" w:rsidR="00A53369" w:rsidRDefault="00A53369">
      <w:pPr>
        <w:pStyle w:val="Heading3"/>
      </w:pPr>
      <w:bookmarkStart w:id="53" w:name="_Toc163164961"/>
      <w:r>
        <w:t>6.3.1</w:t>
      </w:r>
      <w:r>
        <w:tab/>
        <w:t>Number of frequency hopping channels</w:t>
      </w:r>
      <w:bookmarkEnd w:id="53"/>
    </w:p>
    <w:p w14:paraId="51E4C95C" w14:textId="77777777" w:rsidR="00A53369" w:rsidRDefault="00A53369">
      <w:pPr>
        <w:keepNext/>
      </w:pPr>
      <w:r>
        <w:t>The number of undetected bad frames is related to the probability of getting sufficient dummy bursts transmitted to make a false good frame decision. The number of dummy bursts received depends on the number of ARFCN in the hopping list. Hence frequency hopping on 3 ARFCN gives better audio performance than frequency hopping on 2, likewise hopping on 4 ARFCN gives better performance than hopping on 3.</w:t>
      </w:r>
    </w:p>
    <w:p w14:paraId="510DB333" w14:textId="77777777" w:rsidR="00A53369" w:rsidRDefault="00A53369">
      <w:pPr>
        <w:keepLines/>
      </w:pPr>
      <w:r>
        <w:t>In tests of the comparison between hopping on 2 ARFCN and hopping on 3, some MS have been found to improve to approximately one tenth of the occurance of bad frames, while others have improved from a slightly annoying level when hopping on 2 ARFCN, to give no audible disruption when hopping on 3. Not all MS have been tested and it is believed that the improvement for some MS may be less noticeable.</w:t>
      </w:r>
    </w:p>
    <w:p w14:paraId="15A09122" w14:textId="77777777" w:rsidR="00A53369" w:rsidRDefault="00A53369">
      <w:r>
        <w:t>This solution is obviously not trivial to implement in a frequency plan, but could also be used to enable frequency hopping on cells which naturally have 3 or more ARFCN operational whilst selecting a solution for other parts of the network and operational scenarios.</w:t>
      </w:r>
    </w:p>
    <w:p w14:paraId="4BEC8484" w14:textId="77777777" w:rsidR="00A53369" w:rsidRDefault="00A53369">
      <w:pPr>
        <w:pStyle w:val="Heading3"/>
      </w:pPr>
      <w:bookmarkStart w:id="54" w:name="_Toc163164962"/>
      <w:r>
        <w:t>6.3.2</w:t>
      </w:r>
      <w:r>
        <w:tab/>
        <w:t>Frequency hopping type</w:t>
      </w:r>
      <w:bookmarkEnd w:id="54"/>
    </w:p>
    <w:p w14:paraId="4BA49A83" w14:textId="77777777" w:rsidR="00A53369" w:rsidRDefault="00A53369">
      <w:r>
        <w:t>When utilising pseudo-random frequency hopping, it is possible to get more dummy bursts in a speech frame than when utilising cyclic frequency hopping. As an alternative to random frequency hopping, cyclic hopping may be used. It will minimise the banjo noise effect experienced by the faulty mobiles. This will however be done at the expense of a possible degradation of performance during speech activity period for all mobiles due to the absence of interferer diversity.</w:t>
      </w:r>
    </w:p>
    <w:p w14:paraId="04C87646" w14:textId="77777777" w:rsidR="00A53369" w:rsidRDefault="00A53369">
      <w:r>
        <w:lastRenderedPageBreak/>
        <w:t>In tests of the comparison between pseudo-random frequency hopping and cyclic frequency hopping, some phones were found to improve with the use of cyclic hopping to approximately one third of the occurance of bad frames when using pseudo-random hopping, while others have improved from a slightly annoying level to give no audible disruption. Not all phones have been tested for this.</w:t>
      </w:r>
    </w:p>
    <w:p w14:paraId="196E1760" w14:textId="77777777" w:rsidR="00A53369" w:rsidRDefault="00A53369">
      <w:pPr>
        <w:pStyle w:val="Heading3"/>
      </w:pPr>
      <w:bookmarkStart w:id="55" w:name="_Toc163164963"/>
      <w:r>
        <w:t>6.3.3</w:t>
      </w:r>
      <w:r>
        <w:tab/>
        <w:t>Continuous SID frames on C0</w:t>
      </w:r>
      <w:bookmarkEnd w:id="55"/>
    </w:p>
    <w:p w14:paraId="2F837D57" w14:textId="77777777" w:rsidR="00A53369" w:rsidRDefault="00A53369">
      <w:r>
        <w:t>At some times, a network implementing downlink DTX may hold a call on C0. In this case it would be possible for the network to send dummy bursts when it has nothing else to send. This is likely to cause a high level of unwanted noises for some MS. An alternative would be to send continuous SID frames in which case there should be no undesired effects.</w:t>
      </w:r>
    </w:p>
    <w:p w14:paraId="626C46AC" w14:textId="77777777" w:rsidR="00A53369" w:rsidRDefault="00A53369">
      <w:pPr>
        <w:pStyle w:val="Heading2"/>
      </w:pPr>
      <w:bookmarkStart w:id="56" w:name="_Toc163164964"/>
      <w:r>
        <w:t>6.4</w:t>
      </w:r>
      <w:r>
        <w:tab/>
        <w:t>Implementation options to reduce the occurance of undetected bad frames by changing normal system operation</w:t>
      </w:r>
      <w:bookmarkEnd w:id="56"/>
    </w:p>
    <w:p w14:paraId="6EE02D0B" w14:textId="77777777" w:rsidR="00A53369" w:rsidRDefault="00A53369">
      <w:r>
        <w:t>This section deals with implementation options  which improve the audio quality of the faulty mobiles, suffering from banjo noise, by making changes to the network equipment.  The solutions give varying performance improvements but not all solutions would be possible on all networks.</w:t>
      </w:r>
    </w:p>
    <w:p w14:paraId="292CE2CD" w14:textId="77777777" w:rsidR="00A53369" w:rsidRDefault="00A53369">
      <w:pPr>
        <w:pStyle w:val="Heading3"/>
      </w:pPr>
      <w:bookmarkStart w:id="57" w:name="_Toc163164965"/>
      <w:r>
        <w:t>6.4.1</w:t>
      </w:r>
      <w:r>
        <w:tab/>
        <w:t>Changing the training sequence of the dummy burst to a new (ninth) training sequence</w:t>
      </w:r>
      <w:bookmarkEnd w:id="57"/>
    </w:p>
    <w:p w14:paraId="3A05AA37" w14:textId="77777777" w:rsidR="00A53369" w:rsidRDefault="00A53369">
      <w:r>
        <w:t>If a different training sequence code is used for all dummy bursts forming part of the TCH on C0, the MS will have difficulty training to the dummy burst frames and this would cause the bits to be received as low confidence. This would then give a performance rather more like that for random RF input and should then meet the 05.05 requirement.</w:t>
      </w:r>
    </w:p>
    <w:p w14:paraId="065FCE5C" w14:textId="77777777" w:rsidR="00A53369" w:rsidRDefault="00A53369">
      <w:pPr>
        <w:pStyle w:val="Heading3"/>
      </w:pPr>
      <w:bookmarkStart w:id="58" w:name="_Toc163164966"/>
      <w:r>
        <w:t>6.4.2</w:t>
      </w:r>
      <w:r>
        <w:tab/>
        <w:t>Using an alternative training sequence out of the eight assigned</w:t>
      </w:r>
      <w:bookmarkEnd w:id="58"/>
    </w:p>
    <w:p w14:paraId="247C52C0" w14:textId="77777777" w:rsidR="00A53369" w:rsidRDefault="00A53369">
      <w:pPr>
        <w:keepNext/>
      </w:pPr>
      <w:r>
        <w:t>This option is similar in concept and performance to the one described in section 6.4.1. The advantage is that it may be usable in some networks where it is not easily possible to add a ninth training sequence. The following table gives a list of training sequence codes for the TCH and the preferred choice of training sequence code for the dummy burst.</w:t>
      </w:r>
    </w:p>
    <w:p w14:paraId="507F537C"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85"/>
        <w:gridCol w:w="4785"/>
      </w:tblGrid>
      <w:tr w:rsidR="00A53369" w14:paraId="41ACD7BC" w14:textId="77777777">
        <w:trPr>
          <w:jc w:val="center"/>
        </w:trPr>
        <w:tc>
          <w:tcPr>
            <w:tcW w:w="4785" w:type="dxa"/>
          </w:tcPr>
          <w:p w14:paraId="3FB29DAE" w14:textId="77777777" w:rsidR="00A53369" w:rsidRDefault="00A53369">
            <w:pPr>
              <w:pStyle w:val="TAH"/>
            </w:pPr>
            <w:r>
              <w:t>Training sequence code for TCH</w:t>
            </w:r>
          </w:p>
        </w:tc>
        <w:tc>
          <w:tcPr>
            <w:tcW w:w="4785" w:type="dxa"/>
          </w:tcPr>
          <w:p w14:paraId="4257E9B0" w14:textId="77777777" w:rsidR="00A53369" w:rsidRDefault="00A53369">
            <w:pPr>
              <w:pStyle w:val="TAH"/>
            </w:pPr>
            <w:r>
              <w:t>Training sequence code for dummy bursts on C0</w:t>
            </w:r>
          </w:p>
        </w:tc>
      </w:tr>
      <w:tr w:rsidR="00A53369" w14:paraId="68989A6D" w14:textId="77777777">
        <w:trPr>
          <w:jc w:val="center"/>
        </w:trPr>
        <w:tc>
          <w:tcPr>
            <w:tcW w:w="4785" w:type="dxa"/>
          </w:tcPr>
          <w:p w14:paraId="1EDD1620" w14:textId="77777777" w:rsidR="00A53369" w:rsidRDefault="00A53369">
            <w:pPr>
              <w:pStyle w:val="TAC"/>
            </w:pPr>
            <w:r>
              <w:t>0</w:t>
            </w:r>
          </w:p>
        </w:tc>
        <w:tc>
          <w:tcPr>
            <w:tcW w:w="4785" w:type="dxa"/>
          </w:tcPr>
          <w:p w14:paraId="22A68066" w14:textId="77777777" w:rsidR="00A53369" w:rsidRDefault="00A53369">
            <w:pPr>
              <w:pStyle w:val="TAC"/>
            </w:pPr>
            <w:r>
              <w:t>2</w:t>
            </w:r>
          </w:p>
        </w:tc>
      </w:tr>
      <w:tr w:rsidR="00A53369" w14:paraId="2A7AEB29" w14:textId="77777777">
        <w:trPr>
          <w:jc w:val="center"/>
        </w:trPr>
        <w:tc>
          <w:tcPr>
            <w:tcW w:w="4785" w:type="dxa"/>
          </w:tcPr>
          <w:p w14:paraId="41692B7A" w14:textId="77777777" w:rsidR="00A53369" w:rsidRDefault="00A53369">
            <w:pPr>
              <w:pStyle w:val="TAC"/>
            </w:pPr>
            <w:r>
              <w:t>1</w:t>
            </w:r>
          </w:p>
        </w:tc>
        <w:tc>
          <w:tcPr>
            <w:tcW w:w="4785" w:type="dxa"/>
          </w:tcPr>
          <w:p w14:paraId="7AB5C607" w14:textId="77777777" w:rsidR="00A53369" w:rsidRDefault="00A53369">
            <w:pPr>
              <w:pStyle w:val="TAC"/>
            </w:pPr>
            <w:r>
              <w:t>5</w:t>
            </w:r>
          </w:p>
        </w:tc>
      </w:tr>
      <w:tr w:rsidR="00A53369" w14:paraId="1E2B990C" w14:textId="77777777">
        <w:trPr>
          <w:jc w:val="center"/>
        </w:trPr>
        <w:tc>
          <w:tcPr>
            <w:tcW w:w="4785" w:type="dxa"/>
          </w:tcPr>
          <w:p w14:paraId="489C5E08" w14:textId="77777777" w:rsidR="00A53369" w:rsidRDefault="00A53369">
            <w:pPr>
              <w:pStyle w:val="TAC"/>
            </w:pPr>
            <w:r>
              <w:t>2</w:t>
            </w:r>
          </w:p>
        </w:tc>
        <w:tc>
          <w:tcPr>
            <w:tcW w:w="4785" w:type="dxa"/>
          </w:tcPr>
          <w:p w14:paraId="31D04674" w14:textId="77777777" w:rsidR="00A53369" w:rsidRDefault="00A53369">
            <w:pPr>
              <w:pStyle w:val="TAC"/>
            </w:pPr>
            <w:r>
              <w:t>0</w:t>
            </w:r>
          </w:p>
        </w:tc>
      </w:tr>
      <w:tr w:rsidR="00A53369" w14:paraId="7E55D7AC" w14:textId="77777777">
        <w:trPr>
          <w:jc w:val="center"/>
        </w:trPr>
        <w:tc>
          <w:tcPr>
            <w:tcW w:w="4785" w:type="dxa"/>
          </w:tcPr>
          <w:p w14:paraId="099B3116" w14:textId="77777777" w:rsidR="00A53369" w:rsidRDefault="00A53369">
            <w:pPr>
              <w:pStyle w:val="TAC"/>
            </w:pPr>
            <w:r>
              <w:t>3</w:t>
            </w:r>
          </w:p>
        </w:tc>
        <w:tc>
          <w:tcPr>
            <w:tcW w:w="4785" w:type="dxa"/>
          </w:tcPr>
          <w:p w14:paraId="21B6D6A9" w14:textId="77777777" w:rsidR="00A53369" w:rsidRDefault="00A53369">
            <w:pPr>
              <w:pStyle w:val="TAC"/>
            </w:pPr>
            <w:r>
              <w:t>4</w:t>
            </w:r>
          </w:p>
        </w:tc>
      </w:tr>
      <w:tr w:rsidR="00A53369" w14:paraId="434ACEB9" w14:textId="77777777">
        <w:trPr>
          <w:jc w:val="center"/>
        </w:trPr>
        <w:tc>
          <w:tcPr>
            <w:tcW w:w="4785" w:type="dxa"/>
          </w:tcPr>
          <w:p w14:paraId="3E3FF039" w14:textId="77777777" w:rsidR="00A53369" w:rsidRDefault="00A53369">
            <w:pPr>
              <w:pStyle w:val="TAC"/>
            </w:pPr>
            <w:r>
              <w:t>4</w:t>
            </w:r>
          </w:p>
        </w:tc>
        <w:tc>
          <w:tcPr>
            <w:tcW w:w="4785" w:type="dxa"/>
          </w:tcPr>
          <w:p w14:paraId="35EF9599" w14:textId="77777777" w:rsidR="00A53369" w:rsidRDefault="00A53369">
            <w:pPr>
              <w:pStyle w:val="TAC"/>
            </w:pPr>
            <w:r>
              <w:t>5</w:t>
            </w:r>
          </w:p>
        </w:tc>
      </w:tr>
      <w:tr w:rsidR="00A53369" w14:paraId="61FCB029" w14:textId="77777777">
        <w:trPr>
          <w:jc w:val="center"/>
        </w:trPr>
        <w:tc>
          <w:tcPr>
            <w:tcW w:w="4785" w:type="dxa"/>
          </w:tcPr>
          <w:p w14:paraId="27E95544" w14:textId="77777777" w:rsidR="00A53369" w:rsidRDefault="00A53369">
            <w:pPr>
              <w:pStyle w:val="TAC"/>
            </w:pPr>
            <w:r>
              <w:t>5</w:t>
            </w:r>
          </w:p>
        </w:tc>
        <w:tc>
          <w:tcPr>
            <w:tcW w:w="4785" w:type="dxa"/>
          </w:tcPr>
          <w:p w14:paraId="3D78E52C" w14:textId="77777777" w:rsidR="00A53369" w:rsidRDefault="00A53369">
            <w:pPr>
              <w:pStyle w:val="TAC"/>
            </w:pPr>
            <w:r>
              <w:t>2</w:t>
            </w:r>
          </w:p>
        </w:tc>
      </w:tr>
      <w:tr w:rsidR="00A53369" w14:paraId="024A05D1" w14:textId="77777777">
        <w:trPr>
          <w:jc w:val="center"/>
        </w:trPr>
        <w:tc>
          <w:tcPr>
            <w:tcW w:w="4785" w:type="dxa"/>
          </w:tcPr>
          <w:p w14:paraId="35FEF34E" w14:textId="77777777" w:rsidR="00A53369" w:rsidRDefault="00A53369">
            <w:pPr>
              <w:pStyle w:val="TAC"/>
            </w:pPr>
            <w:r>
              <w:t>6</w:t>
            </w:r>
          </w:p>
        </w:tc>
        <w:tc>
          <w:tcPr>
            <w:tcW w:w="4785" w:type="dxa"/>
          </w:tcPr>
          <w:p w14:paraId="10C8CC15" w14:textId="77777777" w:rsidR="00A53369" w:rsidRDefault="00A53369">
            <w:pPr>
              <w:pStyle w:val="TAC"/>
            </w:pPr>
            <w:r>
              <w:t>3</w:t>
            </w:r>
          </w:p>
        </w:tc>
      </w:tr>
      <w:tr w:rsidR="00A53369" w14:paraId="51D7116C" w14:textId="77777777">
        <w:trPr>
          <w:jc w:val="center"/>
        </w:trPr>
        <w:tc>
          <w:tcPr>
            <w:tcW w:w="4785" w:type="dxa"/>
          </w:tcPr>
          <w:p w14:paraId="6CCDE1A3" w14:textId="77777777" w:rsidR="00A53369" w:rsidRDefault="00A53369">
            <w:pPr>
              <w:pStyle w:val="TAC"/>
            </w:pPr>
            <w:r>
              <w:t>7</w:t>
            </w:r>
          </w:p>
        </w:tc>
        <w:tc>
          <w:tcPr>
            <w:tcW w:w="4785" w:type="dxa"/>
          </w:tcPr>
          <w:p w14:paraId="31562BB2" w14:textId="77777777" w:rsidR="00A53369" w:rsidRDefault="00A53369">
            <w:pPr>
              <w:pStyle w:val="TAC"/>
            </w:pPr>
            <w:r>
              <w:t>5</w:t>
            </w:r>
          </w:p>
        </w:tc>
      </w:tr>
    </w:tbl>
    <w:p w14:paraId="42C43A32" w14:textId="77777777" w:rsidR="00A53369" w:rsidRDefault="00A53369"/>
    <w:p w14:paraId="7CF96175" w14:textId="77777777" w:rsidR="00A53369" w:rsidRDefault="00A53369">
      <w:pPr>
        <w:pStyle w:val="Heading3"/>
      </w:pPr>
      <w:bookmarkStart w:id="59" w:name="_Toc163164967"/>
      <w:r>
        <w:t>6.4.3</w:t>
      </w:r>
      <w:r>
        <w:tab/>
        <w:t>Setting the stealing flag for the bits transmitted which are not intended to be part of the TCH</w:t>
      </w:r>
      <w:bookmarkEnd w:id="59"/>
    </w:p>
    <w:p w14:paraId="061CC8C8" w14:textId="77777777" w:rsidR="00A53369" w:rsidRDefault="00A53369">
      <w:r>
        <w:t>When bits are transmitted which are not intended for reception in the TCH path, such as dummy bursts and the half burst before and after a discrete, wanted frame, it would be possible to set the stealing flag for these bits and so bias the decision of the majority vote on stealing flags in favour of routing the frame as control information rather than speech information. The channel protection on the control channel is much greater and the chance of getting an undetected bad control channel frame is very low.</w:t>
      </w:r>
    </w:p>
    <w:p w14:paraId="194F5D20" w14:textId="77777777" w:rsidR="00A53369" w:rsidRDefault="00A53369">
      <w:pPr>
        <w:pStyle w:val="Heading3"/>
      </w:pPr>
      <w:bookmarkStart w:id="60" w:name="_Toc163164968"/>
      <w:r>
        <w:lastRenderedPageBreak/>
        <w:t>6.4.4</w:t>
      </w:r>
      <w:r>
        <w:tab/>
        <w:t>Sending partial SID frames on C0</w:t>
      </w:r>
      <w:bookmarkEnd w:id="60"/>
    </w:p>
    <w:p w14:paraId="14B45E82" w14:textId="77777777" w:rsidR="00A53369" w:rsidRDefault="00A53369">
      <w:r>
        <w:t>It has been observed that improvements in the undetected bad frame rate are seen when the BTS sends partial SID frames on the otherwise unused TCH bursts on C0. This is because the high confidence bits are correctly coded for the relevant speech frame and the normal design of the MS receiver is expected to cope with such errors. This proposal works best for DCS 1800 because very early GSM models are not represented in DCS 1800.</w:t>
      </w:r>
    </w:p>
    <w:p w14:paraId="669A5872" w14:textId="77777777" w:rsidR="00A53369" w:rsidRDefault="00A53369">
      <w:pPr>
        <w:pStyle w:val="Heading2"/>
      </w:pPr>
      <w:bookmarkStart w:id="61" w:name="_Toc163164969"/>
      <w:r>
        <w:t>6.5</w:t>
      </w:r>
      <w:r>
        <w:tab/>
        <w:t>Tested Combinations</w:t>
      </w:r>
      <w:bookmarkEnd w:id="61"/>
    </w:p>
    <w:p w14:paraId="4A400899" w14:textId="77777777" w:rsidR="00A53369" w:rsidRDefault="00A53369">
      <w:r>
        <w:t>This section identifies tests that have been performed and the results that have been obtained. The reporting of result is limited to acceptable or not acceptable and a brief additional comment is sometimes made. If the result is deemed to be acceptable, most products which suffer from the described problem have been improved to a point where extraneous noises are significantly reduced to virtually nothing and no product has got worse. No solution completely corrected all products but significant improvements have been achieved if the result is deemed acceptable.</w:t>
      </w:r>
    </w:p>
    <w:p w14:paraId="1596A0BD" w14:textId="77777777" w:rsidR="00A53369" w:rsidRDefault="00A53369">
      <w:pPr>
        <w:pStyle w:val="Heading3"/>
      </w:pPr>
      <w:bookmarkStart w:id="62" w:name="_Toc163164970"/>
      <w:r>
        <w:t>6.5.1</w:t>
      </w:r>
      <w:r>
        <w:tab/>
        <w:t>"Normal" system</w:t>
      </w:r>
      <w:bookmarkEnd w:id="62"/>
    </w:p>
    <w:p w14:paraId="4EA12D41" w14:textId="77777777" w:rsidR="00A53369" w:rsidRDefault="00A53369">
      <w:r>
        <w:rPr>
          <w:b/>
        </w:rPr>
        <w:t>Test configuration:</w:t>
      </w:r>
    </w:p>
    <w:p w14:paraId="1851F21A" w14:textId="77777777" w:rsidR="00A53369" w:rsidRDefault="00A53369">
      <w:pPr>
        <w:pStyle w:val="B1"/>
      </w:pPr>
      <w:r>
        <w:t>Sent on C0:</w:t>
      </w:r>
      <w:r>
        <w:tab/>
      </w:r>
      <w:r>
        <w:br/>
        <w:t>Dummy bursts using training sequence from TCH.</w:t>
      </w:r>
    </w:p>
    <w:p w14:paraId="1AC1A0F8" w14:textId="77777777" w:rsidR="00A53369" w:rsidRDefault="00A53369">
      <w:pPr>
        <w:pStyle w:val="B1"/>
      </w:pPr>
      <w:r>
        <w:t>Stealing flag on C0:</w:t>
      </w:r>
      <w:r>
        <w:tab/>
      </w:r>
      <w:r>
        <w:br/>
        <w:t>Set to 0</w:t>
      </w:r>
    </w:p>
    <w:p w14:paraId="1149158D" w14:textId="77777777" w:rsidR="00A53369" w:rsidRDefault="00A53369">
      <w:pPr>
        <w:pStyle w:val="B1"/>
      </w:pPr>
      <w:r>
        <w:t>Half burst filling bits:</w:t>
      </w:r>
      <w:r>
        <w:tab/>
      </w:r>
      <w:r>
        <w:br/>
        <w:t>Partial SID information from the SID frame otherwise scheduled for transmission.</w:t>
      </w:r>
    </w:p>
    <w:p w14:paraId="3BCC7254" w14:textId="77777777" w:rsidR="00A53369" w:rsidRDefault="00A53369">
      <w:pPr>
        <w:pStyle w:val="B1"/>
      </w:pPr>
      <w:r>
        <w:t>Half burst stealing flags:</w:t>
      </w:r>
      <w:r>
        <w:tab/>
      </w:r>
      <w:r>
        <w:br/>
        <w:t>Set to 0</w:t>
      </w:r>
    </w:p>
    <w:p w14:paraId="2D4ACB85" w14:textId="77777777" w:rsidR="00A53369" w:rsidRDefault="00A53369">
      <w:r>
        <w:rPr>
          <w:b/>
        </w:rPr>
        <w:t>Result:</w:t>
      </w:r>
    </w:p>
    <w:p w14:paraId="296E8057" w14:textId="77777777" w:rsidR="00A53369" w:rsidRDefault="00A53369">
      <w:r>
        <w:t>Unacceptable; Several products exhibit frequent noises from undetected bad frames.</w:t>
      </w:r>
    </w:p>
    <w:p w14:paraId="0F3E46FA" w14:textId="77777777" w:rsidR="00A53369" w:rsidRDefault="00A53369">
      <w:pPr>
        <w:pStyle w:val="Heading3"/>
      </w:pPr>
      <w:bookmarkStart w:id="63" w:name="_Toc163164971"/>
      <w:r>
        <w:t>6.5.2</w:t>
      </w:r>
      <w:r>
        <w:tab/>
        <w:t>New training sequence</w:t>
      </w:r>
      <w:bookmarkEnd w:id="63"/>
    </w:p>
    <w:p w14:paraId="63358F3A" w14:textId="77777777" w:rsidR="00A53369" w:rsidRDefault="00A53369">
      <w:pPr>
        <w:pStyle w:val="HE"/>
        <w:keepNext/>
        <w:spacing w:after="180"/>
      </w:pPr>
      <w:r>
        <w:t>Test configuration:</w:t>
      </w:r>
    </w:p>
    <w:p w14:paraId="18C49CEF" w14:textId="77777777" w:rsidR="00A53369" w:rsidRDefault="00A53369">
      <w:pPr>
        <w:pStyle w:val="B1"/>
      </w:pPr>
      <w:r>
        <w:t>Sent on C0:</w:t>
      </w:r>
      <w:r>
        <w:tab/>
      </w:r>
      <w:r>
        <w:br/>
        <w:t>Dummy bursts using new (ninth) training sequence.</w:t>
      </w:r>
    </w:p>
    <w:p w14:paraId="49C52FC6" w14:textId="77777777" w:rsidR="00A53369" w:rsidRDefault="00A53369">
      <w:pPr>
        <w:pStyle w:val="B1"/>
      </w:pPr>
      <w:r>
        <w:t>Stealing flag on C0:</w:t>
      </w:r>
      <w:r>
        <w:tab/>
      </w:r>
      <w:r>
        <w:br/>
        <w:t>Set to 0</w:t>
      </w:r>
    </w:p>
    <w:p w14:paraId="2CC6AC8D" w14:textId="77777777" w:rsidR="00A53369" w:rsidRDefault="00A53369">
      <w:pPr>
        <w:pStyle w:val="B1"/>
      </w:pPr>
      <w:r>
        <w:t>Half burst filling bits:</w:t>
      </w:r>
      <w:r>
        <w:tab/>
      </w:r>
      <w:r>
        <w:br/>
        <w:t>Partial SID information from the SID frame otherwise scheduled for transmission.</w:t>
      </w:r>
    </w:p>
    <w:p w14:paraId="5CD66D18" w14:textId="77777777" w:rsidR="00A53369" w:rsidRDefault="00A53369">
      <w:pPr>
        <w:pStyle w:val="B1"/>
      </w:pPr>
      <w:r>
        <w:t>Half burst stealing flags:</w:t>
      </w:r>
      <w:r>
        <w:tab/>
      </w:r>
      <w:r>
        <w:br/>
        <w:t>Set to 0</w:t>
      </w:r>
    </w:p>
    <w:p w14:paraId="292423B0" w14:textId="77777777" w:rsidR="00A53369" w:rsidRDefault="00A53369">
      <w:r>
        <w:rPr>
          <w:b/>
        </w:rPr>
        <w:t>Result:</w:t>
      </w:r>
    </w:p>
    <w:p w14:paraId="6A79D4FA" w14:textId="77777777" w:rsidR="00A53369" w:rsidRDefault="00A53369">
      <w:r>
        <w:t>Acceptable.</w:t>
      </w:r>
    </w:p>
    <w:p w14:paraId="5EEC63F1" w14:textId="77777777" w:rsidR="00A53369" w:rsidRDefault="00A53369">
      <w:pPr>
        <w:pStyle w:val="Heading3"/>
      </w:pPr>
      <w:bookmarkStart w:id="64" w:name="_Toc163164972"/>
      <w:r>
        <w:t>6.5.3</w:t>
      </w:r>
      <w:r>
        <w:tab/>
        <w:t>Alternative training sequence from the eight assigned</w:t>
      </w:r>
      <w:bookmarkEnd w:id="64"/>
    </w:p>
    <w:p w14:paraId="2DC30EAF" w14:textId="77777777" w:rsidR="00A53369" w:rsidRDefault="00A53369">
      <w:pPr>
        <w:pStyle w:val="HE"/>
        <w:keepNext/>
        <w:spacing w:after="180"/>
      </w:pPr>
      <w:r>
        <w:t>Test configuration:</w:t>
      </w:r>
    </w:p>
    <w:p w14:paraId="2F172C43" w14:textId="77777777" w:rsidR="00A53369" w:rsidRDefault="00A53369">
      <w:pPr>
        <w:pStyle w:val="B1"/>
      </w:pPr>
      <w:r>
        <w:t>Sent on C0:</w:t>
      </w:r>
      <w:r>
        <w:tab/>
      </w:r>
      <w:r>
        <w:br/>
        <w:t>Dummy bursts using alternative training sequence according to table in 6.4.2.</w:t>
      </w:r>
    </w:p>
    <w:p w14:paraId="2709D444" w14:textId="77777777" w:rsidR="00A53369" w:rsidRDefault="00A53369">
      <w:pPr>
        <w:pStyle w:val="B1"/>
      </w:pPr>
      <w:r>
        <w:lastRenderedPageBreak/>
        <w:t>Stealing flag on C0:</w:t>
      </w:r>
      <w:r>
        <w:tab/>
      </w:r>
      <w:r>
        <w:br/>
        <w:t>Set to 0</w:t>
      </w:r>
    </w:p>
    <w:p w14:paraId="3F210AF2" w14:textId="77777777" w:rsidR="00A53369" w:rsidRDefault="00A53369">
      <w:pPr>
        <w:pStyle w:val="B1"/>
      </w:pPr>
      <w:r>
        <w:t>Half burst filling bits:</w:t>
      </w:r>
      <w:r>
        <w:tab/>
      </w:r>
      <w:r>
        <w:br/>
        <w:t>Partial SID information not necessarily related to the SID frame otherwise scheduled for transmission.</w:t>
      </w:r>
    </w:p>
    <w:p w14:paraId="71ADC25F" w14:textId="77777777" w:rsidR="00A53369" w:rsidRDefault="00A53369">
      <w:pPr>
        <w:pStyle w:val="B1"/>
      </w:pPr>
      <w:r>
        <w:t>Half burst stealing flags:</w:t>
      </w:r>
      <w:r>
        <w:tab/>
      </w:r>
      <w:r>
        <w:br/>
        <w:t>Set to 0</w:t>
      </w:r>
    </w:p>
    <w:p w14:paraId="3206BC43" w14:textId="77777777" w:rsidR="00A53369" w:rsidRDefault="00A53369">
      <w:r>
        <w:rPr>
          <w:b/>
        </w:rPr>
        <w:t>Result:</w:t>
      </w:r>
    </w:p>
    <w:p w14:paraId="477112A8" w14:textId="77777777" w:rsidR="00A53369" w:rsidRDefault="00A53369">
      <w:r>
        <w:t>Acceptable.</w:t>
      </w:r>
    </w:p>
    <w:p w14:paraId="57E59956" w14:textId="77777777" w:rsidR="00A53369" w:rsidRDefault="00A53369">
      <w:pPr>
        <w:pStyle w:val="Heading3"/>
      </w:pPr>
      <w:bookmarkStart w:id="65" w:name="_Toc163164973"/>
      <w:r>
        <w:t>6.5.4</w:t>
      </w:r>
      <w:r>
        <w:tab/>
        <w:t>Setting stealing flag for unintentionally transmitted bits</w:t>
      </w:r>
      <w:bookmarkEnd w:id="65"/>
    </w:p>
    <w:p w14:paraId="1E385E12" w14:textId="77777777" w:rsidR="00A53369" w:rsidRDefault="00A53369">
      <w:r>
        <w:rPr>
          <w:b/>
        </w:rPr>
        <w:t>Test configuration:</w:t>
      </w:r>
    </w:p>
    <w:p w14:paraId="737DAC9B" w14:textId="77777777" w:rsidR="00A53369" w:rsidRDefault="00A53369">
      <w:pPr>
        <w:pStyle w:val="B1"/>
      </w:pPr>
      <w:r>
        <w:t>Sent on C0:</w:t>
      </w:r>
      <w:r>
        <w:tab/>
      </w:r>
      <w:r>
        <w:br/>
        <w:t>Partial SID information from the two SID frames otherwise scheduled for transmission.</w:t>
      </w:r>
    </w:p>
    <w:p w14:paraId="3753AEDE" w14:textId="77777777" w:rsidR="00A53369" w:rsidRDefault="00A53369">
      <w:pPr>
        <w:pStyle w:val="B1"/>
      </w:pPr>
      <w:r>
        <w:t>Stealing flag on C0:</w:t>
      </w:r>
      <w:r>
        <w:tab/>
      </w:r>
      <w:r>
        <w:br/>
        <w:t>Set to 1</w:t>
      </w:r>
    </w:p>
    <w:p w14:paraId="20685E88" w14:textId="77777777" w:rsidR="00A53369" w:rsidRDefault="00A53369">
      <w:pPr>
        <w:pStyle w:val="B1"/>
      </w:pPr>
      <w:r>
        <w:t>Half burst filling bits:</w:t>
      </w:r>
      <w:r>
        <w:tab/>
      </w:r>
      <w:r>
        <w:br/>
        <w:t>Partial SID information from the SID frame otherwise scheduled for transmission.</w:t>
      </w:r>
    </w:p>
    <w:p w14:paraId="5EFF3FC0" w14:textId="77777777" w:rsidR="00A53369" w:rsidRDefault="00A53369">
      <w:pPr>
        <w:pStyle w:val="B1"/>
      </w:pPr>
      <w:r>
        <w:t>Half burst stealing flags:</w:t>
      </w:r>
      <w:r>
        <w:tab/>
      </w:r>
      <w:r>
        <w:br/>
        <w:t>Set to 1</w:t>
      </w:r>
    </w:p>
    <w:p w14:paraId="013D995F" w14:textId="77777777" w:rsidR="00A53369" w:rsidRDefault="00A53369">
      <w:r>
        <w:rPr>
          <w:b/>
        </w:rPr>
        <w:t>Result:</w:t>
      </w:r>
    </w:p>
    <w:p w14:paraId="33318537" w14:textId="77777777" w:rsidR="00A53369" w:rsidRDefault="00A53369">
      <w:r>
        <w:t>Acceptable.</w:t>
      </w:r>
    </w:p>
    <w:p w14:paraId="0DD04F33" w14:textId="77777777" w:rsidR="00A53369" w:rsidRDefault="00A53369">
      <w:pPr>
        <w:pStyle w:val="Heading3"/>
      </w:pPr>
      <w:bookmarkStart w:id="66" w:name="_Toc163164974"/>
      <w:r>
        <w:t>6.5.5</w:t>
      </w:r>
      <w:r>
        <w:tab/>
        <w:t>Setting stealing flag for unintentionally transmitted bits and modifying training sequence for Dummy Bursts</w:t>
      </w:r>
      <w:bookmarkEnd w:id="66"/>
    </w:p>
    <w:p w14:paraId="0B7B09B2" w14:textId="77777777" w:rsidR="00A53369" w:rsidRDefault="00A53369">
      <w:r>
        <w:rPr>
          <w:b/>
        </w:rPr>
        <w:t>Test configuration:</w:t>
      </w:r>
    </w:p>
    <w:p w14:paraId="0A2FA94D" w14:textId="77777777" w:rsidR="00A53369" w:rsidRDefault="00A53369">
      <w:pPr>
        <w:pStyle w:val="B1"/>
      </w:pPr>
      <w:r>
        <w:t>Sent on C0:</w:t>
      </w:r>
      <w:r>
        <w:tab/>
      </w:r>
      <w:r>
        <w:br/>
        <w:t>Dummy bursts using new (ninth) training sequence.</w:t>
      </w:r>
    </w:p>
    <w:p w14:paraId="617EB092" w14:textId="77777777" w:rsidR="00A53369" w:rsidRDefault="00A53369">
      <w:pPr>
        <w:pStyle w:val="B1"/>
      </w:pPr>
      <w:r>
        <w:t>Stealing flag on C0:</w:t>
      </w:r>
      <w:r>
        <w:tab/>
      </w:r>
      <w:r>
        <w:br/>
        <w:t>Set to 1</w:t>
      </w:r>
    </w:p>
    <w:p w14:paraId="5448BF12" w14:textId="77777777" w:rsidR="00A53369" w:rsidRDefault="00A53369">
      <w:pPr>
        <w:pStyle w:val="B1"/>
      </w:pPr>
      <w:r>
        <w:t>Half burst filling bits:</w:t>
      </w:r>
      <w:r>
        <w:tab/>
      </w:r>
      <w:r>
        <w:br/>
        <w:t>Dummy burst mixed bits</w:t>
      </w:r>
    </w:p>
    <w:p w14:paraId="05D6F899" w14:textId="77777777" w:rsidR="00A53369" w:rsidRDefault="00A53369">
      <w:pPr>
        <w:pStyle w:val="B1"/>
      </w:pPr>
      <w:r>
        <w:t>Half burst stealing flags:</w:t>
      </w:r>
      <w:r>
        <w:tab/>
      </w:r>
      <w:r>
        <w:br/>
        <w:t>Set to 1</w:t>
      </w:r>
    </w:p>
    <w:p w14:paraId="230BBE01" w14:textId="77777777" w:rsidR="00A53369" w:rsidRDefault="00A53369">
      <w:r>
        <w:rPr>
          <w:b/>
        </w:rPr>
        <w:t>Result:</w:t>
      </w:r>
    </w:p>
    <w:p w14:paraId="1484FD97" w14:textId="77777777" w:rsidR="00A53369" w:rsidRDefault="00A53369">
      <w:r>
        <w:t>Acceptable; This configuration gave marginally the best performance of all tested.</w:t>
      </w:r>
    </w:p>
    <w:p w14:paraId="4D01396F" w14:textId="77777777" w:rsidR="00A53369" w:rsidRDefault="00A53369">
      <w:pPr>
        <w:pStyle w:val="Heading3"/>
      </w:pPr>
      <w:bookmarkStart w:id="67" w:name="_Toc163164975"/>
      <w:r>
        <w:t>6.5.6</w:t>
      </w:r>
      <w:r>
        <w:tab/>
        <w:t>Sending partial SID information on C0</w:t>
      </w:r>
      <w:bookmarkEnd w:id="67"/>
    </w:p>
    <w:p w14:paraId="43053E47" w14:textId="77777777" w:rsidR="00A53369" w:rsidRDefault="00A53369">
      <w:r>
        <w:rPr>
          <w:b/>
        </w:rPr>
        <w:t>Test configuration:</w:t>
      </w:r>
    </w:p>
    <w:p w14:paraId="3B32F34C" w14:textId="77777777" w:rsidR="00A53369" w:rsidRDefault="00A53369">
      <w:pPr>
        <w:pStyle w:val="B1"/>
      </w:pPr>
      <w:r>
        <w:t>Sent on C0:</w:t>
      </w:r>
      <w:r>
        <w:tab/>
      </w:r>
      <w:r>
        <w:br/>
        <w:t>Part SID frames</w:t>
      </w:r>
    </w:p>
    <w:p w14:paraId="2CAC8BB8" w14:textId="77777777" w:rsidR="00A53369" w:rsidRDefault="00A53369">
      <w:pPr>
        <w:pStyle w:val="B1"/>
      </w:pPr>
      <w:r>
        <w:t>Stealing flag on C0:</w:t>
      </w:r>
      <w:r>
        <w:tab/>
      </w:r>
      <w:r>
        <w:br/>
        <w:t>Set to 0</w:t>
      </w:r>
    </w:p>
    <w:p w14:paraId="7278D4E7" w14:textId="77777777" w:rsidR="00A53369" w:rsidRDefault="00A53369">
      <w:pPr>
        <w:pStyle w:val="B1"/>
      </w:pPr>
      <w:r>
        <w:lastRenderedPageBreak/>
        <w:t>Half burst filling bits:</w:t>
      </w:r>
      <w:r>
        <w:tab/>
      </w:r>
      <w:r>
        <w:br/>
        <w:t>Partial SID information from the SID frame otherwise scheduled for transmission.</w:t>
      </w:r>
    </w:p>
    <w:p w14:paraId="208C9190" w14:textId="77777777" w:rsidR="00A53369" w:rsidRDefault="00A53369">
      <w:pPr>
        <w:pStyle w:val="B1"/>
      </w:pPr>
      <w:r>
        <w:t>Half burst stealing flags:</w:t>
      </w:r>
      <w:r>
        <w:tab/>
      </w:r>
      <w:r>
        <w:br/>
        <w:t>Set to 0</w:t>
      </w:r>
    </w:p>
    <w:p w14:paraId="4BB90DAA" w14:textId="77777777" w:rsidR="00A53369" w:rsidRDefault="00A53369">
      <w:r>
        <w:rPr>
          <w:b/>
        </w:rPr>
        <w:t>Result:</w:t>
      </w:r>
    </w:p>
    <w:p w14:paraId="154E101F" w14:textId="77777777" w:rsidR="00A53369" w:rsidRDefault="00A53369">
      <w:r>
        <w:t>Acceptable for DCS 1800.</w:t>
      </w:r>
    </w:p>
    <w:p w14:paraId="6ECD352C" w14:textId="77777777" w:rsidR="00A53369" w:rsidRDefault="00A53369">
      <w:pPr>
        <w:pStyle w:val="Heading9"/>
      </w:pPr>
      <w:r>
        <w:br w:type="page"/>
      </w:r>
      <w:bookmarkStart w:id="68" w:name="_Toc163164976"/>
      <w:r>
        <w:lastRenderedPageBreak/>
        <w:t>Annex A:</w:t>
      </w:r>
      <w:r>
        <w:br/>
        <w:t>Amendment Request 08.08 - 021 R4: Information on channel in use in HO REQUEST</w:t>
      </w:r>
      <w:bookmarkEnd w:id="68"/>
    </w:p>
    <w:p w14:paraId="517DD6DD" w14:textId="77777777" w:rsidR="00A53369" w:rsidRDefault="00A53369">
      <w:pPr>
        <w:pStyle w:val="NO"/>
      </w:pPr>
      <w:r>
        <w:t>NOTE:</w:t>
      </w:r>
      <w:r>
        <w:tab/>
        <w:t>This Annex A reflects the Amendment Request 08.08 - 021 R4 which was approved by SMG#15 and is part of the 3GPP TS 08.08 version 4.9.0.</w:t>
      </w:r>
    </w:p>
    <w:p w14:paraId="63A8BC1E" w14:textId="77777777" w:rsidR="00A53369" w:rsidRDefault="00A53369">
      <w:pPr>
        <w:pStyle w:val="Heading5"/>
      </w:pPr>
      <w:bookmarkStart w:id="69" w:name="_Toc163164977"/>
      <w:r>
        <w:t>A.3.1.5.1.1</w:t>
      </w:r>
      <w:r>
        <w:tab/>
        <w:t>Generation of the HANDOVER REQUIRED message</w:t>
      </w:r>
      <w:bookmarkEnd w:id="69"/>
    </w:p>
    <w:p w14:paraId="5B45B0F3" w14:textId="77777777" w:rsidR="00A53369" w:rsidRDefault="00A53369">
      <w:r>
        <w:t>Generation of the HANDOVER REQUIRED message can be for the following reasons:</w:t>
      </w:r>
    </w:p>
    <w:p w14:paraId="1BA24341" w14:textId="77777777" w:rsidR="00A53369" w:rsidRDefault="00A53369">
      <w:pPr>
        <w:pStyle w:val="B1"/>
      </w:pPr>
      <w:r>
        <w:t>-</w:t>
      </w:r>
      <w:r>
        <w:tab/>
        <w:t>The BSS has detected that a radio reason exists for a handover to occur.</w:t>
      </w:r>
    </w:p>
    <w:p w14:paraId="3AFADA72" w14:textId="77777777" w:rsidR="00A53369" w:rsidRDefault="00A53369">
      <w:pPr>
        <w:pStyle w:val="B1"/>
      </w:pPr>
      <w:r>
        <w:t>-</w:t>
      </w:r>
      <w:r>
        <w:tab/>
        <w:t>The MSC has initiated a handover candidate enquiry procedure, and this MS is currently a candidate.</w:t>
      </w:r>
    </w:p>
    <w:p w14:paraId="449B2C58" w14:textId="77777777" w:rsidR="00A53369" w:rsidRDefault="00A53369">
      <w:pPr>
        <w:pStyle w:val="B1"/>
      </w:pPr>
      <w:r>
        <w:t>-</w:t>
      </w:r>
      <w:r>
        <w:tab/>
        <w:t>A cell change is required at call setup due to congestion, e.g. directed retry.</w:t>
      </w:r>
    </w:p>
    <w:p w14:paraId="1000F926" w14:textId="77777777" w:rsidR="00A53369" w:rsidRDefault="00A53369">
      <w:r>
        <w:t>The HANDOVER REQUIRED message contains the following information elements:</w:t>
      </w:r>
    </w:p>
    <w:p w14:paraId="1062DDBB" w14:textId="77777777" w:rsidR="00A53369" w:rsidRPr="004620F7" w:rsidRDefault="00A53369">
      <w:pPr>
        <w:pStyle w:val="B1"/>
      </w:pPr>
      <w:r w:rsidRPr="004620F7">
        <w:t>-</w:t>
      </w:r>
      <w:r w:rsidRPr="004620F7">
        <w:tab/>
        <w:t>Message Type;</w:t>
      </w:r>
    </w:p>
    <w:p w14:paraId="3BE107E1" w14:textId="77777777" w:rsidR="00A53369" w:rsidRPr="004620F7" w:rsidRDefault="00A53369">
      <w:pPr>
        <w:pStyle w:val="B1"/>
      </w:pPr>
      <w:r w:rsidRPr="004620F7">
        <w:t>-</w:t>
      </w:r>
      <w:r w:rsidRPr="004620F7">
        <w:tab/>
        <w:t>Cause;</w:t>
      </w:r>
    </w:p>
    <w:p w14:paraId="42F81E60" w14:textId="77777777" w:rsidR="00A53369" w:rsidRDefault="00A53369">
      <w:pPr>
        <w:pStyle w:val="B1"/>
      </w:pPr>
      <w:r>
        <w:t>-</w:t>
      </w:r>
      <w:r>
        <w:tab/>
        <w:t>Cell Identifier List (preferred).</w:t>
      </w:r>
    </w:p>
    <w:p w14:paraId="43B22855" w14:textId="77777777" w:rsidR="00A53369" w:rsidRDefault="00A53369">
      <w:r>
        <w:t>It should also contain the "Current channel" information element.</w:t>
      </w:r>
    </w:p>
    <w:p w14:paraId="24C22E74" w14:textId="77777777" w:rsidR="00A53369" w:rsidRDefault="00A53369">
      <w:r>
        <w:t>Sec. 3.2.1.9. gives coding details of the above message.</w:t>
      </w:r>
    </w:p>
    <w:p w14:paraId="487CEF5B" w14:textId="77777777" w:rsidR="00A53369" w:rsidRDefault="00A53369">
      <w:r>
        <w:t>The "Cause" field indicates the reason for the HANDOVER REQUIRED message e.g. "uplink quality poor" or "response to MSC invocation" in the case of traffic reasons indicated by the MSC.</w:t>
      </w:r>
    </w:p>
    <w:p w14:paraId="7BF76061" w14:textId="77777777" w:rsidR="00A53369" w:rsidRDefault="00A53369">
      <w:r>
        <w:t>If present the "Response Request" Information Element indicates, that the BSS requires an indication if the HANDOVER REQUIRED message does not result in a HANDOVER COMMAND message.</w:t>
      </w:r>
    </w:p>
    <w:p w14:paraId="5C395FC6" w14:textId="77777777" w:rsidR="00A53369" w:rsidRDefault="00A53369">
      <w:r>
        <w:t>If the BSS wants to change the CIC due to a channel change, the BSS sends a HANDOVER REQUIRED message with the cause "switch circuit pool" and the "circuit pool list" information element. The "circuit pool list" information element will allow the BSS to indicate to the MSC from which circuit pool or pools the new CIC should be chosen.</w:t>
      </w:r>
    </w:p>
    <w:p w14:paraId="201C168F" w14:textId="77777777" w:rsidR="00A53369" w:rsidRDefault="00A53369">
      <w:r>
        <w:t>The "Cell Identifier List (preferred)" shall identify "n" preferred cells. The identified cells are given in order of preference. The algorithm by which the BSS produces this list is Operator dependent and is not addressed in this Technical Specification. The "n" number of preferred cells is a parameter set by O&amp;M and shall range from 1 to 16. If "n" number of cells cannot be identified, then only as many as are available shall be encoded and sent (as specified in section 3.2.2.27).</w:t>
      </w:r>
    </w:p>
    <w:p w14:paraId="709A2771" w14:textId="77777777" w:rsidR="00A53369" w:rsidRDefault="00A53369">
      <w:r>
        <w:t>It is mandatory for the BSS to be able to produce this "Cell Identifier List (preferred)". The sending of this list is controlled by the O&amp;M parameter "n". It is mandatory for the MSC to be able to receive and interpret this Information Element.</w:t>
      </w:r>
    </w:p>
    <w:p w14:paraId="64E7FC6E" w14:textId="77777777" w:rsidR="00A53369" w:rsidRDefault="00A53369">
      <w:r>
        <w:t>The HANDOVER REQUIRED message shall be updated and repeated by the BSS with a periodicity of T7 until:</w:t>
      </w:r>
    </w:p>
    <w:p w14:paraId="32CBF4D5" w14:textId="77777777" w:rsidR="00A53369" w:rsidRDefault="00A53369">
      <w:pPr>
        <w:pStyle w:val="B1"/>
      </w:pPr>
      <w:r>
        <w:t>-</w:t>
      </w:r>
      <w:r>
        <w:tab/>
        <w:t>A HANDOVER COMMAND message is received from the MSC, or;</w:t>
      </w:r>
    </w:p>
    <w:p w14:paraId="557C664B" w14:textId="77777777" w:rsidR="00A53369" w:rsidRDefault="00A53369">
      <w:pPr>
        <w:pStyle w:val="B1"/>
      </w:pPr>
      <w:r>
        <w:t>-</w:t>
      </w:r>
      <w:r>
        <w:tab/>
        <w:t>A RESET message is received, or;</w:t>
      </w:r>
    </w:p>
    <w:p w14:paraId="206D4010" w14:textId="77777777" w:rsidR="00A53369" w:rsidRDefault="00A53369">
      <w:pPr>
        <w:pStyle w:val="B1"/>
      </w:pPr>
      <w:r>
        <w:t>-</w:t>
      </w:r>
      <w:r>
        <w:tab/>
        <w:t>The reason for the original HANDOVER REQUIRED message disappears e.g. the MS transmission improves, or;</w:t>
      </w:r>
    </w:p>
    <w:p w14:paraId="1A3F601C" w14:textId="77777777" w:rsidR="00A53369" w:rsidRDefault="00A53369">
      <w:pPr>
        <w:pStyle w:val="B1"/>
      </w:pPr>
      <w:r>
        <w:t>-</w:t>
      </w:r>
      <w:r>
        <w:tab/>
        <w:t>All communication is lost with the MS as defined in Technical Specification 3GPP TS 04.08, and the transaction is abandoned, or;</w:t>
      </w:r>
    </w:p>
    <w:p w14:paraId="0C56D1CA" w14:textId="77777777" w:rsidR="00A53369" w:rsidRDefault="00A53369">
      <w:pPr>
        <w:pStyle w:val="B1"/>
      </w:pPr>
      <w:r>
        <w:t>-</w:t>
      </w:r>
      <w:r>
        <w:tab/>
        <w:t>The transaction ends, e.g., call clearing.</w:t>
      </w:r>
    </w:p>
    <w:p w14:paraId="79BAEE06" w14:textId="77777777" w:rsidR="00A53369" w:rsidRDefault="00A53369">
      <w:pPr>
        <w:pStyle w:val="Heading4"/>
      </w:pPr>
      <w:bookmarkStart w:id="70" w:name="_Toc163164978"/>
      <w:r>
        <w:lastRenderedPageBreak/>
        <w:t>A.3.1.5.2</w:t>
      </w:r>
      <w:r>
        <w:tab/>
        <w:t>Handover Resource allocation</w:t>
      </w:r>
      <w:bookmarkEnd w:id="70"/>
    </w:p>
    <w:p w14:paraId="134A4C80" w14:textId="77777777" w:rsidR="00A53369" w:rsidRDefault="00A53369">
      <w:r>
        <w:t>This procedure has been defined to allow the MSC to request resources from a BSS in a manner similar to that used for the assignment case. However it does not result in the transmission of any messages over the radio interface, only in the reservation of the resource identified at the BSS, which awaits access of a MS on the reserved channel. These reserved resources are then indicated back to the MSC.</w:t>
      </w:r>
    </w:p>
    <w:p w14:paraId="246588C4" w14:textId="77777777" w:rsidR="00A53369" w:rsidRDefault="00A53369">
      <w:r>
        <w:t>In order to support this procedure the MSC sets up a BSSAP SCCP connection to the BSS. This connection is then used to support all BSSAP messages related to this dedicated resource.</w:t>
      </w:r>
    </w:p>
    <w:p w14:paraId="663C9EDE" w14:textId="77777777" w:rsidR="00A53369" w:rsidRDefault="00A53369">
      <w:pPr>
        <w:pStyle w:val="Heading5"/>
      </w:pPr>
      <w:bookmarkStart w:id="71" w:name="_Toc163164979"/>
      <w:r>
        <w:t>A.3.1.5.2.1</w:t>
      </w:r>
      <w:r>
        <w:tab/>
        <w:t>Operation of the procedure</w:t>
      </w:r>
      <w:bookmarkEnd w:id="71"/>
    </w:p>
    <w:p w14:paraId="3EA7986B" w14:textId="77777777" w:rsidR="00A53369" w:rsidRDefault="00A53369">
      <w:r>
        <w:t>The correct operation of the handover resource allocation  procedure is as follows:</w:t>
      </w:r>
    </w:p>
    <w:p w14:paraId="3E8F1EAF" w14:textId="77777777" w:rsidR="00A53369" w:rsidRDefault="00A53369">
      <w:r>
        <w:t>The MSC sends a HANDOVER REQUEST message to the new BSS (note 1) from which it requires radio resources. This message contains details of the resource that is required. If the requested resource is for speech or data it also indicates the terrestrial resource that shall be used between the MSC and the BSS. The type of channel required can be different from the type of channel in use, e.g. in the case of directed retry. The description of the resource can either specify it completely, or give the BSS some freedom in the selection. The message may also specify the channel in use.</w:t>
      </w:r>
    </w:p>
    <w:p w14:paraId="1398E2F0" w14:textId="77777777" w:rsidR="00A53369" w:rsidRDefault="00A53369">
      <w:r>
        <w:t>On receipt of this message the new BSS shall choose a suitable idle radio resource.</w:t>
      </w:r>
    </w:p>
    <w:p w14:paraId="6B46CFFA" w14:textId="77777777" w:rsidR="00A53369" w:rsidRDefault="00A53369">
      <w:r>
        <w:t>The management of priority levels - relating to the Information Element "Priority" within the HANDOVER REQUEST message - is implementation dependent, under operator control.</w:t>
      </w:r>
    </w:p>
    <w:p w14:paraId="16A58BE8" w14:textId="77777777" w:rsidR="00A53369" w:rsidRDefault="00A53369">
      <w:r>
        <w:t>If queueing is managed, new requests which cannot be served immediately are put in the queueing file according to the indicated priority levels.</w:t>
      </w:r>
    </w:p>
    <w:p w14:paraId="67F4EDEA" w14:textId="77777777" w:rsidR="00A53369" w:rsidRDefault="00A53369">
      <w:r>
        <w:t>(Refer to section 3.1.17 for Queuing Procedure)</w:t>
      </w:r>
    </w:p>
    <w:p w14:paraId="3A581169" w14:textId="77777777" w:rsidR="00A53369" w:rsidRDefault="00A53369">
      <w:r>
        <w:t>As a further operator option, the preemption indicators may (alone or along with the priority levels) be used to manage the preemption process, which may lead to the forced release or forced handover of lower priority connections.</w:t>
      </w:r>
    </w:p>
    <w:p w14:paraId="5FA0B618" w14:textId="77777777" w:rsidR="00A53369" w:rsidRDefault="00A53369">
      <w:r>
        <w:t>However, the preemption indicators (refer to section 3.2.2.18), if given in the HANDOVER REQUEST, shall be treated on a per connection basis as follows:</w:t>
      </w:r>
    </w:p>
    <w:p w14:paraId="3376A577" w14:textId="77777777" w:rsidR="00A53369" w:rsidRDefault="00A53369">
      <w:pPr>
        <w:pStyle w:val="B1"/>
      </w:pPr>
      <w:r>
        <w:t>-</w:t>
      </w:r>
      <w:r>
        <w:tab/>
        <w:t>the last received "Preemption Vulnerability" indicator and priority levels shall prevail.</w:t>
      </w:r>
    </w:p>
    <w:p w14:paraId="69B68B89" w14:textId="77777777" w:rsidR="00A53369" w:rsidRDefault="00A53369">
      <w:pPr>
        <w:pStyle w:val="B1"/>
      </w:pPr>
      <w:r>
        <w:t>-</w:t>
      </w:r>
      <w:r>
        <w:tab/>
        <w:t>if the "Preemption Capability" bit is set to 1, then this allocation request can trigger the running of the preemption procedure.</w:t>
      </w:r>
    </w:p>
    <w:p w14:paraId="1B1407A6" w14:textId="77777777" w:rsidR="00A53369" w:rsidRDefault="00A53369">
      <w:pPr>
        <w:pStyle w:val="B1"/>
      </w:pPr>
      <w:r>
        <w:t>-</w:t>
      </w:r>
      <w:r>
        <w:tab/>
        <w:t>if the "Preemption Capability" bit is set to 0, then this allocation request cannot trigger the preemption procedure.</w:t>
      </w:r>
    </w:p>
    <w:p w14:paraId="6A762EF6" w14:textId="77777777" w:rsidR="00A53369" w:rsidRDefault="00A53369">
      <w:pPr>
        <w:pStyle w:val="B1"/>
      </w:pPr>
      <w:r>
        <w:t>-</w:t>
      </w:r>
      <w:r>
        <w:tab/>
        <w:t>if the "Preemption Vulnerability" bit is set to 1, then this connection is vulnerable and shall be included in the preemption process or procedure and as such may be subject to forced release or forced handover.</w:t>
      </w:r>
    </w:p>
    <w:p w14:paraId="52F49465" w14:textId="77777777" w:rsidR="00A53369" w:rsidRDefault="00A53369">
      <w:pPr>
        <w:pStyle w:val="B1"/>
      </w:pPr>
      <w:r>
        <w:t>-</w:t>
      </w:r>
      <w:r>
        <w:tab/>
        <w:t>if the "Preemption Vulnerability" bit is set to 0, then this connection is not vulnerable to preemption and shall not be included in the preemption process and as such may not be subject to forced release or forced handover.</w:t>
      </w:r>
    </w:p>
    <w:p w14:paraId="0BEDB84B" w14:textId="77777777" w:rsidR="00A53369" w:rsidRDefault="00A53369">
      <w:pPr>
        <w:pStyle w:val="B1"/>
      </w:pPr>
      <w:r>
        <w:t>-</w:t>
      </w:r>
      <w:r>
        <w:tab/>
        <w:t>if no Priority Information Element has been received, both "Preemption Capability" and "Preemption Vulnerability" bits shall be regarded as set to 0.</w:t>
      </w:r>
    </w:p>
    <w:p w14:paraId="39C3C14E" w14:textId="77777777" w:rsidR="00A53369" w:rsidRDefault="00A53369">
      <w:r>
        <w:t>If a radio resource is available then this will be reflected back to the MSC in a HANDOVER REQUEST ACKNOWLEDGE message. The HANDOVER REQUEST ACKNOWLEDGE message sent by the new BSS shall contain the radio interface message HANDOVER COMMAND within its "Layer 3 Information" Information Element. This "Layer 3 Information" (which is in fact the RR-Layer 3 HANDOVER COMMAND) is transferred by the controlling MSC to the old BSS using the BSSMAP message HANDOVER COMMAND also within the Information Element "Layer 3 Information" of that BSSMAP message. The old BSS then sends to the MS over the radio interface the RR-Layer 3 HANDOVER COMMAND message. Information about the appropriate new channels and a handover reference number chosen by the new BSS are contained in the HANDOVER COMMAND. Knowledge of the channel in use at the old BSS allows the new BSS to minimize the size of the HANDOVER COMMAND message (i.e. to decide whether the mode of the first channel IE need not be included in the HANDOVER COMMAND).</w:t>
      </w:r>
    </w:p>
    <w:p w14:paraId="25DB9FAF" w14:textId="77777777" w:rsidR="00A53369" w:rsidRDefault="00A53369">
      <w:pPr>
        <w:pStyle w:val="NO"/>
      </w:pPr>
      <w:r>
        <w:t>NOTE:</w:t>
      </w:r>
      <w:r>
        <w:tab/>
        <w:t>The new BSS and the old BSS may be the same.</w:t>
      </w:r>
    </w:p>
    <w:p w14:paraId="7589C7F3" w14:textId="77777777" w:rsidR="00A53369" w:rsidRDefault="00A53369">
      <w:r>
        <w:lastRenderedPageBreak/>
        <w:t>When several circuit pools are present on the BSS MSC interface, the "circuit pool" information field shall be included in the HANDOVER REQUEST ACKNOWLEDGE. The "circuit pool" field will indicate to the MSC the circuit pool of the CIC given in the HANDOVER REQUEST message.</w:t>
      </w:r>
    </w:p>
    <w:p w14:paraId="41C8AB24" w14:textId="77777777" w:rsidR="00A53369" w:rsidRDefault="00A53369">
      <w:r>
        <w:t>The sending of the HANDOVER REQUEST ACKNOWLEDGE by the new BSS to the MSC ends the Handover Resource Allocation procedure. The Handover Execution procedure can now proceed and this is given in section 3.1.5.3.</w:t>
      </w:r>
    </w:p>
    <w:p w14:paraId="4A5A5347" w14:textId="77777777" w:rsidR="00A53369" w:rsidRDefault="00A53369">
      <w:r>
        <w:t>The new BSS shall then take all necessary action to allow the MS to access the radio resource that the new BSS has chosen, this is detailed in the 3GPP TS 05 series of Technical Specifications. If the radio resource is a traffic channel then the new BSS shall at this point switch it through to the terrestrial resource indicated in the HANDOVER REQUEST message, and the necessary transcoding/rate adaption/encryption equipment enabled as detailed in 3GPP TS 04.08.</w:t>
      </w:r>
    </w:p>
    <w:p w14:paraId="0639A469" w14:textId="77777777" w:rsidR="00A53369" w:rsidRDefault="00A53369">
      <w:r>
        <w:t>The optimum procedure for switching through to the target cell at the MSC is not defined in these Technical Specifications.</w:t>
      </w:r>
    </w:p>
    <w:p w14:paraId="6C650CE9" w14:textId="77777777" w:rsidR="00A53369" w:rsidRDefault="00A53369">
      <w:pPr>
        <w:pStyle w:val="Heading4"/>
      </w:pPr>
      <w:bookmarkStart w:id="72" w:name="_Toc163164980"/>
      <w:r>
        <w:t>A.3.2.1.8</w:t>
      </w:r>
      <w:r>
        <w:tab/>
        <w:t>HANDOVER REQUEST</w:t>
      </w:r>
      <w:bookmarkEnd w:id="72"/>
    </w:p>
    <w:p w14:paraId="7BAD2C65" w14:textId="77777777" w:rsidR="00A53369" w:rsidRDefault="00A53369">
      <w:r>
        <w:t>This message is sent from the MSC to the BSS via the relevant SCCP connection to indicate that the MS is to be handed over to that BSS.</w:t>
      </w:r>
    </w:p>
    <w:p w14:paraId="3D8D124E"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559"/>
        <w:gridCol w:w="1418"/>
        <w:gridCol w:w="773"/>
        <w:gridCol w:w="1070"/>
      </w:tblGrid>
      <w:tr w:rsidR="00A53369" w14:paraId="652E11C7" w14:textId="77777777">
        <w:trPr>
          <w:jc w:val="center"/>
        </w:trPr>
        <w:tc>
          <w:tcPr>
            <w:tcW w:w="2835" w:type="dxa"/>
            <w:tcBorders>
              <w:bottom w:val="nil"/>
            </w:tcBorders>
          </w:tcPr>
          <w:p w14:paraId="68041EAA" w14:textId="77777777" w:rsidR="00A53369" w:rsidRDefault="00A53369">
            <w:pPr>
              <w:pStyle w:val="TAH"/>
            </w:pPr>
            <w:r>
              <w:t>INFORMATION ELEMENT</w:t>
            </w:r>
          </w:p>
        </w:tc>
        <w:tc>
          <w:tcPr>
            <w:tcW w:w="1559" w:type="dxa"/>
            <w:tcBorders>
              <w:bottom w:val="nil"/>
            </w:tcBorders>
          </w:tcPr>
          <w:p w14:paraId="011941EB" w14:textId="77777777" w:rsidR="00A53369" w:rsidRDefault="00A53369">
            <w:pPr>
              <w:pStyle w:val="TAH"/>
            </w:pPr>
            <w:r>
              <w:t>REFERENCE</w:t>
            </w:r>
          </w:p>
        </w:tc>
        <w:tc>
          <w:tcPr>
            <w:tcW w:w="1418" w:type="dxa"/>
            <w:tcBorders>
              <w:bottom w:val="nil"/>
            </w:tcBorders>
          </w:tcPr>
          <w:p w14:paraId="410285E6" w14:textId="77777777" w:rsidR="00A53369" w:rsidRDefault="00A53369">
            <w:pPr>
              <w:pStyle w:val="TAH"/>
            </w:pPr>
            <w:r>
              <w:t>DIRECTION</w:t>
            </w:r>
          </w:p>
        </w:tc>
        <w:tc>
          <w:tcPr>
            <w:tcW w:w="773" w:type="dxa"/>
            <w:tcBorders>
              <w:bottom w:val="nil"/>
            </w:tcBorders>
          </w:tcPr>
          <w:p w14:paraId="18D7A4DF" w14:textId="77777777" w:rsidR="00A53369" w:rsidRDefault="00A53369">
            <w:pPr>
              <w:pStyle w:val="TAH"/>
            </w:pPr>
            <w:r>
              <w:t>TYPE</w:t>
            </w:r>
          </w:p>
        </w:tc>
        <w:tc>
          <w:tcPr>
            <w:tcW w:w="1070" w:type="dxa"/>
            <w:tcBorders>
              <w:bottom w:val="nil"/>
            </w:tcBorders>
          </w:tcPr>
          <w:p w14:paraId="23DCB590" w14:textId="77777777" w:rsidR="00A53369" w:rsidRDefault="00A53369">
            <w:pPr>
              <w:pStyle w:val="TAH"/>
            </w:pPr>
            <w:r>
              <w:t>LEN</w:t>
            </w:r>
          </w:p>
        </w:tc>
      </w:tr>
      <w:tr w:rsidR="00A53369" w14:paraId="2F221682" w14:textId="77777777">
        <w:trPr>
          <w:jc w:val="center"/>
        </w:trPr>
        <w:tc>
          <w:tcPr>
            <w:tcW w:w="2835" w:type="dxa"/>
            <w:tcBorders>
              <w:bottom w:val="nil"/>
            </w:tcBorders>
          </w:tcPr>
          <w:p w14:paraId="336CEF89" w14:textId="77777777" w:rsidR="00A53369" w:rsidRDefault="00A53369">
            <w:pPr>
              <w:pStyle w:val="TAL"/>
            </w:pPr>
            <w:r>
              <w:t>Message type</w:t>
            </w:r>
          </w:p>
        </w:tc>
        <w:tc>
          <w:tcPr>
            <w:tcW w:w="1559" w:type="dxa"/>
            <w:tcBorders>
              <w:bottom w:val="nil"/>
            </w:tcBorders>
          </w:tcPr>
          <w:p w14:paraId="752E385A" w14:textId="77777777" w:rsidR="00A53369" w:rsidRDefault="00A53369">
            <w:pPr>
              <w:pStyle w:val="TAC"/>
            </w:pPr>
            <w:r>
              <w:t>3.2.2.1</w:t>
            </w:r>
          </w:p>
        </w:tc>
        <w:tc>
          <w:tcPr>
            <w:tcW w:w="1418" w:type="dxa"/>
            <w:tcBorders>
              <w:bottom w:val="nil"/>
            </w:tcBorders>
          </w:tcPr>
          <w:p w14:paraId="0934CFE2" w14:textId="77777777" w:rsidR="00A53369" w:rsidRDefault="00A53369">
            <w:pPr>
              <w:pStyle w:val="TAC"/>
            </w:pPr>
            <w:r>
              <w:t>MSC-BSS</w:t>
            </w:r>
          </w:p>
        </w:tc>
        <w:tc>
          <w:tcPr>
            <w:tcW w:w="773" w:type="dxa"/>
            <w:tcBorders>
              <w:bottom w:val="nil"/>
            </w:tcBorders>
          </w:tcPr>
          <w:p w14:paraId="4A17B5E4" w14:textId="77777777" w:rsidR="00A53369" w:rsidRDefault="00A53369">
            <w:pPr>
              <w:pStyle w:val="TAC"/>
            </w:pPr>
            <w:r>
              <w:t>M</w:t>
            </w:r>
          </w:p>
        </w:tc>
        <w:tc>
          <w:tcPr>
            <w:tcW w:w="1070" w:type="dxa"/>
            <w:tcBorders>
              <w:bottom w:val="nil"/>
            </w:tcBorders>
          </w:tcPr>
          <w:p w14:paraId="0AA9CCCA" w14:textId="77777777" w:rsidR="00A53369" w:rsidRDefault="00A53369">
            <w:pPr>
              <w:pStyle w:val="TAC"/>
            </w:pPr>
            <w:r>
              <w:t>1</w:t>
            </w:r>
          </w:p>
        </w:tc>
      </w:tr>
      <w:tr w:rsidR="00A53369" w14:paraId="312E5521" w14:textId="77777777">
        <w:trPr>
          <w:jc w:val="center"/>
        </w:trPr>
        <w:tc>
          <w:tcPr>
            <w:tcW w:w="2835" w:type="dxa"/>
            <w:tcBorders>
              <w:top w:val="nil"/>
              <w:bottom w:val="nil"/>
            </w:tcBorders>
          </w:tcPr>
          <w:p w14:paraId="49C64AC0" w14:textId="77777777" w:rsidR="00A53369" w:rsidRDefault="00A53369">
            <w:pPr>
              <w:pStyle w:val="TAL"/>
            </w:pPr>
            <w:r>
              <w:t>Channel type</w:t>
            </w:r>
          </w:p>
        </w:tc>
        <w:tc>
          <w:tcPr>
            <w:tcW w:w="1559" w:type="dxa"/>
            <w:tcBorders>
              <w:top w:val="nil"/>
              <w:bottom w:val="nil"/>
            </w:tcBorders>
          </w:tcPr>
          <w:p w14:paraId="572E7334" w14:textId="77777777" w:rsidR="00A53369" w:rsidRDefault="00A53369">
            <w:pPr>
              <w:pStyle w:val="TAC"/>
            </w:pPr>
            <w:r>
              <w:t>3.2.2.11</w:t>
            </w:r>
          </w:p>
        </w:tc>
        <w:tc>
          <w:tcPr>
            <w:tcW w:w="1418" w:type="dxa"/>
            <w:tcBorders>
              <w:top w:val="nil"/>
              <w:bottom w:val="nil"/>
            </w:tcBorders>
          </w:tcPr>
          <w:p w14:paraId="2C06685C" w14:textId="77777777" w:rsidR="00A53369" w:rsidRDefault="00A53369">
            <w:pPr>
              <w:pStyle w:val="TAC"/>
            </w:pPr>
            <w:r>
              <w:t>MSC-BSS</w:t>
            </w:r>
          </w:p>
        </w:tc>
        <w:tc>
          <w:tcPr>
            <w:tcW w:w="773" w:type="dxa"/>
            <w:tcBorders>
              <w:top w:val="nil"/>
              <w:bottom w:val="nil"/>
            </w:tcBorders>
          </w:tcPr>
          <w:p w14:paraId="0CDE5C6E" w14:textId="77777777" w:rsidR="00A53369" w:rsidRDefault="00A53369">
            <w:pPr>
              <w:pStyle w:val="TAC"/>
            </w:pPr>
            <w:r>
              <w:t>M</w:t>
            </w:r>
          </w:p>
        </w:tc>
        <w:tc>
          <w:tcPr>
            <w:tcW w:w="1070" w:type="dxa"/>
            <w:tcBorders>
              <w:top w:val="nil"/>
              <w:bottom w:val="nil"/>
            </w:tcBorders>
          </w:tcPr>
          <w:p w14:paraId="498C949E" w14:textId="77777777" w:rsidR="00A53369" w:rsidRDefault="00A53369">
            <w:pPr>
              <w:pStyle w:val="TAC"/>
            </w:pPr>
            <w:r>
              <w:t>5</w:t>
            </w:r>
          </w:p>
        </w:tc>
      </w:tr>
      <w:tr w:rsidR="00A53369" w14:paraId="3FDE0597" w14:textId="77777777">
        <w:trPr>
          <w:jc w:val="center"/>
        </w:trPr>
        <w:tc>
          <w:tcPr>
            <w:tcW w:w="2835" w:type="dxa"/>
            <w:tcBorders>
              <w:top w:val="nil"/>
              <w:bottom w:val="nil"/>
            </w:tcBorders>
          </w:tcPr>
          <w:p w14:paraId="5984A3C2" w14:textId="77777777" w:rsidR="00A53369" w:rsidRDefault="00A53369">
            <w:pPr>
              <w:pStyle w:val="TAL"/>
            </w:pPr>
            <w:r>
              <w:t>Encryption information</w:t>
            </w:r>
          </w:p>
        </w:tc>
        <w:tc>
          <w:tcPr>
            <w:tcW w:w="1559" w:type="dxa"/>
            <w:tcBorders>
              <w:top w:val="nil"/>
              <w:bottom w:val="nil"/>
            </w:tcBorders>
          </w:tcPr>
          <w:p w14:paraId="508B4256" w14:textId="77777777" w:rsidR="00A53369" w:rsidRDefault="00A53369">
            <w:pPr>
              <w:pStyle w:val="TAC"/>
            </w:pPr>
            <w:r>
              <w:t>3.2.2.10</w:t>
            </w:r>
          </w:p>
        </w:tc>
        <w:tc>
          <w:tcPr>
            <w:tcW w:w="1418" w:type="dxa"/>
            <w:tcBorders>
              <w:top w:val="nil"/>
              <w:bottom w:val="nil"/>
            </w:tcBorders>
          </w:tcPr>
          <w:p w14:paraId="097CB68F" w14:textId="77777777" w:rsidR="00A53369" w:rsidRDefault="00A53369">
            <w:pPr>
              <w:pStyle w:val="TAC"/>
            </w:pPr>
            <w:r>
              <w:t>MSC-BSS</w:t>
            </w:r>
          </w:p>
        </w:tc>
        <w:tc>
          <w:tcPr>
            <w:tcW w:w="773" w:type="dxa"/>
            <w:tcBorders>
              <w:top w:val="nil"/>
              <w:bottom w:val="nil"/>
            </w:tcBorders>
          </w:tcPr>
          <w:p w14:paraId="10745336" w14:textId="77777777" w:rsidR="00A53369" w:rsidRDefault="00A53369">
            <w:pPr>
              <w:pStyle w:val="TAC"/>
            </w:pPr>
            <w:r>
              <w:t>M</w:t>
            </w:r>
          </w:p>
        </w:tc>
        <w:tc>
          <w:tcPr>
            <w:tcW w:w="1070" w:type="dxa"/>
            <w:tcBorders>
              <w:top w:val="nil"/>
              <w:bottom w:val="nil"/>
            </w:tcBorders>
          </w:tcPr>
          <w:p w14:paraId="59A8E820" w14:textId="77777777" w:rsidR="00A53369" w:rsidRDefault="00A53369">
            <w:pPr>
              <w:pStyle w:val="TAC"/>
            </w:pPr>
            <w:r>
              <w:t>3-n</w:t>
            </w:r>
          </w:p>
        </w:tc>
      </w:tr>
      <w:tr w:rsidR="00A53369" w14:paraId="3C5C9A9A" w14:textId="77777777">
        <w:trPr>
          <w:jc w:val="center"/>
        </w:trPr>
        <w:tc>
          <w:tcPr>
            <w:tcW w:w="2835" w:type="dxa"/>
            <w:tcBorders>
              <w:top w:val="nil"/>
              <w:bottom w:val="nil"/>
            </w:tcBorders>
          </w:tcPr>
          <w:p w14:paraId="43895642" w14:textId="77777777" w:rsidR="00A53369" w:rsidRDefault="00A53369">
            <w:pPr>
              <w:pStyle w:val="TAL"/>
            </w:pPr>
            <w:r>
              <w:t>Classmark information 1 or</w:t>
            </w:r>
          </w:p>
        </w:tc>
        <w:tc>
          <w:tcPr>
            <w:tcW w:w="1559" w:type="dxa"/>
            <w:tcBorders>
              <w:top w:val="nil"/>
              <w:bottom w:val="nil"/>
            </w:tcBorders>
          </w:tcPr>
          <w:p w14:paraId="06BF0B1B" w14:textId="77777777" w:rsidR="00A53369" w:rsidRDefault="00A53369">
            <w:pPr>
              <w:pStyle w:val="TAC"/>
            </w:pPr>
            <w:r>
              <w:t>3.2.2.30</w:t>
            </w:r>
          </w:p>
        </w:tc>
        <w:tc>
          <w:tcPr>
            <w:tcW w:w="1418" w:type="dxa"/>
            <w:tcBorders>
              <w:top w:val="nil"/>
              <w:bottom w:val="nil"/>
            </w:tcBorders>
          </w:tcPr>
          <w:p w14:paraId="6A19B837" w14:textId="77777777" w:rsidR="00A53369" w:rsidRDefault="00A53369">
            <w:pPr>
              <w:pStyle w:val="TAC"/>
            </w:pPr>
            <w:r>
              <w:t>MSC-BSS</w:t>
            </w:r>
          </w:p>
        </w:tc>
        <w:tc>
          <w:tcPr>
            <w:tcW w:w="773" w:type="dxa"/>
            <w:tcBorders>
              <w:top w:val="nil"/>
              <w:bottom w:val="nil"/>
            </w:tcBorders>
          </w:tcPr>
          <w:p w14:paraId="77BCF2AA" w14:textId="77777777" w:rsidR="00A53369" w:rsidRDefault="00A53369">
            <w:pPr>
              <w:pStyle w:val="TAC"/>
            </w:pPr>
            <w:r>
              <w:t>M#</w:t>
            </w:r>
          </w:p>
        </w:tc>
        <w:tc>
          <w:tcPr>
            <w:tcW w:w="1070" w:type="dxa"/>
            <w:tcBorders>
              <w:top w:val="nil"/>
              <w:bottom w:val="nil"/>
            </w:tcBorders>
          </w:tcPr>
          <w:p w14:paraId="26B6580C" w14:textId="77777777" w:rsidR="00A53369" w:rsidRDefault="00A53369">
            <w:pPr>
              <w:pStyle w:val="TAC"/>
            </w:pPr>
            <w:r>
              <w:t>2</w:t>
            </w:r>
          </w:p>
        </w:tc>
      </w:tr>
      <w:tr w:rsidR="00A53369" w14:paraId="1202E3D1" w14:textId="77777777">
        <w:trPr>
          <w:jc w:val="center"/>
        </w:trPr>
        <w:tc>
          <w:tcPr>
            <w:tcW w:w="2835" w:type="dxa"/>
            <w:tcBorders>
              <w:top w:val="nil"/>
              <w:bottom w:val="nil"/>
            </w:tcBorders>
          </w:tcPr>
          <w:p w14:paraId="47A3E268" w14:textId="77777777" w:rsidR="00A53369" w:rsidRDefault="00A53369">
            <w:pPr>
              <w:pStyle w:val="TAL"/>
            </w:pPr>
            <w:r>
              <w:t>Classmark information 2</w:t>
            </w:r>
          </w:p>
        </w:tc>
        <w:tc>
          <w:tcPr>
            <w:tcW w:w="1559" w:type="dxa"/>
            <w:tcBorders>
              <w:top w:val="nil"/>
              <w:bottom w:val="nil"/>
            </w:tcBorders>
          </w:tcPr>
          <w:p w14:paraId="75318F29" w14:textId="77777777" w:rsidR="00A53369" w:rsidRDefault="00A53369">
            <w:pPr>
              <w:pStyle w:val="TAC"/>
            </w:pPr>
            <w:r>
              <w:t>3.2.2.19</w:t>
            </w:r>
          </w:p>
        </w:tc>
        <w:tc>
          <w:tcPr>
            <w:tcW w:w="1418" w:type="dxa"/>
            <w:tcBorders>
              <w:top w:val="nil"/>
              <w:bottom w:val="nil"/>
            </w:tcBorders>
          </w:tcPr>
          <w:p w14:paraId="094E20DE" w14:textId="77777777" w:rsidR="00A53369" w:rsidRDefault="00A53369">
            <w:pPr>
              <w:pStyle w:val="TAC"/>
            </w:pPr>
            <w:r>
              <w:t>MSC-BSS</w:t>
            </w:r>
          </w:p>
        </w:tc>
        <w:tc>
          <w:tcPr>
            <w:tcW w:w="773" w:type="dxa"/>
            <w:tcBorders>
              <w:top w:val="nil"/>
              <w:bottom w:val="nil"/>
            </w:tcBorders>
          </w:tcPr>
          <w:p w14:paraId="154F99A0" w14:textId="77777777" w:rsidR="00A53369" w:rsidRDefault="00A53369">
            <w:pPr>
              <w:pStyle w:val="TAC"/>
            </w:pPr>
            <w:r>
              <w:t>M#</w:t>
            </w:r>
          </w:p>
        </w:tc>
        <w:tc>
          <w:tcPr>
            <w:tcW w:w="1070" w:type="dxa"/>
            <w:tcBorders>
              <w:top w:val="nil"/>
              <w:bottom w:val="nil"/>
            </w:tcBorders>
          </w:tcPr>
          <w:p w14:paraId="29C552B6" w14:textId="77777777" w:rsidR="00A53369" w:rsidRDefault="00A53369">
            <w:pPr>
              <w:pStyle w:val="TAC"/>
            </w:pPr>
            <w:r>
              <w:t>4-5</w:t>
            </w:r>
          </w:p>
        </w:tc>
      </w:tr>
      <w:tr w:rsidR="00A53369" w14:paraId="27D66482" w14:textId="77777777">
        <w:trPr>
          <w:jc w:val="center"/>
        </w:trPr>
        <w:tc>
          <w:tcPr>
            <w:tcW w:w="2835" w:type="dxa"/>
            <w:tcBorders>
              <w:top w:val="nil"/>
              <w:bottom w:val="nil"/>
            </w:tcBorders>
          </w:tcPr>
          <w:p w14:paraId="13EA7849" w14:textId="77777777" w:rsidR="00A53369" w:rsidRDefault="00A53369">
            <w:pPr>
              <w:pStyle w:val="TAL"/>
            </w:pPr>
            <w:r>
              <w:t>Cell identifier (serving)</w:t>
            </w:r>
          </w:p>
        </w:tc>
        <w:tc>
          <w:tcPr>
            <w:tcW w:w="1559" w:type="dxa"/>
            <w:tcBorders>
              <w:top w:val="nil"/>
              <w:bottom w:val="nil"/>
            </w:tcBorders>
          </w:tcPr>
          <w:p w14:paraId="25153434" w14:textId="77777777" w:rsidR="00A53369" w:rsidRDefault="00A53369">
            <w:pPr>
              <w:pStyle w:val="TAC"/>
            </w:pPr>
            <w:r>
              <w:t>3.2.2.17</w:t>
            </w:r>
          </w:p>
        </w:tc>
        <w:tc>
          <w:tcPr>
            <w:tcW w:w="1418" w:type="dxa"/>
            <w:tcBorders>
              <w:top w:val="nil"/>
              <w:bottom w:val="nil"/>
            </w:tcBorders>
          </w:tcPr>
          <w:p w14:paraId="398084C2" w14:textId="77777777" w:rsidR="00A53369" w:rsidRDefault="00A53369">
            <w:pPr>
              <w:pStyle w:val="TAC"/>
            </w:pPr>
            <w:r>
              <w:t>MSC-BSS</w:t>
            </w:r>
          </w:p>
        </w:tc>
        <w:tc>
          <w:tcPr>
            <w:tcW w:w="773" w:type="dxa"/>
            <w:tcBorders>
              <w:top w:val="nil"/>
              <w:bottom w:val="nil"/>
            </w:tcBorders>
          </w:tcPr>
          <w:p w14:paraId="1271E676" w14:textId="77777777" w:rsidR="00A53369" w:rsidRDefault="00A53369">
            <w:pPr>
              <w:pStyle w:val="TAC"/>
            </w:pPr>
            <w:r>
              <w:t>M</w:t>
            </w:r>
          </w:p>
        </w:tc>
        <w:tc>
          <w:tcPr>
            <w:tcW w:w="1070" w:type="dxa"/>
            <w:tcBorders>
              <w:top w:val="nil"/>
              <w:bottom w:val="nil"/>
            </w:tcBorders>
          </w:tcPr>
          <w:p w14:paraId="36A30A7E" w14:textId="77777777" w:rsidR="00A53369" w:rsidRDefault="00A53369">
            <w:pPr>
              <w:pStyle w:val="TAC"/>
            </w:pPr>
            <w:r>
              <w:t>5-10</w:t>
            </w:r>
          </w:p>
        </w:tc>
      </w:tr>
      <w:tr w:rsidR="00A53369" w14:paraId="35D7CACA" w14:textId="77777777">
        <w:trPr>
          <w:jc w:val="center"/>
        </w:trPr>
        <w:tc>
          <w:tcPr>
            <w:tcW w:w="2835" w:type="dxa"/>
            <w:tcBorders>
              <w:top w:val="nil"/>
              <w:bottom w:val="nil"/>
            </w:tcBorders>
          </w:tcPr>
          <w:p w14:paraId="66DA95CF" w14:textId="77777777" w:rsidR="00A53369" w:rsidRDefault="00A53369">
            <w:pPr>
              <w:pStyle w:val="TAL"/>
            </w:pPr>
            <w:r>
              <w:t>Priority</w:t>
            </w:r>
          </w:p>
        </w:tc>
        <w:tc>
          <w:tcPr>
            <w:tcW w:w="1559" w:type="dxa"/>
            <w:tcBorders>
              <w:top w:val="nil"/>
              <w:bottom w:val="nil"/>
            </w:tcBorders>
          </w:tcPr>
          <w:p w14:paraId="6AB20415" w14:textId="77777777" w:rsidR="00A53369" w:rsidRDefault="00A53369">
            <w:pPr>
              <w:pStyle w:val="TAC"/>
            </w:pPr>
            <w:r>
              <w:t>3.2.2.18</w:t>
            </w:r>
          </w:p>
        </w:tc>
        <w:tc>
          <w:tcPr>
            <w:tcW w:w="1418" w:type="dxa"/>
            <w:tcBorders>
              <w:top w:val="nil"/>
              <w:bottom w:val="nil"/>
            </w:tcBorders>
          </w:tcPr>
          <w:p w14:paraId="4A538A52" w14:textId="77777777" w:rsidR="00A53369" w:rsidRDefault="00A53369">
            <w:pPr>
              <w:pStyle w:val="TAC"/>
            </w:pPr>
            <w:r>
              <w:t>MSC-BSS</w:t>
            </w:r>
          </w:p>
        </w:tc>
        <w:tc>
          <w:tcPr>
            <w:tcW w:w="773" w:type="dxa"/>
            <w:tcBorders>
              <w:top w:val="nil"/>
              <w:bottom w:val="nil"/>
            </w:tcBorders>
          </w:tcPr>
          <w:p w14:paraId="01EE4CD3" w14:textId="77777777" w:rsidR="00A53369" w:rsidRDefault="00A53369">
            <w:pPr>
              <w:pStyle w:val="TAC"/>
            </w:pPr>
            <w:r>
              <w:t>O</w:t>
            </w:r>
          </w:p>
        </w:tc>
        <w:tc>
          <w:tcPr>
            <w:tcW w:w="1070" w:type="dxa"/>
            <w:tcBorders>
              <w:top w:val="nil"/>
              <w:bottom w:val="nil"/>
            </w:tcBorders>
          </w:tcPr>
          <w:p w14:paraId="2E05F6BF" w14:textId="77777777" w:rsidR="00A53369" w:rsidRDefault="00A53369">
            <w:pPr>
              <w:pStyle w:val="TAC"/>
            </w:pPr>
            <w:r>
              <w:t>3</w:t>
            </w:r>
          </w:p>
        </w:tc>
      </w:tr>
      <w:tr w:rsidR="00A53369" w14:paraId="5915CF8C" w14:textId="77777777">
        <w:trPr>
          <w:jc w:val="center"/>
        </w:trPr>
        <w:tc>
          <w:tcPr>
            <w:tcW w:w="2835" w:type="dxa"/>
            <w:tcBorders>
              <w:top w:val="nil"/>
              <w:bottom w:val="nil"/>
            </w:tcBorders>
          </w:tcPr>
          <w:p w14:paraId="328B8A37" w14:textId="77777777" w:rsidR="00A53369" w:rsidRDefault="00A53369">
            <w:pPr>
              <w:pStyle w:val="TAL"/>
            </w:pPr>
            <w:r>
              <w:t>Circuit identity code</w:t>
            </w:r>
          </w:p>
        </w:tc>
        <w:tc>
          <w:tcPr>
            <w:tcW w:w="1559" w:type="dxa"/>
            <w:tcBorders>
              <w:top w:val="nil"/>
              <w:bottom w:val="nil"/>
            </w:tcBorders>
          </w:tcPr>
          <w:p w14:paraId="2E4229DC" w14:textId="77777777" w:rsidR="00A53369" w:rsidRDefault="00A53369">
            <w:pPr>
              <w:pStyle w:val="TAC"/>
            </w:pPr>
            <w:r>
              <w:t>3.2.2.2</w:t>
            </w:r>
          </w:p>
        </w:tc>
        <w:tc>
          <w:tcPr>
            <w:tcW w:w="1418" w:type="dxa"/>
            <w:tcBorders>
              <w:top w:val="nil"/>
              <w:bottom w:val="nil"/>
            </w:tcBorders>
          </w:tcPr>
          <w:p w14:paraId="3B4CBA82" w14:textId="77777777" w:rsidR="00A53369" w:rsidRDefault="00A53369">
            <w:pPr>
              <w:pStyle w:val="TAC"/>
            </w:pPr>
            <w:r>
              <w:t>MSC-BSS</w:t>
            </w:r>
          </w:p>
        </w:tc>
        <w:tc>
          <w:tcPr>
            <w:tcW w:w="773" w:type="dxa"/>
            <w:tcBorders>
              <w:top w:val="nil"/>
              <w:bottom w:val="nil"/>
            </w:tcBorders>
          </w:tcPr>
          <w:p w14:paraId="099BE20D" w14:textId="77777777" w:rsidR="00A53369" w:rsidRDefault="00A53369">
            <w:pPr>
              <w:pStyle w:val="TAC"/>
            </w:pPr>
            <w:r>
              <w:t>O##</w:t>
            </w:r>
          </w:p>
        </w:tc>
        <w:tc>
          <w:tcPr>
            <w:tcW w:w="1070" w:type="dxa"/>
            <w:tcBorders>
              <w:top w:val="nil"/>
              <w:bottom w:val="nil"/>
            </w:tcBorders>
          </w:tcPr>
          <w:p w14:paraId="3C3BB183" w14:textId="77777777" w:rsidR="00A53369" w:rsidRDefault="00A53369">
            <w:pPr>
              <w:pStyle w:val="TAC"/>
            </w:pPr>
            <w:r>
              <w:t>3</w:t>
            </w:r>
          </w:p>
        </w:tc>
      </w:tr>
      <w:tr w:rsidR="00A53369" w14:paraId="75ECB38D" w14:textId="77777777">
        <w:trPr>
          <w:jc w:val="center"/>
        </w:trPr>
        <w:tc>
          <w:tcPr>
            <w:tcW w:w="2835" w:type="dxa"/>
            <w:tcBorders>
              <w:top w:val="nil"/>
              <w:bottom w:val="nil"/>
            </w:tcBorders>
          </w:tcPr>
          <w:p w14:paraId="34C80959" w14:textId="77777777" w:rsidR="00A53369" w:rsidRDefault="00A53369">
            <w:pPr>
              <w:pStyle w:val="TAL"/>
            </w:pPr>
            <w:r>
              <w:t>Downlink DTX flag</w:t>
            </w:r>
          </w:p>
        </w:tc>
        <w:tc>
          <w:tcPr>
            <w:tcW w:w="1559" w:type="dxa"/>
            <w:tcBorders>
              <w:top w:val="nil"/>
              <w:bottom w:val="nil"/>
            </w:tcBorders>
          </w:tcPr>
          <w:p w14:paraId="791B6CDA" w14:textId="77777777" w:rsidR="00A53369" w:rsidRDefault="00A53369">
            <w:pPr>
              <w:pStyle w:val="TAC"/>
            </w:pPr>
            <w:r>
              <w:t>3.2.2.26</w:t>
            </w:r>
          </w:p>
        </w:tc>
        <w:tc>
          <w:tcPr>
            <w:tcW w:w="1418" w:type="dxa"/>
            <w:tcBorders>
              <w:top w:val="nil"/>
              <w:bottom w:val="nil"/>
            </w:tcBorders>
          </w:tcPr>
          <w:p w14:paraId="2C2BD903" w14:textId="77777777" w:rsidR="00A53369" w:rsidRDefault="00A53369">
            <w:pPr>
              <w:pStyle w:val="TAC"/>
            </w:pPr>
            <w:r>
              <w:t>MSC-BSS</w:t>
            </w:r>
          </w:p>
        </w:tc>
        <w:tc>
          <w:tcPr>
            <w:tcW w:w="773" w:type="dxa"/>
            <w:tcBorders>
              <w:top w:val="nil"/>
              <w:bottom w:val="nil"/>
            </w:tcBorders>
          </w:tcPr>
          <w:p w14:paraId="29311EA2" w14:textId="77777777" w:rsidR="00A53369" w:rsidRDefault="00A53369">
            <w:pPr>
              <w:pStyle w:val="TAC"/>
            </w:pPr>
            <w:r>
              <w:t>O*</w:t>
            </w:r>
          </w:p>
        </w:tc>
        <w:tc>
          <w:tcPr>
            <w:tcW w:w="1070" w:type="dxa"/>
            <w:tcBorders>
              <w:top w:val="nil"/>
              <w:bottom w:val="nil"/>
            </w:tcBorders>
          </w:tcPr>
          <w:p w14:paraId="5C70FED2" w14:textId="77777777" w:rsidR="00A53369" w:rsidRDefault="00A53369">
            <w:pPr>
              <w:pStyle w:val="TAC"/>
            </w:pPr>
            <w:r>
              <w:t>2</w:t>
            </w:r>
          </w:p>
        </w:tc>
      </w:tr>
      <w:tr w:rsidR="00A53369" w14:paraId="38586C00" w14:textId="77777777">
        <w:trPr>
          <w:jc w:val="center"/>
        </w:trPr>
        <w:tc>
          <w:tcPr>
            <w:tcW w:w="2835" w:type="dxa"/>
            <w:tcBorders>
              <w:top w:val="nil"/>
              <w:bottom w:val="nil"/>
            </w:tcBorders>
          </w:tcPr>
          <w:p w14:paraId="14B10C54" w14:textId="77777777" w:rsidR="00A53369" w:rsidRDefault="00A53369">
            <w:pPr>
              <w:pStyle w:val="TAL"/>
            </w:pPr>
            <w:r>
              <w:t>Cell identifier (target)</w:t>
            </w:r>
          </w:p>
        </w:tc>
        <w:tc>
          <w:tcPr>
            <w:tcW w:w="1559" w:type="dxa"/>
            <w:tcBorders>
              <w:top w:val="nil"/>
              <w:bottom w:val="nil"/>
            </w:tcBorders>
          </w:tcPr>
          <w:p w14:paraId="6732BFC4" w14:textId="77777777" w:rsidR="00A53369" w:rsidRDefault="00A53369">
            <w:pPr>
              <w:pStyle w:val="TAC"/>
            </w:pPr>
            <w:r>
              <w:t>3.2.2.17</w:t>
            </w:r>
          </w:p>
        </w:tc>
        <w:tc>
          <w:tcPr>
            <w:tcW w:w="1418" w:type="dxa"/>
            <w:tcBorders>
              <w:top w:val="nil"/>
              <w:bottom w:val="nil"/>
            </w:tcBorders>
          </w:tcPr>
          <w:p w14:paraId="20F3A676" w14:textId="77777777" w:rsidR="00A53369" w:rsidRDefault="00A53369">
            <w:pPr>
              <w:pStyle w:val="TAC"/>
            </w:pPr>
            <w:r>
              <w:t>MSC-BSS</w:t>
            </w:r>
          </w:p>
        </w:tc>
        <w:tc>
          <w:tcPr>
            <w:tcW w:w="773" w:type="dxa"/>
            <w:tcBorders>
              <w:top w:val="nil"/>
              <w:bottom w:val="nil"/>
            </w:tcBorders>
          </w:tcPr>
          <w:p w14:paraId="3E45B1B1" w14:textId="77777777" w:rsidR="00A53369" w:rsidRDefault="00A53369">
            <w:pPr>
              <w:pStyle w:val="TAC"/>
            </w:pPr>
            <w:r>
              <w:t>M</w:t>
            </w:r>
          </w:p>
        </w:tc>
        <w:tc>
          <w:tcPr>
            <w:tcW w:w="1070" w:type="dxa"/>
            <w:tcBorders>
              <w:top w:val="nil"/>
              <w:bottom w:val="nil"/>
            </w:tcBorders>
          </w:tcPr>
          <w:p w14:paraId="12BEAF51" w14:textId="77777777" w:rsidR="00A53369" w:rsidRDefault="00A53369">
            <w:pPr>
              <w:pStyle w:val="TAC"/>
            </w:pPr>
            <w:r>
              <w:t>3-10</w:t>
            </w:r>
          </w:p>
        </w:tc>
      </w:tr>
      <w:tr w:rsidR="00A53369" w14:paraId="11CBF401" w14:textId="77777777">
        <w:trPr>
          <w:jc w:val="center"/>
        </w:trPr>
        <w:tc>
          <w:tcPr>
            <w:tcW w:w="2835" w:type="dxa"/>
            <w:tcBorders>
              <w:top w:val="nil"/>
              <w:bottom w:val="nil"/>
            </w:tcBorders>
          </w:tcPr>
          <w:p w14:paraId="333410F8" w14:textId="77777777" w:rsidR="00A53369" w:rsidRDefault="00A53369">
            <w:pPr>
              <w:pStyle w:val="TAL"/>
            </w:pPr>
            <w:r>
              <w:t>Interference band to be used</w:t>
            </w:r>
          </w:p>
        </w:tc>
        <w:tc>
          <w:tcPr>
            <w:tcW w:w="1559" w:type="dxa"/>
            <w:tcBorders>
              <w:top w:val="nil"/>
              <w:bottom w:val="nil"/>
            </w:tcBorders>
          </w:tcPr>
          <w:p w14:paraId="6F7BD32E" w14:textId="77777777" w:rsidR="00A53369" w:rsidRDefault="00A53369">
            <w:pPr>
              <w:pStyle w:val="TAC"/>
            </w:pPr>
            <w:r>
              <w:t>3.2.2.21</w:t>
            </w:r>
          </w:p>
        </w:tc>
        <w:tc>
          <w:tcPr>
            <w:tcW w:w="1418" w:type="dxa"/>
            <w:tcBorders>
              <w:top w:val="nil"/>
              <w:bottom w:val="nil"/>
            </w:tcBorders>
          </w:tcPr>
          <w:p w14:paraId="7C618AC9" w14:textId="77777777" w:rsidR="00A53369" w:rsidRDefault="00A53369">
            <w:pPr>
              <w:pStyle w:val="TAC"/>
            </w:pPr>
            <w:r>
              <w:t>MSC-BSS</w:t>
            </w:r>
          </w:p>
        </w:tc>
        <w:tc>
          <w:tcPr>
            <w:tcW w:w="773" w:type="dxa"/>
            <w:tcBorders>
              <w:top w:val="nil"/>
              <w:bottom w:val="nil"/>
            </w:tcBorders>
          </w:tcPr>
          <w:p w14:paraId="4516439F" w14:textId="77777777" w:rsidR="00A53369" w:rsidRDefault="00A53369">
            <w:pPr>
              <w:pStyle w:val="TAC"/>
            </w:pPr>
            <w:r>
              <w:t>O</w:t>
            </w:r>
          </w:p>
        </w:tc>
        <w:tc>
          <w:tcPr>
            <w:tcW w:w="1070" w:type="dxa"/>
            <w:tcBorders>
              <w:top w:val="nil"/>
              <w:bottom w:val="nil"/>
            </w:tcBorders>
          </w:tcPr>
          <w:p w14:paraId="022CF552" w14:textId="77777777" w:rsidR="00A53369" w:rsidRDefault="00A53369">
            <w:pPr>
              <w:pStyle w:val="TAC"/>
              <w:rPr>
                <w:lang w:val="fr-FR"/>
              </w:rPr>
            </w:pPr>
            <w:r>
              <w:rPr>
                <w:lang w:val="fr-FR"/>
              </w:rPr>
              <w:t>2</w:t>
            </w:r>
          </w:p>
        </w:tc>
      </w:tr>
      <w:tr w:rsidR="00A53369" w14:paraId="61FE61C9" w14:textId="77777777">
        <w:trPr>
          <w:jc w:val="center"/>
        </w:trPr>
        <w:tc>
          <w:tcPr>
            <w:tcW w:w="2835" w:type="dxa"/>
            <w:tcBorders>
              <w:top w:val="nil"/>
              <w:bottom w:val="nil"/>
            </w:tcBorders>
          </w:tcPr>
          <w:p w14:paraId="585C7A18" w14:textId="77777777" w:rsidR="00A53369" w:rsidRDefault="00A53369">
            <w:pPr>
              <w:pStyle w:val="TAL"/>
              <w:rPr>
                <w:lang w:val="fr-FR"/>
              </w:rPr>
            </w:pPr>
            <w:r>
              <w:rPr>
                <w:lang w:val="fr-FR"/>
              </w:rPr>
              <w:t>Cause</w:t>
            </w:r>
          </w:p>
        </w:tc>
        <w:tc>
          <w:tcPr>
            <w:tcW w:w="1559" w:type="dxa"/>
            <w:tcBorders>
              <w:top w:val="nil"/>
              <w:bottom w:val="nil"/>
            </w:tcBorders>
          </w:tcPr>
          <w:p w14:paraId="6EC4D03E" w14:textId="77777777" w:rsidR="00A53369" w:rsidRDefault="00A53369">
            <w:pPr>
              <w:pStyle w:val="TAC"/>
              <w:rPr>
                <w:lang w:val="fr-FR"/>
              </w:rPr>
            </w:pPr>
            <w:r>
              <w:rPr>
                <w:lang w:val="fr-FR"/>
              </w:rPr>
              <w:t>3.2.2.5</w:t>
            </w:r>
          </w:p>
        </w:tc>
        <w:tc>
          <w:tcPr>
            <w:tcW w:w="1418" w:type="dxa"/>
            <w:tcBorders>
              <w:top w:val="nil"/>
              <w:bottom w:val="nil"/>
            </w:tcBorders>
          </w:tcPr>
          <w:p w14:paraId="0F75DF73" w14:textId="77777777" w:rsidR="00A53369" w:rsidRDefault="00A53369">
            <w:pPr>
              <w:pStyle w:val="TAC"/>
              <w:rPr>
                <w:lang w:val="fr-FR"/>
              </w:rPr>
            </w:pPr>
            <w:r>
              <w:rPr>
                <w:lang w:val="fr-FR"/>
              </w:rPr>
              <w:t>MSC-BSS</w:t>
            </w:r>
          </w:p>
        </w:tc>
        <w:tc>
          <w:tcPr>
            <w:tcW w:w="773" w:type="dxa"/>
            <w:tcBorders>
              <w:top w:val="nil"/>
              <w:bottom w:val="nil"/>
            </w:tcBorders>
          </w:tcPr>
          <w:p w14:paraId="3809FB3F" w14:textId="77777777" w:rsidR="00A53369" w:rsidRDefault="00A53369">
            <w:pPr>
              <w:pStyle w:val="TAC"/>
            </w:pPr>
            <w:r>
              <w:t>O</w:t>
            </w:r>
          </w:p>
        </w:tc>
        <w:tc>
          <w:tcPr>
            <w:tcW w:w="1070" w:type="dxa"/>
            <w:tcBorders>
              <w:top w:val="nil"/>
              <w:bottom w:val="nil"/>
            </w:tcBorders>
          </w:tcPr>
          <w:p w14:paraId="71F869C3" w14:textId="77777777" w:rsidR="00A53369" w:rsidRDefault="00A53369">
            <w:pPr>
              <w:pStyle w:val="TAC"/>
            </w:pPr>
            <w:r>
              <w:t>3-4</w:t>
            </w:r>
          </w:p>
        </w:tc>
      </w:tr>
      <w:tr w:rsidR="00A53369" w14:paraId="4A845BD7" w14:textId="77777777">
        <w:trPr>
          <w:jc w:val="center"/>
        </w:trPr>
        <w:tc>
          <w:tcPr>
            <w:tcW w:w="2835" w:type="dxa"/>
            <w:tcBorders>
              <w:top w:val="nil"/>
              <w:bottom w:val="nil"/>
            </w:tcBorders>
          </w:tcPr>
          <w:p w14:paraId="76FA5746" w14:textId="77777777" w:rsidR="00A53369" w:rsidRDefault="00A53369">
            <w:pPr>
              <w:pStyle w:val="TAL"/>
            </w:pPr>
            <w:r>
              <w:t>Classmark information 3</w:t>
            </w:r>
          </w:p>
        </w:tc>
        <w:tc>
          <w:tcPr>
            <w:tcW w:w="1559" w:type="dxa"/>
            <w:tcBorders>
              <w:top w:val="nil"/>
              <w:bottom w:val="nil"/>
            </w:tcBorders>
          </w:tcPr>
          <w:p w14:paraId="7CF310E9" w14:textId="77777777" w:rsidR="00A53369" w:rsidRDefault="00A53369">
            <w:pPr>
              <w:pStyle w:val="TAC"/>
            </w:pPr>
            <w:r>
              <w:t>3.2.2.20</w:t>
            </w:r>
          </w:p>
        </w:tc>
        <w:tc>
          <w:tcPr>
            <w:tcW w:w="1418" w:type="dxa"/>
            <w:tcBorders>
              <w:top w:val="nil"/>
              <w:bottom w:val="nil"/>
            </w:tcBorders>
          </w:tcPr>
          <w:p w14:paraId="13DCBDD9" w14:textId="77777777" w:rsidR="00A53369" w:rsidRDefault="00A53369">
            <w:pPr>
              <w:pStyle w:val="TAC"/>
            </w:pPr>
            <w:r>
              <w:t>MSC-BSS</w:t>
            </w:r>
          </w:p>
        </w:tc>
        <w:tc>
          <w:tcPr>
            <w:tcW w:w="773" w:type="dxa"/>
            <w:tcBorders>
              <w:top w:val="nil"/>
              <w:bottom w:val="nil"/>
            </w:tcBorders>
          </w:tcPr>
          <w:p w14:paraId="166BE369" w14:textId="77777777" w:rsidR="00A53369" w:rsidRDefault="00A53369">
            <w:pPr>
              <w:pStyle w:val="TAC"/>
            </w:pPr>
            <w:r>
              <w:t>O**</w:t>
            </w:r>
          </w:p>
        </w:tc>
        <w:tc>
          <w:tcPr>
            <w:tcW w:w="1070" w:type="dxa"/>
            <w:tcBorders>
              <w:top w:val="nil"/>
              <w:bottom w:val="nil"/>
            </w:tcBorders>
          </w:tcPr>
          <w:p w14:paraId="43FFE1C0" w14:textId="77777777" w:rsidR="00A53369" w:rsidRDefault="00A53369">
            <w:pPr>
              <w:pStyle w:val="TAC"/>
            </w:pPr>
            <w:r>
              <w:t>3-14</w:t>
            </w:r>
          </w:p>
        </w:tc>
      </w:tr>
      <w:tr w:rsidR="00A53369" w14:paraId="1DA12165" w14:textId="77777777">
        <w:trPr>
          <w:jc w:val="center"/>
        </w:trPr>
        <w:tc>
          <w:tcPr>
            <w:tcW w:w="2835" w:type="dxa"/>
            <w:tcBorders>
              <w:top w:val="nil"/>
            </w:tcBorders>
          </w:tcPr>
          <w:p w14:paraId="52C41FD2" w14:textId="77777777" w:rsidR="00A53369" w:rsidRDefault="00A53369">
            <w:pPr>
              <w:pStyle w:val="TAL"/>
            </w:pPr>
            <w:r>
              <w:t>Current channel</w:t>
            </w:r>
          </w:p>
        </w:tc>
        <w:tc>
          <w:tcPr>
            <w:tcW w:w="1559" w:type="dxa"/>
            <w:tcBorders>
              <w:top w:val="nil"/>
            </w:tcBorders>
          </w:tcPr>
          <w:p w14:paraId="49059787" w14:textId="77777777" w:rsidR="00A53369" w:rsidRDefault="00A53369">
            <w:pPr>
              <w:pStyle w:val="TAC"/>
            </w:pPr>
            <w:r>
              <w:t>3.2.2.49</w:t>
            </w:r>
          </w:p>
        </w:tc>
        <w:tc>
          <w:tcPr>
            <w:tcW w:w="1418" w:type="dxa"/>
            <w:tcBorders>
              <w:top w:val="nil"/>
            </w:tcBorders>
          </w:tcPr>
          <w:p w14:paraId="7692E085" w14:textId="77777777" w:rsidR="00A53369" w:rsidRDefault="00A53369">
            <w:pPr>
              <w:pStyle w:val="TAC"/>
            </w:pPr>
            <w:r>
              <w:t>MSC-BSS</w:t>
            </w:r>
          </w:p>
        </w:tc>
        <w:tc>
          <w:tcPr>
            <w:tcW w:w="773" w:type="dxa"/>
            <w:tcBorders>
              <w:top w:val="nil"/>
            </w:tcBorders>
          </w:tcPr>
          <w:p w14:paraId="7BBC3D48" w14:textId="77777777" w:rsidR="00A53369" w:rsidRDefault="00A53369">
            <w:pPr>
              <w:pStyle w:val="TAC"/>
            </w:pPr>
            <w:bookmarkStart w:id="73" w:name="_MCCTEMPBM_CRPT88790001___7"/>
            <w:r>
              <w:t>O</w:t>
            </w:r>
            <w:r>
              <w:rPr>
                <w:rFonts w:ascii="Courier New" w:hAnsi="Courier New"/>
              </w:rPr>
              <w:t>§</w:t>
            </w:r>
            <w:bookmarkEnd w:id="73"/>
          </w:p>
        </w:tc>
        <w:tc>
          <w:tcPr>
            <w:tcW w:w="1070" w:type="dxa"/>
            <w:tcBorders>
              <w:top w:val="nil"/>
            </w:tcBorders>
          </w:tcPr>
          <w:p w14:paraId="7F87F3CE" w14:textId="77777777" w:rsidR="00A53369" w:rsidRDefault="00A53369">
            <w:pPr>
              <w:pStyle w:val="TAC"/>
            </w:pPr>
            <w:r>
              <w:t>2</w:t>
            </w:r>
          </w:p>
        </w:tc>
      </w:tr>
    </w:tbl>
    <w:p w14:paraId="498AE766" w14:textId="77777777" w:rsidR="00A53369" w:rsidRDefault="00A53369"/>
    <w:p w14:paraId="70DC075F" w14:textId="77777777" w:rsidR="00A53369" w:rsidRDefault="00A53369">
      <w:pPr>
        <w:pStyle w:val="B3"/>
      </w:pPr>
      <w:r>
        <w:t>*</w:t>
      </w:r>
      <w:r>
        <w:tab/>
        <w:t>This element may be included in the case of a speech TCH, and only in this case. If not included, this has no impact on the DTX function in the BSS.</w:t>
      </w:r>
    </w:p>
    <w:p w14:paraId="4413C71D" w14:textId="77777777" w:rsidR="00A53369" w:rsidRDefault="00A53369">
      <w:pPr>
        <w:pStyle w:val="B3"/>
      </w:pPr>
      <w:r>
        <w:t>**</w:t>
      </w:r>
      <w:r>
        <w:tab/>
        <w:t>This element is included if the MSC has received such information.</w:t>
      </w:r>
    </w:p>
    <w:p w14:paraId="45CA8A43" w14:textId="77777777" w:rsidR="00A53369" w:rsidRDefault="00A53369">
      <w:pPr>
        <w:pStyle w:val="B3"/>
      </w:pPr>
      <w:r>
        <w:t>#</w:t>
      </w:r>
      <w:r>
        <w:tab/>
        <w:t>One of these two elements is sent.</w:t>
      </w:r>
    </w:p>
    <w:p w14:paraId="0627074F" w14:textId="77777777" w:rsidR="00A53369" w:rsidRDefault="00A53369">
      <w:pPr>
        <w:pStyle w:val="B3"/>
      </w:pPr>
      <w:r>
        <w:t>##</w:t>
      </w:r>
      <w:r>
        <w:tab/>
        <w:t>This element is included when the channel type Information Element indicates speech or data, and only in those cases.</w:t>
      </w:r>
    </w:p>
    <w:p w14:paraId="22500272" w14:textId="77777777" w:rsidR="00A53369" w:rsidRDefault="00A53369">
      <w:pPr>
        <w:pStyle w:val="B3"/>
      </w:pPr>
      <w:bookmarkStart w:id="74" w:name="_PERM_MCCTEMPBM_CRPT88790002___7"/>
      <w:r>
        <w:rPr>
          <w:rFonts w:ascii="Courier New" w:hAnsi="Courier New"/>
        </w:rPr>
        <w:t>§</w:t>
      </w:r>
      <w:r>
        <w:tab/>
        <w:t>This element is included at least when the message is sent as a reaction to reception of a HANDOVER REQUIRED message containing a "Current channel" information element. In this case it shall be equal to the received element.</w:t>
      </w:r>
    </w:p>
    <w:bookmarkEnd w:id="74"/>
    <w:p w14:paraId="727A9159" w14:textId="77777777" w:rsidR="00A53369" w:rsidRDefault="00A53369">
      <w:r>
        <w:t>Typical Cause values are:</w:t>
      </w:r>
    </w:p>
    <w:p w14:paraId="6326FD8A"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 and M intervention,</w:t>
      </w:r>
      <w:r>
        <w:br/>
      </w:r>
      <w:r>
        <w:lastRenderedPageBreak/>
        <w:tab/>
      </w:r>
      <w:r>
        <w:tab/>
      </w:r>
      <w:r>
        <w:tab/>
      </w:r>
      <w:r>
        <w:tab/>
        <w:t>directed retry,</w:t>
      </w:r>
      <w:r>
        <w:br/>
      </w:r>
      <w:r>
        <w:tab/>
      </w:r>
      <w:r>
        <w:tab/>
      </w:r>
      <w:r>
        <w:tab/>
      </w:r>
      <w:r>
        <w:tab/>
        <w:t>switch circuit pool.</w:t>
      </w:r>
    </w:p>
    <w:p w14:paraId="69D97ADC" w14:textId="77777777" w:rsidR="00A53369" w:rsidRDefault="00A53369">
      <w:pPr>
        <w:pStyle w:val="FP"/>
      </w:pPr>
    </w:p>
    <w:p w14:paraId="574B410F" w14:textId="77777777" w:rsidR="00A53369" w:rsidRDefault="00A53369">
      <w:pPr>
        <w:pStyle w:val="Heading4"/>
      </w:pPr>
      <w:bookmarkStart w:id="75" w:name="_Toc163164981"/>
      <w:r>
        <w:t>A.3.2.1.9</w:t>
      </w:r>
      <w:r>
        <w:tab/>
        <w:t>HANDOVER REQUIRED</w:t>
      </w:r>
      <w:bookmarkEnd w:id="75"/>
    </w:p>
    <w:p w14:paraId="7D0BAEF1" w14:textId="77777777" w:rsidR="00A53369" w:rsidRDefault="00A53369">
      <w:r>
        <w:t>This message is sent from the BSS to the MSC to indicate that for a given MS which already has a dedicated radio resource assigned, a handover is required for the reason given by the cause element.</w:t>
      </w:r>
    </w:p>
    <w:p w14:paraId="4443533B" w14:textId="77777777" w:rsidR="00A53369" w:rsidRDefault="00A53369">
      <w:r>
        <w:t>The message is sent via the BSSAP SCCP connection associated with the dedicated resource.</w:t>
      </w:r>
    </w:p>
    <w:p w14:paraId="65DCC5B0"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52"/>
        <w:gridCol w:w="1418"/>
        <w:gridCol w:w="1559"/>
        <w:gridCol w:w="709"/>
        <w:gridCol w:w="974"/>
      </w:tblGrid>
      <w:tr w:rsidR="00A53369" w14:paraId="7660E0EC" w14:textId="77777777">
        <w:trPr>
          <w:jc w:val="center"/>
        </w:trPr>
        <w:tc>
          <w:tcPr>
            <w:tcW w:w="4252" w:type="dxa"/>
            <w:tcBorders>
              <w:bottom w:val="nil"/>
            </w:tcBorders>
          </w:tcPr>
          <w:p w14:paraId="6198E72C" w14:textId="77777777" w:rsidR="00A53369" w:rsidRDefault="00A53369">
            <w:pPr>
              <w:pStyle w:val="TAH"/>
            </w:pPr>
            <w:r>
              <w:t>INFORMATION ELEMENT</w:t>
            </w:r>
          </w:p>
        </w:tc>
        <w:tc>
          <w:tcPr>
            <w:tcW w:w="1418" w:type="dxa"/>
            <w:tcBorders>
              <w:bottom w:val="nil"/>
            </w:tcBorders>
          </w:tcPr>
          <w:p w14:paraId="41E974F3" w14:textId="77777777" w:rsidR="00A53369" w:rsidRDefault="00A53369">
            <w:pPr>
              <w:pStyle w:val="TAH"/>
            </w:pPr>
            <w:r>
              <w:t>REFERENCE</w:t>
            </w:r>
          </w:p>
        </w:tc>
        <w:tc>
          <w:tcPr>
            <w:tcW w:w="1559" w:type="dxa"/>
            <w:tcBorders>
              <w:bottom w:val="nil"/>
            </w:tcBorders>
          </w:tcPr>
          <w:p w14:paraId="343872AF" w14:textId="77777777" w:rsidR="00A53369" w:rsidRDefault="00A53369">
            <w:pPr>
              <w:pStyle w:val="TAH"/>
            </w:pPr>
            <w:r>
              <w:t>DIRECTION</w:t>
            </w:r>
          </w:p>
        </w:tc>
        <w:tc>
          <w:tcPr>
            <w:tcW w:w="709" w:type="dxa"/>
            <w:tcBorders>
              <w:bottom w:val="nil"/>
            </w:tcBorders>
          </w:tcPr>
          <w:p w14:paraId="74946655" w14:textId="77777777" w:rsidR="00A53369" w:rsidRDefault="00A53369">
            <w:pPr>
              <w:pStyle w:val="TAH"/>
            </w:pPr>
            <w:r>
              <w:t>TYPE</w:t>
            </w:r>
          </w:p>
        </w:tc>
        <w:tc>
          <w:tcPr>
            <w:tcW w:w="974" w:type="dxa"/>
            <w:tcBorders>
              <w:bottom w:val="nil"/>
            </w:tcBorders>
          </w:tcPr>
          <w:p w14:paraId="7C26C502" w14:textId="77777777" w:rsidR="00A53369" w:rsidRDefault="00A53369">
            <w:pPr>
              <w:pStyle w:val="TAH"/>
            </w:pPr>
            <w:r>
              <w:t>LEN</w:t>
            </w:r>
          </w:p>
        </w:tc>
      </w:tr>
      <w:tr w:rsidR="00A53369" w14:paraId="71D18524" w14:textId="77777777">
        <w:trPr>
          <w:jc w:val="center"/>
        </w:trPr>
        <w:tc>
          <w:tcPr>
            <w:tcW w:w="4252" w:type="dxa"/>
            <w:tcBorders>
              <w:bottom w:val="nil"/>
            </w:tcBorders>
          </w:tcPr>
          <w:p w14:paraId="7DA1C008" w14:textId="77777777" w:rsidR="00A53369" w:rsidRDefault="00A53369">
            <w:pPr>
              <w:pStyle w:val="TAL"/>
            </w:pPr>
            <w:r>
              <w:t>Message type</w:t>
            </w:r>
          </w:p>
        </w:tc>
        <w:tc>
          <w:tcPr>
            <w:tcW w:w="1418" w:type="dxa"/>
            <w:tcBorders>
              <w:bottom w:val="nil"/>
            </w:tcBorders>
          </w:tcPr>
          <w:p w14:paraId="4150EE50" w14:textId="77777777" w:rsidR="00A53369" w:rsidRDefault="00A53369">
            <w:pPr>
              <w:pStyle w:val="TAC"/>
            </w:pPr>
            <w:r>
              <w:t>3.2.2.1</w:t>
            </w:r>
          </w:p>
        </w:tc>
        <w:tc>
          <w:tcPr>
            <w:tcW w:w="1559" w:type="dxa"/>
            <w:tcBorders>
              <w:bottom w:val="nil"/>
            </w:tcBorders>
          </w:tcPr>
          <w:p w14:paraId="58D35332" w14:textId="77777777" w:rsidR="00A53369" w:rsidRDefault="00A53369">
            <w:pPr>
              <w:pStyle w:val="TAC"/>
            </w:pPr>
            <w:r>
              <w:t xml:space="preserve">BSS-MSC </w:t>
            </w:r>
          </w:p>
        </w:tc>
        <w:tc>
          <w:tcPr>
            <w:tcW w:w="709" w:type="dxa"/>
            <w:tcBorders>
              <w:bottom w:val="nil"/>
            </w:tcBorders>
          </w:tcPr>
          <w:p w14:paraId="3E2B80BA" w14:textId="77777777" w:rsidR="00A53369" w:rsidRDefault="00A53369">
            <w:pPr>
              <w:pStyle w:val="TAC"/>
            </w:pPr>
            <w:r>
              <w:t>M</w:t>
            </w:r>
          </w:p>
        </w:tc>
        <w:tc>
          <w:tcPr>
            <w:tcW w:w="974" w:type="dxa"/>
            <w:tcBorders>
              <w:bottom w:val="nil"/>
            </w:tcBorders>
          </w:tcPr>
          <w:p w14:paraId="25F63810" w14:textId="77777777" w:rsidR="00A53369" w:rsidRDefault="00A53369">
            <w:pPr>
              <w:pStyle w:val="TAC"/>
            </w:pPr>
            <w:r>
              <w:t>1</w:t>
            </w:r>
          </w:p>
        </w:tc>
      </w:tr>
      <w:tr w:rsidR="00A53369" w14:paraId="1470AC6D" w14:textId="77777777">
        <w:trPr>
          <w:jc w:val="center"/>
        </w:trPr>
        <w:tc>
          <w:tcPr>
            <w:tcW w:w="4252" w:type="dxa"/>
            <w:tcBorders>
              <w:top w:val="nil"/>
              <w:bottom w:val="nil"/>
            </w:tcBorders>
          </w:tcPr>
          <w:p w14:paraId="0DEDB349" w14:textId="77777777" w:rsidR="00A53369" w:rsidRDefault="00A53369">
            <w:pPr>
              <w:pStyle w:val="TAL"/>
            </w:pPr>
            <w:r>
              <w:t>Cause</w:t>
            </w:r>
          </w:p>
        </w:tc>
        <w:tc>
          <w:tcPr>
            <w:tcW w:w="1418" w:type="dxa"/>
            <w:tcBorders>
              <w:top w:val="nil"/>
              <w:bottom w:val="nil"/>
            </w:tcBorders>
          </w:tcPr>
          <w:p w14:paraId="7303BF13" w14:textId="77777777" w:rsidR="00A53369" w:rsidRDefault="00A53369">
            <w:pPr>
              <w:pStyle w:val="TAC"/>
            </w:pPr>
            <w:r>
              <w:t xml:space="preserve">3.2.2.5 </w:t>
            </w:r>
          </w:p>
        </w:tc>
        <w:tc>
          <w:tcPr>
            <w:tcW w:w="1559" w:type="dxa"/>
            <w:tcBorders>
              <w:top w:val="nil"/>
              <w:bottom w:val="nil"/>
            </w:tcBorders>
          </w:tcPr>
          <w:p w14:paraId="71C627A6" w14:textId="77777777" w:rsidR="00A53369" w:rsidRDefault="00A53369">
            <w:pPr>
              <w:pStyle w:val="TAC"/>
            </w:pPr>
            <w:r>
              <w:t xml:space="preserve">BSS-MSC </w:t>
            </w:r>
          </w:p>
        </w:tc>
        <w:tc>
          <w:tcPr>
            <w:tcW w:w="709" w:type="dxa"/>
            <w:tcBorders>
              <w:top w:val="nil"/>
              <w:bottom w:val="nil"/>
            </w:tcBorders>
          </w:tcPr>
          <w:p w14:paraId="59EBECEF" w14:textId="77777777" w:rsidR="00A53369" w:rsidRDefault="00A53369">
            <w:pPr>
              <w:pStyle w:val="TAC"/>
            </w:pPr>
            <w:r>
              <w:t>M</w:t>
            </w:r>
          </w:p>
        </w:tc>
        <w:tc>
          <w:tcPr>
            <w:tcW w:w="974" w:type="dxa"/>
            <w:tcBorders>
              <w:top w:val="nil"/>
              <w:bottom w:val="nil"/>
            </w:tcBorders>
          </w:tcPr>
          <w:p w14:paraId="4AED80BD" w14:textId="77777777" w:rsidR="00A53369" w:rsidRDefault="00A53369">
            <w:pPr>
              <w:pStyle w:val="TAC"/>
            </w:pPr>
            <w:r>
              <w:t>3-4</w:t>
            </w:r>
          </w:p>
        </w:tc>
      </w:tr>
      <w:tr w:rsidR="00A53369" w14:paraId="5A6CE068" w14:textId="77777777">
        <w:trPr>
          <w:jc w:val="center"/>
        </w:trPr>
        <w:tc>
          <w:tcPr>
            <w:tcW w:w="4252" w:type="dxa"/>
            <w:tcBorders>
              <w:top w:val="nil"/>
              <w:bottom w:val="nil"/>
            </w:tcBorders>
          </w:tcPr>
          <w:p w14:paraId="41939C4D" w14:textId="77777777" w:rsidR="00A53369" w:rsidRDefault="00A53369">
            <w:pPr>
              <w:pStyle w:val="TAL"/>
            </w:pPr>
            <w:r>
              <w:t>Response request</w:t>
            </w:r>
          </w:p>
        </w:tc>
        <w:tc>
          <w:tcPr>
            <w:tcW w:w="1418" w:type="dxa"/>
            <w:tcBorders>
              <w:top w:val="nil"/>
              <w:bottom w:val="nil"/>
            </w:tcBorders>
          </w:tcPr>
          <w:p w14:paraId="56E0137B" w14:textId="77777777" w:rsidR="00A53369" w:rsidRDefault="00A53369">
            <w:pPr>
              <w:pStyle w:val="TAC"/>
            </w:pPr>
            <w:r>
              <w:t>3.2.2.28</w:t>
            </w:r>
          </w:p>
        </w:tc>
        <w:tc>
          <w:tcPr>
            <w:tcW w:w="1559" w:type="dxa"/>
            <w:tcBorders>
              <w:top w:val="nil"/>
              <w:bottom w:val="nil"/>
            </w:tcBorders>
          </w:tcPr>
          <w:p w14:paraId="6D5849E5" w14:textId="77777777" w:rsidR="00A53369" w:rsidRDefault="00A53369">
            <w:pPr>
              <w:pStyle w:val="TAC"/>
            </w:pPr>
            <w:r>
              <w:t xml:space="preserve">BSS-MSC </w:t>
            </w:r>
          </w:p>
        </w:tc>
        <w:tc>
          <w:tcPr>
            <w:tcW w:w="709" w:type="dxa"/>
            <w:tcBorders>
              <w:top w:val="nil"/>
              <w:bottom w:val="nil"/>
            </w:tcBorders>
          </w:tcPr>
          <w:p w14:paraId="6F17CBD4" w14:textId="77777777" w:rsidR="00A53369" w:rsidRDefault="00A53369">
            <w:pPr>
              <w:pStyle w:val="TAC"/>
            </w:pPr>
            <w:r>
              <w:t>O</w:t>
            </w:r>
          </w:p>
        </w:tc>
        <w:tc>
          <w:tcPr>
            <w:tcW w:w="974" w:type="dxa"/>
            <w:tcBorders>
              <w:top w:val="nil"/>
              <w:bottom w:val="nil"/>
            </w:tcBorders>
          </w:tcPr>
          <w:p w14:paraId="7EF364BF" w14:textId="77777777" w:rsidR="00A53369" w:rsidRDefault="00A53369">
            <w:pPr>
              <w:pStyle w:val="TAC"/>
            </w:pPr>
            <w:r>
              <w:t>1</w:t>
            </w:r>
          </w:p>
        </w:tc>
      </w:tr>
      <w:tr w:rsidR="00A53369" w14:paraId="1B7A9D5C" w14:textId="77777777">
        <w:trPr>
          <w:jc w:val="center"/>
        </w:trPr>
        <w:tc>
          <w:tcPr>
            <w:tcW w:w="4252" w:type="dxa"/>
            <w:tcBorders>
              <w:top w:val="nil"/>
              <w:bottom w:val="nil"/>
            </w:tcBorders>
          </w:tcPr>
          <w:p w14:paraId="1DE9DAB6" w14:textId="77777777" w:rsidR="00A53369" w:rsidRDefault="00A53369">
            <w:pPr>
              <w:pStyle w:val="TAL"/>
            </w:pPr>
            <w:r>
              <w:t>Cell identifier list (preferred)</w:t>
            </w:r>
          </w:p>
        </w:tc>
        <w:tc>
          <w:tcPr>
            <w:tcW w:w="1418" w:type="dxa"/>
            <w:tcBorders>
              <w:top w:val="nil"/>
              <w:bottom w:val="nil"/>
            </w:tcBorders>
          </w:tcPr>
          <w:p w14:paraId="2F78454B" w14:textId="77777777" w:rsidR="00A53369" w:rsidRDefault="00A53369">
            <w:pPr>
              <w:pStyle w:val="TAC"/>
            </w:pPr>
            <w:r>
              <w:t xml:space="preserve">3.2.2.27 </w:t>
            </w:r>
          </w:p>
        </w:tc>
        <w:tc>
          <w:tcPr>
            <w:tcW w:w="1559" w:type="dxa"/>
            <w:tcBorders>
              <w:top w:val="nil"/>
              <w:bottom w:val="nil"/>
            </w:tcBorders>
          </w:tcPr>
          <w:p w14:paraId="34072B88" w14:textId="77777777" w:rsidR="00A53369" w:rsidRDefault="00A53369">
            <w:pPr>
              <w:pStyle w:val="TAC"/>
            </w:pPr>
            <w:r>
              <w:t xml:space="preserve">BSS-MSC </w:t>
            </w:r>
          </w:p>
        </w:tc>
        <w:tc>
          <w:tcPr>
            <w:tcW w:w="709" w:type="dxa"/>
            <w:tcBorders>
              <w:top w:val="nil"/>
              <w:bottom w:val="nil"/>
            </w:tcBorders>
          </w:tcPr>
          <w:p w14:paraId="121DDFB8" w14:textId="77777777" w:rsidR="00A53369" w:rsidRDefault="00A53369">
            <w:pPr>
              <w:pStyle w:val="TAC"/>
            </w:pPr>
            <w:r>
              <w:t>M</w:t>
            </w:r>
          </w:p>
        </w:tc>
        <w:tc>
          <w:tcPr>
            <w:tcW w:w="974" w:type="dxa"/>
            <w:tcBorders>
              <w:top w:val="nil"/>
              <w:bottom w:val="nil"/>
            </w:tcBorders>
          </w:tcPr>
          <w:p w14:paraId="1F1C4B1F" w14:textId="77777777" w:rsidR="00A53369" w:rsidRDefault="00A53369">
            <w:pPr>
              <w:pStyle w:val="TAC"/>
            </w:pPr>
            <w:r>
              <w:t>2n+3</w:t>
            </w:r>
            <w:r>
              <w:br/>
              <w:t>to</w:t>
            </w:r>
            <w:r>
              <w:br/>
              <w:t>7n+3</w:t>
            </w:r>
          </w:p>
        </w:tc>
      </w:tr>
      <w:tr w:rsidR="00A53369" w14:paraId="765AB549" w14:textId="77777777">
        <w:trPr>
          <w:jc w:val="center"/>
        </w:trPr>
        <w:tc>
          <w:tcPr>
            <w:tcW w:w="4252" w:type="dxa"/>
            <w:tcBorders>
              <w:top w:val="nil"/>
              <w:bottom w:val="nil"/>
            </w:tcBorders>
          </w:tcPr>
          <w:p w14:paraId="49F395A2" w14:textId="77777777" w:rsidR="00A53369" w:rsidRDefault="00A53369">
            <w:pPr>
              <w:pStyle w:val="TAL"/>
            </w:pPr>
            <w:r>
              <w:t>Circuit pool list</w:t>
            </w:r>
          </w:p>
        </w:tc>
        <w:tc>
          <w:tcPr>
            <w:tcW w:w="1418" w:type="dxa"/>
            <w:tcBorders>
              <w:top w:val="nil"/>
              <w:bottom w:val="nil"/>
            </w:tcBorders>
          </w:tcPr>
          <w:p w14:paraId="20C03F12" w14:textId="77777777" w:rsidR="00A53369" w:rsidRDefault="00A53369">
            <w:pPr>
              <w:pStyle w:val="TAC"/>
            </w:pPr>
            <w:r>
              <w:t>3.2.2.46</w:t>
            </w:r>
          </w:p>
        </w:tc>
        <w:tc>
          <w:tcPr>
            <w:tcW w:w="1559" w:type="dxa"/>
            <w:tcBorders>
              <w:top w:val="nil"/>
              <w:bottom w:val="nil"/>
            </w:tcBorders>
          </w:tcPr>
          <w:p w14:paraId="0A405981" w14:textId="77777777" w:rsidR="00A53369" w:rsidRDefault="00A53369">
            <w:pPr>
              <w:pStyle w:val="TAC"/>
            </w:pPr>
            <w:r>
              <w:t xml:space="preserve">BSS-MSC </w:t>
            </w:r>
          </w:p>
        </w:tc>
        <w:tc>
          <w:tcPr>
            <w:tcW w:w="709" w:type="dxa"/>
            <w:tcBorders>
              <w:top w:val="nil"/>
              <w:bottom w:val="nil"/>
            </w:tcBorders>
          </w:tcPr>
          <w:p w14:paraId="61B653AC" w14:textId="77777777" w:rsidR="00A53369" w:rsidRDefault="00A53369">
            <w:pPr>
              <w:pStyle w:val="TAC"/>
            </w:pPr>
            <w:r>
              <w:t>O*</w:t>
            </w:r>
          </w:p>
        </w:tc>
        <w:tc>
          <w:tcPr>
            <w:tcW w:w="974" w:type="dxa"/>
            <w:tcBorders>
              <w:top w:val="nil"/>
              <w:bottom w:val="nil"/>
            </w:tcBorders>
          </w:tcPr>
          <w:p w14:paraId="2AB4D4F6" w14:textId="77777777" w:rsidR="00A53369" w:rsidRDefault="00A53369">
            <w:pPr>
              <w:pStyle w:val="TAC"/>
            </w:pPr>
            <w:r>
              <w:t>V</w:t>
            </w:r>
          </w:p>
        </w:tc>
      </w:tr>
      <w:tr w:rsidR="00A53369" w14:paraId="5919BF5E" w14:textId="77777777">
        <w:trPr>
          <w:jc w:val="center"/>
        </w:trPr>
        <w:tc>
          <w:tcPr>
            <w:tcW w:w="4252" w:type="dxa"/>
            <w:tcBorders>
              <w:top w:val="nil"/>
            </w:tcBorders>
          </w:tcPr>
          <w:p w14:paraId="10E99C25" w14:textId="77777777" w:rsidR="00A53369" w:rsidRDefault="00A53369">
            <w:pPr>
              <w:pStyle w:val="TAL"/>
            </w:pPr>
            <w:r>
              <w:t>Current channel</w:t>
            </w:r>
          </w:p>
        </w:tc>
        <w:tc>
          <w:tcPr>
            <w:tcW w:w="1418" w:type="dxa"/>
            <w:tcBorders>
              <w:top w:val="nil"/>
            </w:tcBorders>
          </w:tcPr>
          <w:p w14:paraId="6D17FD32" w14:textId="77777777" w:rsidR="00A53369" w:rsidRDefault="00A53369">
            <w:pPr>
              <w:pStyle w:val="TAC"/>
            </w:pPr>
            <w:r>
              <w:t>3.2.2.49</w:t>
            </w:r>
          </w:p>
        </w:tc>
        <w:tc>
          <w:tcPr>
            <w:tcW w:w="1559" w:type="dxa"/>
            <w:tcBorders>
              <w:top w:val="nil"/>
            </w:tcBorders>
          </w:tcPr>
          <w:p w14:paraId="4C596B7D" w14:textId="77777777" w:rsidR="00A53369" w:rsidRDefault="00A53369">
            <w:pPr>
              <w:pStyle w:val="TAC"/>
            </w:pPr>
            <w:r>
              <w:t xml:space="preserve">BSS-MSC </w:t>
            </w:r>
          </w:p>
        </w:tc>
        <w:tc>
          <w:tcPr>
            <w:tcW w:w="709" w:type="dxa"/>
            <w:tcBorders>
              <w:top w:val="nil"/>
            </w:tcBorders>
          </w:tcPr>
          <w:p w14:paraId="1D7D6BDC" w14:textId="77777777" w:rsidR="00A53369" w:rsidRDefault="00A53369">
            <w:pPr>
              <w:pStyle w:val="TAC"/>
            </w:pPr>
            <w:r>
              <w:t>O**</w:t>
            </w:r>
          </w:p>
        </w:tc>
        <w:tc>
          <w:tcPr>
            <w:tcW w:w="974" w:type="dxa"/>
            <w:tcBorders>
              <w:top w:val="nil"/>
            </w:tcBorders>
          </w:tcPr>
          <w:p w14:paraId="6F9F9B67" w14:textId="77777777" w:rsidR="00A53369" w:rsidRDefault="00A53369">
            <w:pPr>
              <w:pStyle w:val="TAC"/>
            </w:pPr>
            <w:r>
              <w:t>2</w:t>
            </w:r>
          </w:p>
        </w:tc>
      </w:tr>
    </w:tbl>
    <w:p w14:paraId="4BCF6A37" w14:textId="77777777" w:rsidR="00A53369" w:rsidRDefault="00A53369"/>
    <w:p w14:paraId="6F2A9D7D" w14:textId="77777777" w:rsidR="00A53369" w:rsidRDefault="00A53369">
      <w:pPr>
        <w:pStyle w:val="B3"/>
      </w:pPr>
      <w:r>
        <w:t>*</w:t>
      </w:r>
      <w:r>
        <w:tab/>
        <w:t>Shall be included when cause "switch circuit pool".</w:t>
      </w:r>
    </w:p>
    <w:p w14:paraId="50E8B8A0" w14:textId="77777777" w:rsidR="00A53369" w:rsidRDefault="00A53369">
      <w:pPr>
        <w:pStyle w:val="B3"/>
      </w:pPr>
      <w:r>
        <w:t>**</w:t>
      </w:r>
      <w:r>
        <w:tab/>
        <w:t>This information element should always be included.</w:t>
      </w:r>
    </w:p>
    <w:p w14:paraId="0AFFA17A" w14:textId="77777777" w:rsidR="00A53369" w:rsidRDefault="00A53369">
      <w:pPr>
        <w:pStyle w:val="FP"/>
      </w:pPr>
      <w:r>
        <w:t>Typical Cause values are:</w:t>
      </w:r>
    </w:p>
    <w:p w14:paraId="0BE28683"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O&amp;M intervention,</w:t>
      </w:r>
      <w:r>
        <w:br/>
      </w:r>
      <w:r>
        <w:tab/>
      </w:r>
      <w:r>
        <w:tab/>
      </w:r>
      <w:r>
        <w:tab/>
      </w:r>
      <w:r>
        <w:tab/>
        <w:t>directed retry,</w:t>
      </w:r>
    </w:p>
    <w:p w14:paraId="0C4F041E" w14:textId="77777777" w:rsidR="00A53369" w:rsidRDefault="00A53369">
      <w:pPr>
        <w:pStyle w:val="FP"/>
      </w:pPr>
      <w:r>
        <w:tab/>
      </w:r>
      <w:r>
        <w:tab/>
      </w:r>
      <w:r>
        <w:tab/>
      </w:r>
      <w:r>
        <w:tab/>
        <w:t>switch circuit pool.</w:t>
      </w:r>
    </w:p>
    <w:p w14:paraId="4E5DB309" w14:textId="77777777" w:rsidR="00A53369" w:rsidRDefault="00A53369">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0"/>
        <w:gridCol w:w="4320"/>
        <w:gridCol w:w="1728"/>
      </w:tblGrid>
      <w:tr w:rsidR="00A53369" w14:paraId="24EDB02D" w14:textId="77777777">
        <w:trPr>
          <w:jc w:val="center"/>
        </w:trPr>
        <w:tc>
          <w:tcPr>
            <w:tcW w:w="2880" w:type="dxa"/>
            <w:tcBorders>
              <w:bottom w:val="nil"/>
            </w:tcBorders>
          </w:tcPr>
          <w:p w14:paraId="7BAA4CB0" w14:textId="77777777" w:rsidR="00A53369" w:rsidRDefault="00A53369">
            <w:pPr>
              <w:pStyle w:val="TAH"/>
            </w:pPr>
            <w:r>
              <w:t>Element Identifier Coding</w:t>
            </w:r>
          </w:p>
        </w:tc>
        <w:tc>
          <w:tcPr>
            <w:tcW w:w="4320" w:type="dxa"/>
            <w:tcBorders>
              <w:bottom w:val="nil"/>
            </w:tcBorders>
          </w:tcPr>
          <w:p w14:paraId="4F4CF5C5" w14:textId="77777777" w:rsidR="00A53369" w:rsidRDefault="00A53369">
            <w:pPr>
              <w:pStyle w:val="TAH"/>
            </w:pPr>
            <w:r>
              <w:t>Element name</w:t>
            </w:r>
          </w:p>
        </w:tc>
        <w:tc>
          <w:tcPr>
            <w:tcW w:w="1728" w:type="dxa"/>
            <w:tcBorders>
              <w:bottom w:val="nil"/>
            </w:tcBorders>
          </w:tcPr>
          <w:p w14:paraId="567D6DE4" w14:textId="77777777" w:rsidR="00A53369" w:rsidRDefault="00A53369">
            <w:pPr>
              <w:pStyle w:val="TAH"/>
            </w:pPr>
            <w:r>
              <w:t>Reference</w:t>
            </w:r>
          </w:p>
        </w:tc>
      </w:tr>
      <w:tr w:rsidR="00A53369" w14:paraId="58D1A072" w14:textId="77777777">
        <w:trPr>
          <w:jc w:val="center"/>
        </w:trPr>
        <w:tc>
          <w:tcPr>
            <w:tcW w:w="2880" w:type="dxa"/>
            <w:tcBorders>
              <w:top w:val="single" w:sz="6" w:space="0" w:color="auto"/>
              <w:bottom w:val="nil"/>
            </w:tcBorders>
          </w:tcPr>
          <w:p w14:paraId="4D8C7AD9" w14:textId="77777777" w:rsidR="00A53369" w:rsidRDefault="00A53369">
            <w:pPr>
              <w:pStyle w:val="TAL"/>
            </w:pPr>
            <w:r>
              <w:t>0000 0001</w:t>
            </w:r>
          </w:p>
        </w:tc>
        <w:tc>
          <w:tcPr>
            <w:tcW w:w="4320" w:type="dxa"/>
            <w:tcBorders>
              <w:top w:val="single" w:sz="6" w:space="0" w:color="auto"/>
              <w:bottom w:val="nil"/>
            </w:tcBorders>
          </w:tcPr>
          <w:p w14:paraId="2151C222" w14:textId="77777777" w:rsidR="00A53369" w:rsidRDefault="00A53369">
            <w:pPr>
              <w:pStyle w:val="TAL"/>
            </w:pPr>
            <w:r>
              <w:t>Circuit identity code</w:t>
            </w:r>
          </w:p>
        </w:tc>
        <w:tc>
          <w:tcPr>
            <w:tcW w:w="1728" w:type="dxa"/>
            <w:tcBorders>
              <w:top w:val="single" w:sz="6" w:space="0" w:color="auto"/>
              <w:bottom w:val="nil"/>
            </w:tcBorders>
          </w:tcPr>
          <w:p w14:paraId="58914A06" w14:textId="77777777" w:rsidR="00A53369" w:rsidRDefault="00A53369">
            <w:pPr>
              <w:pStyle w:val="TAL"/>
            </w:pPr>
            <w:r>
              <w:t>3.2.2.2.</w:t>
            </w:r>
          </w:p>
        </w:tc>
      </w:tr>
      <w:tr w:rsidR="00A53369" w14:paraId="2B97ED08" w14:textId="77777777">
        <w:trPr>
          <w:jc w:val="center"/>
        </w:trPr>
        <w:tc>
          <w:tcPr>
            <w:tcW w:w="2880" w:type="dxa"/>
            <w:tcBorders>
              <w:top w:val="nil"/>
              <w:bottom w:val="nil"/>
            </w:tcBorders>
          </w:tcPr>
          <w:p w14:paraId="7D050E33" w14:textId="77777777" w:rsidR="00A53369" w:rsidRDefault="00A53369">
            <w:pPr>
              <w:pStyle w:val="TAL"/>
            </w:pPr>
            <w:r>
              <w:t>0000 0010</w:t>
            </w:r>
          </w:p>
        </w:tc>
        <w:tc>
          <w:tcPr>
            <w:tcW w:w="4320" w:type="dxa"/>
            <w:tcBorders>
              <w:top w:val="nil"/>
              <w:bottom w:val="nil"/>
            </w:tcBorders>
          </w:tcPr>
          <w:p w14:paraId="45FEC418" w14:textId="77777777" w:rsidR="00A53369" w:rsidRDefault="00A53369">
            <w:pPr>
              <w:pStyle w:val="TAL"/>
            </w:pPr>
            <w:r>
              <w:t>Reserved</w:t>
            </w:r>
          </w:p>
        </w:tc>
        <w:tc>
          <w:tcPr>
            <w:tcW w:w="1728" w:type="dxa"/>
            <w:tcBorders>
              <w:top w:val="nil"/>
              <w:bottom w:val="nil"/>
            </w:tcBorders>
          </w:tcPr>
          <w:p w14:paraId="59B5B970" w14:textId="77777777" w:rsidR="00A53369" w:rsidRDefault="00A53369">
            <w:pPr>
              <w:pStyle w:val="TAL"/>
              <w:rPr>
                <w:lang w:val="fr-FR"/>
              </w:rPr>
            </w:pPr>
            <w:r>
              <w:rPr>
                <w:lang w:val="fr-FR"/>
              </w:rPr>
              <w:t>*</w:t>
            </w:r>
          </w:p>
        </w:tc>
      </w:tr>
      <w:tr w:rsidR="00A53369" w14:paraId="19B407D1" w14:textId="77777777">
        <w:trPr>
          <w:jc w:val="center"/>
        </w:trPr>
        <w:tc>
          <w:tcPr>
            <w:tcW w:w="2880" w:type="dxa"/>
            <w:tcBorders>
              <w:top w:val="nil"/>
              <w:bottom w:val="nil"/>
            </w:tcBorders>
          </w:tcPr>
          <w:p w14:paraId="7E6D2298" w14:textId="77777777" w:rsidR="00A53369" w:rsidRDefault="00A53369">
            <w:pPr>
              <w:pStyle w:val="TAL"/>
              <w:rPr>
                <w:lang w:val="fr-FR"/>
              </w:rPr>
            </w:pPr>
            <w:r>
              <w:rPr>
                <w:lang w:val="fr-FR"/>
              </w:rPr>
              <w:t>0000 0011</w:t>
            </w:r>
          </w:p>
        </w:tc>
        <w:tc>
          <w:tcPr>
            <w:tcW w:w="4320" w:type="dxa"/>
            <w:tcBorders>
              <w:top w:val="nil"/>
              <w:bottom w:val="nil"/>
            </w:tcBorders>
          </w:tcPr>
          <w:p w14:paraId="3BD5277E" w14:textId="77777777" w:rsidR="00A53369" w:rsidRDefault="00A53369">
            <w:pPr>
              <w:pStyle w:val="TAL"/>
              <w:rPr>
                <w:lang w:val="fr-FR"/>
              </w:rPr>
            </w:pPr>
            <w:r>
              <w:rPr>
                <w:lang w:val="fr-FR"/>
              </w:rPr>
              <w:t>Resource available</w:t>
            </w:r>
          </w:p>
        </w:tc>
        <w:tc>
          <w:tcPr>
            <w:tcW w:w="1728" w:type="dxa"/>
            <w:tcBorders>
              <w:top w:val="nil"/>
              <w:bottom w:val="nil"/>
            </w:tcBorders>
          </w:tcPr>
          <w:p w14:paraId="7B58D36D" w14:textId="77777777" w:rsidR="00A53369" w:rsidRDefault="00A53369">
            <w:pPr>
              <w:pStyle w:val="TAL"/>
              <w:rPr>
                <w:lang w:val="fr-FR"/>
              </w:rPr>
            </w:pPr>
            <w:r>
              <w:rPr>
                <w:lang w:val="fr-FR"/>
              </w:rPr>
              <w:t>3.2.2.4.</w:t>
            </w:r>
          </w:p>
        </w:tc>
      </w:tr>
      <w:tr w:rsidR="00A53369" w14:paraId="141078B6" w14:textId="77777777">
        <w:trPr>
          <w:jc w:val="center"/>
        </w:trPr>
        <w:tc>
          <w:tcPr>
            <w:tcW w:w="2880" w:type="dxa"/>
            <w:tcBorders>
              <w:top w:val="nil"/>
              <w:bottom w:val="nil"/>
            </w:tcBorders>
          </w:tcPr>
          <w:p w14:paraId="2A9CA349" w14:textId="77777777" w:rsidR="00A53369" w:rsidRDefault="00A53369">
            <w:pPr>
              <w:pStyle w:val="TAL"/>
              <w:rPr>
                <w:lang w:val="fr-FR"/>
              </w:rPr>
            </w:pPr>
            <w:r>
              <w:rPr>
                <w:lang w:val="fr-FR"/>
              </w:rPr>
              <w:t>0000 0100</w:t>
            </w:r>
          </w:p>
        </w:tc>
        <w:tc>
          <w:tcPr>
            <w:tcW w:w="4320" w:type="dxa"/>
            <w:tcBorders>
              <w:top w:val="nil"/>
              <w:bottom w:val="nil"/>
            </w:tcBorders>
          </w:tcPr>
          <w:p w14:paraId="5630F080" w14:textId="77777777" w:rsidR="00A53369" w:rsidRDefault="00A53369">
            <w:pPr>
              <w:pStyle w:val="TAL"/>
              <w:rPr>
                <w:lang w:val="fr-FR"/>
              </w:rPr>
            </w:pPr>
            <w:r>
              <w:rPr>
                <w:lang w:val="fr-FR"/>
              </w:rPr>
              <w:t>Cause</w:t>
            </w:r>
          </w:p>
        </w:tc>
        <w:tc>
          <w:tcPr>
            <w:tcW w:w="1728" w:type="dxa"/>
            <w:tcBorders>
              <w:top w:val="nil"/>
              <w:bottom w:val="nil"/>
            </w:tcBorders>
          </w:tcPr>
          <w:p w14:paraId="2E873532" w14:textId="77777777" w:rsidR="00A53369" w:rsidRDefault="00A53369">
            <w:pPr>
              <w:pStyle w:val="TAL"/>
            </w:pPr>
            <w:r>
              <w:t>3.2.2.5.</w:t>
            </w:r>
          </w:p>
        </w:tc>
      </w:tr>
      <w:tr w:rsidR="00A53369" w14:paraId="3F46077A" w14:textId="77777777">
        <w:trPr>
          <w:jc w:val="center"/>
        </w:trPr>
        <w:tc>
          <w:tcPr>
            <w:tcW w:w="2880" w:type="dxa"/>
            <w:tcBorders>
              <w:top w:val="nil"/>
              <w:bottom w:val="nil"/>
            </w:tcBorders>
          </w:tcPr>
          <w:p w14:paraId="56F3A4C6" w14:textId="77777777" w:rsidR="00A53369" w:rsidRDefault="00A53369">
            <w:pPr>
              <w:pStyle w:val="TAL"/>
            </w:pPr>
            <w:r>
              <w:t>0000 0101</w:t>
            </w:r>
          </w:p>
        </w:tc>
        <w:tc>
          <w:tcPr>
            <w:tcW w:w="4320" w:type="dxa"/>
            <w:tcBorders>
              <w:top w:val="nil"/>
              <w:bottom w:val="nil"/>
            </w:tcBorders>
          </w:tcPr>
          <w:p w14:paraId="5C0524C8" w14:textId="77777777" w:rsidR="00A53369" w:rsidRDefault="00A53369">
            <w:pPr>
              <w:pStyle w:val="TAL"/>
            </w:pPr>
            <w:r>
              <w:t>Cell identifier</w:t>
            </w:r>
          </w:p>
        </w:tc>
        <w:tc>
          <w:tcPr>
            <w:tcW w:w="1728" w:type="dxa"/>
            <w:tcBorders>
              <w:top w:val="nil"/>
              <w:bottom w:val="nil"/>
            </w:tcBorders>
          </w:tcPr>
          <w:p w14:paraId="4C60F93A" w14:textId="77777777" w:rsidR="00A53369" w:rsidRDefault="00A53369">
            <w:pPr>
              <w:pStyle w:val="TAL"/>
            </w:pPr>
            <w:r>
              <w:t>3.2.2.17.</w:t>
            </w:r>
          </w:p>
        </w:tc>
      </w:tr>
      <w:tr w:rsidR="00A53369" w14:paraId="598BB2EE" w14:textId="77777777">
        <w:trPr>
          <w:jc w:val="center"/>
        </w:trPr>
        <w:tc>
          <w:tcPr>
            <w:tcW w:w="2880" w:type="dxa"/>
            <w:tcBorders>
              <w:top w:val="nil"/>
              <w:bottom w:val="nil"/>
            </w:tcBorders>
          </w:tcPr>
          <w:p w14:paraId="7C99B240" w14:textId="77777777" w:rsidR="00A53369" w:rsidRDefault="00A53369">
            <w:pPr>
              <w:pStyle w:val="TAL"/>
            </w:pPr>
            <w:r>
              <w:t>0000 0110</w:t>
            </w:r>
          </w:p>
        </w:tc>
        <w:tc>
          <w:tcPr>
            <w:tcW w:w="4320" w:type="dxa"/>
            <w:tcBorders>
              <w:top w:val="nil"/>
              <w:bottom w:val="nil"/>
            </w:tcBorders>
          </w:tcPr>
          <w:p w14:paraId="2F5846C6" w14:textId="77777777" w:rsidR="00A53369" w:rsidRDefault="00A53369">
            <w:pPr>
              <w:pStyle w:val="TAL"/>
            </w:pPr>
            <w:r>
              <w:t>Priority</w:t>
            </w:r>
          </w:p>
        </w:tc>
        <w:tc>
          <w:tcPr>
            <w:tcW w:w="1728" w:type="dxa"/>
            <w:tcBorders>
              <w:top w:val="nil"/>
              <w:bottom w:val="nil"/>
            </w:tcBorders>
          </w:tcPr>
          <w:p w14:paraId="689FE7C7" w14:textId="77777777" w:rsidR="00A53369" w:rsidRDefault="00A53369">
            <w:pPr>
              <w:pStyle w:val="TAL"/>
            </w:pPr>
            <w:r>
              <w:t>3.2.2.18.</w:t>
            </w:r>
          </w:p>
        </w:tc>
      </w:tr>
      <w:tr w:rsidR="00A53369" w14:paraId="25717D6E" w14:textId="77777777">
        <w:trPr>
          <w:jc w:val="center"/>
        </w:trPr>
        <w:tc>
          <w:tcPr>
            <w:tcW w:w="2880" w:type="dxa"/>
            <w:tcBorders>
              <w:top w:val="nil"/>
              <w:bottom w:val="nil"/>
            </w:tcBorders>
          </w:tcPr>
          <w:p w14:paraId="5F5C350B" w14:textId="77777777" w:rsidR="00A53369" w:rsidRDefault="00A53369">
            <w:pPr>
              <w:pStyle w:val="TAL"/>
            </w:pPr>
            <w:r>
              <w:t>0000 0111</w:t>
            </w:r>
          </w:p>
        </w:tc>
        <w:tc>
          <w:tcPr>
            <w:tcW w:w="4320" w:type="dxa"/>
            <w:tcBorders>
              <w:top w:val="nil"/>
              <w:bottom w:val="nil"/>
            </w:tcBorders>
          </w:tcPr>
          <w:p w14:paraId="6F6BC601" w14:textId="77777777" w:rsidR="00A53369" w:rsidRDefault="00A53369">
            <w:pPr>
              <w:pStyle w:val="TAL"/>
            </w:pPr>
            <w:r>
              <w:t>Layer 3 header information</w:t>
            </w:r>
          </w:p>
        </w:tc>
        <w:tc>
          <w:tcPr>
            <w:tcW w:w="1728" w:type="dxa"/>
            <w:tcBorders>
              <w:top w:val="nil"/>
              <w:bottom w:val="nil"/>
            </w:tcBorders>
          </w:tcPr>
          <w:p w14:paraId="1497FA7E" w14:textId="77777777" w:rsidR="00A53369" w:rsidRDefault="00A53369">
            <w:pPr>
              <w:pStyle w:val="TAL"/>
              <w:rPr>
                <w:lang w:val="fr-FR"/>
              </w:rPr>
            </w:pPr>
            <w:r>
              <w:rPr>
                <w:lang w:val="fr-FR"/>
              </w:rPr>
              <w:t>3.2.2.9.</w:t>
            </w:r>
          </w:p>
        </w:tc>
      </w:tr>
      <w:tr w:rsidR="00A53369" w14:paraId="046D5F2D" w14:textId="77777777">
        <w:trPr>
          <w:jc w:val="center"/>
        </w:trPr>
        <w:tc>
          <w:tcPr>
            <w:tcW w:w="2880" w:type="dxa"/>
            <w:tcBorders>
              <w:top w:val="nil"/>
              <w:bottom w:val="nil"/>
            </w:tcBorders>
          </w:tcPr>
          <w:p w14:paraId="0DE5ADA5" w14:textId="77777777" w:rsidR="00A53369" w:rsidRDefault="00A53369">
            <w:pPr>
              <w:pStyle w:val="TAL"/>
              <w:rPr>
                <w:lang w:val="fr-FR"/>
              </w:rPr>
            </w:pPr>
            <w:r>
              <w:rPr>
                <w:lang w:val="fr-FR"/>
              </w:rPr>
              <w:t>0000 1000</w:t>
            </w:r>
          </w:p>
        </w:tc>
        <w:tc>
          <w:tcPr>
            <w:tcW w:w="4320" w:type="dxa"/>
            <w:tcBorders>
              <w:top w:val="nil"/>
              <w:bottom w:val="nil"/>
            </w:tcBorders>
          </w:tcPr>
          <w:p w14:paraId="3F434DC3" w14:textId="77777777" w:rsidR="00A53369" w:rsidRDefault="00A53369">
            <w:pPr>
              <w:pStyle w:val="TAL"/>
              <w:rPr>
                <w:lang w:val="fr-FR"/>
              </w:rPr>
            </w:pPr>
            <w:r>
              <w:rPr>
                <w:lang w:val="fr-FR"/>
              </w:rPr>
              <w:t>IMSI</w:t>
            </w:r>
          </w:p>
        </w:tc>
        <w:tc>
          <w:tcPr>
            <w:tcW w:w="1728" w:type="dxa"/>
            <w:tcBorders>
              <w:top w:val="nil"/>
              <w:bottom w:val="nil"/>
            </w:tcBorders>
          </w:tcPr>
          <w:p w14:paraId="140AFBDF" w14:textId="77777777" w:rsidR="00A53369" w:rsidRDefault="00A53369">
            <w:pPr>
              <w:pStyle w:val="TAL"/>
              <w:rPr>
                <w:lang w:val="fr-FR"/>
              </w:rPr>
            </w:pPr>
            <w:r>
              <w:rPr>
                <w:lang w:val="fr-FR"/>
              </w:rPr>
              <w:t>3.2.2.6.</w:t>
            </w:r>
          </w:p>
        </w:tc>
      </w:tr>
      <w:tr w:rsidR="00A53369" w14:paraId="7A2747C6" w14:textId="77777777">
        <w:trPr>
          <w:jc w:val="center"/>
        </w:trPr>
        <w:tc>
          <w:tcPr>
            <w:tcW w:w="2880" w:type="dxa"/>
            <w:tcBorders>
              <w:top w:val="nil"/>
              <w:bottom w:val="nil"/>
            </w:tcBorders>
          </w:tcPr>
          <w:p w14:paraId="72E8E78F" w14:textId="77777777" w:rsidR="00A53369" w:rsidRDefault="00A53369">
            <w:pPr>
              <w:pStyle w:val="TAL"/>
              <w:rPr>
                <w:lang w:val="fr-FR"/>
              </w:rPr>
            </w:pPr>
            <w:r>
              <w:rPr>
                <w:lang w:val="fr-FR"/>
              </w:rPr>
              <w:t>0000 1001</w:t>
            </w:r>
          </w:p>
        </w:tc>
        <w:tc>
          <w:tcPr>
            <w:tcW w:w="4320" w:type="dxa"/>
            <w:tcBorders>
              <w:top w:val="nil"/>
              <w:bottom w:val="nil"/>
            </w:tcBorders>
          </w:tcPr>
          <w:p w14:paraId="6C084B36" w14:textId="77777777" w:rsidR="00A53369" w:rsidRDefault="00A53369">
            <w:pPr>
              <w:pStyle w:val="TAL"/>
              <w:rPr>
                <w:lang w:val="fr-FR"/>
              </w:rPr>
            </w:pPr>
            <w:r>
              <w:rPr>
                <w:lang w:val="fr-FR"/>
              </w:rPr>
              <w:t>TMSI</w:t>
            </w:r>
          </w:p>
        </w:tc>
        <w:tc>
          <w:tcPr>
            <w:tcW w:w="1728" w:type="dxa"/>
            <w:tcBorders>
              <w:top w:val="nil"/>
              <w:bottom w:val="nil"/>
            </w:tcBorders>
          </w:tcPr>
          <w:p w14:paraId="153A56F9" w14:textId="77777777" w:rsidR="00A53369" w:rsidRDefault="00A53369">
            <w:pPr>
              <w:pStyle w:val="TAL"/>
              <w:rPr>
                <w:lang w:val="fr-FR"/>
              </w:rPr>
            </w:pPr>
            <w:r>
              <w:rPr>
                <w:lang w:val="fr-FR"/>
              </w:rPr>
              <w:t>3.2.2.7.</w:t>
            </w:r>
          </w:p>
        </w:tc>
      </w:tr>
      <w:tr w:rsidR="00A53369" w14:paraId="4849EA9A" w14:textId="77777777">
        <w:trPr>
          <w:jc w:val="center"/>
        </w:trPr>
        <w:tc>
          <w:tcPr>
            <w:tcW w:w="2880" w:type="dxa"/>
            <w:tcBorders>
              <w:top w:val="nil"/>
              <w:bottom w:val="nil"/>
            </w:tcBorders>
          </w:tcPr>
          <w:p w14:paraId="4FF97568" w14:textId="77777777" w:rsidR="00A53369" w:rsidRDefault="00A53369">
            <w:pPr>
              <w:pStyle w:val="TAL"/>
              <w:rPr>
                <w:lang w:val="fr-FR"/>
              </w:rPr>
            </w:pPr>
            <w:r>
              <w:rPr>
                <w:lang w:val="fr-FR"/>
              </w:rPr>
              <w:t>0000 1010</w:t>
            </w:r>
          </w:p>
        </w:tc>
        <w:tc>
          <w:tcPr>
            <w:tcW w:w="4320" w:type="dxa"/>
            <w:tcBorders>
              <w:top w:val="nil"/>
              <w:bottom w:val="nil"/>
            </w:tcBorders>
          </w:tcPr>
          <w:p w14:paraId="301A0800" w14:textId="77777777" w:rsidR="00A53369" w:rsidRDefault="00A53369">
            <w:pPr>
              <w:pStyle w:val="TAL"/>
              <w:rPr>
                <w:lang w:val="fr-FR"/>
              </w:rPr>
            </w:pPr>
            <w:r>
              <w:rPr>
                <w:lang w:val="fr-FR"/>
              </w:rPr>
              <w:t>Encryption information</w:t>
            </w:r>
          </w:p>
        </w:tc>
        <w:tc>
          <w:tcPr>
            <w:tcW w:w="1728" w:type="dxa"/>
            <w:tcBorders>
              <w:top w:val="nil"/>
              <w:bottom w:val="nil"/>
            </w:tcBorders>
          </w:tcPr>
          <w:p w14:paraId="71B1AD15" w14:textId="77777777" w:rsidR="00A53369" w:rsidRDefault="00A53369">
            <w:pPr>
              <w:pStyle w:val="TAL"/>
            </w:pPr>
            <w:r>
              <w:t>3.2.2.10.</w:t>
            </w:r>
          </w:p>
        </w:tc>
      </w:tr>
      <w:tr w:rsidR="00A53369" w14:paraId="2D0E382B" w14:textId="77777777">
        <w:trPr>
          <w:jc w:val="center"/>
        </w:trPr>
        <w:tc>
          <w:tcPr>
            <w:tcW w:w="2880" w:type="dxa"/>
            <w:tcBorders>
              <w:top w:val="nil"/>
              <w:bottom w:val="nil"/>
            </w:tcBorders>
          </w:tcPr>
          <w:p w14:paraId="56B9E60B" w14:textId="77777777" w:rsidR="00A53369" w:rsidRDefault="00A53369">
            <w:pPr>
              <w:pStyle w:val="TAL"/>
            </w:pPr>
            <w:r>
              <w:t>0000 1011</w:t>
            </w:r>
          </w:p>
        </w:tc>
        <w:tc>
          <w:tcPr>
            <w:tcW w:w="4320" w:type="dxa"/>
            <w:tcBorders>
              <w:top w:val="nil"/>
              <w:bottom w:val="nil"/>
            </w:tcBorders>
          </w:tcPr>
          <w:p w14:paraId="34BB1481" w14:textId="77777777" w:rsidR="00A53369" w:rsidRDefault="00A53369">
            <w:pPr>
              <w:pStyle w:val="TAL"/>
            </w:pPr>
            <w:r>
              <w:t>Channel type</w:t>
            </w:r>
          </w:p>
        </w:tc>
        <w:tc>
          <w:tcPr>
            <w:tcW w:w="1728" w:type="dxa"/>
            <w:tcBorders>
              <w:top w:val="nil"/>
              <w:bottom w:val="nil"/>
            </w:tcBorders>
          </w:tcPr>
          <w:p w14:paraId="080E70E8" w14:textId="77777777" w:rsidR="00A53369" w:rsidRDefault="00A53369">
            <w:pPr>
              <w:pStyle w:val="TAL"/>
            </w:pPr>
            <w:r>
              <w:t>3.2.2.11.</w:t>
            </w:r>
          </w:p>
        </w:tc>
      </w:tr>
      <w:tr w:rsidR="00A53369" w14:paraId="4FBA0FF7" w14:textId="77777777">
        <w:trPr>
          <w:jc w:val="center"/>
        </w:trPr>
        <w:tc>
          <w:tcPr>
            <w:tcW w:w="2880" w:type="dxa"/>
            <w:tcBorders>
              <w:top w:val="nil"/>
              <w:bottom w:val="nil"/>
            </w:tcBorders>
          </w:tcPr>
          <w:p w14:paraId="158D92D4" w14:textId="77777777" w:rsidR="00A53369" w:rsidRDefault="00A53369">
            <w:pPr>
              <w:pStyle w:val="TAL"/>
            </w:pPr>
            <w:r>
              <w:t>0000 1100</w:t>
            </w:r>
          </w:p>
        </w:tc>
        <w:tc>
          <w:tcPr>
            <w:tcW w:w="4320" w:type="dxa"/>
            <w:tcBorders>
              <w:top w:val="nil"/>
              <w:bottom w:val="nil"/>
            </w:tcBorders>
          </w:tcPr>
          <w:p w14:paraId="7346943F" w14:textId="77777777" w:rsidR="00A53369" w:rsidRDefault="00A53369">
            <w:pPr>
              <w:pStyle w:val="TAL"/>
            </w:pPr>
            <w:r>
              <w:t>Periodicity</w:t>
            </w:r>
          </w:p>
        </w:tc>
        <w:tc>
          <w:tcPr>
            <w:tcW w:w="1728" w:type="dxa"/>
            <w:tcBorders>
              <w:top w:val="nil"/>
              <w:bottom w:val="nil"/>
            </w:tcBorders>
          </w:tcPr>
          <w:p w14:paraId="75B22ECB" w14:textId="77777777" w:rsidR="00A53369" w:rsidRDefault="00A53369">
            <w:pPr>
              <w:pStyle w:val="TAL"/>
            </w:pPr>
            <w:r>
              <w:t>3.2.2.12.</w:t>
            </w:r>
          </w:p>
        </w:tc>
      </w:tr>
      <w:tr w:rsidR="00A53369" w14:paraId="675532BA" w14:textId="77777777">
        <w:trPr>
          <w:jc w:val="center"/>
        </w:trPr>
        <w:tc>
          <w:tcPr>
            <w:tcW w:w="2880" w:type="dxa"/>
            <w:tcBorders>
              <w:top w:val="nil"/>
              <w:bottom w:val="nil"/>
            </w:tcBorders>
          </w:tcPr>
          <w:p w14:paraId="30035810" w14:textId="77777777" w:rsidR="00A53369" w:rsidRDefault="00A53369">
            <w:pPr>
              <w:pStyle w:val="TAL"/>
            </w:pPr>
            <w:r>
              <w:t>0000 1101</w:t>
            </w:r>
          </w:p>
        </w:tc>
        <w:tc>
          <w:tcPr>
            <w:tcW w:w="4320" w:type="dxa"/>
            <w:tcBorders>
              <w:top w:val="nil"/>
              <w:bottom w:val="nil"/>
            </w:tcBorders>
          </w:tcPr>
          <w:p w14:paraId="0B5635C8" w14:textId="77777777" w:rsidR="00A53369" w:rsidRDefault="00A53369">
            <w:pPr>
              <w:pStyle w:val="TAL"/>
            </w:pPr>
            <w:r>
              <w:t>Extended resource indicator</w:t>
            </w:r>
          </w:p>
        </w:tc>
        <w:tc>
          <w:tcPr>
            <w:tcW w:w="1728" w:type="dxa"/>
            <w:tcBorders>
              <w:top w:val="nil"/>
              <w:bottom w:val="nil"/>
            </w:tcBorders>
          </w:tcPr>
          <w:p w14:paraId="0559F694" w14:textId="77777777" w:rsidR="00A53369" w:rsidRDefault="00A53369">
            <w:pPr>
              <w:pStyle w:val="TAL"/>
            </w:pPr>
            <w:r>
              <w:t>3.2.2.13.</w:t>
            </w:r>
          </w:p>
        </w:tc>
      </w:tr>
      <w:tr w:rsidR="00A53369" w14:paraId="4D3263B1" w14:textId="77777777">
        <w:trPr>
          <w:jc w:val="center"/>
        </w:trPr>
        <w:tc>
          <w:tcPr>
            <w:tcW w:w="2880" w:type="dxa"/>
            <w:tcBorders>
              <w:top w:val="nil"/>
              <w:bottom w:val="nil"/>
            </w:tcBorders>
          </w:tcPr>
          <w:p w14:paraId="4A87F4CB" w14:textId="77777777" w:rsidR="00A53369" w:rsidRDefault="00A53369">
            <w:pPr>
              <w:pStyle w:val="TAL"/>
            </w:pPr>
            <w:r>
              <w:t>0000 1110</w:t>
            </w:r>
          </w:p>
        </w:tc>
        <w:tc>
          <w:tcPr>
            <w:tcW w:w="4320" w:type="dxa"/>
            <w:tcBorders>
              <w:top w:val="nil"/>
              <w:bottom w:val="nil"/>
            </w:tcBorders>
          </w:tcPr>
          <w:p w14:paraId="5CC6E6D0" w14:textId="77777777" w:rsidR="00A53369" w:rsidRDefault="00A53369">
            <w:pPr>
              <w:pStyle w:val="TAL"/>
            </w:pPr>
            <w:r>
              <w:t>Number of MSs</w:t>
            </w:r>
          </w:p>
        </w:tc>
        <w:tc>
          <w:tcPr>
            <w:tcW w:w="1728" w:type="dxa"/>
            <w:tcBorders>
              <w:top w:val="nil"/>
              <w:bottom w:val="nil"/>
            </w:tcBorders>
          </w:tcPr>
          <w:p w14:paraId="559195F3" w14:textId="77777777" w:rsidR="00A53369" w:rsidRDefault="00A53369">
            <w:pPr>
              <w:pStyle w:val="TAL"/>
            </w:pPr>
            <w:r>
              <w:t>3.2.2.8.</w:t>
            </w:r>
          </w:p>
        </w:tc>
      </w:tr>
      <w:tr w:rsidR="00A53369" w14:paraId="71F7F240" w14:textId="77777777">
        <w:trPr>
          <w:jc w:val="center"/>
        </w:trPr>
        <w:tc>
          <w:tcPr>
            <w:tcW w:w="2880" w:type="dxa"/>
            <w:tcBorders>
              <w:top w:val="nil"/>
              <w:bottom w:val="nil"/>
            </w:tcBorders>
          </w:tcPr>
          <w:p w14:paraId="21276408" w14:textId="77777777" w:rsidR="00A53369" w:rsidRDefault="00A53369">
            <w:pPr>
              <w:pStyle w:val="TAL"/>
            </w:pPr>
            <w:r>
              <w:t>0000 1111</w:t>
            </w:r>
          </w:p>
        </w:tc>
        <w:tc>
          <w:tcPr>
            <w:tcW w:w="4320" w:type="dxa"/>
            <w:tcBorders>
              <w:top w:val="nil"/>
              <w:bottom w:val="nil"/>
            </w:tcBorders>
          </w:tcPr>
          <w:p w14:paraId="7F353B81" w14:textId="77777777" w:rsidR="00A53369" w:rsidRDefault="00A53369">
            <w:pPr>
              <w:pStyle w:val="TAL"/>
            </w:pPr>
            <w:r>
              <w:t>Reserved</w:t>
            </w:r>
          </w:p>
        </w:tc>
        <w:tc>
          <w:tcPr>
            <w:tcW w:w="1728" w:type="dxa"/>
            <w:tcBorders>
              <w:top w:val="nil"/>
              <w:bottom w:val="nil"/>
            </w:tcBorders>
          </w:tcPr>
          <w:p w14:paraId="3838B156" w14:textId="77777777" w:rsidR="00A53369" w:rsidRDefault="00A53369">
            <w:pPr>
              <w:pStyle w:val="TAL"/>
            </w:pPr>
            <w:r>
              <w:t>*</w:t>
            </w:r>
          </w:p>
        </w:tc>
      </w:tr>
      <w:tr w:rsidR="00A53369" w14:paraId="01377582" w14:textId="77777777">
        <w:trPr>
          <w:jc w:val="center"/>
        </w:trPr>
        <w:tc>
          <w:tcPr>
            <w:tcW w:w="2880" w:type="dxa"/>
            <w:tcBorders>
              <w:top w:val="nil"/>
              <w:bottom w:val="nil"/>
            </w:tcBorders>
          </w:tcPr>
          <w:p w14:paraId="5015826D" w14:textId="77777777" w:rsidR="00A53369" w:rsidRDefault="00A53369">
            <w:pPr>
              <w:pStyle w:val="TAL"/>
            </w:pPr>
            <w:r>
              <w:t>0001 0000</w:t>
            </w:r>
          </w:p>
        </w:tc>
        <w:tc>
          <w:tcPr>
            <w:tcW w:w="4320" w:type="dxa"/>
            <w:tcBorders>
              <w:top w:val="nil"/>
              <w:bottom w:val="nil"/>
            </w:tcBorders>
          </w:tcPr>
          <w:p w14:paraId="64396F21" w14:textId="77777777" w:rsidR="00A53369" w:rsidRDefault="00A53369">
            <w:pPr>
              <w:pStyle w:val="TAL"/>
            </w:pPr>
            <w:r>
              <w:t>Reserved</w:t>
            </w:r>
          </w:p>
        </w:tc>
        <w:tc>
          <w:tcPr>
            <w:tcW w:w="1728" w:type="dxa"/>
            <w:tcBorders>
              <w:top w:val="nil"/>
              <w:bottom w:val="nil"/>
            </w:tcBorders>
          </w:tcPr>
          <w:p w14:paraId="0A693589" w14:textId="77777777" w:rsidR="00A53369" w:rsidRDefault="00A53369">
            <w:pPr>
              <w:pStyle w:val="TAL"/>
            </w:pPr>
            <w:r>
              <w:t>*</w:t>
            </w:r>
          </w:p>
        </w:tc>
      </w:tr>
      <w:tr w:rsidR="00A53369" w14:paraId="2E2A2C23" w14:textId="77777777">
        <w:trPr>
          <w:jc w:val="center"/>
        </w:trPr>
        <w:tc>
          <w:tcPr>
            <w:tcW w:w="2880" w:type="dxa"/>
            <w:tcBorders>
              <w:top w:val="nil"/>
              <w:bottom w:val="nil"/>
            </w:tcBorders>
          </w:tcPr>
          <w:p w14:paraId="47A39A33" w14:textId="77777777" w:rsidR="00A53369" w:rsidRDefault="00A53369">
            <w:pPr>
              <w:pStyle w:val="TAL"/>
            </w:pPr>
            <w:r>
              <w:t>0001 0001</w:t>
            </w:r>
          </w:p>
        </w:tc>
        <w:tc>
          <w:tcPr>
            <w:tcW w:w="4320" w:type="dxa"/>
            <w:tcBorders>
              <w:top w:val="nil"/>
              <w:bottom w:val="nil"/>
            </w:tcBorders>
          </w:tcPr>
          <w:p w14:paraId="6A5F632E" w14:textId="77777777" w:rsidR="00A53369" w:rsidRDefault="00A53369">
            <w:pPr>
              <w:pStyle w:val="TAL"/>
            </w:pPr>
            <w:r>
              <w:t>Reserved</w:t>
            </w:r>
          </w:p>
        </w:tc>
        <w:tc>
          <w:tcPr>
            <w:tcW w:w="1728" w:type="dxa"/>
            <w:tcBorders>
              <w:top w:val="nil"/>
              <w:bottom w:val="nil"/>
            </w:tcBorders>
          </w:tcPr>
          <w:p w14:paraId="686CBA0B" w14:textId="77777777" w:rsidR="00A53369" w:rsidRDefault="00A53369">
            <w:pPr>
              <w:pStyle w:val="TAL"/>
            </w:pPr>
            <w:r>
              <w:t>*</w:t>
            </w:r>
          </w:p>
        </w:tc>
      </w:tr>
      <w:tr w:rsidR="00A53369" w14:paraId="0A2142EE" w14:textId="77777777">
        <w:trPr>
          <w:jc w:val="center"/>
        </w:trPr>
        <w:tc>
          <w:tcPr>
            <w:tcW w:w="2880" w:type="dxa"/>
            <w:tcBorders>
              <w:top w:val="nil"/>
              <w:bottom w:val="nil"/>
            </w:tcBorders>
          </w:tcPr>
          <w:p w14:paraId="22EC0306" w14:textId="77777777" w:rsidR="00A53369" w:rsidRDefault="00A53369">
            <w:pPr>
              <w:pStyle w:val="TAL"/>
            </w:pPr>
            <w:r>
              <w:t>0001 0010</w:t>
            </w:r>
          </w:p>
        </w:tc>
        <w:tc>
          <w:tcPr>
            <w:tcW w:w="4320" w:type="dxa"/>
            <w:tcBorders>
              <w:top w:val="nil"/>
              <w:bottom w:val="nil"/>
            </w:tcBorders>
          </w:tcPr>
          <w:p w14:paraId="533CBB85" w14:textId="77777777" w:rsidR="00A53369" w:rsidRDefault="00A53369">
            <w:pPr>
              <w:pStyle w:val="TAL"/>
            </w:pPr>
            <w:r>
              <w:t>Classmark information type 2</w:t>
            </w:r>
          </w:p>
        </w:tc>
        <w:tc>
          <w:tcPr>
            <w:tcW w:w="1728" w:type="dxa"/>
            <w:tcBorders>
              <w:top w:val="nil"/>
              <w:bottom w:val="nil"/>
            </w:tcBorders>
          </w:tcPr>
          <w:p w14:paraId="5BF2BBF3" w14:textId="77777777" w:rsidR="00A53369" w:rsidRDefault="00A53369">
            <w:pPr>
              <w:pStyle w:val="TAL"/>
            </w:pPr>
            <w:r>
              <w:t>3.2.2.19.</w:t>
            </w:r>
          </w:p>
        </w:tc>
      </w:tr>
      <w:tr w:rsidR="00A53369" w14:paraId="7A519F0B" w14:textId="77777777">
        <w:trPr>
          <w:jc w:val="center"/>
        </w:trPr>
        <w:tc>
          <w:tcPr>
            <w:tcW w:w="2880" w:type="dxa"/>
            <w:tcBorders>
              <w:top w:val="nil"/>
              <w:bottom w:val="nil"/>
            </w:tcBorders>
          </w:tcPr>
          <w:p w14:paraId="39115C49" w14:textId="77777777" w:rsidR="00A53369" w:rsidRDefault="00A53369">
            <w:pPr>
              <w:pStyle w:val="TAL"/>
            </w:pPr>
            <w:r>
              <w:t>0001 0011</w:t>
            </w:r>
          </w:p>
        </w:tc>
        <w:tc>
          <w:tcPr>
            <w:tcW w:w="4320" w:type="dxa"/>
            <w:tcBorders>
              <w:top w:val="nil"/>
              <w:bottom w:val="nil"/>
            </w:tcBorders>
          </w:tcPr>
          <w:p w14:paraId="6A0E1C5B" w14:textId="77777777" w:rsidR="00A53369" w:rsidRDefault="00A53369">
            <w:pPr>
              <w:pStyle w:val="TAL"/>
            </w:pPr>
            <w:r>
              <w:t>Classmark information type 3</w:t>
            </w:r>
          </w:p>
        </w:tc>
        <w:tc>
          <w:tcPr>
            <w:tcW w:w="1728" w:type="dxa"/>
            <w:tcBorders>
              <w:top w:val="nil"/>
              <w:bottom w:val="nil"/>
            </w:tcBorders>
          </w:tcPr>
          <w:p w14:paraId="3A62C5F8" w14:textId="77777777" w:rsidR="00A53369" w:rsidRDefault="00A53369">
            <w:pPr>
              <w:pStyle w:val="TAL"/>
            </w:pPr>
            <w:r>
              <w:t>3.2.2.20.</w:t>
            </w:r>
          </w:p>
        </w:tc>
      </w:tr>
      <w:tr w:rsidR="00A53369" w14:paraId="3A530B86" w14:textId="77777777">
        <w:trPr>
          <w:jc w:val="center"/>
        </w:trPr>
        <w:tc>
          <w:tcPr>
            <w:tcW w:w="2880" w:type="dxa"/>
            <w:tcBorders>
              <w:top w:val="nil"/>
              <w:bottom w:val="nil"/>
            </w:tcBorders>
          </w:tcPr>
          <w:p w14:paraId="284F750A" w14:textId="77777777" w:rsidR="00A53369" w:rsidRDefault="00A53369">
            <w:pPr>
              <w:pStyle w:val="TAL"/>
            </w:pPr>
            <w:r>
              <w:t>0001 0100</w:t>
            </w:r>
          </w:p>
        </w:tc>
        <w:tc>
          <w:tcPr>
            <w:tcW w:w="4320" w:type="dxa"/>
            <w:tcBorders>
              <w:top w:val="nil"/>
              <w:bottom w:val="nil"/>
            </w:tcBorders>
          </w:tcPr>
          <w:p w14:paraId="0B49C6D8" w14:textId="77777777" w:rsidR="00A53369" w:rsidRDefault="00A53369">
            <w:pPr>
              <w:pStyle w:val="TAL"/>
            </w:pPr>
            <w:r>
              <w:t>Interference band to be used</w:t>
            </w:r>
          </w:p>
        </w:tc>
        <w:tc>
          <w:tcPr>
            <w:tcW w:w="1728" w:type="dxa"/>
            <w:tcBorders>
              <w:top w:val="nil"/>
              <w:bottom w:val="nil"/>
            </w:tcBorders>
          </w:tcPr>
          <w:p w14:paraId="285E0784" w14:textId="77777777" w:rsidR="00A53369" w:rsidRDefault="00A53369">
            <w:pPr>
              <w:pStyle w:val="TAL"/>
            </w:pPr>
            <w:r>
              <w:t>3.2.2.21.</w:t>
            </w:r>
          </w:p>
        </w:tc>
      </w:tr>
      <w:tr w:rsidR="00A53369" w14:paraId="3D2C0598" w14:textId="77777777">
        <w:trPr>
          <w:jc w:val="center"/>
        </w:trPr>
        <w:tc>
          <w:tcPr>
            <w:tcW w:w="2880" w:type="dxa"/>
            <w:tcBorders>
              <w:top w:val="nil"/>
              <w:bottom w:val="nil"/>
            </w:tcBorders>
          </w:tcPr>
          <w:p w14:paraId="1EEDF2D7" w14:textId="77777777" w:rsidR="00A53369" w:rsidRDefault="00A53369">
            <w:pPr>
              <w:pStyle w:val="TAL"/>
            </w:pPr>
            <w:r>
              <w:t>0001 0101</w:t>
            </w:r>
          </w:p>
        </w:tc>
        <w:tc>
          <w:tcPr>
            <w:tcW w:w="4320" w:type="dxa"/>
            <w:tcBorders>
              <w:top w:val="nil"/>
              <w:bottom w:val="nil"/>
            </w:tcBorders>
          </w:tcPr>
          <w:p w14:paraId="2989EFCF" w14:textId="77777777" w:rsidR="00A53369" w:rsidRDefault="00A53369">
            <w:pPr>
              <w:pStyle w:val="TAL"/>
            </w:pPr>
            <w:r>
              <w:t>RR Cause</w:t>
            </w:r>
          </w:p>
        </w:tc>
        <w:tc>
          <w:tcPr>
            <w:tcW w:w="1728" w:type="dxa"/>
            <w:tcBorders>
              <w:top w:val="nil"/>
              <w:bottom w:val="nil"/>
            </w:tcBorders>
          </w:tcPr>
          <w:p w14:paraId="2BC1998A" w14:textId="77777777" w:rsidR="00A53369" w:rsidRDefault="00A53369">
            <w:pPr>
              <w:pStyle w:val="TAL"/>
            </w:pPr>
            <w:r>
              <w:t>3.2.2.22.</w:t>
            </w:r>
          </w:p>
        </w:tc>
      </w:tr>
      <w:tr w:rsidR="00A53369" w14:paraId="3099A9DC" w14:textId="77777777">
        <w:trPr>
          <w:jc w:val="center"/>
        </w:trPr>
        <w:tc>
          <w:tcPr>
            <w:tcW w:w="2880" w:type="dxa"/>
            <w:tcBorders>
              <w:top w:val="nil"/>
              <w:bottom w:val="nil"/>
            </w:tcBorders>
          </w:tcPr>
          <w:p w14:paraId="5CDF767A" w14:textId="77777777" w:rsidR="00A53369" w:rsidRDefault="00A53369">
            <w:pPr>
              <w:pStyle w:val="TAL"/>
            </w:pPr>
            <w:r>
              <w:t>0001 0110</w:t>
            </w:r>
          </w:p>
        </w:tc>
        <w:tc>
          <w:tcPr>
            <w:tcW w:w="4320" w:type="dxa"/>
            <w:tcBorders>
              <w:top w:val="nil"/>
              <w:bottom w:val="nil"/>
            </w:tcBorders>
          </w:tcPr>
          <w:p w14:paraId="03D1137F" w14:textId="77777777" w:rsidR="00A53369" w:rsidRDefault="00A53369">
            <w:pPr>
              <w:pStyle w:val="TAL"/>
            </w:pPr>
            <w:r>
              <w:t>Reserved</w:t>
            </w:r>
          </w:p>
        </w:tc>
        <w:tc>
          <w:tcPr>
            <w:tcW w:w="1728" w:type="dxa"/>
            <w:tcBorders>
              <w:top w:val="nil"/>
              <w:bottom w:val="nil"/>
            </w:tcBorders>
          </w:tcPr>
          <w:p w14:paraId="06E59534" w14:textId="77777777" w:rsidR="00A53369" w:rsidRDefault="00A53369">
            <w:pPr>
              <w:pStyle w:val="TAL"/>
            </w:pPr>
            <w:r>
              <w:t>*</w:t>
            </w:r>
          </w:p>
        </w:tc>
      </w:tr>
      <w:tr w:rsidR="00A53369" w14:paraId="2794041A" w14:textId="77777777">
        <w:trPr>
          <w:jc w:val="center"/>
        </w:trPr>
        <w:tc>
          <w:tcPr>
            <w:tcW w:w="2880" w:type="dxa"/>
            <w:tcBorders>
              <w:top w:val="nil"/>
              <w:bottom w:val="nil"/>
            </w:tcBorders>
          </w:tcPr>
          <w:p w14:paraId="121618B8" w14:textId="77777777" w:rsidR="00A53369" w:rsidRDefault="00A53369">
            <w:pPr>
              <w:pStyle w:val="TAL"/>
            </w:pPr>
            <w:r>
              <w:t>0001 0111</w:t>
            </w:r>
          </w:p>
        </w:tc>
        <w:tc>
          <w:tcPr>
            <w:tcW w:w="4320" w:type="dxa"/>
            <w:tcBorders>
              <w:top w:val="nil"/>
              <w:bottom w:val="nil"/>
            </w:tcBorders>
          </w:tcPr>
          <w:p w14:paraId="74BEFC5E" w14:textId="77777777" w:rsidR="00A53369" w:rsidRDefault="00A53369">
            <w:pPr>
              <w:pStyle w:val="TAL"/>
            </w:pPr>
            <w:r>
              <w:t>Layer 3 information</w:t>
            </w:r>
          </w:p>
        </w:tc>
        <w:tc>
          <w:tcPr>
            <w:tcW w:w="1728" w:type="dxa"/>
            <w:tcBorders>
              <w:top w:val="nil"/>
              <w:bottom w:val="nil"/>
            </w:tcBorders>
          </w:tcPr>
          <w:p w14:paraId="5DE4A4D2" w14:textId="77777777" w:rsidR="00A53369" w:rsidRDefault="00A53369">
            <w:pPr>
              <w:pStyle w:val="TAL"/>
            </w:pPr>
            <w:r>
              <w:t>3.2.2.24.</w:t>
            </w:r>
          </w:p>
        </w:tc>
      </w:tr>
      <w:tr w:rsidR="00A53369" w14:paraId="399DDA1C" w14:textId="77777777">
        <w:trPr>
          <w:jc w:val="center"/>
        </w:trPr>
        <w:tc>
          <w:tcPr>
            <w:tcW w:w="2880" w:type="dxa"/>
            <w:tcBorders>
              <w:top w:val="nil"/>
              <w:bottom w:val="nil"/>
            </w:tcBorders>
          </w:tcPr>
          <w:p w14:paraId="746E1DED" w14:textId="77777777" w:rsidR="00A53369" w:rsidRDefault="00A53369">
            <w:pPr>
              <w:pStyle w:val="TAL"/>
            </w:pPr>
            <w:r>
              <w:t>0001 1000</w:t>
            </w:r>
          </w:p>
        </w:tc>
        <w:tc>
          <w:tcPr>
            <w:tcW w:w="4320" w:type="dxa"/>
            <w:tcBorders>
              <w:top w:val="nil"/>
              <w:bottom w:val="nil"/>
            </w:tcBorders>
          </w:tcPr>
          <w:p w14:paraId="3F7F0E0D" w14:textId="77777777" w:rsidR="00A53369" w:rsidRDefault="00A53369">
            <w:pPr>
              <w:pStyle w:val="TAL"/>
            </w:pPr>
            <w:r>
              <w:t>DLCI</w:t>
            </w:r>
          </w:p>
        </w:tc>
        <w:tc>
          <w:tcPr>
            <w:tcW w:w="1728" w:type="dxa"/>
            <w:tcBorders>
              <w:top w:val="nil"/>
              <w:bottom w:val="nil"/>
            </w:tcBorders>
          </w:tcPr>
          <w:p w14:paraId="084AD36E" w14:textId="77777777" w:rsidR="00A53369" w:rsidRDefault="00A53369">
            <w:pPr>
              <w:pStyle w:val="TAL"/>
            </w:pPr>
            <w:r>
              <w:t>3.2.2.25.</w:t>
            </w:r>
          </w:p>
        </w:tc>
      </w:tr>
      <w:tr w:rsidR="00A53369" w14:paraId="764668F4" w14:textId="77777777">
        <w:trPr>
          <w:jc w:val="center"/>
        </w:trPr>
        <w:tc>
          <w:tcPr>
            <w:tcW w:w="2880" w:type="dxa"/>
            <w:tcBorders>
              <w:top w:val="nil"/>
              <w:bottom w:val="nil"/>
            </w:tcBorders>
          </w:tcPr>
          <w:p w14:paraId="77C53205" w14:textId="77777777" w:rsidR="00A53369" w:rsidRDefault="00A53369">
            <w:pPr>
              <w:pStyle w:val="TAL"/>
            </w:pPr>
            <w:r>
              <w:t>0001 1001</w:t>
            </w:r>
          </w:p>
        </w:tc>
        <w:tc>
          <w:tcPr>
            <w:tcW w:w="4320" w:type="dxa"/>
            <w:tcBorders>
              <w:top w:val="nil"/>
              <w:bottom w:val="nil"/>
            </w:tcBorders>
          </w:tcPr>
          <w:p w14:paraId="631CDF74" w14:textId="77777777" w:rsidR="00A53369" w:rsidRDefault="00A53369">
            <w:pPr>
              <w:pStyle w:val="TAL"/>
            </w:pPr>
            <w:r>
              <w:t>Downlink DTX flag</w:t>
            </w:r>
          </w:p>
        </w:tc>
        <w:tc>
          <w:tcPr>
            <w:tcW w:w="1728" w:type="dxa"/>
            <w:tcBorders>
              <w:top w:val="nil"/>
              <w:bottom w:val="nil"/>
            </w:tcBorders>
          </w:tcPr>
          <w:p w14:paraId="65B545DF" w14:textId="77777777" w:rsidR="00A53369" w:rsidRDefault="00A53369">
            <w:pPr>
              <w:pStyle w:val="TAL"/>
            </w:pPr>
            <w:r>
              <w:t>3.2.2.26.</w:t>
            </w:r>
          </w:p>
        </w:tc>
      </w:tr>
      <w:tr w:rsidR="00A53369" w14:paraId="1D080CA9" w14:textId="77777777">
        <w:trPr>
          <w:jc w:val="center"/>
        </w:trPr>
        <w:tc>
          <w:tcPr>
            <w:tcW w:w="2880" w:type="dxa"/>
            <w:tcBorders>
              <w:top w:val="nil"/>
              <w:bottom w:val="nil"/>
            </w:tcBorders>
          </w:tcPr>
          <w:p w14:paraId="06355CE5" w14:textId="77777777" w:rsidR="00A53369" w:rsidRDefault="00A53369">
            <w:pPr>
              <w:pStyle w:val="TAL"/>
            </w:pPr>
            <w:r>
              <w:t>0001 1010</w:t>
            </w:r>
          </w:p>
        </w:tc>
        <w:tc>
          <w:tcPr>
            <w:tcW w:w="4320" w:type="dxa"/>
            <w:tcBorders>
              <w:top w:val="nil"/>
              <w:bottom w:val="nil"/>
            </w:tcBorders>
          </w:tcPr>
          <w:p w14:paraId="4839613B" w14:textId="77777777" w:rsidR="00A53369" w:rsidRDefault="00A53369">
            <w:pPr>
              <w:pStyle w:val="TAL"/>
            </w:pPr>
            <w:r>
              <w:t>Cell identifier list</w:t>
            </w:r>
          </w:p>
        </w:tc>
        <w:tc>
          <w:tcPr>
            <w:tcW w:w="1728" w:type="dxa"/>
            <w:tcBorders>
              <w:top w:val="nil"/>
              <w:bottom w:val="nil"/>
            </w:tcBorders>
          </w:tcPr>
          <w:p w14:paraId="5C53FC6F" w14:textId="77777777" w:rsidR="00A53369" w:rsidRDefault="00A53369">
            <w:pPr>
              <w:pStyle w:val="TAL"/>
            </w:pPr>
            <w:r>
              <w:t>3.2.2.27.</w:t>
            </w:r>
          </w:p>
        </w:tc>
      </w:tr>
      <w:tr w:rsidR="00A53369" w14:paraId="271E5921" w14:textId="77777777">
        <w:trPr>
          <w:jc w:val="center"/>
        </w:trPr>
        <w:tc>
          <w:tcPr>
            <w:tcW w:w="2880" w:type="dxa"/>
            <w:tcBorders>
              <w:top w:val="nil"/>
              <w:bottom w:val="nil"/>
            </w:tcBorders>
          </w:tcPr>
          <w:p w14:paraId="58DA7D2B" w14:textId="77777777" w:rsidR="00A53369" w:rsidRDefault="00A53369">
            <w:pPr>
              <w:pStyle w:val="TAL"/>
            </w:pPr>
            <w:r>
              <w:t>0001 1011</w:t>
            </w:r>
          </w:p>
        </w:tc>
        <w:tc>
          <w:tcPr>
            <w:tcW w:w="4320" w:type="dxa"/>
            <w:tcBorders>
              <w:top w:val="nil"/>
              <w:bottom w:val="nil"/>
            </w:tcBorders>
          </w:tcPr>
          <w:p w14:paraId="5100C94A" w14:textId="77777777" w:rsidR="00A53369" w:rsidRDefault="00A53369">
            <w:pPr>
              <w:pStyle w:val="TAL"/>
            </w:pPr>
            <w:r>
              <w:t>Response request</w:t>
            </w:r>
          </w:p>
        </w:tc>
        <w:tc>
          <w:tcPr>
            <w:tcW w:w="1728" w:type="dxa"/>
            <w:tcBorders>
              <w:top w:val="nil"/>
              <w:bottom w:val="nil"/>
            </w:tcBorders>
          </w:tcPr>
          <w:p w14:paraId="26370097" w14:textId="77777777" w:rsidR="00A53369" w:rsidRDefault="00A53369">
            <w:pPr>
              <w:pStyle w:val="TAL"/>
            </w:pPr>
            <w:r>
              <w:t>3.2.2.28.</w:t>
            </w:r>
          </w:p>
        </w:tc>
      </w:tr>
      <w:tr w:rsidR="00A53369" w14:paraId="195B32B6" w14:textId="77777777">
        <w:trPr>
          <w:jc w:val="center"/>
        </w:trPr>
        <w:tc>
          <w:tcPr>
            <w:tcW w:w="2880" w:type="dxa"/>
            <w:tcBorders>
              <w:top w:val="nil"/>
              <w:bottom w:val="nil"/>
            </w:tcBorders>
          </w:tcPr>
          <w:p w14:paraId="524E0A46" w14:textId="77777777" w:rsidR="00A53369" w:rsidRDefault="00A53369">
            <w:pPr>
              <w:pStyle w:val="TAL"/>
            </w:pPr>
            <w:r>
              <w:t>0001 1100</w:t>
            </w:r>
          </w:p>
        </w:tc>
        <w:tc>
          <w:tcPr>
            <w:tcW w:w="4320" w:type="dxa"/>
            <w:tcBorders>
              <w:top w:val="nil"/>
              <w:bottom w:val="nil"/>
            </w:tcBorders>
          </w:tcPr>
          <w:p w14:paraId="16ECFD9E" w14:textId="77777777" w:rsidR="00A53369" w:rsidRDefault="00A53369">
            <w:pPr>
              <w:pStyle w:val="TAL"/>
            </w:pPr>
            <w:r>
              <w:t>Resource indication method</w:t>
            </w:r>
          </w:p>
        </w:tc>
        <w:tc>
          <w:tcPr>
            <w:tcW w:w="1728" w:type="dxa"/>
            <w:tcBorders>
              <w:top w:val="nil"/>
              <w:bottom w:val="nil"/>
            </w:tcBorders>
          </w:tcPr>
          <w:p w14:paraId="1CCA563D" w14:textId="77777777" w:rsidR="00A53369" w:rsidRDefault="00A53369">
            <w:pPr>
              <w:pStyle w:val="TAL"/>
            </w:pPr>
            <w:r>
              <w:t>3.2.2.29.</w:t>
            </w:r>
          </w:p>
        </w:tc>
      </w:tr>
      <w:tr w:rsidR="00A53369" w14:paraId="530BF8F1" w14:textId="77777777">
        <w:trPr>
          <w:jc w:val="center"/>
        </w:trPr>
        <w:tc>
          <w:tcPr>
            <w:tcW w:w="2880" w:type="dxa"/>
            <w:tcBorders>
              <w:top w:val="nil"/>
              <w:bottom w:val="nil"/>
            </w:tcBorders>
          </w:tcPr>
          <w:p w14:paraId="5AB52DB5" w14:textId="77777777" w:rsidR="00A53369" w:rsidRDefault="00A53369">
            <w:pPr>
              <w:pStyle w:val="TAL"/>
            </w:pPr>
            <w:r>
              <w:t>0001 1101</w:t>
            </w:r>
          </w:p>
        </w:tc>
        <w:tc>
          <w:tcPr>
            <w:tcW w:w="4320" w:type="dxa"/>
            <w:tcBorders>
              <w:top w:val="nil"/>
              <w:bottom w:val="nil"/>
            </w:tcBorders>
          </w:tcPr>
          <w:p w14:paraId="73A75E6E" w14:textId="77777777" w:rsidR="00A53369" w:rsidRDefault="00A53369">
            <w:pPr>
              <w:pStyle w:val="TAL"/>
            </w:pPr>
            <w:r>
              <w:t>Classmark information type 1</w:t>
            </w:r>
          </w:p>
        </w:tc>
        <w:tc>
          <w:tcPr>
            <w:tcW w:w="1728" w:type="dxa"/>
            <w:tcBorders>
              <w:top w:val="nil"/>
              <w:bottom w:val="nil"/>
            </w:tcBorders>
          </w:tcPr>
          <w:p w14:paraId="76DE8E74" w14:textId="77777777" w:rsidR="00A53369" w:rsidRDefault="00A53369">
            <w:pPr>
              <w:pStyle w:val="TAL"/>
              <w:rPr>
                <w:lang w:val="fr-FR"/>
              </w:rPr>
            </w:pPr>
            <w:r>
              <w:rPr>
                <w:lang w:val="fr-FR"/>
              </w:rPr>
              <w:t>3.2.2.30.</w:t>
            </w:r>
          </w:p>
        </w:tc>
      </w:tr>
      <w:tr w:rsidR="00A53369" w14:paraId="6D5881B2" w14:textId="77777777">
        <w:trPr>
          <w:jc w:val="center"/>
        </w:trPr>
        <w:tc>
          <w:tcPr>
            <w:tcW w:w="2880" w:type="dxa"/>
            <w:tcBorders>
              <w:top w:val="nil"/>
              <w:bottom w:val="nil"/>
            </w:tcBorders>
          </w:tcPr>
          <w:p w14:paraId="0D5A18AF" w14:textId="77777777" w:rsidR="00A53369" w:rsidRDefault="00A53369">
            <w:pPr>
              <w:pStyle w:val="TAL"/>
              <w:rPr>
                <w:lang w:val="fr-FR"/>
              </w:rPr>
            </w:pPr>
            <w:r>
              <w:rPr>
                <w:lang w:val="fr-FR"/>
              </w:rPr>
              <w:t>0001 1110</w:t>
            </w:r>
          </w:p>
        </w:tc>
        <w:tc>
          <w:tcPr>
            <w:tcW w:w="4320" w:type="dxa"/>
            <w:tcBorders>
              <w:top w:val="nil"/>
              <w:bottom w:val="nil"/>
            </w:tcBorders>
          </w:tcPr>
          <w:p w14:paraId="5471B0F6" w14:textId="77777777" w:rsidR="00A53369" w:rsidRDefault="00A53369">
            <w:pPr>
              <w:pStyle w:val="TAL"/>
              <w:rPr>
                <w:lang w:val="fr-FR"/>
              </w:rPr>
            </w:pPr>
            <w:r>
              <w:rPr>
                <w:lang w:val="fr-FR"/>
              </w:rPr>
              <w:t>Circuit identity code list</w:t>
            </w:r>
          </w:p>
        </w:tc>
        <w:tc>
          <w:tcPr>
            <w:tcW w:w="1728" w:type="dxa"/>
            <w:tcBorders>
              <w:top w:val="nil"/>
              <w:bottom w:val="nil"/>
            </w:tcBorders>
          </w:tcPr>
          <w:p w14:paraId="289EC0D5" w14:textId="77777777" w:rsidR="00A53369" w:rsidRDefault="00A53369">
            <w:pPr>
              <w:pStyle w:val="TAL"/>
              <w:rPr>
                <w:lang w:val="fr-FR"/>
              </w:rPr>
            </w:pPr>
            <w:r>
              <w:rPr>
                <w:lang w:val="fr-FR"/>
              </w:rPr>
              <w:t>3.2.2.31.</w:t>
            </w:r>
          </w:p>
        </w:tc>
      </w:tr>
      <w:tr w:rsidR="00A53369" w14:paraId="3CF458D6" w14:textId="77777777">
        <w:trPr>
          <w:jc w:val="center"/>
        </w:trPr>
        <w:tc>
          <w:tcPr>
            <w:tcW w:w="2880" w:type="dxa"/>
            <w:tcBorders>
              <w:top w:val="nil"/>
              <w:bottom w:val="nil"/>
            </w:tcBorders>
          </w:tcPr>
          <w:p w14:paraId="77746D17" w14:textId="77777777" w:rsidR="00A53369" w:rsidRDefault="00A53369">
            <w:pPr>
              <w:pStyle w:val="TAL"/>
              <w:rPr>
                <w:lang w:val="fr-FR"/>
              </w:rPr>
            </w:pPr>
            <w:r>
              <w:rPr>
                <w:lang w:val="fr-FR"/>
              </w:rPr>
              <w:t>0001 1111</w:t>
            </w:r>
          </w:p>
        </w:tc>
        <w:tc>
          <w:tcPr>
            <w:tcW w:w="4320" w:type="dxa"/>
            <w:tcBorders>
              <w:top w:val="nil"/>
              <w:bottom w:val="nil"/>
            </w:tcBorders>
          </w:tcPr>
          <w:p w14:paraId="488A0D0E" w14:textId="77777777" w:rsidR="00A53369" w:rsidRDefault="00A53369">
            <w:pPr>
              <w:pStyle w:val="TAL"/>
              <w:rPr>
                <w:lang w:val="fr-FR"/>
              </w:rPr>
            </w:pPr>
            <w:r>
              <w:rPr>
                <w:lang w:val="fr-FR"/>
              </w:rPr>
              <w:t>Diagnostic</w:t>
            </w:r>
          </w:p>
        </w:tc>
        <w:tc>
          <w:tcPr>
            <w:tcW w:w="1728" w:type="dxa"/>
            <w:tcBorders>
              <w:top w:val="nil"/>
              <w:bottom w:val="nil"/>
            </w:tcBorders>
          </w:tcPr>
          <w:p w14:paraId="7323BC1B" w14:textId="77777777" w:rsidR="00A53369" w:rsidRDefault="00A53369">
            <w:pPr>
              <w:pStyle w:val="TAL"/>
              <w:rPr>
                <w:lang w:val="fr-FR"/>
              </w:rPr>
            </w:pPr>
            <w:r>
              <w:rPr>
                <w:lang w:val="fr-FR"/>
              </w:rPr>
              <w:t>3.2.2.32.</w:t>
            </w:r>
          </w:p>
        </w:tc>
      </w:tr>
      <w:tr w:rsidR="00A53369" w14:paraId="4C9B3F9C" w14:textId="77777777">
        <w:trPr>
          <w:jc w:val="center"/>
        </w:trPr>
        <w:tc>
          <w:tcPr>
            <w:tcW w:w="2880" w:type="dxa"/>
            <w:tcBorders>
              <w:top w:val="nil"/>
              <w:bottom w:val="nil"/>
            </w:tcBorders>
          </w:tcPr>
          <w:p w14:paraId="0500DB7E" w14:textId="77777777" w:rsidR="00A53369" w:rsidRDefault="00A53369">
            <w:pPr>
              <w:pStyle w:val="TAL"/>
              <w:rPr>
                <w:lang w:val="fr-FR"/>
              </w:rPr>
            </w:pPr>
            <w:r>
              <w:rPr>
                <w:lang w:val="fr-FR"/>
              </w:rPr>
              <w:t>0010 0000</w:t>
            </w:r>
          </w:p>
        </w:tc>
        <w:tc>
          <w:tcPr>
            <w:tcW w:w="4320" w:type="dxa"/>
            <w:tcBorders>
              <w:top w:val="nil"/>
              <w:bottom w:val="nil"/>
            </w:tcBorders>
          </w:tcPr>
          <w:p w14:paraId="0CF12AC5" w14:textId="77777777" w:rsidR="00A53369" w:rsidRDefault="00A53369">
            <w:pPr>
              <w:pStyle w:val="TAL"/>
              <w:rPr>
                <w:lang w:val="fr-FR"/>
              </w:rPr>
            </w:pPr>
            <w:r>
              <w:rPr>
                <w:lang w:val="fr-FR"/>
              </w:rPr>
              <w:t>Layer 3 message contents</w:t>
            </w:r>
          </w:p>
        </w:tc>
        <w:tc>
          <w:tcPr>
            <w:tcW w:w="1728" w:type="dxa"/>
            <w:tcBorders>
              <w:top w:val="nil"/>
              <w:bottom w:val="nil"/>
            </w:tcBorders>
          </w:tcPr>
          <w:p w14:paraId="1B0291AC" w14:textId="77777777" w:rsidR="00A53369" w:rsidRDefault="00A53369">
            <w:pPr>
              <w:pStyle w:val="TAL"/>
              <w:rPr>
                <w:lang w:val="fr-FR"/>
              </w:rPr>
            </w:pPr>
            <w:r>
              <w:rPr>
                <w:lang w:val="fr-FR"/>
              </w:rPr>
              <w:t>3.2.2.35.</w:t>
            </w:r>
          </w:p>
        </w:tc>
      </w:tr>
      <w:tr w:rsidR="00A53369" w14:paraId="06269FAE" w14:textId="77777777">
        <w:trPr>
          <w:jc w:val="center"/>
        </w:trPr>
        <w:tc>
          <w:tcPr>
            <w:tcW w:w="2880" w:type="dxa"/>
            <w:tcBorders>
              <w:top w:val="nil"/>
              <w:bottom w:val="nil"/>
            </w:tcBorders>
          </w:tcPr>
          <w:p w14:paraId="7AE4327D" w14:textId="77777777" w:rsidR="00A53369" w:rsidRDefault="00A53369">
            <w:pPr>
              <w:pStyle w:val="TAL"/>
              <w:rPr>
                <w:lang w:val="fr-FR"/>
              </w:rPr>
            </w:pPr>
            <w:r>
              <w:rPr>
                <w:lang w:val="fr-FR"/>
              </w:rPr>
              <w:t>0010 0001</w:t>
            </w:r>
          </w:p>
        </w:tc>
        <w:tc>
          <w:tcPr>
            <w:tcW w:w="4320" w:type="dxa"/>
            <w:tcBorders>
              <w:top w:val="nil"/>
              <w:bottom w:val="nil"/>
            </w:tcBorders>
          </w:tcPr>
          <w:p w14:paraId="1F71D80E" w14:textId="77777777" w:rsidR="00A53369" w:rsidRDefault="00A53369">
            <w:pPr>
              <w:pStyle w:val="TAL"/>
              <w:rPr>
                <w:lang w:val="fr-FR"/>
              </w:rPr>
            </w:pPr>
            <w:r>
              <w:rPr>
                <w:lang w:val="fr-FR"/>
              </w:rPr>
              <w:t>Chosen channel</w:t>
            </w:r>
          </w:p>
        </w:tc>
        <w:tc>
          <w:tcPr>
            <w:tcW w:w="1728" w:type="dxa"/>
            <w:tcBorders>
              <w:top w:val="nil"/>
              <w:bottom w:val="nil"/>
            </w:tcBorders>
          </w:tcPr>
          <w:p w14:paraId="6D7A4143" w14:textId="77777777" w:rsidR="00A53369" w:rsidRDefault="00A53369">
            <w:pPr>
              <w:pStyle w:val="TAL"/>
              <w:rPr>
                <w:lang w:val="fr-FR"/>
              </w:rPr>
            </w:pPr>
            <w:r>
              <w:rPr>
                <w:lang w:val="fr-FR"/>
              </w:rPr>
              <w:t>3.2.2.33.</w:t>
            </w:r>
          </w:p>
        </w:tc>
      </w:tr>
      <w:tr w:rsidR="00A53369" w14:paraId="40CC4ED7" w14:textId="77777777">
        <w:trPr>
          <w:jc w:val="center"/>
        </w:trPr>
        <w:tc>
          <w:tcPr>
            <w:tcW w:w="2880" w:type="dxa"/>
            <w:tcBorders>
              <w:top w:val="nil"/>
              <w:bottom w:val="nil"/>
            </w:tcBorders>
          </w:tcPr>
          <w:p w14:paraId="12C87EE6" w14:textId="77777777" w:rsidR="00A53369" w:rsidRDefault="00A53369">
            <w:pPr>
              <w:pStyle w:val="TAL"/>
              <w:rPr>
                <w:lang w:val="fr-FR"/>
              </w:rPr>
            </w:pPr>
            <w:r>
              <w:rPr>
                <w:lang w:val="fr-FR"/>
              </w:rPr>
              <w:t>0010 0010</w:t>
            </w:r>
          </w:p>
        </w:tc>
        <w:tc>
          <w:tcPr>
            <w:tcW w:w="4320" w:type="dxa"/>
            <w:tcBorders>
              <w:top w:val="nil"/>
              <w:bottom w:val="nil"/>
            </w:tcBorders>
          </w:tcPr>
          <w:p w14:paraId="30B9093C" w14:textId="77777777" w:rsidR="00A53369" w:rsidRDefault="00A53369">
            <w:pPr>
              <w:pStyle w:val="TAL"/>
              <w:rPr>
                <w:lang w:val="fr-FR"/>
              </w:rPr>
            </w:pPr>
            <w:r>
              <w:rPr>
                <w:lang w:val="fr-FR"/>
              </w:rPr>
              <w:t>Total resource accessible</w:t>
            </w:r>
          </w:p>
        </w:tc>
        <w:tc>
          <w:tcPr>
            <w:tcW w:w="1728" w:type="dxa"/>
            <w:tcBorders>
              <w:top w:val="nil"/>
              <w:bottom w:val="nil"/>
            </w:tcBorders>
          </w:tcPr>
          <w:p w14:paraId="45A407CE" w14:textId="77777777" w:rsidR="00A53369" w:rsidRDefault="00A53369">
            <w:pPr>
              <w:pStyle w:val="TAL"/>
              <w:rPr>
                <w:lang w:val="fr-FR"/>
              </w:rPr>
            </w:pPr>
            <w:r>
              <w:rPr>
                <w:lang w:val="fr-FR"/>
              </w:rPr>
              <w:t>3.2.2.14.</w:t>
            </w:r>
          </w:p>
        </w:tc>
      </w:tr>
      <w:tr w:rsidR="00A53369" w14:paraId="161543A9" w14:textId="77777777">
        <w:trPr>
          <w:jc w:val="center"/>
        </w:trPr>
        <w:tc>
          <w:tcPr>
            <w:tcW w:w="2880" w:type="dxa"/>
            <w:tcBorders>
              <w:top w:val="nil"/>
              <w:bottom w:val="nil"/>
            </w:tcBorders>
          </w:tcPr>
          <w:p w14:paraId="78F9623F" w14:textId="77777777" w:rsidR="00A53369" w:rsidRDefault="00A53369">
            <w:pPr>
              <w:pStyle w:val="TAL"/>
              <w:rPr>
                <w:lang w:val="fr-FR"/>
              </w:rPr>
            </w:pPr>
            <w:r>
              <w:rPr>
                <w:lang w:val="fr-FR"/>
              </w:rPr>
              <w:t>0010 0011</w:t>
            </w:r>
          </w:p>
        </w:tc>
        <w:tc>
          <w:tcPr>
            <w:tcW w:w="4320" w:type="dxa"/>
            <w:tcBorders>
              <w:top w:val="nil"/>
              <w:bottom w:val="nil"/>
            </w:tcBorders>
          </w:tcPr>
          <w:p w14:paraId="123B0A6B" w14:textId="77777777" w:rsidR="00A53369" w:rsidRDefault="00A53369">
            <w:pPr>
              <w:pStyle w:val="TAL"/>
              <w:rPr>
                <w:lang w:val="fr-FR"/>
              </w:rPr>
            </w:pPr>
            <w:r>
              <w:rPr>
                <w:lang w:val="fr-FR"/>
              </w:rPr>
              <w:t>Cipher response mode</w:t>
            </w:r>
          </w:p>
        </w:tc>
        <w:tc>
          <w:tcPr>
            <w:tcW w:w="1728" w:type="dxa"/>
            <w:tcBorders>
              <w:top w:val="nil"/>
              <w:bottom w:val="nil"/>
            </w:tcBorders>
          </w:tcPr>
          <w:p w14:paraId="7E0B6456" w14:textId="77777777" w:rsidR="00A53369" w:rsidRDefault="00A53369">
            <w:pPr>
              <w:pStyle w:val="TAL"/>
              <w:rPr>
                <w:lang w:val="fr-FR"/>
              </w:rPr>
            </w:pPr>
            <w:r>
              <w:rPr>
                <w:lang w:val="fr-FR"/>
              </w:rPr>
              <w:t>3.2.2.34.</w:t>
            </w:r>
          </w:p>
        </w:tc>
      </w:tr>
      <w:tr w:rsidR="00A53369" w14:paraId="47373252" w14:textId="77777777">
        <w:trPr>
          <w:jc w:val="center"/>
        </w:trPr>
        <w:tc>
          <w:tcPr>
            <w:tcW w:w="2880" w:type="dxa"/>
            <w:tcBorders>
              <w:top w:val="nil"/>
              <w:bottom w:val="nil"/>
            </w:tcBorders>
          </w:tcPr>
          <w:p w14:paraId="48D16D28" w14:textId="77777777" w:rsidR="00A53369" w:rsidRDefault="00A53369">
            <w:pPr>
              <w:pStyle w:val="TAL"/>
              <w:rPr>
                <w:lang w:val="fr-FR"/>
              </w:rPr>
            </w:pPr>
            <w:r>
              <w:rPr>
                <w:lang w:val="fr-FR"/>
              </w:rPr>
              <w:t>0010 0100</w:t>
            </w:r>
          </w:p>
        </w:tc>
        <w:tc>
          <w:tcPr>
            <w:tcW w:w="4320" w:type="dxa"/>
            <w:tcBorders>
              <w:top w:val="nil"/>
              <w:bottom w:val="nil"/>
            </w:tcBorders>
          </w:tcPr>
          <w:p w14:paraId="25556B4E" w14:textId="77777777" w:rsidR="00A53369" w:rsidRDefault="00A53369">
            <w:pPr>
              <w:pStyle w:val="TAL"/>
              <w:rPr>
                <w:lang w:val="fr-FR"/>
              </w:rPr>
            </w:pPr>
            <w:r>
              <w:rPr>
                <w:lang w:val="fr-FR"/>
              </w:rPr>
              <w:t>Channel needed</w:t>
            </w:r>
          </w:p>
        </w:tc>
        <w:tc>
          <w:tcPr>
            <w:tcW w:w="1728" w:type="dxa"/>
            <w:tcBorders>
              <w:top w:val="nil"/>
              <w:bottom w:val="nil"/>
            </w:tcBorders>
          </w:tcPr>
          <w:p w14:paraId="590245A8" w14:textId="77777777" w:rsidR="00A53369" w:rsidRDefault="00A53369">
            <w:pPr>
              <w:pStyle w:val="TAL"/>
              <w:rPr>
                <w:lang w:val="fr-FR"/>
              </w:rPr>
            </w:pPr>
            <w:r>
              <w:rPr>
                <w:lang w:val="fr-FR"/>
              </w:rPr>
              <w:t>3.2.2.36.</w:t>
            </w:r>
          </w:p>
        </w:tc>
      </w:tr>
      <w:tr w:rsidR="00A53369" w14:paraId="66127E03" w14:textId="77777777">
        <w:trPr>
          <w:jc w:val="center"/>
        </w:trPr>
        <w:tc>
          <w:tcPr>
            <w:tcW w:w="2880" w:type="dxa"/>
            <w:tcBorders>
              <w:top w:val="nil"/>
              <w:bottom w:val="nil"/>
            </w:tcBorders>
          </w:tcPr>
          <w:p w14:paraId="2B924A08" w14:textId="77777777" w:rsidR="00A53369" w:rsidRDefault="00A53369">
            <w:pPr>
              <w:pStyle w:val="TAL"/>
              <w:rPr>
                <w:lang w:val="fr-FR"/>
              </w:rPr>
            </w:pPr>
            <w:r>
              <w:rPr>
                <w:lang w:val="fr-FR"/>
              </w:rPr>
              <w:t>0010 0101</w:t>
            </w:r>
          </w:p>
        </w:tc>
        <w:tc>
          <w:tcPr>
            <w:tcW w:w="4320" w:type="dxa"/>
            <w:tcBorders>
              <w:top w:val="nil"/>
              <w:bottom w:val="nil"/>
            </w:tcBorders>
          </w:tcPr>
          <w:p w14:paraId="262EF15F" w14:textId="77777777" w:rsidR="00A53369" w:rsidRDefault="00A53369">
            <w:pPr>
              <w:pStyle w:val="TAL"/>
              <w:rPr>
                <w:lang w:val="fr-FR"/>
              </w:rPr>
            </w:pPr>
            <w:r>
              <w:rPr>
                <w:lang w:val="fr-FR"/>
              </w:rPr>
              <w:t>Trace type</w:t>
            </w:r>
          </w:p>
        </w:tc>
        <w:tc>
          <w:tcPr>
            <w:tcW w:w="1728" w:type="dxa"/>
            <w:tcBorders>
              <w:top w:val="nil"/>
              <w:bottom w:val="nil"/>
            </w:tcBorders>
          </w:tcPr>
          <w:p w14:paraId="71EE8288" w14:textId="77777777" w:rsidR="00A53369" w:rsidRDefault="00A53369">
            <w:pPr>
              <w:pStyle w:val="TAL"/>
              <w:rPr>
                <w:lang w:val="fr-FR"/>
              </w:rPr>
            </w:pPr>
            <w:r>
              <w:rPr>
                <w:lang w:val="fr-FR"/>
              </w:rPr>
              <w:t>3.2.2.37.</w:t>
            </w:r>
          </w:p>
        </w:tc>
      </w:tr>
      <w:tr w:rsidR="00A53369" w14:paraId="197A8E0C" w14:textId="77777777">
        <w:trPr>
          <w:jc w:val="center"/>
        </w:trPr>
        <w:tc>
          <w:tcPr>
            <w:tcW w:w="2880" w:type="dxa"/>
            <w:tcBorders>
              <w:top w:val="nil"/>
              <w:bottom w:val="nil"/>
            </w:tcBorders>
          </w:tcPr>
          <w:p w14:paraId="6E79146D" w14:textId="77777777" w:rsidR="00A53369" w:rsidRDefault="00A53369">
            <w:pPr>
              <w:pStyle w:val="TAL"/>
              <w:rPr>
                <w:lang w:val="fr-FR"/>
              </w:rPr>
            </w:pPr>
            <w:r>
              <w:rPr>
                <w:lang w:val="fr-FR"/>
              </w:rPr>
              <w:t>0010 0110</w:t>
            </w:r>
          </w:p>
        </w:tc>
        <w:tc>
          <w:tcPr>
            <w:tcW w:w="4320" w:type="dxa"/>
            <w:tcBorders>
              <w:top w:val="nil"/>
              <w:bottom w:val="nil"/>
            </w:tcBorders>
          </w:tcPr>
          <w:p w14:paraId="3611838C" w14:textId="77777777" w:rsidR="00A53369" w:rsidRDefault="00A53369">
            <w:pPr>
              <w:pStyle w:val="TAL"/>
              <w:rPr>
                <w:lang w:val="fr-FR"/>
              </w:rPr>
            </w:pPr>
            <w:r>
              <w:rPr>
                <w:lang w:val="fr-FR"/>
              </w:rPr>
              <w:t>TriggerId</w:t>
            </w:r>
          </w:p>
        </w:tc>
        <w:tc>
          <w:tcPr>
            <w:tcW w:w="1728" w:type="dxa"/>
            <w:tcBorders>
              <w:top w:val="nil"/>
              <w:bottom w:val="nil"/>
            </w:tcBorders>
          </w:tcPr>
          <w:p w14:paraId="58F065B4" w14:textId="77777777" w:rsidR="00A53369" w:rsidRDefault="00A53369">
            <w:pPr>
              <w:pStyle w:val="TAL"/>
              <w:rPr>
                <w:lang w:val="fr-FR"/>
              </w:rPr>
            </w:pPr>
            <w:r>
              <w:rPr>
                <w:lang w:val="fr-FR"/>
              </w:rPr>
              <w:t>3.2.2.38.</w:t>
            </w:r>
          </w:p>
        </w:tc>
      </w:tr>
      <w:tr w:rsidR="00A53369" w14:paraId="49BC3534" w14:textId="77777777">
        <w:trPr>
          <w:jc w:val="center"/>
        </w:trPr>
        <w:tc>
          <w:tcPr>
            <w:tcW w:w="2880" w:type="dxa"/>
            <w:tcBorders>
              <w:top w:val="nil"/>
              <w:bottom w:val="nil"/>
            </w:tcBorders>
          </w:tcPr>
          <w:p w14:paraId="0DA82C2B" w14:textId="77777777" w:rsidR="00A53369" w:rsidRDefault="00A53369">
            <w:pPr>
              <w:pStyle w:val="TAL"/>
              <w:rPr>
                <w:lang w:val="fr-FR"/>
              </w:rPr>
            </w:pPr>
            <w:r>
              <w:rPr>
                <w:lang w:val="fr-FR"/>
              </w:rPr>
              <w:t>0010 0111</w:t>
            </w:r>
          </w:p>
        </w:tc>
        <w:tc>
          <w:tcPr>
            <w:tcW w:w="4320" w:type="dxa"/>
            <w:tcBorders>
              <w:top w:val="nil"/>
              <w:bottom w:val="nil"/>
            </w:tcBorders>
          </w:tcPr>
          <w:p w14:paraId="07B31DE1" w14:textId="77777777" w:rsidR="00A53369" w:rsidRDefault="00A53369">
            <w:pPr>
              <w:pStyle w:val="TAL"/>
              <w:rPr>
                <w:lang w:val="fr-FR"/>
              </w:rPr>
            </w:pPr>
            <w:r>
              <w:rPr>
                <w:lang w:val="fr-FR"/>
              </w:rPr>
              <w:t>Trace reference</w:t>
            </w:r>
          </w:p>
        </w:tc>
        <w:tc>
          <w:tcPr>
            <w:tcW w:w="1728" w:type="dxa"/>
            <w:tcBorders>
              <w:top w:val="nil"/>
              <w:bottom w:val="nil"/>
            </w:tcBorders>
          </w:tcPr>
          <w:p w14:paraId="7D8DF350" w14:textId="77777777" w:rsidR="00A53369" w:rsidRDefault="00A53369">
            <w:pPr>
              <w:pStyle w:val="TAL"/>
              <w:rPr>
                <w:lang w:val="fr-FR"/>
              </w:rPr>
            </w:pPr>
            <w:r>
              <w:rPr>
                <w:lang w:val="fr-FR"/>
              </w:rPr>
              <w:t>3.2.2.39.</w:t>
            </w:r>
          </w:p>
        </w:tc>
      </w:tr>
      <w:tr w:rsidR="00A53369" w14:paraId="6F4EED73" w14:textId="77777777">
        <w:trPr>
          <w:jc w:val="center"/>
        </w:trPr>
        <w:tc>
          <w:tcPr>
            <w:tcW w:w="2880" w:type="dxa"/>
            <w:tcBorders>
              <w:top w:val="nil"/>
              <w:bottom w:val="nil"/>
            </w:tcBorders>
          </w:tcPr>
          <w:p w14:paraId="5451F085" w14:textId="77777777" w:rsidR="00A53369" w:rsidRDefault="00A53369">
            <w:pPr>
              <w:pStyle w:val="TAL"/>
              <w:rPr>
                <w:lang w:val="fr-FR"/>
              </w:rPr>
            </w:pPr>
            <w:r>
              <w:rPr>
                <w:lang w:val="fr-FR"/>
              </w:rPr>
              <w:t>0010 1000</w:t>
            </w:r>
          </w:p>
        </w:tc>
        <w:tc>
          <w:tcPr>
            <w:tcW w:w="4320" w:type="dxa"/>
            <w:tcBorders>
              <w:top w:val="nil"/>
              <w:bottom w:val="nil"/>
            </w:tcBorders>
          </w:tcPr>
          <w:p w14:paraId="6684F5FB" w14:textId="77777777" w:rsidR="00A53369" w:rsidRDefault="00A53369">
            <w:pPr>
              <w:pStyle w:val="TAL"/>
              <w:rPr>
                <w:lang w:val="fr-FR"/>
              </w:rPr>
            </w:pPr>
            <w:r>
              <w:rPr>
                <w:lang w:val="fr-FR"/>
              </w:rPr>
              <w:t>TransactionId</w:t>
            </w:r>
          </w:p>
        </w:tc>
        <w:tc>
          <w:tcPr>
            <w:tcW w:w="1728" w:type="dxa"/>
            <w:tcBorders>
              <w:top w:val="nil"/>
              <w:bottom w:val="nil"/>
            </w:tcBorders>
          </w:tcPr>
          <w:p w14:paraId="15DD8BF5" w14:textId="77777777" w:rsidR="00A53369" w:rsidRDefault="00A53369">
            <w:pPr>
              <w:pStyle w:val="TAL"/>
            </w:pPr>
            <w:r>
              <w:t>3.2.2.40.</w:t>
            </w:r>
          </w:p>
        </w:tc>
      </w:tr>
      <w:tr w:rsidR="00A53369" w14:paraId="022469B8" w14:textId="77777777">
        <w:trPr>
          <w:jc w:val="center"/>
        </w:trPr>
        <w:tc>
          <w:tcPr>
            <w:tcW w:w="2880" w:type="dxa"/>
            <w:tcBorders>
              <w:top w:val="nil"/>
              <w:bottom w:val="nil"/>
            </w:tcBorders>
          </w:tcPr>
          <w:p w14:paraId="41F83E80" w14:textId="77777777" w:rsidR="00A53369" w:rsidRDefault="00A53369">
            <w:pPr>
              <w:pStyle w:val="TAL"/>
            </w:pPr>
            <w:r>
              <w:t>0010 1001</w:t>
            </w:r>
          </w:p>
        </w:tc>
        <w:tc>
          <w:tcPr>
            <w:tcW w:w="4320" w:type="dxa"/>
            <w:tcBorders>
              <w:top w:val="nil"/>
              <w:bottom w:val="nil"/>
            </w:tcBorders>
          </w:tcPr>
          <w:p w14:paraId="6B8299BA" w14:textId="77777777" w:rsidR="00A53369" w:rsidRDefault="00A53369">
            <w:pPr>
              <w:pStyle w:val="TAL"/>
            </w:pPr>
            <w:r>
              <w:t>Mobile identity</w:t>
            </w:r>
          </w:p>
        </w:tc>
        <w:tc>
          <w:tcPr>
            <w:tcW w:w="1728" w:type="dxa"/>
            <w:tcBorders>
              <w:top w:val="nil"/>
              <w:bottom w:val="nil"/>
            </w:tcBorders>
          </w:tcPr>
          <w:p w14:paraId="0C505DA0" w14:textId="77777777" w:rsidR="00A53369" w:rsidRDefault="00A53369">
            <w:pPr>
              <w:pStyle w:val="TAL"/>
            </w:pPr>
            <w:r>
              <w:t>3.2.2.41.</w:t>
            </w:r>
          </w:p>
        </w:tc>
      </w:tr>
      <w:tr w:rsidR="00A53369" w14:paraId="2B72DD41" w14:textId="77777777">
        <w:trPr>
          <w:jc w:val="center"/>
        </w:trPr>
        <w:tc>
          <w:tcPr>
            <w:tcW w:w="2880" w:type="dxa"/>
            <w:tcBorders>
              <w:top w:val="nil"/>
              <w:bottom w:val="nil"/>
            </w:tcBorders>
          </w:tcPr>
          <w:p w14:paraId="49F859DC" w14:textId="77777777" w:rsidR="00A53369" w:rsidRDefault="00A53369">
            <w:pPr>
              <w:pStyle w:val="TAL"/>
            </w:pPr>
            <w:r>
              <w:t>0010 1010</w:t>
            </w:r>
          </w:p>
        </w:tc>
        <w:tc>
          <w:tcPr>
            <w:tcW w:w="4320" w:type="dxa"/>
            <w:tcBorders>
              <w:top w:val="nil"/>
              <w:bottom w:val="nil"/>
            </w:tcBorders>
          </w:tcPr>
          <w:p w14:paraId="579C3898" w14:textId="77777777" w:rsidR="00A53369" w:rsidRDefault="00A53369">
            <w:pPr>
              <w:pStyle w:val="TAL"/>
            </w:pPr>
            <w:r>
              <w:t>OMCId</w:t>
            </w:r>
          </w:p>
        </w:tc>
        <w:tc>
          <w:tcPr>
            <w:tcW w:w="1728" w:type="dxa"/>
            <w:tcBorders>
              <w:top w:val="nil"/>
              <w:bottom w:val="nil"/>
            </w:tcBorders>
          </w:tcPr>
          <w:p w14:paraId="1F3410BD" w14:textId="77777777" w:rsidR="00A53369" w:rsidRDefault="00A53369">
            <w:pPr>
              <w:pStyle w:val="TAL"/>
            </w:pPr>
            <w:r>
              <w:t>3.2.2.42.</w:t>
            </w:r>
          </w:p>
        </w:tc>
      </w:tr>
      <w:tr w:rsidR="00A53369" w14:paraId="60CD2253" w14:textId="77777777">
        <w:trPr>
          <w:jc w:val="center"/>
        </w:trPr>
        <w:tc>
          <w:tcPr>
            <w:tcW w:w="2880" w:type="dxa"/>
            <w:tcBorders>
              <w:top w:val="nil"/>
              <w:bottom w:val="nil"/>
            </w:tcBorders>
          </w:tcPr>
          <w:p w14:paraId="709EE219" w14:textId="77777777" w:rsidR="00A53369" w:rsidRDefault="00A53369">
            <w:pPr>
              <w:pStyle w:val="TAL"/>
            </w:pPr>
            <w:r>
              <w:t>0010 1011</w:t>
            </w:r>
          </w:p>
        </w:tc>
        <w:tc>
          <w:tcPr>
            <w:tcW w:w="4320" w:type="dxa"/>
            <w:tcBorders>
              <w:top w:val="nil"/>
              <w:bottom w:val="nil"/>
            </w:tcBorders>
          </w:tcPr>
          <w:p w14:paraId="1A54D0F8" w14:textId="77777777" w:rsidR="00A53369" w:rsidRDefault="00A53369">
            <w:pPr>
              <w:pStyle w:val="TAL"/>
            </w:pPr>
            <w:r>
              <w:t>Forward indicator</w:t>
            </w:r>
          </w:p>
        </w:tc>
        <w:tc>
          <w:tcPr>
            <w:tcW w:w="1728" w:type="dxa"/>
            <w:tcBorders>
              <w:top w:val="nil"/>
              <w:bottom w:val="nil"/>
            </w:tcBorders>
          </w:tcPr>
          <w:p w14:paraId="42E1858C" w14:textId="77777777" w:rsidR="00A53369" w:rsidRDefault="00A53369">
            <w:pPr>
              <w:pStyle w:val="TAL"/>
              <w:rPr>
                <w:lang w:val="fr-FR"/>
              </w:rPr>
            </w:pPr>
            <w:r>
              <w:rPr>
                <w:lang w:val="fr-FR"/>
              </w:rPr>
              <w:t>3.2.2.43.</w:t>
            </w:r>
          </w:p>
        </w:tc>
      </w:tr>
      <w:tr w:rsidR="00A53369" w14:paraId="5F953F3A" w14:textId="77777777">
        <w:trPr>
          <w:jc w:val="center"/>
        </w:trPr>
        <w:tc>
          <w:tcPr>
            <w:tcW w:w="2880" w:type="dxa"/>
            <w:tcBorders>
              <w:top w:val="nil"/>
              <w:bottom w:val="nil"/>
            </w:tcBorders>
          </w:tcPr>
          <w:p w14:paraId="38AABB85" w14:textId="77777777" w:rsidR="00A53369" w:rsidRDefault="00A53369">
            <w:pPr>
              <w:pStyle w:val="TAL"/>
              <w:rPr>
                <w:lang w:val="fr-FR"/>
              </w:rPr>
            </w:pPr>
            <w:r>
              <w:rPr>
                <w:lang w:val="fr-FR"/>
              </w:rPr>
              <w:t>0010 1100</w:t>
            </w:r>
          </w:p>
        </w:tc>
        <w:tc>
          <w:tcPr>
            <w:tcW w:w="4320" w:type="dxa"/>
            <w:tcBorders>
              <w:top w:val="nil"/>
              <w:bottom w:val="nil"/>
            </w:tcBorders>
          </w:tcPr>
          <w:p w14:paraId="08E8B057" w14:textId="77777777" w:rsidR="00A53369" w:rsidRDefault="00A53369">
            <w:pPr>
              <w:pStyle w:val="TAL"/>
              <w:rPr>
                <w:lang w:val="fr-FR"/>
              </w:rPr>
            </w:pPr>
            <w:r>
              <w:rPr>
                <w:lang w:val="fr-FR"/>
              </w:rPr>
              <w:t>Chosen encryption algorithm</w:t>
            </w:r>
          </w:p>
        </w:tc>
        <w:tc>
          <w:tcPr>
            <w:tcW w:w="1728" w:type="dxa"/>
            <w:tcBorders>
              <w:top w:val="nil"/>
              <w:bottom w:val="nil"/>
            </w:tcBorders>
          </w:tcPr>
          <w:p w14:paraId="61C1B6F8" w14:textId="77777777" w:rsidR="00A53369" w:rsidRDefault="00A53369">
            <w:pPr>
              <w:pStyle w:val="TAL"/>
            </w:pPr>
            <w:r>
              <w:t>3.2.2.44.</w:t>
            </w:r>
          </w:p>
        </w:tc>
      </w:tr>
      <w:tr w:rsidR="00A53369" w14:paraId="66C51D18" w14:textId="77777777">
        <w:trPr>
          <w:jc w:val="center"/>
        </w:trPr>
        <w:tc>
          <w:tcPr>
            <w:tcW w:w="2880" w:type="dxa"/>
            <w:tcBorders>
              <w:top w:val="nil"/>
              <w:bottom w:val="nil"/>
            </w:tcBorders>
          </w:tcPr>
          <w:p w14:paraId="7BA78CED" w14:textId="77777777" w:rsidR="00A53369" w:rsidRDefault="00A53369">
            <w:pPr>
              <w:pStyle w:val="TAL"/>
            </w:pPr>
            <w:r>
              <w:t>0010 1101</w:t>
            </w:r>
          </w:p>
        </w:tc>
        <w:tc>
          <w:tcPr>
            <w:tcW w:w="4320" w:type="dxa"/>
            <w:tcBorders>
              <w:top w:val="nil"/>
              <w:bottom w:val="nil"/>
            </w:tcBorders>
          </w:tcPr>
          <w:p w14:paraId="65D65FC6" w14:textId="77777777" w:rsidR="00A53369" w:rsidRDefault="00A53369">
            <w:pPr>
              <w:pStyle w:val="TAL"/>
            </w:pPr>
            <w:r>
              <w:t>Circuit pool</w:t>
            </w:r>
          </w:p>
        </w:tc>
        <w:tc>
          <w:tcPr>
            <w:tcW w:w="1728" w:type="dxa"/>
            <w:tcBorders>
              <w:top w:val="nil"/>
              <w:bottom w:val="nil"/>
            </w:tcBorders>
          </w:tcPr>
          <w:p w14:paraId="6C251C8C" w14:textId="77777777" w:rsidR="00A53369" w:rsidRDefault="00A53369">
            <w:pPr>
              <w:pStyle w:val="TAL"/>
            </w:pPr>
            <w:r>
              <w:t>3.2.2.45.</w:t>
            </w:r>
          </w:p>
        </w:tc>
      </w:tr>
      <w:tr w:rsidR="00A53369" w14:paraId="59095F17" w14:textId="77777777">
        <w:trPr>
          <w:jc w:val="center"/>
        </w:trPr>
        <w:tc>
          <w:tcPr>
            <w:tcW w:w="2880" w:type="dxa"/>
            <w:tcBorders>
              <w:top w:val="nil"/>
              <w:bottom w:val="nil"/>
            </w:tcBorders>
          </w:tcPr>
          <w:p w14:paraId="32FA13D6" w14:textId="77777777" w:rsidR="00A53369" w:rsidRDefault="00A53369">
            <w:pPr>
              <w:pStyle w:val="TAL"/>
            </w:pPr>
            <w:r>
              <w:t>0010 1110</w:t>
            </w:r>
          </w:p>
        </w:tc>
        <w:tc>
          <w:tcPr>
            <w:tcW w:w="4320" w:type="dxa"/>
            <w:tcBorders>
              <w:top w:val="nil"/>
              <w:bottom w:val="nil"/>
            </w:tcBorders>
          </w:tcPr>
          <w:p w14:paraId="3ED7C4B8" w14:textId="77777777" w:rsidR="00A53369" w:rsidRDefault="00A53369">
            <w:pPr>
              <w:pStyle w:val="TAL"/>
            </w:pPr>
            <w:r>
              <w:t>Circuit pool list</w:t>
            </w:r>
          </w:p>
        </w:tc>
        <w:tc>
          <w:tcPr>
            <w:tcW w:w="1728" w:type="dxa"/>
            <w:tcBorders>
              <w:top w:val="nil"/>
              <w:bottom w:val="nil"/>
            </w:tcBorders>
          </w:tcPr>
          <w:p w14:paraId="76A2A7B9" w14:textId="77777777" w:rsidR="00A53369" w:rsidRDefault="00A53369">
            <w:pPr>
              <w:pStyle w:val="TAL"/>
            </w:pPr>
            <w:r>
              <w:t>3.2.2.46.</w:t>
            </w:r>
          </w:p>
        </w:tc>
      </w:tr>
      <w:tr w:rsidR="00A53369" w14:paraId="5B69CC38" w14:textId="77777777">
        <w:trPr>
          <w:jc w:val="center"/>
        </w:trPr>
        <w:tc>
          <w:tcPr>
            <w:tcW w:w="2880" w:type="dxa"/>
            <w:tcBorders>
              <w:top w:val="nil"/>
              <w:bottom w:val="nil"/>
            </w:tcBorders>
          </w:tcPr>
          <w:p w14:paraId="5791CAFF" w14:textId="77777777" w:rsidR="00A53369" w:rsidRDefault="00A53369">
            <w:pPr>
              <w:pStyle w:val="TAL"/>
            </w:pPr>
            <w:r>
              <w:t>0010 1111</w:t>
            </w:r>
          </w:p>
        </w:tc>
        <w:tc>
          <w:tcPr>
            <w:tcW w:w="4320" w:type="dxa"/>
            <w:tcBorders>
              <w:top w:val="nil"/>
              <w:bottom w:val="nil"/>
            </w:tcBorders>
          </w:tcPr>
          <w:p w14:paraId="0F258A15" w14:textId="77777777" w:rsidR="00A53369" w:rsidRDefault="00A53369">
            <w:pPr>
              <w:pStyle w:val="TAL"/>
            </w:pPr>
            <w:r>
              <w:t>Time indication</w:t>
            </w:r>
          </w:p>
        </w:tc>
        <w:tc>
          <w:tcPr>
            <w:tcW w:w="1728" w:type="dxa"/>
            <w:tcBorders>
              <w:top w:val="nil"/>
              <w:bottom w:val="nil"/>
            </w:tcBorders>
          </w:tcPr>
          <w:p w14:paraId="2E2EFB42" w14:textId="77777777" w:rsidR="00A53369" w:rsidRDefault="00A53369">
            <w:pPr>
              <w:pStyle w:val="TAL"/>
            </w:pPr>
            <w:r>
              <w:t>3.2.2.47.</w:t>
            </w:r>
          </w:p>
        </w:tc>
      </w:tr>
      <w:tr w:rsidR="00A53369" w14:paraId="3768C6D1" w14:textId="77777777">
        <w:trPr>
          <w:jc w:val="center"/>
        </w:trPr>
        <w:tc>
          <w:tcPr>
            <w:tcW w:w="2880" w:type="dxa"/>
            <w:tcBorders>
              <w:top w:val="nil"/>
              <w:bottom w:val="nil"/>
            </w:tcBorders>
          </w:tcPr>
          <w:p w14:paraId="04CC77DC" w14:textId="77777777" w:rsidR="00A53369" w:rsidRDefault="00A53369">
            <w:pPr>
              <w:pStyle w:val="TAL"/>
            </w:pPr>
            <w:r>
              <w:t>0011 0000</w:t>
            </w:r>
          </w:p>
        </w:tc>
        <w:tc>
          <w:tcPr>
            <w:tcW w:w="4320" w:type="dxa"/>
            <w:tcBorders>
              <w:top w:val="nil"/>
              <w:bottom w:val="nil"/>
            </w:tcBorders>
          </w:tcPr>
          <w:p w14:paraId="331EDB89" w14:textId="77777777" w:rsidR="00A53369" w:rsidRDefault="00A53369">
            <w:pPr>
              <w:pStyle w:val="TAL"/>
            </w:pPr>
            <w:r>
              <w:t>Resource situation</w:t>
            </w:r>
          </w:p>
        </w:tc>
        <w:tc>
          <w:tcPr>
            <w:tcW w:w="1728" w:type="dxa"/>
            <w:tcBorders>
              <w:top w:val="nil"/>
              <w:bottom w:val="nil"/>
            </w:tcBorders>
          </w:tcPr>
          <w:p w14:paraId="41D8DB7B" w14:textId="77777777" w:rsidR="00A53369" w:rsidRDefault="00A53369">
            <w:pPr>
              <w:pStyle w:val="TAL"/>
            </w:pPr>
            <w:r>
              <w:t>3.2.2.48.</w:t>
            </w:r>
          </w:p>
        </w:tc>
      </w:tr>
      <w:tr w:rsidR="00A53369" w14:paraId="094791D0" w14:textId="77777777">
        <w:trPr>
          <w:jc w:val="center"/>
        </w:trPr>
        <w:tc>
          <w:tcPr>
            <w:tcW w:w="2880" w:type="dxa"/>
            <w:tcBorders>
              <w:top w:val="nil"/>
              <w:bottom w:val="single" w:sz="6" w:space="0" w:color="000000"/>
            </w:tcBorders>
          </w:tcPr>
          <w:p w14:paraId="499FFE31" w14:textId="77777777" w:rsidR="00A53369" w:rsidRDefault="00A53369">
            <w:pPr>
              <w:pStyle w:val="TAL"/>
            </w:pPr>
            <w:r>
              <w:t>0011 0001</w:t>
            </w:r>
          </w:p>
        </w:tc>
        <w:tc>
          <w:tcPr>
            <w:tcW w:w="4320" w:type="dxa"/>
            <w:tcBorders>
              <w:top w:val="nil"/>
              <w:bottom w:val="single" w:sz="6" w:space="0" w:color="000000"/>
            </w:tcBorders>
          </w:tcPr>
          <w:p w14:paraId="19E77578" w14:textId="77777777" w:rsidR="00A53369" w:rsidRDefault="00A53369">
            <w:pPr>
              <w:pStyle w:val="TAL"/>
            </w:pPr>
            <w:r>
              <w:t>Current channel</w:t>
            </w:r>
          </w:p>
        </w:tc>
        <w:tc>
          <w:tcPr>
            <w:tcW w:w="1728" w:type="dxa"/>
            <w:tcBorders>
              <w:top w:val="nil"/>
              <w:bottom w:val="single" w:sz="6" w:space="0" w:color="000000"/>
            </w:tcBorders>
          </w:tcPr>
          <w:p w14:paraId="5F924400" w14:textId="77777777" w:rsidR="00A53369" w:rsidRDefault="00A53369">
            <w:pPr>
              <w:pStyle w:val="TAL"/>
            </w:pPr>
            <w:r>
              <w:t>3.2.2.49.</w:t>
            </w:r>
          </w:p>
        </w:tc>
      </w:tr>
    </w:tbl>
    <w:p w14:paraId="19B19BED" w14:textId="77777777" w:rsidR="00A53369" w:rsidRDefault="00A53369"/>
    <w:p w14:paraId="4DB791E3" w14:textId="77777777" w:rsidR="00A53369" w:rsidRDefault="00A53369">
      <w:pPr>
        <w:pStyle w:val="B3"/>
      </w:pPr>
      <w:r>
        <w:t>*</w:t>
      </w:r>
      <w:r>
        <w:tab/>
        <w:t>Information Element codes marked as "reserved are reserved for use by previous versions of this interface specification.</w:t>
      </w:r>
    </w:p>
    <w:p w14:paraId="1664938D" w14:textId="77777777" w:rsidR="00A53369" w:rsidRDefault="00A53369">
      <w:pPr>
        <w:pStyle w:val="Heading4"/>
      </w:pPr>
      <w:bookmarkStart w:id="76" w:name="_Toc163164982"/>
      <w:r>
        <w:t>A.3.2.2.49</w:t>
      </w:r>
      <w:r>
        <w:tab/>
        <w:t>CURRENT CHANNEL</w:t>
      </w:r>
      <w:bookmarkEnd w:id="76"/>
    </w:p>
    <w:p w14:paraId="2B7D32C9" w14:textId="77777777" w:rsidR="00A53369" w:rsidRDefault="00A53369">
      <w:r>
        <w:t>This Information Element contains a description of the channel allocated to the MS.</w:t>
      </w:r>
    </w:p>
    <w:p w14:paraId="7D120316" w14:textId="77777777" w:rsidR="00A53369" w:rsidRDefault="00A53369">
      <w:r>
        <w:t>It is coded as follows:</w:t>
      </w:r>
    </w:p>
    <w:p w14:paraId="370D5A6E" w14:textId="77777777" w:rsidR="00A53369" w:rsidRDefault="00A53369">
      <w:pPr>
        <w:pStyle w:val="PL"/>
        <w:jc w:val="center"/>
      </w:pPr>
      <w:bookmarkStart w:id="77" w:name="_MCCTEMPBM_CRPT88790003___4"/>
      <w:r>
        <w:t>┌─────┬─────┬─────┬─────┬─────┬─────┬─────┬─────┬────────────┐</w:t>
      </w:r>
      <w:r>
        <w:br/>
        <w:t>│  8     7     6     5     4     3     2     1  │            │</w:t>
      </w:r>
      <w:r>
        <w:br/>
        <w:t>├─────┴─────┴─────┴─────┴─────┴─────┴─────┴─────┼────────────┤</w:t>
      </w:r>
      <w:r>
        <w:br/>
        <w:t>│               Element identifier              │ octet 1    │</w:t>
      </w:r>
      <w:r>
        <w:br/>
        <w:t>├───────────────────────┬───────────────────────┼────────────┤</w:t>
      </w:r>
      <w:r>
        <w:br/>
      </w:r>
      <w:r>
        <w:lastRenderedPageBreak/>
        <w:t>│    Channel mode       │      Channel          │ octet 2    │</w:t>
      </w:r>
      <w:r>
        <w:br/>
        <w:t>└───────────────────────┴───────────────────────┴────────────┘</w:t>
      </w:r>
      <w:r>
        <w:br/>
      </w:r>
    </w:p>
    <w:bookmarkEnd w:id="77"/>
    <w:p w14:paraId="1652F61F" w14:textId="77777777" w:rsidR="00A53369" w:rsidRDefault="00A53369">
      <w:r>
        <w:t>The channel mode field is coded as follows:</w:t>
      </w:r>
    </w:p>
    <w:p w14:paraId="07B8B3AB" w14:textId="77777777" w:rsidR="00A53369" w:rsidRDefault="00A53369">
      <w:pPr>
        <w:pStyle w:val="FP"/>
      </w:pPr>
      <w:r>
        <w:t>Bit</w:t>
      </w:r>
      <w:r>
        <w:tab/>
        <w:t>8765</w:t>
      </w:r>
      <w:r>
        <w:br/>
      </w:r>
      <w:r>
        <w:tab/>
        <w:t>0000</w:t>
      </w:r>
      <w:r>
        <w:tab/>
        <w:t>signalling only</w:t>
      </w:r>
      <w:r>
        <w:br/>
      </w:r>
      <w:r>
        <w:tab/>
        <w:t>0001</w:t>
      </w:r>
      <w:r>
        <w:tab/>
        <w:t>speech (full rate or half rate)</w:t>
      </w:r>
      <w:r>
        <w:br/>
      </w:r>
      <w:r>
        <w:tab/>
        <w:t>0011</w:t>
      </w:r>
      <w:r>
        <w:tab/>
        <w:t>data, 12.0 kbit/s radio interface rate</w:t>
      </w:r>
      <w:r>
        <w:br/>
      </w:r>
      <w:r>
        <w:tab/>
        <w:t>0100</w:t>
      </w:r>
      <w:r>
        <w:tab/>
        <w:t>data, 6.0 kbit/s radio interface rate</w:t>
      </w:r>
      <w:r>
        <w:br/>
      </w:r>
      <w:r>
        <w:tab/>
        <w:t>0101</w:t>
      </w:r>
      <w:r>
        <w:tab/>
        <w:t>data, 3.6 kbit/s radio interface rate</w:t>
      </w:r>
      <w:r>
        <w:br/>
      </w:r>
    </w:p>
    <w:p w14:paraId="53D167A2" w14:textId="77777777" w:rsidR="00A53369" w:rsidRDefault="00A53369">
      <w:r>
        <w:t>All other values are reserved.</w:t>
      </w:r>
    </w:p>
    <w:p w14:paraId="23819AC1" w14:textId="77777777" w:rsidR="00A53369" w:rsidRDefault="00A53369">
      <w:r>
        <w:t>The channel field is coded as follows:</w:t>
      </w:r>
    </w:p>
    <w:p w14:paraId="3E1A9CFB" w14:textId="77777777" w:rsidR="00A53369" w:rsidRDefault="00A53369">
      <w:pPr>
        <w:pStyle w:val="FP"/>
      </w:pPr>
      <w:r>
        <w:t>Bit</w:t>
      </w:r>
      <w:r>
        <w:tab/>
        <w:t>4321</w:t>
      </w:r>
      <w:r>
        <w:br/>
      </w:r>
      <w:r>
        <w:tab/>
        <w:t>0001</w:t>
      </w:r>
      <w:r>
        <w:tab/>
        <w:t>SDCCH</w:t>
      </w:r>
      <w:r>
        <w:br/>
      </w:r>
      <w:r>
        <w:tab/>
        <w:t>1000</w:t>
      </w:r>
      <w:r>
        <w:tab/>
        <w:t>Full rate TCH</w:t>
      </w:r>
      <w:r>
        <w:br/>
      </w:r>
      <w:r>
        <w:tab/>
        <w:t>1001</w:t>
      </w:r>
      <w:r>
        <w:tab/>
        <w:t>Half rate TCH</w:t>
      </w:r>
      <w:r>
        <w:br/>
      </w:r>
    </w:p>
    <w:p w14:paraId="1E050BDF" w14:textId="77777777" w:rsidR="00A53369" w:rsidRDefault="00A53369">
      <w:r>
        <w:t>All other values are reserved.</w:t>
      </w:r>
    </w:p>
    <w:p w14:paraId="42A536D0" w14:textId="77777777" w:rsidR="00A53369" w:rsidRDefault="00A53369">
      <w:pPr>
        <w:pStyle w:val="Heading9"/>
      </w:pPr>
      <w:r>
        <w:br w:type="page"/>
      </w:r>
      <w:bookmarkStart w:id="78" w:name="_Toc163164983"/>
      <w:r>
        <w:lastRenderedPageBreak/>
        <w:t>Annex B:</w:t>
      </w:r>
      <w:r>
        <w:br/>
        <w:t>Change History</w:t>
      </w:r>
      <w:bookmarkEnd w:id="78"/>
    </w:p>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567"/>
        <w:gridCol w:w="47"/>
        <w:gridCol w:w="4820"/>
        <w:gridCol w:w="667"/>
        <w:gridCol w:w="709"/>
      </w:tblGrid>
      <w:tr w:rsidR="00A53369" w14:paraId="1A78CC11" w14:textId="77777777" w:rsidTr="00700659">
        <w:trPr>
          <w:cantSplit/>
        </w:trPr>
        <w:tc>
          <w:tcPr>
            <w:tcW w:w="9929" w:type="dxa"/>
            <w:gridSpan w:val="9"/>
            <w:tcBorders>
              <w:bottom w:val="nil"/>
            </w:tcBorders>
            <w:shd w:val="solid" w:color="FFFFFF" w:fill="auto"/>
          </w:tcPr>
          <w:bookmarkEnd w:id="10"/>
          <w:p w14:paraId="5734AA5E" w14:textId="77777777" w:rsidR="00A53369" w:rsidRDefault="00A53369">
            <w:pPr>
              <w:pStyle w:val="TAL"/>
              <w:jc w:val="center"/>
              <w:rPr>
                <w:color w:val="000000"/>
              </w:rPr>
            </w:pPr>
            <w:r>
              <w:rPr>
                <w:color w:val="000000"/>
              </w:rPr>
              <w:t>Change history</w:t>
            </w:r>
          </w:p>
        </w:tc>
      </w:tr>
      <w:tr w:rsidR="00A53369" w14:paraId="7C246AA7" w14:textId="77777777" w:rsidTr="00700659">
        <w:tc>
          <w:tcPr>
            <w:tcW w:w="800" w:type="dxa"/>
            <w:shd w:val="pct10" w:color="auto" w:fill="FFFFFF"/>
          </w:tcPr>
          <w:p w14:paraId="27395B94" w14:textId="77777777" w:rsidR="00A53369" w:rsidRDefault="00A53369">
            <w:pPr>
              <w:pStyle w:val="TAL"/>
              <w:jc w:val="center"/>
              <w:rPr>
                <w:b/>
                <w:bCs/>
                <w:color w:val="000000"/>
              </w:rPr>
            </w:pPr>
            <w:r>
              <w:rPr>
                <w:b/>
                <w:bCs/>
                <w:color w:val="000000"/>
              </w:rPr>
              <w:t>Date</w:t>
            </w:r>
          </w:p>
        </w:tc>
        <w:tc>
          <w:tcPr>
            <w:tcW w:w="800" w:type="dxa"/>
            <w:shd w:val="pct10" w:color="auto" w:fill="FFFFFF"/>
          </w:tcPr>
          <w:p w14:paraId="5E7B0778" w14:textId="77777777" w:rsidR="00A53369" w:rsidRDefault="00A53369">
            <w:pPr>
              <w:pStyle w:val="TAL"/>
              <w:jc w:val="center"/>
              <w:rPr>
                <w:b/>
                <w:bCs/>
                <w:color w:val="000000"/>
              </w:rPr>
            </w:pPr>
            <w:r>
              <w:rPr>
                <w:b/>
                <w:bCs/>
                <w:color w:val="000000"/>
              </w:rPr>
              <w:t>TSG #</w:t>
            </w:r>
          </w:p>
        </w:tc>
        <w:tc>
          <w:tcPr>
            <w:tcW w:w="901" w:type="dxa"/>
            <w:shd w:val="pct10" w:color="auto" w:fill="FFFFFF"/>
          </w:tcPr>
          <w:p w14:paraId="30DA641B" w14:textId="77777777" w:rsidR="00A53369" w:rsidRDefault="00A53369">
            <w:pPr>
              <w:pStyle w:val="TAL"/>
              <w:jc w:val="center"/>
              <w:rPr>
                <w:b/>
                <w:bCs/>
                <w:color w:val="000000"/>
              </w:rPr>
            </w:pPr>
            <w:r>
              <w:rPr>
                <w:b/>
                <w:bCs/>
                <w:color w:val="000000"/>
              </w:rPr>
              <w:t>TSG Doc.</w:t>
            </w:r>
          </w:p>
        </w:tc>
        <w:tc>
          <w:tcPr>
            <w:tcW w:w="618" w:type="dxa"/>
            <w:shd w:val="pct10" w:color="auto" w:fill="FFFFFF"/>
          </w:tcPr>
          <w:p w14:paraId="453F2DA9" w14:textId="77777777" w:rsidR="00A53369" w:rsidRDefault="00A53369">
            <w:pPr>
              <w:pStyle w:val="TAL"/>
              <w:jc w:val="center"/>
              <w:rPr>
                <w:b/>
                <w:bCs/>
                <w:color w:val="000000"/>
              </w:rPr>
            </w:pPr>
            <w:r>
              <w:rPr>
                <w:b/>
                <w:bCs/>
                <w:color w:val="000000"/>
              </w:rPr>
              <w:t>CR</w:t>
            </w:r>
          </w:p>
        </w:tc>
        <w:tc>
          <w:tcPr>
            <w:tcW w:w="614" w:type="dxa"/>
            <w:gridSpan w:val="2"/>
            <w:shd w:val="pct10" w:color="auto" w:fill="FFFFFF"/>
          </w:tcPr>
          <w:p w14:paraId="23C77BAC" w14:textId="77777777" w:rsidR="00A53369" w:rsidRDefault="00A53369">
            <w:pPr>
              <w:pStyle w:val="TAL"/>
              <w:jc w:val="center"/>
              <w:rPr>
                <w:b/>
                <w:bCs/>
                <w:color w:val="000000"/>
              </w:rPr>
            </w:pPr>
            <w:r>
              <w:rPr>
                <w:b/>
                <w:bCs/>
                <w:color w:val="000000"/>
              </w:rPr>
              <w:t>Rev</w:t>
            </w:r>
          </w:p>
        </w:tc>
        <w:tc>
          <w:tcPr>
            <w:tcW w:w="4820" w:type="dxa"/>
            <w:shd w:val="pct10" w:color="auto" w:fill="FFFFFF"/>
          </w:tcPr>
          <w:p w14:paraId="36E02FB4" w14:textId="77777777" w:rsidR="00A53369" w:rsidRDefault="00A53369">
            <w:pPr>
              <w:pStyle w:val="TAL"/>
              <w:jc w:val="center"/>
              <w:rPr>
                <w:b/>
                <w:bCs/>
                <w:color w:val="000000"/>
              </w:rPr>
            </w:pPr>
            <w:r>
              <w:rPr>
                <w:b/>
                <w:bCs/>
                <w:color w:val="000000"/>
              </w:rPr>
              <w:t>Subject/Comment</w:t>
            </w:r>
          </w:p>
        </w:tc>
        <w:tc>
          <w:tcPr>
            <w:tcW w:w="667" w:type="dxa"/>
            <w:shd w:val="pct10" w:color="auto" w:fill="FFFFFF"/>
          </w:tcPr>
          <w:p w14:paraId="5192EB66" w14:textId="77777777" w:rsidR="00A53369" w:rsidRDefault="00A53369">
            <w:pPr>
              <w:pStyle w:val="TAL"/>
              <w:jc w:val="center"/>
              <w:rPr>
                <w:b/>
                <w:bCs/>
                <w:color w:val="000000"/>
              </w:rPr>
            </w:pPr>
            <w:r>
              <w:rPr>
                <w:b/>
                <w:bCs/>
                <w:color w:val="000000"/>
              </w:rPr>
              <w:t>Old</w:t>
            </w:r>
          </w:p>
        </w:tc>
        <w:tc>
          <w:tcPr>
            <w:tcW w:w="709" w:type="dxa"/>
            <w:shd w:val="pct10" w:color="auto" w:fill="FFFFFF"/>
          </w:tcPr>
          <w:p w14:paraId="0C5D8E2F" w14:textId="77777777" w:rsidR="00A53369" w:rsidRDefault="00A53369">
            <w:pPr>
              <w:pStyle w:val="TAL"/>
              <w:jc w:val="center"/>
              <w:rPr>
                <w:b/>
                <w:bCs/>
                <w:color w:val="000000"/>
              </w:rPr>
            </w:pPr>
            <w:r>
              <w:rPr>
                <w:b/>
                <w:bCs/>
                <w:color w:val="000000"/>
              </w:rPr>
              <w:t>New</w:t>
            </w:r>
          </w:p>
        </w:tc>
      </w:tr>
      <w:tr w:rsidR="00A53369" w14:paraId="0A1E0E68" w14:textId="77777777" w:rsidTr="00700659">
        <w:trPr>
          <w:cantSplit/>
        </w:trPr>
        <w:tc>
          <w:tcPr>
            <w:tcW w:w="9929" w:type="dxa"/>
            <w:gridSpan w:val="9"/>
            <w:shd w:val="solid" w:color="FFFFFF" w:fill="auto"/>
          </w:tcPr>
          <w:p w14:paraId="1C1C70BF" w14:textId="77777777" w:rsidR="00A53369" w:rsidRDefault="00A53369">
            <w:pPr>
              <w:pStyle w:val="TAL"/>
              <w:jc w:val="center"/>
              <w:rPr>
                <w:color w:val="000000"/>
              </w:rPr>
            </w:pPr>
            <w:r>
              <w:rPr>
                <w:color w:val="000000"/>
              </w:rPr>
              <w:t>09.94/29.994</w:t>
            </w:r>
          </w:p>
        </w:tc>
      </w:tr>
      <w:tr w:rsidR="00A53369" w14:paraId="7CF0F3DF" w14:textId="77777777" w:rsidTr="00700659">
        <w:trPr>
          <w:cantSplit/>
        </w:trPr>
        <w:tc>
          <w:tcPr>
            <w:tcW w:w="800" w:type="dxa"/>
            <w:vMerge w:val="restart"/>
            <w:shd w:val="solid" w:color="FFFFFF" w:fill="auto"/>
          </w:tcPr>
          <w:p w14:paraId="3E1B560B" w14:textId="77777777" w:rsidR="00A53369" w:rsidRDefault="00A53369">
            <w:pPr>
              <w:pStyle w:val="TAL"/>
              <w:rPr>
                <w:color w:val="000000"/>
              </w:rPr>
            </w:pPr>
          </w:p>
        </w:tc>
        <w:tc>
          <w:tcPr>
            <w:tcW w:w="800" w:type="dxa"/>
            <w:vMerge w:val="restart"/>
            <w:shd w:val="solid" w:color="FFFFFF" w:fill="auto"/>
          </w:tcPr>
          <w:p w14:paraId="39C0A88E" w14:textId="77777777" w:rsidR="00A53369" w:rsidRDefault="00A53369">
            <w:pPr>
              <w:pStyle w:val="TAL"/>
              <w:rPr>
                <w:color w:val="000000"/>
              </w:rPr>
            </w:pPr>
            <w:r>
              <w:rPr>
                <w:color w:val="000000"/>
              </w:rPr>
              <w:t>SMG#15</w:t>
            </w:r>
          </w:p>
        </w:tc>
        <w:tc>
          <w:tcPr>
            <w:tcW w:w="901" w:type="dxa"/>
            <w:shd w:val="solid" w:color="FFFFFF" w:fill="auto"/>
          </w:tcPr>
          <w:p w14:paraId="2F0F3125" w14:textId="77777777" w:rsidR="00A53369" w:rsidRDefault="00A53369">
            <w:pPr>
              <w:pStyle w:val="TAL"/>
              <w:rPr>
                <w:color w:val="000000"/>
              </w:rPr>
            </w:pPr>
          </w:p>
        </w:tc>
        <w:tc>
          <w:tcPr>
            <w:tcW w:w="618" w:type="dxa"/>
            <w:shd w:val="solid" w:color="FFFFFF" w:fill="auto"/>
          </w:tcPr>
          <w:p w14:paraId="74DD1EF2" w14:textId="77777777" w:rsidR="00A53369" w:rsidRDefault="00A53369">
            <w:pPr>
              <w:spacing w:after="0"/>
              <w:rPr>
                <w:rFonts w:ascii="Arial" w:hAnsi="Arial"/>
                <w:color w:val="000000"/>
                <w:sz w:val="18"/>
              </w:rPr>
            </w:pPr>
            <w:r>
              <w:rPr>
                <w:rFonts w:ascii="Arial" w:hAnsi="Arial"/>
                <w:color w:val="000000"/>
                <w:sz w:val="18"/>
              </w:rPr>
              <w:t>001</w:t>
            </w:r>
          </w:p>
        </w:tc>
        <w:tc>
          <w:tcPr>
            <w:tcW w:w="567" w:type="dxa"/>
            <w:shd w:val="solid" w:color="FFFFFF" w:fill="auto"/>
          </w:tcPr>
          <w:p w14:paraId="61F92731" w14:textId="77777777" w:rsidR="00A53369" w:rsidRDefault="00A53369">
            <w:pPr>
              <w:spacing w:after="0"/>
              <w:rPr>
                <w:rFonts w:ascii="Arial" w:hAnsi="Arial"/>
                <w:color w:val="000000"/>
                <w:sz w:val="18"/>
              </w:rPr>
            </w:pPr>
          </w:p>
        </w:tc>
        <w:tc>
          <w:tcPr>
            <w:tcW w:w="4867" w:type="dxa"/>
            <w:gridSpan w:val="2"/>
            <w:shd w:val="solid" w:color="FFFFFF" w:fill="auto"/>
          </w:tcPr>
          <w:p w14:paraId="2E61779E" w14:textId="77777777" w:rsidR="00A53369" w:rsidRDefault="00A53369">
            <w:pPr>
              <w:spacing w:after="0"/>
              <w:rPr>
                <w:rFonts w:ascii="Arial" w:hAnsi="Arial"/>
                <w:color w:val="000000"/>
                <w:sz w:val="18"/>
              </w:rPr>
            </w:pPr>
            <w:r>
              <w:rPr>
                <w:rFonts w:ascii="Arial" w:hAnsi="Arial"/>
                <w:color w:val="000000"/>
                <w:sz w:val="18"/>
              </w:rPr>
              <w:t>Dircted retry by external handover</w:t>
            </w:r>
          </w:p>
        </w:tc>
        <w:tc>
          <w:tcPr>
            <w:tcW w:w="667" w:type="dxa"/>
            <w:vMerge w:val="restart"/>
            <w:shd w:val="solid" w:color="FFFFFF" w:fill="auto"/>
          </w:tcPr>
          <w:p w14:paraId="6C36A2B1" w14:textId="77777777" w:rsidR="00A53369" w:rsidRDefault="00A53369">
            <w:pPr>
              <w:pStyle w:val="TAL"/>
              <w:rPr>
                <w:color w:val="000000"/>
              </w:rPr>
            </w:pPr>
            <w:r>
              <w:rPr>
                <w:color w:val="000000"/>
              </w:rPr>
              <w:t>4.0.0</w:t>
            </w:r>
          </w:p>
        </w:tc>
        <w:tc>
          <w:tcPr>
            <w:tcW w:w="709" w:type="dxa"/>
            <w:vMerge w:val="restart"/>
            <w:shd w:val="solid" w:color="FFFFFF" w:fill="auto"/>
          </w:tcPr>
          <w:p w14:paraId="070C4648" w14:textId="77777777" w:rsidR="00A53369" w:rsidRDefault="00A53369">
            <w:pPr>
              <w:pStyle w:val="TAL"/>
              <w:rPr>
                <w:color w:val="000000"/>
              </w:rPr>
            </w:pPr>
            <w:r>
              <w:rPr>
                <w:color w:val="000000"/>
              </w:rPr>
              <w:t>4.0.1</w:t>
            </w:r>
          </w:p>
        </w:tc>
      </w:tr>
      <w:tr w:rsidR="00A53369" w14:paraId="0F916F27" w14:textId="77777777" w:rsidTr="00700659">
        <w:trPr>
          <w:cantSplit/>
        </w:trPr>
        <w:tc>
          <w:tcPr>
            <w:tcW w:w="800" w:type="dxa"/>
            <w:vMerge/>
            <w:shd w:val="solid" w:color="FFFFFF" w:fill="auto"/>
          </w:tcPr>
          <w:p w14:paraId="42C8A94C" w14:textId="77777777" w:rsidR="00A53369" w:rsidRDefault="00A53369">
            <w:pPr>
              <w:pStyle w:val="TAL"/>
              <w:rPr>
                <w:color w:val="000000"/>
              </w:rPr>
            </w:pPr>
          </w:p>
        </w:tc>
        <w:tc>
          <w:tcPr>
            <w:tcW w:w="800" w:type="dxa"/>
            <w:vMerge/>
            <w:shd w:val="solid" w:color="FFFFFF" w:fill="auto"/>
          </w:tcPr>
          <w:p w14:paraId="2713A90B" w14:textId="77777777" w:rsidR="00A53369" w:rsidRDefault="00A53369">
            <w:pPr>
              <w:pStyle w:val="TAL"/>
              <w:rPr>
                <w:color w:val="000000"/>
              </w:rPr>
            </w:pPr>
          </w:p>
        </w:tc>
        <w:tc>
          <w:tcPr>
            <w:tcW w:w="901" w:type="dxa"/>
            <w:shd w:val="solid" w:color="FFFFFF" w:fill="auto"/>
          </w:tcPr>
          <w:p w14:paraId="3848DC12" w14:textId="77777777" w:rsidR="00A53369" w:rsidRDefault="00A53369">
            <w:pPr>
              <w:pStyle w:val="TAL"/>
              <w:rPr>
                <w:color w:val="000000"/>
              </w:rPr>
            </w:pPr>
          </w:p>
        </w:tc>
        <w:tc>
          <w:tcPr>
            <w:tcW w:w="618" w:type="dxa"/>
            <w:shd w:val="solid" w:color="FFFFFF" w:fill="auto"/>
          </w:tcPr>
          <w:p w14:paraId="5E2F668B" w14:textId="77777777" w:rsidR="00A53369" w:rsidRDefault="00A53369">
            <w:pPr>
              <w:spacing w:after="0"/>
              <w:rPr>
                <w:rFonts w:ascii="Arial" w:hAnsi="Arial"/>
                <w:color w:val="000000"/>
                <w:sz w:val="18"/>
              </w:rPr>
            </w:pPr>
            <w:r>
              <w:rPr>
                <w:rFonts w:ascii="Arial" w:hAnsi="Arial"/>
                <w:color w:val="000000"/>
                <w:sz w:val="18"/>
              </w:rPr>
              <w:t>002</w:t>
            </w:r>
          </w:p>
        </w:tc>
        <w:tc>
          <w:tcPr>
            <w:tcW w:w="567" w:type="dxa"/>
            <w:shd w:val="solid" w:color="FFFFFF" w:fill="auto"/>
          </w:tcPr>
          <w:p w14:paraId="5B7DD1B0" w14:textId="77777777" w:rsidR="00A53369" w:rsidRDefault="00A53369">
            <w:pPr>
              <w:spacing w:after="0"/>
              <w:rPr>
                <w:rFonts w:ascii="Arial" w:hAnsi="Arial"/>
                <w:color w:val="000000"/>
                <w:sz w:val="18"/>
              </w:rPr>
            </w:pPr>
          </w:p>
        </w:tc>
        <w:tc>
          <w:tcPr>
            <w:tcW w:w="4867" w:type="dxa"/>
            <w:gridSpan w:val="2"/>
            <w:shd w:val="solid" w:color="FFFFFF" w:fill="auto"/>
          </w:tcPr>
          <w:p w14:paraId="04E23C0F" w14:textId="77777777" w:rsidR="00A53369" w:rsidRDefault="00A53369">
            <w:pPr>
              <w:spacing w:after="0"/>
              <w:rPr>
                <w:rFonts w:ascii="Arial" w:hAnsi="Arial"/>
                <w:color w:val="000000"/>
                <w:sz w:val="18"/>
              </w:rPr>
            </w:pPr>
            <w:r>
              <w:rPr>
                <w:rFonts w:ascii="Arial" w:hAnsi="Arial"/>
                <w:color w:val="000000"/>
                <w:sz w:val="18"/>
              </w:rPr>
              <w:t>Dircted retry handover for fax and data</w:t>
            </w:r>
          </w:p>
        </w:tc>
        <w:tc>
          <w:tcPr>
            <w:tcW w:w="667" w:type="dxa"/>
            <w:vMerge/>
            <w:shd w:val="solid" w:color="FFFFFF" w:fill="auto"/>
          </w:tcPr>
          <w:p w14:paraId="7626CD3C" w14:textId="77777777" w:rsidR="00A53369" w:rsidRDefault="00A53369">
            <w:pPr>
              <w:pStyle w:val="TAL"/>
              <w:rPr>
                <w:color w:val="000000"/>
              </w:rPr>
            </w:pPr>
          </w:p>
        </w:tc>
        <w:tc>
          <w:tcPr>
            <w:tcW w:w="709" w:type="dxa"/>
            <w:vMerge/>
            <w:shd w:val="solid" w:color="FFFFFF" w:fill="auto"/>
          </w:tcPr>
          <w:p w14:paraId="499C6311" w14:textId="77777777" w:rsidR="00A53369" w:rsidRDefault="00A53369">
            <w:pPr>
              <w:pStyle w:val="TAL"/>
              <w:rPr>
                <w:color w:val="000000"/>
              </w:rPr>
            </w:pPr>
          </w:p>
        </w:tc>
      </w:tr>
      <w:tr w:rsidR="00A53369" w14:paraId="23466AAE" w14:textId="77777777" w:rsidTr="00700659">
        <w:trPr>
          <w:cantSplit/>
        </w:trPr>
        <w:tc>
          <w:tcPr>
            <w:tcW w:w="800" w:type="dxa"/>
            <w:vMerge w:val="restart"/>
            <w:shd w:val="solid" w:color="FFFFFF" w:fill="auto"/>
          </w:tcPr>
          <w:p w14:paraId="5961D4D4" w14:textId="77777777" w:rsidR="00A53369" w:rsidRDefault="00A53369">
            <w:pPr>
              <w:pStyle w:val="TAL"/>
              <w:rPr>
                <w:color w:val="000000"/>
              </w:rPr>
            </w:pPr>
          </w:p>
        </w:tc>
        <w:tc>
          <w:tcPr>
            <w:tcW w:w="800" w:type="dxa"/>
            <w:vMerge w:val="restart"/>
            <w:shd w:val="solid" w:color="FFFFFF" w:fill="auto"/>
          </w:tcPr>
          <w:p w14:paraId="192EA28F" w14:textId="77777777" w:rsidR="00A53369" w:rsidRDefault="00A53369">
            <w:pPr>
              <w:pStyle w:val="TAL"/>
              <w:rPr>
                <w:color w:val="000000"/>
              </w:rPr>
            </w:pPr>
            <w:r>
              <w:rPr>
                <w:color w:val="000000"/>
              </w:rPr>
              <w:t>SMG#16</w:t>
            </w:r>
          </w:p>
        </w:tc>
        <w:tc>
          <w:tcPr>
            <w:tcW w:w="901" w:type="dxa"/>
            <w:shd w:val="solid" w:color="FFFFFF" w:fill="auto"/>
          </w:tcPr>
          <w:p w14:paraId="2D1EFDC0" w14:textId="77777777" w:rsidR="00A53369" w:rsidRDefault="00A53369">
            <w:pPr>
              <w:pStyle w:val="TAL"/>
              <w:rPr>
                <w:color w:val="000000"/>
              </w:rPr>
            </w:pPr>
          </w:p>
        </w:tc>
        <w:tc>
          <w:tcPr>
            <w:tcW w:w="618" w:type="dxa"/>
            <w:shd w:val="solid" w:color="FFFFFF" w:fill="auto"/>
          </w:tcPr>
          <w:p w14:paraId="18F97243" w14:textId="77777777" w:rsidR="00A53369" w:rsidRDefault="00A53369">
            <w:pPr>
              <w:spacing w:after="0"/>
              <w:rPr>
                <w:rFonts w:ascii="Arial" w:hAnsi="Arial"/>
                <w:color w:val="000000"/>
                <w:sz w:val="18"/>
              </w:rPr>
            </w:pPr>
            <w:r>
              <w:rPr>
                <w:rFonts w:ascii="Arial" w:hAnsi="Arial"/>
                <w:color w:val="000000"/>
                <w:sz w:val="18"/>
              </w:rPr>
              <w:t>003</w:t>
            </w:r>
          </w:p>
        </w:tc>
        <w:tc>
          <w:tcPr>
            <w:tcW w:w="567" w:type="dxa"/>
            <w:shd w:val="solid" w:color="FFFFFF" w:fill="auto"/>
          </w:tcPr>
          <w:p w14:paraId="34A14111" w14:textId="77777777" w:rsidR="00A53369" w:rsidRDefault="00A53369">
            <w:pPr>
              <w:spacing w:after="0"/>
              <w:rPr>
                <w:rFonts w:ascii="Arial" w:hAnsi="Arial"/>
                <w:color w:val="000000"/>
                <w:sz w:val="18"/>
              </w:rPr>
            </w:pPr>
          </w:p>
        </w:tc>
        <w:tc>
          <w:tcPr>
            <w:tcW w:w="4867" w:type="dxa"/>
            <w:gridSpan w:val="2"/>
            <w:shd w:val="solid" w:color="FFFFFF" w:fill="auto"/>
          </w:tcPr>
          <w:p w14:paraId="294A0304" w14:textId="77777777" w:rsidR="00A53369" w:rsidRDefault="00A53369">
            <w:pPr>
              <w:spacing w:after="0"/>
              <w:rPr>
                <w:rFonts w:ascii="Arial" w:hAnsi="Arial"/>
                <w:color w:val="000000"/>
                <w:sz w:val="18"/>
              </w:rPr>
            </w:pPr>
            <w:r>
              <w:rPr>
                <w:rFonts w:ascii="Arial" w:hAnsi="Arial"/>
                <w:color w:val="000000"/>
                <w:sz w:val="18"/>
              </w:rPr>
              <w:t>Editorials on chapter 6</w:t>
            </w:r>
          </w:p>
        </w:tc>
        <w:tc>
          <w:tcPr>
            <w:tcW w:w="667" w:type="dxa"/>
            <w:vMerge w:val="restart"/>
            <w:shd w:val="solid" w:color="FFFFFF" w:fill="auto"/>
          </w:tcPr>
          <w:p w14:paraId="17628221" w14:textId="77777777" w:rsidR="00A53369" w:rsidRDefault="00A53369">
            <w:pPr>
              <w:pStyle w:val="TAL"/>
              <w:rPr>
                <w:color w:val="000000"/>
              </w:rPr>
            </w:pPr>
            <w:r>
              <w:rPr>
                <w:color w:val="000000"/>
              </w:rPr>
              <w:t>4.1.0</w:t>
            </w:r>
          </w:p>
        </w:tc>
        <w:tc>
          <w:tcPr>
            <w:tcW w:w="709" w:type="dxa"/>
            <w:vMerge w:val="restart"/>
            <w:shd w:val="solid" w:color="FFFFFF" w:fill="auto"/>
          </w:tcPr>
          <w:p w14:paraId="3926DF04" w14:textId="77777777" w:rsidR="00A53369" w:rsidRDefault="00A53369">
            <w:pPr>
              <w:pStyle w:val="TAL"/>
              <w:rPr>
                <w:color w:val="000000"/>
              </w:rPr>
            </w:pPr>
            <w:r>
              <w:rPr>
                <w:color w:val="000000"/>
              </w:rPr>
              <w:t>4.2.0</w:t>
            </w:r>
          </w:p>
        </w:tc>
      </w:tr>
      <w:tr w:rsidR="00A53369" w14:paraId="7B0917F6" w14:textId="77777777" w:rsidTr="00700659">
        <w:trPr>
          <w:cantSplit/>
        </w:trPr>
        <w:tc>
          <w:tcPr>
            <w:tcW w:w="800" w:type="dxa"/>
            <w:vMerge/>
            <w:shd w:val="solid" w:color="FFFFFF" w:fill="auto"/>
          </w:tcPr>
          <w:p w14:paraId="5F7760F6" w14:textId="77777777" w:rsidR="00A53369" w:rsidRDefault="00A53369">
            <w:pPr>
              <w:pStyle w:val="TAL"/>
              <w:rPr>
                <w:color w:val="000000"/>
              </w:rPr>
            </w:pPr>
          </w:p>
        </w:tc>
        <w:tc>
          <w:tcPr>
            <w:tcW w:w="800" w:type="dxa"/>
            <w:vMerge/>
            <w:shd w:val="solid" w:color="FFFFFF" w:fill="auto"/>
          </w:tcPr>
          <w:p w14:paraId="01CFAFB6" w14:textId="77777777" w:rsidR="00A53369" w:rsidRDefault="00A53369">
            <w:pPr>
              <w:pStyle w:val="TAL"/>
              <w:rPr>
                <w:color w:val="000000"/>
              </w:rPr>
            </w:pPr>
          </w:p>
        </w:tc>
        <w:tc>
          <w:tcPr>
            <w:tcW w:w="901" w:type="dxa"/>
            <w:shd w:val="solid" w:color="FFFFFF" w:fill="auto"/>
          </w:tcPr>
          <w:p w14:paraId="179493A4" w14:textId="77777777" w:rsidR="00A53369" w:rsidRDefault="00A53369">
            <w:pPr>
              <w:pStyle w:val="TAL"/>
              <w:rPr>
                <w:color w:val="000000"/>
              </w:rPr>
            </w:pPr>
          </w:p>
        </w:tc>
        <w:tc>
          <w:tcPr>
            <w:tcW w:w="618" w:type="dxa"/>
            <w:shd w:val="solid" w:color="FFFFFF" w:fill="auto"/>
          </w:tcPr>
          <w:p w14:paraId="39F0A8BD" w14:textId="77777777" w:rsidR="00A53369" w:rsidRDefault="00A53369">
            <w:pPr>
              <w:spacing w:after="0"/>
              <w:rPr>
                <w:rFonts w:ascii="Arial" w:hAnsi="Arial"/>
                <w:color w:val="000000"/>
                <w:sz w:val="18"/>
              </w:rPr>
            </w:pPr>
            <w:r>
              <w:rPr>
                <w:rFonts w:ascii="Arial" w:hAnsi="Arial"/>
                <w:color w:val="000000"/>
                <w:sz w:val="18"/>
              </w:rPr>
              <w:t>004</w:t>
            </w:r>
          </w:p>
        </w:tc>
        <w:tc>
          <w:tcPr>
            <w:tcW w:w="567" w:type="dxa"/>
            <w:shd w:val="solid" w:color="FFFFFF" w:fill="auto"/>
          </w:tcPr>
          <w:p w14:paraId="608620F1" w14:textId="77777777" w:rsidR="00A53369" w:rsidRDefault="00A53369">
            <w:pPr>
              <w:spacing w:after="0"/>
              <w:rPr>
                <w:rFonts w:ascii="Arial" w:hAnsi="Arial"/>
                <w:color w:val="000000"/>
                <w:sz w:val="18"/>
              </w:rPr>
            </w:pPr>
          </w:p>
        </w:tc>
        <w:tc>
          <w:tcPr>
            <w:tcW w:w="4867" w:type="dxa"/>
            <w:gridSpan w:val="2"/>
            <w:shd w:val="solid" w:color="FFFFFF" w:fill="auto"/>
          </w:tcPr>
          <w:p w14:paraId="14AAA5EE" w14:textId="77777777" w:rsidR="00A53369" w:rsidRDefault="00A53369">
            <w:pPr>
              <w:spacing w:after="0"/>
              <w:rPr>
                <w:rFonts w:ascii="Arial" w:hAnsi="Arial"/>
                <w:color w:val="000000"/>
                <w:sz w:val="18"/>
              </w:rPr>
            </w:pPr>
            <w:r>
              <w:rPr>
                <w:rFonts w:ascii="Arial" w:hAnsi="Arial"/>
                <w:color w:val="000000"/>
                <w:sz w:val="18"/>
              </w:rPr>
              <w:t>Editorials on section 5.2.2</w:t>
            </w:r>
          </w:p>
        </w:tc>
        <w:tc>
          <w:tcPr>
            <w:tcW w:w="667" w:type="dxa"/>
            <w:vMerge/>
            <w:shd w:val="solid" w:color="FFFFFF" w:fill="auto"/>
          </w:tcPr>
          <w:p w14:paraId="71AC4FE8" w14:textId="77777777" w:rsidR="00A53369" w:rsidRDefault="00A53369">
            <w:pPr>
              <w:pStyle w:val="TAL"/>
              <w:rPr>
                <w:color w:val="000000"/>
              </w:rPr>
            </w:pPr>
          </w:p>
        </w:tc>
        <w:tc>
          <w:tcPr>
            <w:tcW w:w="709" w:type="dxa"/>
            <w:vMerge/>
            <w:shd w:val="solid" w:color="FFFFFF" w:fill="auto"/>
          </w:tcPr>
          <w:p w14:paraId="7A827D2D" w14:textId="77777777" w:rsidR="00A53369" w:rsidRDefault="00A53369">
            <w:pPr>
              <w:pStyle w:val="TAL"/>
              <w:rPr>
                <w:color w:val="000000"/>
              </w:rPr>
            </w:pPr>
          </w:p>
        </w:tc>
      </w:tr>
      <w:tr w:rsidR="00A53369" w14:paraId="33B7CC5C" w14:textId="77777777" w:rsidTr="00700659">
        <w:trPr>
          <w:cantSplit/>
        </w:trPr>
        <w:tc>
          <w:tcPr>
            <w:tcW w:w="800" w:type="dxa"/>
            <w:vMerge w:val="restart"/>
            <w:shd w:val="solid" w:color="FFFFFF" w:fill="auto"/>
          </w:tcPr>
          <w:p w14:paraId="26E938DF" w14:textId="77777777" w:rsidR="00A53369" w:rsidRDefault="00A53369">
            <w:pPr>
              <w:pStyle w:val="TAL"/>
              <w:rPr>
                <w:color w:val="000000"/>
              </w:rPr>
            </w:pPr>
          </w:p>
        </w:tc>
        <w:tc>
          <w:tcPr>
            <w:tcW w:w="800" w:type="dxa"/>
            <w:vMerge w:val="restart"/>
            <w:shd w:val="solid" w:color="FFFFFF" w:fill="auto"/>
          </w:tcPr>
          <w:p w14:paraId="5C378A44" w14:textId="77777777" w:rsidR="00A53369" w:rsidRDefault="00A53369">
            <w:pPr>
              <w:pStyle w:val="TAL"/>
              <w:rPr>
                <w:color w:val="000000"/>
              </w:rPr>
            </w:pPr>
            <w:r>
              <w:rPr>
                <w:color w:val="000000"/>
              </w:rPr>
              <w:t>SMG#19</w:t>
            </w:r>
          </w:p>
        </w:tc>
        <w:tc>
          <w:tcPr>
            <w:tcW w:w="901" w:type="dxa"/>
            <w:shd w:val="solid" w:color="FFFFFF" w:fill="auto"/>
          </w:tcPr>
          <w:p w14:paraId="59C048F0" w14:textId="77777777" w:rsidR="00A53369" w:rsidRDefault="00A53369">
            <w:pPr>
              <w:pStyle w:val="TAL"/>
              <w:rPr>
                <w:color w:val="000000"/>
              </w:rPr>
            </w:pPr>
          </w:p>
        </w:tc>
        <w:tc>
          <w:tcPr>
            <w:tcW w:w="618" w:type="dxa"/>
            <w:shd w:val="solid" w:color="FFFFFF" w:fill="auto"/>
          </w:tcPr>
          <w:p w14:paraId="40BB1127" w14:textId="77777777" w:rsidR="00A53369" w:rsidRDefault="00A53369">
            <w:pPr>
              <w:spacing w:after="0"/>
              <w:rPr>
                <w:rFonts w:ascii="Arial" w:hAnsi="Arial"/>
                <w:color w:val="000000"/>
                <w:sz w:val="18"/>
              </w:rPr>
            </w:pPr>
            <w:r>
              <w:rPr>
                <w:rFonts w:ascii="Arial" w:hAnsi="Arial"/>
                <w:color w:val="000000"/>
                <w:sz w:val="18"/>
              </w:rPr>
              <w:t>A005</w:t>
            </w:r>
          </w:p>
        </w:tc>
        <w:tc>
          <w:tcPr>
            <w:tcW w:w="567" w:type="dxa"/>
            <w:shd w:val="solid" w:color="FFFFFF" w:fill="auto"/>
          </w:tcPr>
          <w:p w14:paraId="638DE992" w14:textId="77777777" w:rsidR="00A53369" w:rsidRDefault="00A53369">
            <w:pPr>
              <w:spacing w:after="0"/>
              <w:rPr>
                <w:rFonts w:ascii="Arial" w:hAnsi="Arial"/>
                <w:color w:val="000000"/>
                <w:sz w:val="18"/>
              </w:rPr>
            </w:pPr>
            <w:r>
              <w:rPr>
                <w:rFonts w:ascii="Arial" w:hAnsi="Arial"/>
                <w:color w:val="000000"/>
                <w:sz w:val="18"/>
              </w:rPr>
              <w:t>3</w:t>
            </w:r>
          </w:p>
        </w:tc>
        <w:tc>
          <w:tcPr>
            <w:tcW w:w="4867" w:type="dxa"/>
            <w:gridSpan w:val="2"/>
            <w:shd w:val="solid" w:color="FFFFFF" w:fill="auto"/>
          </w:tcPr>
          <w:p w14:paraId="56466F2A" w14:textId="77777777" w:rsidR="00A53369" w:rsidRDefault="00A53369">
            <w:pPr>
              <w:spacing w:after="0"/>
              <w:rPr>
                <w:rFonts w:ascii="Arial" w:hAnsi="Arial"/>
                <w:color w:val="000000"/>
                <w:sz w:val="18"/>
              </w:rPr>
            </w:pPr>
            <w:r>
              <w:rPr>
                <w:rFonts w:ascii="Arial" w:hAnsi="Arial"/>
                <w:color w:val="000000"/>
                <w:sz w:val="18"/>
              </w:rPr>
              <w:t>Guidelines for the support of MSs affected by frequency hopping on CBCH</w:t>
            </w:r>
          </w:p>
        </w:tc>
        <w:tc>
          <w:tcPr>
            <w:tcW w:w="667" w:type="dxa"/>
            <w:vMerge w:val="restart"/>
            <w:shd w:val="solid" w:color="FFFFFF" w:fill="auto"/>
          </w:tcPr>
          <w:p w14:paraId="67237207" w14:textId="77777777" w:rsidR="00A53369" w:rsidRDefault="00A53369">
            <w:pPr>
              <w:pStyle w:val="TAL"/>
              <w:rPr>
                <w:color w:val="000000"/>
              </w:rPr>
            </w:pPr>
            <w:r>
              <w:rPr>
                <w:color w:val="000000"/>
              </w:rPr>
              <w:t>4.2.0</w:t>
            </w:r>
          </w:p>
        </w:tc>
        <w:tc>
          <w:tcPr>
            <w:tcW w:w="709" w:type="dxa"/>
            <w:vMerge w:val="restart"/>
            <w:shd w:val="solid" w:color="FFFFFF" w:fill="auto"/>
          </w:tcPr>
          <w:p w14:paraId="55DA533A" w14:textId="77777777" w:rsidR="00A53369" w:rsidRDefault="00A53369">
            <w:pPr>
              <w:pStyle w:val="TAL"/>
              <w:rPr>
                <w:color w:val="000000"/>
              </w:rPr>
            </w:pPr>
            <w:r>
              <w:rPr>
                <w:color w:val="000000"/>
              </w:rPr>
              <w:t>4.3.0</w:t>
            </w:r>
          </w:p>
        </w:tc>
      </w:tr>
      <w:tr w:rsidR="00A53369" w14:paraId="6A96CF77" w14:textId="77777777" w:rsidTr="00700659">
        <w:trPr>
          <w:cantSplit/>
        </w:trPr>
        <w:tc>
          <w:tcPr>
            <w:tcW w:w="800" w:type="dxa"/>
            <w:vMerge/>
            <w:shd w:val="solid" w:color="FFFFFF" w:fill="auto"/>
          </w:tcPr>
          <w:p w14:paraId="2D27BBAA" w14:textId="77777777" w:rsidR="00A53369" w:rsidRDefault="00A53369">
            <w:pPr>
              <w:pStyle w:val="TAL"/>
              <w:rPr>
                <w:color w:val="000000"/>
              </w:rPr>
            </w:pPr>
          </w:p>
        </w:tc>
        <w:tc>
          <w:tcPr>
            <w:tcW w:w="800" w:type="dxa"/>
            <w:vMerge/>
            <w:shd w:val="solid" w:color="FFFFFF" w:fill="auto"/>
          </w:tcPr>
          <w:p w14:paraId="68574538" w14:textId="77777777" w:rsidR="00A53369" w:rsidRDefault="00A53369">
            <w:pPr>
              <w:pStyle w:val="TAL"/>
              <w:rPr>
                <w:color w:val="000000"/>
              </w:rPr>
            </w:pPr>
          </w:p>
        </w:tc>
        <w:tc>
          <w:tcPr>
            <w:tcW w:w="901" w:type="dxa"/>
            <w:shd w:val="solid" w:color="FFFFFF" w:fill="auto"/>
          </w:tcPr>
          <w:p w14:paraId="770754B9" w14:textId="77777777" w:rsidR="00A53369" w:rsidRDefault="00A53369">
            <w:pPr>
              <w:pStyle w:val="TAL"/>
              <w:rPr>
                <w:color w:val="000000"/>
              </w:rPr>
            </w:pPr>
          </w:p>
        </w:tc>
        <w:tc>
          <w:tcPr>
            <w:tcW w:w="618" w:type="dxa"/>
            <w:shd w:val="solid" w:color="FFFFFF" w:fill="auto"/>
          </w:tcPr>
          <w:p w14:paraId="6F4A462C" w14:textId="77777777" w:rsidR="00A53369" w:rsidRDefault="00A53369">
            <w:pPr>
              <w:spacing w:after="0"/>
              <w:rPr>
                <w:rFonts w:ascii="Arial" w:hAnsi="Arial"/>
                <w:color w:val="000000"/>
                <w:sz w:val="18"/>
              </w:rPr>
            </w:pPr>
            <w:r>
              <w:rPr>
                <w:rFonts w:ascii="Arial" w:hAnsi="Arial"/>
                <w:color w:val="000000"/>
                <w:sz w:val="18"/>
              </w:rPr>
              <w:t>A006</w:t>
            </w:r>
          </w:p>
        </w:tc>
        <w:tc>
          <w:tcPr>
            <w:tcW w:w="567" w:type="dxa"/>
            <w:shd w:val="solid" w:color="FFFFFF" w:fill="auto"/>
          </w:tcPr>
          <w:p w14:paraId="0F7307B0" w14:textId="77777777" w:rsidR="00A53369" w:rsidRDefault="00A53369">
            <w:pPr>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4AFAAE99" w14:textId="77777777" w:rsidR="00A53369" w:rsidRDefault="00A53369">
            <w:pPr>
              <w:spacing w:after="0"/>
              <w:rPr>
                <w:rFonts w:ascii="Arial" w:hAnsi="Arial"/>
                <w:color w:val="000000"/>
                <w:sz w:val="18"/>
              </w:rPr>
            </w:pPr>
            <w:r>
              <w:rPr>
                <w:rFonts w:ascii="Arial" w:hAnsi="Arial"/>
                <w:color w:val="000000"/>
                <w:sz w:val="18"/>
              </w:rPr>
              <w:t>Scope of GSM 09.94</w:t>
            </w:r>
          </w:p>
        </w:tc>
        <w:tc>
          <w:tcPr>
            <w:tcW w:w="667" w:type="dxa"/>
            <w:vMerge/>
            <w:shd w:val="solid" w:color="FFFFFF" w:fill="auto"/>
          </w:tcPr>
          <w:p w14:paraId="0E08FE40" w14:textId="77777777" w:rsidR="00A53369" w:rsidRDefault="00A53369">
            <w:pPr>
              <w:pStyle w:val="TAL"/>
              <w:rPr>
                <w:color w:val="000000"/>
              </w:rPr>
            </w:pPr>
          </w:p>
        </w:tc>
        <w:tc>
          <w:tcPr>
            <w:tcW w:w="709" w:type="dxa"/>
            <w:vMerge/>
            <w:shd w:val="solid" w:color="FFFFFF" w:fill="auto"/>
          </w:tcPr>
          <w:p w14:paraId="0A0E887D" w14:textId="77777777" w:rsidR="00A53369" w:rsidRDefault="00A53369">
            <w:pPr>
              <w:pStyle w:val="TAL"/>
              <w:rPr>
                <w:color w:val="000000"/>
              </w:rPr>
            </w:pPr>
          </w:p>
        </w:tc>
      </w:tr>
      <w:tr w:rsidR="00A53369" w14:paraId="16288BE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A200F1"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AE8EF" w14:textId="77777777" w:rsidR="00A53369" w:rsidRDefault="00A53369">
            <w:pPr>
              <w:pStyle w:val="TAL"/>
              <w:rPr>
                <w:color w:val="000000"/>
              </w:rPr>
            </w:pPr>
            <w:r>
              <w:rPr>
                <w:color w:val="000000"/>
              </w:rPr>
              <w:t>SMG#20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6C1F6"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BC97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DC70F"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41A4D97" w14:textId="77777777" w:rsidR="00A53369" w:rsidRDefault="00A53369">
            <w:pPr>
              <w:pStyle w:val="TAL"/>
              <w:rPr>
                <w:color w:val="000000"/>
              </w:rPr>
            </w:pPr>
            <w:r>
              <w:rPr>
                <w:color w:val="000000"/>
              </w:rPr>
              <w:t>upgrade to Ph2+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01F43BE" w14:textId="77777777" w:rsidR="00A53369" w:rsidRDefault="00A53369">
            <w:pPr>
              <w:pStyle w:val="TAL"/>
              <w:rPr>
                <w:color w:val="000000"/>
              </w:rPr>
            </w:pPr>
            <w:r>
              <w:rPr>
                <w:color w:val="000000"/>
              </w:rPr>
              <w:t>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6AF1B" w14:textId="77777777" w:rsidR="00A53369" w:rsidRDefault="00A53369">
            <w:pPr>
              <w:pStyle w:val="TAL"/>
              <w:rPr>
                <w:color w:val="000000"/>
              </w:rPr>
            </w:pPr>
            <w:r>
              <w:rPr>
                <w:color w:val="000000"/>
              </w:rPr>
              <w:t>5.0.0</w:t>
            </w:r>
          </w:p>
        </w:tc>
      </w:tr>
      <w:tr w:rsidR="00A53369" w14:paraId="055AE7D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C08BE"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8231D" w14:textId="77777777" w:rsidR="00A53369" w:rsidRDefault="00A53369">
            <w:pPr>
              <w:pStyle w:val="TAL"/>
              <w:rPr>
                <w:color w:val="000000"/>
              </w:rPr>
            </w:pPr>
            <w:r>
              <w:rPr>
                <w:color w:val="000000"/>
              </w:rPr>
              <w:t>SMG#27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CAF3"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1CE0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AB9A3"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3DE09827" w14:textId="77777777" w:rsidR="00A53369" w:rsidRDefault="00A53369">
            <w:pPr>
              <w:pStyle w:val="TAL"/>
              <w:rPr>
                <w:color w:val="000000"/>
              </w:rPr>
            </w:pPr>
            <w:r>
              <w:rPr>
                <w:color w:val="000000"/>
              </w:rPr>
              <w:t>upgrade to Ph2+ R97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C39E668"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9269C" w14:textId="77777777" w:rsidR="00A53369" w:rsidRDefault="00A53369">
            <w:pPr>
              <w:pStyle w:val="TAL"/>
              <w:rPr>
                <w:color w:val="000000"/>
              </w:rPr>
            </w:pPr>
            <w:r>
              <w:rPr>
                <w:color w:val="000000"/>
              </w:rPr>
              <w:t>6.0.0</w:t>
            </w:r>
          </w:p>
        </w:tc>
      </w:tr>
      <w:tr w:rsidR="00A53369" w14:paraId="37C0A5C5"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D13A7"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79A66"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25C1"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0429C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31712"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595909D8"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DB8A6C"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A1ABD" w14:textId="77777777" w:rsidR="00A53369" w:rsidRDefault="00A53369">
            <w:pPr>
              <w:pStyle w:val="TAL"/>
              <w:rPr>
                <w:color w:val="000000"/>
              </w:rPr>
            </w:pPr>
            <w:r>
              <w:rPr>
                <w:color w:val="000000"/>
              </w:rPr>
              <w:t>-</w:t>
            </w:r>
          </w:p>
        </w:tc>
      </w:tr>
      <w:tr w:rsidR="00A53369" w14:paraId="0139B39B"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439A0"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39EC4"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EB7EB"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528FBC"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0DF35"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205FF223"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BD8E230" w14:textId="77777777" w:rsidR="00A53369" w:rsidRDefault="00A53369">
            <w:pPr>
              <w:pStyle w:val="TAL"/>
              <w:rPr>
                <w:color w:val="000000"/>
              </w:rPr>
            </w:pPr>
            <w:r>
              <w:rPr>
                <w:color w:val="000000"/>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A0B20" w14:textId="77777777" w:rsidR="00A53369" w:rsidRDefault="00A53369">
            <w:pPr>
              <w:pStyle w:val="TAL"/>
              <w:rPr>
                <w:color w:val="000000"/>
              </w:rPr>
            </w:pPr>
            <w:r>
              <w:rPr>
                <w:color w:val="000000"/>
              </w:rPr>
              <w:t>-</w:t>
            </w:r>
          </w:p>
        </w:tc>
      </w:tr>
      <w:tr w:rsidR="00A53369" w14:paraId="7DAD3752" w14:textId="77777777" w:rsidTr="00700659">
        <w:trPr>
          <w:cantSplit/>
        </w:trPr>
        <w:tc>
          <w:tcPr>
            <w:tcW w:w="800" w:type="dxa"/>
            <w:shd w:val="solid" w:color="FFFFFF" w:fill="auto"/>
          </w:tcPr>
          <w:p w14:paraId="1DABE0C8" w14:textId="77777777" w:rsidR="00A53369" w:rsidRDefault="00A53369">
            <w:pPr>
              <w:pStyle w:val="TAL"/>
              <w:rPr>
                <w:color w:val="000000"/>
              </w:rPr>
            </w:pPr>
          </w:p>
        </w:tc>
        <w:tc>
          <w:tcPr>
            <w:tcW w:w="800" w:type="dxa"/>
            <w:shd w:val="solid" w:color="FFFFFF" w:fill="auto"/>
          </w:tcPr>
          <w:p w14:paraId="65DB1738" w14:textId="77777777" w:rsidR="00A53369" w:rsidRDefault="00A53369">
            <w:pPr>
              <w:pStyle w:val="TAL"/>
              <w:rPr>
                <w:color w:val="000000"/>
              </w:rPr>
            </w:pPr>
            <w:r>
              <w:rPr>
                <w:color w:val="000000"/>
              </w:rPr>
              <w:t>SMG#23</w:t>
            </w:r>
          </w:p>
        </w:tc>
        <w:tc>
          <w:tcPr>
            <w:tcW w:w="901" w:type="dxa"/>
            <w:shd w:val="solid" w:color="FFFFFF" w:fill="auto"/>
          </w:tcPr>
          <w:p w14:paraId="2116BE63" w14:textId="77777777" w:rsidR="00A53369" w:rsidRDefault="00A53369">
            <w:pPr>
              <w:pStyle w:val="TAL"/>
              <w:rPr>
                <w:color w:val="000000"/>
              </w:rPr>
            </w:pPr>
          </w:p>
        </w:tc>
        <w:tc>
          <w:tcPr>
            <w:tcW w:w="618" w:type="dxa"/>
            <w:shd w:val="solid" w:color="FFFFFF" w:fill="auto"/>
          </w:tcPr>
          <w:p w14:paraId="0092A181" w14:textId="77777777" w:rsidR="00A53369" w:rsidRDefault="00A53369">
            <w:pPr>
              <w:spacing w:after="0"/>
              <w:rPr>
                <w:rFonts w:ascii="Arial" w:hAnsi="Arial"/>
                <w:color w:val="000000"/>
                <w:sz w:val="18"/>
              </w:rPr>
            </w:pPr>
            <w:r>
              <w:rPr>
                <w:rFonts w:ascii="Arial" w:hAnsi="Arial"/>
                <w:color w:val="000000"/>
                <w:sz w:val="18"/>
              </w:rPr>
              <w:t>A007</w:t>
            </w:r>
          </w:p>
        </w:tc>
        <w:tc>
          <w:tcPr>
            <w:tcW w:w="567" w:type="dxa"/>
            <w:shd w:val="solid" w:color="FFFFFF" w:fill="auto"/>
          </w:tcPr>
          <w:p w14:paraId="144A748F" w14:textId="77777777" w:rsidR="00A53369" w:rsidRDefault="00A53369">
            <w:pPr>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07664940" w14:textId="77777777" w:rsidR="00A53369" w:rsidRDefault="00A53369">
            <w:pPr>
              <w:spacing w:after="0"/>
              <w:rPr>
                <w:rFonts w:ascii="Arial" w:hAnsi="Arial"/>
                <w:color w:val="000000"/>
                <w:sz w:val="18"/>
              </w:rPr>
            </w:pPr>
            <w:r>
              <w:rPr>
                <w:rFonts w:ascii="Arial" w:hAnsi="Arial"/>
                <w:color w:val="000000"/>
                <w:sz w:val="18"/>
              </w:rPr>
              <w:t>Handling of new phase 2 BCCH and SACCH messages by phase 1 MS</w:t>
            </w:r>
          </w:p>
        </w:tc>
        <w:tc>
          <w:tcPr>
            <w:tcW w:w="667" w:type="dxa"/>
            <w:shd w:val="solid" w:color="FFFFFF" w:fill="auto"/>
          </w:tcPr>
          <w:p w14:paraId="7A14DD2C" w14:textId="77777777" w:rsidR="00A53369" w:rsidRDefault="00A53369">
            <w:pPr>
              <w:pStyle w:val="TAL"/>
              <w:rPr>
                <w:color w:val="000000"/>
              </w:rPr>
            </w:pPr>
            <w:r>
              <w:rPr>
                <w:color w:val="000000"/>
              </w:rPr>
              <w:t>4.3.0</w:t>
            </w:r>
          </w:p>
        </w:tc>
        <w:tc>
          <w:tcPr>
            <w:tcW w:w="709" w:type="dxa"/>
            <w:shd w:val="solid" w:color="FFFFFF" w:fill="auto"/>
          </w:tcPr>
          <w:p w14:paraId="0D75DD08" w14:textId="77777777" w:rsidR="00A53369" w:rsidRDefault="00A53369">
            <w:pPr>
              <w:pStyle w:val="TAL"/>
              <w:rPr>
                <w:color w:val="000000"/>
              </w:rPr>
            </w:pPr>
            <w:r>
              <w:rPr>
                <w:color w:val="000000"/>
              </w:rPr>
              <w:t>4.4.0</w:t>
            </w:r>
          </w:p>
        </w:tc>
      </w:tr>
      <w:tr w:rsidR="00A53369" w14:paraId="1BEA6248" w14:textId="77777777" w:rsidTr="00700659">
        <w:trPr>
          <w:cantSplit/>
        </w:trPr>
        <w:tc>
          <w:tcPr>
            <w:tcW w:w="800" w:type="dxa"/>
            <w:vMerge w:val="restart"/>
            <w:shd w:val="solid" w:color="FFFFFF" w:fill="auto"/>
          </w:tcPr>
          <w:p w14:paraId="79304690" w14:textId="77777777" w:rsidR="00A53369" w:rsidRDefault="00A53369">
            <w:pPr>
              <w:pStyle w:val="TAL"/>
              <w:rPr>
                <w:color w:val="000000"/>
              </w:rPr>
            </w:pPr>
          </w:p>
        </w:tc>
        <w:tc>
          <w:tcPr>
            <w:tcW w:w="800" w:type="dxa"/>
            <w:vMerge w:val="restart"/>
            <w:shd w:val="solid" w:color="FFFFFF" w:fill="auto"/>
          </w:tcPr>
          <w:p w14:paraId="4C0FF33B" w14:textId="77777777" w:rsidR="00A53369" w:rsidRDefault="00A53369">
            <w:pPr>
              <w:pStyle w:val="TAL"/>
              <w:rPr>
                <w:color w:val="000000"/>
              </w:rPr>
            </w:pPr>
            <w:r>
              <w:rPr>
                <w:color w:val="000000"/>
              </w:rPr>
              <w:t>SMG#30</w:t>
            </w:r>
          </w:p>
        </w:tc>
        <w:tc>
          <w:tcPr>
            <w:tcW w:w="901" w:type="dxa"/>
            <w:shd w:val="solid" w:color="FFFFFF" w:fill="auto"/>
          </w:tcPr>
          <w:p w14:paraId="1AF2EE16" w14:textId="77777777" w:rsidR="00A53369" w:rsidRDefault="00A53369">
            <w:pPr>
              <w:pStyle w:val="TAL"/>
              <w:rPr>
                <w:color w:val="000000"/>
              </w:rPr>
            </w:pPr>
          </w:p>
        </w:tc>
        <w:tc>
          <w:tcPr>
            <w:tcW w:w="618" w:type="dxa"/>
            <w:shd w:val="solid" w:color="FFFFFF" w:fill="auto"/>
          </w:tcPr>
          <w:p w14:paraId="74A478B0" w14:textId="77777777" w:rsidR="00A53369" w:rsidRDefault="00A53369">
            <w:pPr>
              <w:pStyle w:val="TAL"/>
              <w:rPr>
                <w:color w:val="000000"/>
              </w:rPr>
            </w:pPr>
            <w:r>
              <w:rPr>
                <w:color w:val="000000"/>
              </w:rPr>
              <w:t>A008</w:t>
            </w:r>
          </w:p>
        </w:tc>
        <w:tc>
          <w:tcPr>
            <w:tcW w:w="567" w:type="dxa"/>
            <w:shd w:val="solid" w:color="FFFFFF" w:fill="auto"/>
          </w:tcPr>
          <w:p w14:paraId="64B6E8B4" w14:textId="77777777" w:rsidR="00A53369" w:rsidRDefault="00A53369">
            <w:pPr>
              <w:spacing w:after="0"/>
              <w:rPr>
                <w:rFonts w:ascii="Arial" w:hAnsi="Arial"/>
                <w:color w:val="000000"/>
                <w:sz w:val="18"/>
              </w:rPr>
            </w:pPr>
          </w:p>
        </w:tc>
        <w:tc>
          <w:tcPr>
            <w:tcW w:w="4867" w:type="dxa"/>
            <w:gridSpan w:val="2"/>
            <w:shd w:val="solid" w:color="FFFFFF" w:fill="auto"/>
          </w:tcPr>
          <w:p w14:paraId="580A2977" w14:textId="77777777" w:rsidR="00A53369" w:rsidRDefault="00A53369">
            <w:pPr>
              <w:pStyle w:val="TAL"/>
              <w:rPr>
                <w:color w:val="000000"/>
              </w:rPr>
            </w:pPr>
            <w:r>
              <w:rPr>
                <w:color w:val="000000"/>
              </w:rPr>
              <w:t>Change of Title, Scope and References Clauses 1 to 5)</w:t>
            </w:r>
          </w:p>
        </w:tc>
        <w:tc>
          <w:tcPr>
            <w:tcW w:w="667" w:type="dxa"/>
            <w:vMerge w:val="restart"/>
            <w:shd w:val="solid" w:color="FFFFFF" w:fill="auto"/>
          </w:tcPr>
          <w:p w14:paraId="18E59F89" w14:textId="77777777" w:rsidR="00A53369" w:rsidRDefault="00A53369">
            <w:pPr>
              <w:pStyle w:val="TAL"/>
              <w:rPr>
                <w:color w:val="000000"/>
              </w:rPr>
            </w:pPr>
            <w:r>
              <w:rPr>
                <w:color w:val="000000"/>
              </w:rPr>
              <w:t>4.4.0</w:t>
            </w:r>
          </w:p>
        </w:tc>
        <w:tc>
          <w:tcPr>
            <w:tcW w:w="709" w:type="dxa"/>
            <w:vMerge w:val="restart"/>
            <w:shd w:val="solid" w:color="FFFFFF" w:fill="auto"/>
          </w:tcPr>
          <w:p w14:paraId="3C26146D" w14:textId="77777777" w:rsidR="00A53369" w:rsidRDefault="00A53369">
            <w:pPr>
              <w:pStyle w:val="TAL"/>
              <w:rPr>
                <w:color w:val="000000"/>
              </w:rPr>
            </w:pPr>
            <w:r>
              <w:rPr>
                <w:color w:val="000000"/>
              </w:rPr>
              <w:t>4.5.0</w:t>
            </w:r>
          </w:p>
        </w:tc>
      </w:tr>
      <w:tr w:rsidR="00A53369" w14:paraId="7AE35F6F" w14:textId="77777777" w:rsidTr="00700659">
        <w:trPr>
          <w:cantSplit/>
        </w:trPr>
        <w:tc>
          <w:tcPr>
            <w:tcW w:w="800" w:type="dxa"/>
            <w:vMerge/>
            <w:tcBorders>
              <w:bottom w:val="single" w:sz="4" w:space="0" w:color="auto"/>
            </w:tcBorders>
            <w:shd w:val="solid" w:color="FFFFFF" w:fill="auto"/>
          </w:tcPr>
          <w:p w14:paraId="09C91EFB" w14:textId="77777777" w:rsidR="00A53369" w:rsidRDefault="00A53369">
            <w:pPr>
              <w:pStyle w:val="TAL"/>
              <w:rPr>
                <w:color w:val="000000"/>
              </w:rPr>
            </w:pPr>
          </w:p>
        </w:tc>
        <w:tc>
          <w:tcPr>
            <w:tcW w:w="800" w:type="dxa"/>
            <w:vMerge/>
            <w:tcBorders>
              <w:bottom w:val="single" w:sz="4" w:space="0" w:color="auto"/>
            </w:tcBorders>
            <w:shd w:val="solid" w:color="FFFFFF" w:fill="auto"/>
          </w:tcPr>
          <w:p w14:paraId="03B626DA" w14:textId="77777777" w:rsidR="00A53369" w:rsidRDefault="00A53369">
            <w:pPr>
              <w:pStyle w:val="TAL"/>
              <w:rPr>
                <w:color w:val="000000"/>
              </w:rPr>
            </w:pPr>
          </w:p>
        </w:tc>
        <w:tc>
          <w:tcPr>
            <w:tcW w:w="901" w:type="dxa"/>
            <w:tcBorders>
              <w:bottom w:val="single" w:sz="4" w:space="0" w:color="auto"/>
            </w:tcBorders>
            <w:shd w:val="solid" w:color="FFFFFF" w:fill="auto"/>
          </w:tcPr>
          <w:p w14:paraId="7DFD3E5A" w14:textId="77777777" w:rsidR="00A53369" w:rsidRDefault="00A53369">
            <w:pPr>
              <w:pStyle w:val="TAL"/>
              <w:rPr>
                <w:color w:val="000000"/>
              </w:rPr>
            </w:pPr>
          </w:p>
        </w:tc>
        <w:tc>
          <w:tcPr>
            <w:tcW w:w="618" w:type="dxa"/>
            <w:tcBorders>
              <w:bottom w:val="single" w:sz="4" w:space="0" w:color="auto"/>
            </w:tcBorders>
            <w:shd w:val="solid" w:color="FFFFFF" w:fill="auto"/>
          </w:tcPr>
          <w:p w14:paraId="774DF5A2" w14:textId="77777777" w:rsidR="00A53369" w:rsidRDefault="00A53369">
            <w:pPr>
              <w:pStyle w:val="TAL"/>
              <w:rPr>
                <w:color w:val="000000"/>
              </w:rPr>
            </w:pPr>
            <w:r>
              <w:rPr>
                <w:color w:val="000000"/>
              </w:rPr>
              <w:t>A009</w:t>
            </w:r>
          </w:p>
        </w:tc>
        <w:tc>
          <w:tcPr>
            <w:tcW w:w="567" w:type="dxa"/>
            <w:tcBorders>
              <w:bottom w:val="single" w:sz="4" w:space="0" w:color="auto"/>
            </w:tcBorders>
            <w:shd w:val="solid" w:color="FFFFFF" w:fill="auto"/>
          </w:tcPr>
          <w:p w14:paraId="04D53A45" w14:textId="77777777" w:rsidR="00A53369" w:rsidRDefault="00A53369">
            <w:pPr>
              <w:spacing w:after="0"/>
              <w:rPr>
                <w:rFonts w:ascii="Arial" w:hAnsi="Arial"/>
                <w:color w:val="000000"/>
                <w:sz w:val="18"/>
              </w:rPr>
            </w:pPr>
          </w:p>
        </w:tc>
        <w:tc>
          <w:tcPr>
            <w:tcW w:w="4867" w:type="dxa"/>
            <w:gridSpan w:val="2"/>
            <w:tcBorders>
              <w:bottom w:val="single" w:sz="4" w:space="0" w:color="auto"/>
            </w:tcBorders>
            <w:shd w:val="solid" w:color="FFFFFF" w:fill="auto"/>
          </w:tcPr>
          <w:p w14:paraId="03292AA2" w14:textId="77777777" w:rsidR="00A53369" w:rsidRDefault="00A53369">
            <w:pPr>
              <w:pStyle w:val="TAL"/>
              <w:rPr>
                <w:color w:val="000000"/>
              </w:rPr>
            </w:pPr>
            <w:r>
              <w:rPr>
                <w:color w:val="000000"/>
              </w:rPr>
              <w:t>Frequency Hopping using ARFCN=0</w:t>
            </w:r>
          </w:p>
        </w:tc>
        <w:tc>
          <w:tcPr>
            <w:tcW w:w="667" w:type="dxa"/>
            <w:vMerge/>
            <w:tcBorders>
              <w:bottom w:val="single" w:sz="4" w:space="0" w:color="auto"/>
            </w:tcBorders>
            <w:shd w:val="solid" w:color="FFFFFF" w:fill="auto"/>
          </w:tcPr>
          <w:p w14:paraId="5D5539DA" w14:textId="77777777" w:rsidR="00A53369" w:rsidRDefault="00A53369">
            <w:pPr>
              <w:pStyle w:val="TAL"/>
              <w:rPr>
                <w:color w:val="000000"/>
              </w:rPr>
            </w:pPr>
          </w:p>
        </w:tc>
        <w:tc>
          <w:tcPr>
            <w:tcW w:w="709" w:type="dxa"/>
            <w:vMerge/>
            <w:tcBorders>
              <w:bottom w:val="single" w:sz="4" w:space="0" w:color="auto"/>
            </w:tcBorders>
            <w:shd w:val="solid" w:color="FFFFFF" w:fill="auto"/>
          </w:tcPr>
          <w:p w14:paraId="29995876" w14:textId="77777777" w:rsidR="00A53369" w:rsidRDefault="00A53369">
            <w:pPr>
              <w:pStyle w:val="TAL"/>
              <w:rPr>
                <w:color w:val="000000"/>
              </w:rPr>
            </w:pPr>
          </w:p>
        </w:tc>
      </w:tr>
      <w:tr w:rsidR="00A53369" w14:paraId="3737644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val="restart"/>
            <w:tcBorders>
              <w:top w:val="single" w:sz="6" w:space="0" w:color="auto"/>
              <w:left w:val="single" w:sz="6" w:space="0" w:color="auto"/>
              <w:right w:val="single" w:sz="6" w:space="0" w:color="auto"/>
            </w:tcBorders>
            <w:shd w:val="solid" w:color="FFFFFF" w:fill="auto"/>
          </w:tcPr>
          <w:p w14:paraId="7FD12AD8" w14:textId="77777777" w:rsidR="00A53369" w:rsidRDefault="00A53369">
            <w:pPr>
              <w:pStyle w:val="TAL"/>
              <w:rPr>
                <w:color w:val="000000"/>
              </w:rPr>
            </w:pPr>
            <w:r>
              <w:rPr>
                <w:color w:val="000000"/>
              </w:rPr>
              <w:t>Jun 2002</w:t>
            </w:r>
          </w:p>
        </w:tc>
        <w:tc>
          <w:tcPr>
            <w:tcW w:w="800" w:type="dxa"/>
            <w:vMerge w:val="restart"/>
            <w:tcBorders>
              <w:top w:val="single" w:sz="6" w:space="0" w:color="auto"/>
              <w:left w:val="single" w:sz="6" w:space="0" w:color="auto"/>
              <w:right w:val="single" w:sz="6" w:space="0" w:color="auto"/>
            </w:tcBorders>
            <w:shd w:val="solid" w:color="FFFFFF" w:fill="auto"/>
          </w:tcPr>
          <w:p w14:paraId="166594AF" w14:textId="77777777" w:rsidR="00A53369" w:rsidRDefault="00A53369">
            <w:pPr>
              <w:pStyle w:val="TAL"/>
              <w:rPr>
                <w:color w:val="000000"/>
              </w:rPr>
            </w:pPr>
            <w:r>
              <w:rPr>
                <w:color w:val="000000"/>
              </w:rPr>
              <w:t>CN#16</w:t>
            </w:r>
          </w:p>
        </w:tc>
        <w:tc>
          <w:tcPr>
            <w:tcW w:w="6953" w:type="dxa"/>
            <w:gridSpan w:val="5"/>
            <w:tcBorders>
              <w:top w:val="single" w:sz="6" w:space="0" w:color="auto"/>
              <w:left w:val="single" w:sz="6" w:space="0" w:color="auto"/>
              <w:bottom w:val="single" w:sz="6" w:space="0" w:color="auto"/>
              <w:right w:val="single" w:sz="6" w:space="0" w:color="auto"/>
            </w:tcBorders>
            <w:shd w:val="solid" w:color="FFFFFF" w:fill="auto"/>
          </w:tcPr>
          <w:p w14:paraId="5205CCEC" w14:textId="77777777" w:rsidR="00A53369" w:rsidRDefault="00A53369">
            <w:pPr>
              <w:pStyle w:val="TAL"/>
              <w:rPr>
                <w:color w:val="000000"/>
              </w:rPr>
            </w:pPr>
            <w:r>
              <w:rPr>
                <w:color w:val="000000"/>
              </w:rPr>
              <w:t>conversion to 29.994</w:t>
            </w:r>
          </w:p>
        </w:tc>
        <w:tc>
          <w:tcPr>
            <w:tcW w:w="667" w:type="dxa"/>
            <w:vMerge w:val="restart"/>
            <w:tcBorders>
              <w:top w:val="single" w:sz="6" w:space="0" w:color="auto"/>
              <w:left w:val="single" w:sz="6" w:space="0" w:color="auto"/>
              <w:right w:val="single" w:sz="6" w:space="0" w:color="auto"/>
            </w:tcBorders>
            <w:shd w:val="solid" w:color="FFFFFF" w:fill="auto"/>
          </w:tcPr>
          <w:p w14:paraId="43936149" w14:textId="77777777" w:rsidR="00A53369" w:rsidRDefault="00A53369">
            <w:pPr>
              <w:pStyle w:val="TAL"/>
              <w:rPr>
                <w:color w:val="000000"/>
              </w:rPr>
            </w:pPr>
            <w:r>
              <w:rPr>
                <w:color w:val="000000"/>
              </w:rPr>
              <w:t>09.94 4.5.0</w:t>
            </w:r>
          </w:p>
        </w:tc>
        <w:tc>
          <w:tcPr>
            <w:tcW w:w="709" w:type="dxa"/>
            <w:vMerge w:val="restart"/>
            <w:tcBorders>
              <w:top w:val="single" w:sz="6" w:space="0" w:color="auto"/>
              <w:left w:val="single" w:sz="6" w:space="0" w:color="auto"/>
              <w:right w:val="single" w:sz="6" w:space="0" w:color="auto"/>
            </w:tcBorders>
            <w:shd w:val="solid" w:color="FFFFFF" w:fill="auto"/>
          </w:tcPr>
          <w:p w14:paraId="08080869" w14:textId="77777777" w:rsidR="00A53369" w:rsidRDefault="00A53369">
            <w:pPr>
              <w:pStyle w:val="TAL"/>
              <w:rPr>
                <w:color w:val="000000"/>
              </w:rPr>
            </w:pPr>
            <w:r>
              <w:rPr>
                <w:color w:val="000000"/>
              </w:rPr>
              <w:t>29.994 5.0.0</w:t>
            </w:r>
          </w:p>
        </w:tc>
      </w:tr>
      <w:tr w:rsidR="00A53369" w14:paraId="7F363EE0"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tcBorders>
              <w:left w:val="single" w:sz="6" w:space="0" w:color="auto"/>
              <w:right w:val="single" w:sz="6" w:space="0" w:color="auto"/>
            </w:tcBorders>
            <w:shd w:val="solid" w:color="FFFFFF" w:fill="auto"/>
          </w:tcPr>
          <w:p w14:paraId="630F0A93" w14:textId="77777777" w:rsidR="00A53369" w:rsidRDefault="00A53369">
            <w:pPr>
              <w:pStyle w:val="TAL"/>
              <w:rPr>
                <w:color w:val="000000"/>
              </w:rPr>
            </w:pPr>
          </w:p>
        </w:tc>
        <w:tc>
          <w:tcPr>
            <w:tcW w:w="800" w:type="dxa"/>
            <w:vMerge/>
            <w:tcBorders>
              <w:left w:val="single" w:sz="6" w:space="0" w:color="auto"/>
              <w:right w:val="single" w:sz="6" w:space="0" w:color="auto"/>
            </w:tcBorders>
            <w:shd w:val="solid" w:color="FFFFFF" w:fill="auto"/>
          </w:tcPr>
          <w:p w14:paraId="5315A33C"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241BFA" w14:textId="77777777" w:rsidR="00A53369" w:rsidRDefault="00A53369">
            <w:pPr>
              <w:pStyle w:val="TAL"/>
              <w:rPr>
                <w:color w:val="000000"/>
              </w:rPr>
            </w:pPr>
            <w:r>
              <w:rPr>
                <w:color w:val="000000"/>
              </w:rPr>
              <w:t>NP-020222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51FDDF" w14:textId="77777777" w:rsidR="00A53369" w:rsidRDefault="00A1698D">
            <w:pPr>
              <w:pStyle w:val="TAL"/>
              <w:rPr>
                <w:color w:val="000000"/>
              </w:rPr>
            </w:pPr>
            <w:r>
              <w:rPr>
                <w:color w:val="000000"/>
              </w:rPr>
              <w:t>A</w:t>
            </w:r>
            <w:r w:rsidR="00A53369">
              <w:rPr>
                <w:color w:val="000000"/>
              </w:rPr>
              <w:t>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50265" w14:textId="77777777" w:rsidR="00A53369" w:rsidRDefault="00A53369">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01B9AF41" w14:textId="77777777" w:rsidR="00A53369" w:rsidRDefault="00A53369">
            <w:pPr>
              <w:pStyle w:val="TAL"/>
              <w:rPr>
                <w:color w:val="000000"/>
              </w:rPr>
            </w:pPr>
            <w:r>
              <w:rPr>
                <w:color w:val="000000"/>
              </w:rPr>
              <w:t>QoS IE length</w:t>
            </w:r>
          </w:p>
        </w:tc>
        <w:tc>
          <w:tcPr>
            <w:tcW w:w="667" w:type="dxa"/>
            <w:vMerge/>
            <w:tcBorders>
              <w:left w:val="single" w:sz="6" w:space="0" w:color="auto"/>
              <w:right w:val="single" w:sz="6" w:space="0" w:color="auto"/>
            </w:tcBorders>
            <w:shd w:val="solid" w:color="FFFFFF" w:fill="auto"/>
          </w:tcPr>
          <w:p w14:paraId="4B84F3AE" w14:textId="77777777" w:rsidR="00A53369" w:rsidRDefault="00A53369">
            <w:pPr>
              <w:pStyle w:val="TAL"/>
              <w:rPr>
                <w:color w:val="000000"/>
              </w:rPr>
            </w:pPr>
          </w:p>
        </w:tc>
        <w:tc>
          <w:tcPr>
            <w:tcW w:w="709" w:type="dxa"/>
            <w:vMerge/>
            <w:tcBorders>
              <w:left w:val="single" w:sz="6" w:space="0" w:color="auto"/>
              <w:right w:val="single" w:sz="6" w:space="0" w:color="auto"/>
            </w:tcBorders>
            <w:shd w:val="solid" w:color="FFFFFF" w:fill="auto"/>
          </w:tcPr>
          <w:p w14:paraId="4685345A" w14:textId="77777777" w:rsidR="00A53369" w:rsidRDefault="00A53369">
            <w:pPr>
              <w:pStyle w:val="TAL"/>
              <w:rPr>
                <w:color w:val="000000"/>
              </w:rPr>
            </w:pPr>
          </w:p>
        </w:tc>
      </w:tr>
      <w:tr w:rsidR="00A53369" w14:paraId="780FFF0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right w:val="single" w:sz="6" w:space="0" w:color="auto"/>
            </w:tcBorders>
            <w:shd w:val="solid" w:color="FFFFFF" w:fill="auto"/>
          </w:tcPr>
          <w:p w14:paraId="5F1723F0" w14:textId="77777777" w:rsidR="00A53369" w:rsidRDefault="00A53369">
            <w:pPr>
              <w:pStyle w:val="TAL"/>
              <w:rPr>
                <w:color w:val="000000"/>
              </w:rPr>
            </w:pPr>
            <w:r>
              <w:rPr>
                <w:color w:val="000000"/>
              </w:rPr>
              <w:t>Nov 2002</w:t>
            </w:r>
          </w:p>
        </w:tc>
        <w:tc>
          <w:tcPr>
            <w:tcW w:w="800" w:type="dxa"/>
            <w:tcBorders>
              <w:left w:val="single" w:sz="6" w:space="0" w:color="auto"/>
              <w:right w:val="single" w:sz="6" w:space="0" w:color="auto"/>
            </w:tcBorders>
            <w:shd w:val="solid" w:color="FFFFFF" w:fill="auto"/>
          </w:tcPr>
          <w:p w14:paraId="15CAA51A"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40A"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3802F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EA68"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F8E9896" w14:textId="77777777" w:rsidR="00A53369" w:rsidRDefault="00A53369">
            <w:pPr>
              <w:pStyle w:val="TAL"/>
              <w:rPr>
                <w:color w:val="000000"/>
              </w:rPr>
            </w:pPr>
            <w:r>
              <w:rPr>
                <w:color w:val="000000"/>
              </w:rPr>
              <w:t>Editorial revision due to changing the title from TS to TR, and to introduce 3GPP were missing in the specification numbers.</w:t>
            </w:r>
          </w:p>
        </w:tc>
        <w:tc>
          <w:tcPr>
            <w:tcW w:w="667" w:type="dxa"/>
            <w:tcBorders>
              <w:left w:val="single" w:sz="6" w:space="0" w:color="auto"/>
              <w:right w:val="single" w:sz="6" w:space="0" w:color="auto"/>
            </w:tcBorders>
            <w:shd w:val="solid" w:color="FFFFFF" w:fill="auto"/>
          </w:tcPr>
          <w:p w14:paraId="3C806F42" w14:textId="77777777" w:rsidR="00A53369" w:rsidRDefault="00A53369">
            <w:pPr>
              <w:pStyle w:val="TAL"/>
              <w:rPr>
                <w:color w:val="000000"/>
              </w:rPr>
            </w:pPr>
            <w:r>
              <w:rPr>
                <w:color w:val="000000"/>
              </w:rPr>
              <w:t>5.0.0</w:t>
            </w:r>
          </w:p>
        </w:tc>
        <w:tc>
          <w:tcPr>
            <w:tcW w:w="709" w:type="dxa"/>
            <w:tcBorders>
              <w:left w:val="single" w:sz="6" w:space="0" w:color="auto"/>
              <w:right w:val="single" w:sz="6" w:space="0" w:color="auto"/>
            </w:tcBorders>
            <w:shd w:val="solid" w:color="FFFFFF" w:fill="auto"/>
          </w:tcPr>
          <w:p w14:paraId="26391CBB" w14:textId="77777777" w:rsidR="00A53369" w:rsidRDefault="00A53369">
            <w:pPr>
              <w:pStyle w:val="TAL"/>
              <w:rPr>
                <w:color w:val="000000"/>
              </w:rPr>
            </w:pPr>
            <w:r>
              <w:rPr>
                <w:color w:val="000000"/>
              </w:rPr>
              <w:t>5.0.1</w:t>
            </w:r>
          </w:p>
        </w:tc>
      </w:tr>
      <w:tr w:rsidR="00A1698D" w14:paraId="420EDDB7"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bottom w:val="single" w:sz="6" w:space="0" w:color="auto"/>
              <w:right w:val="single" w:sz="6" w:space="0" w:color="auto"/>
            </w:tcBorders>
            <w:shd w:val="solid" w:color="FFFFFF" w:fill="auto"/>
          </w:tcPr>
          <w:p w14:paraId="18B7D297" w14:textId="77777777" w:rsidR="00A1698D" w:rsidRDefault="00A1698D">
            <w:pPr>
              <w:pStyle w:val="TAL"/>
              <w:rPr>
                <w:color w:val="000000"/>
              </w:rPr>
            </w:pPr>
            <w:r>
              <w:rPr>
                <w:color w:val="000000"/>
              </w:rPr>
              <w:t>Sept 2004</w:t>
            </w:r>
          </w:p>
        </w:tc>
        <w:tc>
          <w:tcPr>
            <w:tcW w:w="800" w:type="dxa"/>
            <w:tcBorders>
              <w:left w:val="single" w:sz="6" w:space="0" w:color="auto"/>
              <w:bottom w:val="single" w:sz="6" w:space="0" w:color="auto"/>
              <w:right w:val="single" w:sz="6" w:space="0" w:color="auto"/>
            </w:tcBorders>
            <w:shd w:val="solid" w:color="FFFFFF" w:fill="auto"/>
          </w:tcPr>
          <w:p w14:paraId="5F16A7EC" w14:textId="77777777" w:rsidR="00A1698D" w:rsidRDefault="00A1698D">
            <w:pPr>
              <w:pStyle w:val="TAL"/>
              <w:rPr>
                <w:color w:val="000000"/>
              </w:rPr>
            </w:pPr>
            <w:r>
              <w:rPr>
                <w:color w:val="000000"/>
              </w:rPr>
              <w:t>CN#25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4E400" w14:textId="77777777" w:rsidR="00A1698D" w:rsidRDefault="00A1698D">
            <w:pPr>
              <w:pStyle w:val="TAL"/>
              <w:rPr>
                <w:color w:val="000000"/>
              </w:rPr>
            </w:pPr>
            <w:r>
              <w:rPr>
                <w:color w:val="000000"/>
              </w:rPr>
              <w:t>NP-040386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909F" w14:textId="77777777" w:rsidR="00A1698D" w:rsidRDefault="00A1698D">
            <w:pPr>
              <w:pStyle w:val="TAL"/>
              <w:rPr>
                <w:color w:val="000000"/>
              </w:rPr>
            </w:pPr>
            <w:r>
              <w:rPr>
                <w:color w:val="000000"/>
              </w:rPr>
              <w:t>A018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7D537" w14:textId="77777777" w:rsidR="00A1698D" w:rsidRDefault="00A1698D">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90B8B54" w14:textId="77777777" w:rsidR="00A1698D" w:rsidRDefault="00A1698D">
            <w:pPr>
              <w:pStyle w:val="TAL"/>
              <w:rPr>
                <w:color w:val="000000"/>
              </w:rPr>
            </w:pPr>
            <w:r>
              <w:rPr>
                <w:noProof/>
              </w:rPr>
              <w:t>Incorrect handling, by MS, of registration acceptance messages that include R99 and later IEs</w:t>
            </w:r>
          </w:p>
        </w:tc>
        <w:tc>
          <w:tcPr>
            <w:tcW w:w="667" w:type="dxa"/>
            <w:tcBorders>
              <w:left w:val="single" w:sz="6" w:space="0" w:color="auto"/>
              <w:bottom w:val="single" w:sz="6" w:space="0" w:color="auto"/>
              <w:right w:val="single" w:sz="6" w:space="0" w:color="auto"/>
            </w:tcBorders>
            <w:shd w:val="solid" w:color="FFFFFF" w:fill="auto"/>
          </w:tcPr>
          <w:p w14:paraId="6AECE22A" w14:textId="77777777" w:rsidR="00A1698D" w:rsidRDefault="00A1698D">
            <w:pPr>
              <w:pStyle w:val="TAL"/>
              <w:rPr>
                <w:color w:val="000000"/>
              </w:rPr>
            </w:pPr>
            <w:r>
              <w:rPr>
                <w:color w:val="000000"/>
              </w:rPr>
              <w:t>5.0.1</w:t>
            </w:r>
          </w:p>
        </w:tc>
        <w:tc>
          <w:tcPr>
            <w:tcW w:w="709" w:type="dxa"/>
            <w:tcBorders>
              <w:left w:val="single" w:sz="6" w:space="0" w:color="auto"/>
              <w:bottom w:val="single" w:sz="6" w:space="0" w:color="auto"/>
              <w:right w:val="single" w:sz="6" w:space="0" w:color="auto"/>
            </w:tcBorders>
            <w:shd w:val="solid" w:color="FFFFFF" w:fill="auto"/>
          </w:tcPr>
          <w:p w14:paraId="1CAD5E7F" w14:textId="77777777" w:rsidR="00A1698D" w:rsidRDefault="00A1698D">
            <w:pPr>
              <w:pStyle w:val="TAL"/>
              <w:rPr>
                <w:color w:val="000000"/>
              </w:rPr>
            </w:pPr>
            <w:r>
              <w:rPr>
                <w:color w:val="000000"/>
              </w:rPr>
              <w:t>6.0.0</w:t>
            </w:r>
          </w:p>
        </w:tc>
      </w:tr>
      <w:tr w:rsidR="00A4759B" w14:paraId="4E1037E9" w14:textId="77777777" w:rsidTr="00700659">
        <w:trPr>
          <w:cantSplit/>
        </w:trPr>
        <w:tc>
          <w:tcPr>
            <w:tcW w:w="800" w:type="dxa"/>
            <w:shd w:val="solid" w:color="FFFFFF" w:fill="auto"/>
          </w:tcPr>
          <w:p w14:paraId="4F5C9C6E" w14:textId="77777777" w:rsidR="00A4759B" w:rsidRDefault="00A4759B" w:rsidP="00F83211">
            <w:pPr>
              <w:pStyle w:val="TAL"/>
              <w:rPr>
                <w:color w:val="000000"/>
              </w:rPr>
            </w:pPr>
            <w:r>
              <w:rPr>
                <w:color w:val="000000"/>
              </w:rPr>
              <w:t>Sept 2006</w:t>
            </w:r>
          </w:p>
        </w:tc>
        <w:tc>
          <w:tcPr>
            <w:tcW w:w="800" w:type="dxa"/>
            <w:shd w:val="solid" w:color="FFFFFF" w:fill="auto"/>
          </w:tcPr>
          <w:p w14:paraId="2EEA17D5" w14:textId="77777777" w:rsidR="00A4759B" w:rsidRDefault="00A4759B" w:rsidP="00F83211">
            <w:pPr>
              <w:pStyle w:val="TAL"/>
              <w:rPr>
                <w:color w:val="000000"/>
              </w:rPr>
            </w:pPr>
            <w:r>
              <w:rPr>
                <w:color w:val="000000"/>
              </w:rPr>
              <w:t>CT-33</w:t>
            </w:r>
          </w:p>
        </w:tc>
        <w:tc>
          <w:tcPr>
            <w:tcW w:w="901" w:type="dxa"/>
            <w:shd w:val="solid" w:color="FFFFFF" w:fill="auto"/>
          </w:tcPr>
          <w:p w14:paraId="65A1011F" w14:textId="77777777" w:rsidR="00A4759B" w:rsidRDefault="00A4759B" w:rsidP="00F83211">
            <w:pPr>
              <w:pStyle w:val="TAL"/>
              <w:rPr>
                <w:color w:val="000000"/>
              </w:rPr>
            </w:pPr>
            <w:r>
              <w:rPr>
                <w:color w:val="000000"/>
              </w:rPr>
              <w:t>CP-060506</w:t>
            </w:r>
          </w:p>
        </w:tc>
        <w:tc>
          <w:tcPr>
            <w:tcW w:w="618" w:type="dxa"/>
            <w:shd w:val="solid" w:color="FFFFFF" w:fill="auto"/>
          </w:tcPr>
          <w:p w14:paraId="6CB4EBAF" w14:textId="77777777" w:rsidR="00A4759B" w:rsidRDefault="00A4759B" w:rsidP="00F83211">
            <w:pPr>
              <w:spacing w:after="0"/>
              <w:rPr>
                <w:rFonts w:ascii="Arial" w:hAnsi="Arial"/>
                <w:color w:val="000000"/>
                <w:sz w:val="18"/>
              </w:rPr>
            </w:pPr>
            <w:r>
              <w:rPr>
                <w:rFonts w:ascii="Arial" w:hAnsi="Arial"/>
                <w:color w:val="000000"/>
                <w:sz w:val="18"/>
              </w:rPr>
              <w:t>A020</w:t>
            </w:r>
          </w:p>
        </w:tc>
        <w:tc>
          <w:tcPr>
            <w:tcW w:w="567" w:type="dxa"/>
            <w:shd w:val="solid" w:color="FFFFFF" w:fill="auto"/>
          </w:tcPr>
          <w:p w14:paraId="73C28837" w14:textId="77777777" w:rsidR="00A4759B" w:rsidRDefault="00A4759B" w:rsidP="00F83211">
            <w:pPr>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8F098B3" w14:textId="77777777" w:rsidR="00A4759B" w:rsidRPr="00A4759B" w:rsidRDefault="00A4759B" w:rsidP="00F83211">
            <w:pPr>
              <w:spacing w:after="0"/>
              <w:rPr>
                <w:rFonts w:ascii="Arial" w:hAnsi="Arial"/>
                <w:color w:val="000000"/>
                <w:sz w:val="18"/>
              </w:rPr>
            </w:pPr>
            <w:r w:rsidRPr="00A4759B">
              <w:rPr>
                <w:rFonts w:ascii="Arial" w:hAnsi="Arial"/>
                <w:color w:val="000000"/>
                <w:sz w:val="18"/>
              </w:rPr>
              <w:t>Incorrect handling, by the MS, of messages in which truncation is used</w:t>
            </w:r>
          </w:p>
        </w:tc>
        <w:tc>
          <w:tcPr>
            <w:tcW w:w="667" w:type="dxa"/>
            <w:shd w:val="solid" w:color="FFFFFF" w:fill="auto"/>
          </w:tcPr>
          <w:p w14:paraId="111EC21A" w14:textId="77777777" w:rsidR="00A4759B" w:rsidRDefault="00A4759B" w:rsidP="00F83211">
            <w:pPr>
              <w:pStyle w:val="TAL"/>
              <w:rPr>
                <w:color w:val="000000"/>
              </w:rPr>
            </w:pPr>
            <w:r>
              <w:rPr>
                <w:color w:val="000000"/>
              </w:rPr>
              <w:t>6.0.0</w:t>
            </w:r>
          </w:p>
        </w:tc>
        <w:tc>
          <w:tcPr>
            <w:tcW w:w="709" w:type="dxa"/>
            <w:shd w:val="solid" w:color="FFFFFF" w:fill="auto"/>
          </w:tcPr>
          <w:p w14:paraId="64092653" w14:textId="77777777" w:rsidR="00A4759B" w:rsidRDefault="00A4759B" w:rsidP="00F83211">
            <w:pPr>
              <w:pStyle w:val="TAL"/>
              <w:rPr>
                <w:color w:val="000000"/>
              </w:rPr>
            </w:pPr>
            <w:r>
              <w:rPr>
                <w:color w:val="000000"/>
              </w:rPr>
              <w:t>7.0.0</w:t>
            </w:r>
          </w:p>
        </w:tc>
      </w:tr>
      <w:tr w:rsidR="004620F7" w14:paraId="1A651E3A" w14:textId="77777777" w:rsidTr="00700659">
        <w:trPr>
          <w:cantSplit/>
        </w:trPr>
        <w:tc>
          <w:tcPr>
            <w:tcW w:w="800" w:type="dxa"/>
            <w:shd w:val="solid" w:color="FFFFFF" w:fill="auto"/>
          </w:tcPr>
          <w:p w14:paraId="5F3DC5DA" w14:textId="77777777" w:rsidR="004620F7" w:rsidRDefault="004620F7" w:rsidP="00F83211">
            <w:pPr>
              <w:pStyle w:val="TAL"/>
              <w:rPr>
                <w:color w:val="000000"/>
              </w:rPr>
            </w:pPr>
            <w:r>
              <w:rPr>
                <w:color w:val="000000"/>
              </w:rPr>
              <w:t>Dec 2008</w:t>
            </w:r>
          </w:p>
        </w:tc>
        <w:tc>
          <w:tcPr>
            <w:tcW w:w="800" w:type="dxa"/>
            <w:shd w:val="solid" w:color="FFFFFF" w:fill="auto"/>
          </w:tcPr>
          <w:p w14:paraId="5FDC1EB9" w14:textId="77777777" w:rsidR="004620F7" w:rsidRDefault="004620F7" w:rsidP="00F83211">
            <w:pPr>
              <w:pStyle w:val="TAL"/>
              <w:rPr>
                <w:color w:val="000000"/>
              </w:rPr>
            </w:pPr>
            <w:r>
              <w:rPr>
                <w:color w:val="000000"/>
              </w:rPr>
              <w:t>CT-42</w:t>
            </w:r>
          </w:p>
        </w:tc>
        <w:tc>
          <w:tcPr>
            <w:tcW w:w="901" w:type="dxa"/>
            <w:shd w:val="solid" w:color="FFFFFF" w:fill="auto"/>
          </w:tcPr>
          <w:p w14:paraId="1A9399F1" w14:textId="77777777" w:rsidR="004620F7" w:rsidRDefault="004620F7" w:rsidP="00F83211">
            <w:pPr>
              <w:pStyle w:val="TAL"/>
              <w:rPr>
                <w:color w:val="000000"/>
              </w:rPr>
            </w:pPr>
            <w:r>
              <w:rPr>
                <w:color w:val="000000"/>
              </w:rPr>
              <w:t>CP-080873</w:t>
            </w:r>
          </w:p>
        </w:tc>
        <w:tc>
          <w:tcPr>
            <w:tcW w:w="618" w:type="dxa"/>
            <w:shd w:val="solid" w:color="FFFFFF" w:fill="auto"/>
          </w:tcPr>
          <w:p w14:paraId="2B857A42" w14:textId="77777777" w:rsidR="004620F7" w:rsidRDefault="004620F7" w:rsidP="00F83211">
            <w:pPr>
              <w:spacing w:after="0"/>
              <w:rPr>
                <w:rFonts w:ascii="Arial" w:hAnsi="Arial"/>
                <w:color w:val="000000"/>
                <w:sz w:val="18"/>
              </w:rPr>
            </w:pPr>
            <w:r>
              <w:rPr>
                <w:rFonts w:ascii="Arial" w:hAnsi="Arial"/>
                <w:color w:val="000000"/>
                <w:sz w:val="18"/>
              </w:rPr>
              <w:t>0021</w:t>
            </w:r>
          </w:p>
        </w:tc>
        <w:tc>
          <w:tcPr>
            <w:tcW w:w="567" w:type="dxa"/>
            <w:shd w:val="solid" w:color="FFFFFF" w:fill="auto"/>
          </w:tcPr>
          <w:p w14:paraId="3AB0094C" w14:textId="77777777" w:rsidR="004620F7" w:rsidRDefault="004620F7" w:rsidP="00F83211">
            <w:pPr>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E6181DA" w14:textId="77777777" w:rsidR="004620F7" w:rsidRPr="004620F7" w:rsidRDefault="004620F7" w:rsidP="00F83211">
            <w:pPr>
              <w:spacing w:after="0"/>
              <w:rPr>
                <w:rFonts w:ascii="Arial" w:hAnsi="Arial"/>
                <w:color w:val="000000"/>
                <w:sz w:val="18"/>
              </w:rPr>
            </w:pPr>
            <w:r w:rsidRPr="004620F7">
              <w:rPr>
                <w:rFonts w:ascii="Arial" w:hAnsi="Arial"/>
                <w:color w:val="000000"/>
                <w:sz w:val="18"/>
              </w:rPr>
              <w:t>Roaming restrictions issues with cause #13 or #15</w:t>
            </w:r>
          </w:p>
        </w:tc>
        <w:tc>
          <w:tcPr>
            <w:tcW w:w="667" w:type="dxa"/>
            <w:shd w:val="solid" w:color="FFFFFF" w:fill="auto"/>
          </w:tcPr>
          <w:p w14:paraId="4DBF487C" w14:textId="77777777" w:rsidR="004620F7" w:rsidRDefault="004620F7" w:rsidP="00F83211">
            <w:pPr>
              <w:pStyle w:val="TAL"/>
              <w:rPr>
                <w:color w:val="000000"/>
              </w:rPr>
            </w:pPr>
            <w:r>
              <w:rPr>
                <w:color w:val="000000"/>
              </w:rPr>
              <w:t>7.0.0</w:t>
            </w:r>
          </w:p>
        </w:tc>
        <w:tc>
          <w:tcPr>
            <w:tcW w:w="709" w:type="dxa"/>
            <w:shd w:val="solid" w:color="FFFFFF" w:fill="auto"/>
          </w:tcPr>
          <w:p w14:paraId="3E4C910B" w14:textId="77777777" w:rsidR="004620F7" w:rsidRDefault="004620F7" w:rsidP="00F83211">
            <w:pPr>
              <w:pStyle w:val="TAL"/>
              <w:rPr>
                <w:color w:val="000000"/>
              </w:rPr>
            </w:pPr>
            <w:r>
              <w:rPr>
                <w:color w:val="000000"/>
              </w:rPr>
              <w:t>8.0.0</w:t>
            </w:r>
          </w:p>
        </w:tc>
      </w:tr>
      <w:tr w:rsidR="00137452" w14:paraId="0AB5D8AB" w14:textId="77777777" w:rsidTr="00700659">
        <w:trPr>
          <w:cantSplit/>
        </w:trPr>
        <w:tc>
          <w:tcPr>
            <w:tcW w:w="800" w:type="dxa"/>
            <w:shd w:val="solid" w:color="FFFFFF" w:fill="auto"/>
          </w:tcPr>
          <w:p w14:paraId="344558A2" w14:textId="77777777" w:rsidR="00137452" w:rsidRDefault="00137452" w:rsidP="00F83211">
            <w:pPr>
              <w:pStyle w:val="TAL"/>
              <w:rPr>
                <w:color w:val="000000"/>
              </w:rPr>
            </w:pPr>
            <w:r>
              <w:rPr>
                <w:color w:val="000000"/>
              </w:rPr>
              <w:t>Dec 2009</w:t>
            </w:r>
          </w:p>
        </w:tc>
        <w:tc>
          <w:tcPr>
            <w:tcW w:w="800" w:type="dxa"/>
            <w:shd w:val="solid" w:color="FFFFFF" w:fill="auto"/>
          </w:tcPr>
          <w:p w14:paraId="63661637" w14:textId="77777777" w:rsidR="00137452" w:rsidRDefault="00137452" w:rsidP="00F83211">
            <w:pPr>
              <w:pStyle w:val="TAL"/>
              <w:rPr>
                <w:color w:val="000000"/>
              </w:rPr>
            </w:pPr>
            <w:r>
              <w:rPr>
                <w:color w:val="000000"/>
              </w:rPr>
              <w:t>CT-46</w:t>
            </w:r>
          </w:p>
        </w:tc>
        <w:tc>
          <w:tcPr>
            <w:tcW w:w="901" w:type="dxa"/>
            <w:shd w:val="solid" w:color="FFFFFF" w:fill="auto"/>
          </w:tcPr>
          <w:p w14:paraId="5E6F343D" w14:textId="77777777" w:rsidR="00137452" w:rsidRDefault="00137452" w:rsidP="00F83211">
            <w:pPr>
              <w:pStyle w:val="TAL"/>
              <w:rPr>
                <w:color w:val="000000"/>
              </w:rPr>
            </w:pPr>
          </w:p>
        </w:tc>
        <w:tc>
          <w:tcPr>
            <w:tcW w:w="618" w:type="dxa"/>
            <w:shd w:val="solid" w:color="FFFFFF" w:fill="auto"/>
          </w:tcPr>
          <w:p w14:paraId="6B33F674" w14:textId="77777777" w:rsidR="00137452" w:rsidRDefault="00137452" w:rsidP="00F83211">
            <w:pPr>
              <w:spacing w:after="0"/>
              <w:rPr>
                <w:rFonts w:ascii="Arial" w:hAnsi="Arial"/>
                <w:color w:val="000000"/>
                <w:sz w:val="18"/>
              </w:rPr>
            </w:pPr>
          </w:p>
        </w:tc>
        <w:tc>
          <w:tcPr>
            <w:tcW w:w="567" w:type="dxa"/>
            <w:shd w:val="solid" w:color="FFFFFF" w:fill="auto"/>
          </w:tcPr>
          <w:p w14:paraId="4382A85E" w14:textId="77777777" w:rsidR="00137452" w:rsidRDefault="00137452" w:rsidP="00F83211">
            <w:pPr>
              <w:spacing w:after="0"/>
              <w:rPr>
                <w:rFonts w:ascii="Arial" w:hAnsi="Arial"/>
                <w:color w:val="000000"/>
                <w:sz w:val="18"/>
              </w:rPr>
            </w:pPr>
          </w:p>
        </w:tc>
        <w:tc>
          <w:tcPr>
            <w:tcW w:w="4867" w:type="dxa"/>
            <w:gridSpan w:val="2"/>
            <w:shd w:val="solid" w:color="FFFFFF" w:fill="auto"/>
          </w:tcPr>
          <w:p w14:paraId="0681EB1B" w14:textId="77777777" w:rsidR="00137452" w:rsidRPr="004620F7" w:rsidRDefault="00137452" w:rsidP="00F83211">
            <w:pPr>
              <w:spacing w:after="0"/>
              <w:rPr>
                <w:rFonts w:ascii="Arial" w:hAnsi="Arial"/>
                <w:color w:val="000000"/>
                <w:sz w:val="18"/>
              </w:rPr>
            </w:pPr>
            <w:r>
              <w:rPr>
                <w:rFonts w:ascii="Arial" w:hAnsi="Arial"/>
                <w:color w:val="000000"/>
                <w:sz w:val="18"/>
              </w:rPr>
              <w:t>Upgrade to Rel-9</w:t>
            </w:r>
          </w:p>
        </w:tc>
        <w:tc>
          <w:tcPr>
            <w:tcW w:w="667" w:type="dxa"/>
            <w:shd w:val="solid" w:color="FFFFFF" w:fill="auto"/>
          </w:tcPr>
          <w:p w14:paraId="41250CD4" w14:textId="77777777" w:rsidR="00137452" w:rsidRDefault="00137452" w:rsidP="00F83211">
            <w:pPr>
              <w:pStyle w:val="TAL"/>
              <w:rPr>
                <w:color w:val="000000"/>
              </w:rPr>
            </w:pPr>
            <w:r>
              <w:rPr>
                <w:color w:val="000000"/>
              </w:rPr>
              <w:t>8.0.0</w:t>
            </w:r>
          </w:p>
        </w:tc>
        <w:tc>
          <w:tcPr>
            <w:tcW w:w="709" w:type="dxa"/>
            <w:shd w:val="solid" w:color="FFFFFF" w:fill="auto"/>
          </w:tcPr>
          <w:p w14:paraId="4569E653" w14:textId="77777777" w:rsidR="00137452" w:rsidRDefault="00137452" w:rsidP="00F83211">
            <w:pPr>
              <w:pStyle w:val="TAL"/>
              <w:rPr>
                <w:color w:val="000000"/>
              </w:rPr>
            </w:pPr>
            <w:r>
              <w:rPr>
                <w:color w:val="000000"/>
              </w:rPr>
              <w:t>9.0.0</w:t>
            </w:r>
          </w:p>
        </w:tc>
      </w:tr>
      <w:tr w:rsidR="000D76AE" w14:paraId="36DB8F32" w14:textId="77777777" w:rsidTr="00700659">
        <w:trPr>
          <w:cantSplit/>
        </w:trPr>
        <w:tc>
          <w:tcPr>
            <w:tcW w:w="800" w:type="dxa"/>
            <w:shd w:val="solid" w:color="FFFFFF" w:fill="auto"/>
          </w:tcPr>
          <w:p w14:paraId="7D45DBC7" w14:textId="77777777" w:rsidR="000D76AE" w:rsidRDefault="000D76AE" w:rsidP="00F83211">
            <w:pPr>
              <w:pStyle w:val="TAL"/>
              <w:rPr>
                <w:color w:val="000000"/>
              </w:rPr>
            </w:pPr>
            <w:r>
              <w:rPr>
                <w:color w:val="000000"/>
              </w:rPr>
              <w:t>Mar 2011</w:t>
            </w:r>
          </w:p>
        </w:tc>
        <w:tc>
          <w:tcPr>
            <w:tcW w:w="800" w:type="dxa"/>
            <w:shd w:val="solid" w:color="FFFFFF" w:fill="auto"/>
          </w:tcPr>
          <w:p w14:paraId="7C0D6251" w14:textId="77777777" w:rsidR="000D76AE" w:rsidRDefault="000D76AE" w:rsidP="00F83211">
            <w:pPr>
              <w:pStyle w:val="TAL"/>
              <w:rPr>
                <w:color w:val="000000"/>
              </w:rPr>
            </w:pPr>
            <w:r>
              <w:rPr>
                <w:color w:val="000000"/>
              </w:rPr>
              <w:t>CT-51</w:t>
            </w:r>
          </w:p>
        </w:tc>
        <w:tc>
          <w:tcPr>
            <w:tcW w:w="901" w:type="dxa"/>
            <w:shd w:val="solid" w:color="FFFFFF" w:fill="auto"/>
          </w:tcPr>
          <w:p w14:paraId="2881B58A" w14:textId="77777777" w:rsidR="000D76AE" w:rsidRDefault="000D76AE" w:rsidP="00F83211">
            <w:pPr>
              <w:pStyle w:val="TAL"/>
              <w:rPr>
                <w:color w:val="000000"/>
              </w:rPr>
            </w:pPr>
          </w:p>
        </w:tc>
        <w:tc>
          <w:tcPr>
            <w:tcW w:w="618" w:type="dxa"/>
            <w:shd w:val="solid" w:color="FFFFFF" w:fill="auto"/>
          </w:tcPr>
          <w:p w14:paraId="131E2935" w14:textId="77777777" w:rsidR="000D76AE" w:rsidRDefault="000D76AE" w:rsidP="00F83211">
            <w:pPr>
              <w:spacing w:after="0"/>
              <w:rPr>
                <w:rFonts w:ascii="Arial" w:hAnsi="Arial"/>
                <w:color w:val="000000"/>
                <w:sz w:val="18"/>
              </w:rPr>
            </w:pPr>
          </w:p>
        </w:tc>
        <w:tc>
          <w:tcPr>
            <w:tcW w:w="567" w:type="dxa"/>
            <w:shd w:val="solid" w:color="FFFFFF" w:fill="auto"/>
          </w:tcPr>
          <w:p w14:paraId="071F80F8" w14:textId="77777777" w:rsidR="000D76AE" w:rsidRDefault="000D76AE" w:rsidP="00F83211">
            <w:pPr>
              <w:spacing w:after="0"/>
              <w:rPr>
                <w:rFonts w:ascii="Arial" w:hAnsi="Arial"/>
                <w:color w:val="000000"/>
                <w:sz w:val="18"/>
              </w:rPr>
            </w:pPr>
          </w:p>
        </w:tc>
        <w:tc>
          <w:tcPr>
            <w:tcW w:w="4867" w:type="dxa"/>
            <w:gridSpan w:val="2"/>
            <w:shd w:val="solid" w:color="FFFFFF" w:fill="auto"/>
          </w:tcPr>
          <w:p w14:paraId="5EA34BBC" w14:textId="77777777" w:rsidR="000D76AE" w:rsidRDefault="000D76AE" w:rsidP="00F83211">
            <w:pPr>
              <w:spacing w:after="0"/>
              <w:rPr>
                <w:rFonts w:ascii="Arial" w:hAnsi="Arial"/>
                <w:color w:val="000000"/>
                <w:sz w:val="18"/>
              </w:rPr>
            </w:pPr>
            <w:r>
              <w:rPr>
                <w:rFonts w:ascii="Arial" w:hAnsi="Arial"/>
                <w:color w:val="000000"/>
                <w:sz w:val="18"/>
              </w:rPr>
              <w:t>Upgrade to Rel-10</w:t>
            </w:r>
          </w:p>
        </w:tc>
        <w:tc>
          <w:tcPr>
            <w:tcW w:w="667" w:type="dxa"/>
            <w:shd w:val="solid" w:color="FFFFFF" w:fill="auto"/>
          </w:tcPr>
          <w:p w14:paraId="399D5A7E" w14:textId="77777777" w:rsidR="000D76AE" w:rsidRDefault="000D76AE" w:rsidP="00F83211">
            <w:pPr>
              <w:pStyle w:val="TAL"/>
              <w:rPr>
                <w:color w:val="000000"/>
              </w:rPr>
            </w:pPr>
            <w:r>
              <w:rPr>
                <w:color w:val="000000"/>
              </w:rPr>
              <w:t>9.0.0</w:t>
            </w:r>
          </w:p>
        </w:tc>
        <w:tc>
          <w:tcPr>
            <w:tcW w:w="709" w:type="dxa"/>
            <w:shd w:val="solid" w:color="FFFFFF" w:fill="auto"/>
          </w:tcPr>
          <w:p w14:paraId="64A55C87" w14:textId="77777777" w:rsidR="000D76AE" w:rsidRDefault="000D76AE" w:rsidP="00F83211">
            <w:pPr>
              <w:pStyle w:val="TAL"/>
              <w:rPr>
                <w:color w:val="000000"/>
              </w:rPr>
            </w:pPr>
            <w:r>
              <w:rPr>
                <w:color w:val="000000"/>
              </w:rPr>
              <w:t>10.0.0</w:t>
            </w:r>
          </w:p>
        </w:tc>
      </w:tr>
      <w:tr w:rsidR="00827DC7" w14:paraId="120601D5" w14:textId="77777777" w:rsidTr="00700659">
        <w:trPr>
          <w:cantSplit/>
        </w:trPr>
        <w:tc>
          <w:tcPr>
            <w:tcW w:w="800" w:type="dxa"/>
            <w:shd w:val="solid" w:color="FFFFFF" w:fill="auto"/>
          </w:tcPr>
          <w:p w14:paraId="20113713" w14:textId="77777777" w:rsidR="00827DC7" w:rsidRDefault="00827DC7" w:rsidP="00F83211">
            <w:pPr>
              <w:pStyle w:val="TAL"/>
              <w:rPr>
                <w:color w:val="000000"/>
              </w:rPr>
            </w:pPr>
            <w:r>
              <w:rPr>
                <w:color w:val="000000"/>
              </w:rPr>
              <w:t>Sept 2012</w:t>
            </w:r>
          </w:p>
        </w:tc>
        <w:tc>
          <w:tcPr>
            <w:tcW w:w="800" w:type="dxa"/>
            <w:shd w:val="solid" w:color="FFFFFF" w:fill="auto"/>
          </w:tcPr>
          <w:p w14:paraId="4F7A996F" w14:textId="77777777" w:rsidR="00827DC7" w:rsidRDefault="00827DC7" w:rsidP="00F83211">
            <w:pPr>
              <w:pStyle w:val="TAL"/>
              <w:rPr>
                <w:color w:val="000000"/>
              </w:rPr>
            </w:pPr>
            <w:r>
              <w:rPr>
                <w:color w:val="000000"/>
              </w:rPr>
              <w:t>CT-57</w:t>
            </w:r>
          </w:p>
        </w:tc>
        <w:tc>
          <w:tcPr>
            <w:tcW w:w="901" w:type="dxa"/>
            <w:shd w:val="solid" w:color="FFFFFF" w:fill="auto"/>
          </w:tcPr>
          <w:p w14:paraId="2D5D26BE" w14:textId="77777777" w:rsidR="00827DC7" w:rsidRDefault="00827DC7" w:rsidP="00F83211">
            <w:pPr>
              <w:pStyle w:val="TAL"/>
              <w:rPr>
                <w:color w:val="000000"/>
              </w:rPr>
            </w:pPr>
          </w:p>
        </w:tc>
        <w:tc>
          <w:tcPr>
            <w:tcW w:w="618" w:type="dxa"/>
            <w:shd w:val="solid" w:color="FFFFFF" w:fill="auto"/>
          </w:tcPr>
          <w:p w14:paraId="69A424AE" w14:textId="77777777" w:rsidR="00827DC7" w:rsidRDefault="00827DC7" w:rsidP="00F83211">
            <w:pPr>
              <w:spacing w:after="0"/>
              <w:rPr>
                <w:rFonts w:ascii="Arial" w:hAnsi="Arial"/>
                <w:color w:val="000000"/>
                <w:sz w:val="18"/>
              </w:rPr>
            </w:pPr>
          </w:p>
        </w:tc>
        <w:tc>
          <w:tcPr>
            <w:tcW w:w="567" w:type="dxa"/>
            <w:shd w:val="solid" w:color="FFFFFF" w:fill="auto"/>
          </w:tcPr>
          <w:p w14:paraId="5920295C" w14:textId="77777777" w:rsidR="00827DC7" w:rsidRDefault="00827DC7" w:rsidP="00F83211">
            <w:pPr>
              <w:spacing w:after="0"/>
              <w:rPr>
                <w:rFonts w:ascii="Arial" w:hAnsi="Arial"/>
                <w:color w:val="000000"/>
                <w:sz w:val="18"/>
              </w:rPr>
            </w:pPr>
          </w:p>
        </w:tc>
        <w:tc>
          <w:tcPr>
            <w:tcW w:w="4867" w:type="dxa"/>
            <w:gridSpan w:val="2"/>
            <w:shd w:val="solid" w:color="FFFFFF" w:fill="auto"/>
          </w:tcPr>
          <w:p w14:paraId="41DF9BD1" w14:textId="77777777" w:rsidR="00827DC7" w:rsidRDefault="00827DC7" w:rsidP="00F83211">
            <w:pPr>
              <w:spacing w:after="0"/>
              <w:rPr>
                <w:rFonts w:ascii="Arial" w:hAnsi="Arial"/>
                <w:color w:val="000000"/>
                <w:sz w:val="18"/>
              </w:rPr>
            </w:pPr>
            <w:r>
              <w:rPr>
                <w:rFonts w:ascii="Arial" w:hAnsi="Arial"/>
                <w:color w:val="000000"/>
                <w:sz w:val="18"/>
              </w:rPr>
              <w:t>Upgrade to Rel-11</w:t>
            </w:r>
          </w:p>
        </w:tc>
        <w:tc>
          <w:tcPr>
            <w:tcW w:w="667" w:type="dxa"/>
            <w:shd w:val="solid" w:color="FFFFFF" w:fill="auto"/>
          </w:tcPr>
          <w:p w14:paraId="3A698242" w14:textId="77777777" w:rsidR="00827DC7" w:rsidRDefault="00827DC7" w:rsidP="00F83211">
            <w:pPr>
              <w:pStyle w:val="TAL"/>
              <w:rPr>
                <w:color w:val="000000"/>
              </w:rPr>
            </w:pPr>
            <w:r>
              <w:rPr>
                <w:color w:val="000000"/>
              </w:rPr>
              <w:t>10.0.0</w:t>
            </w:r>
          </w:p>
        </w:tc>
        <w:tc>
          <w:tcPr>
            <w:tcW w:w="709" w:type="dxa"/>
            <w:shd w:val="solid" w:color="FFFFFF" w:fill="auto"/>
          </w:tcPr>
          <w:p w14:paraId="7CB6F5F0" w14:textId="77777777" w:rsidR="00827DC7" w:rsidRDefault="00827DC7" w:rsidP="00F83211">
            <w:pPr>
              <w:pStyle w:val="TAL"/>
              <w:rPr>
                <w:color w:val="000000"/>
              </w:rPr>
            </w:pPr>
            <w:r>
              <w:rPr>
                <w:color w:val="000000"/>
              </w:rPr>
              <w:t>11.0.0</w:t>
            </w:r>
          </w:p>
        </w:tc>
      </w:tr>
      <w:tr w:rsidR="00267F12" w14:paraId="48C1CA1C" w14:textId="77777777" w:rsidTr="00700659">
        <w:trPr>
          <w:cantSplit/>
        </w:trPr>
        <w:tc>
          <w:tcPr>
            <w:tcW w:w="800" w:type="dxa"/>
            <w:shd w:val="solid" w:color="FFFFFF" w:fill="auto"/>
          </w:tcPr>
          <w:p w14:paraId="0B8115C9" w14:textId="77777777" w:rsidR="00267F12" w:rsidRDefault="00267F12" w:rsidP="00F83211">
            <w:pPr>
              <w:pStyle w:val="TAL"/>
              <w:rPr>
                <w:color w:val="000000"/>
              </w:rPr>
            </w:pPr>
            <w:r>
              <w:rPr>
                <w:color w:val="000000"/>
              </w:rPr>
              <w:t>Sept 2014</w:t>
            </w:r>
          </w:p>
        </w:tc>
        <w:tc>
          <w:tcPr>
            <w:tcW w:w="800" w:type="dxa"/>
            <w:shd w:val="solid" w:color="FFFFFF" w:fill="auto"/>
          </w:tcPr>
          <w:p w14:paraId="722D657B" w14:textId="77777777" w:rsidR="00267F12" w:rsidRDefault="00267F12" w:rsidP="00F83211">
            <w:pPr>
              <w:pStyle w:val="TAL"/>
              <w:rPr>
                <w:color w:val="000000"/>
              </w:rPr>
            </w:pPr>
            <w:r>
              <w:rPr>
                <w:color w:val="000000"/>
              </w:rPr>
              <w:t>CT-65</w:t>
            </w:r>
          </w:p>
        </w:tc>
        <w:tc>
          <w:tcPr>
            <w:tcW w:w="901" w:type="dxa"/>
            <w:shd w:val="solid" w:color="FFFFFF" w:fill="auto"/>
          </w:tcPr>
          <w:p w14:paraId="529B18FE" w14:textId="77777777" w:rsidR="00267F12" w:rsidRDefault="00267F12" w:rsidP="00F83211">
            <w:pPr>
              <w:pStyle w:val="TAL"/>
              <w:rPr>
                <w:color w:val="000000"/>
              </w:rPr>
            </w:pPr>
          </w:p>
        </w:tc>
        <w:tc>
          <w:tcPr>
            <w:tcW w:w="618" w:type="dxa"/>
            <w:shd w:val="solid" w:color="FFFFFF" w:fill="auto"/>
          </w:tcPr>
          <w:p w14:paraId="231AA51D" w14:textId="77777777" w:rsidR="00267F12" w:rsidRDefault="00267F12" w:rsidP="00F83211">
            <w:pPr>
              <w:spacing w:after="0"/>
              <w:rPr>
                <w:rFonts w:ascii="Arial" w:hAnsi="Arial"/>
                <w:color w:val="000000"/>
                <w:sz w:val="18"/>
              </w:rPr>
            </w:pPr>
          </w:p>
        </w:tc>
        <w:tc>
          <w:tcPr>
            <w:tcW w:w="567" w:type="dxa"/>
            <w:shd w:val="solid" w:color="FFFFFF" w:fill="auto"/>
          </w:tcPr>
          <w:p w14:paraId="503CFF09" w14:textId="77777777" w:rsidR="00267F12" w:rsidRDefault="00267F12" w:rsidP="00F83211">
            <w:pPr>
              <w:spacing w:after="0"/>
              <w:rPr>
                <w:rFonts w:ascii="Arial" w:hAnsi="Arial"/>
                <w:color w:val="000000"/>
                <w:sz w:val="18"/>
              </w:rPr>
            </w:pPr>
          </w:p>
        </w:tc>
        <w:tc>
          <w:tcPr>
            <w:tcW w:w="4867" w:type="dxa"/>
            <w:gridSpan w:val="2"/>
            <w:shd w:val="solid" w:color="FFFFFF" w:fill="auto"/>
          </w:tcPr>
          <w:p w14:paraId="4F10CA45" w14:textId="77777777" w:rsidR="00267F12" w:rsidRDefault="00267F12" w:rsidP="00F83211">
            <w:pPr>
              <w:spacing w:after="0"/>
              <w:rPr>
                <w:rFonts w:ascii="Arial" w:hAnsi="Arial"/>
                <w:color w:val="000000"/>
                <w:sz w:val="18"/>
              </w:rPr>
            </w:pPr>
            <w:r>
              <w:rPr>
                <w:rFonts w:ascii="Arial" w:hAnsi="Arial"/>
                <w:color w:val="000000"/>
                <w:sz w:val="18"/>
              </w:rPr>
              <w:t>Upgrade to Rel-12</w:t>
            </w:r>
          </w:p>
        </w:tc>
        <w:tc>
          <w:tcPr>
            <w:tcW w:w="667" w:type="dxa"/>
            <w:shd w:val="solid" w:color="FFFFFF" w:fill="auto"/>
          </w:tcPr>
          <w:p w14:paraId="522C9647" w14:textId="77777777" w:rsidR="00267F12" w:rsidRDefault="00267F12" w:rsidP="00F83211">
            <w:pPr>
              <w:pStyle w:val="TAL"/>
              <w:rPr>
                <w:color w:val="000000"/>
              </w:rPr>
            </w:pPr>
            <w:r>
              <w:rPr>
                <w:color w:val="000000"/>
              </w:rPr>
              <w:t>11.0.0</w:t>
            </w:r>
          </w:p>
        </w:tc>
        <w:tc>
          <w:tcPr>
            <w:tcW w:w="709" w:type="dxa"/>
            <w:shd w:val="solid" w:color="FFFFFF" w:fill="auto"/>
          </w:tcPr>
          <w:p w14:paraId="138DFA23" w14:textId="77777777" w:rsidR="00267F12" w:rsidRDefault="00267F12" w:rsidP="00F83211">
            <w:pPr>
              <w:pStyle w:val="TAL"/>
              <w:rPr>
                <w:color w:val="000000"/>
              </w:rPr>
            </w:pPr>
            <w:r>
              <w:rPr>
                <w:color w:val="000000"/>
              </w:rPr>
              <w:t>12.0.0</w:t>
            </w:r>
          </w:p>
        </w:tc>
      </w:tr>
      <w:tr w:rsidR="00D528B9" w14:paraId="4DE75229" w14:textId="77777777" w:rsidTr="00700659">
        <w:trPr>
          <w:cantSplit/>
        </w:trPr>
        <w:tc>
          <w:tcPr>
            <w:tcW w:w="800" w:type="dxa"/>
            <w:shd w:val="solid" w:color="FFFFFF" w:fill="auto"/>
          </w:tcPr>
          <w:p w14:paraId="4D737341" w14:textId="77777777" w:rsidR="00D528B9" w:rsidRDefault="00D528B9" w:rsidP="00F83211">
            <w:pPr>
              <w:pStyle w:val="TAL"/>
              <w:rPr>
                <w:color w:val="000000"/>
              </w:rPr>
            </w:pPr>
            <w:r>
              <w:rPr>
                <w:color w:val="000000"/>
              </w:rPr>
              <w:t>Dec 2015</w:t>
            </w:r>
          </w:p>
        </w:tc>
        <w:tc>
          <w:tcPr>
            <w:tcW w:w="800" w:type="dxa"/>
            <w:shd w:val="solid" w:color="FFFFFF" w:fill="auto"/>
          </w:tcPr>
          <w:p w14:paraId="611971B5" w14:textId="77777777" w:rsidR="00D528B9" w:rsidRDefault="00D528B9" w:rsidP="00F83211">
            <w:pPr>
              <w:pStyle w:val="TAL"/>
              <w:rPr>
                <w:color w:val="000000"/>
              </w:rPr>
            </w:pPr>
            <w:r>
              <w:rPr>
                <w:color w:val="000000"/>
              </w:rPr>
              <w:t>CT-70</w:t>
            </w:r>
          </w:p>
        </w:tc>
        <w:tc>
          <w:tcPr>
            <w:tcW w:w="901" w:type="dxa"/>
            <w:shd w:val="solid" w:color="FFFFFF" w:fill="auto"/>
          </w:tcPr>
          <w:p w14:paraId="282C1894" w14:textId="77777777" w:rsidR="00D528B9" w:rsidRDefault="00D528B9" w:rsidP="00F83211">
            <w:pPr>
              <w:pStyle w:val="TAL"/>
              <w:rPr>
                <w:color w:val="000000"/>
              </w:rPr>
            </w:pPr>
          </w:p>
        </w:tc>
        <w:tc>
          <w:tcPr>
            <w:tcW w:w="618" w:type="dxa"/>
            <w:shd w:val="solid" w:color="FFFFFF" w:fill="auto"/>
          </w:tcPr>
          <w:p w14:paraId="3EB7A7DA" w14:textId="77777777" w:rsidR="00D528B9" w:rsidRDefault="00D528B9" w:rsidP="00F83211">
            <w:pPr>
              <w:spacing w:after="0"/>
              <w:rPr>
                <w:rFonts w:ascii="Arial" w:hAnsi="Arial"/>
                <w:color w:val="000000"/>
                <w:sz w:val="18"/>
              </w:rPr>
            </w:pPr>
          </w:p>
        </w:tc>
        <w:tc>
          <w:tcPr>
            <w:tcW w:w="567" w:type="dxa"/>
            <w:shd w:val="solid" w:color="FFFFFF" w:fill="auto"/>
          </w:tcPr>
          <w:p w14:paraId="26AF37FB" w14:textId="77777777" w:rsidR="00D528B9" w:rsidRDefault="00D528B9" w:rsidP="00F83211">
            <w:pPr>
              <w:spacing w:after="0"/>
              <w:rPr>
                <w:rFonts w:ascii="Arial" w:hAnsi="Arial"/>
                <w:color w:val="000000"/>
                <w:sz w:val="18"/>
              </w:rPr>
            </w:pPr>
          </w:p>
        </w:tc>
        <w:tc>
          <w:tcPr>
            <w:tcW w:w="4867" w:type="dxa"/>
            <w:gridSpan w:val="2"/>
            <w:shd w:val="solid" w:color="FFFFFF" w:fill="auto"/>
          </w:tcPr>
          <w:p w14:paraId="2B034D3C" w14:textId="77777777" w:rsidR="00D528B9" w:rsidRDefault="00D528B9" w:rsidP="00F83211">
            <w:pPr>
              <w:spacing w:after="0"/>
              <w:rPr>
                <w:rFonts w:ascii="Arial" w:hAnsi="Arial"/>
                <w:color w:val="000000"/>
                <w:sz w:val="18"/>
              </w:rPr>
            </w:pPr>
            <w:r>
              <w:rPr>
                <w:rFonts w:ascii="Arial" w:hAnsi="Arial"/>
                <w:color w:val="000000"/>
                <w:sz w:val="18"/>
              </w:rPr>
              <w:t>Upgrade to Rel-13</w:t>
            </w:r>
          </w:p>
        </w:tc>
        <w:tc>
          <w:tcPr>
            <w:tcW w:w="667" w:type="dxa"/>
            <w:shd w:val="solid" w:color="FFFFFF" w:fill="auto"/>
          </w:tcPr>
          <w:p w14:paraId="38B6C15A" w14:textId="77777777" w:rsidR="00D528B9" w:rsidRDefault="00D528B9" w:rsidP="00F83211">
            <w:pPr>
              <w:pStyle w:val="TAL"/>
              <w:rPr>
                <w:color w:val="000000"/>
              </w:rPr>
            </w:pPr>
            <w:r>
              <w:rPr>
                <w:color w:val="000000"/>
              </w:rPr>
              <w:t>12.0.0</w:t>
            </w:r>
          </w:p>
        </w:tc>
        <w:tc>
          <w:tcPr>
            <w:tcW w:w="709" w:type="dxa"/>
            <w:shd w:val="solid" w:color="FFFFFF" w:fill="auto"/>
          </w:tcPr>
          <w:p w14:paraId="56246945" w14:textId="77777777" w:rsidR="00D528B9" w:rsidRDefault="00D528B9" w:rsidP="00F83211">
            <w:pPr>
              <w:pStyle w:val="TAL"/>
              <w:rPr>
                <w:color w:val="000000"/>
              </w:rPr>
            </w:pPr>
            <w:r>
              <w:rPr>
                <w:color w:val="000000"/>
              </w:rPr>
              <w:t>13.0.0</w:t>
            </w:r>
          </w:p>
        </w:tc>
      </w:tr>
    </w:tbl>
    <w:p w14:paraId="3E47BD6B" w14:textId="77777777" w:rsidR="00A53369" w:rsidRDefault="00A53369"/>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4"/>
        <w:gridCol w:w="824"/>
        <w:gridCol w:w="1127"/>
        <w:gridCol w:w="438"/>
        <w:gridCol w:w="438"/>
        <w:gridCol w:w="438"/>
        <w:gridCol w:w="5111"/>
        <w:gridCol w:w="729"/>
      </w:tblGrid>
      <w:tr w:rsidR="008B57E0" w:rsidRPr="00235394" w14:paraId="201F7EFF" w14:textId="77777777" w:rsidTr="009E4602">
        <w:trPr>
          <w:cantSplit/>
        </w:trPr>
        <w:tc>
          <w:tcPr>
            <w:tcW w:w="9639" w:type="dxa"/>
            <w:gridSpan w:val="8"/>
            <w:tcBorders>
              <w:bottom w:val="nil"/>
            </w:tcBorders>
            <w:shd w:val="solid" w:color="FFFFFF" w:fill="auto"/>
          </w:tcPr>
          <w:p w14:paraId="613A997F" w14:textId="77777777" w:rsidR="008B57E0" w:rsidRPr="00235394" w:rsidRDefault="008B57E0" w:rsidP="009E4602">
            <w:pPr>
              <w:pStyle w:val="TAL"/>
              <w:jc w:val="center"/>
              <w:rPr>
                <w:b/>
                <w:sz w:val="16"/>
              </w:rPr>
            </w:pPr>
            <w:r w:rsidRPr="00235394">
              <w:rPr>
                <w:b/>
              </w:rPr>
              <w:t>Change history</w:t>
            </w:r>
          </w:p>
        </w:tc>
      </w:tr>
      <w:tr w:rsidR="008B57E0" w:rsidRPr="00235394" w14:paraId="0B3C539E" w14:textId="77777777" w:rsidTr="009E4602">
        <w:tc>
          <w:tcPr>
            <w:tcW w:w="800" w:type="dxa"/>
            <w:shd w:val="pct10" w:color="auto" w:fill="FFFFFF"/>
          </w:tcPr>
          <w:p w14:paraId="7357B8A7" w14:textId="77777777" w:rsidR="008B57E0" w:rsidRPr="00235394" w:rsidRDefault="008B57E0" w:rsidP="009E4602">
            <w:pPr>
              <w:pStyle w:val="TAL"/>
              <w:rPr>
                <w:b/>
                <w:sz w:val="16"/>
              </w:rPr>
            </w:pPr>
            <w:r w:rsidRPr="00235394">
              <w:rPr>
                <w:b/>
                <w:sz w:val="16"/>
              </w:rPr>
              <w:t>Date</w:t>
            </w:r>
          </w:p>
        </w:tc>
        <w:tc>
          <w:tcPr>
            <w:tcW w:w="800" w:type="dxa"/>
            <w:shd w:val="pct10" w:color="auto" w:fill="FFFFFF"/>
          </w:tcPr>
          <w:p w14:paraId="0753CB78" w14:textId="77777777" w:rsidR="008B57E0" w:rsidRPr="00235394" w:rsidRDefault="008B57E0" w:rsidP="009E4602">
            <w:pPr>
              <w:pStyle w:val="TAL"/>
              <w:rPr>
                <w:b/>
                <w:sz w:val="16"/>
              </w:rPr>
            </w:pPr>
            <w:r>
              <w:rPr>
                <w:b/>
                <w:sz w:val="16"/>
              </w:rPr>
              <w:t>Meeting</w:t>
            </w:r>
          </w:p>
        </w:tc>
        <w:tc>
          <w:tcPr>
            <w:tcW w:w="1094" w:type="dxa"/>
            <w:shd w:val="pct10" w:color="auto" w:fill="FFFFFF"/>
          </w:tcPr>
          <w:p w14:paraId="34B1642E" w14:textId="77777777" w:rsidR="008B57E0" w:rsidRPr="00235394" w:rsidRDefault="008B57E0" w:rsidP="009E4602">
            <w:pPr>
              <w:pStyle w:val="TAL"/>
              <w:rPr>
                <w:b/>
                <w:sz w:val="16"/>
              </w:rPr>
            </w:pPr>
            <w:r w:rsidRPr="00235394">
              <w:rPr>
                <w:b/>
                <w:sz w:val="16"/>
              </w:rPr>
              <w:t>TDoc</w:t>
            </w:r>
          </w:p>
        </w:tc>
        <w:tc>
          <w:tcPr>
            <w:tcW w:w="425" w:type="dxa"/>
            <w:shd w:val="pct10" w:color="auto" w:fill="FFFFFF"/>
          </w:tcPr>
          <w:p w14:paraId="145D0B49" w14:textId="77777777" w:rsidR="008B57E0" w:rsidRPr="00235394" w:rsidRDefault="008B57E0" w:rsidP="009E4602">
            <w:pPr>
              <w:pStyle w:val="TAL"/>
              <w:rPr>
                <w:b/>
                <w:sz w:val="16"/>
              </w:rPr>
            </w:pPr>
            <w:r w:rsidRPr="00235394">
              <w:rPr>
                <w:b/>
                <w:sz w:val="16"/>
              </w:rPr>
              <w:t>CR</w:t>
            </w:r>
          </w:p>
        </w:tc>
        <w:tc>
          <w:tcPr>
            <w:tcW w:w="425" w:type="dxa"/>
            <w:shd w:val="pct10" w:color="auto" w:fill="FFFFFF"/>
          </w:tcPr>
          <w:p w14:paraId="5086A970" w14:textId="77777777" w:rsidR="008B57E0" w:rsidRPr="00235394" w:rsidRDefault="008B57E0" w:rsidP="009E4602">
            <w:pPr>
              <w:pStyle w:val="TAL"/>
              <w:rPr>
                <w:b/>
                <w:sz w:val="16"/>
              </w:rPr>
            </w:pPr>
            <w:r w:rsidRPr="00235394">
              <w:rPr>
                <w:b/>
                <w:sz w:val="16"/>
              </w:rPr>
              <w:t>Rev</w:t>
            </w:r>
          </w:p>
        </w:tc>
        <w:tc>
          <w:tcPr>
            <w:tcW w:w="425" w:type="dxa"/>
            <w:shd w:val="pct10" w:color="auto" w:fill="FFFFFF"/>
          </w:tcPr>
          <w:p w14:paraId="591F172F" w14:textId="77777777" w:rsidR="008B57E0" w:rsidRPr="00235394" w:rsidRDefault="008B57E0" w:rsidP="009E4602">
            <w:pPr>
              <w:pStyle w:val="TAL"/>
              <w:rPr>
                <w:b/>
                <w:sz w:val="16"/>
              </w:rPr>
            </w:pPr>
            <w:r>
              <w:rPr>
                <w:b/>
                <w:sz w:val="16"/>
              </w:rPr>
              <w:t>Cat</w:t>
            </w:r>
          </w:p>
        </w:tc>
        <w:tc>
          <w:tcPr>
            <w:tcW w:w="4962" w:type="dxa"/>
            <w:shd w:val="pct10" w:color="auto" w:fill="FFFFFF"/>
          </w:tcPr>
          <w:p w14:paraId="18C95CB0" w14:textId="77777777" w:rsidR="008B57E0" w:rsidRPr="00235394" w:rsidRDefault="008B57E0" w:rsidP="009E4602">
            <w:pPr>
              <w:pStyle w:val="TAL"/>
              <w:rPr>
                <w:b/>
                <w:sz w:val="16"/>
              </w:rPr>
            </w:pPr>
            <w:r w:rsidRPr="00235394">
              <w:rPr>
                <w:b/>
                <w:sz w:val="16"/>
              </w:rPr>
              <w:t>Subject/Comment</w:t>
            </w:r>
          </w:p>
        </w:tc>
        <w:tc>
          <w:tcPr>
            <w:tcW w:w="708" w:type="dxa"/>
            <w:shd w:val="pct10" w:color="auto" w:fill="FFFFFF"/>
          </w:tcPr>
          <w:p w14:paraId="7FF59404" w14:textId="77777777" w:rsidR="008B57E0" w:rsidRPr="00235394" w:rsidRDefault="008B57E0" w:rsidP="009E4602">
            <w:pPr>
              <w:pStyle w:val="TAL"/>
              <w:rPr>
                <w:b/>
                <w:sz w:val="16"/>
              </w:rPr>
            </w:pPr>
            <w:r w:rsidRPr="00235394">
              <w:rPr>
                <w:b/>
                <w:sz w:val="16"/>
              </w:rPr>
              <w:t>New</w:t>
            </w:r>
            <w:r>
              <w:rPr>
                <w:b/>
                <w:sz w:val="16"/>
              </w:rPr>
              <w:t xml:space="preserve"> version</w:t>
            </w:r>
          </w:p>
        </w:tc>
      </w:tr>
      <w:tr w:rsidR="008B57E0" w:rsidRPr="006B0D02" w14:paraId="0EFD5C8B" w14:textId="77777777" w:rsidTr="009E4602">
        <w:tc>
          <w:tcPr>
            <w:tcW w:w="800" w:type="dxa"/>
            <w:shd w:val="solid" w:color="FFFFFF" w:fill="auto"/>
          </w:tcPr>
          <w:p w14:paraId="2460991C" w14:textId="77777777" w:rsidR="008B57E0" w:rsidRPr="006B0D02" w:rsidRDefault="008B57E0" w:rsidP="009E4602">
            <w:pPr>
              <w:pStyle w:val="TAC"/>
              <w:rPr>
                <w:sz w:val="16"/>
                <w:szCs w:val="16"/>
              </w:rPr>
            </w:pPr>
            <w:r>
              <w:rPr>
                <w:sz w:val="16"/>
                <w:szCs w:val="16"/>
              </w:rPr>
              <w:t>2017-03</w:t>
            </w:r>
          </w:p>
        </w:tc>
        <w:tc>
          <w:tcPr>
            <w:tcW w:w="800" w:type="dxa"/>
            <w:shd w:val="solid" w:color="FFFFFF" w:fill="auto"/>
          </w:tcPr>
          <w:p w14:paraId="28DE904E" w14:textId="77777777" w:rsidR="008B57E0" w:rsidRPr="006B0D02" w:rsidRDefault="008B57E0" w:rsidP="009E4602">
            <w:pPr>
              <w:pStyle w:val="TAC"/>
              <w:rPr>
                <w:sz w:val="16"/>
                <w:szCs w:val="16"/>
              </w:rPr>
            </w:pPr>
            <w:r>
              <w:rPr>
                <w:sz w:val="16"/>
                <w:szCs w:val="16"/>
              </w:rPr>
              <w:t>SA#75</w:t>
            </w:r>
          </w:p>
        </w:tc>
        <w:tc>
          <w:tcPr>
            <w:tcW w:w="1094" w:type="dxa"/>
            <w:shd w:val="solid" w:color="FFFFFF" w:fill="auto"/>
          </w:tcPr>
          <w:p w14:paraId="7D52BE99" w14:textId="77777777" w:rsidR="008B57E0" w:rsidRPr="006B0D02" w:rsidRDefault="008B57E0" w:rsidP="009E4602">
            <w:pPr>
              <w:pStyle w:val="TAC"/>
              <w:rPr>
                <w:sz w:val="16"/>
                <w:szCs w:val="16"/>
              </w:rPr>
            </w:pPr>
          </w:p>
        </w:tc>
        <w:tc>
          <w:tcPr>
            <w:tcW w:w="425" w:type="dxa"/>
            <w:shd w:val="solid" w:color="FFFFFF" w:fill="auto"/>
          </w:tcPr>
          <w:p w14:paraId="6A66F19C" w14:textId="77777777" w:rsidR="008B57E0" w:rsidRPr="006B0D02" w:rsidRDefault="008B57E0" w:rsidP="009E4602">
            <w:pPr>
              <w:pStyle w:val="TAL"/>
              <w:rPr>
                <w:sz w:val="16"/>
                <w:szCs w:val="16"/>
              </w:rPr>
            </w:pPr>
          </w:p>
        </w:tc>
        <w:tc>
          <w:tcPr>
            <w:tcW w:w="425" w:type="dxa"/>
            <w:shd w:val="solid" w:color="FFFFFF" w:fill="auto"/>
          </w:tcPr>
          <w:p w14:paraId="0A4FDB98" w14:textId="77777777" w:rsidR="008B57E0" w:rsidRPr="006B0D02" w:rsidRDefault="008B57E0" w:rsidP="009E4602">
            <w:pPr>
              <w:pStyle w:val="TAR"/>
              <w:rPr>
                <w:sz w:val="16"/>
                <w:szCs w:val="16"/>
              </w:rPr>
            </w:pPr>
          </w:p>
        </w:tc>
        <w:tc>
          <w:tcPr>
            <w:tcW w:w="425" w:type="dxa"/>
            <w:shd w:val="solid" w:color="FFFFFF" w:fill="auto"/>
          </w:tcPr>
          <w:p w14:paraId="34A81B9A" w14:textId="77777777" w:rsidR="008B57E0" w:rsidRPr="006B0D02" w:rsidRDefault="008B57E0" w:rsidP="009E4602">
            <w:pPr>
              <w:pStyle w:val="TAC"/>
              <w:rPr>
                <w:sz w:val="16"/>
                <w:szCs w:val="16"/>
              </w:rPr>
            </w:pPr>
          </w:p>
        </w:tc>
        <w:tc>
          <w:tcPr>
            <w:tcW w:w="4962" w:type="dxa"/>
            <w:shd w:val="solid" w:color="FFFFFF" w:fill="auto"/>
          </w:tcPr>
          <w:p w14:paraId="3037C46E" w14:textId="77777777" w:rsidR="008B57E0" w:rsidRPr="006B0D02" w:rsidRDefault="008B57E0" w:rsidP="009E4602">
            <w:pPr>
              <w:pStyle w:val="TAL"/>
              <w:rPr>
                <w:sz w:val="16"/>
                <w:szCs w:val="16"/>
              </w:rPr>
            </w:pPr>
            <w:r>
              <w:rPr>
                <w:sz w:val="16"/>
                <w:szCs w:val="16"/>
              </w:rPr>
              <w:t>Upgrade to Rel-14</w:t>
            </w:r>
          </w:p>
        </w:tc>
        <w:tc>
          <w:tcPr>
            <w:tcW w:w="708" w:type="dxa"/>
            <w:shd w:val="solid" w:color="FFFFFF" w:fill="auto"/>
          </w:tcPr>
          <w:p w14:paraId="66776F80" w14:textId="77777777" w:rsidR="008B57E0" w:rsidRPr="007D6048" w:rsidRDefault="008B57E0" w:rsidP="009E4602">
            <w:pPr>
              <w:pStyle w:val="TAC"/>
              <w:rPr>
                <w:sz w:val="16"/>
                <w:szCs w:val="16"/>
              </w:rPr>
            </w:pPr>
            <w:r>
              <w:rPr>
                <w:sz w:val="16"/>
                <w:szCs w:val="16"/>
              </w:rPr>
              <w:t>14.0.0</w:t>
            </w:r>
          </w:p>
        </w:tc>
      </w:tr>
      <w:tr w:rsidR="008B57E0" w:rsidRPr="006B0D02" w14:paraId="6DAB47ED" w14:textId="77777777" w:rsidTr="00AB0316">
        <w:tc>
          <w:tcPr>
            <w:tcW w:w="800" w:type="dxa"/>
            <w:tcBorders>
              <w:bottom w:val="single" w:sz="12" w:space="0" w:color="auto"/>
            </w:tcBorders>
            <w:shd w:val="solid" w:color="FFFFFF" w:fill="auto"/>
          </w:tcPr>
          <w:p w14:paraId="28D3E836" w14:textId="77777777" w:rsidR="008B57E0" w:rsidRDefault="008B57E0" w:rsidP="009E4602">
            <w:pPr>
              <w:pStyle w:val="TAC"/>
              <w:rPr>
                <w:sz w:val="16"/>
                <w:szCs w:val="16"/>
              </w:rPr>
            </w:pPr>
            <w:r>
              <w:rPr>
                <w:sz w:val="16"/>
                <w:szCs w:val="16"/>
              </w:rPr>
              <w:t>2018-06</w:t>
            </w:r>
          </w:p>
        </w:tc>
        <w:tc>
          <w:tcPr>
            <w:tcW w:w="800" w:type="dxa"/>
            <w:tcBorders>
              <w:bottom w:val="single" w:sz="12" w:space="0" w:color="auto"/>
            </w:tcBorders>
            <w:shd w:val="solid" w:color="FFFFFF" w:fill="auto"/>
          </w:tcPr>
          <w:p w14:paraId="64801D6E" w14:textId="77777777" w:rsidR="008B57E0" w:rsidRDefault="008B57E0" w:rsidP="009E4602">
            <w:pPr>
              <w:pStyle w:val="TAC"/>
              <w:rPr>
                <w:sz w:val="16"/>
                <w:szCs w:val="16"/>
              </w:rPr>
            </w:pPr>
            <w:r>
              <w:rPr>
                <w:sz w:val="16"/>
                <w:szCs w:val="16"/>
              </w:rPr>
              <w:t>SA#80</w:t>
            </w:r>
          </w:p>
        </w:tc>
        <w:tc>
          <w:tcPr>
            <w:tcW w:w="1094" w:type="dxa"/>
            <w:tcBorders>
              <w:bottom w:val="single" w:sz="12" w:space="0" w:color="auto"/>
            </w:tcBorders>
            <w:shd w:val="solid" w:color="FFFFFF" w:fill="auto"/>
          </w:tcPr>
          <w:p w14:paraId="21F5FF8C" w14:textId="77777777" w:rsidR="008B57E0" w:rsidRPr="006B0D02" w:rsidRDefault="008B57E0" w:rsidP="009E4602">
            <w:pPr>
              <w:pStyle w:val="TAC"/>
              <w:rPr>
                <w:sz w:val="16"/>
                <w:szCs w:val="16"/>
              </w:rPr>
            </w:pPr>
          </w:p>
        </w:tc>
        <w:tc>
          <w:tcPr>
            <w:tcW w:w="425" w:type="dxa"/>
            <w:tcBorders>
              <w:bottom w:val="single" w:sz="12" w:space="0" w:color="auto"/>
            </w:tcBorders>
            <w:shd w:val="solid" w:color="FFFFFF" w:fill="auto"/>
          </w:tcPr>
          <w:p w14:paraId="755957A0" w14:textId="77777777" w:rsidR="008B57E0" w:rsidRPr="006B0D02" w:rsidRDefault="008B57E0" w:rsidP="009E4602">
            <w:pPr>
              <w:pStyle w:val="TAL"/>
              <w:rPr>
                <w:sz w:val="16"/>
                <w:szCs w:val="16"/>
              </w:rPr>
            </w:pPr>
          </w:p>
        </w:tc>
        <w:tc>
          <w:tcPr>
            <w:tcW w:w="425" w:type="dxa"/>
            <w:tcBorders>
              <w:bottom w:val="single" w:sz="12" w:space="0" w:color="auto"/>
            </w:tcBorders>
            <w:shd w:val="solid" w:color="FFFFFF" w:fill="auto"/>
          </w:tcPr>
          <w:p w14:paraId="7F83970C" w14:textId="77777777" w:rsidR="008B57E0" w:rsidRPr="006B0D02" w:rsidRDefault="008B57E0" w:rsidP="009E4602">
            <w:pPr>
              <w:pStyle w:val="TAR"/>
              <w:rPr>
                <w:sz w:val="16"/>
                <w:szCs w:val="16"/>
              </w:rPr>
            </w:pPr>
          </w:p>
        </w:tc>
        <w:tc>
          <w:tcPr>
            <w:tcW w:w="425" w:type="dxa"/>
            <w:tcBorders>
              <w:bottom w:val="single" w:sz="12" w:space="0" w:color="auto"/>
            </w:tcBorders>
            <w:shd w:val="solid" w:color="FFFFFF" w:fill="auto"/>
          </w:tcPr>
          <w:p w14:paraId="7646A65C" w14:textId="77777777" w:rsidR="008B57E0" w:rsidRPr="006B0D02" w:rsidRDefault="008B57E0" w:rsidP="009E4602">
            <w:pPr>
              <w:pStyle w:val="TAC"/>
              <w:rPr>
                <w:sz w:val="16"/>
                <w:szCs w:val="16"/>
              </w:rPr>
            </w:pPr>
          </w:p>
        </w:tc>
        <w:tc>
          <w:tcPr>
            <w:tcW w:w="4962" w:type="dxa"/>
            <w:tcBorders>
              <w:bottom w:val="single" w:sz="12" w:space="0" w:color="auto"/>
            </w:tcBorders>
            <w:shd w:val="solid" w:color="FFFFFF" w:fill="auto"/>
          </w:tcPr>
          <w:p w14:paraId="0F691322" w14:textId="77777777" w:rsidR="008B57E0" w:rsidRDefault="008B57E0" w:rsidP="009E4602">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4D0FAEA1" w14:textId="77777777" w:rsidR="008B57E0" w:rsidRDefault="008B57E0" w:rsidP="009E4602">
            <w:pPr>
              <w:pStyle w:val="TAC"/>
              <w:rPr>
                <w:sz w:val="16"/>
                <w:szCs w:val="16"/>
              </w:rPr>
            </w:pPr>
            <w:r>
              <w:rPr>
                <w:sz w:val="16"/>
                <w:szCs w:val="16"/>
              </w:rPr>
              <w:t>15.0.0</w:t>
            </w:r>
          </w:p>
        </w:tc>
      </w:tr>
      <w:tr w:rsidR="008B57E0" w:rsidRPr="006B0D02" w14:paraId="50871471" w14:textId="77777777" w:rsidTr="005C789B">
        <w:tc>
          <w:tcPr>
            <w:tcW w:w="800" w:type="dxa"/>
            <w:tcBorders>
              <w:top w:val="single" w:sz="12" w:space="0" w:color="auto"/>
              <w:bottom w:val="single" w:sz="12" w:space="0" w:color="auto"/>
            </w:tcBorders>
            <w:shd w:val="solid" w:color="FFFFFF" w:fill="auto"/>
          </w:tcPr>
          <w:p w14:paraId="5EF34F73" w14:textId="77777777" w:rsidR="008B57E0" w:rsidRDefault="008B57E0" w:rsidP="009E4602">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373BCE76" w14:textId="77777777" w:rsidR="008B57E0" w:rsidRDefault="008B57E0" w:rsidP="009E460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C6C5CFD" w14:textId="77777777" w:rsidR="008B57E0" w:rsidRPr="006B0D02" w:rsidRDefault="008B57E0" w:rsidP="009E4602">
            <w:pPr>
              <w:pStyle w:val="TAC"/>
              <w:rPr>
                <w:sz w:val="16"/>
                <w:szCs w:val="16"/>
              </w:rPr>
            </w:pPr>
          </w:p>
        </w:tc>
        <w:tc>
          <w:tcPr>
            <w:tcW w:w="425" w:type="dxa"/>
            <w:tcBorders>
              <w:top w:val="single" w:sz="12" w:space="0" w:color="auto"/>
              <w:bottom w:val="single" w:sz="12" w:space="0" w:color="auto"/>
            </w:tcBorders>
            <w:shd w:val="solid" w:color="FFFFFF" w:fill="auto"/>
          </w:tcPr>
          <w:p w14:paraId="3437FA67" w14:textId="77777777" w:rsidR="008B57E0" w:rsidRPr="006B0D02" w:rsidRDefault="008B57E0" w:rsidP="009E4602">
            <w:pPr>
              <w:pStyle w:val="TAL"/>
              <w:rPr>
                <w:sz w:val="16"/>
                <w:szCs w:val="16"/>
              </w:rPr>
            </w:pPr>
          </w:p>
        </w:tc>
        <w:tc>
          <w:tcPr>
            <w:tcW w:w="425" w:type="dxa"/>
            <w:tcBorders>
              <w:top w:val="single" w:sz="12" w:space="0" w:color="auto"/>
              <w:bottom w:val="single" w:sz="12" w:space="0" w:color="auto"/>
            </w:tcBorders>
            <w:shd w:val="solid" w:color="FFFFFF" w:fill="auto"/>
          </w:tcPr>
          <w:p w14:paraId="628E0680" w14:textId="77777777" w:rsidR="008B57E0" w:rsidRPr="006B0D02" w:rsidRDefault="008B57E0" w:rsidP="009E4602">
            <w:pPr>
              <w:pStyle w:val="TAR"/>
              <w:rPr>
                <w:sz w:val="16"/>
                <w:szCs w:val="16"/>
              </w:rPr>
            </w:pPr>
          </w:p>
        </w:tc>
        <w:tc>
          <w:tcPr>
            <w:tcW w:w="425" w:type="dxa"/>
            <w:tcBorders>
              <w:top w:val="single" w:sz="12" w:space="0" w:color="auto"/>
              <w:bottom w:val="single" w:sz="12" w:space="0" w:color="auto"/>
            </w:tcBorders>
            <w:shd w:val="solid" w:color="FFFFFF" w:fill="auto"/>
          </w:tcPr>
          <w:p w14:paraId="7D9C4878" w14:textId="77777777" w:rsidR="008B57E0" w:rsidRPr="006B0D02" w:rsidRDefault="008B57E0" w:rsidP="009E4602">
            <w:pPr>
              <w:pStyle w:val="TAC"/>
              <w:rPr>
                <w:sz w:val="16"/>
                <w:szCs w:val="16"/>
              </w:rPr>
            </w:pPr>
          </w:p>
        </w:tc>
        <w:tc>
          <w:tcPr>
            <w:tcW w:w="4962" w:type="dxa"/>
            <w:tcBorders>
              <w:top w:val="single" w:sz="12" w:space="0" w:color="auto"/>
              <w:bottom w:val="single" w:sz="12" w:space="0" w:color="auto"/>
            </w:tcBorders>
            <w:shd w:val="solid" w:color="FFFFFF" w:fill="auto"/>
          </w:tcPr>
          <w:p w14:paraId="6F9519FA" w14:textId="77777777" w:rsidR="008B57E0" w:rsidRDefault="008B57E0" w:rsidP="009E4602">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46128BB9" w14:textId="77777777" w:rsidR="008B57E0" w:rsidRDefault="008B57E0" w:rsidP="009E4602">
            <w:pPr>
              <w:pStyle w:val="TAC"/>
              <w:rPr>
                <w:sz w:val="16"/>
                <w:szCs w:val="16"/>
              </w:rPr>
            </w:pPr>
            <w:r>
              <w:rPr>
                <w:sz w:val="16"/>
                <w:szCs w:val="16"/>
              </w:rPr>
              <w:t>16.0.0</w:t>
            </w:r>
          </w:p>
        </w:tc>
      </w:tr>
      <w:tr w:rsidR="00AB0316" w:rsidRPr="006B0D02" w14:paraId="1AAC9D34" w14:textId="77777777" w:rsidTr="00477FE4">
        <w:tc>
          <w:tcPr>
            <w:tcW w:w="800" w:type="dxa"/>
            <w:tcBorders>
              <w:top w:val="single" w:sz="12" w:space="0" w:color="auto"/>
              <w:bottom w:val="single" w:sz="12" w:space="0" w:color="auto"/>
            </w:tcBorders>
            <w:shd w:val="solid" w:color="FFFFFF" w:fill="auto"/>
          </w:tcPr>
          <w:p w14:paraId="5FA6E533" w14:textId="1AA5E319" w:rsidR="00AB0316" w:rsidRDefault="00AB0316" w:rsidP="009E460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0B3BDE8" w14:textId="242EEC52" w:rsidR="00AB0316" w:rsidRDefault="00501A71" w:rsidP="009E4602">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2A8921BC" w14:textId="543FDE6E" w:rsidR="00AB0316" w:rsidRPr="006B0D02" w:rsidRDefault="00AB0316" w:rsidP="009E460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DFE277" w14:textId="3261D737" w:rsidR="00AB0316" w:rsidRPr="006B0D02" w:rsidRDefault="00AB0316" w:rsidP="009E460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FFDFC6" w14:textId="29D7767E" w:rsidR="00AB0316" w:rsidRPr="006B0D02" w:rsidRDefault="00AB0316" w:rsidP="009E460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388207" w14:textId="53B8E8AF" w:rsidR="00AB0316" w:rsidRPr="006B0D02" w:rsidRDefault="00AB0316" w:rsidP="009E460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5E10AE2" w14:textId="57BD6975" w:rsidR="00AB0316" w:rsidRDefault="00AB0316" w:rsidP="009E460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56B2664" w14:textId="5E780062" w:rsidR="00AB0316" w:rsidRPr="00AB0316" w:rsidRDefault="00AB0316" w:rsidP="009E4602">
            <w:pPr>
              <w:pStyle w:val="TAC"/>
              <w:rPr>
                <w:b/>
                <w:sz w:val="16"/>
                <w:szCs w:val="16"/>
              </w:rPr>
            </w:pPr>
            <w:r w:rsidRPr="00AB0316">
              <w:rPr>
                <w:b/>
                <w:sz w:val="16"/>
                <w:szCs w:val="16"/>
              </w:rPr>
              <w:t>17.0.0</w:t>
            </w:r>
          </w:p>
        </w:tc>
      </w:tr>
      <w:tr w:rsidR="005C789B" w:rsidRPr="006B0D02" w14:paraId="5FD3FC42" w14:textId="77777777" w:rsidTr="00477FE4">
        <w:tc>
          <w:tcPr>
            <w:tcW w:w="800" w:type="dxa"/>
            <w:tcBorders>
              <w:top w:val="single" w:sz="12" w:space="0" w:color="auto"/>
              <w:bottom w:val="single" w:sz="12" w:space="0" w:color="auto"/>
            </w:tcBorders>
            <w:shd w:val="solid" w:color="FFFFFF" w:fill="auto"/>
          </w:tcPr>
          <w:p w14:paraId="35B22AC9" w14:textId="21E4C009" w:rsidR="005C789B" w:rsidRDefault="005C789B" w:rsidP="009E460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F203385" w14:textId="2562185D" w:rsidR="005C789B" w:rsidRDefault="005C789B" w:rsidP="009E460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652844" w14:textId="1E859802" w:rsidR="005C789B" w:rsidRDefault="005C789B" w:rsidP="009E460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C6A654" w14:textId="7ACE36D4" w:rsidR="005C789B" w:rsidRDefault="005C789B" w:rsidP="009E460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E78E06" w14:textId="3150F9D0" w:rsidR="005C789B" w:rsidRDefault="005C789B" w:rsidP="009E460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406E25" w14:textId="431B6810" w:rsidR="005C789B" w:rsidRDefault="005C789B" w:rsidP="009E460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FCE7150" w14:textId="6E4B382B" w:rsidR="005C789B" w:rsidRDefault="005C789B" w:rsidP="009E460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DDDC4CF" w14:textId="65B50FCB" w:rsidR="005C789B" w:rsidRPr="005C789B" w:rsidRDefault="005C789B" w:rsidP="009E4602">
            <w:pPr>
              <w:pStyle w:val="TAC"/>
              <w:rPr>
                <w:b/>
                <w:sz w:val="16"/>
                <w:szCs w:val="16"/>
              </w:rPr>
            </w:pPr>
            <w:r w:rsidRPr="005C789B">
              <w:rPr>
                <w:b/>
                <w:sz w:val="16"/>
                <w:szCs w:val="16"/>
              </w:rPr>
              <w:t>18.0.0</w:t>
            </w:r>
          </w:p>
        </w:tc>
      </w:tr>
      <w:tr w:rsidR="00477FE4" w:rsidRPr="006B0D02" w14:paraId="3C760BFD" w14:textId="77777777" w:rsidTr="00AB0316">
        <w:tc>
          <w:tcPr>
            <w:tcW w:w="800" w:type="dxa"/>
            <w:tcBorders>
              <w:top w:val="single" w:sz="12" w:space="0" w:color="auto"/>
            </w:tcBorders>
            <w:shd w:val="solid" w:color="FFFFFF" w:fill="auto"/>
          </w:tcPr>
          <w:p w14:paraId="7C404AD9" w14:textId="45DA2CC9" w:rsidR="00477FE4" w:rsidRDefault="00477FE4" w:rsidP="009E4602">
            <w:pPr>
              <w:pStyle w:val="TAC"/>
              <w:rPr>
                <w:sz w:val="16"/>
                <w:szCs w:val="16"/>
              </w:rPr>
            </w:pPr>
            <w:r>
              <w:rPr>
                <w:sz w:val="16"/>
                <w:szCs w:val="16"/>
              </w:rPr>
              <w:t>2025-10</w:t>
            </w:r>
          </w:p>
        </w:tc>
        <w:tc>
          <w:tcPr>
            <w:tcW w:w="800" w:type="dxa"/>
            <w:tcBorders>
              <w:top w:val="single" w:sz="12" w:space="0" w:color="auto"/>
            </w:tcBorders>
            <w:shd w:val="solid" w:color="FFFFFF" w:fill="auto"/>
          </w:tcPr>
          <w:p w14:paraId="49845D98" w14:textId="3BD7DDA8" w:rsidR="00477FE4" w:rsidRDefault="00477FE4" w:rsidP="009E4602">
            <w:pPr>
              <w:pStyle w:val="TAC"/>
              <w:rPr>
                <w:sz w:val="16"/>
                <w:szCs w:val="16"/>
              </w:rPr>
            </w:pPr>
            <w:r>
              <w:rPr>
                <w:sz w:val="16"/>
                <w:szCs w:val="16"/>
              </w:rPr>
              <w:t>-</w:t>
            </w:r>
          </w:p>
        </w:tc>
        <w:tc>
          <w:tcPr>
            <w:tcW w:w="1094" w:type="dxa"/>
            <w:tcBorders>
              <w:top w:val="single" w:sz="12" w:space="0" w:color="auto"/>
            </w:tcBorders>
            <w:shd w:val="solid" w:color="FFFFFF" w:fill="auto"/>
          </w:tcPr>
          <w:p w14:paraId="7607664F" w14:textId="7053AD31" w:rsidR="00477FE4" w:rsidRDefault="00477FE4" w:rsidP="009E4602">
            <w:pPr>
              <w:pStyle w:val="TAC"/>
              <w:rPr>
                <w:sz w:val="16"/>
                <w:szCs w:val="16"/>
              </w:rPr>
            </w:pPr>
            <w:r>
              <w:rPr>
                <w:sz w:val="16"/>
                <w:szCs w:val="16"/>
              </w:rPr>
              <w:t>-</w:t>
            </w:r>
          </w:p>
        </w:tc>
        <w:tc>
          <w:tcPr>
            <w:tcW w:w="425" w:type="dxa"/>
            <w:tcBorders>
              <w:top w:val="single" w:sz="12" w:space="0" w:color="auto"/>
            </w:tcBorders>
            <w:shd w:val="solid" w:color="FFFFFF" w:fill="auto"/>
          </w:tcPr>
          <w:p w14:paraId="14ECD997" w14:textId="0C2147A0" w:rsidR="00477FE4" w:rsidRDefault="00477FE4" w:rsidP="009E4602">
            <w:pPr>
              <w:pStyle w:val="TAL"/>
              <w:rPr>
                <w:sz w:val="16"/>
                <w:szCs w:val="16"/>
              </w:rPr>
            </w:pPr>
            <w:r>
              <w:rPr>
                <w:sz w:val="16"/>
                <w:szCs w:val="16"/>
              </w:rPr>
              <w:t>-</w:t>
            </w:r>
          </w:p>
        </w:tc>
        <w:tc>
          <w:tcPr>
            <w:tcW w:w="425" w:type="dxa"/>
            <w:tcBorders>
              <w:top w:val="single" w:sz="12" w:space="0" w:color="auto"/>
            </w:tcBorders>
            <w:shd w:val="solid" w:color="FFFFFF" w:fill="auto"/>
          </w:tcPr>
          <w:p w14:paraId="5D64371E" w14:textId="41DC1CAE" w:rsidR="00477FE4" w:rsidRDefault="00477FE4" w:rsidP="009E4602">
            <w:pPr>
              <w:pStyle w:val="TAR"/>
              <w:rPr>
                <w:sz w:val="16"/>
                <w:szCs w:val="16"/>
              </w:rPr>
            </w:pPr>
            <w:r>
              <w:rPr>
                <w:sz w:val="16"/>
                <w:szCs w:val="16"/>
              </w:rPr>
              <w:t>-</w:t>
            </w:r>
          </w:p>
        </w:tc>
        <w:tc>
          <w:tcPr>
            <w:tcW w:w="425" w:type="dxa"/>
            <w:tcBorders>
              <w:top w:val="single" w:sz="12" w:space="0" w:color="auto"/>
            </w:tcBorders>
            <w:shd w:val="solid" w:color="FFFFFF" w:fill="auto"/>
          </w:tcPr>
          <w:p w14:paraId="68A35BC1" w14:textId="11621F72" w:rsidR="00477FE4" w:rsidRDefault="00477FE4" w:rsidP="009E4602">
            <w:pPr>
              <w:pStyle w:val="TAC"/>
              <w:rPr>
                <w:sz w:val="16"/>
                <w:szCs w:val="16"/>
              </w:rPr>
            </w:pPr>
            <w:r>
              <w:rPr>
                <w:sz w:val="16"/>
                <w:szCs w:val="16"/>
              </w:rPr>
              <w:t>-</w:t>
            </w:r>
          </w:p>
        </w:tc>
        <w:tc>
          <w:tcPr>
            <w:tcW w:w="4962" w:type="dxa"/>
            <w:tcBorders>
              <w:top w:val="single" w:sz="12" w:space="0" w:color="auto"/>
            </w:tcBorders>
            <w:shd w:val="solid" w:color="FFFFFF" w:fill="auto"/>
          </w:tcPr>
          <w:p w14:paraId="5E03DD7E" w14:textId="100A2BE3" w:rsidR="00477FE4" w:rsidRDefault="00477FE4" w:rsidP="009E460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5551791" w14:textId="71677174" w:rsidR="00477FE4" w:rsidRPr="00477FE4" w:rsidRDefault="00477FE4" w:rsidP="009E4602">
            <w:pPr>
              <w:pStyle w:val="TAC"/>
              <w:rPr>
                <w:b/>
                <w:sz w:val="16"/>
                <w:szCs w:val="16"/>
              </w:rPr>
            </w:pPr>
            <w:r w:rsidRPr="00477FE4">
              <w:rPr>
                <w:b/>
                <w:sz w:val="16"/>
                <w:szCs w:val="16"/>
              </w:rPr>
              <w:t>19.0.0</w:t>
            </w:r>
          </w:p>
        </w:tc>
      </w:tr>
    </w:tbl>
    <w:p w14:paraId="692823E4" w14:textId="77777777" w:rsidR="008B57E0" w:rsidRDefault="008B57E0"/>
    <w:sectPr w:rsidR="008B57E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6DBD" w14:textId="77777777" w:rsidR="003951AC" w:rsidRDefault="003951AC">
      <w:r>
        <w:separator/>
      </w:r>
    </w:p>
  </w:endnote>
  <w:endnote w:type="continuationSeparator" w:id="0">
    <w:p w14:paraId="7EF9E65C" w14:textId="77777777" w:rsidR="003951AC" w:rsidRDefault="0039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DDE7C" w14:textId="77777777" w:rsidR="00761411" w:rsidRPr="00761411" w:rsidRDefault="00761411" w:rsidP="0076141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B58E" w14:textId="77777777" w:rsidR="00761411" w:rsidRDefault="007614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3778" w14:textId="77777777" w:rsidR="00761411" w:rsidRPr="00761411" w:rsidRDefault="00761411" w:rsidP="0076141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CE31A" w14:textId="77777777" w:rsidR="00A53369" w:rsidRPr="00761411" w:rsidRDefault="00A53369" w:rsidP="00761411">
    <w:pPr>
      <w:pStyle w:val="Footer"/>
      <w:rPr>
        <w:rFonts w:cs="Arial"/>
        <w:sz w:val="20"/>
      </w:rPr>
    </w:pPr>
    <w:r w:rsidRPr="0076141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CE4F8" w14:textId="77777777" w:rsidR="003951AC" w:rsidRDefault="003951AC">
      <w:r>
        <w:separator/>
      </w:r>
    </w:p>
  </w:footnote>
  <w:footnote w:type="continuationSeparator" w:id="0">
    <w:p w14:paraId="2BB96783" w14:textId="77777777" w:rsidR="003951AC" w:rsidRDefault="0039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7246" w14:textId="77777777" w:rsidR="00761411" w:rsidRDefault="007614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CA49" w14:textId="77777777" w:rsidR="00761411" w:rsidRDefault="007614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50C9" w14:textId="77777777" w:rsidR="00761411" w:rsidRDefault="007614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10454" w14:textId="6C03B630" w:rsidR="00A53369" w:rsidRDefault="00477FE4">
    <w:pPr>
      <w:pStyle w:val="Header"/>
      <w:framePr w:wrap="auto" w:vAnchor="text" w:hAnchor="margin" w:xAlign="right" w:y="1"/>
      <w:widowControl/>
    </w:pPr>
    <w:r w:rsidRPr="00761411">
      <w:rPr>
        <w:rFonts w:cs="Arial"/>
        <w:sz w:val="20"/>
      </w:rPr>
      <w:fldChar w:fldCharType="begin"/>
    </w:r>
    <w:r w:rsidRPr="00761411">
      <w:rPr>
        <w:rFonts w:cs="Arial"/>
        <w:sz w:val="20"/>
      </w:rPr>
      <w:instrText xml:space="preserve"> STYLEREF ZA </w:instrText>
    </w:r>
    <w:r w:rsidRPr="00761411">
      <w:rPr>
        <w:rFonts w:cs="Arial"/>
        <w:sz w:val="20"/>
      </w:rPr>
      <w:fldChar w:fldCharType="separate"/>
    </w:r>
    <w:r>
      <w:rPr>
        <w:rFonts w:cs="Arial"/>
        <w:noProof/>
        <w:sz w:val="20"/>
      </w:rPr>
      <w:t>3GPP TR 29.994 V19.0.0 (2025-10)</w:t>
    </w:r>
    <w:r w:rsidRPr="00761411">
      <w:rPr>
        <w:rFonts w:cs="Arial"/>
        <w:noProof/>
        <w:sz w:val="20"/>
      </w:rPr>
      <w:fldChar w:fldCharType="end"/>
    </w:r>
  </w:p>
  <w:p w14:paraId="3C9FD046" w14:textId="77777777" w:rsidR="00A53369" w:rsidRDefault="00A53369">
    <w:pPr>
      <w:pStyle w:val="Header"/>
      <w:framePr w:wrap="auto" w:vAnchor="text" w:hAnchor="margin" w:xAlign="center" w:y="1"/>
      <w:widowControl/>
    </w:pPr>
    <w:r w:rsidRPr="00761411">
      <w:rPr>
        <w:rFonts w:cs="Arial"/>
        <w:sz w:val="20"/>
      </w:rPr>
      <w:fldChar w:fldCharType="begin"/>
    </w:r>
    <w:r w:rsidRPr="00761411">
      <w:rPr>
        <w:rFonts w:cs="Arial"/>
        <w:sz w:val="20"/>
      </w:rPr>
      <w:instrText xml:space="preserve"> PAGE </w:instrText>
    </w:r>
    <w:r w:rsidRPr="00761411">
      <w:rPr>
        <w:rFonts w:cs="Arial"/>
        <w:sz w:val="20"/>
      </w:rPr>
      <w:fldChar w:fldCharType="separate"/>
    </w:r>
    <w:r w:rsidR="00447354" w:rsidRPr="00761411">
      <w:rPr>
        <w:rFonts w:cs="Arial"/>
        <w:sz w:val="20"/>
      </w:rPr>
      <w:t>21</w:t>
    </w:r>
    <w:r w:rsidRPr="00761411">
      <w:rPr>
        <w:rFonts w:cs="Arial"/>
        <w:sz w:val="20"/>
      </w:rPr>
      <w:fldChar w:fldCharType="end"/>
    </w:r>
  </w:p>
  <w:p w14:paraId="5A05EB63" w14:textId="445A1729" w:rsidR="00A53369" w:rsidRDefault="00477FE4">
    <w:pPr>
      <w:pStyle w:val="Header"/>
      <w:framePr w:wrap="auto" w:vAnchor="text" w:hAnchor="margin" w:y="1"/>
      <w:widowControl/>
    </w:pPr>
    <w:r w:rsidRPr="00761411">
      <w:rPr>
        <w:rFonts w:cs="Arial"/>
        <w:sz w:val="20"/>
      </w:rPr>
      <w:fldChar w:fldCharType="begin"/>
    </w:r>
    <w:r w:rsidRPr="00761411">
      <w:rPr>
        <w:rFonts w:cs="Arial"/>
        <w:sz w:val="20"/>
      </w:rPr>
      <w:instrText xml:space="preserve"> STYLEREF ZGSM </w:instrText>
    </w:r>
    <w:r w:rsidRPr="00761411">
      <w:rPr>
        <w:rFonts w:cs="Arial"/>
        <w:sz w:val="20"/>
      </w:rPr>
      <w:fldChar w:fldCharType="separate"/>
    </w:r>
    <w:r>
      <w:rPr>
        <w:rFonts w:cs="Arial"/>
        <w:noProof/>
        <w:sz w:val="20"/>
      </w:rPr>
      <w:t>Release 19</w:t>
    </w:r>
    <w:r w:rsidRPr="00761411">
      <w:rPr>
        <w:rFonts w:cs="Arial"/>
        <w:noProof/>
        <w:sz w:val="20"/>
      </w:rPr>
      <w:fldChar w:fldCharType="end"/>
    </w:r>
  </w:p>
  <w:p w14:paraId="30242CA0" w14:textId="77777777" w:rsidR="00A53369" w:rsidRDefault="00A53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F745D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3CB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F80F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3A10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ABB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A4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BCE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B64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4053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060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423334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0031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778">
    <w:abstractNumId w:val="3"/>
  </w:num>
  <w:num w:numId="4" w16cid:durableId="1610970541">
    <w:abstractNumId w:val="7"/>
  </w:num>
  <w:num w:numId="5" w16cid:durableId="424307200">
    <w:abstractNumId w:val="6"/>
  </w:num>
  <w:num w:numId="6" w16cid:durableId="877475322">
    <w:abstractNumId w:val="8"/>
  </w:num>
  <w:num w:numId="7" w16cid:durableId="471949649">
    <w:abstractNumId w:val="9"/>
  </w:num>
  <w:num w:numId="8" w16cid:durableId="937060535">
    <w:abstractNumId w:val="5"/>
  </w:num>
  <w:num w:numId="9" w16cid:durableId="404298077">
    <w:abstractNumId w:val="4"/>
  </w:num>
  <w:num w:numId="10" w16cid:durableId="1191187339">
    <w:abstractNumId w:val="2"/>
  </w:num>
  <w:num w:numId="11" w16cid:durableId="1092311172">
    <w:abstractNumId w:val="1"/>
  </w:num>
  <w:num w:numId="12" w16cid:durableId="171982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651"/>
    <w:rsid w:val="0006471D"/>
    <w:rsid w:val="0009512B"/>
    <w:rsid w:val="000C2EFF"/>
    <w:rsid w:val="000D76AE"/>
    <w:rsid w:val="00137452"/>
    <w:rsid w:val="00157783"/>
    <w:rsid w:val="00264D49"/>
    <w:rsid w:val="00267F12"/>
    <w:rsid w:val="002922F7"/>
    <w:rsid w:val="002F44D3"/>
    <w:rsid w:val="002F48FB"/>
    <w:rsid w:val="00300741"/>
    <w:rsid w:val="003341FB"/>
    <w:rsid w:val="003704BA"/>
    <w:rsid w:val="003951AC"/>
    <w:rsid w:val="00400429"/>
    <w:rsid w:val="00426D78"/>
    <w:rsid w:val="00447354"/>
    <w:rsid w:val="004620F7"/>
    <w:rsid w:val="00477FE4"/>
    <w:rsid w:val="004F4A81"/>
    <w:rsid w:val="00501A71"/>
    <w:rsid w:val="0052048E"/>
    <w:rsid w:val="00565207"/>
    <w:rsid w:val="00584FD8"/>
    <w:rsid w:val="005C789B"/>
    <w:rsid w:val="005E217C"/>
    <w:rsid w:val="006A3651"/>
    <w:rsid w:val="006C5672"/>
    <w:rsid w:val="00700659"/>
    <w:rsid w:val="00707103"/>
    <w:rsid w:val="00761411"/>
    <w:rsid w:val="00827DC7"/>
    <w:rsid w:val="00860B3E"/>
    <w:rsid w:val="00872E7B"/>
    <w:rsid w:val="008864C2"/>
    <w:rsid w:val="008B57E0"/>
    <w:rsid w:val="00914BDC"/>
    <w:rsid w:val="00941285"/>
    <w:rsid w:val="009E4602"/>
    <w:rsid w:val="009F2DF5"/>
    <w:rsid w:val="009F6E30"/>
    <w:rsid w:val="00A1698D"/>
    <w:rsid w:val="00A2481F"/>
    <w:rsid w:val="00A33F83"/>
    <w:rsid w:val="00A40D98"/>
    <w:rsid w:val="00A4759B"/>
    <w:rsid w:val="00A53369"/>
    <w:rsid w:val="00AB0316"/>
    <w:rsid w:val="00AB7A35"/>
    <w:rsid w:val="00B112C9"/>
    <w:rsid w:val="00B52033"/>
    <w:rsid w:val="00BB691B"/>
    <w:rsid w:val="00BE2333"/>
    <w:rsid w:val="00C030AC"/>
    <w:rsid w:val="00C05046"/>
    <w:rsid w:val="00D04805"/>
    <w:rsid w:val="00D40241"/>
    <w:rsid w:val="00D528B9"/>
    <w:rsid w:val="00DC169A"/>
    <w:rsid w:val="00E44033"/>
    <w:rsid w:val="00EC4AD1"/>
    <w:rsid w:val="00F44F61"/>
    <w:rsid w:val="00F83211"/>
    <w:rsid w:val="00FC4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hapeDefaults>
    <o:shapedefaults v:ext="edit" spidmax="2052"/>
    <o:shapelayout v:ext="edit">
      <o:idmap v:ext="edit" data="2"/>
    </o:shapelayout>
  </w:shapeDefaults>
  <w:decimalSymbol w:val=","/>
  <w:listSeparator w:val=";"/>
  <w14:docId w14:val="61FAA7C7"/>
  <w15:chartTrackingRefBased/>
  <w15:docId w15:val="{A3B9FB56-9204-4E58-8565-0217E4E43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411"/>
    <w:pPr>
      <w:overflowPunct w:val="0"/>
      <w:autoSpaceDE w:val="0"/>
      <w:autoSpaceDN w:val="0"/>
      <w:adjustRightInd w:val="0"/>
      <w:spacing w:after="180"/>
      <w:textAlignment w:val="baseline"/>
    </w:pPr>
  </w:style>
  <w:style w:type="paragraph" w:styleId="Heading1">
    <w:name w:val="heading 1"/>
    <w:next w:val="Normal"/>
    <w:qFormat/>
    <w:rsid w:val="0076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1411"/>
    <w:pPr>
      <w:pBdr>
        <w:top w:val="none" w:sz="0" w:space="0" w:color="auto"/>
      </w:pBdr>
      <w:spacing w:before="180"/>
      <w:outlineLvl w:val="1"/>
    </w:pPr>
    <w:rPr>
      <w:sz w:val="32"/>
    </w:rPr>
  </w:style>
  <w:style w:type="paragraph" w:styleId="Heading3">
    <w:name w:val="heading 3"/>
    <w:basedOn w:val="Heading2"/>
    <w:next w:val="Normal"/>
    <w:qFormat/>
    <w:rsid w:val="00761411"/>
    <w:pPr>
      <w:spacing w:before="120"/>
      <w:outlineLvl w:val="2"/>
    </w:pPr>
    <w:rPr>
      <w:sz w:val="28"/>
    </w:rPr>
  </w:style>
  <w:style w:type="paragraph" w:styleId="Heading4">
    <w:name w:val="heading 4"/>
    <w:basedOn w:val="Heading3"/>
    <w:next w:val="Normal"/>
    <w:qFormat/>
    <w:rsid w:val="00761411"/>
    <w:pPr>
      <w:ind w:left="1418" w:hanging="1418"/>
      <w:outlineLvl w:val="3"/>
    </w:pPr>
    <w:rPr>
      <w:sz w:val="24"/>
    </w:rPr>
  </w:style>
  <w:style w:type="paragraph" w:styleId="Heading5">
    <w:name w:val="heading 5"/>
    <w:basedOn w:val="Heading4"/>
    <w:next w:val="Normal"/>
    <w:qFormat/>
    <w:rsid w:val="0076141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61411"/>
    <w:pPr>
      <w:ind w:left="0" w:firstLine="0"/>
      <w:outlineLvl w:val="7"/>
    </w:pPr>
  </w:style>
  <w:style w:type="paragraph" w:styleId="Heading9">
    <w:name w:val="heading 9"/>
    <w:basedOn w:val="Heading8"/>
    <w:next w:val="Normal"/>
    <w:qFormat/>
    <w:rsid w:val="0076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1411"/>
    <w:pPr>
      <w:ind w:left="1985" w:hanging="1985"/>
      <w:outlineLvl w:val="9"/>
    </w:pPr>
    <w:rPr>
      <w:sz w:val="20"/>
    </w:rPr>
  </w:style>
  <w:style w:type="paragraph" w:styleId="TOC9">
    <w:name w:val="toc 9"/>
    <w:basedOn w:val="TOC8"/>
    <w:uiPriority w:val="39"/>
    <w:rsid w:val="00761411"/>
    <w:pPr>
      <w:ind w:left="1418" w:hanging="1418"/>
    </w:pPr>
  </w:style>
  <w:style w:type="paragraph" w:styleId="TOC8">
    <w:name w:val="toc 8"/>
    <w:basedOn w:val="TOC1"/>
    <w:semiHidden/>
    <w:rsid w:val="00761411"/>
    <w:pPr>
      <w:spacing w:before="180"/>
      <w:ind w:left="2693" w:hanging="2693"/>
    </w:pPr>
    <w:rPr>
      <w:b/>
    </w:rPr>
  </w:style>
  <w:style w:type="paragraph" w:styleId="TOC1">
    <w:name w:val="toc 1"/>
    <w:uiPriority w:val="39"/>
    <w:rsid w:val="007614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61411"/>
    <w:pPr>
      <w:keepLines/>
      <w:tabs>
        <w:tab w:val="center" w:pos="4536"/>
        <w:tab w:val="right" w:pos="9072"/>
      </w:tabs>
    </w:pPr>
  </w:style>
  <w:style w:type="character" w:customStyle="1" w:styleId="ZGSM">
    <w:name w:val="ZGSM"/>
    <w:rsid w:val="00761411"/>
  </w:style>
  <w:style w:type="paragraph" w:styleId="Header">
    <w:name w:val="header"/>
    <w:pPr>
      <w:widowControl w:val="0"/>
    </w:pPr>
    <w:rPr>
      <w:rFonts w:ascii="Arial" w:hAnsi="Arial"/>
      <w:b/>
      <w:sz w:val="18"/>
      <w:lang w:eastAsia="en-US"/>
    </w:rPr>
  </w:style>
  <w:style w:type="paragraph" w:customStyle="1" w:styleId="ZD">
    <w:name w:val="ZD"/>
    <w:rsid w:val="007614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1411"/>
    <w:pPr>
      <w:ind w:left="1701" w:hanging="1701"/>
    </w:pPr>
  </w:style>
  <w:style w:type="paragraph" w:styleId="TOC4">
    <w:name w:val="toc 4"/>
    <w:basedOn w:val="TOC3"/>
    <w:uiPriority w:val="39"/>
    <w:rsid w:val="00761411"/>
    <w:pPr>
      <w:ind w:left="1418" w:hanging="1418"/>
    </w:pPr>
  </w:style>
  <w:style w:type="paragraph" w:styleId="TOC3">
    <w:name w:val="toc 3"/>
    <w:basedOn w:val="TOC2"/>
    <w:uiPriority w:val="39"/>
    <w:rsid w:val="00761411"/>
    <w:pPr>
      <w:ind w:left="1134" w:hanging="1134"/>
    </w:pPr>
  </w:style>
  <w:style w:type="paragraph" w:styleId="TOC2">
    <w:name w:val="toc 2"/>
    <w:basedOn w:val="TOC1"/>
    <w:uiPriority w:val="39"/>
    <w:rsid w:val="0076141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761411"/>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761411"/>
    <w:pPr>
      <w:keepNext/>
      <w:spacing w:after="0"/>
    </w:pPr>
    <w:rPr>
      <w:rFonts w:ascii="Arial" w:hAnsi="Arial"/>
      <w:sz w:val="18"/>
    </w:rPr>
  </w:style>
  <w:style w:type="paragraph" w:customStyle="1" w:styleId="NO">
    <w:name w:val="NO"/>
    <w:basedOn w:val="Normal"/>
    <w:rsid w:val="00761411"/>
    <w:pPr>
      <w:keepLines/>
      <w:ind w:left="1135" w:hanging="851"/>
    </w:pPr>
  </w:style>
  <w:style w:type="paragraph" w:customStyle="1" w:styleId="PL">
    <w:name w:val="PL"/>
    <w:rsid w:val="0076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61411"/>
    <w:pPr>
      <w:jc w:val="right"/>
    </w:pPr>
  </w:style>
  <w:style w:type="paragraph" w:customStyle="1" w:styleId="TAL">
    <w:name w:val="TAL"/>
    <w:basedOn w:val="Normal"/>
    <w:rsid w:val="0076141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761411"/>
    <w:rPr>
      <w:b/>
    </w:rPr>
  </w:style>
  <w:style w:type="paragraph" w:customStyle="1" w:styleId="TAC">
    <w:name w:val="TAC"/>
    <w:basedOn w:val="TAL"/>
    <w:rsid w:val="00761411"/>
    <w:pPr>
      <w:jc w:val="center"/>
    </w:pPr>
  </w:style>
  <w:style w:type="paragraph" w:customStyle="1" w:styleId="LD">
    <w:name w:val="LD"/>
    <w:rsid w:val="0076141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61411"/>
    <w:pPr>
      <w:keepLines/>
      <w:ind w:left="1702" w:hanging="1418"/>
    </w:pPr>
  </w:style>
  <w:style w:type="paragraph" w:customStyle="1" w:styleId="FP">
    <w:name w:val="FP"/>
    <w:basedOn w:val="Normal"/>
    <w:rsid w:val="00761411"/>
    <w:pPr>
      <w:spacing w:after="0"/>
    </w:pPr>
  </w:style>
  <w:style w:type="paragraph" w:customStyle="1" w:styleId="NW">
    <w:name w:val="NW"/>
    <w:basedOn w:val="NO"/>
    <w:rsid w:val="00761411"/>
    <w:pPr>
      <w:spacing w:after="0"/>
    </w:pPr>
  </w:style>
  <w:style w:type="paragraph" w:customStyle="1" w:styleId="EW">
    <w:name w:val="EW"/>
    <w:basedOn w:val="EX"/>
    <w:rsid w:val="00761411"/>
    <w:pPr>
      <w:spacing w:after="0"/>
    </w:pPr>
  </w:style>
  <w:style w:type="paragraph" w:customStyle="1" w:styleId="B1">
    <w:name w:val="B1"/>
    <w:basedOn w:val="List"/>
    <w:rsid w:val="00761411"/>
  </w:style>
  <w:style w:type="paragraph" w:styleId="TOC6">
    <w:name w:val="toc 6"/>
    <w:basedOn w:val="TOC5"/>
    <w:next w:val="Normal"/>
    <w:semiHidden/>
    <w:rsid w:val="00761411"/>
    <w:pPr>
      <w:ind w:left="1985" w:hanging="1985"/>
    </w:pPr>
  </w:style>
  <w:style w:type="paragraph" w:styleId="TOC7">
    <w:name w:val="toc 7"/>
    <w:basedOn w:val="TOC6"/>
    <w:next w:val="Normal"/>
    <w:semiHidden/>
    <w:rsid w:val="0076141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761411"/>
    <w:pPr>
      <w:ind w:left="1559" w:hanging="1276"/>
    </w:pPr>
    <w:rPr>
      <w:color w:val="FF0000"/>
    </w:rPr>
  </w:style>
  <w:style w:type="paragraph" w:customStyle="1" w:styleId="TH">
    <w:name w:val="TH"/>
    <w:basedOn w:val="Normal"/>
    <w:rsid w:val="00761411"/>
    <w:pPr>
      <w:keepNext/>
      <w:keepLines/>
      <w:spacing w:before="60"/>
      <w:jc w:val="center"/>
    </w:pPr>
    <w:rPr>
      <w:rFonts w:ascii="Arial" w:hAnsi="Arial"/>
      <w:b/>
    </w:rPr>
  </w:style>
  <w:style w:type="paragraph" w:customStyle="1" w:styleId="ZA">
    <w:name w:val="ZA"/>
    <w:rsid w:val="0076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14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61411"/>
    <w:pPr>
      <w:ind w:left="851" w:hanging="851"/>
    </w:pPr>
  </w:style>
  <w:style w:type="paragraph" w:customStyle="1" w:styleId="ZH">
    <w:name w:val="ZH"/>
    <w:rsid w:val="007614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61411"/>
    <w:pPr>
      <w:keepNext w:val="0"/>
      <w:spacing w:before="0" w:after="240"/>
    </w:pPr>
  </w:style>
  <w:style w:type="paragraph" w:customStyle="1" w:styleId="ZG">
    <w:name w:val="ZG"/>
    <w:rsid w:val="007614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761411"/>
  </w:style>
  <w:style w:type="paragraph" w:customStyle="1" w:styleId="B3">
    <w:name w:val="B3"/>
    <w:basedOn w:val="List3"/>
    <w:rsid w:val="00761411"/>
  </w:style>
  <w:style w:type="paragraph" w:customStyle="1" w:styleId="B4">
    <w:name w:val="B4"/>
    <w:basedOn w:val="List4"/>
    <w:rsid w:val="00761411"/>
  </w:style>
  <w:style w:type="paragraph" w:customStyle="1" w:styleId="B5">
    <w:name w:val="B5"/>
    <w:basedOn w:val="List5"/>
    <w:rsid w:val="00761411"/>
  </w:style>
  <w:style w:type="paragraph" w:customStyle="1" w:styleId="ZTD">
    <w:name w:val="ZTD"/>
    <w:basedOn w:val="ZB"/>
    <w:rsid w:val="00761411"/>
    <w:pPr>
      <w:framePr w:hRule="auto" w:wrap="notBeside" w:y="852"/>
    </w:pPr>
    <w:rPr>
      <w:i w:val="0"/>
      <w:sz w:val="40"/>
    </w:rPr>
  </w:style>
  <w:style w:type="paragraph" w:customStyle="1" w:styleId="ZV">
    <w:name w:val="ZV"/>
    <w:basedOn w:val="ZU"/>
    <w:rsid w:val="007614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styleId="BalloonText">
    <w:name w:val="Balloon Text"/>
    <w:basedOn w:val="Normal"/>
    <w:semiHidden/>
    <w:rsid w:val="006A3651"/>
    <w:rPr>
      <w:rFonts w:ascii="Tahoma" w:hAnsi="Tahoma" w:cs="Tahoma"/>
      <w:sz w:val="16"/>
      <w:szCs w:val="16"/>
    </w:rPr>
  </w:style>
  <w:style w:type="paragraph" w:styleId="Bibliography">
    <w:name w:val="Bibliography"/>
    <w:basedOn w:val="Normal"/>
    <w:next w:val="Normal"/>
    <w:uiPriority w:val="37"/>
    <w:semiHidden/>
    <w:unhideWhenUsed/>
    <w:rsid w:val="005C789B"/>
  </w:style>
  <w:style w:type="paragraph" w:styleId="BlockText">
    <w:name w:val="Block Text"/>
    <w:basedOn w:val="Normal"/>
    <w:rsid w:val="005C789B"/>
    <w:pPr>
      <w:spacing w:after="120"/>
      <w:ind w:left="1440" w:right="1440"/>
    </w:pPr>
  </w:style>
  <w:style w:type="paragraph" w:styleId="BodyText2">
    <w:name w:val="Body Text 2"/>
    <w:basedOn w:val="Normal"/>
    <w:link w:val="BodyText2Char"/>
    <w:rsid w:val="005C789B"/>
    <w:pPr>
      <w:spacing w:after="120" w:line="480" w:lineRule="auto"/>
    </w:pPr>
  </w:style>
  <w:style w:type="character" w:customStyle="1" w:styleId="BodyText2Char">
    <w:name w:val="Body Text 2 Char"/>
    <w:link w:val="BodyText2"/>
    <w:rsid w:val="005C789B"/>
  </w:style>
  <w:style w:type="paragraph" w:styleId="BodyText3">
    <w:name w:val="Body Text 3"/>
    <w:basedOn w:val="Normal"/>
    <w:link w:val="BodyText3Char"/>
    <w:rsid w:val="005C789B"/>
    <w:pPr>
      <w:spacing w:after="120"/>
    </w:pPr>
    <w:rPr>
      <w:sz w:val="16"/>
      <w:szCs w:val="16"/>
    </w:rPr>
  </w:style>
  <w:style w:type="character" w:customStyle="1" w:styleId="BodyText3Char">
    <w:name w:val="Body Text 3 Char"/>
    <w:link w:val="BodyText3"/>
    <w:rsid w:val="005C789B"/>
    <w:rPr>
      <w:sz w:val="16"/>
      <w:szCs w:val="16"/>
    </w:rPr>
  </w:style>
  <w:style w:type="paragraph" w:styleId="BodyTextFirstIndent">
    <w:name w:val="Body Text First Indent"/>
    <w:basedOn w:val="BodyText"/>
    <w:link w:val="BodyTextFirstIndentChar"/>
    <w:rsid w:val="005C789B"/>
    <w:pPr>
      <w:spacing w:after="120"/>
      <w:ind w:firstLine="210"/>
    </w:pPr>
  </w:style>
  <w:style w:type="character" w:customStyle="1" w:styleId="BodyTextChar">
    <w:name w:val="Body Text Char"/>
    <w:link w:val="BodyText"/>
    <w:rsid w:val="005C789B"/>
  </w:style>
  <w:style w:type="character" w:customStyle="1" w:styleId="BodyTextFirstIndentChar">
    <w:name w:val="Body Text First Indent Char"/>
    <w:basedOn w:val="BodyTextChar"/>
    <w:link w:val="BodyTextFirstIndent"/>
    <w:rsid w:val="005C789B"/>
  </w:style>
  <w:style w:type="paragraph" w:styleId="BodyTextIndent">
    <w:name w:val="Body Text Indent"/>
    <w:basedOn w:val="Normal"/>
    <w:link w:val="BodyTextIndentChar"/>
    <w:rsid w:val="005C789B"/>
    <w:pPr>
      <w:spacing w:after="120"/>
      <w:ind w:left="283"/>
    </w:pPr>
  </w:style>
  <w:style w:type="character" w:customStyle="1" w:styleId="BodyTextIndentChar">
    <w:name w:val="Body Text Indent Char"/>
    <w:link w:val="BodyTextIndent"/>
    <w:rsid w:val="005C789B"/>
  </w:style>
  <w:style w:type="paragraph" w:styleId="BodyTextFirstIndent2">
    <w:name w:val="Body Text First Indent 2"/>
    <w:basedOn w:val="BodyTextIndent"/>
    <w:link w:val="BodyTextFirstIndent2Char"/>
    <w:rsid w:val="005C789B"/>
    <w:pPr>
      <w:ind w:firstLine="210"/>
    </w:pPr>
  </w:style>
  <w:style w:type="character" w:customStyle="1" w:styleId="BodyTextFirstIndent2Char">
    <w:name w:val="Body Text First Indent 2 Char"/>
    <w:basedOn w:val="BodyTextIndentChar"/>
    <w:link w:val="BodyTextFirstIndent2"/>
    <w:rsid w:val="005C789B"/>
  </w:style>
  <w:style w:type="paragraph" w:styleId="BodyTextIndent2">
    <w:name w:val="Body Text Indent 2"/>
    <w:basedOn w:val="Normal"/>
    <w:link w:val="BodyTextIndent2Char"/>
    <w:rsid w:val="005C789B"/>
    <w:pPr>
      <w:spacing w:after="120" w:line="480" w:lineRule="auto"/>
      <w:ind w:left="283"/>
    </w:pPr>
  </w:style>
  <w:style w:type="character" w:customStyle="1" w:styleId="BodyTextIndent2Char">
    <w:name w:val="Body Text Indent 2 Char"/>
    <w:link w:val="BodyTextIndent2"/>
    <w:rsid w:val="005C789B"/>
  </w:style>
  <w:style w:type="paragraph" w:styleId="BodyTextIndent3">
    <w:name w:val="Body Text Indent 3"/>
    <w:basedOn w:val="Normal"/>
    <w:link w:val="BodyTextIndent3Char"/>
    <w:rsid w:val="005C789B"/>
    <w:pPr>
      <w:spacing w:after="120"/>
      <w:ind w:left="283"/>
    </w:pPr>
    <w:rPr>
      <w:sz w:val="16"/>
      <w:szCs w:val="16"/>
    </w:rPr>
  </w:style>
  <w:style w:type="character" w:customStyle="1" w:styleId="BodyTextIndent3Char">
    <w:name w:val="Body Text Indent 3 Char"/>
    <w:link w:val="BodyTextIndent3"/>
    <w:rsid w:val="005C789B"/>
    <w:rPr>
      <w:sz w:val="16"/>
      <w:szCs w:val="16"/>
    </w:rPr>
  </w:style>
  <w:style w:type="paragraph" w:styleId="Closing">
    <w:name w:val="Closing"/>
    <w:basedOn w:val="Normal"/>
    <w:link w:val="ClosingChar"/>
    <w:rsid w:val="005C789B"/>
    <w:pPr>
      <w:ind w:left="4252"/>
    </w:pPr>
  </w:style>
  <w:style w:type="character" w:customStyle="1" w:styleId="ClosingChar">
    <w:name w:val="Closing Char"/>
    <w:link w:val="Closing"/>
    <w:rsid w:val="005C789B"/>
  </w:style>
  <w:style w:type="paragraph" w:styleId="CommentSubject">
    <w:name w:val="annotation subject"/>
    <w:basedOn w:val="CommentText"/>
    <w:next w:val="CommentText"/>
    <w:link w:val="CommentSubjectChar"/>
    <w:rsid w:val="005C789B"/>
    <w:rPr>
      <w:b/>
      <w:bCs/>
    </w:rPr>
  </w:style>
  <w:style w:type="character" w:customStyle="1" w:styleId="CommentTextChar">
    <w:name w:val="Comment Text Char"/>
    <w:link w:val="CommentText"/>
    <w:semiHidden/>
    <w:rsid w:val="005C789B"/>
  </w:style>
  <w:style w:type="character" w:customStyle="1" w:styleId="CommentSubjectChar">
    <w:name w:val="Comment Subject Char"/>
    <w:link w:val="CommentSubject"/>
    <w:rsid w:val="005C789B"/>
    <w:rPr>
      <w:b/>
      <w:bCs/>
    </w:rPr>
  </w:style>
  <w:style w:type="paragraph" w:styleId="Date">
    <w:name w:val="Date"/>
    <w:basedOn w:val="Normal"/>
    <w:next w:val="Normal"/>
    <w:link w:val="DateChar"/>
    <w:rsid w:val="005C789B"/>
  </w:style>
  <w:style w:type="character" w:customStyle="1" w:styleId="DateChar">
    <w:name w:val="Date Char"/>
    <w:link w:val="Date"/>
    <w:rsid w:val="005C789B"/>
  </w:style>
  <w:style w:type="paragraph" w:styleId="E-mailSignature">
    <w:name w:val="E-mail Signature"/>
    <w:basedOn w:val="Normal"/>
    <w:link w:val="E-mailSignatureChar"/>
    <w:rsid w:val="005C789B"/>
  </w:style>
  <w:style w:type="character" w:customStyle="1" w:styleId="E-mailSignatureChar">
    <w:name w:val="E-mail Signature Char"/>
    <w:link w:val="E-mailSignature"/>
    <w:rsid w:val="005C789B"/>
  </w:style>
  <w:style w:type="paragraph" w:styleId="EndnoteText">
    <w:name w:val="endnote text"/>
    <w:basedOn w:val="Normal"/>
    <w:link w:val="EndnoteTextChar"/>
    <w:rsid w:val="005C789B"/>
  </w:style>
  <w:style w:type="character" w:customStyle="1" w:styleId="EndnoteTextChar">
    <w:name w:val="Endnote Text Char"/>
    <w:link w:val="EndnoteText"/>
    <w:rsid w:val="005C789B"/>
  </w:style>
  <w:style w:type="paragraph" w:styleId="EnvelopeAddress">
    <w:name w:val="envelope address"/>
    <w:basedOn w:val="Normal"/>
    <w:rsid w:val="005C78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C789B"/>
    <w:rPr>
      <w:rFonts w:ascii="Calibri Light" w:hAnsi="Calibri Light"/>
    </w:rPr>
  </w:style>
  <w:style w:type="paragraph" w:styleId="HTMLAddress">
    <w:name w:val="HTML Address"/>
    <w:basedOn w:val="Normal"/>
    <w:link w:val="HTMLAddressChar"/>
    <w:rsid w:val="005C789B"/>
    <w:rPr>
      <w:i/>
      <w:iCs/>
    </w:rPr>
  </w:style>
  <w:style w:type="character" w:customStyle="1" w:styleId="HTMLAddressChar">
    <w:name w:val="HTML Address Char"/>
    <w:link w:val="HTMLAddress"/>
    <w:rsid w:val="005C789B"/>
    <w:rPr>
      <w:i/>
      <w:iCs/>
    </w:rPr>
  </w:style>
  <w:style w:type="paragraph" w:styleId="HTMLPreformatted">
    <w:name w:val="HTML Preformatted"/>
    <w:basedOn w:val="Normal"/>
    <w:link w:val="HTMLPreformattedChar"/>
    <w:rsid w:val="005C789B"/>
    <w:rPr>
      <w:rFonts w:ascii="Courier New" w:hAnsi="Courier New" w:cs="Courier New"/>
    </w:rPr>
  </w:style>
  <w:style w:type="character" w:customStyle="1" w:styleId="HTMLPreformattedChar">
    <w:name w:val="HTML Preformatted Char"/>
    <w:link w:val="HTMLPreformatted"/>
    <w:rsid w:val="005C789B"/>
    <w:rPr>
      <w:rFonts w:ascii="Courier New" w:hAnsi="Courier New" w:cs="Courier New"/>
    </w:rPr>
  </w:style>
  <w:style w:type="paragraph" w:styleId="Index3">
    <w:name w:val="index 3"/>
    <w:basedOn w:val="Normal"/>
    <w:next w:val="Normal"/>
    <w:rsid w:val="005C789B"/>
    <w:pPr>
      <w:ind w:left="600" w:hanging="200"/>
    </w:pPr>
  </w:style>
  <w:style w:type="paragraph" w:styleId="Index4">
    <w:name w:val="index 4"/>
    <w:basedOn w:val="Normal"/>
    <w:next w:val="Normal"/>
    <w:rsid w:val="005C789B"/>
    <w:pPr>
      <w:ind w:left="800" w:hanging="200"/>
    </w:pPr>
  </w:style>
  <w:style w:type="paragraph" w:styleId="Index5">
    <w:name w:val="index 5"/>
    <w:basedOn w:val="Normal"/>
    <w:next w:val="Normal"/>
    <w:rsid w:val="005C789B"/>
    <w:pPr>
      <w:ind w:left="1000" w:hanging="200"/>
    </w:pPr>
  </w:style>
  <w:style w:type="paragraph" w:styleId="Index6">
    <w:name w:val="index 6"/>
    <w:basedOn w:val="Normal"/>
    <w:next w:val="Normal"/>
    <w:rsid w:val="005C789B"/>
    <w:pPr>
      <w:ind w:left="1200" w:hanging="200"/>
    </w:pPr>
  </w:style>
  <w:style w:type="paragraph" w:styleId="Index7">
    <w:name w:val="index 7"/>
    <w:basedOn w:val="Normal"/>
    <w:next w:val="Normal"/>
    <w:rsid w:val="005C789B"/>
    <w:pPr>
      <w:ind w:left="1400" w:hanging="200"/>
    </w:pPr>
  </w:style>
  <w:style w:type="paragraph" w:styleId="Index8">
    <w:name w:val="index 8"/>
    <w:basedOn w:val="Normal"/>
    <w:next w:val="Normal"/>
    <w:rsid w:val="005C789B"/>
    <w:pPr>
      <w:ind w:left="1600" w:hanging="200"/>
    </w:pPr>
  </w:style>
  <w:style w:type="paragraph" w:styleId="Index9">
    <w:name w:val="index 9"/>
    <w:basedOn w:val="Normal"/>
    <w:next w:val="Normal"/>
    <w:rsid w:val="005C789B"/>
    <w:pPr>
      <w:ind w:left="1800" w:hanging="200"/>
    </w:pPr>
  </w:style>
  <w:style w:type="paragraph" w:styleId="IntenseQuote">
    <w:name w:val="Intense Quote"/>
    <w:basedOn w:val="Normal"/>
    <w:next w:val="Normal"/>
    <w:link w:val="IntenseQuoteChar"/>
    <w:uiPriority w:val="30"/>
    <w:qFormat/>
    <w:rsid w:val="005C78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C789B"/>
    <w:rPr>
      <w:i/>
      <w:iCs/>
      <w:color w:val="4472C4"/>
    </w:rPr>
  </w:style>
  <w:style w:type="paragraph" w:styleId="ListContinue">
    <w:name w:val="List Continue"/>
    <w:basedOn w:val="Normal"/>
    <w:rsid w:val="005C789B"/>
    <w:pPr>
      <w:spacing w:after="120"/>
      <w:ind w:left="283"/>
      <w:contextualSpacing/>
    </w:pPr>
  </w:style>
  <w:style w:type="paragraph" w:styleId="ListContinue2">
    <w:name w:val="List Continue 2"/>
    <w:basedOn w:val="Normal"/>
    <w:rsid w:val="005C789B"/>
    <w:pPr>
      <w:spacing w:after="120"/>
      <w:ind w:left="566"/>
      <w:contextualSpacing/>
    </w:pPr>
  </w:style>
  <w:style w:type="paragraph" w:styleId="ListContinue3">
    <w:name w:val="List Continue 3"/>
    <w:basedOn w:val="Normal"/>
    <w:rsid w:val="005C789B"/>
    <w:pPr>
      <w:spacing w:after="120"/>
      <w:ind w:left="849"/>
      <w:contextualSpacing/>
    </w:pPr>
  </w:style>
  <w:style w:type="paragraph" w:styleId="ListContinue4">
    <w:name w:val="List Continue 4"/>
    <w:basedOn w:val="Normal"/>
    <w:rsid w:val="005C789B"/>
    <w:pPr>
      <w:spacing w:after="120"/>
      <w:ind w:left="1132"/>
      <w:contextualSpacing/>
    </w:pPr>
  </w:style>
  <w:style w:type="paragraph" w:styleId="ListContinue5">
    <w:name w:val="List Continue 5"/>
    <w:basedOn w:val="Normal"/>
    <w:rsid w:val="005C789B"/>
    <w:pPr>
      <w:spacing w:after="120"/>
      <w:ind w:left="1415"/>
      <w:contextualSpacing/>
    </w:pPr>
  </w:style>
  <w:style w:type="paragraph" w:styleId="ListNumber3">
    <w:name w:val="List Number 3"/>
    <w:basedOn w:val="Normal"/>
    <w:rsid w:val="005C789B"/>
    <w:pPr>
      <w:numPr>
        <w:numId w:val="10"/>
      </w:numPr>
      <w:contextualSpacing/>
    </w:pPr>
  </w:style>
  <w:style w:type="paragraph" w:styleId="ListNumber4">
    <w:name w:val="List Number 4"/>
    <w:basedOn w:val="Normal"/>
    <w:rsid w:val="005C789B"/>
    <w:pPr>
      <w:numPr>
        <w:numId w:val="11"/>
      </w:numPr>
      <w:contextualSpacing/>
    </w:pPr>
  </w:style>
  <w:style w:type="paragraph" w:styleId="ListNumber5">
    <w:name w:val="List Number 5"/>
    <w:basedOn w:val="Normal"/>
    <w:rsid w:val="005C789B"/>
    <w:pPr>
      <w:numPr>
        <w:numId w:val="12"/>
      </w:numPr>
      <w:contextualSpacing/>
    </w:pPr>
  </w:style>
  <w:style w:type="paragraph" w:styleId="ListParagraph">
    <w:name w:val="List Paragraph"/>
    <w:basedOn w:val="Normal"/>
    <w:uiPriority w:val="34"/>
    <w:qFormat/>
    <w:rsid w:val="005C789B"/>
    <w:pPr>
      <w:ind w:left="720"/>
    </w:pPr>
  </w:style>
  <w:style w:type="paragraph" w:styleId="MacroText">
    <w:name w:val="macro"/>
    <w:link w:val="MacroTextChar"/>
    <w:rsid w:val="005C78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C789B"/>
    <w:rPr>
      <w:rFonts w:ascii="Courier New" w:hAnsi="Courier New" w:cs="Courier New"/>
      <w:lang w:eastAsia="en-US"/>
    </w:rPr>
  </w:style>
  <w:style w:type="paragraph" w:styleId="MessageHeader">
    <w:name w:val="Message Header"/>
    <w:basedOn w:val="Normal"/>
    <w:link w:val="MessageHeaderChar"/>
    <w:rsid w:val="005C78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C789B"/>
    <w:rPr>
      <w:rFonts w:ascii="Calibri Light" w:hAnsi="Calibri Light"/>
      <w:sz w:val="24"/>
      <w:szCs w:val="24"/>
      <w:shd w:val="pct20" w:color="auto" w:fill="auto"/>
    </w:rPr>
  </w:style>
  <w:style w:type="paragraph" w:styleId="NoSpacing">
    <w:name w:val="No Spacing"/>
    <w:uiPriority w:val="1"/>
    <w:qFormat/>
    <w:rsid w:val="005C789B"/>
    <w:rPr>
      <w:lang w:eastAsia="en-US"/>
    </w:rPr>
  </w:style>
  <w:style w:type="paragraph" w:styleId="NormalWeb">
    <w:name w:val="Normal (Web)"/>
    <w:basedOn w:val="Normal"/>
    <w:rsid w:val="005C789B"/>
    <w:rPr>
      <w:sz w:val="24"/>
      <w:szCs w:val="24"/>
    </w:rPr>
  </w:style>
  <w:style w:type="paragraph" w:styleId="NormalIndent">
    <w:name w:val="Normal Indent"/>
    <w:basedOn w:val="Normal"/>
    <w:rsid w:val="005C789B"/>
    <w:pPr>
      <w:ind w:left="720"/>
    </w:pPr>
  </w:style>
  <w:style w:type="paragraph" w:styleId="NoteHeading">
    <w:name w:val="Note Heading"/>
    <w:basedOn w:val="Normal"/>
    <w:next w:val="Normal"/>
    <w:link w:val="NoteHeadingChar"/>
    <w:rsid w:val="005C789B"/>
  </w:style>
  <w:style w:type="character" w:customStyle="1" w:styleId="NoteHeadingChar">
    <w:name w:val="Note Heading Char"/>
    <w:link w:val="NoteHeading"/>
    <w:rsid w:val="005C789B"/>
  </w:style>
  <w:style w:type="paragraph" w:styleId="Quote">
    <w:name w:val="Quote"/>
    <w:basedOn w:val="Normal"/>
    <w:next w:val="Normal"/>
    <w:link w:val="QuoteChar"/>
    <w:uiPriority w:val="29"/>
    <w:qFormat/>
    <w:rsid w:val="005C789B"/>
    <w:pPr>
      <w:spacing w:before="200" w:after="160"/>
      <w:ind w:left="864" w:right="864"/>
      <w:jc w:val="center"/>
    </w:pPr>
    <w:rPr>
      <w:i/>
      <w:iCs/>
      <w:color w:val="404040"/>
    </w:rPr>
  </w:style>
  <w:style w:type="character" w:customStyle="1" w:styleId="QuoteChar">
    <w:name w:val="Quote Char"/>
    <w:link w:val="Quote"/>
    <w:uiPriority w:val="29"/>
    <w:rsid w:val="005C789B"/>
    <w:rPr>
      <w:i/>
      <w:iCs/>
      <w:color w:val="404040"/>
    </w:rPr>
  </w:style>
  <w:style w:type="paragraph" w:styleId="Salutation">
    <w:name w:val="Salutation"/>
    <w:basedOn w:val="Normal"/>
    <w:next w:val="Normal"/>
    <w:link w:val="SalutationChar"/>
    <w:rsid w:val="005C789B"/>
  </w:style>
  <w:style w:type="character" w:customStyle="1" w:styleId="SalutationChar">
    <w:name w:val="Salutation Char"/>
    <w:link w:val="Salutation"/>
    <w:rsid w:val="005C789B"/>
  </w:style>
  <w:style w:type="paragraph" w:styleId="Signature">
    <w:name w:val="Signature"/>
    <w:basedOn w:val="Normal"/>
    <w:link w:val="SignatureChar"/>
    <w:rsid w:val="005C789B"/>
    <w:pPr>
      <w:ind w:left="4252"/>
    </w:pPr>
  </w:style>
  <w:style w:type="character" w:customStyle="1" w:styleId="SignatureChar">
    <w:name w:val="Signature Char"/>
    <w:link w:val="Signature"/>
    <w:rsid w:val="005C789B"/>
  </w:style>
  <w:style w:type="paragraph" w:styleId="Subtitle">
    <w:name w:val="Subtitle"/>
    <w:basedOn w:val="Normal"/>
    <w:next w:val="Normal"/>
    <w:link w:val="SubtitleChar"/>
    <w:qFormat/>
    <w:rsid w:val="005C789B"/>
    <w:pPr>
      <w:spacing w:after="60"/>
      <w:jc w:val="center"/>
      <w:outlineLvl w:val="1"/>
    </w:pPr>
    <w:rPr>
      <w:rFonts w:ascii="Calibri Light" w:hAnsi="Calibri Light"/>
      <w:sz w:val="24"/>
      <w:szCs w:val="24"/>
    </w:rPr>
  </w:style>
  <w:style w:type="character" w:customStyle="1" w:styleId="SubtitleChar">
    <w:name w:val="Subtitle Char"/>
    <w:link w:val="Subtitle"/>
    <w:rsid w:val="005C789B"/>
    <w:rPr>
      <w:rFonts w:ascii="Calibri Light" w:hAnsi="Calibri Light"/>
      <w:sz w:val="24"/>
      <w:szCs w:val="24"/>
    </w:rPr>
  </w:style>
  <w:style w:type="paragraph" w:styleId="TableofAuthorities">
    <w:name w:val="table of authorities"/>
    <w:basedOn w:val="Normal"/>
    <w:next w:val="Normal"/>
    <w:rsid w:val="005C789B"/>
    <w:pPr>
      <w:ind w:left="200" w:hanging="200"/>
    </w:pPr>
  </w:style>
  <w:style w:type="paragraph" w:styleId="TableofFigures">
    <w:name w:val="table of figures"/>
    <w:basedOn w:val="Normal"/>
    <w:next w:val="Normal"/>
    <w:rsid w:val="005C789B"/>
  </w:style>
  <w:style w:type="paragraph" w:styleId="Title">
    <w:name w:val="Title"/>
    <w:basedOn w:val="Normal"/>
    <w:next w:val="Normal"/>
    <w:link w:val="TitleChar"/>
    <w:qFormat/>
    <w:rsid w:val="005C789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C789B"/>
    <w:rPr>
      <w:rFonts w:ascii="Calibri Light" w:hAnsi="Calibri Light"/>
      <w:b/>
      <w:bCs/>
      <w:kern w:val="28"/>
      <w:sz w:val="32"/>
      <w:szCs w:val="32"/>
    </w:rPr>
  </w:style>
  <w:style w:type="paragraph" w:styleId="TOAHeading">
    <w:name w:val="toa heading"/>
    <w:basedOn w:val="Normal"/>
    <w:next w:val="Normal"/>
    <w:rsid w:val="005C78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C78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7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8600</Words>
  <Characters>43774</Characters>
  <Application>Microsoft Office Word</Application>
  <DocSecurity>0</DocSecurity>
  <Lines>1367</Lines>
  <Paragraphs>1026</Paragraphs>
  <ScaleCrop>false</ScaleCrop>
  <HeadingPairs>
    <vt:vector size="2" baseType="variant">
      <vt:variant>
        <vt:lpstr>Title</vt:lpstr>
      </vt:variant>
      <vt:variant>
        <vt:i4>1</vt:i4>
      </vt:variant>
    </vt:vector>
  </HeadingPairs>
  <TitlesOfParts>
    <vt:vector size="1" baseType="lpstr">
      <vt:lpstr>3GPP TR 29.994</vt:lpstr>
    </vt:vector>
  </TitlesOfParts>
  <Manager/>
  <Company/>
  <LinksUpToDate>false</LinksUpToDate>
  <CharactersWithSpaces>51348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29.994</dc:title>
  <dc:subject>Recommended infrastructure measures to overcome specific Mobile Station (MS) and User Equipment (UE) faults (Release 14)</dc:subject>
  <dc:creator>MCC Support</dc:creator>
  <cp:keywords>GSM, UMTS, network, terminal, LTE</cp:keywords>
  <dc:description/>
  <cp:lastModifiedBy>MCC</cp:lastModifiedBy>
  <cp:revision>2</cp:revision>
  <dcterms:created xsi:type="dcterms:W3CDTF">2025-10-14T07:05:00Z</dcterms:created>
  <dcterms:modified xsi:type="dcterms:W3CDTF">2025-10-14T07:05:00Z</dcterms:modified>
</cp:coreProperties>
</file>