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4DD032" w14:textId="22568F1A" w:rsidR="00EB1754" w:rsidRPr="00404825" w:rsidRDefault="008A240C" w:rsidP="00687137">
      <w:pPr>
        <w:pStyle w:val="ZA"/>
        <w:framePr w:wrap="notBeside"/>
      </w:pPr>
      <w:bookmarkStart w:id="0" w:name="page1"/>
      <w:r w:rsidRPr="00404825">
        <w:rPr>
          <w:sz w:val="64"/>
        </w:rPr>
        <w:t xml:space="preserve">3GPP TR </w:t>
      </w:r>
      <w:r w:rsidRPr="00404825">
        <w:rPr>
          <w:rFonts w:eastAsia="MS Mincho"/>
          <w:sz w:val="64"/>
        </w:rPr>
        <w:t>36</w:t>
      </w:r>
      <w:r w:rsidR="00D133C3" w:rsidRPr="00404825">
        <w:rPr>
          <w:sz w:val="64"/>
        </w:rPr>
        <w:t>.</w:t>
      </w:r>
      <w:r w:rsidR="006C4E2F" w:rsidRPr="00404825">
        <w:rPr>
          <w:rFonts w:eastAsia="MS Mincho"/>
          <w:sz w:val="64"/>
        </w:rPr>
        <w:t>913</w:t>
      </w:r>
      <w:r w:rsidR="00EB1754" w:rsidRPr="00404825">
        <w:rPr>
          <w:sz w:val="64"/>
        </w:rPr>
        <w:t xml:space="preserve"> </w:t>
      </w:r>
      <w:r w:rsidR="001D558A" w:rsidRPr="00404825">
        <w:t>V</w:t>
      </w:r>
      <w:r w:rsidR="00D465CE">
        <w:t>1</w:t>
      </w:r>
      <w:r w:rsidR="0019156A">
        <w:t>9</w:t>
      </w:r>
      <w:r w:rsidR="00D465CE">
        <w:t xml:space="preserve">.0.0 </w:t>
      </w:r>
      <w:r w:rsidR="00D133C3" w:rsidRPr="00404825">
        <w:rPr>
          <w:sz w:val="32"/>
        </w:rPr>
        <w:t>(</w:t>
      </w:r>
      <w:r w:rsidR="00472B8A" w:rsidRPr="00404825">
        <w:rPr>
          <w:sz w:val="32"/>
        </w:rPr>
        <w:t>2</w:t>
      </w:r>
      <w:r w:rsidR="00D465CE">
        <w:rPr>
          <w:sz w:val="32"/>
        </w:rPr>
        <w:t>02</w:t>
      </w:r>
      <w:r w:rsidR="0019156A">
        <w:rPr>
          <w:sz w:val="32"/>
        </w:rPr>
        <w:t>5</w:t>
      </w:r>
      <w:r w:rsidR="00D465CE">
        <w:rPr>
          <w:sz w:val="32"/>
        </w:rPr>
        <w:t>-0</w:t>
      </w:r>
      <w:r w:rsidR="0019156A">
        <w:rPr>
          <w:sz w:val="32"/>
        </w:rPr>
        <w:t>9</w:t>
      </w:r>
      <w:r w:rsidR="00D465CE">
        <w:rPr>
          <w:sz w:val="32"/>
        </w:rPr>
        <w:t>)</w:t>
      </w:r>
    </w:p>
    <w:p w14:paraId="6038EE68" w14:textId="77777777" w:rsidR="00EB1754" w:rsidRPr="00404825" w:rsidRDefault="00EB1754">
      <w:pPr>
        <w:pStyle w:val="ZB"/>
        <w:framePr w:wrap="notBeside"/>
      </w:pPr>
      <w:r w:rsidRPr="00404825">
        <w:t>Technical Report</w:t>
      </w:r>
    </w:p>
    <w:p w14:paraId="031F0505" w14:textId="77777777" w:rsidR="00EB1754" w:rsidRPr="00404825" w:rsidRDefault="00EB1754">
      <w:pPr>
        <w:pStyle w:val="ZT"/>
        <w:framePr w:wrap="notBeside"/>
      </w:pPr>
      <w:r w:rsidRPr="00404825">
        <w:t>3rd Generation Partnership Project;</w:t>
      </w:r>
    </w:p>
    <w:p w14:paraId="5810403F" w14:textId="77777777" w:rsidR="00EB1754" w:rsidRPr="00404825" w:rsidRDefault="00EB1754">
      <w:pPr>
        <w:pStyle w:val="ZT"/>
        <w:framePr w:wrap="notBeside"/>
      </w:pPr>
      <w:r w:rsidRPr="00404825">
        <w:t>Technical Specification Group Radio Access Network;</w:t>
      </w:r>
    </w:p>
    <w:p w14:paraId="027D89E8" w14:textId="77777777" w:rsidR="00EB1754" w:rsidRPr="00F0116F" w:rsidRDefault="00F0116F" w:rsidP="008A240C">
      <w:pPr>
        <w:pStyle w:val="ZT"/>
        <w:framePr w:wrap="notBeside"/>
        <w:rPr>
          <w:rFonts w:eastAsia="MS Mincho"/>
        </w:rPr>
      </w:pPr>
      <w:r w:rsidRPr="00F0116F">
        <w:rPr>
          <w:rFonts w:eastAsia="MS Mincho"/>
        </w:rPr>
        <w:t xml:space="preserve">Requirements for further advancements for </w:t>
      </w:r>
      <w:r>
        <w:rPr>
          <w:rFonts w:eastAsia="MS Mincho"/>
        </w:rPr>
        <w:br/>
      </w:r>
      <w:r w:rsidRPr="00F0116F">
        <w:rPr>
          <w:rFonts w:eastAsia="MS Mincho"/>
        </w:rPr>
        <w:t xml:space="preserve">Evolved Universal Terrestrial Radio Access (E-UTRA) </w:t>
      </w:r>
      <w:r>
        <w:rPr>
          <w:rFonts w:eastAsia="MS Mincho"/>
        </w:rPr>
        <w:br/>
      </w:r>
      <w:r w:rsidRPr="00F0116F">
        <w:rPr>
          <w:rFonts w:eastAsia="MS Mincho"/>
        </w:rPr>
        <w:t>(LTE-Advanced)</w:t>
      </w:r>
    </w:p>
    <w:p w14:paraId="25204BAB" w14:textId="09F338EB" w:rsidR="00EB1754" w:rsidRPr="00404825" w:rsidRDefault="00EB1754" w:rsidP="00687137">
      <w:pPr>
        <w:pStyle w:val="ZT"/>
        <w:framePr w:wrap="notBeside"/>
      </w:pPr>
      <w:r w:rsidRPr="00404825">
        <w:t>(</w:t>
      </w:r>
      <w:r w:rsidRPr="00404825">
        <w:rPr>
          <w:rStyle w:val="ZGSM"/>
        </w:rPr>
        <w:t xml:space="preserve">Release </w:t>
      </w:r>
      <w:r w:rsidR="00D465CE">
        <w:rPr>
          <w:rStyle w:val="ZGSM"/>
        </w:rPr>
        <w:t>1</w:t>
      </w:r>
      <w:r w:rsidR="0019156A">
        <w:rPr>
          <w:rStyle w:val="ZGSM"/>
        </w:rPr>
        <w:t>9</w:t>
      </w:r>
      <w:r w:rsidRPr="00404825">
        <w:t>)</w:t>
      </w:r>
    </w:p>
    <w:p w14:paraId="6303B66A" w14:textId="77777777" w:rsidR="00EB1754" w:rsidRPr="00404825" w:rsidRDefault="00EB1754">
      <w:pPr>
        <w:pStyle w:val="ZT"/>
        <w:framePr w:wrap="notBeside"/>
        <w:rPr>
          <w:i/>
          <w:sz w:val="28"/>
        </w:rPr>
      </w:pPr>
    </w:p>
    <w:p w14:paraId="2079E271" w14:textId="376B94C1" w:rsidR="00F0116F" w:rsidRDefault="00CC7AFB" w:rsidP="00F0116F">
      <w:pPr>
        <w:pStyle w:val="ZU"/>
        <w:framePr w:wrap="notBeside"/>
        <w:tabs>
          <w:tab w:val="right" w:pos="10206"/>
        </w:tabs>
        <w:jc w:val="left"/>
      </w:pPr>
      <w:r>
        <w:rPr>
          <w:i/>
        </w:rPr>
        <w:drawing>
          <wp:inline distT="0" distB="0" distL="0" distR="0" wp14:anchorId="2C8959ED" wp14:editId="38051E63">
            <wp:extent cx="1310640" cy="90678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310640" cy="906780"/>
                    </a:xfrm>
                    <a:prstGeom prst="rect">
                      <a:avLst/>
                    </a:prstGeom>
                    <a:noFill/>
                    <a:ln>
                      <a:noFill/>
                    </a:ln>
                  </pic:spPr>
                </pic:pic>
              </a:graphicData>
            </a:graphic>
          </wp:inline>
        </w:drawing>
      </w:r>
      <w:r w:rsidR="009F1732" w:rsidRPr="00235394">
        <w:rPr>
          <w:color w:val="0000FF"/>
        </w:rPr>
        <w:tab/>
      </w:r>
      <w:r w:rsidRPr="00235394">
        <w:drawing>
          <wp:inline distT="0" distB="0" distL="0" distR="0" wp14:anchorId="2C4BA1A1" wp14:editId="2492167A">
            <wp:extent cx="1623060" cy="95250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p>
    <w:p w14:paraId="7EF0CC08" w14:textId="77777777" w:rsidR="00837168" w:rsidRDefault="00EB1754" w:rsidP="00837168">
      <w:pPr>
        <w:framePr w:h="1636" w:hRule="exact" w:wrap="notBeside" w:vAnchor="page" w:hAnchor="margin" w:y="15121"/>
        <w:spacing w:after="0"/>
        <w:jc w:val="both"/>
        <w:rPr>
          <w:sz w:val="16"/>
        </w:rPr>
      </w:pPr>
      <w:r w:rsidRPr="00404825">
        <w:rPr>
          <w:sz w:val="16"/>
        </w:rPr>
        <w:t>The present document has been developed within the 3</w:t>
      </w:r>
      <w:r w:rsidRPr="00404825">
        <w:rPr>
          <w:sz w:val="16"/>
          <w:vertAlign w:val="superscript"/>
        </w:rPr>
        <w:t>rd</w:t>
      </w:r>
      <w:r w:rsidRPr="00404825">
        <w:rPr>
          <w:sz w:val="16"/>
        </w:rPr>
        <w:t xml:space="preserve"> Generation Partnership Project (3GPP</w:t>
      </w:r>
      <w:r w:rsidRPr="00404825">
        <w:rPr>
          <w:sz w:val="16"/>
          <w:vertAlign w:val="superscript"/>
        </w:rPr>
        <w:t xml:space="preserve"> TM</w:t>
      </w:r>
      <w:r w:rsidRPr="00404825">
        <w:rPr>
          <w:sz w:val="16"/>
        </w:rPr>
        <w:t>) and may be further elaborated for the purposes of 3GPP.</w:t>
      </w:r>
    </w:p>
    <w:p w14:paraId="76D05DF1" w14:textId="77777777" w:rsidR="00837168" w:rsidRDefault="00EB1754" w:rsidP="00837168">
      <w:pPr>
        <w:framePr w:h="1636" w:hRule="exact" w:wrap="notBeside" w:vAnchor="page" w:hAnchor="margin" w:y="15121"/>
        <w:spacing w:after="0"/>
        <w:jc w:val="both"/>
        <w:rPr>
          <w:sz w:val="16"/>
        </w:rPr>
      </w:pPr>
      <w:r w:rsidRPr="00404825">
        <w:rPr>
          <w:sz w:val="16"/>
        </w:rPr>
        <w:t>The present document has not been subject to any approval process by the 3GPP</w:t>
      </w:r>
      <w:r w:rsidRPr="00404825">
        <w:rPr>
          <w:sz w:val="16"/>
          <w:vertAlign w:val="superscript"/>
        </w:rPr>
        <w:t xml:space="preserve"> </w:t>
      </w:r>
      <w:r w:rsidRPr="00404825">
        <w:rPr>
          <w:sz w:val="16"/>
        </w:rPr>
        <w:t>Organizational Partners and shall not be implemented.</w:t>
      </w:r>
    </w:p>
    <w:p w14:paraId="32B0DD50" w14:textId="77777777" w:rsidR="00EB1754" w:rsidRPr="00404825" w:rsidRDefault="00EB1754">
      <w:pPr>
        <w:framePr w:h="1636" w:hRule="exact" w:wrap="notBeside" w:vAnchor="page" w:hAnchor="margin" w:y="15121"/>
        <w:jc w:val="both"/>
        <w:rPr>
          <w:sz w:val="16"/>
        </w:rPr>
      </w:pPr>
      <w:r w:rsidRPr="00404825">
        <w:rPr>
          <w:sz w:val="16"/>
        </w:rPr>
        <w:t>This Specification is provided for future development work within 3GPP</w:t>
      </w:r>
      <w:r w:rsidRPr="00404825">
        <w:rPr>
          <w:sz w:val="16"/>
          <w:vertAlign w:val="superscript"/>
        </w:rPr>
        <w:t xml:space="preserve"> </w:t>
      </w:r>
      <w:r w:rsidRPr="00404825">
        <w:rPr>
          <w:sz w:val="16"/>
        </w:rPr>
        <w:t>only. The Organizational Partners accept no liability for any use of this Specification.</w:t>
      </w:r>
      <w:r w:rsidRPr="00404825">
        <w:rPr>
          <w:sz w:val="16"/>
        </w:rPr>
        <w:br/>
        <w:t>Specifications and reports for implementation of the 3GPP</w:t>
      </w:r>
      <w:r w:rsidRPr="00404825">
        <w:rPr>
          <w:sz w:val="16"/>
          <w:vertAlign w:val="superscript"/>
        </w:rPr>
        <w:t xml:space="preserve"> TM</w:t>
      </w:r>
      <w:r w:rsidRPr="00404825">
        <w:rPr>
          <w:sz w:val="16"/>
        </w:rPr>
        <w:t xml:space="preserve"> system should be obtained via the 3GPP Organizational Partners</w:t>
      </w:r>
      <w:r w:rsidR="004B6FC1" w:rsidRPr="00404825">
        <w:rPr>
          <w:sz w:val="16"/>
        </w:rPr>
        <w:t>'</w:t>
      </w:r>
      <w:r w:rsidRPr="00404825">
        <w:rPr>
          <w:sz w:val="16"/>
        </w:rPr>
        <w:t xml:space="preserve"> Publications Offices.</w:t>
      </w:r>
    </w:p>
    <w:p w14:paraId="46271C28" w14:textId="77777777" w:rsidR="00EB1754" w:rsidRPr="00404825" w:rsidRDefault="00EB1754">
      <w:pPr>
        <w:pStyle w:val="ZV"/>
        <w:framePr w:wrap="notBeside"/>
      </w:pPr>
    </w:p>
    <w:bookmarkEnd w:id="0"/>
    <w:p w14:paraId="656FF90E" w14:textId="77777777" w:rsidR="00EB1754" w:rsidRPr="00404825" w:rsidRDefault="00EB1754">
      <w:pPr>
        <w:sectPr w:rsidR="00EB1754" w:rsidRPr="00404825" w:rsidSect="002F6703">
          <w:headerReference w:type="even" r:id="rId9"/>
          <w:headerReference w:type="default" r:id="rId10"/>
          <w:footnotePr>
            <w:numRestart w:val="eachSect"/>
          </w:footnotePr>
          <w:pgSz w:w="11907" w:h="16840"/>
          <w:pgMar w:top="2268" w:right="851" w:bottom="10773" w:left="851" w:header="0" w:footer="0" w:gutter="0"/>
          <w:pgNumType w:start="1"/>
          <w:cols w:space="720"/>
          <w:titlePg/>
        </w:sectPr>
      </w:pPr>
    </w:p>
    <w:p w14:paraId="13B275B7" w14:textId="77777777" w:rsidR="00EB1754" w:rsidRPr="00404825" w:rsidRDefault="00EB1754">
      <w:pPr>
        <w:pStyle w:val="Guidance"/>
        <w:rPr>
          <w:color w:val="auto"/>
        </w:rPr>
      </w:pPr>
    </w:p>
    <w:p w14:paraId="405AA8F9" w14:textId="77777777" w:rsidR="00EB1754" w:rsidRPr="00404825" w:rsidRDefault="00EB1754"/>
    <w:p w14:paraId="71113AD6" w14:textId="77777777" w:rsidR="00EB1754" w:rsidRPr="00404825" w:rsidRDefault="00EB1754">
      <w:pPr>
        <w:pStyle w:val="FP"/>
        <w:framePr w:wrap="notBeside" w:hAnchor="margin" w:y="1419"/>
        <w:pBdr>
          <w:bottom w:val="single" w:sz="6" w:space="1" w:color="auto"/>
        </w:pBdr>
        <w:spacing w:before="240"/>
        <w:ind w:left="2835" w:right="2835"/>
        <w:jc w:val="center"/>
      </w:pPr>
      <w:r w:rsidRPr="00404825">
        <w:t>Keywords</w:t>
      </w:r>
    </w:p>
    <w:p w14:paraId="3D0B108A" w14:textId="77777777" w:rsidR="00EB1754" w:rsidRPr="00404825" w:rsidRDefault="00F0116F">
      <w:pPr>
        <w:pStyle w:val="FP"/>
        <w:framePr w:wrap="notBeside" w:hAnchor="margin" w:y="1419"/>
        <w:ind w:left="2835" w:right="2835"/>
        <w:jc w:val="center"/>
        <w:rPr>
          <w:rFonts w:ascii="Arial" w:eastAsia="MS Mincho" w:hAnsi="Arial"/>
          <w:sz w:val="18"/>
        </w:rPr>
      </w:pPr>
      <w:r>
        <w:rPr>
          <w:rFonts w:ascii="Arial" w:eastAsia="MS Mincho" w:hAnsi="Arial"/>
          <w:sz w:val="18"/>
        </w:rPr>
        <w:t>LTE</w:t>
      </w:r>
      <w:r w:rsidR="00EB1953" w:rsidRPr="00404825">
        <w:rPr>
          <w:rFonts w:ascii="Arial" w:eastAsia="MS Mincho" w:hAnsi="Arial"/>
          <w:sz w:val="18"/>
        </w:rPr>
        <w:t>, Radio</w:t>
      </w:r>
    </w:p>
    <w:p w14:paraId="6C864E14" w14:textId="77777777" w:rsidR="00EB1754" w:rsidRPr="00404825" w:rsidRDefault="00EB1754">
      <w:pPr>
        <w:pStyle w:val="Guidance"/>
        <w:rPr>
          <w:color w:val="auto"/>
        </w:rPr>
      </w:pPr>
    </w:p>
    <w:p w14:paraId="776E4E32" w14:textId="77777777" w:rsidR="00EB1754" w:rsidRPr="00404825" w:rsidRDefault="00EB1754"/>
    <w:p w14:paraId="5DBADAF5" w14:textId="77777777" w:rsidR="00EB1754" w:rsidRPr="00404825" w:rsidRDefault="00EB1754">
      <w:pPr>
        <w:pStyle w:val="FP"/>
        <w:framePr w:wrap="notBeside" w:hAnchor="margin" w:yAlign="center"/>
        <w:spacing w:after="240"/>
        <w:ind w:left="2835" w:right="2835"/>
        <w:jc w:val="center"/>
        <w:rPr>
          <w:rFonts w:ascii="Arial" w:hAnsi="Arial"/>
          <w:b/>
          <w:i/>
        </w:rPr>
      </w:pPr>
      <w:r w:rsidRPr="00404825">
        <w:rPr>
          <w:rFonts w:ascii="Arial" w:hAnsi="Arial"/>
          <w:b/>
          <w:i/>
        </w:rPr>
        <w:t>3GPP</w:t>
      </w:r>
    </w:p>
    <w:p w14:paraId="646EE083" w14:textId="77777777" w:rsidR="00EB1754" w:rsidRPr="00404825" w:rsidRDefault="00EB1754">
      <w:pPr>
        <w:pStyle w:val="FP"/>
        <w:framePr w:wrap="notBeside" w:hAnchor="margin" w:yAlign="center"/>
        <w:pBdr>
          <w:bottom w:val="single" w:sz="6" w:space="1" w:color="auto"/>
        </w:pBdr>
        <w:ind w:left="2835" w:right="2835"/>
        <w:jc w:val="center"/>
      </w:pPr>
      <w:r w:rsidRPr="00404825">
        <w:t>Postal address</w:t>
      </w:r>
    </w:p>
    <w:p w14:paraId="0CA7F6EE" w14:textId="77777777" w:rsidR="00EB1754" w:rsidRPr="00404825" w:rsidRDefault="00EB1754">
      <w:pPr>
        <w:pStyle w:val="FP"/>
        <w:framePr w:wrap="notBeside" w:hAnchor="margin" w:yAlign="center"/>
        <w:ind w:left="2835" w:right="2835"/>
        <w:jc w:val="center"/>
        <w:rPr>
          <w:rFonts w:ascii="Arial" w:hAnsi="Arial"/>
          <w:sz w:val="18"/>
        </w:rPr>
      </w:pPr>
    </w:p>
    <w:p w14:paraId="22B8CD2C" w14:textId="77777777" w:rsidR="00EB1754" w:rsidRPr="00D965FF" w:rsidRDefault="00EB1754">
      <w:pPr>
        <w:pStyle w:val="FP"/>
        <w:framePr w:wrap="notBeside" w:hAnchor="margin" w:yAlign="center"/>
        <w:pBdr>
          <w:bottom w:val="single" w:sz="6" w:space="1" w:color="auto"/>
        </w:pBdr>
        <w:spacing w:before="240"/>
        <w:ind w:left="2835" w:right="2835"/>
        <w:jc w:val="center"/>
      </w:pPr>
      <w:r w:rsidRPr="00D965FF">
        <w:t>3GPP support office address</w:t>
      </w:r>
    </w:p>
    <w:p w14:paraId="26A3DA1E" w14:textId="77777777" w:rsidR="00EB1754" w:rsidRPr="00D965FF" w:rsidRDefault="00EB1754">
      <w:pPr>
        <w:pStyle w:val="FP"/>
        <w:framePr w:wrap="notBeside" w:hAnchor="margin" w:yAlign="center"/>
        <w:ind w:left="2835" w:right="2835"/>
        <w:jc w:val="center"/>
        <w:rPr>
          <w:rFonts w:ascii="Arial" w:hAnsi="Arial"/>
          <w:sz w:val="18"/>
        </w:rPr>
      </w:pPr>
      <w:r w:rsidRPr="00D965FF">
        <w:rPr>
          <w:rFonts w:ascii="Arial" w:hAnsi="Arial"/>
          <w:sz w:val="18"/>
        </w:rPr>
        <w:t>650 Route des Lucioles - Sophia Antipolis</w:t>
      </w:r>
    </w:p>
    <w:p w14:paraId="76F36F29" w14:textId="77777777" w:rsidR="00EB1754" w:rsidRPr="00D965FF" w:rsidRDefault="00EB1754">
      <w:pPr>
        <w:pStyle w:val="FP"/>
        <w:framePr w:wrap="notBeside" w:hAnchor="margin" w:yAlign="center"/>
        <w:ind w:left="2835" w:right="2835"/>
        <w:jc w:val="center"/>
        <w:rPr>
          <w:rFonts w:ascii="Arial" w:hAnsi="Arial"/>
          <w:sz w:val="18"/>
        </w:rPr>
      </w:pPr>
      <w:r w:rsidRPr="00D965FF">
        <w:rPr>
          <w:rFonts w:ascii="Arial" w:hAnsi="Arial"/>
          <w:sz w:val="18"/>
        </w:rPr>
        <w:t>Valbonne - FRANCE</w:t>
      </w:r>
    </w:p>
    <w:p w14:paraId="73FC75EC" w14:textId="77777777" w:rsidR="00EB1754" w:rsidRPr="00404825" w:rsidRDefault="00EB1754">
      <w:pPr>
        <w:pStyle w:val="FP"/>
        <w:framePr w:wrap="notBeside" w:hAnchor="margin" w:yAlign="center"/>
        <w:spacing w:after="20"/>
        <w:ind w:left="2835" w:right="2835"/>
        <w:jc w:val="center"/>
        <w:rPr>
          <w:rFonts w:ascii="Arial" w:hAnsi="Arial"/>
          <w:sz w:val="18"/>
        </w:rPr>
      </w:pPr>
      <w:r w:rsidRPr="00404825">
        <w:rPr>
          <w:rFonts w:ascii="Arial" w:hAnsi="Arial"/>
          <w:sz w:val="18"/>
        </w:rPr>
        <w:t>Tel.: +33 4 92 94 42 00 Fax: +33 4 93 65 47 16</w:t>
      </w:r>
    </w:p>
    <w:p w14:paraId="3744CCA8" w14:textId="77777777" w:rsidR="00EB1754" w:rsidRPr="00404825" w:rsidRDefault="00EB1754">
      <w:pPr>
        <w:pStyle w:val="FP"/>
        <w:framePr w:wrap="notBeside" w:hAnchor="margin" w:yAlign="center"/>
        <w:pBdr>
          <w:bottom w:val="single" w:sz="6" w:space="1" w:color="auto"/>
        </w:pBdr>
        <w:spacing w:before="240"/>
        <w:ind w:left="2835" w:right="2835"/>
        <w:jc w:val="center"/>
      </w:pPr>
      <w:r w:rsidRPr="00404825">
        <w:t>Internet</w:t>
      </w:r>
    </w:p>
    <w:p w14:paraId="656C0E7D" w14:textId="77777777" w:rsidR="00EB1754" w:rsidRPr="00404825" w:rsidRDefault="00EB1754">
      <w:pPr>
        <w:pStyle w:val="FP"/>
        <w:framePr w:wrap="notBeside" w:hAnchor="margin" w:yAlign="center"/>
        <w:ind w:left="2835" w:right="2835"/>
        <w:jc w:val="center"/>
        <w:rPr>
          <w:rFonts w:ascii="Arial" w:hAnsi="Arial"/>
          <w:sz w:val="18"/>
        </w:rPr>
      </w:pPr>
      <w:r w:rsidRPr="00404825">
        <w:rPr>
          <w:rFonts w:ascii="Arial" w:hAnsi="Arial"/>
          <w:sz w:val="18"/>
        </w:rPr>
        <w:t>http://www.3gpp.org</w:t>
      </w:r>
    </w:p>
    <w:p w14:paraId="7D74B9DB" w14:textId="77777777" w:rsidR="00EB1754" w:rsidRPr="00404825" w:rsidRDefault="00EB1754"/>
    <w:p w14:paraId="020B0EB5" w14:textId="77777777" w:rsidR="00F0116F" w:rsidRDefault="00F0116F" w:rsidP="00F0116F">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7D3FEAE0" w14:textId="77777777" w:rsidR="00F0116F" w:rsidRDefault="00F0116F" w:rsidP="00F0116F">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18228B44" w14:textId="77777777" w:rsidR="00F0116F" w:rsidRDefault="00F0116F" w:rsidP="00F0116F">
      <w:pPr>
        <w:pStyle w:val="FP"/>
        <w:framePr w:h="3057" w:hRule="exact" w:wrap="notBeside" w:vAnchor="page" w:hAnchor="margin" w:y="12605"/>
        <w:jc w:val="center"/>
        <w:rPr>
          <w:noProof/>
        </w:rPr>
      </w:pPr>
    </w:p>
    <w:p w14:paraId="00456BE0" w14:textId="6C41CCEC" w:rsidR="00F0116F" w:rsidRDefault="005F30DB" w:rsidP="00687137">
      <w:pPr>
        <w:pStyle w:val="FP"/>
        <w:framePr w:h="3057" w:hRule="exact" w:wrap="notBeside" w:vAnchor="page" w:hAnchor="margin" w:y="12605"/>
        <w:jc w:val="center"/>
        <w:rPr>
          <w:noProof/>
          <w:sz w:val="18"/>
        </w:rPr>
      </w:pPr>
      <w:r>
        <w:rPr>
          <w:noProof/>
          <w:sz w:val="18"/>
        </w:rPr>
        <w:t>© 20</w:t>
      </w:r>
      <w:r w:rsidR="00D465CE">
        <w:rPr>
          <w:noProof/>
          <w:sz w:val="18"/>
        </w:rPr>
        <w:t>2</w:t>
      </w:r>
      <w:r w:rsidR="0019156A">
        <w:rPr>
          <w:noProof/>
          <w:sz w:val="18"/>
        </w:rPr>
        <w:t>5</w:t>
      </w:r>
      <w:r w:rsidR="00F0116F">
        <w:rPr>
          <w:noProof/>
          <w:sz w:val="18"/>
        </w:rPr>
        <w:t xml:space="preserve">, 3GPP Organizational Partners (ARIB, ATIS, CCSA, ETSI, </w:t>
      </w:r>
      <w:r w:rsidR="009F1732">
        <w:rPr>
          <w:noProof/>
          <w:sz w:val="18"/>
        </w:rPr>
        <w:t xml:space="preserve">TSDSI, </w:t>
      </w:r>
      <w:r w:rsidR="00F0116F">
        <w:rPr>
          <w:noProof/>
          <w:sz w:val="18"/>
        </w:rPr>
        <w:t>TTA, TTC).</w:t>
      </w:r>
      <w:bookmarkStart w:id="1" w:name="copyrightaddon"/>
      <w:bookmarkEnd w:id="1"/>
    </w:p>
    <w:p w14:paraId="02481E63" w14:textId="77777777" w:rsidR="00F0116F" w:rsidRDefault="00F0116F" w:rsidP="00F0116F">
      <w:pPr>
        <w:pStyle w:val="FP"/>
        <w:framePr w:h="3057" w:hRule="exact" w:wrap="notBeside" w:vAnchor="page" w:hAnchor="margin" w:y="12605"/>
        <w:jc w:val="center"/>
        <w:rPr>
          <w:noProof/>
          <w:sz w:val="18"/>
        </w:rPr>
      </w:pPr>
      <w:r>
        <w:rPr>
          <w:noProof/>
          <w:sz w:val="18"/>
        </w:rPr>
        <w:t>All rights reserved.</w:t>
      </w:r>
    </w:p>
    <w:p w14:paraId="23C25D50" w14:textId="77777777" w:rsidR="00F0116F" w:rsidRDefault="00F0116F" w:rsidP="00F0116F">
      <w:pPr>
        <w:pStyle w:val="FP"/>
        <w:framePr w:h="3057" w:hRule="exact" w:wrap="notBeside" w:vAnchor="page" w:hAnchor="margin" w:y="12605"/>
        <w:rPr>
          <w:noProof/>
          <w:sz w:val="18"/>
        </w:rPr>
      </w:pPr>
    </w:p>
    <w:p w14:paraId="72828164" w14:textId="77777777" w:rsidR="00F0116F" w:rsidRDefault="00F0116F" w:rsidP="00F0116F">
      <w:pPr>
        <w:pStyle w:val="FP"/>
        <w:framePr w:h="3057" w:hRule="exact" w:wrap="notBeside" w:vAnchor="page" w:hAnchor="margin" w:y="12605"/>
        <w:rPr>
          <w:noProof/>
          <w:sz w:val="18"/>
        </w:rPr>
      </w:pPr>
      <w:r>
        <w:rPr>
          <w:noProof/>
          <w:sz w:val="18"/>
        </w:rPr>
        <w:t>UMTS™ is a Trade Mark of ETSI registered for the benefit of its members</w:t>
      </w:r>
    </w:p>
    <w:p w14:paraId="13AAD440" w14:textId="77777777" w:rsidR="00F0116F" w:rsidRDefault="00F0116F" w:rsidP="00F0116F">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B9D614F" w14:textId="77777777" w:rsidR="00F0116F" w:rsidRDefault="00F0116F" w:rsidP="00F0116F">
      <w:pPr>
        <w:pStyle w:val="FP"/>
        <w:framePr w:h="3057" w:hRule="exact" w:wrap="notBeside" w:vAnchor="page" w:hAnchor="margin" w:y="12605"/>
        <w:rPr>
          <w:noProof/>
          <w:sz w:val="18"/>
        </w:rPr>
      </w:pPr>
      <w:r>
        <w:rPr>
          <w:noProof/>
          <w:sz w:val="18"/>
        </w:rPr>
        <w:t>GSM® and the GSM logo are registered and owned by the GSM Association</w:t>
      </w:r>
    </w:p>
    <w:p w14:paraId="7FAAE72A" w14:textId="77777777" w:rsidR="00EB1754" w:rsidRPr="00404825" w:rsidRDefault="00EB1754"/>
    <w:p w14:paraId="5A7343CC" w14:textId="77777777" w:rsidR="00EB1754" w:rsidRPr="00404825" w:rsidRDefault="00EB1754">
      <w:pPr>
        <w:pStyle w:val="TT"/>
        <w:outlineLvl w:val="0"/>
      </w:pPr>
      <w:r w:rsidRPr="00404825">
        <w:br w:type="page"/>
      </w:r>
      <w:r w:rsidRPr="00404825">
        <w:lastRenderedPageBreak/>
        <w:t>Contents</w:t>
      </w:r>
    </w:p>
    <w:p w14:paraId="12FCC799" w14:textId="77777777" w:rsidR="00D04EB6" w:rsidRDefault="00D04EB6">
      <w:pPr>
        <w:pStyle w:val="TOC1"/>
        <w:rPr>
          <w:rFonts w:ascii="Calibri" w:hAnsi="Calibri"/>
          <w:szCs w:val="22"/>
        </w:rPr>
      </w:pPr>
      <w:r>
        <w:fldChar w:fldCharType="begin" w:fldLock="1"/>
      </w:r>
      <w:r>
        <w:instrText xml:space="preserve"> TOC \o "1-9" </w:instrText>
      </w:r>
      <w:r>
        <w:fldChar w:fldCharType="separate"/>
      </w:r>
      <w:r>
        <w:t>Foreword</w:t>
      </w:r>
      <w:r>
        <w:tab/>
      </w:r>
      <w:r>
        <w:fldChar w:fldCharType="begin" w:fldLock="1"/>
      </w:r>
      <w:r>
        <w:instrText xml:space="preserve"> PAGEREF _Toc478053218 \h </w:instrText>
      </w:r>
      <w:r>
        <w:fldChar w:fldCharType="separate"/>
      </w:r>
      <w:r>
        <w:t>4</w:t>
      </w:r>
      <w:r>
        <w:fldChar w:fldCharType="end"/>
      </w:r>
    </w:p>
    <w:p w14:paraId="0681EDEF" w14:textId="77777777" w:rsidR="00D04EB6" w:rsidRDefault="00D04EB6">
      <w:pPr>
        <w:pStyle w:val="TOC1"/>
        <w:rPr>
          <w:rFonts w:ascii="Calibri" w:hAnsi="Calibri"/>
          <w:szCs w:val="22"/>
        </w:rPr>
      </w:pPr>
      <w:r>
        <w:t>1</w:t>
      </w:r>
      <w:r>
        <w:rPr>
          <w:rFonts w:ascii="Calibri" w:hAnsi="Calibri"/>
          <w:szCs w:val="22"/>
        </w:rPr>
        <w:tab/>
      </w:r>
      <w:r>
        <w:t>Scope</w:t>
      </w:r>
      <w:r>
        <w:tab/>
      </w:r>
      <w:r>
        <w:fldChar w:fldCharType="begin" w:fldLock="1"/>
      </w:r>
      <w:r>
        <w:instrText xml:space="preserve"> PAGEREF _Toc478053219 \h </w:instrText>
      </w:r>
      <w:r>
        <w:fldChar w:fldCharType="separate"/>
      </w:r>
      <w:r>
        <w:t>5</w:t>
      </w:r>
      <w:r>
        <w:fldChar w:fldCharType="end"/>
      </w:r>
    </w:p>
    <w:p w14:paraId="4191A9E3" w14:textId="77777777" w:rsidR="00D04EB6" w:rsidRDefault="00D04EB6">
      <w:pPr>
        <w:pStyle w:val="TOC1"/>
        <w:rPr>
          <w:rFonts w:ascii="Calibri" w:hAnsi="Calibri"/>
          <w:szCs w:val="22"/>
        </w:rPr>
      </w:pPr>
      <w:r>
        <w:t>2</w:t>
      </w:r>
      <w:r>
        <w:rPr>
          <w:rFonts w:ascii="Calibri" w:hAnsi="Calibri"/>
          <w:szCs w:val="22"/>
        </w:rPr>
        <w:tab/>
      </w:r>
      <w:r>
        <w:t>References</w:t>
      </w:r>
      <w:r>
        <w:tab/>
      </w:r>
      <w:r>
        <w:fldChar w:fldCharType="begin" w:fldLock="1"/>
      </w:r>
      <w:r>
        <w:instrText xml:space="preserve"> PAGEREF _Toc478053220 \h </w:instrText>
      </w:r>
      <w:r>
        <w:fldChar w:fldCharType="separate"/>
      </w:r>
      <w:r>
        <w:t>5</w:t>
      </w:r>
      <w:r>
        <w:fldChar w:fldCharType="end"/>
      </w:r>
    </w:p>
    <w:p w14:paraId="0C2F4EEC" w14:textId="77777777" w:rsidR="00D04EB6" w:rsidRDefault="00D04EB6">
      <w:pPr>
        <w:pStyle w:val="TOC1"/>
        <w:rPr>
          <w:rFonts w:ascii="Calibri" w:hAnsi="Calibri"/>
          <w:szCs w:val="22"/>
        </w:rPr>
      </w:pPr>
      <w:r w:rsidRPr="00D04EB6">
        <w:t>3</w:t>
      </w:r>
      <w:r>
        <w:rPr>
          <w:rFonts w:ascii="Calibri" w:hAnsi="Calibri"/>
          <w:szCs w:val="22"/>
        </w:rPr>
        <w:tab/>
      </w:r>
      <w:r w:rsidRPr="0044086C">
        <w:rPr>
          <w:rFonts w:eastAsia="MS Mincho"/>
        </w:rPr>
        <w:t>Definitions, symbols and abbreviations</w:t>
      </w:r>
      <w:r>
        <w:tab/>
      </w:r>
      <w:r>
        <w:fldChar w:fldCharType="begin" w:fldLock="1"/>
      </w:r>
      <w:r>
        <w:instrText xml:space="preserve"> PAGEREF _Toc478053221 \h </w:instrText>
      </w:r>
      <w:r>
        <w:fldChar w:fldCharType="separate"/>
      </w:r>
      <w:r>
        <w:t>5</w:t>
      </w:r>
      <w:r>
        <w:fldChar w:fldCharType="end"/>
      </w:r>
    </w:p>
    <w:p w14:paraId="0DF364F7" w14:textId="77777777" w:rsidR="00D04EB6" w:rsidRDefault="00D04EB6">
      <w:pPr>
        <w:pStyle w:val="TOC2"/>
        <w:rPr>
          <w:rFonts w:ascii="Calibri" w:hAnsi="Calibri"/>
          <w:sz w:val="22"/>
          <w:szCs w:val="22"/>
        </w:rPr>
      </w:pPr>
      <w:r>
        <w:t>3.1</w:t>
      </w:r>
      <w:r>
        <w:rPr>
          <w:rFonts w:ascii="Calibri" w:hAnsi="Calibri"/>
          <w:sz w:val="22"/>
          <w:szCs w:val="22"/>
        </w:rPr>
        <w:tab/>
      </w:r>
      <w:r>
        <w:t>Definitions</w:t>
      </w:r>
      <w:r>
        <w:tab/>
      </w:r>
      <w:r>
        <w:fldChar w:fldCharType="begin" w:fldLock="1"/>
      </w:r>
      <w:r>
        <w:instrText xml:space="preserve"> PAGEREF _Toc478053222 \h </w:instrText>
      </w:r>
      <w:r>
        <w:fldChar w:fldCharType="separate"/>
      </w:r>
      <w:r>
        <w:t>5</w:t>
      </w:r>
      <w:r>
        <w:fldChar w:fldCharType="end"/>
      </w:r>
    </w:p>
    <w:p w14:paraId="4D75182B" w14:textId="77777777" w:rsidR="00D04EB6" w:rsidRDefault="00D04EB6">
      <w:pPr>
        <w:pStyle w:val="TOC2"/>
        <w:rPr>
          <w:rFonts w:ascii="Calibri" w:hAnsi="Calibri"/>
          <w:sz w:val="22"/>
          <w:szCs w:val="22"/>
        </w:rPr>
      </w:pPr>
      <w:r>
        <w:t>3.2</w:t>
      </w:r>
      <w:r>
        <w:rPr>
          <w:rFonts w:ascii="Calibri" w:hAnsi="Calibri"/>
          <w:sz w:val="22"/>
          <w:szCs w:val="22"/>
        </w:rPr>
        <w:tab/>
      </w:r>
      <w:r>
        <w:t>Symbols</w:t>
      </w:r>
      <w:r>
        <w:tab/>
      </w:r>
      <w:r>
        <w:fldChar w:fldCharType="begin" w:fldLock="1"/>
      </w:r>
      <w:r>
        <w:instrText xml:space="preserve"> PAGEREF _Toc478053223 \h </w:instrText>
      </w:r>
      <w:r>
        <w:fldChar w:fldCharType="separate"/>
      </w:r>
      <w:r>
        <w:t>5</w:t>
      </w:r>
      <w:r>
        <w:fldChar w:fldCharType="end"/>
      </w:r>
    </w:p>
    <w:p w14:paraId="202D0B8E" w14:textId="77777777" w:rsidR="00D04EB6" w:rsidRDefault="00D04EB6">
      <w:pPr>
        <w:pStyle w:val="TOC2"/>
        <w:rPr>
          <w:rFonts w:ascii="Calibri" w:hAnsi="Calibri"/>
          <w:sz w:val="22"/>
          <w:szCs w:val="22"/>
        </w:rPr>
      </w:pPr>
      <w:r>
        <w:t>3.3</w:t>
      </w:r>
      <w:r>
        <w:rPr>
          <w:rFonts w:ascii="Calibri" w:hAnsi="Calibri"/>
          <w:sz w:val="22"/>
          <w:szCs w:val="22"/>
        </w:rPr>
        <w:tab/>
      </w:r>
      <w:r>
        <w:t>Abbreviations</w:t>
      </w:r>
      <w:r>
        <w:tab/>
      </w:r>
      <w:r>
        <w:fldChar w:fldCharType="begin" w:fldLock="1"/>
      </w:r>
      <w:r>
        <w:instrText xml:space="preserve"> PAGEREF _Toc478053224 \h </w:instrText>
      </w:r>
      <w:r>
        <w:fldChar w:fldCharType="separate"/>
      </w:r>
      <w:r>
        <w:t>5</w:t>
      </w:r>
      <w:r>
        <w:fldChar w:fldCharType="end"/>
      </w:r>
    </w:p>
    <w:p w14:paraId="7B210992" w14:textId="77777777" w:rsidR="00D04EB6" w:rsidRDefault="00D04EB6">
      <w:pPr>
        <w:pStyle w:val="TOC1"/>
        <w:rPr>
          <w:rFonts w:ascii="Calibri" w:hAnsi="Calibri"/>
          <w:szCs w:val="22"/>
        </w:rPr>
      </w:pPr>
      <w:r>
        <w:t>4</w:t>
      </w:r>
      <w:r>
        <w:rPr>
          <w:rFonts w:ascii="Calibri" w:hAnsi="Calibri"/>
          <w:szCs w:val="22"/>
        </w:rPr>
        <w:tab/>
      </w:r>
      <w:r>
        <w:t>Introduction</w:t>
      </w:r>
      <w:r>
        <w:tab/>
      </w:r>
      <w:r>
        <w:fldChar w:fldCharType="begin" w:fldLock="1"/>
      </w:r>
      <w:r>
        <w:instrText xml:space="preserve"> PAGEREF _Toc478053225 \h </w:instrText>
      </w:r>
      <w:r>
        <w:fldChar w:fldCharType="separate"/>
      </w:r>
      <w:r>
        <w:t>5</w:t>
      </w:r>
      <w:r>
        <w:fldChar w:fldCharType="end"/>
      </w:r>
    </w:p>
    <w:p w14:paraId="3D790EB7" w14:textId="77777777" w:rsidR="00D04EB6" w:rsidRDefault="00D04EB6">
      <w:pPr>
        <w:pStyle w:val="TOC1"/>
        <w:rPr>
          <w:rFonts w:ascii="Calibri" w:hAnsi="Calibri"/>
          <w:szCs w:val="22"/>
        </w:rPr>
      </w:pPr>
      <w:r w:rsidRPr="00D04EB6">
        <w:t>5</w:t>
      </w:r>
      <w:r>
        <w:rPr>
          <w:rFonts w:ascii="Calibri" w:hAnsi="Calibri"/>
          <w:szCs w:val="22"/>
        </w:rPr>
        <w:tab/>
      </w:r>
      <w:r w:rsidRPr="0044086C">
        <w:rPr>
          <w:rFonts w:eastAsia="MS Mincho"/>
        </w:rPr>
        <w:t>Objective</w:t>
      </w:r>
      <w:r>
        <w:tab/>
      </w:r>
      <w:r>
        <w:fldChar w:fldCharType="begin" w:fldLock="1"/>
      </w:r>
      <w:r>
        <w:instrText xml:space="preserve"> PAGEREF _Toc478053226 \h </w:instrText>
      </w:r>
      <w:r>
        <w:fldChar w:fldCharType="separate"/>
      </w:r>
      <w:r>
        <w:t>6</w:t>
      </w:r>
      <w:r>
        <w:fldChar w:fldCharType="end"/>
      </w:r>
    </w:p>
    <w:p w14:paraId="683652E0" w14:textId="77777777" w:rsidR="00D04EB6" w:rsidRDefault="00D04EB6">
      <w:pPr>
        <w:pStyle w:val="TOC1"/>
        <w:rPr>
          <w:rFonts w:ascii="Calibri" w:hAnsi="Calibri"/>
          <w:szCs w:val="22"/>
        </w:rPr>
      </w:pPr>
      <w:r w:rsidRPr="00D04EB6">
        <w:t>6</w:t>
      </w:r>
      <w:r>
        <w:rPr>
          <w:rFonts w:ascii="Calibri" w:hAnsi="Calibri"/>
          <w:szCs w:val="22"/>
        </w:rPr>
        <w:tab/>
      </w:r>
      <w:r w:rsidRPr="0044086C">
        <w:rPr>
          <w:rFonts w:eastAsia="MS Mincho"/>
        </w:rPr>
        <w:t>General requirements</w:t>
      </w:r>
      <w:r>
        <w:tab/>
      </w:r>
      <w:r>
        <w:fldChar w:fldCharType="begin" w:fldLock="1"/>
      </w:r>
      <w:r>
        <w:instrText xml:space="preserve"> PAGEREF _Toc478053227 \h </w:instrText>
      </w:r>
      <w:r>
        <w:fldChar w:fldCharType="separate"/>
      </w:r>
      <w:r>
        <w:t>8</w:t>
      </w:r>
      <w:r>
        <w:fldChar w:fldCharType="end"/>
      </w:r>
    </w:p>
    <w:p w14:paraId="071657C2" w14:textId="77777777" w:rsidR="00D04EB6" w:rsidRDefault="00D04EB6">
      <w:pPr>
        <w:pStyle w:val="TOC1"/>
        <w:rPr>
          <w:rFonts w:ascii="Calibri" w:hAnsi="Calibri"/>
          <w:szCs w:val="22"/>
        </w:rPr>
      </w:pPr>
      <w:r w:rsidRPr="00D04EB6">
        <w:t>7</w:t>
      </w:r>
      <w:r>
        <w:rPr>
          <w:rFonts w:ascii="Calibri" w:hAnsi="Calibri"/>
          <w:szCs w:val="22"/>
        </w:rPr>
        <w:tab/>
      </w:r>
      <w:r w:rsidRPr="0044086C">
        <w:rPr>
          <w:rFonts w:eastAsia="MS Mincho"/>
        </w:rPr>
        <w:t>Capability-related requirements</w:t>
      </w:r>
      <w:r>
        <w:tab/>
      </w:r>
      <w:r>
        <w:fldChar w:fldCharType="begin" w:fldLock="1"/>
      </w:r>
      <w:r>
        <w:instrText xml:space="preserve"> PAGEREF _Toc478053228 \h </w:instrText>
      </w:r>
      <w:r>
        <w:fldChar w:fldCharType="separate"/>
      </w:r>
      <w:r>
        <w:t>8</w:t>
      </w:r>
      <w:r>
        <w:fldChar w:fldCharType="end"/>
      </w:r>
    </w:p>
    <w:p w14:paraId="7F317508" w14:textId="77777777" w:rsidR="00D04EB6" w:rsidRDefault="00D04EB6">
      <w:pPr>
        <w:pStyle w:val="TOC2"/>
        <w:rPr>
          <w:rFonts w:ascii="Calibri" w:hAnsi="Calibri"/>
          <w:sz w:val="22"/>
          <w:szCs w:val="22"/>
        </w:rPr>
      </w:pPr>
      <w:r w:rsidRPr="00D04EB6">
        <w:t>7.1</w:t>
      </w:r>
      <w:r w:rsidRPr="00D04EB6">
        <w:rPr>
          <w:rFonts w:ascii="Calibri" w:hAnsi="Calibri"/>
          <w:sz w:val="22"/>
          <w:szCs w:val="22"/>
        </w:rPr>
        <w:tab/>
      </w:r>
      <w:r w:rsidRPr="0044086C">
        <w:rPr>
          <w:rFonts w:eastAsia="MS Mincho"/>
        </w:rPr>
        <w:t>Peak Data Rate</w:t>
      </w:r>
      <w:r>
        <w:tab/>
      </w:r>
      <w:r>
        <w:fldChar w:fldCharType="begin" w:fldLock="1"/>
      </w:r>
      <w:r>
        <w:instrText xml:space="preserve"> PAGEREF _Toc478053229 \h </w:instrText>
      </w:r>
      <w:r>
        <w:fldChar w:fldCharType="separate"/>
      </w:r>
      <w:r>
        <w:t>8</w:t>
      </w:r>
      <w:r>
        <w:fldChar w:fldCharType="end"/>
      </w:r>
    </w:p>
    <w:p w14:paraId="27639FA8" w14:textId="77777777" w:rsidR="00D04EB6" w:rsidRDefault="00D04EB6">
      <w:pPr>
        <w:pStyle w:val="TOC2"/>
        <w:rPr>
          <w:rFonts w:ascii="Calibri" w:hAnsi="Calibri"/>
          <w:sz w:val="22"/>
          <w:szCs w:val="22"/>
        </w:rPr>
      </w:pPr>
      <w:r w:rsidRPr="00D04EB6">
        <w:t>7.2</w:t>
      </w:r>
      <w:r w:rsidRPr="00D04EB6">
        <w:rPr>
          <w:rFonts w:ascii="Calibri" w:hAnsi="Calibri"/>
          <w:sz w:val="22"/>
          <w:szCs w:val="22"/>
        </w:rPr>
        <w:tab/>
      </w:r>
      <w:r w:rsidRPr="0044086C">
        <w:rPr>
          <w:rFonts w:eastAsia="MS Mincho"/>
          <w:bCs/>
        </w:rPr>
        <w:t>Latency</w:t>
      </w:r>
      <w:r>
        <w:tab/>
      </w:r>
      <w:r>
        <w:fldChar w:fldCharType="begin" w:fldLock="1"/>
      </w:r>
      <w:r>
        <w:instrText xml:space="preserve"> PAGEREF _Toc478053230 \h </w:instrText>
      </w:r>
      <w:r>
        <w:fldChar w:fldCharType="separate"/>
      </w:r>
      <w:r>
        <w:t>8</w:t>
      </w:r>
      <w:r>
        <w:fldChar w:fldCharType="end"/>
      </w:r>
    </w:p>
    <w:p w14:paraId="33F0AB4D" w14:textId="77777777" w:rsidR="00D04EB6" w:rsidRDefault="00D04EB6">
      <w:pPr>
        <w:pStyle w:val="TOC3"/>
        <w:rPr>
          <w:rFonts w:ascii="Calibri" w:hAnsi="Calibri"/>
          <w:sz w:val="22"/>
          <w:szCs w:val="22"/>
        </w:rPr>
      </w:pPr>
      <w:r w:rsidRPr="00D04EB6">
        <w:t>7.2.1</w:t>
      </w:r>
      <w:r w:rsidRPr="00D04EB6">
        <w:rPr>
          <w:rFonts w:ascii="Calibri" w:hAnsi="Calibri"/>
          <w:sz w:val="22"/>
          <w:szCs w:val="22"/>
        </w:rPr>
        <w:tab/>
      </w:r>
      <w:r w:rsidRPr="0044086C">
        <w:rPr>
          <w:rFonts w:eastAsia="MS Mincho"/>
        </w:rPr>
        <w:t>C-plane latency</w:t>
      </w:r>
      <w:r>
        <w:tab/>
      </w:r>
      <w:r>
        <w:fldChar w:fldCharType="begin" w:fldLock="1"/>
      </w:r>
      <w:r>
        <w:instrText xml:space="preserve"> PAGEREF _Toc478053231 \h </w:instrText>
      </w:r>
      <w:r>
        <w:fldChar w:fldCharType="separate"/>
      </w:r>
      <w:r>
        <w:t>8</w:t>
      </w:r>
      <w:r>
        <w:fldChar w:fldCharType="end"/>
      </w:r>
    </w:p>
    <w:p w14:paraId="32E87673" w14:textId="77777777" w:rsidR="00D04EB6" w:rsidRDefault="00D04EB6">
      <w:pPr>
        <w:pStyle w:val="TOC4"/>
        <w:rPr>
          <w:rFonts w:ascii="Calibri" w:hAnsi="Calibri"/>
          <w:sz w:val="22"/>
          <w:szCs w:val="22"/>
        </w:rPr>
      </w:pPr>
      <w:r w:rsidRPr="00D04EB6">
        <w:t>7.2.1.1</w:t>
      </w:r>
      <w:r w:rsidRPr="00D04EB6">
        <w:rPr>
          <w:rFonts w:ascii="Calibri" w:hAnsi="Calibri"/>
          <w:sz w:val="22"/>
          <w:szCs w:val="22"/>
        </w:rPr>
        <w:tab/>
      </w:r>
      <w:r w:rsidRPr="0044086C">
        <w:rPr>
          <w:rFonts w:eastAsia="MS Mincho"/>
        </w:rPr>
        <w:t>C-plane capacity</w:t>
      </w:r>
      <w:r>
        <w:tab/>
      </w:r>
      <w:r>
        <w:fldChar w:fldCharType="begin" w:fldLock="1"/>
      </w:r>
      <w:r>
        <w:instrText xml:space="preserve"> PAGEREF _Toc478053232 \h </w:instrText>
      </w:r>
      <w:r>
        <w:fldChar w:fldCharType="separate"/>
      </w:r>
      <w:r>
        <w:t>9</w:t>
      </w:r>
      <w:r>
        <w:fldChar w:fldCharType="end"/>
      </w:r>
    </w:p>
    <w:p w14:paraId="1B14EC93" w14:textId="77777777" w:rsidR="00D04EB6" w:rsidRDefault="00D04EB6">
      <w:pPr>
        <w:pStyle w:val="TOC3"/>
        <w:rPr>
          <w:rFonts w:ascii="Calibri" w:hAnsi="Calibri"/>
          <w:sz w:val="22"/>
          <w:szCs w:val="22"/>
        </w:rPr>
      </w:pPr>
      <w:r w:rsidRPr="00D04EB6">
        <w:t>7.2.2</w:t>
      </w:r>
      <w:r w:rsidRPr="00D04EB6">
        <w:rPr>
          <w:rFonts w:ascii="Calibri" w:hAnsi="Calibri"/>
          <w:sz w:val="22"/>
          <w:szCs w:val="22"/>
        </w:rPr>
        <w:tab/>
      </w:r>
      <w:r w:rsidRPr="0044086C">
        <w:rPr>
          <w:rFonts w:eastAsia="MS Mincho"/>
        </w:rPr>
        <w:t>U-Plane latency</w:t>
      </w:r>
      <w:r>
        <w:tab/>
      </w:r>
      <w:r>
        <w:fldChar w:fldCharType="begin" w:fldLock="1"/>
      </w:r>
      <w:r>
        <w:instrText xml:space="preserve"> PAGEREF _Toc478053233 \h </w:instrText>
      </w:r>
      <w:r>
        <w:fldChar w:fldCharType="separate"/>
      </w:r>
      <w:r>
        <w:t>9</w:t>
      </w:r>
      <w:r>
        <w:fldChar w:fldCharType="end"/>
      </w:r>
    </w:p>
    <w:p w14:paraId="0CC4923B" w14:textId="77777777" w:rsidR="00D04EB6" w:rsidRDefault="00D04EB6">
      <w:pPr>
        <w:pStyle w:val="TOC1"/>
        <w:rPr>
          <w:rFonts w:ascii="Calibri" w:hAnsi="Calibri"/>
          <w:szCs w:val="22"/>
        </w:rPr>
      </w:pPr>
      <w:r w:rsidRPr="00D04EB6">
        <w:t>8</w:t>
      </w:r>
      <w:r>
        <w:rPr>
          <w:rFonts w:ascii="Calibri" w:hAnsi="Calibri"/>
          <w:szCs w:val="22"/>
        </w:rPr>
        <w:tab/>
      </w:r>
      <w:r w:rsidRPr="0044086C">
        <w:rPr>
          <w:rFonts w:eastAsia="MS Mincho"/>
        </w:rPr>
        <w:t>System performance requirements</w:t>
      </w:r>
      <w:r>
        <w:tab/>
      </w:r>
      <w:r>
        <w:fldChar w:fldCharType="begin" w:fldLock="1"/>
      </w:r>
      <w:r>
        <w:instrText xml:space="preserve"> PAGEREF _Toc478053234 \h </w:instrText>
      </w:r>
      <w:r>
        <w:fldChar w:fldCharType="separate"/>
      </w:r>
      <w:r>
        <w:t>9</w:t>
      </w:r>
      <w:r>
        <w:fldChar w:fldCharType="end"/>
      </w:r>
    </w:p>
    <w:p w14:paraId="6C2A9834" w14:textId="77777777" w:rsidR="00D04EB6" w:rsidRDefault="00D04EB6">
      <w:pPr>
        <w:pStyle w:val="TOC2"/>
        <w:rPr>
          <w:rFonts w:ascii="Calibri" w:hAnsi="Calibri"/>
          <w:sz w:val="22"/>
          <w:szCs w:val="22"/>
        </w:rPr>
      </w:pPr>
      <w:r w:rsidRPr="00D04EB6">
        <w:t>8.1</w:t>
      </w:r>
      <w:r w:rsidRPr="00D04EB6">
        <w:rPr>
          <w:rFonts w:ascii="Calibri" w:hAnsi="Calibri"/>
          <w:sz w:val="22"/>
          <w:szCs w:val="22"/>
        </w:rPr>
        <w:tab/>
      </w:r>
      <w:r w:rsidRPr="0044086C">
        <w:rPr>
          <w:rFonts w:eastAsia="MS Mincho"/>
        </w:rPr>
        <w:t>Spectrum efficiency</w:t>
      </w:r>
      <w:r>
        <w:tab/>
      </w:r>
      <w:r>
        <w:fldChar w:fldCharType="begin" w:fldLock="1"/>
      </w:r>
      <w:r>
        <w:instrText xml:space="preserve"> PAGEREF _Toc478053235 \h </w:instrText>
      </w:r>
      <w:r>
        <w:fldChar w:fldCharType="separate"/>
      </w:r>
      <w:r>
        <w:t>9</w:t>
      </w:r>
      <w:r>
        <w:fldChar w:fldCharType="end"/>
      </w:r>
    </w:p>
    <w:p w14:paraId="391DFAA0" w14:textId="77777777" w:rsidR="00D04EB6" w:rsidRDefault="00D04EB6">
      <w:pPr>
        <w:pStyle w:val="TOC3"/>
        <w:rPr>
          <w:rFonts w:ascii="Calibri" w:hAnsi="Calibri"/>
          <w:sz w:val="22"/>
          <w:szCs w:val="22"/>
        </w:rPr>
      </w:pPr>
      <w:r w:rsidRPr="00D04EB6">
        <w:t>8.1.1</w:t>
      </w:r>
      <w:r w:rsidRPr="00D04EB6">
        <w:rPr>
          <w:rFonts w:ascii="Calibri" w:hAnsi="Calibri"/>
          <w:sz w:val="22"/>
          <w:szCs w:val="22"/>
        </w:rPr>
        <w:tab/>
      </w:r>
      <w:r w:rsidRPr="0044086C">
        <w:rPr>
          <w:rFonts w:eastAsia="MS Mincho"/>
        </w:rPr>
        <w:t>Peak spectrum efficiency</w:t>
      </w:r>
      <w:r>
        <w:tab/>
      </w:r>
      <w:r>
        <w:fldChar w:fldCharType="begin" w:fldLock="1"/>
      </w:r>
      <w:r>
        <w:instrText xml:space="preserve"> PAGEREF _Toc478053236 \h </w:instrText>
      </w:r>
      <w:r>
        <w:fldChar w:fldCharType="separate"/>
      </w:r>
      <w:r>
        <w:t>9</w:t>
      </w:r>
      <w:r>
        <w:fldChar w:fldCharType="end"/>
      </w:r>
    </w:p>
    <w:p w14:paraId="4E24B027" w14:textId="77777777" w:rsidR="00D04EB6" w:rsidRDefault="00D04EB6">
      <w:pPr>
        <w:pStyle w:val="TOC3"/>
        <w:rPr>
          <w:rFonts w:ascii="Calibri" w:hAnsi="Calibri"/>
          <w:sz w:val="22"/>
          <w:szCs w:val="22"/>
        </w:rPr>
      </w:pPr>
      <w:r w:rsidRPr="00D04EB6">
        <w:t>8.1.2</w:t>
      </w:r>
      <w:r w:rsidRPr="00D04EB6">
        <w:rPr>
          <w:rFonts w:ascii="Calibri" w:hAnsi="Calibri"/>
          <w:sz w:val="22"/>
          <w:szCs w:val="22"/>
        </w:rPr>
        <w:tab/>
      </w:r>
      <w:r w:rsidRPr="0044086C">
        <w:rPr>
          <w:rFonts w:eastAsia="MS Mincho"/>
        </w:rPr>
        <w:t>Average spectrum efficiency</w:t>
      </w:r>
      <w:r>
        <w:tab/>
      </w:r>
      <w:r>
        <w:fldChar w:fldCharType="begin" w:fldLock="1"/>
      </w:r>
      <w:r>
        <w:instrText xml:space="preserve"> PAGEREF _Toc478053237 \h </w:instrText>
      </w:r>
      <w:r>
        <w:fldChar w:fldCharType="separate"/>
      </w:r>
      <w:r>
        <w:t>9</w:t>
      </w:r>
      <w:r>
        <w:fldChar w:fldCharType="end"/>
      </w:r>
    </w:p>
    <w:p w14:paraId="7086B4D0" w14:textId="77777777" w:rsidR="00D04EB6" w:rsidRDefault="00D04EB6">
      <w:pPr>
        <w:pStyle w:val="TOC3"/>
        <w:rPr>
          <w:rFonts w:ascii="Calibri" w:hAnsi="Calibri"/>
          <w:sz w:val="22"/>
          <w:szCs w:val="22"/>
        </w:rPr>
      </w:pPr>
      <w:r w:rsidRPr="00D04EB6">
        <w:t>8.1.3</w:t>
      </w:r>
      <w:r w:rsidRPr="00D04EB6">
        <w:rPr>
          <w:rFonts w:ascii="Calibri" w:hAnsi="Calibri"/>
          <w:sz w:val="22"/>
          <w:szCs w:val="22"/>
        </w:rPr>
        <w:tab/>
      </w:r>
      <w:r w:rsidRPr="0044086C">
        <w:rPr>
          <w:rFonts w:eastAsia="MS Mincho"/>
        </w:rPr>
        <w:t>Cell edge user throughput</w:t>
      </w:r>
      <w:r>
        <w:tab/>
      </w:r>
      <w:r>
        <w:fldChar w:fldCharType="begin" w:fldLock="1"/>
      </w:r>
      <w:r>
        <w:instrText xml:space="preserve"> PAGEREF _Toc478053238 \h </w:instrText>
      </w:r>
      <w:r>
        <w:fldChar w:fldCharType="separate"/>
      </w:r>
      <w:r>
        <w:t>10</w:t>
      </w:r>
      <w:r>
        <w:fldChar w:fldCharType="end"/>
      </w:r>
    </w:p>
    <w:p w14:paraId="7AD377EF" w14:textId="77777777" w:rsidR="00D04EB6" w:rsidRDefault="00D04EB6">
      <w:pPr>
        <w:pStyle w:val="TOC3"/>
        <w:rPr>
          <w:rFonts w:ascii="Calibri" w:hAnsi="Calibri"/>
          <w:sz w:val="22"/>
          <w:szCs w:val="22"/>
        </w:rPr>
      </w:pPr>
      <w:r w:rsidRPr="00D04EB6">
        <w:t>8.1.4</w:t>
      </w:r>
      <w:r w:rsidRPr="00D04EB6">
        <w:rPr>
          <w:rFonts w:ascii="Calibri" w:hAnsi="Calibri"/>
          <w:sz w:val="22"/>
          <w:szCs w:val="22"/>
        </w:rPr>
        <w:tab/>
      </w:r>
      <w:r w:rsidRPr="0044086C">
        <w:rPr>
          <w:rFonts w:eastAsia="MS Mincho"/>
        </w:rPr>
        <w:t>VoIP capacity</w:t>
      </w:r>
      <w:r>
        <w:tab/>
      </w:r>
      <w:r>
        <w:fldChar w:fldCharType="begin" w:fldLock="1"/>
      </w:r>
      <w:r>
        <w:instrText xml:space="preserve"> PAGEREF _Toc478053239 \h </w:instrText>
      </w:r>
      <w:r>
        <w:fldChar w:fldCharType="separate"/>
      </w:r>
      <w:r>
        <w:t>11</w:t>
      </w:r>
      <w:r>
        <w:fldChar w:fldCharType="end"/>
      </w:r>
    </w:p>
    <w:p w14:paraId="1DAD0D14" w14:textId="77777777" w:rsidR="00D04EB6" w:rsidRDefault="00D04EB6">
      <w:pPr>
        <w:pStyle w:val="TOC2"/>
        <w:rPr>
          <w:rFonts w:ascii="Calibri" w:hAnsi="Calibri"/>
          <w:sz w:val="22"/>
          <w:szCs w:val="22"/>
        </w:rPr>
      </w:pPr>
      <w:r w:rsidRPr="00D04EB6">
        <w:t>8.2</w:t>
      </w:r>
      <w:r w:rsidRPr="00D04EB6">
        <w:rPr>
          <w:rFonts w:ascii="Calibri" w:hAnsi="Calibri"/>
          <w:sz w:val="22"/>
          <w:szCs w:val="22"/>
        </w:rPr>
        <w:tab/>
      </w:r>
      <w:r w:rsidRPr="0044086C">
        <w:rPr>
          <w:rFonts w:eastAsia="MS Mincho"/>
        </w:rPr>
        <w:t>Mobility</w:t>
      </w:r>
      <w:r>
        <w:tab/>
      </w:r>
      <w:r>
        <w:fldChar w:fldCharType="begin" w:fldLock="1"/>
      </w:r>
      <w:r>
        <w:instrText xml:space="preserve"> PAGEREF _Toc478053240 \h </w:instrText>
      </w:r>
      <w:r>
        <w:fldChar w:fldCharType="separate"/>
      </w:r>
      <w:r>
        <w:t>11</w:t>
      </w:r>
      <w:r>
        <w:fldChar w:fldCharType="end"/>
      </w:r>
    </w:p>
    <w:p w14:paraId="12DB787B" w14:textId="77777777" w:rsidR="00D04EB6" w:rsidRDefault="00D04EB6">
      <w:pPr>
        <w:pStyle w:val="TOC2"/>
        <w:rPr>
          <w:rFonts w:ascii="Calibri" w:hAnsi="Calibri"/>
          <w:sz w:val="22"/>
          <w:szCs w:val="22"/>
        </w:rPr>
      </w:pPr>
      <w:r w:rsidRPr="00D04EB6">
        <w:t>8.3</w:t>
      </w:r>
      <w:r w:rsidRPr="00D04EB6">
        <w:rPr>
          <w:rFonts w:ascii="Calibri" w:hAnsi="Calibri"/>
          <w:sz w:val="22"/>
          <w:szCs w:val="22"/>
        </w:rPr>
        <w:tab/>
      </w:r>
      <w:r w:rsidRPr="0044086C">
        <w:rPr>
          <w:rFonts w:eastAsia="MS Mincho"/>
        </w:rPr>
        <w:t>Coverage</w:t>
      </w:r>
      <w:r>
        <w:tab/>
      </w:r>
      <w:r>
        <w:fldChar w:fldCharType="begin" w:fldLock="1"/>
      </w:r>
      <w:r>
        <w:instrText xml:space="preserve"> PAGEREF _Toc478053241 \h </w:instrText>
      </w:r>
      <w:r>
        <w:fldChar w:fldCharType="separate"/>
      </w:r>
      <w:r>
        <w:t>11</w:t>
      </w:r>
      <w:r>
        <w:fldChar w:fldCharType="end"/>
      </w:r>
    </w:p>
    <w:p w14:paraId="08A9D3B7" w14:textId="77777777" w:rsidR="00D04EB6" w:rsidRDefault="00D04EB6">
      <w:pPr>
        <w:pStyle w:val="TOC2"/>
        <w:rPr>
          <w:rFonts w:ascii="Calibri" w:hAnsi="Calibri"/>
          <w:sz w:val="22"/>
          <w:szCs w:val="22"/>
        </w:rPr>
      </w:pPr>
      <w:r w:rsidRPr="00D04EB6">
        <w:t>8.4</w:t>
      </w:r>
      <w:r w:rsidRPr="00D04EB6">
        <w:rPr>
          <w:rFonts w:ascii="Calibri" w:hAnsi="Calibri"/>
          <w:sz w:val="22"/>
          <w:szCs w:val="22"/>
        </w:rPr>
        <w:tab/>
      </w:r>
      <w:r w:rsidRPr="0044086C">
        <w:rPr>
          <w:rFonts w:eastAsia="MS Mincho"/>
        </w:rPr>
        <w:t>Further Enhanced MBMS</w:t>
      </w:r>
      <w:r>
        <w:tab/>
      </w:r>
      <w:r>
        <w:fldChar w:fldCharType="begin" w:fldLock="1"/>
      </w:r>
      <w:r>
        <w:instrText xml:space="preserve"> PAGEREF _Toc478053242 \h </w:instrText>
      </w:r>
      <w:r>
        <w:fldChar w:fldCharType="separate"/>
      </w:r>
      <w:r>
        <w:t>11</w:t>
      </w:r>
      <w:r>
        <w:fldChar w:fldCharType="end"/>
      </w:r>
    </w:p>
    <w:p w14:paraId="762BBC77" w14:textId="77777777" w:rsidR="00D04EB6" w:rsidRDefault="00D04EB6">
      <w:pPr>
        <w:pStyle w:val="TOC2"/>
        <w:rPr>
          <w:rFonts w:ascii="Calibri" w:hAnsi="Calibri"/>
          <w:sz w:val="22"/>
          <w:szCs w:val="22"/>
        </w:rPr>
      </w:pPr>
      <w:r w:rsidRPr="00D04EB6">
        <w:t>8.5</w:t>
      </w:r>
      <w:r w:rsidRPr="00D04EB6">
        <w:rPr>
          <w:rFonts w:ascii="Calibri" w:hAnsi="Calibri"/>
          <w:sz w:val="22"/>
          <w:szCs w:val="22"/>
        </w:rPr>
        <w:tab/>
      </w:r>
      <w:r w:rsidRPr="0044086C">
        <w:rPr>
          <w:rFonts w:eastAsia="MS Mincho"/>
        </w:rPr>
        <w:t>Network synchronization</w:t>
      </w:r>
      <w:r>
        <w:tab/>
      </w:r>
      <w:r>
        <w:fldChar w:fldCharType="begin" w:fldLock="1"/>
      </w:r>
      <w:r>
        <w:instrText xml:space="preserve"> PAGEREF _Toc478053243 \h </w:instrText>
      </w:r>
      <w:r>
        <w:fldChar w:fldCharType="separate"/>
      </w:r>
      <w:r>
        <w:t>11</w:t>
      </w:r>
      <w:r>
        <w:fldChar w:fldCharType="end"/>
      </w:r>
    </w:p>
    <w:p w14:paraId="06EA08C9" w14:textId="77777777" w:rsidR="00D04EB6" w:rsidRDefault="00D04EB6">
      <w:pPr>
        <w:pStyle w:val="TOC1"/>
        <w:rPr>
          <w:rFonts w:ascii="Calibri" w:hAnsi="Calibri"/>
          <w:szCs w:val="22"/>
        </w:rPr>
      </w:pPr>
      <w:r w:rsidRPr="00D04EB6">
        <w:t>9</w:t>
      </w:r>
      <w:r>
        <w:rPr>
          <w:rFonts w:ascii="Calibri" w:hAnsi="Calibri"/>
          <w:szCs w:val="22"/>
        </w:rPr>
        <w:tab/>
      </w:r>
      <w:r w:rsidRPr="0044086C">
        <w:rPr>
          <w:rFonts w:eastAsia="MS Mincho"/>
        </w:rPr>
        <w:t>Deployment-related requirements</w:t>
      </w:r>
      <w:r>
        <w:tab/>
      </w:r>
      <w:r>
        <w:fldChar w:fldCharType="begin" w:fldLock="1"/>
      </w:r>
      <w:r>
        <w:instrText xml:space="preserve"> PAGEREF _Toc478053244 \h </w:instrText>
      </w:r>
      <w:r>
        <w:fldChar w:fldCharType="separate"/>
      </w:r>
      <w:r>
        <w:t>11</w:t>
      </w:r>
      <w:r>
        <w:fldChar w:fldCharType="end"/>
      </w:r>
    </w:p>
    <w:p w14:paraId="5B5FBBB1" w14:textId="77777777" w:rsidR="00D04EB6" w:rsidRDefault="00D04EB6">
      <w:pPr>
        <w:pStyle w:val="TOC2"/>
        <w:rPr>
          <w:rFonts w:ascii="Calibri" w:hAnsi="Calibri"/>
          <w:sz w:val="22"/>
          <w:szCs w:val="22"/>
        </w:rPr>
      </w:pPr>
      <w:r w:rsidRPr="00D04EB6">
        <w:t>9.1</w:t>
      </w:r>
      <w:r w:rsidRPr="00D04EB6">
        <w:rPr>
          <w:rFonts w:ascii="Calibri" w:hAnsi="Calibri"/>
          <w:sz w:val="22"/>
          <w:szCs w:val="22"/>
        </w:rPr>
        <w:tab/>
      </w:r>
      <w:r w:rsidRPr="0044086C">
        <w:rPr>
          <w:rFonts w:eastAsia="MS Mincho"/>
        </w:rPr>
        <w:t>Deployment scenarios</w:t>
      </w:r>
      <w:r>
        <w:tab/>
      </w:r>
      <w:r>
        <w:fldChar w:fldCharType="begin" w:fldLock="1"/>
      </w:r>
      <w:r>
        <w:instrText xml:space="preserve"> PAGEREF _Toc478053245 \h </w:instrText>
      </w:r>
      <w:r>
        <w:fldChar w:fldCharType="separate"/>
      </w:r>
      <w:r>
        <w:t>11</w:t>
      </w:r>
      <w:r>
        <w:fldChar w:fldCharType="end"/>
      </w:r>
    </w:p>
    <w:p w14:paraId="02B069BE" w14:textId="77777777" w:rsidR="00D04EB6" w:rsidRDefault="00D04EB6">
      <w:pPr>
        <w:pStyle w:val="TOC2"/>
        <w:rPr>
          <w:rFonts w:ascii="Calibri" w:hAnsi="Calibri"/>
          <w:sz w:val="22"/>
          <w:szCs w:val="22"/>
        </w:rPr>
      </w:pPr>
      <w:r w:rsidRPr="00D04EB6">
        <w:t>9.2</w:t>
      </w:r>
      <w:r w:rsidRPr="00D04EB6">
        <w:rPr>
          <w:rFonts w:ascii="Calibri" w:hAnsi="Calibri"/>
          <w:sz w:val="22"/>
          <w:szCs w:val="22"/>
        </w:rPr>
        <w:tab/>
      </w:r>
      <w:r w:rsidRPr="0044086C">
        <w:rPr>
          <w:rFonts w:eastAsia="MS Mincho"/>
        </w:rPr>
        <w:t>Spectrum flexibility</w:t>
      </w:r>
      <w:r>
        <w:tab/>
      </w:r>
      <w:r>
        <w:fldChar w:fldCharType="begin" w:fldLock="1"/>
      </w:r>
      <w:r>
        <w:instrText xml:space="preserve"> PAGEREF _Toc478053246 \h </w:instrText>
      </w:r>
      <w:r>
        <w:fldChar w:fldCharType="separate"/>
      </w:r>
      <w:r>
        <w:t>12</w:t>
      </w:r>
      <w:r>
        <w:fldChar w:fldCharType="end"/>
      </w:r>
    </w:p>
    <w:p w14:paraId="44D55BD7" w14:textId="77777777" w:rsidR="00D04EB6" w:rsidRDefault="00D04EB6">
      <w:pPr>
        <w:pStyle w:val="TOC2"/>
        <w:rPr>
          <w:rFonts w:ascii="Calibri" w:hAnsi="Calibri"/>
          <w:sz w:val="22"/>
          <w:szCs w:val="22"/>
        </w:rPr>
      </w:pPr>
      <w:r w:rsidRPr="00D04EB6">
        <w:t>9.3</w:t>
      </w:r>
      <w:r w:rsidRPr="00D04EB6">
        <w:rPr>
          <w:rFonts w:ascii="Calibri" w:hAnsi="Calibri"/>
          <w:sz w:val="22"/>
          <w:szCs w:val="22"/>
        </w:rPr>
        <w:tab/>
      </w:r>
      <w:r w:rsidRPr="0044086C">
        <w:rPr>
          <w:rFonts w:eastAsia="MS Mincho"/>
          <w:bCs/>
        </w:rPr>
        <w:t>Spectrum deployment</w:t>
      </w:r>
      <w:r>
        <w:tab/>
      </w:r>
      <w:r>
        <w:fldChar w:fldCharType="begin" w:fldLock="1"/>
      </w:r>
      <w:r>
        <w:instrText xml:space="preserve"> PAGEREF _Toc478053247 \h </w:instrText>
      </w:r>
      <w:r>
        <w:fldChar w:fldCharType="separate"/>
      </w:r>
      <w:r>
        <w:t>12</w:t>
      </w:r>
      <w:r>
        <w:fldChar w:fldCharType="end"/>
      </w:r>
    </w:p>
    <w:p w14:paraId="48311B54" w14:textId="77777777" w:rsidR="00D04EB6" w:rsidRDefault="00D04EB6">
      <w:pPr>
        <w:pStyle w:val="TOC2"/>
        <w:rPr>
          <w:rFonts w:ascii="Calibri" w:hAnsi="Calibri"/>
          <w:sz w:val="22"/>
          <w:szCs w:val="22"/>
        </w:rPr>
      </w:pPr>
      <w:r w:rsidRPr="00D04EB6">
        <w:t>9.4</w:t>
      </w:r>
      <w:r w:rsidRPr="00D04EB6">
        <w:rPr>
          <w:rFonts w:ascii="Calibri" w:hAnsi="Calibri"/>
          <w:sz w:val="22"/>
          <w:szCs w:val="22"/>
        </w:rPr>
        <w:tab/>
      </w:r>
      <w:r w:rsidRPr="0044086C">
        <w:rPr>
          <w:rFonts w:eastAsia="MS Mincho"/>
        </w:rPr>
        <w:t>Co-existence and interworking with legacy RATs</w:t>
      </w:r>
      <w:r>
        <w:tab/>
      </w:r>
      <w:r>
        <w:fldChar w:fldCharType="begin" w:fldLock="1"/>
      </w:r>
      <w:r>
        <w:instrText xml:space="preserve"> PAGEREF _Toc478053248 \h </w:instrText>
      </w:r>
      <w:r>
        <w:fldChar w:fldCharType="separate"/>
      </w:r>
      <w:r>
        <w:t>12</w:t>
      </w:r>
      <w:r>
        <w:fldChar w:fldCharType="end"/>
      </w:r>
    </w:p>
    <w:p w14:paraId="1EF2364A" w14:textId="77777777" w:rsidR="00D04EB6" w:rsidRDefault="00D04EB6">
      <w:pPr>
        <w:pStyle w:val="TOC1"/>
        <w:rPr>
          <w:rFonts w:ascii="Calibri" w:hAnsi="Calibri"/>
          <w:szCs w:val="22"/>
        </w:rPr>
      </w:pPr>
      <w:r w:rsidRPr="00D04EB6">
        <w:t>10</w:t>
      </w:r>
      <w:r>
        <w:rPr>
          <w:rFonts w:ascii="Calibri" w:hAnsi="Calibri"/>
          <w:szCs w:val="22"/>
        </w:rPr>
        <w:tab/>
      </w:r>
      <w:r w:rsidRPr="0044086C">
        <w:rPr>
          <w:rFonts w:eastAsia="MS Mincho"/>
        </w:rPr>
        <w:t>Requirements for E-UTRAN architecture and migration</w:t>
      </w:r>
      <w:r>
        <w:tab/>
      </w:r>
      <w:r>
        <w:fldChar w:fldCharType="begin" w:fldLock="1"/>
      </w:r>
      <w:r>
        <w:instrText xml:space="preserve"> PAGEREF _Toc478053249 \h </w:instrText>
      </w:r>
      <w:r>
        <w:fldChar w:fldCharType="separate"/>
      </w:r>
      <w:r>
        <w:t>13</w:t>
      </w:r>
      <w:r>
        <w:fldChar w:fldCharType="end"/>
      </w:r>
    </w:p>
    <w:p w14:paraId="4D198761" w14:textId="77777777" w:rsidR="00D04EB6" w:rsidRDefault="00D04EB6">
      <w:pPr>
        <w:pStyle w:val="TOC1"/>
        <w:rPr>
          <w:rFonts w:ascii="Calibri" w:hAnsi="Calibri"/>
          <w:szCs w:val="22"/>
        </w:rPr>
      </w:pPr>
      <w:r w:rsidRPr="00D04EB6">
        <w:t>11</w:t>
      </w:r>
      <w:r>
        <w:rPr>
          <w:rFonts w:ascii="Calibri" w:hAnsi="Calibri"/>
          <w:szCs w:val="22"/>
        </w:rPr>
        <w:tab/>
      </w:r>
      <w:r w:rsidRPr="0044086C">
        <w:rPr>
          <w:rFonts w:eastAsia="MS Mincho"/>
        </w:rPr>
        <w:t>Radio Resource Management requirements</w:t>
      </w:r>
      <w:r>
        <w:tab/>
      </w:r>
      <w:r>
        <w:fldChar w:fldCharType="begin" w:fldLock="1"/>
      </w:r>
      <w:r>
        <w:instrText xml:space="preserve"> PAGEREF _Toc478053250 \h </w:instrText>
      </w:r>
      <w:r>
        <w:fldChar w:fldCharType="separate"/>
      </w:r>
      <w:r>
        <w:t>13</w:t>
      </w:r>
      <w:r>
        <w:fldChar w:fldCharType="end"/>
      </w:r>
    </w:p>
    <w:p w14:paraId="676B6D8D" w14:textId="77777777" w:rsidR="00D04EB6" w:rsidRDefault="00D04EB6">
      <w:pPr>
        <w:pStyle w:val="TOC1"/>
        <w:rPr>
          <w:rFonts w:ascii="Calibri" w:hAnsi="Calibri"/>
          <w:szCs w:val="22"/>
        </w:rPr>
      </w:pPr>
      <w:r w:rsidRPr="00D04EB6">
        <w:t>12</w:t>
      </w:r>
      <w:r>
        <w:rPr>
          <w:rFonts w:ascii="Calibri" w:hAnsi="Calibri"/>
          <w:szCs w:val="22"/>
        </w:rPr>
        <w:tab/>
      </w:r>
      <w:r w:rsidRPr="0044086C">
        <w:rPr>
          <w:rFonts w:eastAsia="MS Mincho"/>
        </w:rPr>
        <w:t>Complexity requirements</w:t>
      </w:r>
      <w:r>
        <w:tab/>
      </w:r>
      <w:r>
        <w:fldChar w:fldCharType="begin" w:fldLock="1"/>
      </w:r>
      <w:r>
        <w:instrText xml:space="preserve"> PAGEREF _Toc478053251 \h </w:instrText>
      </w:r>
      <w:r>
        <w:fldChar w:fldCharType="separate"/>
      </w:r>
      <w:r>
        <w:t>13</w:t>
      </w:r>
      <w:r>
        <w:fldChar w:fldCharType="end"/>
      </w:r>
    </w:p>
    <w:p w14:paraId="1F56A7D8" w14:textId="77777777" w:rsidR="00D04EB6" w:rsidRDefault="00D04EB6">
      <w:pPr>
        <w:pStyle w:val="TOC1"/>
        <w:rPr>
          <w:rFonts w:ascii="Calibri" w:hAnsi="Calibri"/>
          <w:szCs w:val="22"/>
        </w:rPr>
      </w:pPr>
      <w:r w:rsidRPr="00D04EB6">
        <w:t>13</w:t>
      </w:r>
      <w:r>
        <w:rPr>
          <w:rFonts w:ascii="Calibri" w:hAnsi="Calibri"/>
          <w:szCs w:val="22"/>
        </w:rPr>
        <w:tab/>
      </w:r>
      <w:r w:rsidRPr="0044086C">
        <w:rPr>
          <w:rFonts w:eastAsia="MS Mincho"/>
        </w:rPr>
        <w:t>Cost-related requirements</w:t>
      </w:r>
      <w:r>
        <w:tab/>
      </w:r>
      <w:r>
        <w:fldChar w:fldCharType="begin" w:fldLock="1"/>
      </w:r>
      <w:r>
        <w:instrText xml:space="preserve"> PAGEREF _Toc478053252 \h </w:instrText>
      </w:r>
      <w:r>
        <w:fldChar w:fldCharType="separate"/>
      </w:r>
      <w:r>
        <w:t>13</w:t>
      </w:r>
      <w:r>
        <w:fldChar w:fldCharType="end"/>
      </w:r>
    </w:p>
    <w:p w14:paraId="5A71D957" w14:textId="77777777" w:rsidR="00D04EB6" w:rsidRDefault="00D04EB6">
      <w:pPr>
        <w:pStyle w:val="TOC1"/>
        <w:rPr>
          <w:rFonts w:ascii="Calibri" w:hAnsi="Calibri"/>
          <w:szCs w:val="22"/>
        </w:rPr>
      </w:pPr>
      <w:r w:rsidRPr="00D04EB6">
        <w:t>14</w:t>
      </w:r>
      <w:r>
        <w:rPr>
          <w:rFonts w:ascii="Calibri" w:hAnsi="Calibri"/>
          <w:szCs w:val="22"/>
        </w:rPr>
        <w:tab/>
      </w:r>
      <w:r w:rsidRPr="0044086C">
        <w:rPr>
          <w:rFonts w:eastAsia="MS Mincho"/>
        </w:rPr>
        <w:t>Service-related requirements</w:t>
      </w:r>
      <w:r>
        <w:tab/>
      </w:r>
      <w:r>
        <w:fldChar w:fldCharType="begin" w:fldLock="1"/>
      </w:r>
      <w:r>
        <w:instrText xml:space="preserve"> PAGEREF _Toc478053253 \h </w:instrText>
      </w:r>
      <w:r>
        <w:fldChar w:fldCharType="separate"/>
      </w:r>
      <w:r>
        <w:t>13</w:t>
      </w:r>
      <w:r>
        <w:fldChar w:fldCharType="end"/>
      </w:r>
    </w:p>
    <w:p w14:paraId="5CABD092" w14:textId="77777777" w:rsidR="00D04EB6" w:rsidRDefault="00D04EB6" w:rsidP="00D04EB6">
      <w:pPr>
        <w:pStyle w:val="TOC8"/>
        <w:tabs>
          <w:tab w:val="right" w:leader="dot" w:pos="9639"/>
        </w:tabs>
        <w:rPr>
          <w:rFonts w:ascii="Calibri" w:hAnsi="Calibri"/>
          <w:b w:val="0"/>
          <w:szCs w:val="22"/>
        </w:rPr>
      </w:pPr>
      <w:r>
        <w:t>Annex A (informative):</w:t>
      </w:r>
      <w:r>
        <w:tab/>
        <w:t>System performance evaluation model</w:t>
      </w:r>
      <w:r>
        <w:tab/>
      </w:r>
      <w:r>
        <w:fldChar w:fldCharType="begin" w:fldLock="1"/>
      </w:r>
      <w:r>
        <w:instrText xml:space="preserve"> PAGEREF _Toc478053254 \h </w:instrText>
      </w:r>
      <w:r>
        <w:fldChar w:fldCharType="separate"/>
      </w:r>
      <w:r>
        <w:t>14</w:t>
      </w:r>
      <w:r>
        <w:fldChar w:fldCharType="end"/>
      </w:r>
    </w:p>
    <w:p w14:paraId="466D5571" w14:textId="77777777" w:rsidR="00D04EB6" w:rsidRDefault="00D04EB6">
      <w:pPr>
        <w:pStyle w:val="TOC1"/>
        <w:rPr>
          <w:rFonts w:ascii="Calibri" w:hAnsi="Calibri"/>
          <w:szCs w:val="22"/>
        </w:rPr>
      </w:pPr>
      <w:r w:rsidRPr="00D04EB6">
        <w:t>A.1</w:t>
      </w:r>
      <w:r>
        <w:rPr>
          <w:rFonts w:ascii="Calibri" w:hAnsi="Calibri"/>
          <w:szCs w:val="22"/>
        </w:rPr>
        <w:tab/>
      </w:r>
      <w:r w:rsidRPr="0044086C">
        <w:rPr>
          <w:rFonts w:eastAsia="MS Mincho"/>
        </w:rPr>
        <w:t>System performance evaluation model</w:t>
      </w:r>
      <w:r>
        <w:tab/>
      </w:r>
      <w:r>
        <w:fldChar w:fldCharType="begin" w:fldLock="1"/>
      </w:r>
      <w:r>
        <w:instrText xml:space="preserve"> PAGEREF _Toc478053255 \h </w:instrText>
      </w:r>
      <w:r>
        <w:fldChar w:fldCharType="separate"/>
      </w:r>
      <w:r>
        <w:t>14</w:t>
      </w:r>
      <w:r>
        <w:fldChar w:fldCharType="end"/>
      </w:r>
    </w:p>
    <w:p w14:paraId="6B73B92C" w14:textId="77777777" w:rsidR="00D04EB6" w:rsidRDefault="00D04EB6" w:rsidP="00D04EB6">
      <w:pPr>
        <w:pStyle w:val="TOC8"/>
        <w:tabs>
          <w:tab w:val="right" w:leader="dot" w:pos="9639"/>
        </w:tabs>
      </w:pPr>
      <w:r w:rsidRPr="00D04EB6">
        <w:t>Annex B (informative):</w:t>
      </w:r>
      <w:r>
        <w:tab/>
      </w:r>
      <w:r w:rsidRPr="00D04EB6">
        <w:t>Change history</w:t>
      </w:r>
      <w:r w:rsidRPr="00D04EB6">
        <w:tab/>
      </w:r>
      <w:r>
        <w:fldChar w:fldCharType="begin" w:fldLock="1"/>
      </w:r>
      <w:r>
        <w:instrText xml:space="preserve"> PAGEREF _Toc478053256 \h </w:instrText>
      </w:r>
      <w:r>
        <w:fldChar w:fldCharType="separate"/>
      </w:r>
      <w:r>
        <w:t>15</w:t>
      </w:r>
      <w:r>
        <w:fldChar w:fldCharType="end"/>
      </w:r>
    </w:p>
    <w:p w14:paraId="5193C71E" w14:textId="77777777" w:rsidR="001E0DCA" w:rsidRDefault="001E0DCA" w:rsidP="00D04EB6">
      <w:pPr>
        <w:pStyle w:val="TOC8"/>
        <w:tabs>
          <w:tab w:val="right" w:leader="dot" w:pos="9639"/>
        </w:tabs>
        <w:rPr>
          <w:rFonts w:ascii="Calibri" w:hAnsi="Calibri"/>
          <w:b w:val="0"/>
          <w:szCs w:val="22"/>
        </w:rPr>
      </w:pPr>
    </w:p>
    <w:p w14:paraId="2D4AA6BC" w14:textId="77777777" w:rsidR="001E0DCA" w:rsidRDefault="001E0DCA" w:rsidP="00D04EB6">
      <w:pPr>
        <w:pStyle w:val="TOC8"/>
        <w:tabs>
          <w:tab w:val="right" w:leader="dot" w:pos="9639"/>
        </w:tabs>
        <w:rPr>
          <w:rFonts w:ascii="Calibri" w:hAnsi="Calibri"/>
          <w:b w:val="0"/>
          <w:szCs w:val="22"/>
        </w:rPr>
        <w:sectPr w:rsidR="001E0DCA" w:rsidSect="002F6703">
          <w:headerReference w:type="default" r:id="rId11"/>
          <w:footerReference w:type="default" r:id="rId12"/>
          <w:footnotePr>
            <w:numRestart w:val="eachSect"/>
          </w:footnotePr>
          <w:pgSz w:w="11907" w:h="16840" w:code="9"/>
          <w:pgMar w:top="1416" w:right="1133" w:bottom="1133" w:left="1133" w:header="850" w:footer="340" w:gutter="0"/>
          <w:cols w:space="720"/>
          <w:formProt w:val="0"/>
        </w:sectPr>
      </w:pPr>
    </w:p>
    <w:p w14:paraId="23EB5629" w14:textId="77777777" w:rsidR="001E0DCA" w:rsidRPr="00235394" w:rsidRDefault="00D04EB6" w:rsidP="001E0DCA">
      <w:pPr>
        <w:pStyle w:val="Heading1"/>
        <w:overflowPunct/>
        <w:autoSpaceDE/>
        <w:autoSpaceDN/>
        <w:adjustRightInd/>
        <w:textAlignment w:val="auto"/>
      </w:pPr>
      <w:r>
        <w:rPr>
          <w:noProof/>
          <w:lang w:val="en-US"/>
        </w:rPr>
        <w:lastRenderedPageBreak/>
        <w:fldChar w:fldCharType="end"/>
      </w:r>
      <w:bookmarkStart w:id="2" w:name="_Toc354562221"/>
      <w:r w:rsidR="001E0DCA" w:rsidRPr="00235394">
        <w:t>Foreword</w:t>
      </w:r>
      <w:bookmarkEnd w:id="2"/>
    </w:p>
    <w:p w14:paraId="165530E6" w14:textId="77777777" w:rsidR="00EB1754" w:rsidRPr="00404825" w:rsidRDefault="00EB1754">
      <w:r w:rsidRPr="00404825">
        <w:t>This Technical Report has been produced by the 3</w:t>
      </w:r>
      <w:r w:rsidRPr="00404825">
        <w:rPr>
          <w:vertAlign w:val="superscript"/>
        </w:rPr>
        <w:t>rd</w:t>
      </w:r>
      <w:r w:rsidRPr="00404825">
        <w:t xml:space="preserve"> Generation Partnership Project (3GPP).</w:t>
      </w:r>
    </w:p>
    <w:p w14:paraId="5D419E67" w14:textId="77777777" w:rsidR="00EB1754" w:rsidRPr="00404825" w:rsidRDefault="00EB1754">
      <w:r w:rsidRPr="0040482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966ADC2" w14:textId="77777777" w:rsidR="00EB1754" w:rsidRPr="00404825" w:rsidRDefault="00EB1754">
      <w:pPr>
        <w:pStyle w:val="B1"/>
      </w:pPr>
      <w:r w:rsidRPr="00404825">
        <w:t>Version x.y.z</w:t>
      </w:r>
    </w:p>
    <w:p w14:paraId="3324CB3C" w14:textId="77777777" w:rsidR="00EB1754" w:rsidRPr="00404825" w:rsidRDefault="00EB1754">
      <w:pPr>
        <w:pStyle w:val="B1"/>
      </w:pPr>
      <w:r w:rsidRPr="00404825">
        <w:t>where:</w:t>
      </w:r>
    </w:p>
    <w:p w14:paraId="25959BE2" w14:textId="77777777" w:rsidR="00EB1754" w:rsidRPr="00404825" w:rsidRDefault="00EB1754">
      <w:pPr>
        <w:pStyle w:val="B2"/>
      </w:pPr>
      <w:r w:rsidRPr="00404825">
        <w:t>x</w:t>
      </w:r>
      <w:r w:rsidRPr="00404825">
        <w:tab/>
        <w:t>the first digit:</w:t>
      </w:r>
    </w:p>
    <w:p w14:paraId="7789F3D5" w14:textId="77777777" w:rsidR="00EB1754" w:rsidRPr="00404825" w:rsidRDefault="00EB1754">
      <w:pPr>
        <w:pStyle w:val="B3"/>
      </w:pPr>
      <w:r w:rsidRPr="00404825">
        <w:t>1</w:t>
      </w:r>
      <w:r w:rsidRPr="00404825">
        <w:tab/>
        <w:t>presented to TSG for information;</w:t>
      </w:r>
    </w:p>
    <w:p w14:paraId="025C1E34" w14:textId="77777777" w:rsidR="00EB1754" w:rsidRPr="00404825" w:rsidRDefault="00EB1754">
      <w:pPr>
        <w:pStyle w:val="B3"/>
      </w:pPr>
      <w:r w:rsidRPr="00404825">
        <w:t>2</w:t>
      </w:r>
      <w:r w:rsidRPr="00404825">
        <w:tab/>
        <w:t>presented to TSG for approval;</w:t>
      </w:r>
    </w:p>
    <w:p w14:paraId="22FF730E" w14:textId="77777777" w:rsidR="00EB1754" w:rsidRPr="00404825" w:rsidRDefault="00EB1754">
      <w:pPr>
        <w:pStyle w:val="B3"/>
      </w:pPr>
      <w:r w:rsidRPr="00404825">
        <w:t>3</w:t>
      </w:r>
      <w:r w:rsidRPr="00404825">
        <w:tab/>
        <w:t>or greater indicates TSG approved document under change control.</w:t>
      </w:r>
    </w:p>
    <w:p w14:paraId="3CEDA27A" w14:textId="77777777" w:rsidR="00EB1754" w:rsidRPr="00404825" w:rsidRDefault="00EB1754">
      <w:pPr>
        <w:pStyle w:val="B2"/>
      </w:pPr>
      <w:r w:rsidRPr="00404825">
        <w:t>y</w:t>
      </w:r>
      <w:r w:rsidRPr="00404825">
        <w:tab/>
        <w:t>the second digit is incremented for all changes of substance, i.e. technical enhancements, corrections, updates, etc.</w:t>
      </w:r>
    </w:p>
    <w:p w14:paraId="037EEA41" w14:textId="77777777" w:rsidR="00EB1754" w:rsidRPr="00404825" w:rsidRDefault="00EB1754">
      <w:pPr>
        <w:pStyle w:val="B2"/>
      </w:pPr>
      <w:r w:rsidRPr="00404825">
        <w:t>z</w:t>
      </w:r>
      <w:r w:rsidRPr="00404825">
        <w:tab/>
        <w:t>the third digit is incremented when editorial only changes have been incorporated in the document.</w:t>
      </w:r>
    </w:p>
    <w:p w14:paraId="36ED817A" w14:textId="77777777" w:rsidR="00EB1754" w:rsidRPr="00404825" w:rsidRDefault="00EB1754">
      <w:pPr>
        <w:pStyle w:val="B2"/>
      </w:pPr>
      <w:r w:rsidRPr="00404825">
        <w:br w:type="page"/>
      </w:r>
    </w:p>
    <w:p w14:paraId="508CF232" w14:textId="77777777" w:rsidR="00EB1754" w:rsidRPr="00404825" w:rsidRDefault="00EB1754">
      <w:pPr>
        <w:pStyle w:val="Heading1"/>
      </w:pPr>
      <w:bookmarkStart w:id="3" w:name="_Toc478053219"/>
      <w:r w:rsidRPr="00404825">
        <w:t>1</w:t>
      </w:r>
      <w:r w:rsidRPr="00404825">
        <w:tab/>
        <w:t>Scope</w:t>
      </w:r>
      <w:bookmarkEnd w:id="3"/>
    </w:p>
    <w:p w14:paraId="4A344FF0" w14:textId="77777777" w:rsidR="007548EA" w:rsidRPr="00404825" w:rsidRDefault="001D6D7C" w:rsidP="007548EA">
      <w:pPr>
        <w:pStyle w:val="Guidance"/>
        <w:rPr>
          <w:rFonts w:eastAsia="MS Mincho"/>
          <w:i w:val="0"/>
          <w:color w:val="auto"/>
        </w:rPr>
      </w:pPr>
      <w:r w:rsidRPr="00404825">
        <w:rPr>
          <w:i w:val="0"/>
          <w:color w:val="auto"/>
        </w:rPr>
        <w:t xml:space="preserve">This document </w:t>
      </w:r>
      <w:r w:rsidRPr="00404825">
        <w:rPr>
          <w:rFonts w:eastAsia="MS Mincho"/>
          <w:i w:val="0"/>
          <w:color w:val="auto"/>
        </w:rPr>
        <w:t xml:space="preserve">contains </w:t>
      </w:r>
      <w:r w:rsidRPr="00404825">
        <w:rPr>
          <w:i w:val="0"/>
          <w:color w:val="auto"/>
        </w:rPr>
        <w:t xml:space="preserve">requirements </w:t>
      </w:r>
      <w:r w:rsidRPr="00404825">
        <w:rPr>
          <w:rFonts w:eastAsia="MS Mincho"/>
          <w:i w:val="0"/>
          <w:color w:val="auto"/>
        </w:rPr>
        <w:t>for the</w:t>
      </w:r>
      <w:r w:rsidRPr="00404825">
        <w:rPr>
          <w:i w:val="0"/>
          <w:color w:val="auto"/>
        </w:rPr>
        <w:t xml:space="preserve"> </w:t>
      </w:r>
      <w:r w:rsidRPr="00404825">
        <w:rPr>
          <w:rFonts w:eastAsia="MS Mincho"/>
          <w:i w:val="0"/>
          <w:color w:val="auto"/>
        </w:rPr>
        <w:t>further advancements for E-UTRA/E-UTRAN</w:t>
      </w:r>
      <w:r w:rsidRPr="00404825">
        <w:rPr>
          <w:i w:val="0"/>
          <w:color w:val="auto"/>
        </w:rPr>
        <w:t>.</w:t>
      </w:r>
      <w:r w:rsidR="007548EA" w:rsidRPr="00404825">
        <w:rPr>
          <w:i w:val="0"/>
          <w:color w:val="auto"/>
        </w:rPr>
        <w:t xml:space="preserve"> </w:t>
      </w:r>
    </w:p>
    <w:p w14:paraId="53EB99FB" w14:textId="77777777" w:rsidR="00EB1754" w:rsidRPr="00404825" w:rsidRDefault="00EB1754">
      <w:pPr>
        <w:pStyle w:val="Heading1"/>
      </w:pPr>
      <w:bookmarkStart w:id="4" w:name="_Toc478053220"/>
      <w:r w:rsidRPr="00404825">
        <w:t>2</w:t>
      </w:r>
      <w:r w:rsidRPr="00404825">
        <w:tab/>
        <w:t>References</w:t>
      </w:r>
      <w:bookmarkEnd w:id="4"/>
    </w:p>
    <w:p w14:paraId="107F0C53" w14:textId="77777777" w:rsidR="00EB1754" w:rsidRPr="00404825" w:rsidRDefault="00EB1754">
      <w:r w:rsidRPr="00404825">
        <w:t>The following documents contain provisions which, through reference in this text, constitute provisions of the present document.</w:t>
      </w:r>
    </w:p>
    <w:p w14:paraId="75089355" w14:textId="77777777" w:rsidR="00EB1754" w:rsidRPr="00404825" w:rsidRDefault="001E0DCA" w:rsidP="001E0DCA">
      <w:pPr>
        <w:pStyle w:val="B1"/>
      </w:pPr>
      <w:r>
        <w:t>-</w:t>
      </w:r>
      <w:r>
        <w:tab/>
      </w:r>
      <w:r w:rsidR="00EB1754" w:rsidRPr="00404825">
        <w:t>References are either specific (identified by date of publication, edition number, version number, etc.) or non</w:t>
      </w:r>
      <w:r w:rsidR="00EB1754" w:rsidRPr="00404825">
        <w:noBreakHyphen/>
        <w:t>specific.</w:t>
      </w:r>
    </w:p>
    <w:p w14:paraId="65091325" w14:textId="77777777" w:rsidR="00EB1754" w:rsidRPr="00404825" w:rsidRDefault="001E0DCA" w:rsidP="001E0DCA">
      <w:pPr>
        <w:pStyle w:val="B1"/>
      </w:pPr>
      <w:r>
        <w:t>-</w:t>
      </w:r>
      <w:r>
        <w:tab/>
      </w:r>
      <w:r w:rsidR="00EB1754" w:rsidRPr="00404825">
        <w:t>For a specific reference, subsequent revisions do not apply.</w:t>
      </w:r>
    </w:p>
    <w:p w14:paraId="2830689B" w14:textId="77777777" w:rsidR="00EB1754" w:rsidRPr="00404825" w:rsidRDefault="001E0DCA" w:rsidP="001E0DCA">
      <w:pPr>
        <w:pStyle w:val="B1"/>
      </w:pPr>
      <w:r>
        <w:t>-</w:t>
      </w:r>
      <w:r>
        <w:tab/>
      </w:r>
      <w:r w:rsidR="00EB1754" w:rsidRPr="00404825">
        <w:t xml:space="preserve">For a non-specific reference, the latest version applies.  In the case of a reference to a 3GPP document (including a GSM document), a non-specific reference implicitly refers to the latest version of that document </w:t>
      </w:r>
      <w:r w:rsidR="00EB1754" w:rsidRPr="00404825">
        <w:rPr>
          <w:i/>
        </w:rPr>
        <w:t>in the same Release as the present document</w:t>
      </w:r>
      <w:r w:rsidR="00EB1754" w:rsidRPr="00404825">
        <w:t>.</w:t>
      </w:r>
    </w:p>
    <w:p w14:paraId="6429C6F1" w14:textId="77777777" w:rsidR="00EA7540" w:rsidRPr="00404825" w:rsidRDefault="00EB1754" w:rsidP="00EA7540">
      <w:pPr>
        <w:pStyle w:val="EX"/>
      </w:pPr>
      <w:r w:rsidRPr="00404825">
        <w:t>[1]</w:t>
      </w:r>
      <w:r w:rsidR="008F2A96" w:rsidRPr="00404825">
        <w:rPr>
          <w:rFonts w:eastAsia="MS Mincho"/>
        </w:rPr>
        <w:tab/>
      </w:r>
      <w:r w:rsidR="00233712">
        <w:t>(void)</w:t>
      </w:r>
    </w:p>
    <w:p w14:paraId="31C1F414" w14:textId="77777777" w:rsidR="00B47FF7" w:rsidRPr="00404825" w:rsidRDefault="00B47FF7" w:rsidP="00EA7540">
      <w:pPr>
        <w:pStyle w:val="EX"/>
        <w:rPr>
          <w:rFonts w:eastAsia="MS Mincho"/>
        </w:rPr>
      </w:pPr>
      <w:r w:rsidRPr="00404825">
        <w:t>[2]</w:t>
      </w:r>
      <w:r w:rsidRPr="00404825">
        <w:tab/>
        <w:t xml:space="preserve">3GPP TR 21.905: </w:t>
      </w:r>
      <w:r w:rsidR="00233712">
        <w:t>"</w:t>
      </w:r>
      <w:r w:rsidRPr="00404825">
        <w:t>Vocabulary for 3GPP Specifications</w:t>
      </w:r>
      <w:r w:rsidR="00233712">
        <w:t>"</w:t>
      </w:r>
      <w:r w:rsidRPr="00404825">
        <w:t>.</w:t>
      </w:r>
    </w:p>
    <w:p w14:paraId="78BD65A6" w14:textId="77777777" w:rsidR="00F33D90" w:rsidRPr="00F0116F" w:rsidRDefault="00C47A16" w:rsidP="00EA7540">
      <w:pPr>
        <w:pStyle w:val="EX"/>
        <w:rPr>
          <w:rFonts w:eastAsia="MS Mincho"/>
        </w:rPr>
      </w:pPr>
      <w:r w:rsidRPr="00404825">
        <w:rPr>
          <w:rFonts w:eastAsia="MS Mincho"/>
        </w:rPr>
        <w:t>[3]</w:t>
      </w:r>
      <w:r w:rsidRPr="00404825">
        <w:rPr>
          <w:rFonts w:eastAsia="MS Mincho"/>
        </w:rPr>
        <w:tab/>
      </w:r>
      <w:r w:rsidR="00F0116F" w:rsidRPr="00F0116F">
        <w:rPr>
          <w:rFonts w:eastAsia="MS Mincho"/>
        </w:rPr>
        <w:t xml:space="preserve">3GPP TR 25.913: </w:t>
      </w:r>
      <w:r w:rsidR="00233712">
        <w:rPr>
          <w:rFonts w:eastAsia="MS Mincho"/>
        </w:rPr>
        <w:t>"</w:t>
      </w:r>
      <w:r w:rsidR="00F0116F" w:rsidRPr="00F0116F">
        <w:rPr>
          <w:rFonts w:eastAsia="MS Mincho"/>
        </w:rPr>
        <w:t>Requirements for Evolved UTRA (E-UTRA) and Evolved UTRAN (E-UTRAN)</w:t>
      </w:r>
      <w:r w:rsidR="00233712">
        <w:rPr>
          <w:rFonts w:eastAsia="MS Mincho"/>
        </w:rPr>
        <w:t>"</w:t>
      </w:r>
      <w:r w:rsidR="00F0116F" w:rsidRPr="00F0116F">
        <w:rPr>
          <w:rFonts w:eastAsia="MS Mincho"/>
        </w:rPr>
        <w:t>.</w:t>
      </w:r>
    </w:p>
    <w:p w14:paraId="14F18EF6" w14:textId="77777777" w:rsidR="005527D6" w:rsidRDefault="00C47A16" w:rsidP="00683342">
      <w:pPr>
        <w:pStyle w:val="EX"/>
        <w:rPr>
          <w:rFonts w:eastAsia="MS Mincho" w:hint="eastAsia"/>
        </w:rPr>
      </w:pPr>
      <w:r w:rsidRPr="00404825">
        <w:rPr>
          <w:rFonts w:eastAsia="MS Mincho"/>
        </w:rPr>
        <w:t>[4]</w:t>
      </w:r>
      <w:r w:rsidRPr="00404825">
        <w:rPr>
          <w:rFonts w:eastAsia="MS Mincho"/>
        </w:rPr>
        <w:tab/>
      </w:r>
      <w:r w:rsidR="004C39D0">
        <w:rPr>
          <w:rFonts w:ascii="MS UI Gothic" w:hAnsi="MS UI Gothic"/>
        </w:rPr>
        <w:t>ITU-R Circular Letter 5/LCCE/2 on IMT-Advanced</w:t>
      </w:r>
    </w:p>
    <w:p w14:paraId="12063E60" w14:textId="77777777" w:rsidR="00EF02E0" w:rsidRPr="00233712" w:rsidRDefault="00EF02E0" w:rsidP="00EF02E0">
      <w:pPr>
        <w:pStyle w:val="EX"/>
        <w:rPr>
          <w:rFonts w:eastAsia="MS Mincho" w:hint="eastAsia"/>
        </w:rPr>
      </w:pPr>
      <w:r>
        <w:rPr>
          <w:rFonts w:eastAsia="MS Mincho" w:hint="eastAsia"/>
        </w:rPr>
        <w:t>[5]</w:t>
      </w:r>
      <w:r>
        <w:rPr>
          <w:rFonts w:eastAsia="MS Mincho" w:hint="eastAsia"/>
        </w:rPr>
        <w:tab/>
      </w:r>
      <w:r w:rsidR="00233712" w:rsidRPr="00233712">
        <w:rPr>
          <w:rFonts w:eastAsia="MS Mincho"/>
        </w:rPr>
        <w:t xml:space="preserve">3GPP TR 25.912: </w:t>
      </w:r>
      <w:r w:rsidR="00233712">
        <w:rPr>
          <w:rFonts w:eastAsia="MS Mincho"/>
        </w:rPr>
        <w:t>"</w:t>
      </w:r>
      <w:r w:rsidR="00233712" w:rsidRPr="00233712">
        <w:rPr>
          <w:rFonts w:eastAsia="MS Mincho"/>
        </w:rPr>
        <w:t>Feasibility study for evolved Universal Terrestrial Radio Access (UTRA) and Universal Terrestrial Radio Access Network (UTRAN)</w:t>
      </w:r>
      <w:r w:rsidR="00233712">
        <w:rPr>
          <w:rFonts w:eastAsia="MS Mincho"/>
        </w:rPr>
        <w:t>"</w:t>
      </w:r>
      <w:r w:rsidR="00233712" w:rsidRPr="00233712">
        <w:rPr>
          <w:rFonts w:eastAsia="MS Mincho"/>
        </w:rPr>
        <w:t>.</w:t>
      </w:r>
    </w:p>
    <w:p w14:paraId="14939589" w14:textId="77777777" w:rsidR="00EB1754" w:rsidRPr="00404825" w:rsidRDefault="00EB1754" w:rsidP="000356BF">
      <w:pPr>
        <w:pStyle w:val="Heading1"/>
        <w:pBdr>
          <w:top w:val="single" w:sz="12" w:space="0" w:color="auto"/>
        </w:pBdr>
        <w:rPr>
          <w:rFonts w:eastAsia="MS Mincho"/>
        </w:rPr>
      </w:pPr>
      <w:bookmarkStart w:id="5" w:name="_Toc478053221"/>
      <w:r w:rsidRPr="00404825">
        <w:rPr>
          <w:rFonts w:eastAsia="MS Mincho"/>
        </w:rPr>
        <w:t>3</w:t>
      </w:r>
      <w:r w:rsidRPr="00404825">
        <w:rPr>
          <w:rFonts w:eastAsia="MS Mincho"/>
        </w:rPr>
        <w:tab/>
        <w:t>Definitions, symbols and abbreviations</w:t>
      </w:r>
      <w:bookmarkEnd w:id="5"/>
    </w:p>
    <w:p w14:paraId="7CDC6622" w14:textId="77777777" w:rsidR="00A20F2A" w:rsidRPr="00404825" w:rsidRDefault="00A20F2A" w:rsidP="00A20F2A">
      <w:pPr>
        <w:pStyle w:val="Heading2"/>
      </w:pPr>
      <w:bookmarkStart w:id="6" w:name="_Toc478053222"/>
      <w:r w:rsidRPr="00404825">
        <w:t>3.1</w:t>
      </w:r>
      <w:r w:rsidRPr="00404825">
        <w:tab/>
        <w:t>Definitions</w:t>
      </w:r>
      <w:bookmarkEnd w:id="6"/>
    </w:p>
    <w:p w14:paraId="2E471D7D" w14:textId="77777777" w:rsidR="00A20F2A" w:rsidRPr="00404825" w:rsidRDefault="006F64B4" w:rsidP="00A20F2A">
      <w:r w:rsidRPr="00404825">
        <w:t>Void</w:t>
      </w:r>
    </w:p>
    <w:p w14:paraId="7943170E" w14:textId="77777777" w:rsidR="00A20F2A" w:rsidRPr="00404825" w:rsidRDefault="00A20F2A" w:rsidP="00A20F2A">
      <w:pPr>
        <w:pStyle w:val="Heading2"/>
      </w:pPr>
      <w:bookmarkStart w:id="7" w:name="_Toc478053223"/>
      <w:r w:rsidRPr="00404825">
        <w:t>3.2</w:t>
      </w:r>
      <w:r w:rsidRPr="00404825">
        <w:tab/>
        <w:t>Symbols</w:t>
      </w:r>
      <w:bookmarkEnd w:id="7"/>
    </w:p>
    <w:p w14:paraId="1DD85B57" w14:textId="77777777" w:rsidR="00A20F2A" w:rsidRPr="00404825" w:rsidRDefault="006F64B4" w:rsidP="00A20F2A">
      <w:pPr>
        <w:rPr>
          <w:rFonts w:eastAsia="MS Mincho"/>
        </w:rPr>
      </w:pPr>
      <w:r w:rsidRPr="00404825">
        <w:t>Void</w:t>
      </w:r>
    </w:p>
    <w:p w14:paraId="1034D7C6" w14:textId="77777777" w:rsidR="00A20F2A" w:rsidRPr="00404825" w:rsidRDefault="00A20F2A" w:rsidP="00A20F2A">
      <w:pPr>
        <w:pStyle w:val="Heading2"/>
      </w:pPr>
      <w:bookmarkStart w:id="8" w:name="_Toc478053224"/>
      <w:r w:rsidRPr="00404825">
        <w:t>3.3</w:t>
      </w:r>
      <w:r w:rsidRPr="00404825">
        <w:tab/>
        <w:t>Abbreviations</w:t>
      </w:r>
      <w:bookmarkEnd w:id="8"/>
    </w:p>
    <w:p w14:paraId="56467F20" w14:textId="77777777" w:rsidR="005E5065" w:rsidRPr="00404825" w:rsidRDefault="00A20F2A" w:rsidP="00A20F2A">
      <w:pPr>
        <w:rPr>
          <w:rFonts w:eastAsia="MS Mincho"/>
        </w:rPr>
      </w:pPr>
      <w:r w:rsidRPr="00404825">
        <w:t>For the purposes of the present document, the</w:t>
      </w:r>
      <w:r w:rsidR="00B47FF7" w:rsidRPr="00404825">
        <w:t xml:space="preserve"> abbreviations defined in 3GPP TS 21.905 [2] and the</w:t>
      </w:r>
      <w:r w:rsidRPr="00404825">
        <w:t xml:space="preserve"> following apply:</w:t>
      </w:r>
    </w:p>
    <w:p w14:paraId="6987D14E" w14:textId="77777777" w:rsidR="00EB1754" w:rsidRPr="00404825" w:rsidRDefault="00EB1754">
      <w:pPr>
        <w:pStyle w:val="Heading1"/>
      </w:pPr>
      <w:bookmarkStart w:id="9" w:name="_Toc478053225"/>
      <w:r w:rsidRPr="00404825">
        <w:t>4</w:t>
      </w:r>
      <w:r w:rsidRPr="00404825">
        <w:tab/>
        <w:t>Introduction</w:t>
      </w:r>
      <w:bookmarkEnd w:id="9"/>
    </w:p>
    <w:p w14:paraId="1A757FA5" w14:textId="77777777" w:rsidR="00EA7540" w:rsidRPr="00404825" w:rsidRDefault="00EA7540" w:rsidP="006F64B4">
      <w:pPr>
        <w:rPr>
          <w:rFonts w:eastAsia="MS Mincho"/>
        </w:rPr>
      </w:pPr>
      <w:r w:rsidRPr="00404825">
        <w:t>At the 3GPP TSG RAN #</w:t>
      </w:r>
      <w:r w:rsidR="00CF5576" w:rsidRPr="00404825">
        <w:rPr>
          <w:rFonts w:eastAsia="MS Mincho"/>
        </w:rPr>
        <w:t>39</w:t>
      </w:r>
      <w:r w:rsidRPr="00404825">
        <w:t xml:space="preserve"> meeting, </w:t>
      </w:r>
      <w:r w:rsidR="00E56BBE" w:rsidRPr="00404825">
        <w:rPr>
          <w:rFonts w:eastAsia="MS Mincho"/>
        </w:rPr>
        <w:t xml:space="preserve">the </w:t>
      </w:r>
      <w:r w:rsidR="00B47FF7" w:rsidRPr="00404825">
        <w:t>Study Item</w:t>
      </w:r>
      <w:r w:rsidRPr="00404825">
        <w:t xml:space="preserve"> description on </w:t>
      </w:r>
      <w:r w:rsidR="00233712">
        <w:t>"</w:t>
      </w:r>
      <w:r w:rsidR="00CF5576" w:rsidRPr="00404825">
        <w:rPr>
          <w:rFonts w:eastAsia="MS Mincho"/>
        </w:rPr>
        <w:t>Further Advancements for E-UTRA</w:t>
      </w:r>
      <w:r w:rsidR="0096205F" w:rsidRPr="00404825">
        <w:rPr>
          <w:rFonts w:eastAsia="MS Mincho"/>
        </w:rPr>
        <w:t xml:space="preserve"> </w:t>
      </w:r>
      <w:r w:rsidR="00CF5576" w:rsidRPr="00404825">
        <w:rPr>
          <w:rFonts w:eastAsia="MS Mincho"/>
        </w:rPr>
        <w:t>(LTE-Advance</w:t>
      </w:r>
      <w:r w:rsidR="0096205F" w:rsidRPr="00404825">
        <w:rPr>
          <w:rFonts w:eastAsia="MS Mincho"/>
        </w:rPr>
        <w:t>d</w:t>
      </w:r>
      <w:r w:rsidR="00CF5576" w:rsidRPr="00404825">
        <w:rPr>
          <w:rFonts w:eastAsia="MS Mincho"/>
        </w:rPr>
        <w:t>)</w:t>
      </w:r>
      <w:r w:rsidR="00233712">
        <w:t>"</w:t>
      </w:r>
      <w:r w:rsidRPr="00404825">
        <w:t xml:space="preserve"> was approved </w:t>
      </w:r>
      <w:r w:rsidR="00233712">
        <w:t>(</w:t>
      </w:r>
      <w:r w:rsidR="00233712" w:rsidRPr="00404825">
        <w:t>RP-0</w:t>
      </w:r>
      <w:r w:rsidR="00233712" w:rsidRPr="00404825">
        <w:rPr>
          <w:rFonts w:eastAsia="MS Mincho"/>
        </w:rPr>
        <w:t>80137</w:t>
      </w:r>
      <w:r w:rsidR="00233712">
        <w:t>)</w:t>
      </w:r>
      <w:r w:rsidRPr="00404825">
        <w:t>.</w:t>
      </w:r>
    </w:p>
    <w:p w14:paraId="28AE9C68" w14:textId="77777777" w:rsidR="00154596" w:rsidRPr="00404825" w:rsidRDefault="00EA7540" w:rsidP="006F64B4">
      <w:pPr>
        <w:rPr>
          <w:rFonts w:eastAsia="MS Mincho"/>
        </w:rPr>
      </w:pPr>
      <w:r w:rsidRPr="00404825">
        <w:t xml:space="preserve">The justification of the </w:t>
      </w:r>
      <w:r w:rsidR="00B47FF7" w:rsidRPr="00404825">
        <w:t>Study Item</w:t>
      </w:r>
      <w:r w:rsidRPr="00404825">
        <w:t xml:space="preserve"> was </w:t>
      </w:r>
      <w:r w:rsidR="00CF5576" w:rsidRPr="00404825">
        <w:rPr>
          <w:rFonts w:eastAsia="MS Mincho"/>
        </w:rPr>
        <w:t>as follows;</w:t>
      </w:r>
    </w:p>
    <w:p w14:paraId="4DB315DA" w14:textId="77777777" w:rsidR="00CF5576" w:rsidRPr="00404825" w:rsidRDefault="00CF5576" w:rsidP="00CF5576">
      <w:r w:rsidRPr="00404825">
        <w:lastRenderedPageBreak/>
        <w:t>IMT-Advanced is entering the phase of the process in ITU-R addressing the development of the terrestrial radio interface recommendations. To announce this stage of the process for IMT-Advanced, ITU-R has issued a Circular Letter(CL) to invite submission of candidate Radio Interface Technologies (RITs) or a set of RITs (SRITs) for IMT-Advanced. The key features of IMT-Advanced delineated in the CL are:</w:t>
      </w:r>
    </w:p>
    <w:p w14:paraId="6A5A1E64" w14:textId="77777777" w:rsidR="00CF5576" w:rsidRPr="00404825" w:rsidRDefault="00281607" w:rsidP="00281607">
      <w:pPr>
        <w:pStyle w:val="B1"/>
      </w:pPr>
      <w:r>
        <w:t>-</w:t>
      </w:r>
      <w:r>
        <w:tab/>
      </w:r>
      <w:r w:rsidR="00CF5576" w:rsidRPr="00404825">
        <w:t>a high degree of commonality of functionality worldwide while retaining the flexibility to support a wide range of services and applications in a cost efficient manner;</w:t>
      </w:r>
    </w:p>
    <w:p w14:paraId="1E4CC623" w14:textId="77777777" w:rsidR="00CF5576" w:rsidRPr="00404825" w:rsidRDefault="00281607" w:rsidP="00281607">
      <w:pPr>
        <w:pStyle w:val="B1"/>
      </w:pPr>
      <w:r>
        <w:t>-</w:t>
      </w:r>
      <w:r>
        <w:tab/>
      </w:r>
      <w:r w:rsidR="00CF5576" w:rsidRPr="00404825">
        <w:t>compatibility of services within IMT and with fixed networks;</w:t>
      </w:r>
    </w:p>
    <w:p w14:paraId="0259DE19" w14:textId="77777777" w:rsidR="00CF5576" w:rsidRPr="00404825" w:rsidRDefault="00281607" w:rsidP="00281607">
      <w:pPr>
        <w:pStyle w:val="B1"/>
      </w:pPr>
      <w:r>
        <w:t>-</w:t>
      </w:r>
      <w:r>
        <w:tab/>
      </w:r>
      <w:r w:rsidR="00CF5576" w:rsidRPr="00404825">
        <w:t>capability of interworking with other radio access systems;</w:t>
      </w:r>
    </w:p>
    <w:p w14:paraId="4CAA0D18" w14:textId="77777777" w:rsidR="00CF5576" w:rsidRPr="00404825" w:rsidRDefault="00281607" w:rsidP="00281607">
      <w:pPr>
        <w:pStyle w:val="B1"/>
      </w:pPr>
      <w:r>
        <w:t>-</w:t>
      </w:r>
      <w:r>
        <w:tab/>
      </w:r>
      <w:r w:rsidR="00CF5576" w:rsidRPr="00404825">
        <w:t>high quality mobile services;</w:t>
      </w:r>
    </w:p>
    <w:p w14:paraId="32C52B69" w14:textId="77777777" w:rsidR="00CF5576" w:rsidRPr="00404825" w:rsidRDefault="00281607" w:rsidP="00281607">
      <w:pPr>
        <w:pStyle w:val="B1"/>
      </w:pPr>
      <w:r>
        <w:t>-</w:t>
      </w:r>
      <w:r>
        <w:tab/>
      </w:r>
      <w:r w:rsidR="00CF5576" w:rsidRPr="00404825">
        <w:t>user equipment suitable for worldwide use;</w:t>
      </w:r>
    </w:p>
    <w:p w14:paraId="511F35E2" w14:textId="77777777" w:rsidR="00CF5576" w:rsidRPr="00404825" w:rsidRDefault="00281607" w:rsidP="00281607">
      <w:pPr>
        <w:pStyle w:val="B1"/>
      </w:pPr>
      <w:r>
        <w:t>-</w:t>
      </w:r>
      <w:r>
        <w:tab/>
      </w:r>
      <w:r w:rsidR="00CF5576" w:rsidRPr="00404825">
        <w:t>user-friendly applications, services and equipment;</w:t>
      </w:r>
    </w:p>
    <w:p w14:paraId="3562F7AB" w14:textId="77777777" w:rsidR="00CF5576" w:rsidRPr="00404825" w:rsidRDefault="00281607" w:rsidP="00281607">
      <w:pPr>
        <w:pStyle w:val="B1"/>
      </w:pPr>
      <w:r>
        <w:t>-</w:t>
      </w:r>
      <w:r>
        <w:tab/>
      </w:r>
      <w:r w:rsidR="00CF5576" w:rsidRPr="00404825">
        <w:t>worldwide roaming capability; and</w:t>
      </w:r>
    </w:p>
    <w:p w14:paraId="30C4296C" w14:textId="77777777" w:rsidR="00CF5576" w:rsidRPr="00404825" w:rsidRDefault="00281607" w:rsidP="00281607">
      <w:pPr>
        <w:pStyle w:val="B1"/>
      </w:pPr>
      <w:r>
        <w:t>-</w:t>
      </w:r>
      <w:r>
        <w:tab/>
      </w:r>
      <w:r w:rsidR="00CF5576" w:rsidRPr="00404825">
        <w:t>enhanced peak data rates to support advanced services and applications (100 Mbit/s for high and 1 Gbit/s for low mobility were established as targets for research) .</w:t>
      </w:r>
    </w:p>
    <w:p w14:paraId="7075E6F4" w14:textId="77777777" w:rsidR="00CF5576" w:rsidRPr="00404825" w:rsidRDefault="00CF5576" w:rsidP="00CF5576">
      <w:r w:rsidRPr="00404825">
        <w:t>The base line requirements for IMT-Advanced will be concluded in ITU-R WP 5D #2 (June 2008) and communicated in an Addendum to the Circular Letter in the July 2008 timeframe.</w:t>
      </w:r>
    </w:p>
    <w:p w14:paraId="762A0CDB" w14:textId="77777777" w:rsidR="00CF5576" w:rsidRPr="00404825" w:rsidRDefault="00CF5576" w:rsidP="00CF5576">
      <w:r w:rsidRPr="00404825">
        <w:t>In the WRC07, the following spectrum bands were proposed as additions to the prior identified bands, and the parts of the existing and new bands are globally or regionally identified for IMT, which is the new root term to encompass both IMT-2000 and IMT-Advanced.</w:t>
      </w:r>
    </w:p>
    <w:p w14:paraId="463C3541" w14:textId="77777777" w:rsidR="00CF5576" w:rsidRPr="00404825" w:rsidRDefault="00233712" w:rsidP="00233712">
      <w:pPr>
        <w:pStyle w:val="B1"/>
      </w:pPr>
      <w:r>
        <w:t>-</w:t>
      </w:r>
      <w:r>
        <w:tab/>
      </w:r>
      <w:r w:rsidR="00CF5576" w:rsidRPr="00404825">
        <w:t>450 MHz band</w:t>
      </w:r>
    </w:p>
    <w:p w14:paraId="0ED3D6A8" w14:textId="77777777" w:rsidR="00CF5576" w:rsidRPr="00404825" w:rsidRDefault="00233712" w:rsidP="00233712">
      <w:pPr>
        <w:pStyle w:val="B1"/>
      </w:pPr>
      <w:r>
        <w:t>-</w:t>
      </w:r>
      <w:r>
        <w:tab/>
      </w:r>
      <w:r w:rsidR="00CF5576" w:rsidRPr="00404825">
        <w:t>UHF band (698-960 MHz)</w:t>
      </w:r>
    </w:p>
    <w:p w14:paraId="6FDEAEEA" w14:textId="77777777" w:rsidR="00CF5576" w:rsidRPr="00404825" w:rsidRDefault="00233712" w:rsidP="00233712">
      <w:pPr>
        <w:pStyle w:val="B1"/>
      </w:pPr>
      <w:r>
        <w:t>-</w:t>
      </w:r>
      <w:r>
        <w:tab/>
      </w:r>
      <w:r w:rsidR="00CF5576" w:rsidRPr="00404825">
        <w:t>2.3 GHz band</w:t>
      </w:r>
    </w:p>
    <w:p w14:paraId="4CE93693" w14:textId="77777777" w:rsidR="00CF5576" w:rsidRPr="00AE0430" w:rsidRDefault="00233712" w:rsidP="00233712">
      <w:pPr>
        <w:pStyle w:val="B1"/>
        <w:rPr>
          <w:rFonts w:hint="eastAsia"/>
        </w:rPr>
      </w:pPr>
      <w:r>
        <w:t>-</w:t>
      </w:r>
      <w:r>
        <w:tab/>
      </w:r>
      <w:r w:rsidR="00CF5576" w:rsidRPr="00404825">
        <w:t>C-band(3400-4200 MHz)</w:t>
      </w:r>
    </w:p>
    <w:p w14:paraId="29DF9113" w14:textId="77777777" w:rsidR="00CF5576" w:rsidRPr="00404825" w:rsidRDefault="00CF5576" w:rsidP="00CF5576">
      <w:r w:rsidRPr="00404825">
        <w:t>In 3GPP, E-UTRA should be further evolved for the future releases in accordance with:</w:t>
      </w:r>
    </w:p>
    <w:p w14:paraId="00CD606B" w14:textId="77777777" w:rsidR="00CF5576" w:rsidRPr="00404825" w:rsidRDefault="00233712" w:rsidP="00233712">
      <w:pPr>
        <w:pStyle w:val="B1"/>
      </w:pPr>
      <w:r>
        <w:t>-</w:t>
      </w:r>
      <w:r>
        <w:tab/>
      </w:r>
      <w:r w:rsidR="00CF5576" w:rsidRPr="00404825">
        <w:t>3GPP operator requirements for the evolution of E-UTRA</w:t>
      </w:r>
    </w:p>
    <w:p w14:paraId="61F8AC88" w14:textId="77777777" w:rsidR="00CF5576" w:rsidRPr="00404825" w:rsidRDefault="00233712" w:rsidP="00233712">
      <w:pPr>
        <w:pStyle w:val="B1"/>
      </w:pPr>
      <w:r>
        <w:t>-</w:t>
      </w:r>
      <w:r>
        <w:tab/>
      </w:r>
      <w:r w:rsidR="00CF5576" w:rsidRPr="00404825">
        <w:t>The need to meet/exceed the IMT-Advanced capabilities.</w:t>
      </w:r>
    </w:p>
    <w:p w14:paraId="1BFFB813" w14:textId="77777777" w:rsidR="00CF5576" w:rsidRPr="00404825" w:rsidRDefault="00CF5576" w:rsidP="00CF5576">
      <w:r w:rsidRPr="00404825">
        <w:t>Considering the above, 3GPP TSG-RAN should study further advancements for E-UTRA (LTE-Advanced) toward meeting:</w:t>
      </w:r>
    </w:p>
    <w:p w14:paraId="3C45679A" w14:textId="77777777" w:rsidR="00CF5576" w:rsidRPr="00404825" w:rsidRDefault="00233712" w:rsidP="00233712">
      <w:pPr>
        <w:pStyle w:val="B1"/>
      </w:pPr>
      <w:r>
        <w:t>-</w:t>
      </w:r>
      <w:r>
        <w:tab/>
      </w:r>
      <w:r w:rsidR="00CF5576" w:rsidRPr="00404825">
        <w:t>Requirements for IMT-Advanced and provide ITU-R with proposals of RITs or SRITs according to the defined ITU-R time schedule provided in the Circular Letter and its Addendums.</w:t>
      </w:r>
    </w:p>
    <w:p w14:paraId="4DA44959" w14:textId="77777777" w:rsidR="00CF5576" w:rsidRPr="00404825" w:rsidRDefault="00233712" w:rsidP="00233712">
      <w:pPr>
        <w:pStyle w:val="B1"/>
      </w:pPr>
      <w:r>
        <w:t>-</w:t>
      </w:r>
      <w:r>
        <w:tab/>
      </w:r>
      <w:r w:rsidR="00CF5576" w:rsidRPr="00404825">
        <w:t>3GPP operators requirements for the evolution of E-UTRA</w:t>
      </w:r>
    </w:p>
    <w:p w14:paraId="329EC355" w14:textId="77777777" w:rsidR="00CF5576" w:rsidRPr="00404825" w:rsidRDefault="00CF5576" w:rsidP="008150F5">
      <w:pPr>
        <w:pStyle w:val="Heading1"/>
        <w:pBdr>
          <w:top w:val="single" w:sz="12" w:space="0" w:color="auto"/>
        </w:pBdr>
        <w:tabs>
          <w:tab w:val="num" w:pos="1080"/>
        </w:tabs>
        <w:overflowPunct/>
        <w:autoSpaceDE/>
        <w:autoSpaceDN/>
        <w:adjustRightInd/>
        <w:textAlignment w:val="auto"/>
        <w:rPr>
          <w:rFonts w:eastAsia="MS Mincho"/>
        </w:rPr>
      </w:pPr>
      <w:bookmarkStart w:id="10" w:name="_Ref27906086"/>
      <w:bookmarkStart w:id="11" w:name="_Ref27906104"/>
      <w:bookmarkStart w:id="12" w:name="_Toc478053226"/>
      <w:r w:rsidRPr="00404825">
        <w:rPr>
          <w:rFonts w:eastAsia="MS Mincho"/>
        </w:rPr>
        <w:t>5</w:t>
      </w:r>
      <w:r w:rsidRPr="00404825">
        <w:rPr>
          <w:rFonts w:eastAsia="MS Mincho"/>
        </w:rPr>
        <w:tab/>
        <w:t>Objective</w:t>
      </w:r>
      <w:bookmarkEnd w:id="12"/>
    </w:p>
    <w:p w14:paraId="0FB87238" w14:textId="77777777" w:rsidR="00CF5576" w:rsidRPr="00404825" w:rsidRDefault="00CF5576" w:rsidP="00CF5576">
      <w:pPr>
        <w:rPr>
          <w:rFonts w:eastAsia="MS Mincho"/>
        </w:rPr>
      </w:pPr>
      <w:r w:rsidRPr="00404825">
        <w:rPr>
          <w:lang w:eastAsia="zh-CN"/>
        </w:rPr>
        <w:t xml:space="preserve">The objective of </w:t>
      </w:r>
      <w:r w:rsidRPr="00404825">
        <w:rPr>
          <w:rFonts w:eastAsia="MS Mincho"/>
        </w:rPr>
        <w:t>Further Advancements for E-UTRA</w:t>
      </w:r>
      <w:r w:rsidRPr="00404825">
        <w:rPr>
          <w:lang w:eastAsia="zh-CN"/>
        </w:rPr>
        <w:t xml:space="preserve"> is</w:t>
      </w:r>
      <w:r w:rsidRPr="00404825">
        <w:rPr>
          <w:rFonts w:eastAsia="MS Mincho"/>
        </w:rPr>
        <w:t xml:space="preserve"> as follows;</w:t>
      </w:r>
    </w:p>
    <w:p w14:paraId="320275C2" w14:textId="77777777" w:rsidR="00CF5576" w:rsidRPr="00404825" w:rsidRDefault="00233712" w:rsidP="00233712">
      <w:pPr>
        <w:pStyle w:val="B1"/>
      </w:pPr>
      <w:r>
        <w:t>A)</w:t>
      </w:r>
      <w:r>
        <w:tab/>
      </w:r>
      <w:r w:rsidR="00CF5576" w:rsidRPr="00404825">
        <w:t xml:space="preserve">Define a framework for further advancements of </w:t>
      </w:r>
      <w:r w:rsidR="00457104" w:rsidRPr="00404825">
        <w:rPr>
          <w:rFonts w:eastAsia="MS Mincho"/>
        </w:rPr>
        <w:t>E-UTRA and E-UTRAN</w:t>
      </w:r>
      <w:r w:rsidR="00CF5576" w:rsidRPr="00404825">
        <w:t xml:space="preserve"> (to be referred to as </w:t>
      </w:r>
      <w:r w:rsidR="00457104" w:rsidRPr="00404825">
        <w:rPr>
          <w:rFonts w:eastAsia="MS Mincho"/>
        </w:rPr>
        <w:t xml:space="preserve">Advanced E-UTRA and </w:t>
      </w:r>
      <w:r w:rsidR="0065334C">
        <w:rPr>
          <w:rFonts w:eastAsia="MS Mincho" w:hint="eastAsia"/>
        </w:rPr>
        <w:t xml:space="preserve">Advanced </w:t>
      </w:r>
      <w:r w:rsidR="00457104" w:rsidRPr="00404825">
        <w:rPr>
          <w:rFonts w:eastAsia="MS Mincho"/>
        </w:rPr>
        <w:t>EUTRAN</w:t>
      </w:r>
      <w:r w:rsidR="00CF5576" w:rsidRPr="00404825">
        <w:t xml:space="preserve"> considering:</w:t>
      </w:r>
    </w:p>
    <w:p w14:paraId="236C5BC9" w14:textId="77777777" w:rsidR="00CF5576" w:rsidRPr="00404825" w:rsidRDefault="00233712" w:rsidP="00233712">
      <w:pPr>
        <w:pStyle w:val="B2"/>
      </w:pPr>
      <w:r>
        <w:t>-</w:t>
      </w:r>
      <w:r>
        <w:tab/>
      </w:r>
      <w:r w:rsidR="00CF5576" w:rsidRPr="00404825">
        <w:t>The time schedule of ITU-R</w:t>
      </w:r>
    </w:p>
    <w:p w14:paraId="0F09EC5D" w14:textId="77777777" w:rsidR="00CF5576" w:rsidRPr="00404825" w:rsidRDefault="00233712" w:rsidP="00233712">
      <w:pPr>
        <w:pStyle w:val="B2"/>
      </w:pPr>
      <w:r>
        <w:t>-</w:t>
      </w:r>
      <w:r>
        <w:tab/>
      </w:r>
      <w:r w:rsidR="00CF5576" w:rsidRPr="00404825">
        <w:t xml:space="preserve">That the work on </w:t>
      </w:r>
      <w:r w:rsidR="00457104" w:rsidRPr="00404825">
        <w:t xml:space="preserve">Advanced E-UTRA and </w:t>
      </w:r>
      <w:r w:rsidR="0065334C">
        <w:rPr>
          <w:rFonts w:eastAsia="MS Mincho" w:hint="eastAsia"/>
        </w:rPr>
        <w:t xml:space="preserve">Advanced </w:t>
      </w:r>
      <w:r w:rsidR="00457104" w:rsidRPr="00404825">
        <w:t>E-UTRAN</w:t>
      </w:r>
      <w:r w:rsidR="00CF5576" w:rsidRPr="00404825">
        <w:t xml:space="preserve"> must not introduce any delay to the completion of the Release 8 specification of </w:t>
      </w:r>
      <w:r w:rsidR="00457104" w:rsidRPr="00404825">
        <w:rPr>
          <w:rFonts w:eastAsia="MS Mincho"/>
        </w:rPr>
        <w:t>E-UTRA and E-UTRAN</w:t>
      </w:r>
    </w:p>
    <w:p w14:paraId="0ABD640F" w14:textId="77777777" w:rsidR="00CF5576" w:rsidRPr="00404825" w:rsidRDefault="00233712" w:rsidP="00233712">
      <w:pPr>
        <w:pStyle w:val="B2"/>
      </w:pPr>
      <w:r>
        <w:lastRenderedPageBreak/>
        <w:t>-</w:t>
      </w:r>
      <w:r>
        <w:tab/>
      </w:r>
      <w:r w:rsidR="00CF5576" w:rsidRPr="00404825">
        <w:t xml:space="preserve">That the general enhancements of specifications </w:t>
      </w:r>
      <w:r w:rsidR="00457104" w:rsidRPr="00404825">
        <w:rPr>
          <w:rFonts w:eastAsia="MS Mincho"/>
        </w:rPr>
        <w:t xml:space="preserve">for Release 8 E-UTRA and E-UTRAN </w:t>
      </w:r>
      <w:r w:rsidR="00CF5576" w:rsidRPr="00404825">
        <w:t xml:space="preserve">are maintained and progressed in a focused and efficient manner. </w:t>
      </w:r>
    </w:p>
    <w:p w14:paraId="1EB456BD" w14:textId="77777777" w:rsidR="00CF5576" w:rsidRPr="00404825" w:rsidRDefault="00233712" w:rsidP="00233712">
      <w:pPr>
        <w:pStyle w:val="B1"/>
      </w:pPr>
      <w:r>
        <w:t>B)</w:t>
      </w:r>
      <w:r>
        <w:tab/>
      </w:r>
      <w:r w:rsidR="00CF5576" w:rsidRPr="00404825">
        <w:t xml:space="preserve">Define requirements for </w:t>
      </w:r>
      <w:r w:rsidR="00457104" w:rsidRPr="00404825">
        <w:t xml:space="preserve">Advanced E-UTRA and </w:t>
      </w:r>
      <w:r w:rsidR="0065334C">
        <w:rPr>
          <w:rFonts w:eastAsia="MS Mincho" w:hint="eastAsia"/>
        </w:rPr>
        <w:t xml:space="preserve">Advanced </w:t>
      </w:r>
      <w:r w:rsidR="00457104" w:rsidRPr="00404825">
        <w:t>E-UTRAN</w:t>
      </w:r>
      <w:r w:rsidR="00CF5576" w:rsidRPr="00404825">
        <w:t xml:space="preserve"> based on the ITU-R requirements for IMT-Advanced as well as 3GPP operators own requirements for advancing </w:t>
      </w:r>
      <w:r w:rsidR="00457104" w:rsidRPr="00404825">
        <w:t>R</w:t>
      </w:r>
      <w:r w:rsidR="00457104" w:rsidRPr="00404825">
        <w:rPr>
          <w:rFonts w:eastAsia="MS Mincho"/>
        </w:rPr>
        <w:t>elease</w:t>
      </w:r>
      <w:r w:rsidR="00457104" w:rsidRPr="00404825">
        <w:t xml:space="preserve"> 8 E-UTRA AND E-UTRAN</w:t>
      </w:r>
      <w:r w:rsidR="00CF5576" w:rsidRPr="00404825">
        <w:t xml:space="preserve"> considering:</w:t>
      </w:r>
    </w:p>
    <w:p w14:paraId="0770487C" w14:textId="77777777" w:rsidR="00CF5576" w:rsidRPr="00404825" w:rsidRDefault="00233712" w:rsidP="00233712">
      <w:pPr>
        <w:pStyle w:val="B2"/>
      </w:pPr>
      <w:r>
        <w:rPr>
          <w:rFonts w:eastAsia="MS Mincho"/>
        </w:rPr>
        <w:t>-</w:t>
      </w:r>
      <w:r>
        <w:rPr>
          <w:rFonts w:eastAsia="MS Mincho"/>
        </w:rPr>
        <w:tab/>
      </w:r>
      <w:r w:rsidR="00457104" w:rsidRPr="00404825">
        <w:rPr>
          <w:rFonts w:eastAsia="MS Mincho"/>
        </w:rPr>
        <w:t>E-UTRA</w:t>
      </w:r>
      <w:r w:rsidR="00457104" w:rsidRPr="00404825">
        <w:t xml:space="preserve"> </w:t>
      </w:r>
      <w:r w:rsidR="00CF5576" w:rsidRPr="00404825">
        <w:t>radio technology and architecture improvements</w:t>
      </w:r>
    </w:p>
    <w:p w14:paraId="79997CE2" w14:textId="77777777" w:rsidR="00CF5576" w:rsidRPr="00404825" w:rsidRDefault="00233712" w:rsidP="00233712">
      <w:pPr>
        <w:pStyle w:val="B2"/>
      </w:pPr>
      <w:r>
        <w:t>-</w:t>
      </w:r>
      <w:r>
        <w:tab/>
      </w:r>
      <w:r w:rsidR="00CF5576" w:rsidRPr="00404825">
        <w:t>Support for all radio modes of operation</w:t>
      </w:r>
    </w:p>
    <w:p w14:paraId="1058E104" w14:textId="77777777" w:rsidR="00CF5576" w:rsidRPr="00404825" w:rsidRDefault="00233712" w:rsidP="00233712">
      <w:pPr>
        <w:pStyle w:val="B2"/>
      </w:pPr>
      <w:r>
        <w:t>-</w:t>
      </w:r>
      <w:r>
        <w:tab/>
      </w:r>
      <w:r w:rsidR="00CF5576" w:rsidRPr="00404825">
        <w:t>Interworking with legacy RATs (scenarios and performance requirements)</w:t>
      </w:r>
    </w:p>
    <w:p w14:paraId="3CBD141F" w14:textId="77777777" w:rsidR="00CF5576" w:rsidRPr="00404825" w:rsidRDefault="00233712" w:rsidP="00233712">
      <w:pPr>
        <w:pStyle w:val="B2"/>
      </w:pPr>
      <w:r>
        <w:t>-</w:t>
      </w:r>
      <w:r>
        <w:tab/>
      </w:r>
      <w:r w:rsidR="00CF5576" w:rsidRPr="00404825">
        <w:t xml:space="preserve">Backward compatibility of </w:t>
      </w:r>
      <w:r w:rsidR="00457104" w:rsidRPr="00404825">
        <w:t>Advanced</w:t>
      </w:r>
      <w:r w:rsidR="00CF5576" w:rsidRPr="00404825">
        <w:t xml:space="preserve"> E-UTRA</w:t>
      </w:r>
      <w:r w:rsidR="00457104" w:rsidRPr="00404825">
        <w:rPr>
          <w:rFonts w:eastAsia="MS Mincho"/>
        </w:rPr>
        <w:t xml:space="preserve"> and </w:t>
      </w:r>
      <w:r w:rsidR="0065334C">
        <w:rPr>
          <w:rFonts w:eastAsia="MS Mincho" w:hint="eastAsia"/>
        </w:rPr>
        <w:t xml:space="preserve">Advanced </w:t>
      </w:r>
      <w:r w:rsidR="00CF5576" w:rsidRPr="00404825">
        <w:t xml:space="preserve">E-UTRAN with </w:t>
      </w:r>
      <w:r w:rsidR="00457104" w:rsidRPr="00404825">
        <w:rPr>
          <w:rFonts w:eastAsia="MS Mincho"/>
        </w:rPr>
        <w:t xml:space="preserve">Release 8 </w:t>
      </w:r>
      <w:r w:rsidR="00CF5576" w:rsidRPr="00404825">
        <w:t>E-UTRA</w:t>
      </w:r>
      <w:r w:rsidR="00457104" w:rsidRPr="00404825">
        <w:rPr>
          <w:rFonts w:eastAsia="MS Mincho"/>
        </w:rPr>
        <w:t xml:space="preserve"> and </w:t>
      </w:r>
      <w:r w:rsidR="00CF5576" w:rsidRPr="00404825">
        <w:t xml:space="preserve">E-UTRAN i.e. </w:t>
      </w:r>
    </w:p>
    <w:p w14:paraId="3CB9AF8C" w14:textId="77777777" w:rsidR="00CF5576" w:rsidRPr="00404825" w:rsidRDefault="00233712" w:rsidP="00233712">
      <w:pPr>
        <w:pStyle w:val="B3"/>
      </w:pPr>
      <w:r>
        <w:t>-</w:t>
      </w:r>
      <w:r>
        <w:tab/>
      </w:r>
      <w:r w:rsidR="00CF5576" w:rsidRPr="00404825">
        <w:t xml:space="preserve">an </w:t>
      </w:r>
      <w:r w:rsidR="00457104" w:rsidRPr="00404825">
        <w:rPr>
          <w:rFonts w:eastAsia="MS Mincho"/>
        </w:rPr>
        <w:t>Release 8 E-UTRA</w:t>
      </w:r>
      <w:r w:rsidR="00457104" w:rsidRPr="00404825">
        <w:t xml:space="preserve"> </w:t>
      </w:r>
      <w:r w:rsidR="00CF5576" w:rsidRPr="00404825">
        <w:t xml:space="preserve">terminal can work in an Advanced E-UTRAN, </w:t>
      </w:r>
    </w:p>
    <w:p w14:paraId="3A904FDF" w14:textId="77777777" w:rsidR="00CF5576" w:rsidRPr="00404825" w:rsidRDefault="00233712" w:rsidP="00233712">
      <w:pPr>
        <w:pStyle w:val="B3"/>
      </w:pPr>
      <w:r>
        <w:t>-</w:t>
      </w:r>
      <w:r>
        <w:tab/>
      </w:r>
      <w:r w:rsidR="00CF5576" w:rsidRPr="00404825">
        <w:t xml:space="preserve">an Advanced </w:t>
      </w:r>
      <w:r w:rsidR="00457104" w:rsidRPr="00404825">
        <w:rPr>
          <w:rFonts w:eastAsia="MS Mincho"/>
        </w:rPr>
        <w:t xml:space="preserve">E-UTRA </w:t>
      </w:r>
      <w:r w:rsidR="00CF5576" w:rsidRPr="00404825">
        <w:t xml:space="preserve">terminal can work in an </w:t>
      </w:r>
      <w:r w:rsidR="00457104" w:rsidRPr="00404825">
        <w:rPr>
          <w:rFonts w:eastAsia="MS Mincho"/>
        </w:rPr>
        <w:t xml:space="preserve">Release 8 </w:t>
      </w:r>
      <w:r w:rsidR="00CF5576" w:rsidRPr="00404825">
        <w:t xml:space="preserve">E-UTRAN and </w:t>
      </w:r>
    </w:p>
    <w:p w14:paraId="4D54F8D3" w14:textId="77777777" w:rsidR="00CF5576" w:rsidRPr="00404825" w:rsidRDefault="00233712" w:rsidP="00233712">
      <w:pPr>
        <w:pStyle w:val="B3"/>
      </w:pPr>
      <w:r>
        <w:t>-</w:t>
      </w:r>
      <w:r>
        <w:tab/>
      </w:r>
      <w:r w:rsidR="00CF5576" w:rsidRPr="00404825">
        <w:t>non-backward compatible elements could be considered based on RAN decision</w:t>
      </w:r>
    </w:p>
    <w:p w14:paraId="4FDA962F" w14:textId="77777777" w:rsidR="00CF5576" w:rsidRPr="00404825" w:rsidRDefault="000D1D8A" w:rsidP="000D1D8A">
      <w:pPr>
        <w:pStyle w:val="B2"/>
      </w:pPr>
      <w:r>
        <w:t>-</w:t>
      </w:r>
      <w:r>
        <w:tab/>
      </w:r>
      <w:r w:rsidR="00CF5576" w:rsidRPr="00404825">
        <w:t xml:space="preserve">Newly identified frequency bands and existing frequency bands, and their advantages and limitations,  in particular, the consideration of the WRC-07 conclusions, to ensure that Advanced </w:t>
      </w:r>
      <w:r w:rsidR="00457104" w:rsidRPr="00404825">
        <w:rPr>
          <w:rFonts w:eastAsia="MS Mincho"/>
        </w:rPr>
        <w:t xml:space="preserve">E-UTRA </w:t>
      </w:r>
      <w:r w:rsidR="00CF5576" w:rsidRPr="00404825">
        <w:t>can accommodate radio channel bandwidths commensurate with the availability in parts of the world of wideband channels in the spectrum allocations (above 20 MHz) and at the same time being mindful on the need to accommodate those parts of the world where the spectrum allocations will not have availability of wideband channels </w:t>
      </w:r>
    </w:p>
    <w:p w14:paraId="0FC0799F" w14:textId="77777777" w:rsidR="00CF5576" w:rsidRPr="00404825" w:rsidRDefault="00233712" w:rsidP="00233712">
      <w:pPr>
        <w:pStyle w:val="B1"/>
      </w:pPr>
      <w:r>
        <w:t>C)</w:t>
      </w:r>
      <w:r>
        <w:tab/>
      </w:r>
      <w:r w:rsidR="00CF5576" w:rsidRPr="00404825">
        <w:t xml:space="preserve">Identify potential solutions, technologies for the </w:t>
      </w:r>
      <w:r w:rsidR="00457104" w:rsidRPr="00404825">
        <w:rPr>
          <w:rFonts w:eastAsia="MS Mincho"/>
        </w:rPr>
        <w:t xml:space="preserve">Advanced E-UTRA and </w:t>
      </w:r>
      <w:r w:rsidR="0065334C">
        <w:rPr>
          <w:rFonts w:eastAsia="MS Mincho" w:hint="eastAsia"/>
        </w:rPr>
        <w:t xml:space="preserve">Advanced </w:t>
      </w:r>
      <w:r w:rsidR="00457104" w:rsidRPr="00404825">
        <w:rPr>
          <w:rFonts w:eastAsia="MS Mincho"/>
        </w:rPr>
        <w:t>E-UTRAN</w:t>
      </w:r>
      <w:r w:rsidR="00CF5576" w:rsidRPr="00404825">
        <w:t>. The study areas include:</w:t>
      </w:r>
    </w:p>
    <w:p w14:paraId="6606757E" w14:textId="77777777" w:rsidR="00CF5576" w:rsidRPr="00404825" w:rsidRDefault="000D1D8A" w:rsidP="000D1D8A">
      <w:pPr>
        <w:pStyle w:val="B2"/>
      </w:pPr>
      <w:r>
        <w:t>-</w:t>
      </w:r>
      <w:r>
        <w:tab/>
      </w:r>
      <w:r w:rsidR="00CF5576" w:rsidRPr="00404825">
        <w:t>Physical layer</w:t>
      </w:r>
    </w:p>
    <w:p w14:paraId="20D64D79" w14:textId="77777777" w:rsidR="00CF5576" w:rsidRPr="00404825" w:rsidRDefault="000D1D8A" w:rsidP="000D1D8A">
      <w:pPr>
        <w:pStyle w:val="B2"/>
      </w:pPr>
      <w:r>
        <w:t>-</w:t>
      </w:r>
      <w:r>
        <w:tab/>
      </w:r>
      <w:r w:rsidR="00CF5576" w:rsidRPr="00404825">
        <w:t>Radio interface layer 2 and RRC</w:t>
      </w:r>
    </w:p>
    <w:p w14:paraId="5866E79C" w14:textId="77777777" w:rsidR="00CF5576" w:rsidRPr="00404825" w:rsidRDefault="000D1D8A" w:rsidP="000D1D8A">
      <w:pPr>
        <w:pStyle w:val="B2"/>
      </w:pPr>
      <w:r>
        <w:t>-</w:t>
      </w:r>
      <w:r>
        <w:tab/>
      </w:r>
      <w:r w:rsidR="00CF5576" w:rsidRPr="00404825">
        <w:t>E-UTRAN architecture</w:t>
      </w:r>
    </w:p>
    <w:p w14:paraId="7ED01E8A" w14:textId="77777777" w:rsidR="00CF5576" w:rsidRPr="00404825" w:rsidRDefault="000D1D8A" w:rsidP="000D1D8A">
      <w:pPr>
        <w:pStyle w:val="B2"/>
      </w:pPr>
      <w:r>
        <w:t>-</w:t>
      </w:r>
      <w:r>
        <w:tab/>
      </w:r>
      <w:r w:rsidR="00CF5576" w:rsidRPr="00404825">
        <w:t>RF, including Aspects of wider channel bandwidth than 20 MHz</w:t>
      </w:r>
    </w:p>
    <w:p w14:paraId="1130904B" w14:textId="77777777" w:rsidR="00CF5576" w:rsidRPr="00404825" w:rsidRDefault="000D1D8A" w:rsidP="000D1D8A">
      <w:pPr>
        <w:pStyle w:val="B2"/>
      </w:pPr>
      <w:r>
        <w:t>-</w:t>
      </w:r>
      <w:r>
        <w:tab/>
      </w:r>
      <w:r w:rsidR="00CF5576" w:rsidRPr="00404825">
        <w:t>Advanced system concepts</w:t>
      </w:r>
    </w:p>
    <w:p w14:paraId="0F1C3FFA" w14:textId="77777777" w:rsidR="00CF5576" w:rsidRPr="00404825" w:rsidRDefault="00233712" w:rsidP="00233712">
      <w:pPr>
        <w:pStyle w:val="B1"/>
      </w:pPr>
      <w:r>
        <w:t>D)</w:t>
      </w:r>
      <w:r>
        <w:tab/>
      </w:r>
      <w:r w:rsidR="00CF5576" w:rsidRPr="00404825">
        <w:t>To develop documents that will serve as a basis for the documentation to be submitted to ITU-R to provide the 3GPP proposals for IMT-Advanced:</w:t>
      </w:r>
    </w:p>
    <w:p w14:paraId="49CF0C2C" w14:textId="77777777" w:rsidR="00CF5576" w:rsidRPr="00404825" w:rsidRDefault="000D1D8A" w:rsidP="000D1D8A">
      <w:pPr>
        <w:pStyle w:val="B2"/>
      </w:pPr>
      <w:r>
        <w:t>1)</w:t>
      </w:r>
      <w:r>
        <w:tab/>
      </w:r>
      <w:r w:rsidR="00CF5576" w:rsidRPr="00404825">
        <w:t xml:space="preserve">An </w:t>
      </w:r>
      <w:r w:rsidR="00233712">
        <w:t>"</w:t>
      </w:r>
      <w:r w:rsidR="00CF5576" w:rsidRPr="00404825">
        <w:t>Early Proposal</w:t>
      </w:r>
      <w:r w:rsidR="00233712">
        <w:t>"</w:t>
      </w:r>
      <w:r w:rsidR="00CF5576" w:rsidRPr="00404825">
        <w:t xml:space="preserve"> submission that would be sent to ITU-R, to be agreed at RAN #41 (9-12 September 2008), for submission to WP 5D #3 (8-15 October 2008). </w:t>
      </w:r>
    </w:p>
    <w:p w14:paraId="2712D039" w14:textId="77777777" w:rsidR="00CF5576" w:rsidRPr="00404825" w:rsidRDefault="000D1D8A" w:rsidP="000D1D8A">
      <w:pPr>
        <w:pStyle w:val="B2"/>
      </w:pPr>
      <w:r>
        <w:t>2)</w:t>
      </w:r>
      <w:r>
        <w:tab/>
      </w:r>
      <w:r w:rsidR="00CF5576" w:rsidRPr="00404825">
        <w:t xml:space="preserve">A </w:t>
      </w:r>
      <w:r w:rsidR="00233712">
        <w:t>"</w:t>
      </w:r>
      <w:r w:rsidR="00CF5576" w:rsidRPr="00404825">
        <w:t>Complete Technology</w:t>
      </w:r>
      <w:r w:rsidR="00233712">
        <w:t>"</w:t>
      </w:r>
      <w:r w:rsidR="00CF5576" w:rsidRPr="00404825">
        <w:t xml:space="preserve"> submission that would be sent to ITU-R, to be agreed at RAN #44 (26-29 May 2009), for submission to WP 5D #5 (planned for 10-17 June 2009). </w:t>
      </w:r>
    </w:p>
    <w:p w14:paraId="17CAE530" w14:textId="77777777" w:rsidR="00CF5576" w:rsidRPr="00404825" w:rsidRDefault="000D1D8A" w:rsidP="000D1D8A">
      <w:pPr>
        <w:pStyle w:val="B2"/>
      </w:pPr>
      <w:r>
        <w:t>3)</w:t>
      </w:r>
      <w:r>
        <w:tab/>
      </w:r>
      <w:r w:rsidR="00CF5576" w:rsidRPr="00404825">
        <w:t xml:space="preserve">A </w:t>
      </w:r>
      <w:r w:rsidR="00233712">
        <w:t>"</w:t>
      </w:r>
      <w:r w:rsidR="00CF5576" w:rsidRPr="00404825">
        <w:t>Final</w:t>
      </w:r>
      <w:r w:rsidR="00233712">
        <w:t>"</w:t>
      </w:r>
      <w:r w:rsidR="00CF5576" w:rsidRPr="00404825">
        <w:t xml:space="preserve"> submission to incorporate updates, additional specific details or feature additions, </w:t>
      </w:r>
      <w:r w:rsidR="00CF5576" w:rsidRPr="00404825">
        <w:rPr>
          <w:i/>
          <w:iCs/>
        </w:rPr>
        <w:t>and</w:t>
      </w:r>
      <w:r w:rsidR="00CF5576" w:rsidRPr="00404825">
        <w:t xml:space="preserve"> the required self-evaluation that would be sent to ITU-R, to be agreed at RAN #45 (22-25 September 2009), for submission to WP 5D #6 (planned for 13-20 Oct 2009). </w:t>
      </w:r>
    </w:p>
    <w:p w14:paraId="5DC72B0B" w14:textId="77777777" w:rsidR="00CF5576" w:rsidRPr="00404825" w:rsidRDefault="000D1D8A" w:rsidP="000D1D8A">
      <w:pPr>
        <w:pStyle w:val="B2"/>
      </w:pPr>
      <w:r>
        <w:t>-</w:t>
      </w:r>
      <w:r>
        <w:tab/>
      </w:r>
      <w:r w:rsidR="00CF5576" w:rsidRPr="00404825">
        <w:t xml:space="preserve"> 3GPP should take note, that by ITU-R convention, the formal submission deadline for ITU-R meetings has been established as 16:00 hours UTC, seven calendar days prior to the start of the meeting.</w:t>
      </w:r>
    </w:p>
    <w:p w14:paraId="3CCB1F36" w14:textId="77777777" w:rsidR="00CF5576" w:rsidRPr="00404825" w:rsidRDefault="00233712" w:rsidP="00233712">
      <w:pPr>
        <w:pStyle w:val="B1"/>
      </w:pPr>
      <w:r>
        <w:t>E)</w:t>
      </w:r>
      <w:r>
        <w:tab/>
      </w:r>
      <w:r w:rsidR="00CF5576" w:rsidRPr="00404825">
        <w:t xml:space="preserve">Make recommendations for future </w:t>
      </w:r>
      <w:smartTag w:uri="urn:schemas-microsoft-com:office:smarttags" w:element="State">
        <w:smartTag w:uri="urn:schemas-microsoft-com:office:smarttags" w:element="place">
          <w:r w:rsidR="00CF5576" w:rsidRPr="00404825">
            <w:t>WIs</w:t>
          </w:r>
        </w:smartTag>
      </w:smartTag>
    </w:p>
    <w:p w14:paraId="577928C4" w14:textId="77777777" w:rsidR="00CF5576" w:rsidRPr="00404825" w:rsidRDefault="00233712" w:rsidP="00233712">
      <w:pPr>
        <w:pStyle w:val="B1"/>
        <w:rPr>
          <w:rFonts w:eastAsia="MS Mincho"/>
        </w:rPr>
      </w:pPr>
      <w:r>
        <w:t>F)</w:t>
      </w:r>
      <w:r>
        <w:tab/>
      </w:r>
      <w:r w:rsidR="00CF5576" w:rsidRPr="00404825">
        <w:t>For reference, the Circular Letter as received from the ITU-R (and future Addendums to the same) are annexed to this Work Item and should become an integral part of the WI.</w:t>
      </w:r>
    </w:p>
    <w:p w14:paraId="5E1DD259" w14:textId="77777777" w:rsidR="000B6023" w:rsidRPr="00404825" w:rsidRDefault="00640C09" w:rsidP="008150F5">
      <w:pPr>
        <w:pStyle w:val="Heading1"/>
        <w:pBdr>
          <w:top w:val="single" w:sz="12" w:space="0" w:color="auto"/>
        </w:pBdr>
        <w:tabs>
          <w:tab w:val="num" w:pos="1080"/>
        </w:tabs>
        <w:overflowPunct/>
        <w:autoSpaceDE/>
        <w:autoSpaceDN/>
        <w:adjustRightInd/>
        <w:textAlignment w:val="auto"/>
        <w:rPr>
          <w:rFonts w:eastAsia="MS Mincho"/>
        </w:rPr>
      </w:pPr>
      <w:bookmarkStart w:id="13" w:name="_Toc478053227"/>
      <w:r w:rsidRPr="00404825">
        <w:rPr>
          <w:rFonts w:eastAsia="MS Mincho"/>
        </w:rPr>
        <w:lastRenderedPageBreak/>
        <w:t>6</w:t>
      </w:r>
      <w:r w:rsidR="003E5890" w:rsidRPr="00404825">
        <w:rPr>
          <w:rFonts w:eastAsia="MS Mincho"/>
        </w:rPr>
        <w:tab/>
      </w:r>
      <w:r w:rsidR="000B6023" w:rsidRPr="00404825">
        <w:rPr>
          <w:rFonts w:eastAsia="MS Mincho"/>
        </w:rPr>
        <w:t>General requirements</w:t>
      </w:r>
      <w:bookmarkEnd w:id="13"/>
    </w:p>
    <w:p w14:paraId="391B96CB" w14:textId="77777777" w:rsidR="00706951" w:rsidRPr="00404825" w:rsidRDefault="00BE45CA" w:rsidP="00706951">
      <w:pPr>
        <w:rPr>
          <w:rFonts w:eastAsia="MS Mincho"/>
        </w:rPr>
      </w:pPr>
      <w:r w:rsidRPr="00404825">
        <w:rPr>
          <w:rFonts w:eastAsia="MS Mincho"/>
        </w:rPr>
        <w:t xml:space="preserve">The following general requirements are valid for </w:t>
      </w:r>
      <w:r w:rsidR="00457104" w:rsidRPr="00404825">
        <w:rPr>
          <w:rFonts w:eastAsia="MS Mincho"/>
        </w:rPr>
        <w:t xml:space="preserve">Advanced E-UTRA and </w:t>
      </w:r>
      <w:r w:rsidR="0065334C">
        <w:rPr>
          <w:rFonts w:eastAsia="MS Mincho" w:hint="eastAsia"/>
        </w:rPr>
        <w:t xml:space="preserve">Advanced </w:t>
      </w:r>
      <w:r w:rsidR="00457104" w:rsidRPr="00404825">
        <w:rPr>
          <w:rFonts w:eastAsia="MS Mincho"/>
        </w:rPr>
        <w:t>E-UTRAN</w:t>
      </w:r>
      <w:r w:rsidR="00706951" w:rsidRPr="00404825">
        <w:rPr>
          <w:rFonts w:eastAsia="MS Mincho"/>
        </w:rPr>
        <w:t xml:space="preserve"> </w:t>
      </w:r>
    </w:p>
    <w:p w14:paraId="7274CA40" w14:textId="77777777" w:rsidR="00706951" w:rsidRPr="00404825" w:rsidRDefault="00233712" w:rsidP="00233712">
      <w:pPr>
        <w:pStyle w:val="B1"/>
        <w:rPr>
          <w:rFonts w:eastAsia="MS Mincho"/>
        </w:rPr>
      </w:pPr>
      <w:r>
        <w:rPr>
          <w:rFonts w:eastAsia="MS Mincho"/>
        </w:rPr>
        <w:t>-</w:t>
      </w:r>
      <w:r>
        <w:rPr>
          <w:rFonts w:eastAsia="MS Mincho"/>
        </w:rPr>
        <w:tab/>
      </w:r>
      <w:r w:rsidR="00457104" w:rsidRPr="00404825">
        <w:rPr>
          <w:rFonts w:eastAsia="MS Mincho"/>
        </w:rPr>
        <w:t xml:space="preserve">Advanced E-UTRA and </w:t>
      </w:r>
      <w:r w:rsidR="0065334C">
        <w:rPr>
          <w:rFonts w:eastAsia="MS Mincho" w:hint="eastAsia"/>
        </w:rPr>
        <w:t xml:space="preserve">Advanced </w:t>
      </w:r>
      <w:r w:rsidR="00457104" w:rsidRPr="00404825">
        <w:rPr>
          <w:rFonts w:eastAsia="MS Mincho"/>
        </w:rPr>
        <w:t>E-UTRAN</w:t>
      </w:r>
      <w:r w:rsidR="00706951" w:rsidRPr="00404825">
        <w:rPr>
          <w:rFonts w:eastAsia="MS Mincho"/>
        </w:rPr>
        <w:t xml:space="preserve"> shall be an evolution of </w:t>
      </w:r>
      <w:r w:rsidR="00457104" w:rsidRPr="00404825">
        <w:rPr>
          <w:rFonts w:eastAsia="MS Mincho"/>
        </w:rPr>
        <w:t>Release 8 E-UTRA and E-UTRAN</w:t>
      </w:r>
    </w:p>
    <w:p w14:paraId="057FF7A8" w14:textId="77777777" w:rsidR="00706951" w:rsidRPr="00404825" w:rsidRDefault="00233712" w:rsidP="00233712">
      <w:pPr>
        <w:pStyle w:val="B1"/>
        <w:rPr>
          <w:rFonts w:eastAsia="MS Mincho"/>
        </w:rPr>
      </w:pPr>
      <w:r>
        <w:rPr>
          <w:rFonts w:eastAsia="MS Mincho"/>
        </w:rPr>
        <w:t>-</w:t>
      </w:r>
      <w:r>
        <w:rPr>
          <w:rFonts w:eastAsia="MS Mincho"/>
        </w:rPr>
        <w:tab/>
      </w:r>
      <w:r w:rsidR="00BE45CA" w:rsidRPr="00404825">
        <w:rPr>
          <w:rFonts w:eastAsia="MS Mincho"/>
        </w:rPr>
        <w:t xml:space="preserve">All relevant requirement in [3] are valid also for </w:t>
      </w:r>
      <w:r w:rsidR="00457104" w:rsidRPr="00404825">
        <w:rPr>
          <w:rFonts w:eastAsia="MS Mincho"/>
        </w:rPr>
        <w:t xml:space="preserve">Advanced E-UTRA and </w:t>
      </w:r>
      <w:r w:rsidR="0065334C">
        <w:rPr>
          <w:rFonts w:eastAsia="MS Mincho" w:hint="eastAsia"/>
        </w:rPr>
        <w:t xml:space="preserve">Advanced </w:t>
      </w:r>
      <w:r w:rsidR="00457104" w:rsidRPr="00404825">
        <w:rPr>
          <w:rFonts w:eastAsia="MS Mincho"/>
        </w:rPr>
        <w:t>E-UTRAN</w:t>
      </w:r>
      <w:r w:rsidR="00706951" w:rsidRPr="00404825">
        <w:rPr>
          <w:rFonts w:eastAsia="MS Mincho"/>
        </w:rPr>
        <w:t xml:space="preserve"> </w:t>
      </w:r>
    </w:p>
    <w:p w14:paraId="194CABFE" w14:textId="77777777" w:rsidR="00706951" w:rsidRPr="00404825" w:rsidRDefault="00233712" w:rsidP="00233712">
      <w:pPr>
        <w:pStyle w:val="B1"/>
        <w:rPr>
          <w:rFonts w:eastAsia="MS Mincho"/>
        </w:rPr>
      </w:pPr>
      <w:r>
        <w:rPr>
          <w:rFonts w:eastAsia="MS Mincho"/>
        </w:rPr>
        <w:t>-</w:t>
      </w:r>
      <w:r>
        <w:rPr>
          <w:rFonts w:eastAsia="MS Mincho"/>
        </w:rPr>
        <w:tab/>
      </w:r>
      <w:r w:rsidR="00457104" w:rsidRPr="00404825">
        <w:rPr>
          <w:rFonts w:eastAsia="MS Mincho"/>
        </w:rPr>
        <w:t xml:space="preserve">Advanced E-UTRA and </w:t>
      </w:r>
      <w:r w:rsidR="0065334C">
        <w:rPr>
          <w:rFonts w:eastAsia="MS Mincho" w:hint="eastAsia"/>
        </w:rPr>
        <w:t xml:space="preserve">Advanced </w:t>
      </w:r>
      <w:r w:rsidR="00457104" w:rsidRPr="00404825">
        <w:rPr>
          <w:rFonts w:eastAsia="MS Mincho"/>
        </w:rPr>
        <w:t>E-UTRAN</w:t>
      </w:r>
      <w:r w:rsidR="00706951" w:rsidRPr="00404825">
        <w:rPr>
          <w:rFonts w:eastAsia="MS Mincho"/>
        </w:rPr>
        <w:t xml:space="preserve"> shall </w:t>
      </w:r>
      <w:r w:rsidR="00404825">
        <w:rPr>
          <w:rFonts w:eastAsia="MS Mincho" w:hint="eastAsia"/>
        </w:rPr>
        <w:t>meet or exceed</w:t>
      </w:r>
      <w:r w:rsidR="00706951" w:rsidRPr="00404825">
        <w:rPr>
          <w:rFonts w:eastAsia="MS Mincho"/>
        </w:rPr>
        <w:t xml:space="preserve"> IMT-Advanced requirements within the ITU-R time plan</w:t>
      </w:r>
    </w:p>
    <w:p w14:paraId="2D6EFF73" w14:textId="77777777" w:rsidR="00E50800" w:rsidRPr="00404825" w:rsidRDefault="00E50800" w:rsidP="00E50800">
      <w:pPr>
        <w:rPr>
          <w:rFonts w:eastAsia="MS Mincho"/>
        </w:rPr>
      </w:pPr>
      <w:r w:rsidRPr="00404825">
        <w:rPr>
          <w:rFonts w:eastAsia="MS Mincho"/>
        </w:rPr>
        <w:t xml:space="preserve">The expectancy is that Advanced E-UTRA should provide substantially higher performance compared to what is expected to be the IMT-Advanced requirements in ITU-R. The values provided in </w:t>
      </w:r>
      <w:r w:rsidR="0011489D">
        <w:rPr>
          <w:rFonts w:eastAsia="MS Mincho" w:hint="eastAsia"/>
        </w:rPr>
        <w:t xml:space="preserve">clauses </w:t>
      </w:r>
      <w:r w:rsidRPr="00404825">
        <w:rPr>
          <w:rFonts w:eastAsia="MS Mincho"/>
        </w:rPr>
        <w:t xml:space="preserve">7 and 8 have been expressed as preferred performance of Advanced E-UTRA. These values are recognised as being very </w:t>
      </w:r>
      <w:r w:rsidR="00427458" w:rsidRPr="00404825">
        <w:rPr>
          <w:rFonts w:eastAsia="MS Mincho"/>
        </w:rPr>
        <w:t>ambitious</w:t>
      </w:r>
      <w:r w:rsidRPr="00404825">
        <w:rPr>
          <w:rFonts w:eastAsia="MS Mincho"/>
        </w:rPr>
        <w:t>, especially in light of the ITU-R time plan, and the performance evaluation results generated for LTE R8, but are adopted as long term target for Advanced E-UTRA</w:t>
      </w:r>
      <w:r w:rsidR="00233712">
        <w:rPr>
          <w:rFonts w:eastAsia="MS Mincho"/>
        </w:rPr>
        <w:t>"</w:t>
      </w:r>
    </w:p>
    <w:p w14:paraId="164A9FE5" w14:textId="77777777" w:rsidR="003F7E68" w:rsidRPr="00404825" w:rsidRDefault="003E5890" w:rsidP="008150F5">
      <w:pPr>
        <w:pStyle w:val="Heading1"/>
        <w:pBdr>
          <w:top w:val="single" w:sz="12" w:space="0" w:color="auto"/>
        </w:pBdr>
        <w:tabs>
          <w:tab w:val="num" w:pos="1080"/>
        </w:tabs>
        <w:overflowPunct/>
        <w:autoSpaceDE/>
        <w:autoSpaceDN/>
        <w:adjustRightInd/>
        <w:textAlignment w:val="auto"/>
        <w:rPr>
          <w:rFonts w:eastAsia="MS Mincho"/>
        </w:rPr>
      </w:pPr>
      <w:bookmarkStart w:id="14" w:name="_Toc478053228"/>
      <w:r w:rsidRPr="00404825">
        <w:rPr>
          <w:rFonts w:eastAsia="MS Mincho"/>
        </w:rPr>
        <w:t>7</w:t>
      </w:r>
      <w:r w:rsidRPr="00404825">
        <w:rPr>
          <w:rFonts w:eastAsia="MS Mincho"/>
        </w:rPr>
        <w:tab/>
      </w:r>
      <w:r w:rsidR="00640C09" w:rsidRPr="00404825">
        <w:rPr>
          <w:rFonts w:eastAsia="MS Mincho"/>
        </w:rPr>
        <w:t>Capability-related</w:t>
      </w:r>
      <w:r w:rsidR="009C122B" w:rsidRPr="00404825">
        <w:rPr>
          <w:rFonts w:eastAsia="MS Mincho"/>
        </w:rPr>
        <w:t xml:space="preserve"> requirements</w:t>
      </w:r>
      <w:bookmarkEnd w:id="14"/>
    </w:p>
    <w:p w14:paraId="47E4C1BF" w14:textId="77777777" w:rsidR="0009223A" w:rsidRPr="00404825" w:rsidRDefault="003E5890" w:rsidP="0009223A">
      <w:pPr>
        <w:pStyle w:val="Heading2"/>
        <w:rPr>
          <w:rFonts w:eastAsia="MS Mincho"/>
        </w:rPr>
      </w:pPr>
      <w:bookmarkStart w:id="15" w:name="_Toc478053229"/>
      <w:r w:rsidRPr="00404825">
        <w:rPr>
          <w:rFonts w:eastAsia="MS Mincho"/>
        </w:rPr>
        <w:t>7</w:t>
      </w:r>
      <w:r w:rsidR="0009223A" w:rsidRPr="00404825">
        <w:rPr>
          <w:rFonts w:eastAsia="MS Mincho"/>
        </w:rPr>
        <w:t>.1</w:t>
      </w:r>
      <w:r w:rsidR="0009223A" w:rsidRPr="00404825">
        <w:rPr>
          <w:rFonts w:eastAsia="MS Mincho"/>
        </w:rPr>
        <w:tab/>
        <w:t>Peak Data Rate</w:t>
      </w:r>
      <w:bookmarkEnd w:id="15"/>
    </w:p>
    <w:p w14:paraId="2DE9A703" w14:textId="77777777" w:rsidR="00F243EA" w:rsidRPr="00404825" w:rsidRDefault="00F243EA" w:rsidP="00F243EA">
      <w:pPr>
        <w:rPr>
          <w:rFonts w:eastAsia="MS Mincho"/>
        </w:rPr>
      </w:pPr>
      <w:r w:rsidRPr="00404825">
        <w:rPr>
          <w:rFonts w:eastAsia="MS Mincho"/>
        </w:rPr>
        <w:t xml:space="preserve">The peak data rate is the maximum data rate to be supported from </w:t>
      </w:r>
      <w:r w:rsidR="00706951" w:rsidRPr="00404825">
        <w:rPr>
          <w:rFonts w:eastAsia="MS Mincho"/>
        </w:rPr>
        <w:t xml:space="preserve">a </w:t>
      </w:r>
      <w:r w:rsidRPr="00404825">
        <w:rPr>
          <w:rFonts w:eastAsia="MS Mincho"/>
        </w:rPr>
        <w:t>system requirement viewpoint (</w:t>
      </w:r>
      <w:r w:rsidR="00706951" w:rsidRPr="00404825">
        <w:rPr>
          <w:rFonts w:eastAsia="MS Mincho"/>
        </w:rPr>
        <w:t xml:space="preserve">i.e. </w:t>
      </w:r>
      <w:r w:rsidRPr="00404825">
        <w:rPr>
          <w:rFonts w:eastAsia="MS Mincho"/>
        </w:rPr>
        <w:t>not from radio performance requirement viewpoint) regardless of radio interface parameters such as the transmission bandwidth and antenna configuration.</w:t>
      </w:r>
    </w:p>
    <w:p w14:paraId="77B8E3C5" w14:textId="77777777" w:rsidR="00F243EA" w:rsidRPr="00404825" w:rsidRDefault="00457104" w:rsidP="00F243EA">
      <w:pPr>
        <w:rPr>
          <w:rFonts w:eastAsia="MS Mincho"/>
        </w:rPr>
      </w:pPr>
      <w:r w:rsidRPr="00404825">
        <w:rPr>
          <w:rFonts w:eastAsia="MS Mincho"/>
        </w:rPr>
        <w:t>Advanced E-UTRA</w:t>
      </w:r>
      <w:r w:rsidR="00F243EA" w:rsidRPr="00404825">
        <w:rPr>
          <w:rFonts w:eastAsia="MS Mincho"/>
        </w:rPr>
        <w:t xml:space="preserve"> should support significantly increased instantaneous peak data rates.</w:t>
      </w:r>
    </w:p>
    <w:p w14:paraId="0B06F9ED" w14:textId="77777777" w:rsidR="00F243EA" w:rsidRPr="00404825" w:rsidRDefault="00F243EA" w:rsidP="00F243EA">
      <w:pPr>
        <w:rPr>
          <w:rFonts w:eastAsia="MS Mincho"/>
        </w:rPr>
      </w:pPr>
      <w:r w:rsidRPr="00404825">
        <w:rPr>
          <w:rFonts w:eastAsia="MS Mincho"/>
        </w:rPr>
        <w:t xml:space="preserve">At </w:t>
      </w:r>
      <w:r w:rsidR="00706951" w:rsidRPr="00404825">
        <w:rPr>
          <w:rFonts w:eastAsia="MS Mincho"/>
        </w:rPr>
        <w:t xml:space="preserve">a </w:t>
      </w:r>
      <w:r w:rsidRPr="00404825">
        <w:rPr>
          <w:rFonts w:eastAsia="MS Mincho"/>
        </w:rPr>
        <w:t xml:space="preserve">minimum, </w:t>
      </w:r>
      <w:r w:rsidR="00457104" w:rsidRPr="00404825">
        <w:rPr>
          <w:rFonts w:eastAsia="MS Mincho"/>
        </w:rPr>
        <w:t>Advanced E-UTRA</w:t>
      </w:r>
      <w:r w:rsidRPr="00404825">
        <w:rPr>
          <w:rFonts w:eastAsia="MS Mincho"/>
        </w:rPr>
        <w:t xml:space="preserve"> should support the key feature of IMT-Advanced which is stated in the Circular Letter </w:t>
      </w:r>
      <w:r w:rsidR="00706951" w:rsidRPr="00404825">
        <w:rPr>
          <w:rFonts w:eastAsia="MS Mincho"/>
        </w:rPr>
        <w:t xml:space="preserve">from the ITU-R </w:t>
      </w:r>
      <w:r w:rsidRPr="00404825">
        <w:rPr>
          <w:rFonts w:eastAsia="MS Mincho"/>
        </w:rPr>
        <w:t xml:space="preserve">as </w:t>
      </w:r>
      <w:r w:rsidR="00233712">
        <w:rPr>
          <w:rFonts w:eastAsia="MS Mincho"/>
        </w:rPr>
        <w:t>"</w:t>
      </w:r>
      <w:r w:rsidRPr="00404825">
        <w:rPr>
          <w:rFonts w:eastAsia="MS Mincho"/>
        </w:rPr>
        <w:t>enhanced peak data rates to support advanced services and applications (100 Mbit/s for high and 1 Gbit/s for low mobility were established as targets for research)</w:t>
      </w:r>
      <w:r w:rsidR="00233712">
        <w:rPr>
          <w:rFonts w:eastAsia="MS Mincho"/>
        </w:rPr>
        <w:t>"</w:t>
      </w:r>
      <w:r w:rsidRPr="00404825">
        <w:rPr>
          <w:rFonts w:eastAsia="MS Mincho"/>
        </w:rPr>
        <w:t xml:space="preserve"> </w:t>
      </w:r>
    </w:p>
    <w:p w14:paraId="25AEA83B" w14:textId="77777777" w:rsidR="00F243EA" w:rsidRPr="00404825" w:rsidRDefault="00F243EA" w:rsidP="00F243EA">
      <w:pPr>
        <w:rPr>
          <w:rFonts w:eastAsia="MS Mincho"/>
        </w:rPr>
      </w:pPr>
      <w:r w:rsidRPr="00404825">
        <w:rPr>
          <w:rFonts w:eastAsia="MS Mincho"/>
        </w:rPr>
        <w:t>The system should</w:t>
      </w:r>
      <w:r w:rsidR="00706951" w:rsidRPr="00404825">
        <w:rPr>
          <w:rFonts w:eastAsia="MS Mincho"/>
        </w:rPr>
        <w:t xml:space="preserve"> </w:t>
      </w:r>
      <w:r w:rsidRPr="00404825">
        <w:rPr>
          <w:rFonts w:eastAsia="MS Mincho"/>
        </w:rPr>
        <w:t>target a downlink peak data rate of 1 Gbps and an uplink peak data rate of 500 Mbps</w:t>
      </w:r>
      <w:r w:rsidR="00427458" w:rsidRPr="00404825">
        <w:rPr>
          <w:rFonts w:eastAsia="MS Mincho"/>
        </w:rPr>
        <w:t>.</w:t>
      </w:r>
    </w:p>
    <w:p w14:paraId="38789C93" w14:textId="77777777" w:rsidR="0009223A" w:rsidRPr="00404825" w:rsidRDefault="003E5890" w:rsidP="0009223A">
      <w:pPr>
        <w:pStyle w:val="Heading2"/>
        <w:rPr>
          <w:rFonts w:eastAsia="MS Mincho"/>
          <w:bCs/>
        </w:rPr>
      </w:pPr>
      <w:bookmarkStart w:id="16" w:name="_Toc478053230"/>
      <w:r w:rsidRPr="00404825">
        <w:rPr>
          <w:rFonts w:eastAsia="MS Mincho"/>
          <w:bCs/>
        </w:rPr>
        <w:t>7</w:t>
      </w:r>
      <w:r w:rsidR="0009223A" w:rsidRPr="00404825">
        <w:rPr>
          <w:rFonts w:eastAsia="MS Mincho"/>
          <w:bCs/>
        </w:rPr>
        <w:t>.2</w:t>
      </w:r>
      <w:r w:rsidR="0009223A" w:rsidRPr="00404825">
        <w:rPr>
          <w:rFonts w:eastAsia="MS Mincho"/>
          <w:bCs/>
        </w:rPr>
        <w:tab/>
        <w:t>Latency</w:t>
      </w:r>
      <w:bookmarkEnd w:id="16"/>
    </w:p>
    <w:p w14:paraId="061B95A3" w14:textId="77777777" w:rsidR="0009223A" w:rsidRPr="00404825" w:rsidRDefault="003E5890" w:rsidP="0009223A">
      <w:pPr>
        <w:pStyle w:val="Heading3"/>
        <w:rPr>
          <w:rFonts w:eastAsia="MS Mincho"/>
        </w:rPr>
      </w:pPr>
      <w:bookmarkStart w:id="17" w:name="_Toc478053231"/>
      <w:r w:rsidRPr="00404825">
        <w:rPr>
          <w:rFonts w:eastAsia="MS Mincho"/>
        </w:rPr>
        <w:t>7</w:t>
      </w:r>
      <w:r w:rsidR="0009223A" w:rsidRPr="00404825">
        <w:rPr>
          <w:rFonts w:eastAsia="MS Mincho"/>
        </w:rPr>
        <w:t>.2.1</w:t>
      </w:r>
      <w:r w:rsidR="0009223A" w:rsidRPr="00404825">
        <w:rPr>
          <w:rFonts w:eastAsia="MS Mincho"/>
        </w:rPr>
        <w:tab/>
        <w:t>C-plane latency</w:t>
      </w:r>
      <w:bookmarkEnd w:id="17"/>
    </w:p>
    <w:p w14:paraId="6B4846B5" w14:textId="77777777" w:rsidR="00132B9A" w:rsidRPr="00404825" w:rsidRDefault="00132B9A" w:rsidP="00281607">
      <w:pPr>
        <w:rPr>
          <w:rFonts w:eastAsia="MS Mincho"/>
        </w:rPr>
      </w:pPr>
      <w:r w:rsidRPr="00404825">
        <w:rPr>
          <w:rFonts w:eastAsia="MS Mincho"/>
        </w:rPr>
        <w:t>The overall C-Plane latency shall be significantly decreased compared to EPS Rel-8. The C-Plane latency takes into account RAN and CN latencies (excluding the transfer latency on the S1 interface) in unloaded conditions.</w:t>
      </w:r>
    </w:p>
    <w:p w14:paraId="4ECD8C4F" w14:textId="77777777" w:rsidR="00132B9A" w:rsidRPr="00404825" w:rsidRDefault="00070CD4" w:rsidP="00281607">
      <w:pPr>
        <w:rPr>
          <w:rFonts w:eastAsia="MS Mincho"/>
        </w:rPr>
      </w:pPr>
      <w:r w:rsidRPr="00404825">
        <w:rPr>
          <w:rFonts w:eastAsia="MS Mincho"/>
        </w:rPr>
        <w:t>The target for t</w:t>
      </w:r>
      <w:r w:rsidR="00132B9A" w:rsidRPr="00404825">
        <w:rPr>
          <w:rFonts w:eastAsia="MS Mincho"/>
        </w:rPr>
        <w:t xml:space="preserve">ransition time from Idle mode (with IP address allocated) to Connected mode </w:t>
      </w:r>
      <w:r w:rsidR="00BC79F1" w:rsidRPr="00404825">
        <w:rPr>
          <w:rFonts w:eastAsia="MS Mincho"/>
        </w:rPr>
        <w:t>is</w:t>
      </w:r>
      <w:r w:rsidR="00132B9A" w:rsidRPr="00404825">
        <w:rPr>
          <w:rFonts w:eastAsia="MS Mincho"/>
        </w:rPr>
        <w:t xml:space="preserve"> less than 50 ms including the establishment of the user plane (excluding the S1 transfer delay).</w:t>
      </w:r>
    </w:p>
    <w:p w14:paraId="3E8C8499" w14:textId="77777777" w:rsidR="00132B9A" w:rsidRPr="00404825" w:rsidRDefault="00070CD4" w:rsidP="00281607">
      <w:pPr>
        <w:rPr>
          <w:rFonts w:eastAsia="MS Mincho"/>
        </w:rPr>
      </w:pPr>
      <w:r w:rsidRPr="00404825">
        <w:rPr>
          <w:rFonts w:eastAsia="MS Mincho"/>
        </w:rPr>
        <w:t>The target for t</w:t>
      </w:r>
      <w:r w:rsidR="00132B9A" w:rsidRPr="00404825">
        <w:rPr>
          <w:rFonts w:eastAsia="MS Mincho"/>
        </w:rPr>
        <w:t xml:space="preserve">he transition from a </w:t>
      </w:r>
      <w:r w:rsidR="00233712">
        <w:rPr>
          <w:rFonts w:eastAsia="MS Mincho"/>
        </w:rPr>
        <w:t>"</w:t>
      </w:r>
      <w:r w:rsidR="00132B9A" w:rsidRPr="00404825">
        <w:rPr>
          <w:rFonts w:eastAsia="MS Mincho"/>
        </w:rPr>
        <w:t>dormant state</w:t>
      </w:r>
      <w:r w:rsidR="00233712">
        <w:rPr>
          <w:rFonts w:eastAsia="MS Mincho"/>
        </w:rPr>
        <w:t>"</w:t>
      </w:r>
      <w:r w:rsidR="00132B9A" w:rsidRPr="00404825">
        <w:rPr>
          <w:rFonts w:eastAsia="MS Mincho"/>
        </w:rPr>
        <w:t xml:space="preserve"> in Connected Mode (i.e. DRX </w:t>
      </w:r>
      <w:r w:rsidR="00281607">
        <w:rPr>
          <w:rFonts w:eastAsia="MS Mincho"/>
        </w:rPr>
        <w:t>substate in Connected Mode in E</w:t>
      </w:r>
      <w:r w:rsidR="00281607">
        <w:rPr>
          <w:rFonts w:eastAsia="MS Mincho"/>
        </w:rPr>
        <w:noBreakHyphen/>
      </w:r>
      <w:r w:rsidR="00132B9A" w:rsidRPr="00404825">
        <w:rPr>
          <w:rFonts w:eastAsia="MS Mincho"/>
        </w:rPr>
        <w:t xml:space="preserve">UTRAN) </w:t>
      </w:r>
      <w:r w:rsidR="00BC79F1" w:rsidRPr="00404825">
        <w:rPr>
          <w:rFonts w:eastAsia="MS Mincho"/>
        </w:rPr>
        <w:t>is</w:t>
      </w:r>
      <w:r w:rsidR="00132B9A" w:rsidRPr="00404825">
        <w:rPr>
          <w:rFonts w:eastAsia="MS Mincho"/>
        </w:rPr>
        <w:t xml:space="preserve"> less than 10 ms (excluding the DRX delay).</w:t>
      </w:r>
    </w:p>
    <w:bookmarkStart w:id="18" w:name="_MON_1274105743"/>
    <w:bookmarkEnd w:id="18"/>
    <w:p w14:paraId="2FC7A984" w14:textId="77777777" w:rsidR="00F06F78" w:rsidRDefault="00F06F78" w:rsidP="00F06F78">
      <w:pPr>
        <w:pStyle w:val="TH"/>
        <w:rPr>
          <w:rFonts w:eastAsia="MS Mincho"/>
        </w:rPr>
      </w:pPr>
      <w:r w:rsidRPr="00F06F78">
        <w:rPr>
          <w:rFonts w:eastAsia="MS Mincho"/>
        </w:rPr>
        <w:object w:dxaOrig="5130" w:dyaOrig="2700" w14:anchorId="6C8470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256.8pt;height:135pt" o:ole="">
            <v:imagedata r:id="rId13" o:title=""/>
          </v:shape>
          <o:OLEObject Type="Embed" ProgID="Word.Picture.8" ShapeID="_x0000_i1027" DrawAspect="Content" ObjectID="_1821883411" r:id="rId14"/>
        </w:object>
      </w:r>
    </w:p>
    <w:p w14:paraId="19BEEED1" w14:textId="77777777" w:rsidR="00132B9A" w:rsidRPr="00404825" w:rsidRDefault="00132B9A" w:rsidP="00F06F78">
      <w:pPr>
        <w:pStyle w:val="TF"/>
        <w:rPr>
          <w:rFonts w:eastAsia="MS Mincho"/>
        </w:rPr>
      </w:pPr>
      <w:r w:rsidRPr="00404825">
        <w:rPr>
          <w:rFonts w:eastAsia="MS Mincho"/>
        </w:rPr>
        <w:t xml:space="preserve">Figure </w:t>
      </w:r>
      <w:r w:rsidR="005032DE">
        <w:rPr>
          <w:rFonts w:eastAsia="MS Mincho" w:hint="eastAsia"/>
        </w:rPr>
        <w:t>7.1</w:t>
      </w:r>
      <w:r w:rsidRPr="00404825">
        <w:rPr>
          <w:rFonts w:eastAsia="MS Mincho"/>
        </w:rPr>
        <w:t>: Requirements for state transitions</w:t>
      </w:r>
    </w:p>
    <w:p w14:paraId="4CDC94CD" w14:textId="77777777" w:rsidR="00F52D4C" w:rsidRPr="00404825" w:rsidRDefault="003E5890" w:rsidP="0061416E">
      <w:pPr>
        <w:pStyle w:val="Heading4"/>
        <w:rPr>
          <w:rFonts w:eastAsia="MS Mincho"/>
        </w:rPr>
      </w:pPr>
      <w:bookmarkStart w:id="19" w:name="_Toc478053232"/>
      <w:r w:rsidRPr="00404825">
        <w:rPr>
          <w:rFonts w:eastAsia="MS Mincho"/>
        </w:rPr>
        <w:t>7</w:t>
      </w:r>
      <w:r w:rsidR="0061416E" w:rsidRPr="00404825">
        <w:rPr>
          <w:rFonts w:eastAsia="MS Mincho"/>
        </w:rPr>
        <w:t>.2.1.</w:t>
      </w:r>
      <w:r w:rsidR="001B7919" w:rsidRPr="00404825">
        <w:rPr>
          <w:rFonts w:eastAsia="MS Mincho"/>
        </w:rPr>
        <w:t>1</w:t>
      </w:r>
      <w:r w:rsidR="001B7919" w:rsidRPr="00404825">
        <w:rPr>
          <w:rFonts w:eastAsia="MS Mincho"/>
        </w:rPr>
        <w:tab/>
      </w:r>
      <w:r w:rsidR="00281607">
        <w:rPr>
          <w:rFonts w:eastAsia="MS Mincho"/>
        </w:rPr>
        <w:t>C-plane c</w:t>
      </w:r>
      <w:r w:rsidR="00F52D4C" w:rsidRPr="00404825">
        <w:rPr>
          <w:rFonts w:eastAsia="MS Mincho"/>
        </w:rPr>
        <w:t>apacity</w:t>
      </w:r>
      <w:bookmarkEnd w:id="19"/>
    </w:p>
    <w:p w14:paraId="45456440" w14:textId="77777777" w:rsidR="00132B9A" w:rsidRPr="00404825" w:rsidRDefault="00132B9A" w:rsidP="00132B9A">
      <w:pPr>
        <w:rPr>
          <w:rFonts w:eastAsia="MS Mincho"/>
        </w:rPr>
      </w:pPr>
      <w:r w:rsidRPr="00404825">
        <w:t>The system should be able to support a</w:t>
      </w:r>
      <w:r w:rsidRPr="00404825">
        <w:rPr>
          <w:rFonts w:eastAsia="MS Mincho"/>
        </w:rPr>
        <w:t xml:space="preserve">t least 300 active users without DRX in a 5 MHz bandwidth. The same </w:t>
      </w:r>
      <w:r w:rsidRPr="00404825">
        <w:t xml:space="preserve">number </w:t>
      </w:r>
      <w:r w:rsidRPr="00404825">
        <w:rPr>
          <w:rFonts w:eastAsia="MS Mincho"/>
        </w:rPr>
        <w:t xml:space="preserve">of RRC connections with DRX as in </w:t>
      </w:r>
      <w:r w:rsidR="00457104" w:rsidRPr="00404825">
        <w:rPr>
          <w:rFonts w:eastAsia="MS Mincho"/>
        </w:rPr>
        <w:t>Release 8 E-UTRA and E-UTRAN</w:t>
      </w:r>
      <w:r w:rsidRPr="00404825">
        <w:rPr>
          <w:rFonts w:eastAsia="MS Mincho"/>
        </w:rPr>
        <w:t xml:space="preserve"> (16k) </w:t>
      </w:r>
      <w:r w:rsidRPr="00404825">
        <w:t>is expected</w:t>
      </w:r>
      <w:r w:rsidRPr="00404825">
        <w:rPr>
          <w:rFonts w:eastAsia="MS Mincho"/>
        </w:rPr>
        <w:t>.</w:t>
      </w:r>
    </w:p>
    <w:p w14:paraId="1223B4AF" w14:textId="77777777" w:rsidR="0009223A" w:rsidRPr="00404825" w:rsidRDefault="003E5890" w:rsidP="0009223A">
      <w:pPr>
        <w:pStyle w:val="Heading3"/>
        <w:rPr>
          <w:rFonts w:eastAsia="MS Mincho"/>
        </w:rPr>
      </w:pPr>
      <w:bookmarkStart w:id="20" w:name="_Toc478053233"/>
      <w:r w:rsidRPr="00404825">
        <w:rPr>
          <w:rFonts w:eastAsia="MS Mincho"/>
        </w:rPr>
        <w:t>7</w:t>
      </w:r>
      <w:r w:rsidR="00281607">
        <w:rPr>
          <w:rFonts w:eastAsia="MS Mincho"/>
        </w:rPr>
        <w:t>.2.2</w:t>
      </w:r>
      <w:r w:rsidR="00281607">
        <w:rPr>
          <w:rFonts w:eastAsia="MS Mincho"/>
        </w:rPr>
        <w:tab/>
        <w:t>U-Plane l</w:t>
      </w:r>
      <w:r w:rsidR="0009223A" w:rsidRPr="00404825">
        <w:rPr>
          <w:rFonts w:eastAsia="MS Mincho"/>
        </w:rPr>
        <w:t>atency</w:t>
      </w:r>
      <w:bookmarkEnd w:id="20"/>
    </w:p>
    <w:p w14:paraId="7ED75159" w14:textId="77777777" w:rsidR="00F243EA" w:rsidRPr="005032DE" w:rsidRDefault="00457104" w:rsidP="00F243EA">
      <w:pPr>
        <w:rPr>
          <w:rFonts w:eastAsia="MS Mincho"/>
        </w:rPr>
      </w:pPr>
      <w:r w:rsidRPr="00404825">
        <w:rPr>
          <w:rFonts w:eastAsia="MS Mincho"/>
        </w:rPr>
        <w:t xml:space="preserve">Advanced E-UTRA and </w:t>
      </w:r>
      <w:r w:rsidR="0065334C">
        <w:rPr>
          <w:rFonts w:eastAsia="MS Mincho" w:hint="eastAsia"/>
        </w:rPr>
        <w:t xml:space="preserve">Advanced </w:t>
      </w:r>
      <w:r w:rsidRPr="00404825">
        <w:rPr>
          <w:rFonts w:eastAsia="MS Mincho"/>
        </w:rPr>
        <w:t>E-UTRAN</w:t>
      </w:r>
      <w:r w:rsidR="00F243EA" w:rsidRPr="00404825">
        <w:rPr>
          <w:rFonts w:eastAsia="MS Mincho"/>
        </w:rPr>
        <w:t xml:space="preserve"> should </w:t>
      </w:r>
      <w:r w:rsidR="00971E25" w:rsidRPr="00404825">
        <w:rPr>
          <w:rFonts w:eastAsia="MS Mincho"/>
        </w:rPr>
        <w:t xml:space="preserve">allow </w:t>
      </w:r>
      <w:r w:rsidR="00F243EA" w:rsidRPr="00404825">
        <w:rPr>
          <w:rFonts w:eastAsia="MS Mincho"/>
        </w:rPr>
        <w:t xml:space="preserve">for reduced </w:t>
      </w:r>
      <w:r w:rsidR="00971E25" w:rsidRPr="00404825">
        <w:rPr>
          <w:rFonts w:eastAsia="MS Mincho"/>
        </w:rPr>
        <w:t xml:space="preserve">U-plane </w:t>
      </w:r>
      <w:r w:rsidR="00F243EA" w:rsidRPr="00404825">
        <w:rPr>
          <w:rFonts w:eastAsia="MS Mincho"/>
        </w:rPr>
        <w:t xml:space="preserve">latency compared to </w:t>
      </w:r>
      <w:r w:rsidRPr="00404825">
        <w:rPr>
          <w:rFonts w:eastAsia="MS Mincho"/>
        </w:rPr>
        <w:t>Release 8 E-UTRA and E-UTR</w:t>
      </w:r>
      <w:r w:rsidRPr="005032DE">
        <w:rPr>
          <w:rFonts w:eastAsia="MS Mincho"/>
        </w:rPr>
        <w:t>AN</w:t>
      </w:r>
      <w:r w:rsidR="00F243EA" w:rsidRPr="005032DE">
        <w:rPr>
          <w:rFonts w:eastAsia="MS Mincho"/>
        </w:rPr>
        <w:t xml:space="preserve">, </w:t>
      </w:r>
      <w:r w:rsidR="00706951" w:rsidRPr="005032DE">
        <w:rPr>
          <w:rFonts w:eastAsia="MS Mincho"/>
        </w:rPr>
        <w:t xml:space="preserve">specifically </w:t>
      </w:r>
      <w:r w:rsidR="00F243EA" w:rsidRPr="005032DE">
        <w:rPr>
          <w:rFonts w:eastAsia="MS Mincho"/>
        </w:rPr>
        <w:t>in situations where:</w:t>
      </w:r>
    </w:p>
    <w:p w14:paraId="2558B0E1" w14:textId="77777777" w:rsidR="00F243EA" w:rsidRPr="00404825" w:rsidRDefault="00281607" w:rsidP="00281607">
      <w:pPr>
        <w:pStyle w:val="B1"/>
        <w:rPr>
          <w:rFonts w:eastAsia="MS Mincho"/>
        </w:rPr>
      </w:pPr>
      <w:r>
        <w:rPr>
          <w:rFonts w:eastAsia="MS Mincho"/>
        </w:rPr>
        <w:t>-</w:t>
      </w:r>
      <w:r>
        <w:rPr>
          <w:rFonts w:eastAsia="MS Mincho"/>
        </w:rPr>
        <w:tab/>
      </w:r>
      <w:r w:rsidR="005032DE">
        <w:rPr>
          <w:rFonts w:eastAsia="MS Mincho" w:hint="eastAsia"/>
        </w:rPr>
        <w:t>T</w:t>
      </w:r>
      <w:r w:rsidR="00F243EA" w:rsidRPr="00404825">
        <w:rPr>
          <w:rFonts w:eastAsia="MS Mincho"/>
        </w:rPr>
        <w:t>he UE does not</w:t>
      </w:r>
      <w:r w:rsidR="00971E25" w:rsidRPr="00404825">
        <w:rPr>
          <w:rFonts w:eastAsia="MS Mincho"/>
        </w:rPr>
        <w:t xml:space="preserve"> </w:t>
      </w:r>
      <w:r w:rsidR="00F243EA" w:rsidRPr="00404825">
        <w:rPr>
          <w:rFonts w:eastAsia="MS Mincho"/>
        </w:rPr>
        <w:t xml:space="preserve">have a valid </w:t>
      </w:r>
      <w:r w:rsidR="001D558A">
        <w:t>scheduling assignment</w:t>
      </w:r>
    </w:p>
    <w:p w14:paraId="568670CB" w14:textId="77777777" w:rsidR="00F243EA" w:rsidRPr="00404825" w:rsidRDefault="00281607" w:rsidP="00281607">
      <w:pPr>
        <w:pStyle w:val="B1"/>
        <w:rPr>
          <w:rFonts w:eastAsia="MS Mincho"/>
        </w:rPr>
      </w:pPr>
      <w:r>
        <w:rPr>
          <w:rFonts w:eastAsia="MS Mincho"/>
        </w:rPr>
        <w:t>-</w:t>
      </w:r>
      <w:r>
        <w:rPr>
          <w:rFonts w:eastAsia="MS Mincho"/>
        </w:rPr>
        <w:tab/>
      </w:r>
      <w:r w:rsidR="005032DE">
        <w:rPr>
          <w:rFonts w:eastAsia="MS Mincho" w:hint="eastAsia"/>
        </w:rPr>
        <w:t>T</w:t>
      </w:r>
      <w:r w:rsidR="00F243EA" w:rsidRPr="00404825">
        <w:rPr>
          <w:rFonts w:eastAsia="MS Mincho"/>
        </w:rPr>
        <w:t xml:space="preserve">he UE </w:t>
      </w:r>
      <w:r w:rsidR="005032DE">
        <w:rPr>
          <w:rFonts w:eastAsia="MS Mincho" w:hint="eastAsia"/>
        </w:rPr>
        <w:t xml:space="preserve">needs to </w:t>
      </w:r>
      <w:r w:rsidR="005032DE">
        <w:rPr>
          <w:rFonts w:eastAsia="MS Mincho"/>
        </w:rPr>
        <w:t>synchronise</w:t>
      </w:r>
      <w:r w:rsidR="005032DE">
        <w:rPr>
          <w:rFonts w:eastAsia="MS Mincho" w:hint="eastAsia"/>
        </w:rPr>
        <w:t xml:space="preserve"> and </w:t>
      </w:r>
      <w:r w:rsidR="001D558A">
        <w:rPr>
          <w:rFonts w:eastAsia="MS Mincho"/>
        </w:rPr>
        <w:t>obtain</w:t>
      </w:r>
      <w:r w:rsidR="005032DE">
        <w:rPr>
          <w:rFonts w:eastAsia="MS Mincho" w:hint="eastAsia"/>
        </w:rPr>
        <w:t xml:space="preserve"> a </w:t>
      </w:r>
      <w:r w:rsidR="001D558A">
        <w:t>scheduling assignmen</w:t>
      </w:r>
      <w:r w:rsidR="001D558A">
        <w:rPr>
          <w:rFonts w:eastAsia="MS Mincho" w:hint="eastAsia"/>
        </w:rPr>
        <w:t>t</w:t>
      </w:r>
      <w:r w:rsidR="005032DE">
        <w:rPr>
          <w:rFonts w:eastAsia="MS Mincho" w:hint="eastAsia"/>
        </w:rPr>
        <w:t xml:space="preserve"> </w:t>
      </w:r>
    </w:p>
    <w:p w14:paraId="7EA1F967" w14:textId="77777777" w:rsidR="00F243EA" w:rsidRPr="00404825" w:rsidRDefault="00656D7F" w:rsidP="003017B6">
      <w:pPr>
        <w:rPr>
          <w:rFonts w:eastAsia="MS Mincho"/>
        </w:rPr>
      </w:pPr>
      <w:r w:rsidRPr="00404825">
        <w:rPr>
          <w:rFonts w:eastAsia="MS Mincho"/>
        </w:rPr>
        <w:t>The U-Plane latency is defined as the minimum achievable user plane latency with the system configurations optimized for latency</w:t>
      </w:r>
    </w:p>
    <w:p w14:paraId="26E9E692" w14:textId="77777777" w:rsidR="00CF5576" w:rsidRPr="00404825" w:rsidRDefault="003E5890" w:rsidP="003017B6">
      <w:pPr>
        <w:pStyle w:val="Heading1"/>
        <w:pBdr>
          <w:top w:val="single" w:sz="12" w:space="0" w:color="auto"/>
        </w:pBdr>
        <w:tabs>
          <w:tab w:val="num" w:pos="1080"/>
        </w:tabs>
        <w:overflowPunct/>
        <w:autoSpaceDE/>
        <w:autoSpaceDN/>
        <w:adjustRightInd/>
        <w:textAlignment w:val="auto"/>
        <w:rPr>
          <w:rFonts w:eastAsia="MS Mincho"/>
        </w:rPr>
      </w:pPr>
      <w:bookmarkStart w:id="21" w:name="_Toc478053234"/>
      <w:r w:rsidRPr="00404825">
        <w:rPr>
          <w:rFonts w:eastAsia="MS Mincho"/>
        </w:rPr>
        <w:t>8</w:t>
      </w:r>
      <w:r w:rsidR="009C122B" w:rsidRPr="00404825">
        <w:rPr>
          <w:rFonts w:eastAsia="MS Mincho"/>
        </w:rPr>
        <w:tab/>
        <w:t>System performance requirements</w:t>
      </w:r>
      <w:bookmarkEnd w:id="21"/>
    </w:p>
    <w:p w14:paraId="763F3625" w14:textId="77777777" w:rsidR="004B274E" w:rsidRPr="00404825" w:rsidRDefault="003E5890" w:rsidP="00204497">
      <w:pPr>
        <w:pStyle w:val="Heading2"/>
        <w:rPr>
          <w:rFonts w:eastAsia="MS Mincho"/>
        </w:rPr>
      </w:pPr>
      <w:bookmarkStart w:id="22" w:name="_Toc478053235"/>
      <w:r w:rsidRPr="00404825">
        <w:rPr>
          <w:rFonts w:eastAsia="MS Mincho"/>
        </w:rPr>
        <w:t>8</w:t>
      </w:r>
      <w:r w:rsidR="00204497" w:rsidRPr="00404825">
        <w:rPr>
          <w:rFonts w:eastAsia="MS Mincho"/>
        </w:rPr>
        <w:t>.1</w:t>
      </w:r>
      <w:r w:rsidR="00B47FF7" w:rsidRPr="00404825">
        <w:rPr>
          <w:rFonts w:eastAsia="MS Mincho"/>
        </w:rPr>
        <w:tab/>
        <w:t>Spectr</w:t>
      </w:r>
      <w:r w:rsidR="0011489D">
        <w:rPr>
          <w:rFonts w:eastAsia="MS Mincho" w:hint="eastAsia"/>
        </w:rPr>
        <w:t>um</w:t>
      </w:r>
      <w:r w:rsidR="00B47FF7" w:rsidRPr="00404825">
        <w:rPr>
          <w:rFonts w:eastAsia="MS Mincho"/>
        </w:rPr>
        <w:t xml:space="preserve"> e</w:t>
      </w:r>
      <w:r w:rsidR="004B274E" w:rsidRPr="00404825">
        <w:rPr>
          <w:rFonts w:eastAsia="MS Mincho"/>
        </w:rPr>
        <w:t>fficiency</w:t>
      </w:r>
      <w:bookmarkEnd w:id="22"/>
    </w:p>
    <w:p w14:paraId="720D11BD" w14:textId="77777777" w:rsidR="00F243EA" w:rsidRPr="00404825" w:rsidRDefault="00F243EA" w:rsidP="00F243EA">
      <w:pPr>
        <w:rPr>
          <w:rFonts w:eastAsia="MS Mincho"/>
        </w:rPr>
      </w:pPr>
      <w:r w:rsidRPr="00404825">
        <w:rPr>
          <w:rFonts w:eastAsia="MS Mincho"/>
        </w:rPr>
        <w:t xml:space="preserve">In this section, the </w:t>
      </w:r>
      <w:r w:rsidR="00455057" w:rsidRPr="00404825">
        <w:rPr>
          <w:rFonts w:eastAsia="MS Mincho"/>
        </w:rPr>
        <w:t xml:space="preserve">target for </w:t>
      </w:r>
      <w:r w:rsidRPr="00404825">
        <w:rPr>
          <w:rFonts w:eastAsia="MS Mincho"/>
        </w:rPr>
        <w:t>peak spectr</w:t>
      </w:r>
      <w:r w:rsidR="0011489D">
        <w:rPr>
          <w:rFonts w:eastAsia="MS Mincho" w:hint="eastAsia"/>
        </w:rPr>
        <w:t>um</w:t>
      </w:r>
      <w:r w:rsidRPr="00404825">
        <w:rPr>
          <w:rFonts w:eastAsia="MS Mincho"/>
        </w:rPr>
        <w:t xml:space="preserve"> efficiency, the average spectr</w:t>
      </w:r>
      <w:r w:rsidR="0011489D">
        <w:rPr>
          <w:rFonts w:eastAsia="MS Mincho" w:hint="eastAsia"/>
        </w:rPr>
        <w:t>um</w:t>
      </w:r>
      <w:r w:rsidRPr="00404825">
        <w:rPr>
          <w:rFonts w:eastAsia="MS Mincho"/>
        </w:rPr>
        <w:t xml:space="preserve"> efficiency, and cell edge spectr</w:t>
      </w:r>
      <w:r w:rsidR="0011489D">
        <w:rPr>
          <w:rFonts w:eastAsia="MS Mincho" w:hint="eastAsia"/>
        </w:rPr>
        <w:t>um</w:t>
      </w:r>
      <w:r w:rsidRPr="00404825">
        <w:rPr>
          <w:rFonts w:eastAsia="MS Mincho"/>
        </w:rPr>
        <w:t xml:space="preserve"> efficiency are defined. </w:t>
      </w:r>
      <w:r w:rsidR="00706951" w:rsidRPr="00404825">
        <w:rPr>
          <w:rFonts w:eastAsia="MS Mincho"/>
        </w:rPr>
        <w:t>T</w:t>
      </w:r>
      <w:r w:rsidRPr="00404825">
        <w:rPr>
          <w:rFonts w:eastAsia="MS Mincho"/>
        </w:rPr>
        <w:t xml:space="preserve">he </w:t>
      </w:r>
      <w:r w:rsidR="00455057" w:rsidRPr="00404825">
        <w:rPr>
          <w:rFonts w:eastAsia="MS Mincho"/>
        </w:rPr>
        <w:t xml:space="preserve">target for </w:t>
      </w:r>
      <w:r w:rsidRPr="00404825">
        <w:rPr>
          <w:rFonts w:eastAsia="MS Mincho"/>
        </w:rPr>
        <w:t>average spectr</w:t>
      </w:r>
      <w:r w:rsidR="0011489D">
        <w:rPr>
          <w:rFonts w:eastAsia="MS Mincho" w:hint="eastAsia"/>
        </w:rPr>
        <w:t>um</w:t>
      </w:r>
      <w:r w:rsidRPr="00404825">
        <w:rPr>
          <w:rFonts w:eastAsia="MS Mincho"/>
        </w:rPr>
        <w:t xml:space="preserve"> efficiency and </w:t>
      </w:r>
      <w:r w:rsidR="00706951" w:rsidRPr="00404825">
        <w:rPr>
          <w:rFonts w:eastAsia="MS Mincho"/>
        </w:rPr>
        <w:t xml:space="preserve">the </w:t>
      </w:r>
      <w:r w:rsidRPr="00404825">
        <w:rPr>
          <w:rFonts w:eastAsia="MS Mincho"/>
        </w:rPr>
        <w:t xml:space="preserve">cell edge </w:t>
      </w:r>
      <w:r w:rsidR="002525A3">
        <w:rPr>
          <w:rFonts w:eastAsia="MS Mincho" w:hint="eastAsia"/>
        </w:rPr>
        <w:t xml:space="preserve">user </w:t>
      </w:r>
      <w:r w:rsidR="00683342">
        <w:rPr>
          <w:rFonts w:eastAsia="MS Mincho"/>
        </w:rPr>
        <w:t>throughput</w:t>
      </w:r>
      <w:r w:rsidRPr="00404825">
        <w:rPr>
          <w:rFonts w:eastAsia="MS Mincho"/>
        </w:rPr>
        <w:t xml:space="preserve"> efficiency should be </w:t>
      </w:r>
      <w:r w:rsidR="00706951" w:rsidRPr="00404825">
        <w:rPr>
          <w:rFonts w:eastAsia="MS Mincho"/>
        </w:rPr>
        <w:t xml:space="preserve">given a higher priority than </w:t>
      </w:r>
      <w:r w:rsidRPr="00404825">
        <w:rPr>
          <w:rFonts w:eastAsia="MS Mincho"/>
        </w:rPr>
        <w:t xml:space="preserve">the </w:t>
      </w:r>
      <w:r w:rsidR="00455057" w:rsidRPr="00404825">
        <w:rPr>
          <w:rFonts w:eastAsia="MS Mincho"/>
        </w:rPr>
        <w:t xml:space="preserve">target for </w:t>
      </w:r>
      <w:r w:rsidRPr="00404825">
        <w:rPr>
          <w:rFonts w:eastAsia="MS Mincho"/>
        </w:rPr>
        <w:t>peak spectr</w:t>
      </w:r>
      <w:r w:rsidR="0011489D">
        <w:rPr>
          <w:rFonts w:eastAsia="MS Mincho" w:hint="eastAsia"/>
        </w:rPr>
        <w:t>um</w:t>
      </w:r>
      <w:r w:rsidRPr="00404825">
        <w:rPr>
          <w:rFonts w:eastAsia="MS Mincho"/>
        </w:rPr>
        <w:t xml:space="preserve"> efficiency</w:t>
      </w:r>
      <w:r w:rsidR="002525A3">
        <w:rPr>
          <w:rFonts w:eastAsia="MS Mincho" w:hint="eastAsia"/>
        </w:rPr>
        <w:t xml:space="preserve"> and VoIP capacity</w:t>
      </w:r>
      <w:r w:rsidRPr="00404825">
        <w:rPr>
          <w:rFonts w:eastAsia="MS Mincho"/>
        </w:rPr>
        <w:t>.</w:t>
      </w:r>
    </w:p>
    <w:p w14:paraId="7A6E79DD" w14:textId="77777777" w:rsidR="00F243EA" w:rsidRPr="00404825" w:rsidRDefault="00F243EA" w:rsidP="00F243EA">
      <w:pPr>
        <w:rPr>
          <w:rFonts w:eastAsia="MS Mincho"/>
        </w:rPr>
      </w:pPr>
      <w:r w:rsidRPr="00404825">
        <w:rPr>
          <w:rFonts w:eastAsia="MS Mincho"/>
        </w:rPr>
        <w:t xml:space="preserve">The </w:t>
      </w:r>
      <w:r w:rsidR="00455057" w:rsidRPr="00404825">
        <w:rPr>
          <w:rFonts w:eastAsia="MS Mincho"/>
        </w:rPr>
        <w:t xml:space="preserve">target for </w:t>
      </w:r>
      <w:r w:rsidRPr="00404825">
        <w:rPr>
          <w:rFonts w:eastAsia="MS Mincho"/>
        </w:rPr>
        <w:t>average spectr</w:t>
      </w:r>
      <w:r w:rsidR="0011489D">
        <w:rPr>
          <w:rFonts w:eastAsia="MS Mincho" w:hint="eastAsia"/>
        </w:rPr>
        <w:t>um</w:t>
      </w:r>
      <w:r w:rsidRPr="00404825">
        <w:rPr>
          <w:rFonts w:eastAsia="MS Mincho"/>
        </w:rPr>
        <w:t xml:space="preserve"> efficiency and the cell edge spectr</w:t>
      </w:r>
      <w:r w:rsidR="0011489D">
        <w:rPr>
          <w:rFonts w:eastAsia="MS Mincho" w:hint="eastAsia"/>
        </w:rPr>
        <w:t>um</w:t>
      </w:r>
      <w:r w:rsidRPr="00404825">
        <w:rPr>
          <w:rFonts w:eastAsia="MS Mincho"/>
        </w:rPr>
        <w:t xml:space="preserve"> efficiency should be achieved simultaneously.</w:t>
      </w:r>
    </w:p>
    <w:p w14:paraId="7B461D60" w14:textId="77777777" w:rsidR="001F2874" w:rsidRPr="00404825" w:rsidRDefault="00204497" w:rsidP="00204497">
      <w:pPr>
        <w:pStyle w:val="Heading3"/>
        <w:rPr>
          <w:rFonts w:eastAsia="MS Mincho"/>
        </w:rPr>
      </w:pPr>
      <w:bookmarkStart w:id="23" w:name="_Toc478053236"/>
      <w:r w:rsidRPr="00404825">
        <w:rPr>
          <w:rFonts w:eastAsia="MS Mincho"/>
        </w:rPr>
        <w:t>8.1.1</w:t>
      </w:r>
      <w:r w:rsidRPr="00404825">
        <w:rPr>
          <w:rFonts w:eastAsia="MS Mincho"/>
        </w:rPr>
        <w:tab/>
        <w:t>Peak spectr</w:t>
      </w:r>
      <w:r w:rsidR="0011489D">
        <w:rPr>
          <w:rFonts w:eastAsia="MS Mincho" w:hint="eastAsia"/>
        </w:rPr>
        <w:t>um</w:t>
      </w:r>
      <w:r w:rsidRPr="00404825">
        <w:rPr>
          <w:rFonts w:eastAsia="MS Mincho"/>
        </w:rPr>
        <w:t xml:space="preserve"> efficiency</w:t>
      </w:r>
      <w:bookmarkEnd w:id="23"/>
    </w:p>
    <w:p w14:paraId="4BE1E316" w14:textId="77777777" w:rsidR="00F243EA" w:rsidRPr="00404825" w:rsidRDefault="00F243EA" w:rsidP="00F243EA">
      <w:pPr>
        <w:rPr>
          <w:rFonts w:eastAsia="MS Mincho"/>
        </w:rPr>
      </w:pPr>
      <w:r w:rsidRPr="00404825">
        <w:rPr>
          <w:rFonts w:eastAsia="MS Mincho"/>
        </w:rPr>
        <w:t>The peak spectr</w:t>
      </w:r>
      <w:r w:rsidR="0011489D">
        <w:rPr>
          <w:rFonts w:eastAsia="MS Mincho" w:hint="eastAsia"/>
        </w:rPr>
        <w:t>um</w:t>
      </w:r>
      <w:r w:rsidRPr="00404825">
        <w:rPr>
          <w:rFonts w:eastAsia="MS Mincho"/>
        </w:rPr>
        <w:t xml:space="preserve"> efficiency is the highest data rate normalised by </w:t>
      </w:r>
      <w:r w:rsidR="00455057" w:rsidRPr="00404825">
        <w:rPr>
          <w:rFonts w:eastAsia="MS Mincho"/>
        </w:rPr>
        <w:t xml:space="preserve">overall cell </w:t>
      </w:r>
      <w:r w:rsidRPr="00404825">
        <w:rPr>
          <w:rFonts w:eastAsia="MS Mincho"/>
        </w:rPr>
        <w:t xml:space="preserve">bandwidth assuming error-free conditions, when all available radio resources for the corresponding link direction are assigned to a single UE. </w:t>
      </w:r>
    </w:p>
    <w:p w14:paraId="33D19C88" w14:textId="77777777" w:rsidR="00F243EA" w:rsidRPr="00404825" w:rsidRDefault="00F243EA" w:rsidP="00F243EA">
      <w:pPr>
        <w:rPr>
          <w:rFonts w:eastAsia="MS Mincho"/>
        </w:rPr>
      </w:pPr>
      <w:r w:rsidRPr="00404825">
        <w:rPr>
          <w:rFonts w:eastAsia="MS Mincho"/>
        </w:rPr>
        <w:t xml:space="preserve">The system </w:t>
      </w:r>
      <w:r w:rsidR="00BC3F98" w:rsidRPr="00404825">
        <w:rPr>
          <w:rFonts w:eastAsia="MS Mincho"/>
        </w:rPr>
        <w:t xml:space="preserve">target to </w:t>
      </w:r>
      <w:r w:rsidRPr="00404825">
        <w:rPr>
          <w:rFonts w:eastAsia="MS Mincho"/>
        </w:rPr>
        <w:t>support downlink peak spectr</w:t>
      </w:r>
      <w:r w:rsidR="0011489D">
        <w:rPr>
          <w:rFonts w:eastAsia="MS Mincho" w:hint="eastAsia"/>
        </w:rPr>
        <w:t>um</w:t>
      </w:r>
      <w:r w:rsidRPr="00404825">
        <w:rPr>
          <w:rFonts w:eastAsia="MS Mincho"/>
        </w:rPr>
        <w:t xml:space="preserve"> efficiency of 30 bps/Hz and uplink peak spectr</w:t>
      </w:r>
      <w:r w:rsidR="0011489D">
        <w:rPr>
          <w:rFonts w:eastAsia="MS Mincho" w:hint="eastAsia"/>
        </w:rPr>
        <w:t>um</w:t>
      </w:r>
      <w:r w:rsidRPr="00404825">
        <w:rPr>
          <w:rFonts w:eastAsia="MS Mincho"/>
        </w:rPr>
        <w:t xml:space="preserve"> efficiency of 15 bps/Hz.</w:t>
      </w:r>
    </w:p>
    <w:p w14:paraId="0B6EE992" w14:textId="77777777" w:rsidR="00204497" w:rsidRPr="00404825" w:rsidRDefault="00F243EA" w:rsidP="00204497">
      <w:pPr>
        <w:rPr>
          <w:rFonts w:eastAsia="MS Mincho"/>
        </w:rPr>
      </w:pPr>
      <w:r w:rsidRPr="00404825">
        <w:rPr>
          <w:rFonts w:eastAsia="MS Mincho"/>
        </w:rPr>
        <w:t>Assumption of antenna configuration is 8x8 or less for DL and 4x</w:t>
      </w:r>
      <w:r w:rsidR="00455057" w:rsidRPr="00404825">
        <w:rPr>
          <w:rFonts w:eastAsia="MS Mincho"/>
        </w:rPr>
        <w:t>4</w:t>
      </w:r>
      <w:r w:rsidRPr="00404825">
        <w:rPr>
          <w:rFonts w:eastAsia="MS Mincho"/>
        </w:rPr>
        <w:t xml:space="preserve"> or less for UL</w:t>
      </w:r>
    </w:p>
    <w:p w14:paraId="3903498D" w14:textId="77777777" w:rsidR="00204497" w:rsidRPr="00404825" w:rsidRDefault="00204497" w:rsidP="00204497">
      <w:pPr>
        <w:pStyle w:val="Heading3"/>
        <w:rPr>
          <w:rFonts w:eastAsia="MS Mincho"/>
        </w:rPr>
      </w:pPr>
      <w:bookmarkStart w:id="24" w:name="_Toc478053237"/>
      <w:r w:rsidRPr="00404825">
        <w:rPr>
          <w:rFonts w:eastAsia="MS Mincho"/>
        </w:rPr>
        <w:t>8.1.2</w:t>
      </w:r>
      <w:r w:rsidRPr="00404825">
        <w:rPr>
          <w:rFonts w:eastAsia="MS Mincho"/>
        </w:rPr>
        <w:tab/>
        <w:t>Average spectr</w:t>
      </w:r>
      <w:r w:rsidR="0011489D">
        <w:rPr>
          <w:rFonts w:eastAsia="MS Mincho" w:hint="eastAsia"/>
        </w:rPr>
        <w:t>um</w:t>
      </w:r>
      <w:r w:rsidRPr="00404825">
        <w:rPr>
          <w:rFonts w:eastAsia="MS Mincho"/>
        </w:rPr>
        <w:t xml:space="preserve"> efficiency</w:t>
      </w:r>
      <w:bookmarkEnd w:id="24"/>
    </w:p>
    <w:p w14:paraId="4E2972F3" w14:textId="77777777" w:rsidR="00706951" w:rsidRPr="00404825" w:rsidRDefault="00706951" w:rsidP="00706951">
      <w:r w:rsidRPr="00404825">
        <w:rPr>
          <w:rFonts w:eastAsia="MS Mincho"/>
        </w:rPr>
        <w:t xml:space="preserve">Average </w:t>
      </w:r>
      <w:r w:rsidRPr="00404825">
        <w:t>spectr</w:t>
      </w:r>
      <w:r w:rsidR="0011489D">
        <w:rPr>
          <w:rFonts w:eastAsia="MS Mincho" w:hint="eastAsia"/>
        </w:rPr>
        <w:t>um</w:t>
      </w:r>
      <w:r w:rsidRPr="00404825">
        <w:t xml:space="preserve"> efficiency</w:t>
      </w:r>
      <w:r w:rsidRPr="00404825">
        <w:rPr>
          <w:i/>
          <w:iCs/>
        </w:rPr>
        <w:t xml:space="preserve"> </w:t>
      </w:r>
      <w:r w:rsidRPr="00404825">
        <w:t>is defined as the aggregate throughput of all users (the number of correctly received bits</w:t>
      </w:r>
      <w:r w:rsidRPr="00404825">
        <w:rPr>
          <w:rFonts w:ascii="MS Mincho" w:eastAsia="MS Mincho" w:hAnsi="MS Mincho"/>
        </w:rPr>
        <w:t xml:space="preserve"> </w:t>
      </w:r>
      <w:r w:rsidRPr="00404825">
        <w:t xml:space="preserve">over a certain period of time) </w:t>
      </w:r>
      <w:r w:rsidR="00455057" w:rsidRPr="00404825">
        <w:rPr>
          <w:rFonts w:eastAsia="MS Mincho"/>
        </w:rPr>
        <w:t>normalized</w:t>
      </w:r>
      <w:r w:rsidR="007D4D3B" w:rsidRPr="00404825">
        <w:rPr>
          <w:rFonts w:eastAsia="MS Mincho"/>
        </w:rPr>
        <w:t xml:space="preserve"> </w:t>
      </w:r>
      <w:r w:rsidRPr="00404825">
        <w:t xml:space="preserve">by the </w:t>
      </w:r>
      <w:r w:rsidR="00455057" w:rsidRPr="00404825">
        <w:rPr>
          <w:rFonts w:eastAsia="MS Mincho"/>
        </w:rPr>
        <w:t xml:space="preserve">overall cell </w:t>
      </w:r>
      <w:r w:rsidRPr="00404825">
        <w:t xml:space="preserve">bandwidth divided by the number of cells. The </w:t>
      </w:r>
      <w:r w:rsidRPr="00404825">
        <w:rPr>
          <w:rFonts w:eastAsia="MS Mincho"/>
        </w:rPr>
        <w:t xml:space="preserve">average </w:t>
      </w:r>
      <w:r w:rsidRPr="00404825">
        <w:t>spectr</w:t>
      </w:r>
      <w:r w:rsidR="0011489D">
        <w:rPr>
          <w:rFonts w:eastAsia="MS Mincho" w:hint="eastAsia"/>
        </w:rPr>
        <w:t>um</w:t>
      </w:r>
      <w:r w:rsidRPr="00404825">
        <w:t xml:space="preserve"> efficiency is measured in b/s/Hz/cell.</w:t>
      </w:r>
    </w:p>
    <w:p w14:paraId="272BAE1E" w14:textId="77777777" w:rsidR="00F352C0" w:rsidRPr="00404825" w:rsidRDefault="00F352C0" w:rsidP="00F352C0">
      <w:r w:rsidRPr="00404825">
        <w:lastRenderedPageBreak/>
        <w:t>Advanced E-UTRA should target the average spectr</w:t>
      </w:r>
      <w:r w:rsidR="0011489D">
        <w:rPr>
          <w:rFonts w:eastAsia="MS Mincho" w:hint="eastAsia"/>
        </w:rPr>
        <w:t>um</w:t>
      </w:r>
      <w:r w:rsidRPr="00404825">
        <w:t xml:space="preserve"> efficiency to be as high as possible, given a reasonable system complexity. </w:t>
      </w:r>
    </w:p>
    <w:p w14:paraId="51C38692" w14:textId="77777777" w:rsidR="0010041B" w:rsidRPr="00A04C1F" w:rsidRDefault="0010041B" w:rsidP="00F352C0">
      <w:pPr>
        <w:rPr>
          <w:rFonts w:eastAsia="MS Mincho" w:hint="eastAsia"/>
        </w:rPr>
      </w:pPr>
      <w:r>
        <w:rPr>
          <w:rFonts w:eastAsia="MS Mincho" w:hint="eastAsia"/>
        </w:rPr>
        <w:t>The expectation at the end of the study item is that the values of all the</w:t>
      </w:r>
      <w:r w:rsidR="00A04C1F">
        <w:rPr>
          <w:rFonts w:eastAsia="MS Mincho" w:hint="eastAsia"/>
        </w:rPr>
        <w:t xml:space="preserve"> targets (of the different confi</w:t>
      </w:r>
      <w:r>
        <w:rPr>
          <w:rFonts w:eastAsia="MS Mincho" w:hint="eastAsia"/>
        </w:rPr>
        <w:t xml:space="preserve">gurations) will be made available, but currently </w:t>
      </w:r>
      <w:r w:rsidR="00A04C1F">
        <w:rPr>
          <w:rFonts w:eastAsia="MS Mincho" w:hint="eastAsia"/>
        </w:rPr>
        <w:t>the evaluation for the blanked out boxes in the table below, are a lower priority.</w:t>
      </w:r>
    </w:p>
    <w:p w14:paraId="550E686D" w14:textId="77777777" w:rsidR="00F352C0" w:rsidRPr="0010041B" w:rsidRDefault="00F352C0" w:rsidP="00F352C0">
      <w:pPr>
        <w:rPr>
          <w:rFonts w:eastAsia="MS Mincho" w:hint="eastAsia"/>
        </w:rPr>
      </w:pPr>
    </w:p>
    <w:p w14:paraId="24C91230" w14:textId="77777777" w:rsidR="00706951" w:rsidRDefault="00457104" w:rsidP="00706951">
      <w:pPr>
        <w:rPr>
          <w:rFonts w:eastAsia="MS Mincho" w:hint="eastAsia"/>
        </w:rPr>
      </w:pPr>
      <w:r w:rsidRPr="00404825">
        <w:rPr>
          <w:rFonts w:eastAsia="MS Mincho"/>
        </w:rPr>
        <w:t>Advanced E-UTRA</w:t>
      </w:r>
      <w:r w:rsidR="00706951" w:rsidRPr="00404825">
        <w:rPr>
          <w:rFonts w:eastAsia="MS Mincho"/>
        </w:rPr>
        <w:t xml:space="preserve"> should target </w:t>
      </w:r>
      <w:r w:rsidR="00455057" w:rsidRPr="00404825">
        <w:rPr>
          <w:rFonts w:eastAsia="MS Mincho"/>
        </w:rPr>
        <w:t xml:space="preserve">the </w:t>
      </w:r>
      <w:r w:rsidR="00706951" w:rsidRPr="00404825">
        <w:rPr>
          <w:rFonts w:eastAsia="MS Mincho"/>
        </w:rPr>
        <w:t>average spectr</w:t>
      </w:r>
      <w:r w:rsidR="0011489D">
        <w:rPr>
          <w:rFonts w:eastAsia="MS Mincho" w:hint="eastAsia"/>
        </w:rPr>
        <w:t>um</w:t>
      </w:r>
      <w:r w:rsidR="00706951" w:rsidRPr="00404825">
        <w:rPr>
          <w:rFonts w:eastAsia="MS Mincho"/>
        </w:rPr>
        <w:t xml:space="preserve"> efficiencies in different environments below</w:t>
      </w:r>
      <w:r w:rsidR="00EF02E0">
        <w:rPr>
          <w:rFonts w:eastAsia="MS Mincho" w:hint="eastAsia"/>
        </w:rPr>
        <w:t>.</w:t>
      </w:r>
    </w:p>
    <w:p w14:paraId="50CB8730" w14:textId="77777777" w:rsidR="005032DE" w:rsidRPr="00404825" w:rsidRDefault="005032DE" w:rsidP="00F06F78">
      <w:pPr>
        <w:pStyle w:val="TH"/>
        <w:rPr>
          <w:rFonts w:eastAsia="MS Mincho" w:hint="eastAsia"/>
        </w:rPr>
      </w:pPr>
      <w:r>
        <w:rPr>
          <w:rFonts w:eastAsia="MS Mincho" w:hint="eastAsia"/>
        </w:rPr>
        <w:t>Table 8.1 Targets for average spectrum efficiency</w:t>
      </w:r>
    </w:p>
    <w:tbl>
      <w:tblPr>
        <w:tblW w:w="0" w:type="auto"/>
        <w:tblCellSpacing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000" w:firstRow="0" w:lastRow="0" w:firstColumn="0" w:lastColumn="0" w:noHBand="0" w:noVBand="0"/>
      </w:tblPr>
      <w:tblGrid>
        <w:gridCol w:w="515"/>
        <w:gridCol w:w="1055"/>
        <w:gridCol w:w="1701"/>
        <w:gridCol w:w="1701"/>
        <w:gridCol w:w="1701"/>
        <w:gridCol w:w="1701"/>
      </w:tblGrid>
      <w:tr w:rsidR="00706951" w:rsidRPr="00404825" w14:paraId="531C843E" w14:textId="77777777">
        <w:trPr>
          <w:trHeight w:val="412"/>
          <w:tblCellSpacing w:w="0" w:type="dxa"/>
        </w:trPr>
        <w:tc>
          <w:tcPr>
            <w:tcW w:w="1570" w:type="dxa"/>
            <w:gridSpan w:val="2"/>
          </w:tcPr>
          <w:p w14:paraId="2B0E2EC8" w14:textId="77777777" w:rsidR="00706951" w:rsidRPr="00404825" w:rsidRDefault="00706951" w:rsidP="004E2066">
            <w:pPr>
              <w:spacing w:after="0"/>
              <w:rPr>
                <w:rFonts w:eastAsia="MS Mincho"/>
              </w:rPr>
            </w:pPr>
            <w:r w:rsidRPr="00404825">
              <w:rPr>
                <w:rFonts w:eastAsia="MS Mincho"/>
              </w:rPr>
              <w:t xml:space="preserve">     Radio env.</w:t>
            </w:r>
          </w:p>
          <w:p w14:paraId="5A25692D" w14:textId="77777777" w:rsidR="00706951" w:rsidRPr="00404825" w:rsidRDefault="00706951" w:rsidP="004E2066">
            <w:pPr>
              <w:spacing w:after="0"/>
              <w:rPr>
                <w:rFonts w:eastAsia="MS Mincho"/>
              </w:rPr>
            </w:pPr>
          </w:p>
          <w:p w14:paraId="6840B7DD" w14:textId="77777777" w:rsidR="00706951" w:rsidRPr="00404825" w:rsidRDefault="00706951" w:rsidP="004E2066">
            <w:pPr>
              <w:spacing w:after="0"/>
              <w:rPr>
                <w:rFonts w:eastAsia="MS Mincho"/>
              </w:rPr>
            </w:pPr>
            <w:smartTag w:uri="urn:schemas-microsoft-com:office:smarttags" w:element="place">
              <w:r w:rsidRPr="00404825">
                <w:rPr>
                  <w:rFonts w:eastAsia="MS Mincho"/>
                </w:rPr>
                <w:t>Ant.</w:t>
              </w:r>
            </w:smartTag>
            <w:r w:rsidRPr="00404825">
              <w:rPr>
                <w:rFonts w:eastAsia="MS Mincho"/>
              </w:rPr>
              <w:t xml:space="preserve"> Config</w:t>
            </w:r>
          </w:p>
        </w:tc>
        <w:tc>
          <w:tcPr>
            <w:tcW w:w="1701" w:type="dxa"/>
          </w:tcPr>
          <w:p w14:paraId="15DA954B" w14:textId="77777777" w:rsidR="00706951" w:rsidRPr="00404825" w:rsidRDefault="00706951" w:rsidP="004E2066">
            <w:pPr>
              <w:spacing w:after="0"/>
              <w:rPr>
                <w:rFonts w:eastAsia="MS Mincho" w:hint="eastAsia"/>
              </w:rPr>
            </w:pPr>
            <w:r w:rsidRPr="00404825">
              <w:rPr>
                <w:rFonts w:eastAsia="MS Mincho"/>
              </w:rPr>
              <w:t>Case 1</w:t>
            </w:r>
          </w:p>
          <w:p w14:paraId="7D9E2952" w14:textId="77777777" w:rsidR="00706951" w:rsidRPr="00404825" w:rsidRDefault="00706951" w:rsidP="004E2066">
            <w:pPr>
              <w:spacing w:after="0"/>
              <w:rPr>
                <w:rFonts w:eastAsia="MS Mincho"/>
              </w:rPr>
            </w:pPr>
            <w:r w:rsidRPr="00404825">
              <w:rPr>
                <w:rFonts w:eastAsia="MS Mincho"/>
              </w:rPr>
              <w:t>[bps/Hz/cell]</w:t>
            </w:r>
          </w:p>
        </w:tc>
        <w:tc>
          <w:tcPr>
            <w:tcW w:w="1701" w:type="dxa"/>
          </w:tcPr>
          <w:p w14:paraId="37A42F24" w14:textId="77777777" w:rsidR="00706951" w:rsidRPr="00404825" w:rsidRDefault="00706951" w:rsidP="004E2066">
            <w:pPr>
              <w:spacing w:after="0"/>
              <w:rPr>
                <w:rFonts w:eastAsia="MS Mincho"/>
              </w:rPr>
            </w:pPr>
            <w:r w:rsidRPr="00404825">
              <w:rPr>
                <w:rFonts w:eastAsia="MS Mincho"/>
              </w:rPr>
              <w:t>Micro</w:t>
            </w:r>
          </w:p>
          <w:p w14:paraId="30B157C3" w14:textId="77777777" w:rsidR="00706951" w:rsidRPr="00404825" w:rsidRDefault="00706951" w:rsidP="004E2066">
            <w:pPr>
              <w:spacing w:after="0"/>
              <w:rPr>
                <w:rFonts w:eastAsia="MS Mincho"/>
              </w:rPr>
            </w:pPr>
          </w:p>
        </w:tc>
        <w:tc>
          <w:tcPr>
            <w:tcW w:w="1701" w:type="dxa"/>
          </w:tcPr>
          <w:p w14:paraId="1E80ABF5" w14:textId="77777777" w:rsidR="00706951" w:rsidRPr="00404825" w:rsidRDefault="00706951" w:rsidP="004E2066">
            <w:pPr>
              <w:spacing w:after="0"/>
              <w:rPr>
                <w:rFonts w:eastAsia="MS Mincho"/>
              </w:rPr>
            </w:pPr>
            <w:r w:rsidRPr="00404825">
              <w:rPr>
                <w:rFonts w:eastAsia="MS Mincho"/>
              </w:rPr>
              <w:t>Indoor</w:t>
            </w:r>
          </w:p>
          <w:p w14:paraId="4951A0DB" w14:textId="77777777" w:rsidR="00706951" w:rsidRPr="00404825" w:rsidRDefault="00706951" w:rsidP="004E2066">
            <w:pPr>
              <w:spacing w:after="0"/>
              <w:rPr>
                <w:rFonts w:eastAsia="MS Mincho"/>
              </w:rPr>
            </w:pPr>
          </w:p>
        </w:tc>
        <w:tc>
          <w:tcPr>
            <w:tcW w:w="1701" w:type="dxa"/>
          </w:tcPr>
          <w:p w14:paraId="5B94DD01" w14:textId="77777777" w:rsidR="00706951" w:rsidRPr="00404825" w:rsidRDefault="00706951" w:rsidP="004E2066">
            <w:pPr>
              <w:spacing w:after="0"/>
              <w:rPr>
                <w:rFonts w:eastAsia="MS Mincho"/>
              </w:rPr>
            </w:pPr>
            <w:r w:rsidRPr="00404825">
              <w:rPr>
                <w:rFonts w:eastAsia="MS Mincho"/>
              </w:rPr>
              <w:t>Rural/</w:t>
            </w:r>
          </w:p>
          <w:p w14:paraId="78EF5B55" w14:textId="77777777" w:rsidR="00706951" w:rsidRPr="00404825" w:rsidRDefault="00706951" w:rsidP="004E2066">
            <w:pPr>
              <w:spacing w:after="0"/>
              <w:rPr>
                <w:rFonts w:eastAsia="MS Mincho"/>
              </w:rPr>
            </w:pPr>
            <w:r w:rsidRPr="00404825">
              <w:rPr>
                <w:rFonts w:eastAsia="MS Mincho"/>
              </w:rPr>
              <w:t>High speed</w:t>
            </w:r>
          </w:p>
          <w:p w14:paraId="118FC245" w14:textId="77777777" w:rsidR="00706951" w:rsidRPr="00404825" w:rsidRDefault="00706951" w:rsidP="004E2066">
            <w:pPr>
              <w:spacing w:after="0"/>
              <w:rPr>
                <w:rFonts w:eastAsia="MS Mincho"/>
              </w:rPr>
            </w:pPr>
          </w:p>
        </w:tc>
      </w:tr>
      <w:tr w:rsidR="00706951" w:rsidRPr="00404825" w14:paraId="42B5A828" w14:textId="77777777" w:rsidTr="00B74890">
        <w:trPr>
          <w:trHeight w:val="65"/>
          <w:tblCellSpacing w:w="0" w:type="dxa"/>
        </w:trPr>
        <w:tc>
          <w:tcPr>
            <w:tcW w:w="515" w:type="dxa"/>
            <w:vMerge w:val="restart"/>
          </w:tcPr>
          <w:p w14:paraId="080A1AB0" w14:textId="77777777" w:rsidR="00706951" w:rsidRPr="00404825" w:rsidRDefault="00706951" w:rsidP="004E2066">
            <w:pPr>
              <w:spacing w:after="0"/>
              <w:rPr>
                <w:rFonts w:eastAsia="MS Mincho"/>
              </w:rPr>
            </w:pPr>
            <w:r w:rsidRPr="00404825">
              <w:rPr>
                <w:rFonts w:eastAsia="MS Mincho"/>
              </w:rPr>
              <w:t>UL</w:t>
            </w:r>
          </w:p>
        </w:tc>
        <w:tc>
          <w:tcPr>
            <w:tcW w:w="1055" w:type="dxa"/>
          </w:tcPr>
          <w:p w14:paraId="06AE9574" w14:textId="77777777" w:rsidR="00706951" w:rsidRPr="00404825" w:rsidRDefault="00706951" w:rsidP="004E2066">
            <w:pPr>
              <w:spacing w:after="0"/>
              <w:rPr>
                <w:rFonts w:eastAsia="MS Mincho"/>
              </w:rPr>
            </w:pPr>
            <w:r w:rsidRPr="00404825">
              <w:rPr>
                <w:rFonts w:eastAsia="MS Mincho"/>
              </w:rPr>
              <w:t>1x2</w:t>
            </w:r>
          </w:p>
        </w:tc>
        <w:tc>
          <w:tcPr>
            <w:tcW w:w="1701" w:type="dxa"/>
          </w:tcPr>
          <w:p w14:paraId="72A82980" w14:textId="77777777" w:rsidR="00706951" w:rsidRPr="00404825" w:rsidRDefault="00F352C0" w:rsidP="004E2066">
            <w:pPr>
              <w:spacing w:after="0"/>
              <w:rPr>
                <w:rFonts w:eastAsia="MS Mincho"/>
              </w:rPr>
            </w:pPr>
            <w:r w:rsidRPr="00404825">
              <w:rPr>
                <w:rFonts w:eastAsia="MS Mincho"/>
              </w:rPr>
              <w:t>1.2</w:t>
            </w:r>
          </w:p>
        </w:tc>
        <w:tc>
          <w:tcPr>
            <w:tcW w:w="1701" w:type="dxa"/>
            <w:tcBorders>
              <w:tr2bl w:val="single" w:sz="4" w:space="0" w:color="000000"/>
            </w:tcBorders>
            <w:shd w:val="clear" w:color="auto" w:fill="auto"/>
          </w:tcPr>
          <w:p w14:paraId="384D13B4" w14:textId="77777777" w:rsidR="00706951" w:rsidRPr="00B74890" w:rsidRDefault="00706951" w:rsidP="004E2066">
            <w:pPr>
              <w:spacing w:after="0"/>
              <w:rPr>
                <w:rFonts w:eastAsia="MS Mincho"/>
              </w:rPr>
            </w:pPr>
            <w:r w:rsidRPr="00B74890">
              <w:rPr>
                <w:rFonts w:eastAsia="MS Mincho"/>
              </w:rPr>
              <w:t> </w:t>
            </w:r>
          </w:p>
        </w:tc>
        <w:tc>
          <w:tcPr>
            <w:tcW w:w="1701" w:type="dxa"/>
            <w:tcBorders>
              <w:tr2bl w:val="single" w:sz="4" w:space="0" w:color="000000"/>
            </w:tcBorders>
            <w:shd w:val="clear" w:color="auto" w:fill="auto"/>
          </w:tcPr>
          <w:p w14:paraId="7FF9B222" w14:textId="77777777" w:rsidR="00706951" w:rsidRPr="00B74890" w:rsidRDefault="00706951" w:rsidP="004E2066">
            <w:pPr>
              <w:spacing w:after="0"/>
              <w:rPr>
                <w:rFonts w:eastAsia="MS Mincho"/>
              </w:rPr>
            </w:pPr>
            <w:r w:rsidRPr="00B74890">
              <w:rPr>
                <w:rFonts w:eastAsia="MS Mincho"/>
              </w:rPr>
              <w:t> </w:t>
            </w:r>
          </w:p>
        </w:tc>
        <w:tc>
          <w:tcPr>
            <w:tcW w:w="1701" w:type="dxa"/>
          </w:tcPr>
          <w:p w14:paraId="2933C913" w14:textId="77777777" w:rsidR="00706951" w:rsidRPr="00404825" w:rsidRDefault="00706951" w:rsidP="004E2066">
            <w:pPr>
              <w:spacing w:after="0"/>
              <w:rPr>
                <w:rFonts w:eastAsia="MS Mincho" w:hint="eastAsia"/>
              </w:rPr>
            </w:pPr>
          </w:p>
        </w:tc>
      </w:tr>
      <w:tr w:rsidR="00706951" w:rsidRPr="00404825" w14:paraId="36D521BA" w14:textId="77777777" w:rsidTr="00B74890">
        <w:trPr>
          <w:trHeight w:val="65"/>
          <w:tblCellSpacing w:w="0" w:type="dxa"/>
        </w:trPr>
        <w:tc>
          <w:tcPr>
            <w:tcW w:w="0" w:type="auto"/>
            <w:vMerge/>
            <w:vAlign w:val="center"/>
          </w:tcPr>
          <w:p w14:paraId="4E00E098" w14:textId="77777777" w:rsidR="00706951" w:rsidRPr="00404825" w:rsidRDefault="00706951" w:rsidP="004E2066">
            <w:pPr>
              <w:spacing w:after="0"/>
              <w:rPr>
                <w:rFonts w:eastAsia="MS Mincho"/>
              </w:rPr>
            </w:pPr>
          </w:p>
        </w:tc>
        <w:tc>
          <w:tcPr>
            <w:tcW w:w="1055" w:type="dxa"/>
          </w:tcPr>
          <w:p w14:paraId="12B50DCC" w14:textId="77777777" w:rsidR="00706951" w:rsidRPr="00404825" w:rsidRDefault="00706951" w:rsidP="004E2066">
            <w:pPr>
              <w:spacing w:after="0"/>
              <w:rPr>
                <w:rFonts w:eastAsia="MS Mincho"/>
              </w:rPr>
            </w:pPr>
            <w:r w:rsidRPr="00404825">
              <w:rPr>
                <w:rFonts w:eastAsia="MS Mincho"/>
              </w:rPr>
              <w:t>2x4</w:t>
            </w:r>
          </w:p>
        </w:tc>
        <w:tc>
          <w:tcPr>
            <w:tcW w:w="1701" w:type="dxa"/>
          </w:tcPr>
          <w:p w14:paraId="46DF1823" w14:textId="77777777" w:rsidR="00706951" w:rsidRPr="00404825" w:rsidRDefault="00706951" w:rsidP="004E2066">
            <w:pPr>
              <w:spacing w:after="0"/>
              <w:rPr>
                <w:rFonts w:eastAsia="MS Mincho"/>
              </w:rPr>
            </w:pPr>
            <w:r w:rsidRPr="00404825">
              <w:rPr>
                <w:rFonts w:eastAsia="MS Mincho"/>
              </w:rPr>
              <w:t>2.0</w:t>
            </w:r>
          </w:p>
        </w:tc>
        <w:tc>
          <w:tcPr>
            <w:tcW w:w="1701" w:type="dxa"/>
          </w:tcPr>
          <w:p w14:paraId="77ADC610" w14:textId="77777777" w:rsidR="00706951" w:rsidRPr="00404825" w:rsidRDefault="00706951" w:rsidP="004E2066">
            <w:pPr>
              <w:spacing w:after="0"/>
              <w:rPr>
                <w:rFonts w:eastAsia="MS Mincho" w:hint="eastAsia"/>
              </w:rPr>
            </w:pPr>
          </w:p>
        </w:tc>
        <w:tc>
          <w:tcPr>
            <w:tcW w:w="1701" w:type="dxa"/>
            <w:shd w:val="clear" w:color="auto" w:fill="auto"/>
          </w:tcPr>
          <w:p w14:paraId="60943B5D" w14:textId="77777777" w:rsidR="00706951" w:rsidRPr="00404825" w:rsidRDefault="00706951" w:rsidP="004E2066">
            <w:pPr>
              <w:spacing w:after="0"/>
              <w:rPr>
                <w:rFonts w:eastAsia="MS Mincho" w:hint="eastAsia"/>
              </w:rPr>
            </w:pPr>
          </w:p>
        </w:tc>
        <w:tc>
          <w:tcPr>
            <w:tcW w:w="1701" w:type="dxa"/>
            <w:tcBorders>
              <w:tr2bl w:val="single" w:sz="4" w:space="0" w:color="000000"/>
            </w:tcBorders>
            <w:shd w:val="clear" w:color="auto" w:fill="auto"/>
          </w:tcPr>
          <w:p w14:paraId="31B639D3" w14:textId="77777777" w:rsidR="00706951" w:rsidRPr="00404825" w:rsidRDefault="00706951" w:rsidP="004E2066">
            <w:pPr>
              <w:spacing w:after="0"/>
              <w:rPr>
                <w:rFonts w:eastAsia="MS Mincho"/>
              </w:rPr>
            </w:pPr>
            <w:r w:rsidRPr="00404825">
              <w:rPr>
                <w:rFonts w:eastAsia="MS Mincho"/>
              </w:rPr>
              <w:t> </w:t>
            </w:r>
          </w:p>
        </w:tc>
      </w:tr>
      <w:tr w:rsidR="00706951" w:rsidRPr="00404825" w14:paraId="06D9BDD2" w14:textId="77777777" w:rsidTr="00B74890">
        <w:trPr>
          <w:trHeight w:val="65"/>
          <w:tblCellSpacing w:w="0" w:type="dxa"/>
        </w:trPr>
        <w:tc>
          <w:tcPr>
            <w:tcW w:w="515" w:type="dxa"/>
            <w:vMerge w:val="restart"/>
          </w:tcPr>
          <w:p w14:paraId="297BC0C0" w14:textId="77777777" w:rsidR="00706951" w:rsidRPr="00404825" w:rsidRDefault="00706951" w:rsidP="004E2066">
            <w:pPr>
              <w:spacing w:after="0"/>
              <w:rPr>
                <w:rFonts w:eastAsia="MS Mincho"/>
              </w:rPr>
            </w:pPr>
            <w:r w:rsidRPr="00404825">
              <w:rPr>
                <w:rFonts w:eastAsia="MS Mincho"/>
              </w:rPr>
              <w:t>DL</w:t>
            </w:r>
          </w:p>
        </w:tc>
        <w:tc>
          <w:tcPr>
            <w:tcW w:w="1055" w:type="dxa"/>
          </w:tcPr>
          <w:p w14:paraId="0B9E59F9" w14:textId="77777777" w:rsidR="00706951" w:rsidRPr="00404825" w:rsidRDefault="00706951" w:rsidP="004E2066">
            <w:pPr>
              <w:spacing w:after="0"/>
              <w:rPr>
                <w:rFonts w:eastAsia="MS Mincho"/>
              </w:rPr>
            </w:pPr>
            <w:r w:rsidRPr="00404825">
              <w:rPr>
                <w:rFonts w:eastAsia="MS Mincho"/>
              </w:rPr>
              <w:t>2x2</w:t>
            </w:r>
          </w:p>
        </w:tc>
        <w:tc>
          <w:tcPr>
            <w:tcW w:w="1701" w:type="dxa"/>
          </w:tcPr>
          <w:p w14:paraId="54EE5F3A" w14:textId="77777777" w:rsidR="00706951" w:rsidRPr="00404825" w:rsidRDefault="00F352C0" w:rsidP="004E2066">
            <w:pPr>
              <w:spacing w:after="0"/>
              <w:rPr>
                <w:rFonts w:eastAsia="MS Mincho"/>
              </w:rPr>
            </w:pPr>
            <w:r w:rsidRPr="00404825">
              <w:rPr>
                <w:rFonts w:eastAsia="MS Mincho"/>
              </w:rPr>
              <w:t>2.4</w:t>
            </w:r>
          </w:p>
        </w:tc>
        <w:tc>
          <w:tcPr>
            <w:tcW w:w="1701" w:type="dxa"/>
            <w:tcBorders>
              <w:tr2bl w:val="single" w:sz="4" w:space="0" w:color="000000"/>
            </w:tcBorders>
            <w:shd w:val="clear" w:color="auto" w:fill="auto"/>
          </w:tcPr>
          <w:p w14:paraId="57C80FA2" w14:textId="77777777" w:rsidR="00706951" w:rsidRPr="00404825" w:rsidRDefault="00706951" w:rsidP="004E2066">
            <w:pPr>
              <w:spacing w:after="0"/>
              <w:rPr>
                <w:rFonts w:eastAsia="MS Mincho"/>
              </w:rPr>
            </w:pPr>
            <w:r w:rsidRPr="00404825">
              <w:rPr>
                <w:rFonts w:eastAsia="MS Mincho"/>
              </w:rPr>
              <w:t> </w:t>
            </w:r>
          </w:p>
        </w:tc>
        <w:tc>
          <w:tcPr>
            <w:tcW w:w="1701" w:type="dxa"/>
            <w:tcBorders>
              <w:tr2bl w:val="single" w:sz="4" w:space="0" w:color="000000"/>
            </w:tcBorders>
            <w:shd w:val="clear" w:color="auto" w:fill="auto"/>
          </w:tcPr>
          <w:p w14:paraId="310C9258" w14:textId="77777777" w:rsidR="00706951" w:rsidRPr="00404825" w:rsidRDefault="00706951" w:rsidP="004E2066">
            <w:pPr>
              <w:spacing w:after="0"/>
              <w:rPr>
                <w:rFonts w:eastAsia="MS Mincho"/>
              </w:rPr>
            </w:pPr>
            <w:r w:rsidRPr="00404825">
              <w:rPr>
                <w:rFonts w:eastAsia="MS Mincho"/>
              </w:rPr>
              <w:t> </w:t>
            </w:r>
          </w:p>
        </w:tc>
        <w:tc>
          <w:tcPr>
            <w:tcW w:w="1701" w:type="dxa"/>
            <w:tcBorders>
              <w:tr2bl w:val="single" w:sz="4" w:space="0" w:color="000000"/>
            </w:tcBorders>
            <w:shd w:val="clear" w:color="auto" w:fill="auto"/>
          </w:tcPr>
          <w:p w14:paraId="4A57014D" w14:textId="77777777" w:rsidR="00706951" w:rsidRPr="00404825" w:rsidRDefault="00706951" w:rsidP="004E2066">
            <w:pPr>
              <w:spacing w:after="0"/>
              <w:rPr>
                <w:rFonts w:eastAsia="MS Mincho"/>
              </w:rPr>
            </w:pPr>
            <w:r w:rsidRPr="00404825">
              <w:rPr>
                <w:rFonts w:eastAsia="MS Mincho"/>
              </w:rPr>
              <w:t> </w:t>
            </w:r>
          </w:p>
        </w:tc>
      </w:tr>
      <w:tr w:rsidR="00706951" w:rsidRPr="00404825" w14:paraId="19DA298C" w14:textId="77777777" w:rsidTr="00B74890">
        <w:trPr>
          <w:trHeight w:val="65"/>
          <w:tblCellSpacing w:w="0" w:type="dxa"/>
        </w:trPr>
        <w:tc>
          <w:tcPr>
            <w:tcW w:w="0" w:type="auto"/>
            <w:vMerge/>
            <w:vAlign w:val="center"/>
          </w:tcPr>
          <w:p w14:paraId="6A53C268" w14:textId="77777777" w:rsidR="00706951" w:rsidRPr="00404825" w:rsidRDefault="00706951" w:rsidP="004E2066">
            <w:pPr>
              <w:spacing w:after="0"/>
              <w:rPr>
                <w:rFonts w:eastAsia="MS Mincho"/>
              </w:rPr>
            </w:pPr>
          </w:p>
        </w:tc>
        <w:tc>
          <w:tcPr>
            <w:tcW w:w="1055" w:type="dxa"/>
          </w:tcPr>
          <w:p w14:paraId="2A55F490" w14:textId="77777777" w:rsidR="00706951" w:rsidRPr="00404825" w:rsidRDefault="00706951" w:rsidP="004E2066">
            <w:pPr>
              <w:spacing w:after="0"/>
              <w:rPr>
                <w:rFonts w:eastAsia="MS Mincho"/>
              </w:rPr>
            </w:pPr>
            <w:r w:rsidRPr="00404825">
              <w:rPr>
                <w:rFonts w:eastAsia="MS Mincho"/>
              </w:rPr>
              <w:t>4x2</w:t>
            </w:r>
          </w:p>
        </w:tc>
        <w:tc>
          <w:tcPr>
            <w:tcW w:w="1701" w:type="dxa"/>
          </w:tcPr>
          <w:p w14:paraId="3E93F78D" w14:textId="77777777" w:rsidR="00706951" w:rsidRPr="00404825" w:rsidRDefault="00F352C0" w:rsidP="004E2066">
            <w:pPr>
              <w:spacing w:after="0"/>
              <w:rPr>
                <w:rFonts w:eastAsia="MS Mincho" w:hint="eastAsia"/>
              </w:rPr>
            </w:pPr>
            <w:r w:rsidRPr="00404825">
              <w:rPr>
                <w:rFonts w:eastAsia="MS Mincho"/>
              </w:rPr>
              <w:t>2.</w:t>
            </w:r>
            <w:r w:rsidR="00EF02E0">
              <w:rPr>
                <w:rFonts w:eastAsia="MS Mincho" w:hint="eastAsia"/>
              </w:rPr>
              <w:t>6</w:t>
            </w:r>
          </w:p>
        </w:tc>
        <w:tc>
          <w:tcPr>
            <w:tcW w:w="1701" w:type="dxa"/>
          </w:tcPr>
          <w:p w14:paraId="4D8CC1C0" w14:textId="77777777" w:rsidR="00706951" w:rsidRPr="00404825" w:rsidRDefault="00706951" w:rsidP="004E2066">
            <w:pPr>
              <w:spacing w:after="0"/>
              <w:rPr>
                <w:rFonts w:eastAsia="MS Mincho" w:hint="eastAsia"/>
              </w:rPr>
            </w:pPr>
          </w:p>
        </w:tc>
        <w:tc>
          <w:tcPr>
            <w:tcW w:w="1701" w:type="dxa"/>
            <w:shd w:val="clear" w:color="auto" w:fill="auto"/>
          </w:tcPr>
          <w:p w14:paraId="2BF1C150" w14:textId="77777777" w:rsidR="00706951" w:rsidRPr="00404825" w:rsidRDefault="00706951" w:rsidP="004E2066">
            <w:pPr>
              <w:spacing w:after="0"/>
              <w:rPr>
                <w:rFonts w:eastAsia="MS Mincho" w:hint="eastAsia"/>
              </w:rPr>
            </w:pPr>
          </w:p>
        </w:tc>
        <w:tc>
          <w:tcPr>
            <w:tcW w:w="1701" w:type="dxa"/>
            <w:shd w:val="clear" w:color="auto" w:fill="auto"/>
          </w:tcPr>
          <w:p w14:paraId="7491D660" w14:textId="77777777" w:rsidR="00706951" w:rsidRPr="00404825" w:rsidRDefault="00706951" w:rsidP="004E2066">
            <w:pPr>
              <w:spacing w:after="0"/>
              <w:rPr>
                <w:rFonts w:eastAsia="MS Mincho" w:hint="eastAsia"/>
              </w:rPr>
            </w:pPr>
          </w:p>
        </w:tc>
      </w:tr>
      <w:tr w:rsidR="00706951" w:rsidRPr="00404825" w14:paraId="2C41B490" w14:textId="77777777" w:rsidTr="00B74890">
        <w:trPr>
          <w:trHeight w:val="65"/>
          <w:tblCellSpacing w:w="0" w:type="dxa"/>
        </w:trPr>
        <w:tc>
          <w:tcPr>
            <w:tcW w:w="0" w:type="auto"/>
            <w:vMerge/>
            <w:vAlign w:val="center"/>
          </w:tcPr>
          <w:p w14:paraId="61789F52" w14:textId="77777777" w:rsidR="00706951" w:rsidRPr="00404825" w:rsidRDefault="00706951" w:rsidP="004E2066">
            <w:pPr>
              <w:spacing w:after="0"/>
              <w:rPr>
                <w:rFonts w:eastAsia="MS Mincho"/>
              </w:rPr>
            </w:pPr>
          </w:p>
        </w:tc>
        <w:tc>
          <w:tcPr>
            <w:tcW w:w="1055" w:type="dxa"/>
          </w:tcPr>
          <w:p w14:paraId="6B850738" w14:textId="77777777" w:rsidR="00706951" w:rsidRPr="00404825" w:rsidRDefault="00706951" w:rsidP="004E2066">
            <w:pPr>
              <w:spacing w:after="0"/>
              <w:rPr>
                <w:rFonts w:eastAsia="MS Mincho"/>
              </w:rPr>
            </w:pPr>
            <w:r w:rsidRPr="00404825">
              <w:rPr>
                <w:rFonts w:eastAsia="MS Mincho"/>
              </w:rPr>
              <w:t>4x4</w:t>
            </w:r>
          </w:p>
        </w:tc>
        <w:tc>
          <w:tcPr>
            <w:tcW w:w="1701" w:type="dxa"/>
          </w:tcPr>
          <w:p w14:paraId="6972E7E7" w14:textId="77777777" w:rsidR="00706951" w:rsidRPr="00404825" w:rsidRDefault="00F352C0" w:rsidP="004E2066">
            <w:pPr>
              <w:spacing w:after="0"/>
              <w:rPr>
                <w:rFonts w:eastAsia="MS Mincho"/>
              </w:rPr>
            </w:pPr>
            <w:r w:rsidRPr="00404825">
              <w:rPr>
                <w:rFonts w:eastAsia="MS Mincho"/>
              </w:rPr>
              <w:t>3.7</w:t>
            </w:r>
          </w:p>
        </w:tc>
        <w:tc>
          <w:tcPr>
            <w:tcW w:w="1701" w:type="dxa"/>
          </w:tcPr>
          <w:p w14:paraId="78376CCB" w14:textId="77777777" w:rsidR="00706951" w:rsidRPr="00404825" w:rsidRDefault="00706951" w:rsidP="004E2066">
            <w:pPr>
              <w:spacing w:after="0"/>
              <w:rPr>
                <w:rFonts w:eastAsia="MS Mincho" w:hint="eastAsia"/>
              </w:rPr>
            </w:pPr>
          </w:p>
        </w:tc>
        <w:tc>
          <w:tcPr>
            <w:tcW w:w="1701" w:type="dxa"/>
            <w:shd w:val="clear" w:color="auto" w:fill="auto"/>
          </w:tcPr>
          <w:p w14:paraId="0155ACD3" w14:textId="77777777" w:rsidR="00706951" w:rsidRPr="00404825" w:rsidRDefault="00706951" w:rsidP="004E2066">
            <w:pPr>
              <w:spacing w:after="0"/>
              <w:rPr>
                <w:rFonts w:eastAsia="MS Mincho" w:hint="eastAsia"/>
              </w:rPr>
            </w:pPr>
          </w:p>
        </w:tc>
        <w:tc>
          <w:tcPr>
            <w:tcW w:w="1701" w:type="dxa"/>
            <w:tcBorders>
              <w:tr2bl w:val="single" w:sz="4" w:space="0" w:color="000000"/>
            </w:tcBorders>
            <w:shd w:val="clear" w:color="auto" w:fill="auto"/>
          </w:tcPr>
          <w:p w14:paraId="4ED3BE8B" w14:textId="77777777" w:rsidR="00706951" w:rsidRPr="00404825" w:rsidRDefault="00706951" w:rsidP="004E2066">
            <w:pPr>
              <w:spacing w:after="0"/>
              <w:rPr>
                <w:rFonts w:eastAsia="MS Mincho"/>
              </w:rPr>
            </w:pPr>
            <w:r w:rsidRPr="00404825">
              <w:rPr>
                <w:rFonts w:eastAsia="MS Mincho"/>
              </w:rPr>
              <w:t> </w:t>
            </w:r>
          </w:p>
        </w:tc>
      </w:tr>
    </w:tbl>
    <w:p w14:paraId="6FB8C3FD" w14:textId="77777777" w:rsidR="00EF02E0" w:rsidRDefault="00EF02E0" w:rsidP="00EF02E0">
      <w:pPr>
        <w:rPr>
          <w:rFonts w:eastAsia="MS Mincho" w:hint="eastAsia"/>
          <w:lang w:val="en-US"/>
        </w:rPr>
      </w:pPr>
    </w:p>
    <w:p w14:paraId="1E43AC49" w14:textId="77777777" w:rsidR="00EF02E0" w:rsidRPr="00EF02E0" w:rsidRDefault="00EF02E0" w:rsidP="00EF02E0">
      <w:pPr>
        <w:rPr>
          <w:rFonts w:eastAsia="MS Mincho" w:hint="eastAsia"/>
          <w:lang w:val="en-US"/>
        </w:rPr>
      </w:pPr>
      <w:r w:rsidRPr="00EF02E0">
        <w:rPr>
          <w:rFonts w:eastAsia="MS Mincho"/>
          <w:lang w:val="en-US"/>
        </w:rPr>
        <w:t xml:space="preserve">NOTE:  There is a need to define all the cases in the tables. Case 1 is </w:t>
      </w:r>
      <w:r w:rsidRPr="00EF02E0">
        <w:rPr>
          <w:rFonts w:eastAsia="MS Mincho" w:hint="eastAsia"/>
          <w:lang w:val="en-US"/>
        </w:rPr>
        <w:t>defined in Annex A</w:t>
      </w:r>
      <w:r w:rsidRPr="00EF02E0">
        <w:rPr>
          <w:rFonts w:eastAsia="MS Mincho"/>
          <w:lang w:val="en-US"/>
        </w:rPr>
        <w:t xml:space="preserve">. Case 1 is included to permit 3GPP to compare Advanced E-UTRA to </w:t>
      </w:r>
      <w:r w:rsidRPr="00EF02E0">
        <w:rPr>
          <w:rFonts w:eastAsia="MS Mincho" w:hint="eastAsia"/>
          <w:lang w:val="en-US"/>
        </w:rPr>
        <w:t xml:space="preserve">Release 8 </w:t>
      </w:r>
      <w:r w:rsidRPr="00EF02E0">
        <w:rPr>
          <w:rFonts w:eastAsia="MS Mincho"/>
          <w:lang w:val="en-US"/>
        </w:rPr>
        <w:t>E-UTRA. 3GPP should consider that the other environments would be based on the ITU-R environments (these are currently designated as High Speed, Base Coverage Urban, Microcellular, &amp; Indoor). These environments are defined in Recommendation/Reports [IMT.TECH] and [IMT.EVAL] which are expected to be concluded in ITU-R WP 5D in early July 2008. Such definitions would ensure consistency with developing submissions to ITU-R for IMT-Advanced and for consistency with performing simulations, etc. Thus 3GPP would have 5 environments Case 1 plus the 4 ITU-R environments.</w:t>
      </w:r>
    </w:p>
    <w:p w14:paraId="25352B3D" w14:textId="77777777" w:rsidR="00204497" w:rsidRPr="00404825" w:rsidRDefault="00204497" w:rsidP="00204497">
      <w:pPr>
        <w:pStyle w:val="Heading3"/>
        <w:rPr>
          <w:rFonts w:eastAsia="MS Mincho"/>
        </w:rPr>
      </w:pPr>
      <w:bookmarkStart w:id="25" w:name="_Toc478053238"/>
      <w:r w:rsidRPr="00404825">
        <w:rPr>
          <w:rFonts w:eastAsia="MS Mincho"/>
        </w:rPr>
        <w:t>8.1.3</w:t>
      </w:r>
      <w:r w:rsidRPr="00404825">
        <w:rPr>
          <w:rFonts w:eastAsia="MS Mincho"/>
        </w:rPr>
        <w:tab/>
        <w:t xml:space="preserve">Cell edge </w:t>
      </w:r>
      <w:r w:rsidR="00B2246A" w:rsidRPr="00404825">
        <w:rPr>
          <w:rFonts w:eastAsia="MS Mincho"/>
        </w:rPr>
        <w:t>user throughput</w:t>
      </w:r>
      <w:bookmarkEnd w:id="25"/>
    </w:p>
    <w:p w14:paraId="03C877EA" w14:textId="77777777" w:rsidR="00F352C0" w:rsidRPr="00404825" w:rsidRDefault="00706951" w:rsidP="00706951">
      <w:pPr>
        <w:rPr>
          <w:rFonts w:eastAsia="MS Mincho"/>
        </w:rPr>
      </w:pPr>
      <w:r w:rsidRPr="00404825">
        <w:rPr>
          <w:rFonts w:eastAsia="MS Mincho"/>
          <w:szCs w:val="24"/>
        </w:rPr>
        <w:t>T</w:t>
      </w:r>
      <w:r w:rsidRPr="00404825">
        <w:rPr>
          <w:szCs w:val="24"/>
        </w:rPr>
        <w:t>he c</w:t>
      </w:r>
      <w:r w:rsidRPr="00404825">
        <w:t xml:space="preserve">ell edge </w:t>
      </w:r>
      <w:r w:rsidR="00B2246A" w:rsidRPr="00404825">
        <w:rPr>
          <w:rFonts w:eastAsia="MS Mincho"/>
        </w:rPr>
        <w:t>user throughput</w:t>
      </w:r>
      <w:r w:rsidRPr="00404825">
        <w:t xml:space="preserve"> is defined as </w:t>
      </w:r>
      <w:r w:rsidR="00455057" w:rsidRPr="00404825">
        <w:rPr>
          <w:rFonts w:eastAsia="MS Mincho"/>
        </w:rPr>
        <w:t xml:space="preserve">the </w:t>
      </w:r>
      <w:r w:rsidRPr="00404825">
        <w:t xml:space="preserve">5% point of CDF of the </w:t>
      </w:r>
      <w:r w:rsidRPr="00404825">
        <w:rPr>
          <w:rFonts w:eastAsia="MS Mincho"/>
        </w:rPr>
        <w:t>user throughput</w:t>
      </w:r>
      <w:r w:rsidR="00455057" w:rsidRPr="00404825">
        <w:rPr>
          <w:rFonts w:eastAsia="MS Mincho"/>
        </w:rPr>
        <w:t xml:space="preserve"> normalized with the overall cell bandwidth</w:t>
      </w:r>
      <w:r w:rsidRPr="00404825">
        <w:t xml:space="preserve">. </w:t>
      </w:r>
    </w:p>
    <w:p w14:paraId="3CACFAB0" w14:textId="77777777" w:rsidR="00F352C0" w:rsidRPr="00404825" w:rsidRDefault="00F352C0" w:rsidP="00F352C0">
      <w:r w:rsidRPr="00404825">
        <w:t>Advanced E-UTRA should target t</w:t>
      </w:r>
      <w:r w:rsidR="00B2246A" w:rsidRPr="00404825">
        <w:t xml:space="preserve">he cell edge </w:t>
      </w:r>
      <w:r w:rsidR="00B2246A" w:rsidRPr="00404825">
        <w:rPr>
          <w:rFonts w:eastAsia="MS Mincho"/>
        </w:rPr>
        <w:t>user throughput</w:t>
      </w:r>
      <w:r w:rsidRPr="00404825">
        <w:t xml:space="preserve"> to be as high as possible, given a reasonable system complexity. </w:t>
      </w:r>
    </w:p>
    <w:p w14:paraId="531A11FF" w14:textId="77777777" w:rsidR="00F352C0" w:rsidRPr="00404825" w:rsidRDefault="00F352C0" w:rsidP="00F352C0">
      <w:r w:rsidRPr="00404825">
        <w:t>A more homogeneous distribution of the user experience over the coverage area is highly desirable and therefore a special focus should be put on improving the cell edge performance.</w:t>
      </w:r>
    </w:p>
    <w:p w14:paraId="2A31383B" w14:textId="77777777" w:rsidR="00A04C1F" w:rsidRPr="00A04C1F" w:rsidRDefault="00A04C1F" w:rsidP="00A04C1F">
      <w:pPr>
        <w:rPr>
          <w:rFonts w:eastAsia="MS Mincho" w:hint="eastAsia"/>
        </w:rPr>
      </w:pPr>
      <w:r>
        <w:rPr>
          <w:rFonts w:eastAsia="MS Mincho" w:hint="eastAsia"/>
        </w:rPr>
        <w:t>The expectation at the end of the study item is that the values of all the targets (of the different configurations) will be made available, but currently the evaluation for the blanked out boxes in the table below, are a lower priority.</w:t>
      </w:r>
    </w:p>
    <w:p w14:paraId="3D470C0C" w14:textId="77777777" w:rsidR="00706951" w:rsidRDefault="00457104" w:rsidP="00706951">
      <w:pPr>
        <w:rPr>
          <w:rFonts w:eastAsia="MS Mincho" w:hint="eastAsia"/>
        </w:rPr>
      </w:pPr>
      <w:r w:rsidRPr="00404825">
        <w:rPr>
          <w:rFonts w:eastAsia="MS Mincho"/>
        </w:rPr>
        <w:t>Advanced E-UTRA</w:t>
      </w:r>
      <w:r w:rsidR="00706951" w:rsidRPr="00404825">
        <w:rPr>
          <w:rFonts w:eastAsia="MS Mincho"/>
        </w:rPr>
        <w:t xml:space="preserve"> should target </w:t>
      </w:r>
      <w:r w:rsidR="00455057" w:rsidRPr="00404825">
        <w:rPr>
          <w:rFonts w:eastAsia="MS Mincho"/>
        </w:rPr>
        <w:t xml:space="preserve">the </w:t>
      </w:r>
      <w:r w:rsidR="00706951" w:rsidRPr="00404825">
        <w:rPr>
          <w:rFonts w:eastAsia="MS Mincho"/>
        </w:rPr>
        <w:t xml:space="preserve">cell edge </w:t>
      </w:r>
      <w:r w:rsidR="00B2246A" w:rsidRPr="00404825">
        <w:rPr>
          <w:rFonts w:eastAsia="MS Mincho"/>
        </w:rPr>
        <w:t>user throughput</w:t>
      </w:r>
      <w:r w:rsidR="00706951" w:rsidRPr="00404825">
        <w:rPr>
          <w:rFonts w:eastAsia="MS Mincho"/>
        </w:rPr>
        <w:t xml:space="preserve"> below in different environments</w:t>
      </w:r>
    </w:p>
    <w:p w14:paraId="69A5EF50" w14:textId="77777777" w:rsidR="005032DE" w:rsidRPr="005032DE" w:rsidRDefault="005032DE" w:rsidP="00F06F78">
      <w:pPr>
        <w:pStyle w:val="TH"/>
        <w:rPr>
          <w:rFonts w:eastAsia="MS Mincho" w:hint="eastAsia"/>
        </w:rPr>
      </w:pPr>
      <w:r>
        <w:rPr>
          <w:rFonts w:eastAsia="MS Mincho" w:hint="eastAsia"/>
        </w:rPr>
        <w:t xml:space="preserve">Table 8.2 Targets for cell edge </w:t>
      </w:r>
      <w:r>
        <w:rPr>
          <w:rFonts w:eastAsia="MS Mincho"/>
        </w:rPr>
        <w:t>throughput</w:t>
      </w:r>
    </w:p>
    <w:tbl>
      <w:tblPr>
        <w:tblW w:w="0" w:type="auto"/>
        <w:tblCellSpacing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000" w:firstRow="0" w:lastRow="0" w:firstColumn="0" w:lastColumn="0" w:noHBand="0" w:noVBand="0"/>
      </w:tblPr>
      <w:tblGrid>
        <w:gridCol w:w="503"/>
        <w:gridCol w:w="1014"/>
        <w:gridCol w:w="1701"/>
        <w:gridCol w:w="1701"/>
        <w:gridCol w:w="1701"/>
        <w:gridCol w:w="1701"/>
      </w:tblGrid>
      <w:tr w:rsidR="00457104" w:rsidRPr="00404825" w14:paraId="00E2D91C" w14:textId="77777777">
        <w:trPr>
          <w:trHeight w:val="50"/>
          <w:tblCellSpacing w:w="0" w:type="dxa"/>
        </w:trPr>
        <w:tc>
          <w:tcPr>
            <w:tcW w:w="1517" w:type="dxa"/>
            <w:gridSpan w:val="2"/>
          </w:tcPr>
          <w:p w14:paraId="1DDAD0CB" w14:textId="77777777" w:rsidR="00457104" w:rsidRPr="00404825" w:rsidRDefault="00457104" w:rsidP="004E2066">
            <w:pPr>
              <w:spacing w:after="0"/>
              <w:rPr>
                <w:rFonts w:eastAsia="MS Mincho"/>
              </w:rPr>
            </w:pPr>
            <w:r w:rsidRPr="00404825">
              <w:rPr>
                <w:rFonts w:eastAsia="MS Mincho"/>
              </w:rPr>
              <w:t xml:space="preserve">      Radio env.</w:t>
            </w:r>
          </w:p>
          <w:p w14:paraId="6E88B178" w14:textId="77777777" w:rsidR="00457104" w:rsidRPr="00404825" w:rsidRDefault="00457104" w:rsidP="004E2066">
            <w:pPr>
              <w:spacing w:after="0"/>
              <w:rPr>
                <w:rFonts w:eastAsia="MS Mincho"/>
              </w:rPr>
            </w:pPr>
          </w:p>
          <w:p w14:paraId="0D0D2B81" w14:textId="77777777" w:rsidR="00457104" w:rsidRPr="00404825" w:rsidRDefault="00457104" w:rsidP="004E2066">
            <w:pPr>
              <w:spacing w:after="0"/>
              <w:rPr>
                <w:rFonts w:eastAsia="MS Mincho"/>
              </w:rPr>
            </w:pPr>
            <w:smartTag w:uri="urn:schemas-microsoft-com:office:smarttags" w:element="place">
              <w:r w:rsidRPr="00404825">
                <w:rPr>
                  <w:rFonts w:eastAsia="MS Mincho"/>
                </w:rPr>
                <w:t>Ant.</w:t>
              </w:r>
            </w:smartTag>
            <w:r w:rsidRPr="00404825">
              <w:rPr>
                <w:rFonts w:eastAsia="MS Mincho"/>
              </w:rPr>
              <w:t xml:space="preserve"> Config</w:t>
            </w:r>
          </w:p>
        </w:tc>
        <w:tc>
          <w:tcPr>
            <w:tcW w:w="1701" w:type="dxa"/>
          </w:tcPr>
          <w:p w14:paraId="4D4A9E59" w14:textId="77777777" w:rsidR="00457104" w:rsidRPr="00404825" w:rsidRDefault="00457104" w:rsidP="004E2066">
            <w:pPr>
              <w:spacing w:after="0"/>
              <w:rPr>
                <w:rFonts w:eastAsia="MS Mincho" w:hint="eastAsia"/>
              </w:rPr>
            </w:pPr>
            <w:r w:rsidRPr="00404825">
              <w:rPr>
                <w:rFonts w:eastAsia="MS Mincho"/>
              </w:rPr>
              <w:t>Case 1</w:t>
            </w:r>
            <w:r w:rsidR="005527D6" w:rsidRPr="00404825">
              <w:rPr>
                <w:rFonts w:eastAsia="MS Mincho"/>
              </w:rPr>
              <w:t xml:space="preserve"> </w:t>
            </w:r>
          </w:p>
          <w:p w14:paraId="42A995CC" w14:textId="77777777" w:rsidR="00457104" w:rsidRPr="00404825" w:rsidRDefault="00457104" w:rsidP="004E2066">
            <w:pPr>
              <w:spacing w:after="0"/>
              <w:rPr>
                <w:rFonts w:eastAsia="MS Mincho"/>
              </w:rPr>
            </w:pPr>
            <w:r w:rsidRPr="00404825">
              <w:rPr>
                <w:rFonts w:eastAsia="MS Mincho"/>
              </w:rPr>
              <w:t>[bps/Hz/cell/user*]</w:t>
            </w:r>
          </w:p>
        </w:tc>
        <w:tc>
          <w:tcPr>
            <w:tcW w:w="1701" w:type="dxa"/>
          </w:tcPr>
          <w:p w14:paraId="7EE4884D" w14:textId="77777777" w:rsidR="00457104" w:rsidRPr="00404825" w:rsidRDefault="00457104" w:rsidP="00AA6B55">
            <w:pPr>
              <w:spacing w:after="0"/>
              <w:rPr>
                <w:rFonts w:eastAsia="MS Mincho"/>
              </w:rPr>
            </w:pPr>
            <w:r w:rsidRPr="00404825">
              <w:rPr>
                <w:rFonts w:eastAsia="MS Mincho"/>
              </w:rPr>
              <w:t>Micro</w:t>
            </w:r>
          </w:p>
          <w:p w14:paraId="204DDFF8" w14:textId="77777777" w:rsidR="00457104" w:rsidRPr="00404825" w:rsidRDefault="00457104" w:rsidP="004E2066">
            <w:pPr>
              <w:spacing w:after="0"/>
              <w:rPr>
                <w:rFonts w:eastAsia="MS Mincho"/>
              </w:rPr>
            </w:pPr>
          </w:p>
        </w:tc>
        <w:tc>
          <w:tcPr>
            <w:tcW w:w="1701" w:type="dxa"/>
          </w:tcPr>
          <w:p w14:paraId="6695F972" w14:textId="77777777" w:rsidR="00457104" w:rsidRPr="00404825" w:rsidRDefault="00457104" w:rsidP="00AA6B55">
            <w:pPr>
              <w:spacing w:after="0"/>
              <w:rPr>
                <w:rFonts w:eastAsia="MS Mincho"/>
              </w:rPr>
            </w:pPr>
            <w:r w:rsidRPr="00404825">
              <w:rPr>
                <w:rFonts w:eastAsia="MS Mincho"/>
              </w:rPr>
              <w:t>Indoor</w:t>
            </w:r>
          </w:p>
          <w:p w14:paraId="228F67C7" w14:textId="77777777" w:rsidR="00457104" w:rsidRPr="00404825" w:rsidRDefault="00457104" w:rsidP="004E2066">
            <w:pPr>
              <w:spacing w:after="0"/>
              <w:rPr>
                <w:rFonts w:eastAsia="MS Mincho"/>
              </w:rPr>
            </w:pPr>
          </w:p>
        </w:tc>
        <w:tc>
          <w:tcPr>
            <w:tcW w:w="1701" w:type="dxa"/>
          </w:tcPr>
          <w:p w14:paraId="728CFD34" w14:textId="77777777" w:rsidR="00457104" w:rsidRPr="00404825" w:rsidRDefault="00457104" w:rsidP="00AA6B55">
            <w:pPr>
              <w:spacing w:after="0"/>
              <w:rPr>
                <w:rFonts w:eastAsia="MS Mincho"/>
              </w:rPr>
            </w:pPr>
            <w:r w:rsidRPr="00404825">
              <w:rPr>
                <w:rFonts w:eastAsia="MS Mincho"/>
              </w:rPr>
              <w:t>Rural/</w:t>
            </w:r>
          </w:p>
          <w:p w14:paraId="25DAB1C6" w14:textId="77777777" w:rsidR="00457104" w:rsidRPr="00404825" w:rsidRDefault="00457104" w:rsidP="00AA6B55">
            <w:pPr>
              <w:spacing w:after="0"/>
              <w:rPr>
                <w:rFonts w:eastAsia="MS Mincho"/>
              </w:rPr>
            </w:pPr>
            <w:r w:rsidRPr="00404825">
              <w:rPr>
                <w:rFonts w:eastAsia="MS Mincho"/>
              </w:rPr>
              <w:t>High speed</w:t>
            </w:r>
          </w:p>
          <w:p w14:paraId="51E2B266" w14:textId="77777777" w:rsidR="00457104" w:rsidRPr="00404825" w:rsidRDefault="00457104" w:rsidP="004E2066">
            <w:pPr>
              <w:spacing w:after="0"/>
              <w:rPr>
                <w:rFonts w:eastAsia="MS Mincho"/>
              </w:rPr>
            </w:pPr>
          </w:p>
        </w:tc>
      </w:tr>
      <w:tr w:rsidR="00706951" w:rsidRPr="00404825" w14:paraId="168EAFDB" w14:textId="77777777" w:rsidTr="00B74890">
        <w:trPr>
          <w:trHeight w:val="65"/>
          <w:tblCellSpacing w:w="0" w:type="dxa"/>
        </w:trPr>
        <w:tc>
          <w:tcPr>
            <w:tcW w:w="503" w:type="dxa"/>
            <w:vMerge w:val="restart"/>
          </w:tcPr>
          <w:p w14:paraId="19AFC9C9" w14:textId="77777777" w:rsidR="00706951" w:rsidRPr="00404825" w:rsidRDefault="00706951" w:rsidP="004E2066">
            <w:pPr>
              <w:spacing w:after="0"/>
              <w:rPr>
                <w:rFonts w:eastAsia="MS Mincho"/>
              </w:rPr>
            </w:pPr>
            <w:r w:rsidRPr="00404825">
              <w:rPr>
                <w:rFonts w:eastAsia="MS Mincho"/>
              </w:rPr>
              <w:t>UL</w:t>
            </w:r>
          </w:p>
        </w:tc>
        <w:tc>
          <w:tcPr>
            <w:tcW w:w="1014" w:type="dxa"/>
          </w:tcPr>
          <w:p w14:paraId="07DCE9DC" w14:textId="77777777" w:rsidR="00706951" w:rsidRPr="00404825" w:rsidRDefault="00706951" w:rsidP="004E2066">
            <w:pPr>
              <w:spacing w:after="0"/>
              <w:rPr>
                <w:rFonts w:eastAsia="MS Mincho"/>
              </w:rPr>
            </w:pPr>
            <w:r w:rsidRPr="00404825">
              <w:rPr>
                <w:rFonts w:eastAsia="MS Mincho"/>
              </w:rPr>
              <w:t>1x2</w:t>
            </w:r>
          </w:p>
        </w:tc>
        <w:tc>
          <w:tcPr>
            <w:tcW w:w="1701" w:type="dxa"/>
            <w:shd w:val="clear" w:color="auto" w:fill="auto"/>
          </w:tcPr>
          <w:p w14:paraId="410440A0" w14:textId="77777777" w:rsidR="00706951" w:rsidRPr="00404825" w:rsidRDefault="00706951" w:rsidP="004E2066">
            <w:pPr>
              <w:spacing w:after="0"/>
              <w:rPr>
                <w:rFonts w:eastAsia="MS Mincho"/>
              </w:rPr>
            </w:pPr>
            <w:r w:rsidRPr="00404825">
              <w:rPr>
                <w:rFonts w:eastAsia="MS Mincho"/>
              </w:rPr>
              <w:t>0.04</w:t>
            </w:r>
          </w:p>
        </w:tc>
        <w:tc>
          <w:tcPr>
            <w:tcW w:w="1701" w:type="dxa"/>
            <w:tcBorders>
              <w:tr2bl w:val="single" w:sz="4" w:space="0" w:color="000000"/>
            </w:tcBorders>
            <w:shd w:val="clear" w:color="auto" w:fill="auto"/>
          </w:tcPr>
          <w:p w14:paraId="5B3015F3" w14:textId="77777777" w:rsidR="00706951" w:rsidRPr="00404825" w:rsidRDefault="00706951" w:rsidP="004E2066">
            <w:pPr>
              <w:spacing w:after="0"/>
              <w:rPr>
                <w:rFonts w:eastAsia="MS Mincho"/>
              </w:rPr>
            </w:pPr>
            <w:r w:rsidRPr="00404825">
              <w:rPr>
                <w:rFonts w:eastAsia="MS Mincho"/>
              </w:rPr>
              <w:t> </w:t>
            </w:r>
          </w:p>
        </w:tc>
        <w:tc>
          <w:tcPr>
            <w:tcW w:w="1701" w:type="dxa"/>
            <w:tcBorders>
              <w:tr2bl w:val="single" w:sz="4" w:space="0" w:color="000000"/>
            </w:tcBorders>
            <w:shd w:val="clear" w:color="auto" w:fill="auto"/>
          </w:tcPr>
          <w:p w14:paraId="5EC6E8F0" w14:textId="77777777" w:rsidR="00706951" w:rsidRPr="00404825" w:rsidRDefault="00706951" w:rsidP="004E2066">
            <w:pPr>
              <w:spacing w:after="0"/>
              <w:rPr>
                <w:rFonts w:eastAsia="MS Mincho"/>
              </w:rPr>
            </w:pPr>
            <w:r w:rsidRPr="00404825">
              <w:rPr>
                <w:rFonts w:eastAsia="MS Mincho"/>
              </w:rPr>
              <w:t> </w:t>
            </w:r>
          </w:p>
        </w:tc>
        <w:tc>
          <w:tcPr>
            <w:tcW w:w="1701" w:type="dxa"/>
            <w:shd w:val="clear" w:color="auto" w:fill="auto"/>
          </w:tcPr>
          <w:p w14:paraId="0FE31AFA" w14:textId="77777777" w:rsidR="00706951" w:rsidRPr="00404825" w:rsidRDefault="00706951" w:rsidP="004E2066">
            <w:pPr>
              <w:spacing w:after="0"/>
              <w:rPr>
                <w:rFonts w:eastAsia="MS Mincho" w:hint="eastAsia"/>
              </w:rPr>
            </w:pPr>
          </w:p>
        </w:tc>
      </w:tr>
      <w:tr w:rsidR="00706951" w:rsidRPr="00404825" w14:paraId="78AB22F5" w14:textId="77777777" w:rsidTr="00B74890">
        <w:trPr>
          <w:trHeight w:val="65"/>
          <w:tblCellSpacing w:w="0" w:type="dxa"/>
        </w:trPr>
        <w:tc>
          <w:tcPr>
            <w:tcW w:w="0" w:type="auto"/>
            <w:vMerge/>
            <w:vAlign w:val="center"/>
          </w:tcPr>
          <w:p w14:paraId="7AFD1F86" w14:textId="77777777" w:rsidR="00706951" w:rsidRPr="00404825" w:rsidRDefault="00706951" w:rsidP="004E2066">
            <w:pPr>
              <w:spacing w:after="0"/>
              <w:rPr>
                <w:rFonts w:eastAsia="MS Mincho"/>
              </w:rPr>
            </w:pPr>
          </w:p>
        </w:tc>
        <w:tc>
          <w:tcPr>
            <w:tcW w:w="1014" w:type="dxa"/>
          </w:tcPr>
          <w:p w14:paraId="5BAF5602" w14:textId="77777777" w:rsidR="00706951" w:rsidRPr="00404825" w:rsidRDefault="00706951" w:rsidP="004E2066">
            <w:pPr>
              <w:spacing w:after="0"/>
              <w:rPr>
                <w:rFonts w:eastAsia="MS Mincho"/>
              </w:rPr>
            </w:pPr>
            <w:r w:rsidRPr="00404825">
              <w:rPr>
                <w:rFonts w:eastAsia="MS Mincho"/>
              </w:rPr>
              <w:t>2x4</w:t>
            </w:r>
          </w:p>
        </w:tc>
        <w:tc>
          <w:tcPr>
            <w:tcW w:w="1701" w:type="dxa"/>
            <w:shd w:val="clear" w:color="auto" w:fill="auto"/>
          </w:tcPr>
          <w:p w14:paraId="70836E27" w14:textId="77777777" w:rsidR="00706951" w:rsidRPr="00404825" w:rsidRDefault="00706951" w:rsidP="004E2066">
            <w:pPr>
              <w:spacing w:after="0"/>
              <w:rPr>
                <w:rFonts w:eastAsia="MS Mincho"/>
              </w:rPr>
            </w:pPr>
            <w:r w:rsidRPr="00404825">
              <w:rPr>
                <w:rFonts w:eastAsia="MS Mincho"/>
              </w:rPr>
              <w:t>0.07</w:t>
            </w:r>
          </w:p>
        </w:tc>
        <w:tc>
          <w:tcPr>
            <w:tcW w:w="1701" w:type="dxa"/>
            <w:shd w:val="clear" w:color="auto" w:fill="auto"/>
          </w:tcPr>
          <w:p w14:paraId="7D25CFCA" w14:textId="77777777" w:rsidR="00706951" w:rsidRPr="00404825" w:rsidRDefault="00706951" w:rsidP="004E2066">
            <w:pPr>
              <w:spacing w:after="0"/>
              <w:rPr>
                <w:rFonts w:eastAsia="MS Mincho" w:hint="eastAsia"/>
              </w:rPr>
            </w:pPr>
          </w:p>
        </w:tc>
        <w:tc>
          <w:tcPr>
            <w:tcW w:w="1701" w:type="dxa"/>
            <w:shd w:val="clear" w:color="auto" w:fill="auto"/>
          </w:tcPr>
          <w:p w14:paraId="2EA181E1" w14:textId="77777777" w:rsidR="00706951" w:rsidRPr="00404825" w:rsidRDefault="00706951" w:rsidP="004E2066">
            <w:pPr>
              <w:spacing w:after="0"/>
              <w:rPr>
                <w:rFonts w:eastAsia="MS Mincho" w:hint="eastAsia"/>
              </w:rPr>
            </w:pPr>
          </w:p>
        </w:tc>
        <w:tc>
          <w:tcPr>
            <w:tcW w:w="1701" w:type="dxa"/>
            <w:tcBorders>
              <w:tr2bl w:val="single" w:sz="4" w:space="0" w:color="000000"/>
            </w:tcBorders>
            <w:shd w:val="clear" w:color="auto" w:fill="auto"/>
          </w:tcPr>
          <w:p w14:paraId="05005435" w14:textId="77777777" w:rsidR="00706951" w:rsidRPr="00404825" w:rsidRDefault="00706951" w:rsidP="004E2066">
            <w:pPr>
              <w:spacing w:after="0"/>
              <w:rPr>
                <w:rFonts w:eastAsia="MS Mincho"/>
              </w:rPr>
            </w:pPr>
            <w:r w:rsidRPr="00404825">
              <w:rPr>
                <w:rFonts w:eastAsia="MS Mincho"/>
              </w:rPr>
              <w:t> </w:t>
            </w:r>
          </w:p>
        </w:tc>
      </w:tr>
      <w:tr w:rsidR="00706951" w:rsidRPr="00404825" w14:paraId="16C13951" w14:textId="77777777" w:rsidTr="00B74890">
        <w:trPr>
          <w:trHeight w:val="65"/>
          <w:tblCellSpacing w:w="0" w:type="dxa"/>
        </w:trPr>
        <w:tc>
          <w:tcPr>
            <w:tcW w:w="503" w:type="dxa"/>
            <w:vMerge w:val="restart"/>
          </w:tcPr>
          <w:p w14:paraId="58690990" w14:textId="77777777" w:rsidR="00706951" w:rsidRPr="00404825" w:rsidRDefault="00706951" w:rsidP="004E2066">
            <w:pPr>
              <w:spacing w:after="0"/>
              <w:rPr>
                <w:rFonts w:eastAsia="MS Mincho"/>
              </w:rPr>
            </w:pPr>
            <w:r w:rsidRPr="00404825">
              <w:rPr>
                <w:rFonts w:eastAsia="MS Mincho"/>
              </w:rPr>
              <w:t>DL</w:t>
            </w:r>
          </w:p>
        </w:tc>
        <w:tc>
          <w:tcPr>
            <w:tcW w:w="1014" w:type="dxa"/>
          </w:tcPr>
          <w:p w14:paraId="50A0BD31" w14:textId="77777777" w:rsidR="00706951" w:rsidRPr="00404825" w:rsidRDefault="00706951" w:rsidP="004E2066">
            <w:pPr>
              <w:spacing w:after="0"/>
              <w:rPr>
                <w:rFonts w:eastAsia="MS Mincho"/>
              </w:rPr>
            </w:pPr>
            <w:r w:rsidRPr="00404825">
              <w:rPr>
                <w:rFonts w:eastAsia="MS Mincho"/>
              </w:rPr>
              <w:t>2x2</w:t>
            </w:r>
          </w:p>
        </w:tc>
        <w:tc>
          <w:tcPr>
            <w:tcW w:w="1701" w:type="dxa"/>
            <w:shd w:val="clear" w:color="auto" w:fill="auto"/>
          </w:tcPr>
          <w:p w14:paraId="4186DF83" w14:textId="77777777" w:rsidR="00706951" w:rsidRPr="00404825" w:rsidRDefault="00706951" w:rsidP="004E2066">
            <w:pPr>
              <w:spacing w:after="0"/>
              <w:rPr>
                <w:rFonts w:eastAsia="MS Mincho"/>
              </w:rPr>
            </w:pPr>
            <w:r w:rsidRPr="00404825">
              <w:rPr>
                <w:rFonts w:eastAsia="MS Mincho"/>
              </w:rPr>
              <w:t>0.07</w:t>
            </w:r>
          </w:p>
        </w:tc>
        <w:tc>
          <w:tcPr>
            <w:tcW w:w="1701" w:type="dxa"/>
            <w:tcBorders>
              <w:tr2bl w:val="single" w:sz="4" w:space="0" w:color="000000"/>
            </w:tcBorders>
            <w:shd w:val="clear" w:color="auto" w:fill="auto"/>
          </w:tcPr>
          <w:p w14:paraId="6E396ED7" w14:textId="77777777" w:rsidR="00706951" w:rsidRPr="00404825" w:rsidRDefault="00706951" w:rsidP="004E2066">
            <w:pPr>
              <w:spacing w:after="0"/>
              <w:rPr>
                <w:rFonts w:eastAsia="MS Mincho"/>
              </w:rPr>
            </w:pPr>
            <w:r w:rsidRPr="00404825">
              <w:rPr>
                <w:rFonts w:eastAsia="MS Mincho"/>
              </w:rPr>
              <w:t> </w:t>
            </w:r>
          </w:p>
        </w:tc>
        <w:tc>
          <w:tcPr>
            <w:tcW w:w="1701" w:type="dxa"/>
            <w:tcBorders>
              <w:tr2bl w:val="single" w:sz="4" w:space="0" w:color="000000"/>
            </w:tcBorders>
            <w:shd w:val="clear" w:color="auto" w:fill="auto"/>
          </w:tcPr>
          <w:p w14:paraId="2C5E2E89" w14:textId="77777777" w:rsidR="00706951" w:rsidRPr="00404825" w:rsidRDefault="00706951" w:rsidP="004E2066">
            <w:pPr>
              <w:spacing w:after="0"/>
              <w:rPr>
                <w:rFonts w:eastAsia="MS Mincho"/>
              </w:rPr>
            </w:pPr>
            <w:r w:rsidRPr="00404825">
              <w:rPr>
                <w:rFonts w:eastAsia="MS Mincho"/>
              </w:rPr>
              <w:t> </w:t>
            </w:r>
          </w:p>
        </w:tc>
        <w:tc>
          <w:tcPr>
            <w:tcW w:w="1701" w:type="dxa"/>
            <w:tcBorders>
              <w:tr2bl w:val="single" w:sz="4" w:space="0" w:color="000000"/>
            </w:tcBorders>
            <w:shd w:val="clear" w:color="auto" w:fill="auto"/>
          </w:tcPr>
          <w:p w14:paraId="342BFE22" w14:textId="77777777" w:rsidR="00706951" w:rsidRPr="00404825" w:rsidRDefault="00706951" w:rsidP="004E2066">
            <w:pPr>
              <w:spacing w:after="0"/>
              <w:rPr>
                <w:rFonts w:eastAsia="MS Mincho"/>
              </w:rPr>
            </w:pPr>
            <w:r w:rsidRPr="00404825">
              <w:rPr>
                <w:rFonts w:eastAsia="MS Mincho"/>
              </w:rPr>
              <w:t> </w:t>
            </w:r>
          </w:p>
        </w:tc>
      </w:tr>
      <w:tr w:rsidR="00706951" w:rsidRPr="00404825" w14:paraId="2F8C0A46" w14:textId="77777777" w:rsidTr="00B74890">
        <w:trPr>
          <w:trHeight w:val="65"/>
          <w:tblCellSpacing w:w="0" w:type="dxa"/>
        </w:trPr>
        <w:tc>
          <w:tcPr>
            <w:tcW w:w="0" w:type="auto"/>
            <w:vMerge/>
            <w:vAlign w:val="center"/>
          </w:tcPr>
          <w:p w14:paraId="0DC09F89" w14:textId="77777777" w:rsidR="00706951" w:rsidRPr="00404825" w:rsidRDefault="00706951" w:rsidP="004E2066">
            <w:pPr>
              <w:spacing w:after="0"/>
              <w:rPr>
                <w:rFonts w:eastAsia="MS Mincho"/>
              </w:rPr>
            </w:pPr>
          </w:p>
        </w:tc>
        <w:tc>
          <w:tcPr>
            <w:tcW w:w="1014" w:type="dxa"/>
          </w:tcPr>
          <w:p w14:paraId="31B50CB5" w14:textId="77777777" w:rsidR="00706951" w:rsidRPr="00404825" w:rsidRDefault="00706951" w:rsidP="004E2066">
            <w:pPr>
              <w:spacing w:after="0"/>
              <w:rPr>
                <w:rFonts w:eastAsia="MS Mincho"/>
              </w:rPr>
            </w:pPr>
            <w:r w:rsidRPr="00404825">
              <w:rPr>
                <w:rFonts w:eastAsia="MS Mincho"/>
              </w:rPr>
              <w:t>4x2</w:t>
            </w:r>
          </w:p>
        </w:tc>
        <w:tc>
          <w:tcPr>
            <w:tcW w:w="1701" w:type="dxa"/>
            <w:shd w:val="clear" w:color="auto" w:fill="auto"/>
          </w:tcPr>
          <w:p w14:paraId="09B54F9A" w14:textId="77777777" w:rsidR="00706951" w:rsidRPr="00404825" w:rsidRDefault="00706951" w:rsidP="004E2066">
            <w:pPr>
              <w:spacing w:after="0"/>
              <w:rPr>
                <w:rFonts w:eastAsia="MS Mincho"/>
              </w:rPr>
            </w:pPr>
            <w:r w:rsidRPr="00404825">
              <w:rPr>
                <w:rFonts w:eastAsia="MS Mincho"/>
              </w:rPr>
              <w:t>0.09</w:t>
            </w:r>
          </w:p>
        </w:tc>
        <w:tc>
          <w:tcPr>
            <w:tcW w:w="1701" w:type="dxa"/>
            <w:shd w:val="clear" w:color="auto" w:fill="auto"/>
          </w:tcPr>
          <w:p w14:paraId="0BBB843D" w14:textId="77777777" w:rsidR="00706951" w:rsidRPr="00404825" w:rsidRDefault="00706951" w:rsidP="004E2066">
            <w:pPr>
              <w:spacing w:after="0"/>
              <w:rPr>
                <w:rFonts w:eastAsia="MS Mincho" w:hint="eastAsia"/>
              </w:rPr>
            </w:pPr>
          </w:p>
        </w:tc>
        <w:tc>
          <w:tcPr>
            <w:tcW w:w="1701" w:type="dxa"/>
            <w:shd w:val="clear" w:color="auto" w:fill="auto"/>
          </w:tcPr>
          <w:p w14:paraId="33CCE1F7" w14:textId="77777777" w:rsidR="00706951" w:rsidRPr="00404825" w:rsidRDefault="00706951" w:rsidP="004E2066">
            <w:pPr>
              <w:spacing w:after="0"/>
              <w:rPr>
                <w:rFonts w:eastAsia="MS Mincho" w:hint="eastAsia"/>
              </w:rPr>
            </w:pPr>
          </w:p>
        </w:tc>
        <w:tc>
          <w:tcPr>
            <w:tcW w:w="1701" w:type="dxa"/>
            <w:shd w:val="clear" w:color="auto" w:fill="auto"/>
          </w:tcPr>
          <w:p w14:paraId="56059759" w14:textId="77777777" w:rsidR="00706951" w:rsidRPr="00404825" w:rsidRDefault="00706951" w:rsidP="004E2066">
            <w:pPr>
              <w:spacing w:after="0"/>
              <w:rPr>
                <w:rFonts w:eastAsia="MS Mincho" w:hint="eastAsia"/>
              </w:rPr>
            </w:pPr>
          </w:p>
        </w:tc>
      </w:tr>
      <w:tr w:rsidR="00706951" w:rsidRPr="00404825" w14:paraId="152390F1" w14:textId="77777777" w:rsidTr="00B74890">
        <w:trPr>
          <w:trHeight w:val="65"/>
          <w:tblCellSpacing w:w="0" w:type="dxa"/>
        </w:trPr>
        <w:tc>
          <w:tcPr>
            <w:tcW w:w="0" w:type="auto"/>
            <w:vMerge/>
            <w:vAlign w:val="center"/>
          </w:tcPr>
          <w:p w14:paraId="2A72EA36" w14:textId="77777777" w:rsidR="00706951" w:rsidRPr="00404825" w:rsidRDefault="00706951" w:rsidP="004E2066">
            <w:pPr>
              <w:spacing w:after="0"/>
              <w:rPr>
                <w:rFonts w:eastAsia="MS Mincho"/>
              </w:rPr>
            </w:pPr>
          </w:p>
        </w:tc>
        <w:tc>
          <w:tcPr>
            <w:tcW w:w="1014" w:type="dxa"/>
          </w:tcPr>
          <w:p w14:paraId="158FD7BC" w14:textId="77777777" w:rsidR="00706951" w:rsidRPr="00404825" w:rsidRDefault="00706951" w:rsidP="004E2066">
            <w:pPr>
              <w:spacing w:after="0"/>
              <w:rPr>
                <w:rFonts w:eastAsia="MS Mincho"/>
              </w:rPr>
            </w:pPr>
            <w:r w:rsidRPr="00404825">
              <w:rPr>
                <w:rFonts w:eastAsia="MS Mincho"/>
              </w:rPr>
              <w:t>4x4</w:t>
            </w:r>
          </w:p>
        </w:tc>
        <w:tc>
          <w:tcPr>
            <w:tcW w:w="1701" w:type="dxa"/>
            <w:shd w:val="clear" w:color="auto" w:fill="auto"/>
          </w:tcPr>
          <w:p w14:paraId="4A541107" w14:textId="77777777" w:rsidR="00706951" w:rsidRPr="00404825" w:rsidRDefault="00706951" w:rsidP="004E2066">
            <w:pPr>
              <w:spacing w:after="0"/>
              <w:rPr>
                <w:rFonts w:eastAsia="MS Mincho"/>
              </w:rPr>
            </w:pPr>
            <w:r w:rsidRPr="00404825">
              <w:rPr>
                <w:rFonts w:eastAsia="MS Mincho"/>
              </w:rPr>
              <w:t>0.12</w:t>
            </w:r>
          </w:p>
        </w:tc>
        <w:tc>
          <w:tcPr>
            <w:tcW w:w="1701" w:type="dxa"/>
            <w:shd w:val="clear" w:color="auto" w:fill="auto"/>
          </w:tcPr>
          <w:p w14:paraId="161E0932" w14:textId="77777777" w:rsidR="00706951" w:rsidRPr="00404825" w:rsidRDefault="00706951" w:rsidP="004E2066">
            <w:pPr>
              <w:spacing w:after="0"/>
              <w:rPr>
                <w:rFonts w:eastAsia="MS Mincho" w:hint="eastAsia"/>
              </w:rPr>
            </w:pPr>
          </w:p>
        </w:tc>
        <w:tc>
          <w:tcPr>
            <w:tcW w:w="1701" w:type="dxa"/>
            <w:shd w:val="clear" w:color="auto" w:fill="auto"/>
          </w:tcPr>
          <w:p w14:paraId="195379DD" w14:textId="77777777" w:rsidR="00706951" w:rsidRPr="00404825" w:rsidRDefault="00706951" w:rsidP="004E2066">
            <w:pPr>
              <w:spacing w:after="0"/>
              <w:rPr>
                <w:rFonts w:eastAsia="MS Mincho" w:hint="eastAsia"/>
              </w:rPr>
            </w:pPr>
          </w:p>
        </w:tc>
        <w:tc>
          <w:tcPr>
            <w:tcW w:w="1701" w:type="dxa"/>
            <w:tcBorders>
              <w:tr2bl w:val="single" w:sz="4" w:space="0" w:color="000000"/>
            </w:tcBorders>
            <w:shd w:val="clear" w:color="auto" w:fill="auto"/>
          </w:tcPr>
          <w:p w14:paraId="3276DDB1" w14:textId="77777777" w:rsidR="00706951" w:rsidRPr="00404825" w:rsidRDefault="00706951" w:rsidP="004E2066">
            <w:pPr>
              <w:spacing w:after="0"/>
              <w:rPr>
                <w:rFonts w:eastAsia="MS Mincho"/>
              </w:rPr>
            </w:pPr>
            <w:r w:rsidRPr="00404825">
              <w:rPr>
                <w:rFonts w:eastAsia="MS Mincho"/>
              </w:rPr>
              <w:t> </w:t>
            </w:r>
          </w:p>
        </w:tc>
      </w:tr>
    </w:tbl>
    <w:p w14:paraId="107C2587" w14:textId="77777777" w:rsidR="006D4CAE" w:rsidRDefault="00706951" w:rsidP="00281607">
      <w:pPr>
        <w:pStyle w:val="NO"/>
        <w:rPr>
          <w:rFonts w:eastAsia="MS Mincho" w:hint="eastAsia"/>
        </w:rPr>
      </w:pPr>
      <w:r w:rsidRPr="00404825">
        <w:rPr>
          <w:rFonts w:eastAsia="MS Mincho"/>
        </w:rPr>
        <w:t xml:space="preserve">* </w:t>
      </w:r>
      <w:r w:rsidR="00B2246A" w:rsidRPr="00404825">
        <w:rPr>
          <w:rFonts w:eastAsia="MS Mincho"/>
        </w:rPr>
        <w:t>10 users uniform-randomly dropped in the cell</w:t>
      </w:r>
    </w:p>
    <w:p w14:paraId="05B85376" w14:textId="77777777" w:rsidR="00CE168F" w:rsidRPr="00EF02E0" w:rsidRDefault="00CE168F" w:rsidP="00281607">
      <w:pPr>
        <w:pStyle w:val="NO"/>
        <w:rPr>
          <w:rFonts w:eastAsia="MS Mincho" w:hint="eastAsia"/>
          <w:lang w:val="en-US"/>
        </w:rPr>
      </w:pPr>
      <w:r w:rsidRPr="00EF02E0">
        <w:rPr>
          <w:rFonts w:eastAsia="MS Mincho"/>
          <w:lang w:val="en-US"/>
        </w:rPr>
        <w:lastRenderedPageBreak/>
        <w:t>NOTE:  There is a need to define all the cases in the tables. Case 1 is</w:t>
      </w:r>
      <w:r w:rsidR="00EF02E0" w:rsidRPr="00EF02E0">
        <w:rPr>
          <w:rFonts w:eastAsia="MS Mincho"/>
          <w:lang w:val="en-US"/>
        </w:rPr>
        <w:t xml:space="preserve"> </w:t>
      </w:r>
      <w:r w:rsidR="00EF02E0" w:rsidRPr="00EF02E0">
        <w:rPr>
          <w:rFonts w:eastAsia="MS Mincho" w:hint="eastAsia"/>
          <w:lang w:val="en-US"/>
        </w:rPr>
        <w:t>defined in Annex A</w:t>
      </w:r>
      <w:r w:rsidRPr="00EF02E0">
        <w:rPr>
          <w:rFonts w:eastAsia="MS Mincho"/>
          <w:lang w:val="en-US"/>
        </w:rPr>
        <w:t xml:space="preserve">. Case 1 is included to permit 3GPP to compare Advanced E-UTRA to </w:t>
      </w:r>
      <w:r w:rsidRPr="00EF02E0">
        <w:rPr>
          <w:rFonts w:eastAsia="MS Mincho" w:hint="eastAsia"/>
          <w:lang w:val="en-US"/>
        </w:rPr>
        <w:t xml:space="preserve">Release 8 </w:t>
      </w:r>
      <w:r w:rsidRPr="00EF02E0">
        <w:rPr>
          <w:rFonts w:eastAsia="MS Mincho"/>
          <w:lang w:val="en-US"/>
        </w:rPr>
        <w:t>E-UTRA. 3GPP should consider that the other environments would be based on the ITU-R environments (these are currently designated as High Speed, Base Coverage Urban, Microcellular, &amp; Indoor). These environments are defined in Recommendation/Reports [IMT.TECH] and [IMT.EVAL] which are expected to be concluded in ITU-R WP 5D in early July 2008. Such definitions would ensure consistency with developing submissions to ITU-R for IMT-Advanced and for consistency with performing simulations, etc. Thus 3GPP would have 5 environments Case 1 plus the 4 ITU-R environments.</w:t>
      </w:r>
    </w:p>
    <w:p w14:paraId="0B6677D0" w14:textId="77777777" w:rsidR="00F64DE0" w:rsidRPr="00404825" w:rsidRDefault="00F64DE0" w:rsidP="00F64DE0">
      <w:pPr>
        <w:pStyle w:val="Heading3"/>
        <w:rPr>
          <w:rFonts w:eastAsia="MS Mincho"/>
        </w:rPr>
      </w:pPr>
      <w:bookmarkStart w:id="26" w:name="_Toc478053239"/>
      <w:r w:rsidRPr="007C63DC">
        <w:rPr>
          <w:rFonts w:eastAsia="MS Mincho"/>
        </w:rPr>
        <w:t>8.1.4</w:t>
      </w:r>
      <w:r w:rsidRPr="007C63DC">
        <w:rPr>
          <w:rFonts w:eastAsia="MS Mincho"/>
        </w:rPr>
        <w:tab/>
        <w:t>VoIP capacity</w:t>
      </w:r>
      <w:bookmarkEnd w:id="26"/>
    </w:p>
    <w:p w14:paraId="750F24E6" w14:textId="77777777" w:rsidR="007C63DC" w:rsidRDefault="007C63DC" w:rsidP="00706951">
      <w:pPr>
        <w:rPr>
          <w:rFonts w:eastAsia="MS Mincho" w:hint="eastAsia"/>
        </w:rPr>
      </w:pPr>
      <w:r>
        <w:rPr>
          <w:rFonts w:eastAsia="MS Mincho" w:hint="eastAsia"/>
        </w:rPr>
        <w:t xml:space="preserve">VoIP capacity should be improved </w:t>
      </w:r>
      <w:r>
        <w:rPr>
          <w:rFonts w:eastAsia="MS Mincho"/>
        </w:rPr>
        <w:t>relative</w:t>
      </w:r>
      <w:r>
        <w:rPr>
          <w:rFonts w:eastAsia="MS Mincho" w:hint="eastAsia"/>
        </w:rPr>
        <w:t xml:space="preserve"> to that sho</w:t>
      </w:r>
      <w:r w:rsidR="00EF02E0">
        <w:rPr>
          <w:rFonts w:eastAsia="MS Mincho" w:hint="eastAsia"/>
        </w:rPr>
        <w:t xml:space="preserve">wn in the evaluation </w:t>
      </w:r>
      <w:r>
        <w:rPr>
          <w:rFonts w:eastAsia="MS Mincho" w:hint="eastAsia"/>
        </w:rPr>
        <w:t xml:space="preserve">for E-UTRA and E-UTRAN </w:t>
      </w:r>
      <w:r w:rsidR="00EF02E0">
        <w:rPr>
          <w:rFonts w:eastAsia="MS Mincho" w:hint="eastAsia"/>
        </w:rPr>
        <w:t xml:space="preserve">in [5] </w:t>
      </w:r>
      <w:r>
        <w:rPr>
          <w:rFonts w:eastAsia="MS Mincho" w:hint="eastAsia"/>
        </w:rPr>
        <w:t xml:space="preserve">for all antenna </w:t>
      </w:r>
      <w:r>
        <w:rPr>
          <w:rFonts w:eastAsia="MS Mincho"/>
        </w:rPr>
        <w:t>configurations</w:t>
      </w:r>
      <w:r>
        <w:rPr>
          <w:rFonts w:eastAsia="MS Mincho" w:hint="eastAsia"/>
        </w:rPr>
        <w:t>.</w:t>
      </w:r>
    </w:p>
    <w:p w14:paraId="6107908D" w14:textId="77777777" w:rsidR="004B274E" w:rsidRPr="00404825" w:rsidRDefault="003E5890" w:rsidP="004B274E">
      <w:pPr>
        <w:pStyle w:val="Heading2"/>
        <w:rPr>
          <w:rFonts w:eastAsia="MS Mincho"/>
        </w:rPr>
      </w:pPr>
      <w:bookmarkStart w:id="27" w:name="_Toc478053240"/>
      <w:r w:rsidRPr="00EE73B0">
        <w:rPr>
          <w:rFonts w:eastAsia="MS Mincho"/>
        </w:rPr>
        <w:t>8</w:t>
      </w:r>
      <w:r w:rsidR="00204497" w:rsidRPr="00EE73B0">
        <w:rPr>
          <w:rFonts w:eastAsia="MS Mincho"/>
        </w:rPr>
        <w:t>.2</w:t>
      </w:r>
      <w:r w:rsidR="004B274E" w:rsidRPr="00EE73B0">
        <w:rPr>
          <w:rFonts w:eastAsia="MS Mincho"/>
        </w:rPr>
        <w:tab/>
      </w:r>
      <w:r w:rsidR="00B31D88" w:rsidRPr="00EE73B0">
        <w:rPr>
          <w:rFonts w:eastAsia="MS Mincho"/>
        </w:rPr>
        <w:t>Mobility</w:t>
      </w:r>
      <w:bookmarkEnd w:id="27"/>
    </w:p>
    <w:p w14:paraId="7A415AF1" w14:textId="77777777" w:rsidR="00EE73B0" w:rsidRDefault="00706951" w:rsidP="00706951">
      <w:pPr>
        <w:rPr>
          <w:rFonts w:eastAsia="MS Mincho" w:hint="eastAsia"/>
        </w:rPr>
      </w:pPr>
      <w:r w:rsidRPr="00404825">
        <w:t xml:space="preserve">The </w:t>
      </w:r>
      <w:r w:rsidRPr="00404825">
        <w:rPr>
          <w:rFonts w:eastAsia="MS Mincho"/>
        </w:rPr>
        <w:t>system</w:t>
      </w:r>
      <w:r w:rsidRPr="00404825">
        <w:t xml:space="preserve"> shall support mobility across the cellular network</w:t>
      </w:r>
      <w:r w:rsidRPr="00404825">
        <w:rPr>
          <w:rFonts w:eastAsia="MS Mincho"/>
        </w:rPr>
        <w:t xml:space="preserve"> </w:t>
      </w:r>
      <w:r w:rsidR="00080016">
        <w:rPr>
          <w:rFonts w:eastAsia="MS Mincho" w:hint="eastAsia"/>
        </w:rPr>
        <w:t>for</w:t>
      </w:r>
      <w:r w:rsidR="00EE73B0">
        <w:rPr>
          <w:rFonts w:eastAsia="MS Mincho" w:hint="eastAsia"/>
        </w:rPr>
        <w:t xml:space="preserve"> various mobile speeds </w:t>
      </w:r>
      <w:r w:rsidR="00080016">
        <w:rPr>
          <w:rFonts w:eastAsia="MS Mincho" w:hint="eastAsia"/>
        </w:rPr>
        <w:t xml:space="preserve">up to </w:t>
      </w:r>
      <w:r w:rsidR="003067C7" w:rsidRPr="00404825">
        <w:rPr>
          <w:rFonts w:eastAsia="MS Mincho"/>
        </w:rPr>
        <w:t>350k</w:t>
      </w:r>
      <w:r w:rsidR="00F623CA" w:rsidRPr="00404825">
        <w:rPr>
          <w:rFonts w:eastAsia="MS Mincho"/>
        </w:rPr>
        <w:t xml:space="preserve">m/h (or </w:t>
      </w:r>
      <w:r w:rsidR="00581A8D">
        <w:rPr>
          <w:rFonts w:eastAsia="MS Mincho" w:hint="eastAsia"/>
        </w:rPr>
        <w:t xml:space="preserve">perhaps </w:t>
      </w:r>
      <w:r w:rsidR="00F623CA" w:rsidRPr="00404825">
        <w:rPr>
          <w:rFonts w:eastAsia="MS Mincho"/>
        </w:rPr>
        <w:t>even up to 500km/h depending on the frequency band)</w:t>
      </w:r>
      <w:r w:rsidR="00EE73B0">
        <w:rPr>
          <w:rFonts w:eastAsia="MS Mincho" w:hint="eastAsia"/>
        </w:rPr>
        <w:t xml:space="preserve">. </w:t>
      </w:r>
    </w:p>
    <w:p w14:paraId="384ADB11" w14:textId="77777777" w:rsidR="00706951" w:rsidRPr="00404825" w:rsidRDefault="00EE73B0" w:rsidP="00706951">
      <w:pPr>
        <w:rPr>
          <w:rFonts w:eastAsia="MS Mincho" w:hint="eastAsia"/>
        </w:rPr>
      </w:pPr>
      <w:r>
        <w:rPr>
          <w:rFonts w:eastAsia="MS Mincho" w:hint="eastAsia"/>
        </w:rPr>
        <w:t>S</w:t>
      </w:r>
      <w:r w:rsidR="00706951" w:rsidRPr="00404825">
        <w:rPr>
          <w:rFonts w:eastAsia="MS Mincho"/>
        </w:rPr>
        <w:t xml:space="preserve">ystem </w:t>
      </w:r>
      <w:r w:rsidR="00A00BEC" w:rsidRPr="00404825">
        <w:rPr>
          <w:rFonts w:eastAsia="MS Mincho"/>
        </w:rPr>
        <w:t xml:space="preserve">performance </w:t>
      </w:r>
      <w:r w:rsidR="00706951" w:rsidRPr="00404825">
        <w:rPr>
          <w:rFonts w:eastAsia="MS Mincho"/>
        </w:rPr>
        <w:t>s</w:t>
      </w:r>
      <w:r w:rsidR="00581A8D">
        <w:rPr>
          <w:rFonts w:eastAsia="MS Mincho" w:hint="eastAsia"/>
        </w:rPr>
        <w:t>hall</w:t>
      </w:r>
      <w:r w:rsidR="00706951" w:rsidRPr="00404825">
        <w:rPr>
          <w:rFonts w:eastAsia="MS Mincho"/>
        </w:rPr>
        <w:t xml:space="preserve"> be </w:t>
      </w:r>
      <w:r>
        <w:rPr>
          <w:rFonts w:eastAsia="MS Mincho" w:hint="eastAsia"/>
        </w:rPr>
        <w:t>enhanced for 0 to 10km/h</w:t>
      </w:r>
      <w:r w:rsidR="00080016">
        <w:rPr>
          <w:rFonts w:eastAsia="MS Mincho" w:hint="eastAsia"/>
        </w:rPr>
        <w:t xml:space="preserve"> and preferably enhanced but at least </w:t>
      </w:r>
      <w:r w:rsidR="00683342">
        <w:rPr>
          <w:rFonts w:eastAsia="MS Mincho" w:hint="eastAsia"/>
        </w:rPr>
        <w:t xml:space="preserve">no worse than </w:t>
      </w:r>
      <w:r w:rsidR="00457104" w:rsidRPr="00404825">
        <w:rPr>
          <w:rFonts w:eastAsia="MS Mincho"/>
        </w:rPr>
        <w:t>E-UTRA and E-UTRAN</w:t>
      </w:r>
      <w:r w:rsidR="00080016">
        <w:rPr>
          <w:rFonts w:eastAsia="MS Mincho" w:hint="eastAsia"/>
        </w:rPr>
        <w:t xml:space="preserve"> for high</w:t>
      </w:r>
      <w:r>
        <w:rPr>
          <w:rFonts w:eastAsia="MS Mincho" w:hint="eastAsia"/>
        </w:rPr>
        <w:t>er</w:t>
      </w:r>
      <w:r w:rsidR="00080016">
        <w:rPr>
          <w:rFonts w:eastAsia="MS Mincho" w:hint="eastAsia"/>
        </w:rPr>
        <w:t xml:space="preserve"> </w:t>
      </w:r>
      <w:r>
        <w:rPr>
          <w:rFonts w:eastAsia="MS Mincho" w:hint="eastAsia"/>
        </w:rPr>
        <w:t>speeds</w:t>
      </w:r>
    </w:p>
    <w:p w14:paraId="2AC2FD69" w14:textId="77777777" w:rsidR="00EA758F" w:rsidRPr="00404825" w:rsidRDefault="003E5890" w:rsidP="00EA758F">
      <w:pPr>
        <w:pStyle w:val="Heading2"/>
        <w:rPr>
          <w:rFonts w:eastAsia="MS Mincho"/>
        </w:rPr>
      </w:pPr>
      <w:bookmarkStart w:id="28" w:name="_Toc478053241"/>
      <w:r w:rsidRPr="00404825">
        <w:rPr>
          <w:rFonts w:eastAsia="MS Mincho"/>
        </w:rPr>
        <w:t>8</w:t>
      </w:r>
      <w:r w:rsidR="00204497" w:rsidRPr="00404825">
        <w:rPr>
          <w:rFonts w:eastAsia="MS Mincho"/>
        </w:rPr>
        <w:t>.3</w:t>
      </w:r>
      <w:r w:rsidR="00EA758F" w:rsidRPr="00404825">
        <w:rPr>
          <w:rFonts w:eastAsia="MS Mincho"/>
        </w:rPr>
        <w:tab/>
        <w:t>Coverage</w:t>
      </w:r>
      <w:bookmarkEnd w:id="28"/>
    </w:p>
    <w:p w14:paraId="15805DA5" w14:textId="77777777" w:rsidR="00CF5576" w:rsidRPr="00404825" w:rsidRDefault="00B26BF4" w:rsidP="001B7919">
      <w:pPr>
        <w:rPr>
          <w:rFonts w:eastAsia="MS Mincho" w:hint="eastAsia"/>
        </w:rPr>
      </w:pPr>
      <w:r w:rsidRPr="00404825">
        <w:rPr>
          <w:rFonts w:eastAsia="MS Mincho"/>
        </w:rPr>
        <w:t xml:space="preserve">Requirements for Coverage in Release 8 E-UTRA and E-UTRAN [3] are applicable for Advanced E-UTRA and </w:t>
      </w:r>
      <w:r w:rsidR="0065334C">
        <w:rPr>
          <w:rFonts w:eastAsia="MS Mincho" w:hint="eastAsia"/>
        </w:rPr>
        <w:t xml:space="preserve">Advanced </w:t>
      </w:r>
      <w:r w:rsidRPr="00404825">
        <w:rPr>
          <w:rFonts w:eastAsia="MS Mincho"/>
        </w:rPr>
        <w:t>E-UTRAN.</w:t>
      </w:r>
      <w:r w:rsidRPr="00404825" w:rsidDel="00B26BF4">
        <w:rPr>
          <w:rFonts w:eastAsia="MS Mincho"/>
        </w:rPr>
        <w:t xml:space="preserve"> </w:t>
      </w:r>
    </w:p>
    <w:p w14:paraId="789534C4" w14:textId="77777777" w:rsidR="00EA758F" w:rsidRPr="00404825" w:rsidRDefault="003E5890" w:rsidP="00EA758F">
      <w:pPr>
        <w:pStyle w:val="Heading2"/>
        <w:rPr>
          <w:rFonts w:eastAsia="MS Mincho"/>
        </w:rPr>
      </w:pPr>
      <w:bookmarkStart w:id="29" w:name="_Toc478053242"/>
      <w:r w:rsidRPr="00404825">
        <w:rPr>
          <w:rFonts w:eastAsia="MS Mincho"/>
        </w:rPr>
        <w:t>8</w:t>
      </w:r>
      <w:r w:rsidR="00204497" w:rsidRPr="00404825">
        <w:rPr>
          <w:rFonts w:eastAsia="MS Mincho"/>
        </w:rPr>
        <w:t>.4</w:t>
      </w:r>
      <w:r w:rsidR="00EA758F" w:rsidRPr="00404825">
        <w:rPr>
          <w:rFonts w:eastAsia="MS Mincho"/>
        </w:rPr>
        <w:tab/>
        <w:t>Further Enhanced MBMS</w:t>
      </w:r>
      <w:bookmarkEnd w:id="29"/>
    </w:p>
    <w:p w14:paraId="0F163B64" w14:textId="77777777" w:rsidR="00706951" w:rsidRPr="00404825" w:rsidRDefault="00706951" w:rsidP="00706951">
      <w:pPr>
        <w:rPr>
          <w:rFonts w:eastAsia="MS Mincho"/>
        </w:rPr>
      </w:pPr>
      <w:r w:rsidRPr="00404825">
        <w:rPr>
          <w:rFonts w:eastAsia="MS Mincho"/>
          <w:iCs/>
        </w:rPr>
        <w:t xml:space="preserve">The targets for MBMS in </w:t>
      </w:r>
      <w:r w:rsidR="00457104" w:rsidRPr="00404825">
        <w:rPr>
          <w:rFonts w:eastAsia="MS Mincho"/>
          <w:iCs/>
        </w:rPr>
        <w:t xml:space="preserve">Advanced E-UTRA and </w:t>
      </w:r>
      <w:r w:rsidR="0065334C">
        <w:rPr>
          <w:rFonts w:eastAsia="MS Mincho" w:hint="eastAsia"/>
        </w:rPr>
        <w:t xml:space="preserve">Advanced </w:t>
      </w:r>
      <w:r w:rsidR="00457104" w:rsidRPr="00404825">
        <w:rPr>
          <w:rFonts w:eastAsia="MS Mincho"/>
          <w:iCs/>
        </w:rPr>
        <w:t>E-UTRAN</w:t>
      </w:r>
      <w:r w:rsidRPr="00404825">
        <w:rPr>
          <w:rFonts w:eastAsia="MS Mincho"/>
          <w:iCs/>
        </w:rPr>
        <w:t xml:space="preserve"> should be better than those </w:t>
      </w:r>
      <w:r w:rsidR="00410BC8" w:rsidRPr="00404825">
        <w:rPr>
          <w:rFonts w:eastAsia="MS Mincho"/>
          <w:iCs/>
        </w:rPr>
        <w:t xml:space="preserve">studied </w:t>
      </w:r>
      <w:r w:rsidRPr="00404825">
        <w:rPr>
          <w:rFonts w:eastAsia="MS Mincho"/>
          <w:iCs/>
        </w:rPr>
        <w:t xml:space="preserve">in </w:t>
      </w:r>
      <w:r w:rsidR="00457104" w:rsidRPr="00404825">
        <w:rPr>
          <w:rFonts w:eastAsia="MS Mincho"/>
          <w:iCs/>
        </w:rPr>
        <w:t>Release 8 E-UTRA and E-UTRAN</w:t>
      </w:r>
      <w:r w:rsidR="00AE0430">
        <w:rPr>
          <w:rFonts w:eastAsia="MS Mincho" w:hint="eastAsia"/>
          <w:iCs/>
        </w:rPr>
        <w:t xml:space="preserve"> </w:t>
      </w:r>
      <w:r w:rsidRPr="00404825">
        <w:rPr>
          <w:rFonts w:eastAsia="MS Mincho"/>
          <w:iCs/>
        </w:rPr>
        <w:t>[3]</w:t>
      </w:r>
      <w:r w:rsidRPr="00404825">
        <w:rPr>
          <w:rFonts w:eastAsia="MS Mincho"/>
        </w:rPr>
        <w:t>. Specifically, the target spectr</w:t>
      </w:r>
      <w:r w:rsidR="00CE168F">
        <w:rPr>
          <w:rFonts w:eastAsia="MS Mincho" w:hint="eastAsia"/>
        </w:rPr>
        <w:t>um</w:t>
      </w:r>
      <w:r w:rsidRPr="00404825">
        <w:rPr>
          <w:rFonts w:eastAsia="MS Mincho"/>
        </w:rPr>
        <w:t xml:space="preserve"> efficiency for MBMS in </w:t>
      </w:r>
      <w:r w:rsidR="00457104" w:rsidRPr="00404825">
        <w:rPr>
          <w:rFonts w:eastAsia="MS Mincho"/>
        </w:rPr>
        <w:t>Advanced E-UTRA</w:t>
      </w:r>
      <w:r w:rsidRPr="00404825">
        <w:rPr>
          <w:rFonts w:eastAsia="MS Mincho"/>
        </w:rPr>
        <w:t xml:space="preserve"> should be better than that in </w:t>
      </w:r>
      <w:r w:rsidR="00457104" w:rsidRPr="00404825">
        <w:rPr>
          <w:rFonts w:eastAsia="MS Mincho"/>
        </w:rPr>
        <w:t>Release 8 E-UTRA</w:t>
      </w:r>
      <w:r w:rsidRPr="00404825">
        <w:rPr>
          <w:rFonts w:eastAsia="MS Mincho"/>
        </w:rPr>
        <w:t>.</w:t>
      </w:r>
    </w:p>
    <w:p w14:paraId="62F12C4A" w14:textId="77777777" w:rsidR="00F44524" w:rsidRPr="00404825" w:rsidRDefault="003E5890" w:rsidP="00F44524">
      <w:pPr>
        <w:pStyle w:val="Heading2"/>
        <w:rPr>
          <w:rFonts w:eastAsia="MS Mincho"/>
        </w:rPr>
      </w:pPr>
      <w:bookmarkStart w:id="30" w:name="_Toc478053243"/>
      <w:r w:rsidRPr="00404825">
        <w:rPr>
          <w:rFonts w:eastAsia="MS Mincho"/>
        </w:rPr>
        <w:t>8</w:t>
      </w:r>
      <w:r w:rsidR="00204497" w:rsidRPr="00404825">
        <w:rPr>
          <w:rFonts w:eastAsia="MS Mincho"/>
        </w:rPr>
        <w:t>.5</w:t>
      </w:r>
      <w:r w:rsidR="00F44524" w:rsidRPr="00404825">
        <w:rPr>
          <w:rFonts w:eastAsia="MS Mincho"/>
        </w:rPr>
        <w:tab/>
      </w:r>
      <w:r w:rsidR="00E608AF" w:rsidRPr="00404825">
        <w:rPr>
          <w:rFonts w:eastAsia="MS Mincho"/>
        </w:rPr>
        <w:t>Network synchroniz</w:t>
      </w:r>
      <w:r w:rsidR="00851A5B" w:rsidRPr="00404825">
        <w:rPr>
          <w:rFonts w:eastAsia="MS Mincho"/>
        </w:rPr>
        <w:t>ation</w:t>
      </w:r>
      <w:bookmarkEnd w:id="30"/>
    </w:p>
    <w:p w14:paraId="593CFF3A" w14:textId="77777777" w:rsidR="00706951" w:rsidRPr="00404825" w:rsidRDefault="00706951" w:rsidP="00706951">
      <w:pPr>
        <w:rPr>
          <w:rFonts w:eastAsia="MS Mincho"/>
        </w:rPr>
      </w:pPr>
      <w:r w:rsidRPr="00404825">
        <w:rPr>
          <w:rFonts w:eastAsia="MS Mincho"/>
        </w:rPr>
        <w:t>Requirements for Network synchronization in Release 8 E-UTRA and E-UTRAN</w:t>
      </w:r>
      <w:r w:rsidR="00AE0430">
        <w:rPr>
          <w:rFonts w:eastAsia="MS Mincho" w:hint="eastAsia"/>
        </w:rPr>
        <w:t xml:space="preserve"> </w:t>
      </w:r>
      <w:r w:rsidRPr="00404825">
        <w:rPr>
          <w:rFonts w:eastAsia="MS Mincho"/>
        </w:rPr>
        <w:t xml:space="preserve">[3] are applicable for </w:t>
      </w:r>
      <w:r w:rsidR="00457104" w:rsidRPr="00404825">
        <w:rPr>
          <w:rFonts w:eastAsia="MS Mincho"/>
        </w:rPr>
        <w:t xml:space="preserve">Advanced E-UTRA and </w:t>
      </w:r>
      <w:r w:rsidR="0065334C">
        <w:rPr>
          <w:rFonts w:eastAsia="MS Mincho" w:hint="eastAsia"/>
        </w:rPr>
        <w:t xml:space="preserve">Advanced </w:t>
      </w:r>
      <w:r w:rsidR="00457104" w:rsidRPr="00404825">
        <w:rPr>
          <w:rFonts w:eastAsia="MS Mincho"/>
        </w:rPr>
        <w:t>E-UTRAN</w:t>
      </w:r>
      <w:r w:rsidRPr="00404825">
        <w:rPr>
          <w:rFonts w:eastAsia="MS Mincho"/>
        </w:rPr>
        <w:t>.</w:t>
      </w:r>
    </w:p>
    <w:p w14:paraId="141846F0" w14:textId="77777777" w:rsidR="009C122B" w:rsidRPr="00404825" w:rsidRDefault="003E5890" w:rsidP="009C122B">
      <w:pPr>
        <w:pStyle w:val="Heading1"/>
        <w:pBdr>
          <w:top w:val="single" w:sz="12" w:space="0" w:color="auto"/>
        </w:pBdr>
        <w:tabs>
          <w:tab w:val="num" w:pos="1080"/>
        </w:tabs>
        <w:overflowPunct/>
        <w:autoSpaceDE/>
        <w:autoSpaceDN/>
        <w:adjustRightInd/>
        <w:textAlignment w:val="auto"/>
        <w:rPr>
          <w:rFonts w:eastAsia="MS Mincho"/>
        </w:rPr>
      </w:pPr>
      <w:bookmarkStart w:id="31" w:name="_Toc478053244"/>
      <w:r w:rsidRPr="00404825">
        <w:rPr>
          <w:rFonts w:eastAsia="MS Mincho"/>
        </w:rPr>
        <w:t>9</w:t>
      </w:r>
      <w:r w:rsidR="009C122B" w:rsidRPr="00404825">
        <w:rPr>
          <w:rFonts w:eastAsia="MS Mincho"/>
        </w:rPr>
        <w:tab/>
        <w:t>Deployment-related requirements</w:t>
      </w:r>
      <w:bookmarkEnd w:id="31"/>
    </w:p>
    <w:p w14:paraId="02662A20" w14:textId="77777777" w:rsidR="00485E47" w:rsidRPr="00404825" w:rsidRDefault="003E5890" w:rsidP="00485E47">
      <w:pPr>
        <w:pStyle w:val="Heading2"/>
        <w:rPr>
          <w:rFonts w:eastAsia="MS Mincho"/>
        </w:rPr>
      </w:pPr>
      <w:bookmarkStart w:id="32" w:name="_Toc478053245"/>
      <w:r w:rsidRPr="00404825">
        <w:rPr>
          <w:rFonts w:eastAsia="MS Mincho"/>
        </w:rPr>
        <w:t>9</w:t>
      </w:r>
      <w:r w:rsidR="00281607">
        <w:rPr>
          <w:rFonts w:eastAsia="MS Mincho"/>
        </w:rPr>
        <w:t>.1</w:t>
      </w:r>
      <w:r w:rsidR="00281607">
        <w:rPr>
          <w:rFonts w:eastAsia="MS Mincho"/>
        </w:rPr>
        <w:tab/>
        <w:t>Deployment s</w:t>
      </w:r>
      <w:r w:rsidR="00485E47" w:rsidRPr="00404825">
        <w:rPr>
          <w:rFonts w:eastAsia="MS Mincho"/>
        </w:rPr>
        <w:t>cenarios</w:t>
      </w:r>
      <w:bookmarkEnd w:id="32"/>
    </w:p>
    <w:p w14:paraId="246AC54C" w14:textId="77777777" w:rsidR="00706951" w:rsidRPr="00404825" w:rsidRDefault="00457104" w:rsidP="00706951">
      <w:pPr>
        <w:rPr>
          <w:rFonts w:eastAsia="MS Mincho"/>
        </w:rPr>
      </w:pPr>
      <w:r w:rsidRPr="00404825">
        <w:rPr>
          <w:rFonts w:eastAsia="MS Mincho"/>
        </w:rPr>
        <w:t xml:space="preserve">Advanced E-UTRA and </w:t>
      </w:r>
      <w:r w:rsidR="0065334C">
        <w:rPr>
          <w:rFonts w:eastAsia="MS Mincho" w:hint="eastAsia"/>
        </w:rPr>
        <w:t xml:space="preserve">Advanced </w:t>
      </w:r>
      <w:r w:rsidRPr="00404825">
        <w:rPr>
          <w:rFonts w:eastAsia="MS Mincho"/>
        </w:rPr>
        <w:t>E-UTRAN</w:t>
      </w:r>
      <w:r w:rsidR="00706951" w:rsidRPr="00404825">
        <w:rPr>
          <w:rFonts w:eastAsia="MS Mincho"/>
        </w:rPr>
        <w:t xml:space="preserve"> will be deployed as an evolution of </w:t>
      </w:r>
      <w:r w:rsidRPr="00404825">
        <w:rPr>
          <w:rFonts w:eastAsia="MS Mincho"/>
        </w:rPr>
        <w:t>Release 8 E-UTRA and E-UTRAN</w:t>
      </w:r>
      <w:r w:rsidR="00706951" w:rsidRPr="00404825">
        <w:rPr>
          <w:rFonts w:eastAsia="MS Mincho"/>
        </w:rPr>
        <w:t xml:space="preserve"> and on new bands. </w:t>
      </w:r>
      <w:r w:rsidRPr="00404825">
        <w:rPr>
          <w:rFonts w:eastAsia="MS Mincho"/>
        </w:rPr>
        <w:t xml:space="preserve">Advanced E-UTRA and </w:t>
      </w:r>
      <w:r w:rsidR="0065334C">
        <w:rPr>
          <w:rFonts w:eastAsia="MS Mincho" w:hint="eastAsia"/>
        </w:rPr>
        <w:t xml:space="preserve">Advanced </w:t>
      </w:r>
      <w:r w:rsidRPr="00404825">
        <w:rPr>
          <w:rFonts w:eastAsia="MS Mincho"/>
        </w:rPr>
        <w:t xml:space="preserve">E-UTRAN </w:t>
      </w:r>
      <w:r w:rsidR="00B26BF4" w:rsidRPr="00404825">
        <w:rPr>
          <w:rFonts w:eastAsia="MS Mincho"/>
        </w:rPr>
        <w:t xml:space="preserve">shall be backwards compatible </w:t>
      </w:r>
      <w:r w:rsidRPr="00404825">
        <w:rPr>
          <w:rFonts w:eastAsia="MS Mincho"/>
        </w:rPr>
        <w:t xml:space="preserve">with Release 8 E-UTRA and </w:t>
      </w:r>
      <w:r w:rsidR="00706951" w:rsidRPr="00404825">
        <w:rPr>
          <w:rFonts w:eastAsia="MS Mincho"/>
        </w:rPr>
        <w:t xml:space="preserve">E-UTRAN </w:t>
      </w:r>
      <w:r w:rsidR="00B26BF4" w:rsidRPr="00404825">
        <w:rPr>
          <w:rFonts w:eastAsia="MS Mincho"/>
        </w:rPr>
        <w:t>in th</w:t>
      </w:r>
      <w:r w:rsidR="009D2BA4" w:rsidRPr="00404825">
        <w:rPr>
          <w:rFonts w:eastAsia="MS Mincho"/>
        </w:rPr>
        <w:t>e</w:t>
      </w:r>
      <w:r w:rsidR="00B26BF4" w:rsidRPr="00404825">
        <w:rPr>
          <w:rFonts w:eastAsia="MS Mincho"/>
        </w:rPr>
        <w:t xml:space="preserve"> sense that</w:t>
      </w:r>
    </w:p>
    <w:p w14:paraId="2F1FCCE1" w14:textId="77777777" w:rsidR="00706951" w:rsidRPr="00404825" w:rsidRDefault="00281607" w:rsidP="00281607">
      <w:pPr>
        <w:pStyle w:val="B1"/>
        <w:rPr>
          <w:rFonts w:eastAsia="MS Mincho"/>
        </w:rPr>
      </w:pPr>
      <w:r>
        <w:rPr>
          <w:rFonts w:eastAsia="MS Mincho"/>
        </w:rPr>
        <w:t>-</w:t>
      </w:r>
      <w:r>
        <w:rPr>
          <w:rFonts w:eastAsia="MS Mincho"/>
        </w:rPr>
        <w:tab/>
      </w:r>
      <w:r w:rsidR="00457104" w:rsidRPr="00404825">
        <w:rPr>
          <w:rFonts w:eastAsia="MS Mincho"/>
        </w:rPr>
        <w:t>a</w:t>
      </w:r>
      <w:r w:rsidR="00706951" w:rsidRPr="00404825">
        <w:rPr>
          <w:rFonts w:eastAsia="MS Mincho"/>
        </w:rPr>
        <w:t xml:space="preserve"> </w:t>
      </w:r>
      <w:r w:rsidR="00457104" w:rsidRPr="00404825">
        <w:rPr>
          <w:rFonts w:eastAsia="MS Mincho"/>
        </w:rPr>
        <w:t>Release 8 E-UTRA</w:t>
      </w:r>
      <w:r w:rsidR="00706951" w:rsidRPr="00404825">
        <w:rPr>
          <w:rFonts w:eastAsia="MS Mincho"/>
        </w:rPr>
        <w:t xml:space="preserve"> terminal can work in an Advanced E-UTRAN, </w:t>
      </w:r>
    </w:p>
    <w:p w14:paraId="72039D2A" w14:textId="77777777" w:rsidR="00706951" w:rsidRPr="00404825" w:rsidRDefault="00281607" w:rsidP="00281607">
      <w:pPr>
        <w:pStyle w:val="B1"/>
        <w:rPr>
          <w:rFonts w:eastAsia="MS Mincho"/>
        </w:rPr>
      </w:pPr>
      <w:r>
        <w:rPr>
          <w:rFonts w:eastAsia="MS Mincho"/>
        </w:rPr>
        <w:t>-</w:t>
      </w:r>
      <w:r>
        <w:rPr>
          <w:rFonts w:eastAsia="MS Mincho"/>
        </w:rPr>
        <w:tab/>
      </w:r>
      <w:r w:rsidR="00706951" w:rsidRPr="00404825">
        <w:rPr>
          <w:rFonts w:eastAsia="MS Mincho"/>
        </w:rPr>
        <w:t xml:space="preserve">an Advanced </w:t>
      </w:r>
      <w:r w:rsidR="00457104" w:rsidRPr="00404825">
        <w:rPr>
          <w:rFonts w:eastAsia="MS Mincho"/>
        </w:rPr>
        <w:t xml:space="preserve">E-UTRA </w:t>
      </w:r>
      <w:r w:rsidR="00706951" w:rsidRPr="00404825">
        <w:rPr>
          <w:rFonts w:eastAsia="MS Mincho"/>
        </w:rPr>
        <w:t xml:space="preserve">terminal can work in an </w:t>
      </w:r>
      <w:r w:rsidR="00457104" w:rsidRPr="00404825">
        <w:rPr>
          <w:rFonts w:eastAsia="MS Mincho"/>
        </w:rPr>
        <w:t>Release 8</w:t>
      </w:r>
      <w:r w:rsidR="00706951" w:rsidRPr="00404825">
        <w:rPr>
          <w:rFonts w:eastAsia="MS Mincho"/>
        </w:rPr>
        <w:t xml:space="preserve"> E-UTRAN</w:t>
      </w:r>
    </w:p>
    <w:p w14:paraId="0FB154C3" w14:textId="77777777" w:rsidR="00706951" w:rsidRPr="00404825" w:rsidRDefault="00706951" w:rsidP="00706951">
      <w:pPr>
        <w:rPr>
          <w:rFonts w:eastAsia="MS Mincho"/>
        </w:rPr>
      </w:pPr>
      <w:r w:rsidRPr="00404825">
        <w:rPr>
          <w:rFonts w:eastAsia="MS Mincho"/>
        </w:rPr>
        <w:t xml:space="preserve">However, non-backward compatible element </w:t>
      </w:r>
      <w:r w:rsidR="00457104" w:rsidRPr="00404825">
        <w:rPr>
          <w:rFonts w:eastAsia="MS Mincho"/>
        </w:rPr>
        <w:t>might</w:t>
      </w:r>
      <w:r w:rsidRPr="00404825">
        <w:rPr>
          <w:rFonts w:eastAsia="MS Mincho"/>
        </w:rPr>
        <w:t xml:space="preserve"> be considered if significant gain </w:t>
      </w:r>
      <w:r w:rsidR="00457104" w:rsidRPr="00404825">
        <w:rPr>
          <w:rFonts w:eastAsia="MS Mincho"/>
        </w:rPr>
        <w:t xml:space="preserve">or benefit </w:t>
      </w:r>
      <w:r w:rsidRPr="00404825">
        <w:rPr>
          <w:rFonts w:eastAsia="MS Mincho"/>
        </w:rPr>
        <w:t>can be achieved.</w:t>
      </w:r>
    </w:p>
    <w:p w14:paraId="210D8419" w14:textId="77777777" w:rsidR="00706951" w:rsidRPr="00404825" w:rsidRDefault="00706951" w:rsidP="00706951">
      <w:pPr>
        <w:rPr>
          <w:rFonts w:eastAsia="MS Mincho"/>
        </w:rPr>
      </w:pPr>
      <w:r w:rsidRPr="00404825">
        <w:rPr>
          <w:rFonts w:eastAsia="MS Mincho"/>
        </w:rPr>
        <w:t>It should be expected to have</w:t>
      </w:r>
      <w:r w:rsidR="00457104" w:rsidRPr="00404825">
        <w:rPr>
          <w:rFonts w:eastAsia="MS Mincho"/>
        </w:rPr>
        <w:t xml:space="preserve"> increased deployment of indoor</w:t>
      </w:r>
      <w:r w:rsidRPr="00404825">
        <w:rPr>
          <w:rFonts w:eastAsia="MS Mincho"/>
        </w:rPr>
        <w:t xml:space="preserve"> eNB and HNB</w:t>
      </w:r>
      <w:r w:rsidR="00457104" w:rsidRPr="00404825">
        <w:rPr>
          <w:rFonts w:eastAsia="MS Mincho"/>
        </w:rPr>
        <w:t xml:space="preserve"> in Advanced E-UTRAN</w:t>
      </w:r>
      <w:r w:rsidRPr="00404825">
        <w:rPr>
          <w:rFonts w:eastAsia="MS Mincho"/>
        </w:rPr>
        <w:t>.</w:t>
      </w:r>
    </w:p>
    <w:p w14:paraId="1E9182F5" w14:textId="77777777" w:rsidR="00B26BF4" w:rsidRPr="00404825" w:rsidRDefault="007D4D3B" w:rsidP="00706951">
      <w:pPr>
        <w:pStyle w:val="B1"/>
        <w:ind w:left="0" w:firstLine="0"/>
        <w:rPr>
          <w:rFonts w:eastAsia="MS Mincho" w:hint="eastAsia"/>
        </w:rPr>
      </w:pPr>
      <w:r w:rsidRPr="00404825">
        <w:rPr>
          <w:rFonts w:eastAsia="MS Mincho"/>
        </w:rPr>
        <w:t>In addition to the deployment scenario in Release 8 E-UTRA and E-UTRAN, the system shall be considered in indoor scenario.</w:t>
      </w:r>
    </w:p>
    <w:p w14:paraId="4F59BC9B" w14:textId="77777777" w:rsidR="00B87C7D" w:rsidRPr="00404825" w:rsidRDefault="003E5890" w:rsidP="00B87C7D">
      <w:pPr>
        <w:pStyle w:val="Heading2"/>
        <w:rPr>
          <w:rFonts w:eastAsia="MS Mincho" w:hint="eastAsia"/>
        </w:rPr>
      </w:pPr>
      <w:bookmarkStart w:id="33" w:name="_Toc478053246"/>
      <w:r w:rsidRPr="00404825">
        <w:rPr>
          <w:rFonts w:eastAsia="MS Mincho"/>
        </w:rPr>
        <w:lastRenderedPageBreak/>
        <w:t>9</w:t>
      </w:r>
      <w:r w:rsidR="00E608AF" w:rsidRPr="00404825">
        <w:rPr>
          <w:rFonts w:eastAsia="MS Mincho"/>
        </w:rPr>
        <w:t>.</w:t>
      </w:r>
      <w:r w:rsidR="00485E47" w:rsidRPr="00404825">
        <w:rPr>
          <w:rFonts w:eastAsia="MS Mincho"/>
        </w:rPr>
        <w:t>2</w:t>
      </w:r>
      <w:r w:rsidR="00E608AF" w:rsidRPr="00404825">
        <w:rPr>
          <w:rFonts w:eastAsia="MS Mincho"/>
        </w:rPr>
        <w:tab/>
        <w:t>Spectr</w:t>
      </w:r>
      <w:r w:rsidR="00DD7A97">
        <w:rPr>
          <w:rFonts w:eastAsia="MS Mincho" w:hint="eastAsia"/>
        </w:rPr>
        <w:t>um</w:t>
      </w:r>
      <w:r w:rsidR="00E608AF" w:rsidRPr="00404825">
        <w:rPr>
          <w:rFonts w:eastAsia="MS Mincho"/>
        </w:rPr>
        <w:t xml:space="preserve"> f</w:t>
      </w:r>
      <w:r w:rsidR="00B87C7D" w:rsidRPr="00404825">
        <w:rPr>
          <w:rFonts w:eastAsia="MS Mincho"/>
        </w:rPr>
        <w:t>lexibility</w:t>
      </w:r>
      <w:bookmarkEnd w:id="33"/>
    </w:p>
    <w:p w14:paraId="40A56AB6" w14:textId="77777777" w:rsidR="00706951" w:rsidRPr="00DD7A97" w:rsidRDefault="00CC529B" w:rsidP="00706951">
      <w:pPr>
        <w:rPr>
          <w:rFonts w:eastAsia="MS Mincho" w:hint="eastAsia"/>
        </w:rPr>
      </w:pPr>
      <w:r>
        <w:rPr>
          <w:rFonts w:eastAsia="MS Mincho" w:hint="eastAsia"/>
        </w:rPr>
        <w:t>The i</w:t>
      </w:r>
      <w:r w:rsidR="00DD7A97">
        <w:rPr>
          <w:rFonts w:eastAsia="MS Mincho" w:hint="eastAsia"/>
        </w:rPr>
        <w:t xml:space="preserve">nitial </w:t>
      </w:r>
      <w:r w:rsidR="00DD7A97">
        <w:rPr>
          <w:rFonts w:eastAsia="MS Mincho"/>
        </w:rPr>
        <w:t>identified</w:t>
      </w:r>
      <w:r w:rsidR="00DD7A97">
        <w:rPr>
          <w:rFonts w:eastAsia="MS Mincho" w:hint="eastAsia"/>
        </w:rPr>
        <w:t xml:space="preserve"> band</w:t>
      </w:r>
      <w:r>
        <w:rPr>
          <w:rFonts w:eastAsia="MS Mincho" w:hint="eastAsia"/>
        </w:rPr>
        <w:t>s</w:t>
      </w:r>
      <w:r w:rsidR="00DD7A97">
        <w:rPr>
          <w:rFonts w:eastAsia="MS Mincho" w:hint="eastAsia"/>
        </w:rPr>
        <w:t xml:space="preserve"> </w:t>
      </w:r>
      <w:r>
        <w:rPr>
          <w:rFonts w:eastAsia="MS Mincho" w:hint="eastAsia"/>
        </w:rPr>
        <w:t xml:space="preserve">in </w:t>
      </w:r>
      <w:r>
        <w:rPr>
          <w:rFonts w:eastAsia="MS Mincho"/>
        </w:rPr>
        <w:t>addition</w:t>
      </w:r>
      <w:r>
        <w:rPr>
          <w:rFonts w:eastAsia="MS Mincho" w:hint="eastAsia"/>
        </w:rPr>
        <w:t xml:space="preserve"> to the already allocated bands in E-URA </w:t>
      </w:r>
      <w:r w:rsidR="00DD7A97">
        <w:rPr>
          <w:rFonts w:eastAsia="MS Mincho" w:hint="eastAsia"/>
        </w:rPr>
        <w:t>are follows:</w:t>
      </w:r>
    </w:p>
    <w:p w14:paraId="24FBB13E" w14:textId="77777777" w:rsidR="00706951" w:rsidRPr="00404825" w:rsidRDefault="00281607" w:rsidP="00281607">
      <w:pPr>
        <w:pStyle w:val="B1"/>
        <w:rPr>
          <w:rFonts w:eastAsia="MS Mincho"/>
        </w:rPr>
      </w:pPr>
      <w:r>
        <w:rPr>
          <w:rFonts w:eastAsia="MS Mincho"/>
        </w:rPr>
        <w:t>-</w:t>
      </w:r>
      <w:r>
        <w:rPr>
          <w:rFonts w:eastAsia="MS Mincho"/>
        </w:rPr>
        <w:tab/>
      </w:r>
      <w:r w:rsidR="00706951" w:rsidRPr="00404825">
        <w:rPr>
          <w:rFonts w:eastAsia="MS Mincho"/>
        </w:rPr>
        <w:t xml:space="preserve">450−470 MHz band, </w:t>
      </w:r>
    </w:p>
    <w:p w14:paraId="66CB6B4B" w14:textId="77777777" w:rsidR="00706951" w:rsidRPr="00404825" w:rsidRDefault="00281607" w:rsidP="00281607">
      <w:pPr>
        <w:pStyle w:val="B1"/>
        <w:rPr>
          <w:rFonts w:eastAsia="MS Mincho"/>
        </w:rPr>
      </w:pPr>
      <w:r>
        <w:rPr>
          <w:rFonts w:eastAsia="MS Mincho"/>
        </w:rPr>
        <w:t>-</w:t>
      </w:r>
      <w:r>
        <w:rPr>
          <w:rFonts w:eastAsia="MS Mincho"/>
        </w:rPr>
        <w:tab/>
      </w:r>
      <w:r w:rsidR="00706951" w:rsidRPr="00404825">
        <w:rPr>
          <w:rFonts w:eastAsia="MS Mincho"/>
        </w:rPr>
        <w:t xml:space="preserve">698−862 MHz band, </w:t>
      </w:r>
    </w:p>
    <w:p w14:paraId="24DFF8EF" w14:textId="77777777" w:rsidR="00706951" w:rsidRPr="00404825" w:rsidRDefault="00281607" w:rsidP="00281607">
      <w:pPr>
        <w:pStyle w:val="B1"/>
        <w:rPr>
          <w:rFonts w:eastAsia="MS Mincho"/>
        </w:rPr>
      </w:pPr>
      <w:r>
        <w:rPr>
          <w:rFonts w:eastAsia="MS Mincho"/>
        </w:rPr>
        <w:t>-</w:t>
      </w:r>
      <w:r>
        <w:rPr>
          <w:rFonts w:eastAsia="MS Mincho"/>
        </w:rPr>
        <w:tab/>
      </w:r>
      <w:r w:rsidR="00706951" w:rsidRPr="00404825">
        <w:rPr>
          <w:rFonts w:eastAsia="MS Mincho"/>
        </w:rPr>
        <w:t xml:space="preserve">790−862 MHz band, </w:t>
      </w:r>
    </w:p>
    <w:p w14:paraId="3F5DB6C0" w14:textId="77777777" w:rsidR="00706951" w:rsidRPr="00404825" w:rsidRDefault="00281607" w:rsidP="00281607">
      <w:pPr>
        <w:pStyle w:val="B1"/>
        <w:rPr>
          <w:rFonts w:eastAsia="MS Mincho"/>
        </w:rPr>
      </w:pPr>
      <w:r>
        <w:rPr>
          <w:rFonts w:eastAsia="MS Mincho"/>
        </w:rPr>
        <w:t>-</w:t>
      </w:r>
      <w:r>
        <w:rPr>
          <w:rFonts w:eastAsia="MS Mincho"/>
        </w:rPr>
        <w:tab/>
      </w:r>
      <w:r w:rsidR="00706951" w:rsidRPr="00404825">
        <w:rPr>
          <w:rFonts w:eastAsia="MS Mincho"/>
        </w:rPr>
        <w:t xml:space="preserve">2.3−2.4 GHz band, </w:t>
      </w:r>
    </w:p>
    <w:p w14:paraId="0938B9FF" w14:textId="77777777" w:rsidR="00706951" w:rsidRPr="00404825" w:rsidRDefault="00281607" w:rsidP="00281607">
      <w:pPr>
        <w:pStyle w:val="B1"/>
        <w:rPr>
          <w:rFonts w:eastAsia="MS Mincho"/>
        </w:rPr>
      </w:pPr>
      <w:r>
        <w:rPr>
          <w:rFonts w:eastAsia="MS Mincho"/>
        </w:rPr>
        <w:t>-</w:t>
      </w:r>
      <w:r>
        <w:rPr>
          <w:rFonts w:eastAsia="MS Mincho"/>
        </w:rPr>
        <w:tab/>
      </w:r>
      <w:r w:rsidR="00706951" w:rsidRPr="00404825">
        <w:rPr>
          <w:rFonts w:eastAsia="MS Mincho"/>
        </w:rPr>
        <w:t>3.4−4.2 GHz band, and</w:t>
      </w:r>
    </w:p>
    <w:p w14:paraId="604421BC" w14:textId="77777777" w:rsidR="00706951" w:rsidRPr="00404825" w:rsidRDefault="00281607" w:rsidP="00281607">
      <w:pPr>
        <w:pStyle w:val="B1"/>
        <w:rPr>
          <w:rFonts w:eastAsia="MS Mincho"/>
        </w:rPr>
      </w:pPr>
      <w:r>
        <w:rPr>
          <w:rFonts w:eastAsia="MS Mincho"/>
        </w:rPr>
        <w:t>-</w:t>
      </w:r>
      <w:r>
        <w:rPr>
          <w:rFonts w:eastAsia="MS Mincho"/>
        </w:rPr>
        <w:tab/>
      </w:r>
      <w:r w:rsidR="00706951" w:rsidRPr="00404825">
        <w:rPr>
          <w:rFonts w:eastAsia="MS Mincho"/>
        </w:rPr>
        <w:t>4.4-4.99 GHz band.</w:t>
      </w:r>
    </w:p>
    <w:p w14:paraId="30CF08AF" w14:textId="77777777" w:rsidR="00706951" w:rsidRPr="00404825" w:rsidRDefault="00457104" w:rsidP="00706951">
      <w:pPr>
        <w:rPr>
          <w:rFonts w:eastAsia="MS Mincho"/>
        </w:rPr>
      </w:pPr>
      <w:r w:rsidRPr="00404825">
        <w:rPr>
          <w:rFonts w:eastAsia="MS Mincho"/>
        </w:rPr>
        <w:t>Advanced E-UTRA</w:t>
      </w:r>
      <w:r w:rsidR="00706951" w:rsidRPr="00404825">
        <w:t xml:space="preserve"> shall operate in spectr</w:t>
      </w:r>
      <w:r w:rsidR="00CE168F">
        <w:rPr>
          <w:rFonts w:eastAsia="MS Mincho" w:hint="eastAsia"/>
        </w:rPr>
        <w:t>um</w:t>
      </w:r>
      <w:r w:rsidR="00706951" w:rsidRPr="00404825">
        <w:t xml:space="preserve"> allocations of different sizes</w:t>
      </w:r>
      <w:r w:rsidR="00706951" w:rsidRPr="00404825">
        <w:rPr>
          <w:rFonts w:eastAsia="MS Mincho"/>
        </w:rPr>
        <w:t xml:space="preserve"> including wider spectr</w:t>
      </w:r>
      <w:r w:rsidR="00DD7A97">
        <w:rPr>
          <w:rFonts w:eastAsia="MS Mincho" w:hint="eastAsia"/>
        </w:rPr>
        <w:t>um</w:t>
      </w:r>
      <w:r w:rsidR="00706951" w:rsidRPr="00404825">
        <w:rPr>
          <w:rFonts w:eastAsia="MS Mincho"/>
        </w:rPr>
        <w:t xml:space="preserve"> allocations than those of </w:t>
      </w:r>
      <w:r w:rsidRPr="00404825">
        <w:rPr>
          <w:rFonts w:eastAsia="MS Mincho"/>
        </w:rPr>
        <w:t>Release 8 E-UTRA</w:t>
      </w:r>
      <w:r w:rsidR="00706951" w:rsidRPr="00404825">
        <w:rPr>
          <w:rFonts w:eastAsia="MS Mincho"/>
        </w:rPr>
        <w:t xml:space="preserve"> to achieve </w:t>
      </w:r>
      <w:r w:rsidRPr="00404825">
        <w:rPr>
          <w:rFonts w:eastAsia="MS Mincho"/>
        </w:rPr>
        <w:t xml:space="preserve">higher performance and the </w:t>
      </w:r>
      <w:r w:rsidR="00706951" w:rsidRPr="00404825">
        <w:rPr>
          <w:rFonts w:eastAsia="MS Mincho"/>
        </w:rPr>
        <w:t>target peak data rate, e.g. up to 100 MHz.</w:t>
      </w:r>
    </w:p>
    <w:p w14:paraId="118CDDD2" w14:textId="77777777" w:rsidR="00706951" w:rsidRPr="00404825" w:rsidRDefault="00BC3F98" w:rsidP="00706951">
      <w:pPr>
        <w:rPr>
          <w:rFonts w:eastAsia="MS Mincho"/>
        </w:rPr>
      </w:pPr>
      <w:r w:rsidRPr="00404825">
        <w:rPr>
          <w:rFonts w:eastAsia="MS Mincho"/>
        </w:rPr>
        <w:t xml:space="preserve">Main focus for wider bandwidth solution than 20MHz should be on consecutive spectrum, but </w:t>
      </w:r>
      <w:r w:rsidR="00706951" w:rsidRPr="00404825">
        <w:rPr>
          <w:rFonts w:eastAsia="MS Mincho"/>
        </w:rPr>
        <w:t>Aggregation of the spectrum</w:t>
      </w:r>
      <w:r w:rsidR="00457104" w:rsidRPr="00404825">
        <w:rPr>
          <w:rFonts w:eastAsia="MS Mincho"/>
        </w:rPr>
        <w:t xml:space="preserve"> for Advanced E-UTRA</w:t>
      </w:r>
      <w:r w:rsidR="00706951" w:rsidRPr="00404825">
        <w:rPr>
          <w:rFonts w:eastAsia="MS Mincho"/>
        </w:rPr>
        <w:t xml:space="preserve"> should be supported considering reasonable UE complexity</w:t>
      </w:r>
    </w:p>
    <w:p w14:paraId="64267643" w14:textId="77777777" w:rsidR="00706951" w:rsidRPr="00404825" w:rsidRDefault="00706951" w:rsidP="00706951">
      <w:pPr>
        <w:rPr>
          <w:rFonts w:eastAsia="MS Mincho"/>
        </w:rPr>
      </w:pPr>
      <w:r w:rsidRPr="00404825">
        <w:rPr>
          <w:rFonts w:eastAsia="MS Mincho"/>
        </w:rPr>
        <w:t>FDD and TDD should be supported for existing paired and unpaired band, respectively</w:t>
      </w:r>
    </w:p>
    <w:p w14:paraId="3293D24A" w14:textId="77777777" w:rsidR="00CF5576" w:rsidRPr="00404825" w:rsidRDefault="00706951" w:rsidP="00AE0430">
      <w:pPr>
        <w:rPr>
          <w:rFonts w:eastAsia="MS Mincho" w:hint="eastAsia"/>
        </w:rPr>
      </w:pPr>
      <w:r w:rsidRPr="00404825">
        <w:rPr>
          <w:rFonts w:eastAsia="MS Mincho"/>
        </w:rPr>
        <w:t>For new identified band, duplex mode should be studied considering, e.g. delay, spectr</w:t>
      </w:r>
      <w:r w:rsidR="00CE168F">
        <w:rPr>
          <w:rFonts w:eastAsia="MS Mincho" w:hint="eastAsia"/>
        </w:rPr>
        <w:t>um</w:t>
      </w:r>
      <w:r w:rsidRPr="00404825">
        <w:rPr>
          <w:rFonts w:eastAsia="MS Mincho"/>
        </w:rPr>
        <w:t xml:space="preserve"> efficiency, operation, BS and UE complexity and overall co-existence aspects especially on adjacent channels</w:t>
      </w:r>
    </w:p>
    <w:p w14:paraId="6BF73493" w14:textId="77777777" w:rsidR="00B87C7D" w:rsidRPr="00404825" w:rsidRDefault="003E5890" w:rsidP="00B87C7D">
      <w:pPr>
        <w:pStyle w:val="Heading2"/>
        <w:rPr>
          <w:rFonts w:eastAsia="MS Mincho"/>
        </w:rPr>
      </w:pPr>
      <w:bookmarkStart w:id="34" w:name="_Toc478053247"/>
      <w:r w:rsidRPr="00404825">
        <w:rPr>
          <w:rFonts w:eastAsia="MS Mincho"/>
        </w:rPr>
        <w:t>9</w:t>
      </w:r>
      <w:r w:rsidR="00B87C7D" w:rsidRPr="00404825">
        <w:rPr>
          <w:rFonts w:eastAsia="MS Mincho"/>
        </w:rPr>
        <w:t>.</w:t>
      </w:r>
      <w:r w:rsidR="00485E47" w:rsidRPr="00404825">
        <w:rPr>
          <w:rFonts w:eastAsia="MS Mincho"/>
        </w:rPr>
        <w:t>3</w:t>
      </w:r>
      <w:r w:rsidR="00B87C7D" w:rsidRPr="00404825">
        <w:rPr>
          <w:rFonts w:eastAsia="MS Mincho"/>
        </w:rPr>
        <w:tab/>
      </w:r>
      <w:r w:rsidR="00E608AF" w:rsidRPr="00404825">
        <w:rPr>
          <w:rFonts w:eastAsia="MS Mincho"/>
          <w:bCs/>
        </w:rPr>
        <w:t>Spectr</w:t>
      </w:r>
      <w:r w:rsidR="00CC529B">
        <w:rPr>
          <w:rFonts w:eastAsia="MS Mincho" w:hint="eastAsia"/>
          <w:bCs/>
        </w:rPr>
        <w:t>um</w:t>
      </w:r>
      <w:r w:rsidR="00E608AF" w:rsidRPr="00404825">
        <w:rPr>
          <w:rFonts w:eastAsia="MS Mincho"/>
          <w:bCs/>
        </w:rPr>
        <w:t xml:space="preserve"> d</w:t>
      </w:r>
      <w:r w:rsidR="00B87C7D" w:rsidRPr="00404825">
        <w:rPr>
          <w:rFonts w:eastAsia="MS Mincho"/>
          <w:bCs/>
        </w:rPr>
        <w:t>eployment</w:t>
      </w:r>
      <w:bookmarkEnd w:id="34"/>
    </w:p>
    <w:p w14:paraId="05A8E77D" w14:textId="77777777" w:rsidR="00706951" w:rsidRPr="00404825" w:rsidRDefault="00457104" w:rsidP="00706951">
      <w:pPr>
        <w:jc w:val="both"/>
      </w:pPr>
      <w:r w:rsidRPr="00404825">
        <w:rPr>
          <w:rFonts w:eastAsia="MS Mincho"/>
        </w:rPr>
        <w:t>Advanced E-UTRA</w:t>
      </w:r>
      <w:r w:rsidR="00706951" w:rsidRPr="00404825">
        <w:t xml:space="preserve"> is required to cope with following scenarios:</w:t>
      </w:r>
    </w:p>
    <w:p w14:paraId="3BC55218" w14:textId="77777777" w:rsidR="00706951" w:rsidRPr="00404825" w:rsidRDefault="00706951" w:rsidP="00706951">
      <w:pPr>
        <w:pStyle w:val="B1"/>
      </w:pPr>
      <w:r w:rsidRPr="00404825">
        <w:t>a)</w:t>
      </w:r>
      <w:r w:rsidRPr="00404825">
        <w:tab/>
        <w:t>Co-existence in the same geographical area and co-location with GERAN/</w:t>
      </w:r>
      <w:r w:rsidRPr="00404825">
        <w:rPr>
          <w:rFonts w:eastAsia="MS Mincho"/>
        </w:rPr>
        <w:t>UTRA/E-UTRA</w:t>
      </w:r>
      <w:r w:rsidRPr="00404825">
        <w:t xml:space="preserve"> on adjacent channels.</w:t>
      </w:r>
    </w:p>
    <w:p w14:paraId="1BEB3897" w14:textId="77777777" w:rsidR="00706951" w:rsidRPr="00404825" w:rsidRDefault="00706951" w:rsidP="00706951">
      <w:pPr>
        <w:pStyle w:val="B1"/>
      </w:pPr>
      <w:r w:rsidRPr="00404825">
        <w:t>b)</w:t>
      </w:r>
      <w:r w:rsidRPr="00404825">
        <w:tab/>
        <w:t>Co-existence in the same geographical area and co-location between operators on adjacent channels.</w:t>
      </w:r>
    </w:p>
    <w:p w14:paraId="29E6B27A" w14:textId="77777777" w:rsidR="00706951" w:rsidRPr="00404825" w:rsidRDefault="00706951" w:rsidP="00706951">
      <w:pPr>
        <w:pStyle w:val="B1"/>
      </w:pPr>
      <w:r w:rsidRPr="00404825">
        <w:t>c)</w:t>
      </w:r>
      <w:r w:rsidRPr="00404825">
        <w:tab/>
        <w:t>Co-existence on overlapping and/or adjacent spectrum at country borders.</w:t>
      </w:r>
    </w:p>
    <w:p w14:paraId="1259BFF3" w14:textId="77777777" w:rsidR="00706951" w:rsidRPr="00CE168F" w:rsidRDefault="00706951" w:rsidP="00706951">
      <w:pPr>
        <w:pStyle w:val="B1"/>
        <w:rPr>
          <w:rFonts w:eastAsia="MS Mincho" w:hint="eastAsia"/>
        </w:rPr>
      </w:pPr>
      <w:r w:rsidRPr="00404825">
        <w:rPr>
          <w:rFonts w:eastAsia="MS Mincho"/>
        </w:rPr>
        <w:t>d)</w:t>
      </w:r>
      <w:r w:rsidRPr="00404825">
        <w:rPr>
          <w:rFonts w:eastAsia="MS Mincho"/>
        </w:rPr>
        <w:tab/>
      </w:r>
      <w:r w:rsidR="00457104" w:rsidRPr="00404825">
        <w:rPr>
          <w:rFonts w:eastAsia="MS Mincho"/>
        </w:rPr>
        <w:t>Advanced E-UTRA</w:t>
      </w:r>
      <w:r w:rsidRPr="00404825">
        <w:t xml:space="preserve"> shall be possible to operate standalone, i.e. there is no need for </w:t>
      </w:r>
      <w:r w:rsidRPr="00404825">
        <w:rPr>
          <w:rFonts w:eastAsia="MS Mincho"/>
        </w:rPr>
        <w:t xml:space="preserve">any other </w:t>
      </w:r>
      <w:r w:rsidRPr="00404825">
        <w:t>carrier to be available.</w:t>
      </w:r>
    </w:p>
    <w:p w14:paraId="182587A6" w14:textId="77777777" w:rsidR="00706951" w:rsidRPr="00404825" w:rsidRDefault="00706951" w:rsidP="00706951">
      <w:pPr>
        <w:pStyle w:val="B1"/>
        <w:rPr>
          <w:rFonts w:eastAsia="MS Mincho"/>
        </w:rPr>
      </w:pPr>
      <w:r w:rsidRPr="00404825">
        <w:t>e)</w:t>
      </w:r>
      <w:r w:rsidRPr="00404825">
        <w:tab/>
        <w:t>All frequency bands should be allowed following release independent frequency band principles</w:t>
      </w:r>
    </w:p>
    <w:p w14:paraId="72D1B1E2" w14:textId="77777777" w:rsidR="00E95C35" w:rsidRPr="00404825" w:rsidRDefault="00706951" w:rsidP="00CC529B">
      <w:pPr>
        <w:pStyle w:val="B1"/>
        <w:rPr>
          <w:rFonts w:eastAsia="MS Mincho" w:hint="eastAsia"/>
        </w:rPr>
      </w:pPr>
      <w:r w:rsidRPr="00404825">
        <w:rPr>
          <w:rFonts w:eastAsia="MS Mincho"/>
        </w:rPr>
        <w:t>f)</w:t>
      </w:r>
      <w:r w:rsidRPr="00404825">
        <w:rPr>
          <w:rFonts w:eastAsia="MS Mincho"/>
        </w:rPr>
        <w:tab/>
        <w:t xml:space="preserve">Operation of </w:t>
      </w:r>
      <w:r w:rsidR="00457104" w:rsidRPr="00404825">
        <w:rPr>
          <w:rFonts w:eastAsia="MS Mincho"/>
        </w:rPr>
        <w:t>Release 8 E-UTRA</w:t>
      </w:r>
      <w:r w:rsidRPr="00404825">
        <w:rPr>
          <w:rFonts w:eastAsia="MS Mincho"/>
        </w:rPr>
        <w:t xml:space="preserve"> and </w:t>
      </w:r>
      <w:r w:rsidR="00457104" w:rsidRPr="00404825">
        <w:rPr>
          <w:rFonts w:eastAsia="MS Mincho"/>
        </w:rPr>
        <w:t>Advanced E-UTRA</w:t>
      </w:r>
      <w:r w:rsidRPr="00404825">
        <w:rPr>
          <w:rFonts w:eastAsia="MS Mincho"/>
        </w:rPr>
        <w:t xml:space="preserve"> in the same spectrum</w:t>
      </w:r>
    </w:p>
    <w:p w14:paraId="71A22F59" w14:textId="77777777" w:rsidR="00B87C7D" w:rsidRPr="00404825" w:rsidRDefault="003E5890" w:rsidP="00B87C7D">
      <w:pPr>
        <w:pStyle w:val="Heading2"/>
        <w:rPr>
          <w:rFonts w:eastAsia="MS Mincho"/>
        </w:rPr>
      </w:pPr>
      <w:bookmarkStart w:id="35" w:name="_Toc478053248"/>
      <w:r w:rsidRPr="00404825">
        <w:rPr>
          <w:rFonts w:eastAsia="MS Mincho"/>
        </w:rPr>
        <w:t>9</w:t>
      </w:r>
      <w:r w:rsidR="00E46EFB" w:rsidRPr="00404825">
        <w:rPr>
          <w:rFonts w:eastAsia="MS Mincho"/>
        </w:rPr>
        <w:t>.</w:t>
      </w:r>
      <w:r w:rsidR="00485E47" w:rsidRPr="00404825">
        <w:rPr>
          <w:rFonts w:eastAsia="MS Mincho"/>
        </w:rPr>
        <w:t>4</w:t>
      </w:r>
      <w:r w:rsidR="00E608AF" w:rsidRPr="00404825">
        <w:rPr>
          <w:rFonts w:eastAsia="MS Mincho"/>
        </w:rPr>
        <w:tab/>
        <w:t>Co-existence and inter</w:t>
      </w:r>
      <w:r w:rsidR="00B87C7D" w:rsidRPr="00404825">
        <w:rPr>
          <w:rFonts w:eastAsia="MS Mincho"/>
        </w:rPr>
        <w:t xml:space="preserve">working with </w:t>
      </w:r>
      <w:r w:rsidR="00382BC3" w:rsidRPr="00404825">
        <w:rPr>
          <w:rFonts w:eastAsia="MS Mincho"/>
        </w:rPr>
        <w:t>legacy</w:t>
      </w:r>
      <w:r w:rsidR="00B87C7D" w:rsidRPr="00404825">
        <w:rPr>
          <w:rFonts w:eastAsia="MS Mincho"/>
        </w:rPr>
        <w:t xml:space="preserve"> RAT</w:t>
      </w:r>
      <w:r w:rsidR="00382BC3" w:rsidRPr="00404825">
        <w:rPr>
          <w:rFonts w:eastAsia="MS Mincho"/>
        </w:rPr>
        <w:t>s</w:t>
      </w:r>
      <w:bookmarkEnd w:id="35"/>
    </w:p>
    <w:p w14:paraId="75FF5A19" w14:textId="77777777" w:rsidR="00706951" w:rsidRPr="00404825" w:rsidRDefault="00457104" w:rsidP="00706951">
      <w:pPr>
        <w:spacing w:afterLines="50" w:after="120"/>
        <w:jc w:val="both"/>
        <w:rPr>
          <w:rFonts w:eastAsia="MS Mincho"/>
        </w:rPr>
      </w:pPr>
      <w:r w:rsidRPr="00404825">
        <w:rPr>
          <w:rFonts w:eastAsia="MS Mincho"/>
        </w:rPr>
        <w:t>Following f</w:t>
      </w:r>
      <w:r w:rsidR="00706951" w:rsidRPr="00404825">
        <w:rPr>
          <w:rFonts w:eastAsia="MS Mincho"/>
        </w:rPr>
        <w:t xml:space="preserve">eatures already supported in previous releases are a pre-requisite for being supported by </w:t>
      </w:r>
      <w:r w:rsidRPr="00404825">
        <w:rPr>
          <w:rFonts w:eastAsia="MS Mincho"/>
        </w:rPr>
        <w:t>Advanced E-UTRAN</w:t>
      </w:r>
      <w:r w:rsidR="00706951" w:rsidRPr="00404825">
        <w:rPr>
          <w:rFonts w:eastAsia="MS Mincho"/>
        </w:rPr>
        <w:t>:</w:t>
      </w:r>
    </w:p>
    <w:p w14:paraId="60305928" w14:textId="77777777" w:rsidR="00706951" w:rsidRPr="00404825" w:rsidRDefault="00281607" w:rsidP="00281607">
      <w:pPr>
        <w:pStyle w:val="B1"/>
        <w:rPr>
          <w:rFonts w:eastAsia="MS Mincho"/>
        </w:rPr>
      </w:pPr>
      <w:r>
        <w:rPr>
          <w:rFonts w:eastAsia="MS Mincho"/>
        </w:rPr>
        <w:t>-</w:t>
      </w:r>
      <w:r>
        <w:rPr>
          <w:rFonts w:eastAsia="MS Mincho"/>
        </w:rPr>
        <w:tab/>
      </w:r>
      <w:r w:rsidR="00706951" w:rsidRPr="00404825">
        <w:rPr>
          <w:rFonts w:eastAsia="MS Mincho"/>
        </w:rPr>
        <w:t>Handovers with legacy RATs</w:t>
      </w:r>
    </w:p>
    <w:p w14:paraId="39D938E9" w14:textId="77777777" w:rsidR="00706951" w:rsidRPr="00404825" w:rsidRDefault="00281607" w:rsidP="00281607">
      <w:pPr>
        <w:pStyle w:val="B1"/>
        <w:rPr>
          <w:rFonts w:eastAsia="MS Mincho"/>
        </w:rPr>
      </w:pPr>
      <w:r>
        <w:rPr>
          <w:rFonts w:eastAsia="MS Mincho"/>
        </w:rPr>
        <w:t>-</w:t>
      </w:r>
      <w:r>
        <w:rPr>
          <w:rFonts w:eastAsia="MS Mincho"/>
        </w:rPr>
        <w:tab/>
      </w:r>
      <w:r w:rsidR="00706951" w:rsidRPr="00404825">
        <w:rPr>
          <w:rFonts w:eastAsia="MS Mincho"/>
        </w:rPr>
        <w:t>Network sharing</w:t>
      </w:r>
    </w:p>
    <w:p w14:paraId="5D691344" w14:textId="77777777" w:rsidR="00706951" w:rsidRPr="00404825" w:rsidRDefault="00706951" w:rsidP="00706951">
      <w:pPr>
        <w:spacing w:afterLines="50" w:after="120"/>
        <w:jc w:val="both"/>
        <w:rPr>
          <w:rFonts w:eastAsia="MS Mincho"/>
        </w:rPr>
      </w:pPr>
      <w:r w:rsidRPr="00404825">
        <w:rPr>
          <w:rFonts w:eastAsia="MS Mincho"/>
        </w:rPr>
        <w:t>The same inter-RAT interworking capabilities with at l</w:t>
      </w:r>
      <w:r w:rsidR="00457104" w:rsidRPr="00404825">
        <w:rPr>
          <w:rFonts w:eastAsia="MS Mincho"/>
        </w:rPr>
        <w:t xml:space="preserve">east same performance as in </w:t>
      </w:r>
      <w:r w:rsidRPr="00404825">
        <w:rPr>
          <w:rFonts w:eastAsia="MS Mincho"/>
        </w:rPr>
        <w:t>Release 8</w:t>
      </w:r>
      <w:r w:rsidR="00457104" w:rsidRPr="00404825">
        <w:rPr>
          <w:rFonts w:eastAsia="MS Mincho"/>
        </w:rPr>
        <w:t xml:space="preserve"> E-UTRAN</w:t>
      </w:r>
      <w:r w:rsidRPr="00404825">
        <w:rPr>
          <w:rFonts w:eastAsia="MS Mincho"/>
        </w:rPr>
        <w:t xml:space="preserve"> shall be supported.</w:t>
      </w:r>
    </w:p>
    <w:p w14:paraId="231502A1" w14:textId="77777777" w:rsidR="00706951" w:rsidRPr="00404825" w:rsidRDefault="00706951" w:rsidP="00706951">
      <w:pPr>
        <w:spacing w:afterLines="50" w:after="120"/>
        <w:jc w:val="both"/>
        <w:rPr>
          <w:rFonts w:eastAsia="MS Mincho"/>
        </w:rPr>
      </w:pPr>
      <w:r w:rsidRPr="00404825">
        <w:rPr>
          <w:rFonts w:eastAsia="MS Mincho"/>
        </w:rPr>
        <w:t>Intra-RAT handover performance s</w:t>
      </w:r>
      <w:r w:rsidR="00457104" w:rsidRPr="00404825">
        <w:rPr>
          <w:rFonts w:eastAsia="MS Mincho"/>
        </w:rPr>
        <w:t xml:space="preserve">hall be same or better than </w:t>
      </w:r>
      <w:r w:rsidRPr="00404825">
        <w:rPr>
          <w:rFonts w:eastAsia="MS Mincho"/>
        </w:rPr>
        <w:t>Release 8</w:t>
      </w:r>
      <w:r w:rsidR="00457104" w:rsidRPr="00404825">
        <w:rPr>
          <w:rFonts w:eastAsia="MS Mincho"/>
        </w:rPr>
        <w:t xml:space="preserve"> E-UTRAN</w:t>
      </w:r>
      <w:r w:rsidRPr="00404825">
        <w:rPr>
          <w:rFonts w:eastAsia="MS Mincho"/>
        </w:rPr>
        <w:t>.</w:t>
      </w:r>
    </w:p>
    <w:p w14:paraId="781295AE" w14:textId="77777777" w:rsidR="00706951" w:rsidRPr="00404825" w:rsidRDefault="00457104" w:rsidP="00706951">
      <w:pPr>
        <w:rPr>
          <w:rFonts w:eastAsia="MS Mincho"/>
        </w:rPr>
      </w:pPr>
      <w:r w:rsidRPr="00404825">
        <w:rPr>
          <w:rFonts w:eastAsia="MS Mincho"/>
        </w:rPr>
        <w:t>HO requirements for Release 8 E-UTRAN</w:t>
      </w:r>
      <w:r w:rsidR="00706951" w:rsidRPr="00404825">
        <w:rPr>
          <w:rFonts w:eastAsia="MS Mincho"/>
        </w:rPr>
        <w:t xml:space="preserve"> –</w:t>
      </w:r>
      <w:r w:rsidRPr="00404825">
        <w:rPr>
          <w:rFonts w:eastAsia="MS Mincho"/>
        </w:rPr>
        <w:t xml:space="preserve"> </w:t>
      </w:r>
      <w:r w:rsidR="00706951" w:rsidRPr="00404825">
        <w:rPr>
          <w:rFonts w:eastAsia="MS Mincho"/>
        </w:rPr>
        <w:t xml:space="preserve">Advanced </w:t>
      </w:r>
      <w:r w:rsidRPr="00404825">
        <w:rPr>
          <w:rFonts w:eastAsia="MS Mincho"/>
        </w:rPr>
        <w:t>E-UTRAN</w:t>
      </w:r>
      <w:r w:rsidR="00706951" w:rsidRPr="00404825">
        <w:rPr>
          <w:rFonts w:eastAsia="MS Mincho"/>
        </w:rPr>
        <w:t xml:space="preserve"> shall be same as intra-</w:t>
      </w:r>
      <w:r w:rsidRPr="00404825">
        <w:rPr>
          <w:rFonts w:eastAsia="MS Mincho"/>
        </w:rPr>
        <w:t>Advanced E-UTRAN</w:t>
      </w:r>
      <w:r w:rsidR="00706951" w:rsidRPr="00404825">
        <w:rPr>
          <w:rFonts w:eastAsia="MS Mincho"/>
        </w:rPr>
        <w:t xml:space="preserve"> HO performance.</w:t>
      </w:r>
    </w:p>
    <w:p w14:paraId="7C052114" w14:textId="77777777" w:rsidR="00640C09" w:rsidRPr="00404825" w:rsidRDefault="003E5890" w:rsidP="00E608AF">
      <w:pPr>
        <w:pStyle w:val="Heading1"/>
        <w:pBdr>
          <w:top w:val="single" w:sz="12" w:space="0" w:color="auto"/>
        </w:pBdr>
        <w:tabs>
          <w:tab w:val="num" w:pos="1134"/>
        </w:tabs>
        <w:overflowPunct/>
        <w:autoSpaceDE/>
        <w:autoSpaceDN/>
        <w:adjustRightInd/>
        <w:textAlignment w:val="auto"/>
        <w:rPr>
          <w:rFonts w:eastAsia="MS Mincho"/>
        </w:rPr>
      </w:pPr>
      <w:bookmarkStart w:id="36" w:name="_Toc478053249"/>
      <w:r w:rsidRPr="00404825">
        <w:rPr>
          <w:rFonts w:eastAsia="MS Mincho"/>
        </w:rPr>
        <w:lastRenderedPageBreak/>
        <w:t>10</w:t>
      </w:r>
      <w:r w:rsidR="00640C09" w:rsidRPr="00404825">
        <w:rPr>
          <w:rFonts w:eastAsia="MS Mincho"/>
        </w:rPr>
        <w:tab/>
      </w:r>
      <w:r w:rsidR="00FA4325" w:rsidRPr="00404825">
        <w:rPr>
          <w:rFonts w:eastAsia="MS Mincho"/>
        </w:rPr>
        <w:t>R</w:t>
      </w:r>
      <w:r w:rsidR="00640C09" w:rsidRPr="00404825">
        <w:rPr>
          <w:rFonts w:eastAsia="MS Mincho"/>
        </w:rPr>
        <w:t>equirements</w:t>
      </w:r>
      <w:r w:rsidR="00FA4325" w:rsidRPr="00404825">
        <w:rPr>
          <w:rFonts w:eastAsia="MS Mincho"/>
        </w:rPr>
        <w:t xml:space="preserve"> for E</w:t>
      </w:r>
      <w:r w:rsidR="007952E6" w:rsidRPr="00404825">
        <w:rPr>
          <w:rFonts w:eastAsia="MS Mincho"/>
        </w:rPr>
        <w:t>-</w:t>
      </w:r>
      <w:r w:rsidR="00FA4325" w:rsidRPr="00404825">
        <w:rPr>
          <w:rFonts w:eastAsia="MS Mincho"/>
        </w:rPr>
        <w:t>UTRAN</w:t>
      </w:r>
      <w:r w:rsidR="00E608AF" w:rsidRPr="00404825">
        <w:rPr>
          <w:rFonts w:eastAsia="MS Mincho"/>
        </w:rPr>
        <w:t xml:space="preserve"> a</w:t>
      </w:r>
      <w:r w:rsidR="008A1F3D" w:rsidRPr="00404825">
        <w:rPr>
          <w:rFonts w:eastAsia="MS Mincho"/>
        </w:rPr>
        <w:t>rchi</w:t>
      </w:r>
      <w:r w:rsidR="00E608AF" w:rsidRPr="00404825">
        <w:rPr>
          <w:rFonts w:eastAsia="MS Mincho"/>
        </w:rPr>
        <w:t>tecture and m</w:t>
      </w:r>
      <w:r w:rsidR="008150F5" w:rsidRPr="00404825">
        <w:rPr>
          <w:rFonts w:eastAsia="MS Mincho"/>
        </w:rPr>
        <w:t>igration</w:t>
      </w:r>
      <w:bookmarkEnd w:id="36"/>
    </w:p>
    <w:p w14:paraId="6BD2F99E" w14:textId="77777777" w:rsidR="00706951" w:rsidRPr="00404825" w:rsidRDefault="00457104" w:rsidP="00706951">
      <w:pPr>
        <w:pStyle w:val="B1"/>
        <w:ind w:left="0" w:firstLine="0"/>
        <w:rPr>
          <w:rFonts w:eastAsia="MS Mincho"/>
        </w:rPr>
      </w:pPr>
      <w:r w:rsidRPr="00404825">
        <w:rPr>
          <w:rFonts w:eastAsia="MS Mincho"/>
        </w:rPr>
        <w:t>Advanced E-UTRAN</w:t>
      </w:r>
      <w:r w:rsidR="00706951" w:rsidRPr="00404825">
        <w:rPr>
          <w:rFonts w:eastAsia="MS Mincho"/>
        </w:rPr>
        <w:t xml:space="preserve"> architecture should be based on Release 8 E-UTRAN architecture.</w:t>
      </w:r>
    </w:p>
    <w:p w14:paraId="17BF1E42" w14:textId="77777777" w:rsidR="00706951" w:rsidRPr="00404825" w:rsidRDefault="00706951" w:rsidP="00706951">
      <w:pPr>
        <w:pStyle w:val="B1"/>
        <w:ind w:left="0" w:firstLine="0"/>
        <w:rPr>
          <w:rFonts w:eastAsia="MS Mincho"/>
        </w:rPr>
      </w:pPr>
      <w:r w:rsidRPr="00404825">
        <w:rPr>
          <w:rFonts w:eastAsia="MS Mincho"/>
        </w:rPr>
        <w:t xml:space="preserve">New architecture should be considered </w:t>
      </w:r>
      <w:r w:rsidR="00457104" w:rsidRPr="00404825">
        <w:rPr>
          <w:rFonts w:eastAsia="MS Mincho"/>
        </w:rPr>
        <w:t xml:space="preserve">in Advanced E-UTRAN </w:t>
      </w:r>
      <w:r w:rsidRPr="00404825">
        <w:rPr>
          <w:rFonts w:eastAsia="MS Mincho"/>
        </w:rPr>
        <w:t>if signi</w:t>
      </w:r>
      <w:r w:rsidR="00457104" w:rsidRPr="00404825">
        <w:rPr>
          <w:rFonts w:eastAsia="MS Mincho"/>
        </w:rPr>
        <w:t>ficant benefit can be expected.</w:t>
      </w:r>
    </w:p>
    <w:p w14:paraId="19F88732" w14:textId="77777777" w:rsidR="00AD5AD5" w:rsidRPr="00404825" w:rsidRDefault="00AD5AD5" w:rsidP="00AD5AD5">
      <w:pPr>
        <w:pStyle w:val="Heading1"/>
        <w:pBdr>
          <w:top w:val="single" w:sz="12" w:space="0" w:color="auto"/>
        </w:pBdr>
        <w:tabs>
          <w:tab w:val="num" w:pos="1080"/>
        </w:tabs>
        <w:overflowPunct/>
        <w:autoSpaceDE/>
        <w:autoSpaceDN/>
        <w:adjustRightInd/>
        <w:textAlignment w:val="auto"/>
        <w:rPr>
          <w:rFonts w:eastAsia="MS Mincho"/>
        </w:rPr>
      </w:pPr>
      <w:bookmarkStart w:id="37" w:name="_Toc478053250"/>
      <w:r w:rsidRPr="00404825">
        <w:rPr>
          <w:rFonts w:eastAsia="MS Mincho"/>
        </w:rPr>
        <w:t>11</w:t>
      </w:r>
      <w:r w:rsidRPr="00404825">
        <w:rPr>
          <w:rFonts w:eastAsia="MS Mincho"/>
        </w:rPr>
        <w:tab/>
        <w:t>Radio Resource Management requirements</w:t>
      </w:r>
      <w:bookmarkEnd w:id="37"/>
    </w:p>
    <w:p w14:paraId="6E674BFF" w14:textId="77777777" w:rsidR="00CF5576" w:rsidRPr="00AD5AD5" w:rsidRDefault="00AD5AD5" w:rsidP="001B7919">
      <w:pPr>
        <w:rPr>
          <w:rFonts w:eastAsia="MS Mincho" w:hint="eastAsia"/>
        </w:rPr>
      </w:pPr>
      <w:r w:rsidRPr="00404825">
        <w:rPr>
          <w:rFonts w:eastAsia="MS Mincho"/>
        </w:rPr>
        <w:t>Radio resource management requirements of Release 8 E-UTRA and E-UTRAN</w:t>
      </w:r>
      <w:r>
        <w:rPr>
          <w:rFonts w:eastAsia="MS Mincho" w:hint="eastAsia"/>
        </w:rPr>
        <w:t xml:space="preserve"> </w:t>
      </w:r>
      <w:r w:rsidRPr="00404825">
        <w:rPr>
          <w:rFonts w:eastAsia="MS Mincho"/>
        </w:rPr>
        <w:t xml:space="preserve">[3] are applicable for Advanced E-UTRA and </w:t>
      </w:r>
      <w:r w:rsidR="0011489D">
        <w:rPr>
          <w:rFonts w:eastAsia="MS Mincho" w:hint="eastAsia"/>
        </w:rPr>
        <w:t xml:space="preserve">Advanced </w:t>
      </w:r>
      <w:r w:rsidRPr="00404825">
        <w:rPr>
          <w:rFonts w:eastAsia="MS Mincho"/>
        </w:rPr>
        <w:t>E-UTRAN.</w:t>
      </w:r>
    </w:p>
    <w:p w14:paraId="0BDB76BE" w14:textId="77777777" w:rsidR="00AD5AD5" w:rsidRPr="00404825" w:rsidRDefault="00AD5AD5" w:rsidP="00AD5AD5">
      <w:pPr>
        <w:pStyle w:val="Heading1"/>
        <w:pBdr>
          <w:top w:val="single" w:sz="12" w:space="0" w:color="auto"/>
        </w:pBdr>
        <w:tabs>
          <w:tab w:val="num" w:pos="1080"/>
        </w:tabs>
        <w:overflowPunct/>
        <w:autoSpaceDE/>
        <w:autoSpaceDN/>
        <w:adjustRightInd/>
        <w:textAlignment w:val="auto"/>
        <w:rPr>
          <w:rFonts w:eastAsia="MS Mincho"/>
        </w:rPr>
      </w:pPr>
      <w:bookmarkStart w:id="38" w:name="_Toc478053251"/>
      <w:r w:rsidRPr="00404825">
        <w:rPr>
          <w:rFonts w:eastAsia="MS Mincho"/>
        </w:rPr>
        <w:t>12</w:t>
      </w:r>
      <w:r w:rsidRPr="00404825">
        <w:rPr>
          <w:rFonts w:eastAsia="MS Mincho"/>
        </w:rPr>
        <w:tab/>
        <w:t>Complexity requirements</w:t>
      </w:r>
      <w:bookmarkEnd w:id="38"/>
    </w:p>
    <w:p w14:paraId="7D67094C" w14:textId="77777777" w:rsidR="00AD5AD5" w:rsidRPr="00404825" w:rsidRDefault="00AD5AD5" w:rsidP="00AD5AD5">
      <w:pPr>
        <w:rPr>
          <w:rFonts w:eastAsia="MS Mincho"/>
        </w:rPr>
      </w:pPr>
      <w:r w:rsidRPr="00404825">
        <w:rPr>
          <w:rFonts w:eastAsia="MS Mincho"/>
        </w:rPr>
        <w:t>Complexity requirements of Release 8 E-UTRA and E-UTRAN</w:t>
      </w:r>
      <w:r>
        <w:rPr>
          <w:rFonts w:eastAsia="MS Mincho" w:hint="eastAsia"/>
        </w:rPr>
        <w:t xml:space="preserve"> </w:t>
      </w:r>
      <w:r w:rsidRPr="00404825">
        <w:rPr>
          <w:rFonts w:eastAsia="MS Mincho"/>
        </w:rPr>
        <w:t xml:space="preserve">[3] are applicable for Advanced E-UTRA and </w:t>
      </w:r>
      <w:r w:rsidR="0011489D">
        <w:rPr>
          <w:rFonts w:eastAsia="MS Mincho" w:hint="eastAsia"/>
        </w:rPr>
        <w:t xml:space="preserve">Advanced </w:t>
      </w:r>
      <w:r w:rsidRPr="00404825">
        <w:rPr>
          <w:rFonts w:eastAsia="MS Mincho"/>
        </w:rPr>
        <w:t>E-UTRAN.</w:t>
      </w:r>
    </w:p>
    <w:p w14:paraId="74DCA43D" w14:textId="77777777" w:rsidR="00852B14" w:rsidRPr="00404825" w:rsidRDefault="00AD5AD5" w:rsidP="003E5890">
      <w:pPr>
        <w:pStyle w:val="Heading1"/>
        <w:pBdr>
          <w:top w:val="single" w:sz="12" w:space="0" w:color="auto"/>
        </w:pBdr>
        <w:rPr>
          <w:rFonts w:eastAsia="MS Mincho"/>
        </w:rPr>
      </w:pPr>
      <w:bookmarkStart w:id="39" w:name="_Toc478053252"/>
      <w:r>
        <w:rPr>
          <w:rFonts w:eastAsia="MS Mincho" w:hint="eastAsia"/>
        </w:rPr>
        <w:t>13</w:t>
      </w:r>
      <w:r w:rsidR="00BC06B5" w:rsidRPr="00404825">
        <w:rPr>
          <w:rFonts w:eastAsia="MS Mincho"/>
        </w:rPr>
        <w:tab/>
        <w:t>Cost-related r</w:t>
      </w:r>
      <w:r w:rsidR="00852B14" w:rsidRPr="00404825">
        <w:rPr>
          <w:rFonts w:eastAsia="MS Mincho"/>
        </w:rPr>
        <w:t>equirements</w:t>
      </w:r>
      <w:bookmarkEnd w:id="39"/>
    </w:p>
    <w:p w14:paraId="4F95AD46" w14:textId="77777777" w:rsidR="00706951" w:rsidRPr="00404825" w:rsidRDefault="00281607" w:rsidP="00281607">
      <w:pPr>
        <w:pStyle w:val="B1"/>
        <w:rPr>
          <w:rFonts w:eastAsia="MS Mincho"/>
        </w:rPr>
      </w:pPr>
      <w:r>
        <w:rPr>
          <w:rFonts w:eastAsia="MS Mincho"/>
        </w:rPr>
        <w:t>-</w:t>
      </w:r>
      <w:r>
        <w:rPr>
          <w:rFonts w:eastAsia="MS Mincho"/>
        </w:rPr>
        <w:tab/>
      </w:r>
      <w:r w:rsidR="00706951" w:rsidRPr="00404825">
        <w:rPr>
          <w:rFonts w:eastAsia="MS Mincho"/>
        </w:rPr>
        <w:t xml:space="preserve">Low cost of the infrastructure deployment and terminal for </w:t>
      </w:r>
      <w:r w:rsidR="00457104" w:rsidRPr="00404825">
        <w:rPr>
          <w:rFonts w:eastAsia="MS Mincho"/>
        </w:rPr>
        <w:t xml:space="preserve">Advanced E-UTRA and </w:t>
      </w:r>
      <w:r w:rsidR="0011489D">
        <w:rPr>
          <w:rFonts w:eastAsia="MS Mincho" w:hint="eastAsia"/>
        </w:rPr>
        <w:t xml:space="preserve">Advanced </w:t>
      </w:r>
      <w:r w:rsidR="00457104" w:rsidRPr="00404825">
        <w:rPr>
          <w:rFonts w:eastAsia="MS Mincho"/>
        </w:rPr>
        <w:t>E-UTRAN</w:t>
      </w:r>
      <w:r w:rsidR="00706951" w:rsidRPr="00404825">
        <w:rPr>
          <w:rFonts w:eastAsia="MS Mincho"/>
        </w:rPr>
        <w:t xml:space="preserve"> shall be an essential element</w:t>
      </w:r>
    </w:p>
    <w:p w14:paraId="3C252CAC" w14:textId="77777777" w:rsidR="00706951" w:rsidRPr="00404825" w:rsidRDefault="00281607" w:rsidP="00281607">
      <w:pPr>
        <w:pStyle w:val="B1"/>
        <w:rPr>
          <w:rFonts w:eastAsia="MS Mincho"/>
        </w:rPr>
      </w:pPr>
      <w:r>
        <w:rPr>
          <w:rFonts w:eastAsia="MS Mincho"/>
        </w:rPr>
        <w:t>-</w:t>
      </w:r>
      <w:r>
        <w:rPr>
          <w:rFonts w:eastAsia="MS Mincho"/>
        </w:rPr>
        <w:tab/>
      </w:r>
      <w:r w:rsidR="00706951" w:rsidRPr="00404825">
        <w:rPr>
          <w:rFonts w:eastAsia="MS Mincho"/>
        </w:rPr>
        <w:t>Power efficiency in the infrastructure and terminal shall be an essential element</w:t>
      </w:r>
    </w:p>
    <w:p w14:paraId="792F9EF1" w14:textId="77777777" w:rsidR="00706951" w:rsidRPr="00404825" w:rsidRDefault="00281607" w:rsidP="00281607">
      <w:pPr>
        <w:pStyle w:val="B1"/>
        <w:rPr>
          <w:rFonts w:eastAsia="MS Mincho"/>
        </w:rPr>
      </w:pPr>
      <w:r>
        <w:rPr>
          <w:rFonts w:eastAsia="MS Mincho"/>
        </w:rPr>
        <w:t>-</w:t>
      </w:r>
      <w:r>
        <w:rPr>
          <w:rFonts w:eastAsia="MS Mincho"/>
        </w:rPr>
        <w:tab/>
      </w:r>
      <w:r w:rsidR="00706951" w:rsidRPr="00404825">
        <w:rPr>
          <w:rFonts w:eastAsia="MS Mincho"/>
        </w:rPr>
        <w:t>Backhauling shall minimize cost per bit</w:t>
      </w:r>
    </w:p>
    <w:p w14:paraId="32F1894D" w14:textId="77777777" w:rsidR="002525A3" w:rsidRDefault="00281607" w:rsidP="00281607">
      <w:pPr>
        <w:pStyle w:val="B1"/>
        <w:rPr>
          <w:rFonts w:eastAsia="MS Mincho" w:hint="eastAsia"/>
          <w:iCs/>
        </w:rPr>
      </w:pPr>
      <w:r>
        <w:rPr>
          <w:rFonts w:eastAsia="MS Mincho"/>
          <w:iCs/>
        </w:rPr>
        <w:t>-</w:t>
      </w:r>
      <w:r>
        <w:rPr>
          <w:rFonts w:eastAsia="MS Mincho"/>
          <w:iCs/>
        </w:rPr>
        <w:tab/>
      </w:r>
      <w:r w:rsidR="00B74890">
        <w:rPr>
          <w:rFonts w:eastAsia="MS Mincho" w:hint="eastAsia"/>
          <w:iCs/>
        </w:rPr>
        <w:t>Advanced E-UTRA and Advanced E-UTRAN</w:t>
      </w:r>
      <w:r w:rsidR="009D2BA4" w:rsidRPr="00404825">
        <w:rPr>
          <w:rFonts w:eastAsia="MS Mincho"/>
          <w:iCs/>
        </w:rPr>
        <w:t xml:space="preserve"> should allow backhaul using LTE spectrum </w:t>
      </w:r>
    </w:p>
    <w:p w14:paraId="772D0B49" w14:textId="77777777" w:rsidR="009D2BA4" w:rsidRPr="00404825" w:rsidRDefault="00281607" w:rsidP="00281607">
      <w:pPr>
        <w:pStyle w:val="B1"/>
        <w:rPr>
          <w:rFonts w:eastAsia="MS Mincho"/>
          <w:iCs/>
        </w:rPr>
      </w:pPr>
      <w:r>
        <w:rPr>
          <w:rFonts w:eastAsia="MS Mincho"/>
          <w:iCs/>
        </w:rPr>
        <w:t>-</w:t>
      </w:r>
      <w:r>
        <w:rPr>
          <w:rFonts w:eastAsia="MS Mincho"/>
          <w:iCs/>
        </w:rPr>
        <w:tab/>
      </w:r>
      <w:r w:rsidR="00AD5AD5">
        <w:rPr>
          <w:rFonts w:eastAsia="MS Mincho" w:hint="eastAsia"/>
          <w:iCs/>
        </w:rPr>
        <w:t>F</w:t>
      </w:r>
      <w:r w:rsidR="009D2BA4" w:rsidRPr="00404825">
        <w:rPr>
          <w:rFonts w:eastAsia="MS Mincho"/>
          <w:iCs/>
        </w:rPr>
        <w:t xml:space="preserve">urther enhancements of SON and self configuration </w:t>
      </w:r>
      <w:r w:rsidR="00AD5AD5">
        <w:rPr>
          <w:rFonts w:eastAsia="MS Mincho" w:hint="eastAsia"/>
          <w:iCs/>
        </w:rPr>
        <w:t xml:space="preserve">shall be </w:t>
      </w:r>
      <w:r w:rsidR="001D558A">
        <w:rPr>
          <w:rFonts w:eastAsia="MS Mincho" w:hint="eastAsia"/>
          <w:iCs/>
        </w:rPr>
        <w:t xml:space="preserve">an </w:t>
      </w:r>
      <w:r w:rsidR="00AD5AD5">
        <w:rPr>
          <w:rFonts w:eastAsia="MS Mincho" w:hint="eastAsia"/>
          <w:iCs/>
        </w:rPr>
        <w:t>essential element</w:t>
      </w:r>
      <w:r w:rsidR="00B74890">
        <w:rPr>
          <w:rFonts w:eastAsia="MS Mincho" w:hint="eastAsia"/>
          <w:iCs/>
        </w:rPr>
        <w:t>,</w:t>
      </w:r>
      <w:r w:rsidR="00AD5AD5">
        <w:rPr>
          <w:rFonts w:eastAsia="MS Mincho" w:hint="eastAsia"/>
          <w:iCs/>
        </w:rPr>
        <w:t xml:space="preserve"> </w:t>
      </w:r>
      <w:r w:rsidR="009D2BA4" w:rsidRPr="00404825">
        <w:rPr>
          <w:rFonts w:eastAsia="MS Mincho"/>
          <w:iCs/>
        </w:rPr>
        <w:t>e.g.:</w:t>
      </w:r>
    </w:p>
    <w:p w14:paraId="1616F831" w14:textId="77777777" w:rsidR="001D558A" w:rsidRDefault="00281607" w:rsidP="00281607">
      <w:pPr>
        <w:pStyle w:val="B2"/>
        <w:rPr>
          <w:rFonts w:eastAsia="MS Mincho" w:hint="eastAsia"/>
        </w:rPr>
      </w:pPr>
      <w:r>
        <w:rPr>
          <w:rFonts w:eastAsia="MS Mincho"/>
        </w:rPr>
        <w:t>-</w:t>
      </w:r>
      <w:r>
        <w:rPr>
          <w:rFonts w:eastAsia="MS Mincho"/>
        </w:rPr>
        <w:tab/>
      </w:r>
      <w:r w:rsidR="009D2BA4" w:rsidRPr="00404825">
        <w:rPr>
          <w:rFonts w:eastAsia="MS Mincho"/>
        </w:rPr>
        <w:t>Special care with respect to SON shall be taken for special deployment scenarios like network sharing</w:t>
      </w:r>
    </w:p>
    <w:p w14:paraId="0A3C2F45" w14:textId="77777777" w:rsidR="009D2BA4" w:rsidRDefault="00281607" w:rsidP="00281607">
      <w:pPr>
        <w:pStyle w:val="B2"/>
        <w:rPr>
          <w:rFonts w:eastAsia="MS Mincho" w:hint="eastAsia"/>
        </w:rPr>
      </w:pPr>
      <w:r>
        <w:rPr>
          <w:rFonts w:eastAsia="MS Mincho"/>
          <w:color w:val="000000"/>
        </w:rPr>
        <w:t>-</w:t>
      </w:r>
      <w:r>
        <w:rPr>
          <w:rFonts w:eastAsia="MS Mincho"/>
          <w:color w:val="000000"/>
        </w:rPr>
        <w:tab/>
      </w:r>
      <w:r w:rsidR="001D558A">
        <w:rPr>
          <w:rFonts w:eastAsia="MS Mincho"/>
          <w:color w:val="000000"/>
        </w:rPr>
        <w:t xml:space="preserve">Special care with respect to SON shall be taken for mass deployment scenarios like in </w:t>
      </w:r>
      <w:r w:rsidR="001D558A" w:rsidRPr="001D558A">
        <w:rPr>
          <w:rFonts w:eastAsia="MS Mincho"/>
        </w:rPr>
        <w:t xml:space="preserve">the </w:t>
      </w:r>
      <w:r w:rsidR="001D558A">
        <w:rPr>
          <w:rFonts w:eastAsia="MS Mincho"/>
          <w:color w:val="000000"/>
        </w:rPr>
        <w:t>case of home eNBs, i.e. for In and Outbound Mobility for home eNode B and problems caused by incorrect behaviour of home eNBs.</w:t>
      </w:r>
    </w:p>
    <w:p w14:paraId="41EE17C6" w14:textId="77777777" w:rsidR="00B74890" w:rsidRDefault="00281607" w:rsidP="00281607">
      <w:pPr>
        <w:pStyle w:val="B2"/>
        <w:rPr>
          <w:rFonts w:eastAsia="MS Mincho"/>
        </w:rPr>
      </w:pPr>
      <w:r>
        <w:rPr>
          <w:rFonts w:eastAsia="MS Mincho"/>
        </w:rPr>
        <w:t>-</w:t>
      </w:r>
      <w:r>
        <w:rPr>
          <w:rFonts w:eastAsia="MS Mincho"/>
        </w:rPr>
        <w:tab/>
      </w:r>
      <w:r w:rsidR="00B74890">
        <w:rPr>
          <w:rFonts w:eastAsia="MS Mincho"/>
        </w:rPr>
        <w:t>Avoiding need for drive tests</w:t>
      </w:r>
    </w:p>
    <w:p w14:paraId="6612D920" w14:textId="77777777" w:rsidR="00B74890" w:rsidRPr="004C7AB6" w:rsidRDefault="00281607" w:rsidP="00281607">
      <w:pPr>
        <w:pStyle w:val="B2"/>
        <w:rPr>
          <w:rFonts w:eastAsia="MS Mincho"/>
        </w:rPr>
      </w:pPr>
      <w:r>
        <w:rPr>
          <w:rFonts w:eastAsia="MS Mincho"/>
        </w:rPr>
        <w:t>-</w:t>
      </w:r>
      <w:r>
        <w:rPr>
          <w:rFonts w:eastAsia="MS Mincho"/>
        </w:rPr>
        <w:tab/>
      </w:r>
      <w:r w:rsidR="00B74890">
        <w:rPr>
          <w:rFonts w:eastAsia="MS Mincho"/>
        </w:rPr>
        <w:t xml:space="preserve">Impact to </w:t>
      </w:r>
      <w:r w:rsidR="00B74890" w:rsidRPr="00402DCC">
        <w:rPr>
          <w:rFonts w:eastAsia="MS Mincho"/>
        </w:rPr>
        <w:t xml:space="preserve">UE complexity and power consumption </w:t>
      </w:r>
      <w:r w:rsidR="00B74890">
        <w:rPr>
          <w:rFonts w:eastAsia="MS Mincho"/>
        </w:rPr>
        <w:t xml:space="preserve">needs to be taken into account </w:t>
      </w:r>
    </w:p>
    <w:p w14:paraId="7C20846D" w14:textId="77777777" w:rsidR="009D2BA4" w:rsidRDefault="00281607" w:rsidP="00281607">
      <w:pPr>
        <w:pStyle w:val="B1"/>
        <w:rPr>
          <w:rFonts w:eastAsia="MS Mincho" w:hint="eastAsia"/>
        </w:rPr>
      </w:pPr>
      <w:r>
        <w:rPr>
          <w:rFonts w:eastAsia="MS Mincho"/>
        </w:rPr>
        <w:t>-</w:t>
      </w:r>
      <w:r>
        <w:rPr>
          <w:rFonts w:eastAsia="MS Mincho"/>
        </w:rPr>
        <w:tab/>
      </w:r>
      <w:r w:rsidR="009D2BA4" w:rsidRPr="00404825">
        <w:rPr>
          <w:rFonts w:eastAsia="MS Mincho"/>
        </w:rPr>
        <w:t>Operation and maintenance tasks shall be minimized to the maximum possible exten</w:t>
      </w:r>
      <w:r w:rsidR="00B74890">
        <w:rPr>
          <w:rFonts w:eastAsia="MS Mincho" w:hint="eastAsia"/>
        </w:rPr>
        <w:t>t</w:t>
      </w:r>
      <w:r w:rsidR="009D2BA4" w:rsidRPr="00404825">
        <w:rPr>
          <w:rFonts w:eastAsia="MS Mincho"/>
        </w:rPr>
        <w:t>. W</w:t>
      </w:r>
      <w:r w:rsidR="00B74890">
        <w:rPr>
          <w:rFonts w:eastAsia="MS Mincho" w:hint="eastAsia"/>
        </w:rPr>
        <w:t>h</w:t>
      </w:r>
      <w:r w:rsidR="009D2BA4" w:rsidRPr="00404825">
        <w:rPr>
          <w:rFonts w:eastAsia="MS Mincho"/>
        </w:rPr>
        <w:t>ere needed it should be based on open interfaces</w:t>
      </w:r>
    </w:p>
    <w:p w14:paraId="068547B5" w14:textId="77777777" w:rsidR="00B74890" w:rsidRPr="00B74890" w:rsidRDefault="00281607" w:rsidP="00281607">
      <w:pPr>
        <w:pStyle w:val="B1"/>
        <w:rPr>
          <w:rFonts w:eastAsia="MS Mincho"/>
          <w:iCs/>
        </w:rPr>
      </w:pPr>
      <w:r>
        <w:rPr>
          <w:rFonts w:eastAsia="MS Mincho"/>
          <w:iCs/>
        </w:rPr>
        <w:t>-</w:t>
      </w:r>
      <w:r>
        <w:rPr>
          <w:rFonts w:eastAsia="MS Mincho"/>
          <w:iCs/>
        </w:rPr>
        <w:tab/>
      </w:r>
      <w:r w:rsidR="00B74890">
        <w:rPr>
          <w:rFonts w:eastAsia="MS Mincho"/>
          <w:iCs/>
        </w:rPr>
        <w:t>eNode B implementation cost efficiency and flexibility for multi-vendor deployments should be considered, such as RF requirements in specific scenarios or base station modularity aspects with e.g. remote radio units and open interfaces</w:t>
      </w:r>
    </w:p>
    <w:p w14:paraId="421C92D7" w14:textId="77777777" w:rsidR="009D2BA4" w:rsidRPr="00404825" w:rsidRDefault="00281607" w:rsidP="00281607">
      <w:pPr>
        <w:pStyle w:val="B1"/>
        <w:rPr>
          <w:rFonts w:eastAsia="MS Mincho"/>
          <w:iCs/>
        </w:rPr>
      </w:pPr>
      <w:r>
        <w:rPr>
          <w:rFonts w:eastAsia="MS Mincho"/>
          <w:iCs/>
        </w:rPr>
        <w:t>-</w:t>
      </w:r>
      <w:r>
        <w:rPr>
          <w:rFonts w:eastAsia="MS Mincho"/>
          <w:iCs/>
        </w:rPr>
        <w:tab/>
      </w:r>
      <w:r w:rsidR="009D2BA4" w:rsidRPr="00404825">
        <w:rPr>
          <w:rFonts w:eastAsia="MS Mincho"/>
          <w:iCs/>
        </w:rPr>
        <w:t>All the interfaces specified shall be open for multi-vendor equipment interoperability.</w:t>
      </w:r>
    </w:p>
    <w:p w14:paraId="5D3A22C3" w14:textId="77777777" w:rsidR="005032DE" w:rsidRPr="00404825" w:rsidRDefault="003828B4" w:rsidP="003828B4">
      <w:pPr>
        <w:pStyle w:val="Heading1"/>
        <w:rPr>
          <w:rFonts w:eastAsia="MS Mincho"/>
        </w:rPr>
      </w:pPr>
      <w:bookmarkStart w:id="40" w:name="_Toc478053253"/>
      <w:r>
        <w:rPr>
          <w:rFonts w:eastAsia="MS Mincho"/>
        </w:rPr>
        <w:t>14</w:t>
      </w:r>
      <w:r>
        <w:rPr>
          <w:rFonts w:eastAsia="MS Mincho"/>
        </w:rPr>
        <w:tab/>
      </w:r>
      <w:r w:rsidR="005032DE" w:rsidRPr="00404825">
        <w:rPr>
          <w:rFonts w:eastAsia="MS Mincho"/>
        </w:rPr>
        <w:t>Service-related requirements</w:t>
      </w:r>
      <w:bookmarkEnd w:id="40"/>
    </w:p>
    <w:p w14:paraId="1A5478D2" w14:textId="77777777" w:rsidR="00AD069B" w:rsidRDefault="005032DE" w:rsidP="005032DE">
      <w:pPr>
        <w:rPr>
          <w:rFonts w:eastAsia="MS Mincho"/>
        </w:rPr>
      </w:pPr>
      <w:r w:rsidRPr="00404825">
        <w:rPr>
          <w:rFonts w:eastAsia="MS Mincho"/>
        </w:rPr>
        <w:t>Service related requirements of Release 8 E-UTRA and E-UTRAN</w:t>
      </w:r>
      <w:r w:rsidR="00BB58AC">
        <w:rPr>
          <w:rFonts w:eastAsia="MS Mincho" w:hint="eastAsia"/>
        </w:rPr>
        <w:t xml:space="preserve"> </w:t>
      </w:r>
      <w:r w:rsidRPr="00404825">
        <w:rPr>
          <w:rFonts w:eastAsia="MS Mincho"/>
        </w:rPr>
        <w:t xml:space="preserve">[3] are applicable for Advanced E-UTRA and </w:t>
      </w:r>
      <w:r w:rsidR="0011489D">
        <w:rPr>
          <w:rFonts w:eastAsia="MS Mincho" w:hint="eastAsia"/>
        </w:rPr>
        <w:t xml:space="preserve">Advanced </w:t>
      </w:r>
      <w:r w:rsidRPr="00404825">
        <w:rPr>
          <w:rFonts w:eastAsia="MS Mincho"/>
        </w:rPr>
        <w:t>E-UTRAN.</w:t>
      </w:r>
    </w:p>
    <w:p w14:paraId="35ABCBEF" w14:textId="77777777" w:rsidR="00AD069B" w:rsidRPr="007B09D7" w:rsidRDefault="00AD069B" w:rsidP="007B09D7">
      <w:pPr>
        <w:pStyle w:val="Heading8"/>
        <w:rPr>
          <w:sz w:val="20"/>
        </w:rPr>
      </w:pPr>
      <w:r>
        <w:br w:type="page"/>
      </w:r>
      <w:bookmarkStart w:id="41" w:name="_Toc478053254"/>
      <w:r>
        <w:lastRenderedPageBreak/>
        <w:t>Annex A (informative):</w:t>
      </w:r>
      <w:r w:rsidR="00281607">
        <w:br/>
        <w:t>System performance evaluation model</w:t>
      </w:r>
      <w:bookmarkEnd w:id="41"/>
      <w:r>
        <w:br/>
      </w:r>
    </w:p>
    <w:p w14:paraId="1ABB59C8" w14:textId="77777777" w:rsidR="00443F96" w:rsidRPr="007B09D7" w:rsidRDefault="00281607" w:rsidP="00281607">
      <w:pPr>
        <w:pStyle w:val="Heading1"/>
        <w:rPr>
          <w:rFonts w:eastAsia="MS Mincho"/>
          <w:sz w:val="20"/>
        </w:rPr>
      </w:pPr>
      <w:bookmarkStart w:id="42" w:name="_Toc478053255"/>
      <w:r>
        <w:rPr>
          <w:rFonts w:eastAsia="MS Mincho" w:hint="eastAsia"/>
        </w:rPr>
        <w:t>A.1</w:t>
      </w:r>
      <w:r>
        <w:rPr>
          <w:rFonts w:eastAsia="MS Mincho"/>
        </w:rPr>
        <w:tab/>
      </w:r>
      <w:r w:rsidR="00752350">
        <w:rPr>
          <w:rFonts w:eastAsia="MS Mincho" w:hint="eastAsia"/>
        </w:rPr>
        <w:t>System</w:t>
      </w:r>
      <w:r w:rsidR="00443F96">
        <w:rPr>
          <w:rFonts w:eastAsia="MS Mincho" w:hint="eastAsia"/>
        </w:rPr>
        <w:t xml:space="preserve"> </w:t>
      </w:r>
      <w:r w:rsidR="00752350">
        <w:rPr>
          <w:rFonts w:eastAsia="MS Mincho" w:hint="eastAsia"/>
        </w:rPr>
        <w:t xml:space="preserve">performance evaluation </w:t>
      </w:r>
      <w:r w:rsidR="00443F96">
        <w:rPr>
          <w:rFonts w:eastAsia="MS Mincho" w:hint="eastAsia"/>
        </w:rPr>
        <w:t>model</w:t>
      </w:r>
      <w:bookmarkEnd w:id="42"/>
    </w:p>
    <w:p w14:paraId="20700BD9" w14:textId="77777777" w:rsidR="00D37643" w:rsidRDefault="00FE17B4" w:rsidP="00D37643">
      <w:pPr>
        <w:jc w:val="both"/>
      </w:pPr>
      <w:r>
        <w:rPr>
          <w:rFonts w:eastAsia="MS Mincho" w:hint="eastAsia"/>
        </w:rPr>
        <w:t xml:space="preserve">One of the </w:t>
      </w:r>
      <w:r w:rsidR="00752350">
        <w:rPr>
          <w:rFonts w:eastAsia="MS Mincho" w:hint="eastAsia"/>
        </w:rPr>
        <w:t>system performance</w:t>
      </w:r>
      <w:r w:rsidR="00D37643">
        <w:t xml:space="preserve"> evaluation </w:t>
      </w:r>
      <w:r w:rsidR="00752350">
        <w:rPr>
          <w:rFonts w:eastAsia="MS Mincho" w:hint="eastAsia"/>
        </w:rPr>
        <w:t>models</w:t>
      </w:r>
      <w:r w:rsidR="00D37643">
        <w:t xml:space="preserve"> </w:t>
      </w:r>
      <w:r w:rsidR="00D37643">
        <w:rPr>
          <w:rFonts w:eastAsia="MS Mincho" w:hint="eastAsia"/>
        </w:rPr>
        <w:t xml:space="preserve">in </w:t>
      </w:r>
      <w:r w:rsidR="00D37643">
        <w:t>A</w:t>
      </w:r>
      <w:r w:rsidR="00D37643">
        <w:rPr>
          <w:rFonts w:eastAsia="MS Mincho" w:hint="eastAsia"/>
        </w:rPr>
        <w:t xml:space="preserve">dvanced E-UTRA </w:t>
      </w:r>
      <w:r w:rsidR="00752350">
        <w:rPr>
          <w:rFonts w:eastAsia="MS Mincho" w:hint="eastAsia"/>
        </w:rPr>
        <w:t xml:space="preserve">(Case 1) </w:t>
      </w:r>
      <w:r w:rsidR="00752350">
        <w:t>is</w:t>
      </w:r>
      <w:r w:rsidR="00752350">
        <w:rPr>
          <w:rFonts w:eastAsia="MS Mincho" w:hint="eastAsia"/>
        </w:rPr>
        <w:t xml:space="preserve"> the same as the model</w:t>
      </w:r>
      <w:r>
        <w:rPr>
          <w:rFonts w:eastAsia="MS Mincho" w:hint="eastAsia"/>
        </w:rPr>
        <w:t xml:space="preserve"> </w:t>
      </w:r>
      <w:r w:rsidR="00752350">
        <w:rPr>
          <w:rFonts w:eastAsia="MS Mincho" w:hint="eastAsia"/>
        </w:rPr>
        <w:t>used for</w:t>
      </w:r>
      <w:r>
        <w:rPr>
          <w:rFonts w:eastAsia="MS Mincho" w:hint="eastAsia"/>
        </w:rPr>
        <w:t xml:space="preserve"> </w:t>
      </w:r>
      <w:r w:rsidR="00752350">
        <w:rPr>
          <w:rFonts w:eastAsia="MS Mincho" w:hint="eastAsia"/>
        </w:rPr>
        <w:t>E-</w:t>
      </w:r>
      <w:r w:rsidR="00752350">
        <w:t>UTRA</w:t>
      </w:r>
      <w:r w:rsidR="00D37643">
        <w:t>. The carrier frequency (CF), Inter-site distance (ISD), operating bandwidth (BW), penetration loss (PLoss) and UE speed</w:t>
      </w:r>
      <w:r w:rsidR="00AD5AD5">
        <w:rPr>
          <w:rFonts w:eastAsia="MS Mincho" w:hint="eastAsia"/>
        </w:rPr>
        <w:t xml:space="preserve"> are given in Table A.1-</w:t>
      </w:r>
      <w:r w:rsidR="00BB58AC">
        <w:rPr>
          <w:rFonts w:eastAsia="MS Mincho" w:hint="eastAsia"/>
        </w:rPr>
        <w:t>1</w:t>
      </w:r>
      <w:r w:rsidR="00D37643">
        <w:t xml:space="preserve">. </w:t>
      </w:r>
    </w:p>
    <w:p w14:paraId="05835489" w14:textId="77777777" w:rsidR="00D37643" w:rsidRPr="007C63DC" w:rsidRDefault="00D37643" w:rsidP="00B83104">
      <w:pPr>
        <w:pStyle w:val="TH"/>
        <w:rPr>
          <w:rFonts w:eastAsia="MS Mincho" w:hint="eastAsia"/>
        </w:rPr>
      </w:pPr>
      <w:r>
        <w:t xml:space="preserve">Table </w:t>
      </w:r>
      <w:r>
        <w:rPr>
          <w:rFonts w:eastAsia="MS Mincho" w:hint="eastAsia"/>
        </w:rPr>
        <w:t>A.</w:t>
      </w:r>
      <w:r w:rsidR="00BB58AC">
        <w:rPr>
          <w:rFonts w:eastAsia="MS Mincho" w:hint="eastAsia"/>
        </w:rPr>
        <w:t>1-1</w:t>
      </w:r>
      <w:r w:rsidR="007C63DC">
        <w:t xml:space="preserve"> – </w:t>
      </w:r>
      <w:r w:rsidR="007C63DC">
        <w:rPr>
          <w:rFonts w:eastAsia="MS Mincho" w:hint="eastAsia"/>
        </w:rPr>
        <w:t>3GPP C</w:t>
      </w:r>
      <w:r>
        <w:t xml:space="preserve">ase </w:t>
      </w:r>
      <w:r w:rsidR="007C63DC">
        <w:rPr>
          <w:rFonts w:eastAsia="MS Mincho" w:hint="eastAsia"/>
        </w:rPr>
        <w:t>1 model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95"/>
        <w:gridCol w:w="1033"/>
        <w:gridCol w:w="1080"/>
        <w:gridCol w:w="1080"/>
        <w:gridCol w:w="1170"/>
        <w:gridCol w:w="1080"/>
      </w:tblGrid>
      <w:tr w:rsidR="00D37643" w14:paraId="742687E5" w14:textId="77777777" w:rsidTr="00CC529B">
        <w:trPr>
          <w:jc w:val="center"/>
        </w:trPr>
        <w:tc>
          <w:tcPr>
            <w:tcW w:w="1595" w:type="dxa"/>
            <w:tcBorders>
              <w:bottom w:val="dotted" w:sz="4" w:space="0" w:color="auto"/>
            </w:tcBorders>
          </w:tcPr>
          <w:p w14:paraId="1A4EB0F0" w14:textId="77777777" w:rsidR="00D37643" w:rsidRDefault="00D37643" w:rsidP="00CC529B">
            <w:pPr>
              <w:spacing w:before="60" w:after="60"/>
              <w:jc w:val="center"/>
              <w:rPr>
                <w:b/>
              </w:rPr>
            </w:pPr>
            <w:r>
              <w:rPr>
                <w:b/>
              </w:rPr>
              <w:t>Simulation</w:t>
            </w:r>
          </w:p>
        </w:tc>
        <w:tc>
          <w:tcPr>
            <w:tcW w:w="1033" w:type="dxa"/>
            <w:tcBorders>
              <w:bottom w:val="dotted" w:sz="4" w:space="0" w:color="auto"/>
            </w:tcBorders>
          </w:tcPr>
          <w:p w14:paraId="57E69E42" w14:textId="77777777" w:rsidR="00D37643" w:rsidRDefault="00D37643" w:rsidP="00CC529B">
            <w:pPr>
              <w:spacing w:before="60" w:after="60"/>
              <w:jc w:val="center"/>
              <w:rPr>
                <w:b/>
              </w:rPr>
            </w:pPr>
            <w:r>
              <w:rPr>
                <w:b/>
              </w:rPr>
              <w:t>CF</w:t>
            </w:r>
          </w:p>
        </w:tc>
        <w:tc>
          <w:tcPr>
            <w:tcW w:w="1080" w:type="dxa"/>
            <w:tcBorders>
              <w:bottom w:val="dotted" w:sz="4" w:space="0" w:color="auto"/>
            </w:tcBorders>
          </w:tcPr>
          <w:p w14:paraId="45523739" w14:textId="77777777" w:rsidR="00D37643" w:rsidRDefault="00D37643" w:rsidP="00CC529B">
            <w:pPr>
              <w:spacing w:before="60" w:after="60"/>
              <w:jc w:val="center"/>
              <w:rPr>
                <w:b/>
              </w:rPr>
            </w:pPr>
            <w:r>
              <w:rPr>
                <w:b/>
              </w:rPr>
              <w:t>ISD</w:t>
            </w:r>
          </w:p>
        </w:tc>
        <w:tc>
          <w:tcPr>
            <w:tcW w:w="1080" w:type="dxa"/>
            <w:tcBorders>
              <w:bottom w:val="dotted" w:sz="4" w:space="0" w:color="auto"/>
            </w:tcBorders>
          </w:tcPr>
          <w:p w14:paraId="7E1D5919" w14:textId="77777777" w:rsidR="00D37643" w:rsidRDefault="00D37643" w:rsidP="00CC529B">
            <w:pPr>
              <w:spacing w:before="60" w:after="60"/>
              <w:jc w:val="center"/>
              <w:rPr>
                <w:b/>
              </w:rPr>
            </w:pPr>
            <w:r>
              <w:rPr>
                <w:b/>
              </w:rPr>
              <w:t>BW</w:t>
            </w:r>
          </w:p>
        </w:tc>
        <w:tc>
          <w:tcPr>
            <w:tcW w:w="1170" w:type="dxa"/>
            <w:tcBorders>
              <w:bottom w:val="dotted" w:sz="4" w:space="0" w:color="auto"/>
              <w:right w:val="single" w:sz="2" w:space="0" w:color="auto"/>
            </w:tcBorders>
          </w:tcPr>
          <w:p w14:paraId="46F01AA7" w14:textId="77777777" w:rsidR="00D37643" w:rsidRDefault="00D37643" w:rsidP="00CC529B">
            <w:pPr>
              <w:spacing w:before="60" w:after="60"/>
              <w:jc w:val="center"/>
              <w:rPr>
                <w:b/>
              </w:rPr>
            </w:pPr>
            <w:r>
              <w:rPr>
                <w:b/>
              </w:rPr>
              <w:t>PLoss</w:t>
            </w:r>
          </w:p>
        </w:tc>
        <w:tc>
          <w:tcPr>
            <w:tcW w:w="1080" w:type="dxa"/>
            <w:tcBorders>
              <w:left w:val="single" w:sz="2" w:space="0" w:color="auto"/>
              <w:bottom w:val="dotted" w:sz="4" w:space="0" w:color="auto"/>
            </w:tcBorders>
          </w:tcPr>
          <w:p w14:paraId="043B5B34" w14:textId="77777777" w:rsidR="00D37643" w:rsidRDefault="00D37643" w:rsidP="00CC529B">
            <w:pPr>
              <w:spacing w:before="60" w:after="60"/>
              <w:jc w:val="center"/>
              <w:rPr>
                <w:b/>
              </w:rPr>
            </w:pPr>
            <w:r>
              <w:rPr>
                <w:b/>
              </w:rPr>
              <w:t>Speed</w:t>
            </w:r>
          </w:p>
        </w:tc>
      </w:tr>
      <w:tr w:rsidR="00D37643" w14:paraId="64A7BBA2" w14:textId="77777777" w:rsidTr="00CC529B">
        <w:trPr>
          <w:jc w:val="center"/>
        </w:trPr>
        <w:tc>
          <w:tcPr>
            <w:tcW w:w="1595" w:type="dxa"/>
            <w:tcBorders>
              <w:top w:val="dotted" w:sz="4" w:space="0" w:color="auto"/>
              <w:left w:val="single" w:sz="2" w:space="0" w:color="auto"/>
              <w:bottom w:val="single" w:sz="12" w:space="0" w:color="auto"/>
            </w:tcBorders>
          </w:tcPr>
          <w:p w14:paraId="05384A44" w14:textId="77777777" w:rsidR="00D37643" w:rsidRDefault="00D37643" w:rsidP="00CC529B">
            <w:pPr>
              <w:spacing w:before="60" w:after="60"/>
              <w:jc w:val="center"/>
              <w:rPr>
                <w:b/>
              </w:rPr>
            </w:pPr>
            <w:r>
              <w:rPr>
                <w:b/>
              </w:rPr>
              <w:t>Cases</w:t>
            </w:r>
          </w:p>
        </w:tc>
        <w:tc>
          <w:tcPr>
            <w:tcW w:w="1033" w:type="dxa"/>
            <w:tcBorders>
              <w:top w:val="dotted" w:sz="4" w:space="0" w:color="auto"/>
              <w:bottom w:val="single" w:sz="12" w:space="0" w:color="auto"/>
              <w:right w:val="single" w:sz="2" w:space="0" w:color="auto"/>
            </w:tcBorders>
          </w:tcPr>
          <w:p w14:paraId="5B85BFBC" w14:textId="77777777" w:rsidR="00D37643" w:rsidRDefault="00D37643" w:rsidP="00CC529B">
            <w:pPr>
              <w:spacing w:before="60" w:after="60"/>
              <w:jc w:val="center"/>
              <w:rPr>
                <w:b/>
              </w:rPr>
            </w:pPr>
            <w:r>
              <w:rPr>
                <w:b/>
              </w:rPr>
              <w:t>(GHz)</w:t>
            </w:r>
          </w:p>
        </w:tc>
        <w:tc>
          <w:tcPr>
            <w:tcW w:w="1080" w:type="dxa"/>
            <w:tcBorders>
              <w:top w:val="dotted" w:sz="4" w:space="0" w:color="auto"/>
              <w:left w:val="single" w:sz="2" w:space="0" w:color="auto"/>
              <w:bottom w:val="single" w:sz="12" w:space="0" w:color="auto"/>
            </w:tcBorders>
          </w:tcPr>
          <w:p w14:paraId="35196F81" w14:textId="77777777" w:rsidR="00D37643" w:rsidRDefault="00D37643" w:rsidP="00CC529B">
            <w:pPr>
              <w:spacing w:before="60" w:after="60"/>
              <w:jc w:val="center"/>
              <w:rPr>
                <w:b/>
              </w:rPr>
            </w:pPr>
            <w:r>
              <w:rPr>
                <w:b/>
              </w:rPr>
              <w:t>(meters)</w:t>
            </w:r>
          </w:p>
        </w:tc>
        <w:tc>
          <w:tcPr>
            <w:tcW w:w="1080" w:type="dxa"/>
            <w:tcBorders>
              <w:top w:val="dotted" w:sz="4" w:space="0" w:color="auto"/>
              <w:bottom w:val="single" w:sz="12" w:space="0" w:color="auto"/>
            </w:tcBorders>
          </w:tcPr>
          <w:p w14:paraId="2BD78A65" w14:textId="77777777" w:rsidR="00D37643" w:rsidRDefault="00D37643" w:rsidP="00CC529B">
            <w:pPr>
              <w:spacing w:before="60" w:after="60"/>
              <w:jc w:val="center"/>
              <w:rPr>
                <w:b/>
              </w:rPr>
            </w:pPr>
            <w:r>
              <w:rPr>
                <w:b/>
              </w:rPr>
              <w:t>(MHz)</w:t>
            </w:r>
          </w:p>
        </w:tc>
        <w:tc>
          <w:tcPr>
            <w:tcW w:w="1170" w:type="dxa"/>
            <w:tcBorders>
              <w:top w:val="dotted" w:sz="4" w:space="0" w:color="auto"/>
              <w:bottom w:val="single" w:sz="12" w:space="0" w:color="auto"/>
              <w:right w:val="single" w:sz="2" w:space="0" w:color="auto"/>
            </w:tcBorders>
          </w:tcPr>
          <w:p w14:paraId="06E51911" w14:textId="77777777" w:rsidR="00D37643" w:rsidRDefault="00D37643" w:rsidP="00CC529B">
            <w:pPr>
              <w:spacing w:before="60" w:after="60"/>
              <w:jc w:val="center"/>
              <w:rPr>
                <w:b/>
              </w:rPr>
            </w:pPr>
            <w:r>
              <w:rPr>
                <w:b/>
              </w:rPr>
              <w:t>(dB)</w:t>
            </w:r>
          </w:p>
        </w:tc>
        <w:tc>
          <w:tcPr>
            <w:tcW w:w="1080" w:type="dxa"/>
            <w:tcBorders>
              <w:top w:val="dotted" w:sz="4" w:space="0" w:color="auto"/>
              <w:left w:val="single" w:sz="2" w:space="0" w:color="auto"/>
              <w:bottom w:val="single" w:sz="12" w:space="0" w:color="auto"/>
            </w:tcBorders>
          </w:tcPr>
          <w:p w14:paraId="1DFF4285" w14:textId="77777777" w:rsidR="00D37643" w:rsidRDefault="00D37643" w:rsidP="00CC529B">
            <w:pPr>
              <w:spacing w:before="60" w:after="60"/>
              <w:jc w:val="center"/>
              <w:rPr>
                <w:b/>
              </w:rPr>
            </w:pPr>
            <w:r>
              <w:rPr>
                <w:b/>
              </w:rPr>
              <w:t>(km/h)</w:t>
            </w:r>
          </w:p>
        </w:tc>
      </w:tr>
      <w:tr w:rsidR="00D37643" w14:paraId="5A49AE60" w14:textId="77777777" w:rsidTr="00CC529B">
        <w:trPr>
          <w:jc w:val="center"/>
        </w:trPr>
        <w:tc>
          <w:tcPr>
            <w:tcW w:w="1595" w:type="dxa"/>
            <w:tcBorders>
              <w:top w:val="single" w:sz="12" w:space="0" w:color="auto"/>
              <w:left w:val="single" w:sz="2" w:space="0" w:color="auto"/>
            </w:tcBorders>
          </w:tcPr>
          <w:p w14:paraId="11D63575" w14:textId="77777777" w:rsidR="00D37643" w:rsidRDefault="00D37643" w:rsidP="00CC529B">
            <w:pPr>
              <w:spacing w:before="60" w:after="60"/>
              <w:jc w:val="center"/>
            </w:pPr>
            <w:r>
              <w:t>1</w:t>
            </w:r>
          </w:p>
        </w:tc>
        <w:tc>
          <w:tcPr>
            <w:tcW w:w="1033" w:type="dxa"/>
            <w:tcBorders>
              <w:top w:val="single" w:sz="12" w:space="0" w:color="auto"/>
            </w:tcBorders>
          </w:tcPr>
          <w:p w14:paraId="61CD89CA" w14:textId="77777777" w:rsidR="00D37643" w:rsidRDefault="00D37643" w:rsidP="00CC529B">
            <w:pPr>
              <w:spacing w:before="60" w:after="60"/>
              <w:jc w:val="center"/>
            </w:pPr>
            <w:r>
              <w:t>2.0</w:t>
            </w:r>
          </w:p>
        </w:tc>
        <w:tc>
          <w:tcPr>
            <w:tcW w:w="1080" w:type="dxa"/>
            <w:tcBorders>
              <w:top w:val="single" w:sz="12" w:space="0" w:color="auto"/>
            </w:tcBorders>
          </w:tcPr>
          <w:p w14:paraId="252C04BE" w14:textId="77777777" w:rsidR="00D37643" w:rsidRDefault="00D37643" w:rsidP="00CC529B">
            <w:pPr>
              <w:spacing w:before="60" w:after="60"/>
              <w:jc w:val="center"/>
            </w:pPr>
            <w:r>
              <w:t>500</w:t>
            </w:r>
          </w:p>
        </w:tc>
        <w:tc>
          <w:tcPr>
            <w:tcW w:w="1080" w:type="dxa"/>
            <w:tcBorders>
              <w:top w:val="single" w:sz="12" w:space="0" w:color="auto"/>
            </w:tcBorders>
          </w:tcPr>
          <w:p w14:paraId="24BEB841" w14:textId="77777777" w:rsidR="00D37643" w:rsidRDefault="00D37643" w:rsidP="00CC529B">
            <w:pPr>
              <w:spacing w:before="60" w:after="60"/>
              <w:jc w:val="center"/>
            </w:pPr>
            <w:r>
              <w:t>10</w:t>
            </w:r>
          </w:p>
        </w:tc>
        <w:tc>
          <w:tcPr>
            <w:tcW w:w="1170" w:type="dxa"/>
            <w:tcBorders>
              <w:top w:val="single" w:sz="12" w:space="0" w:color="auto"/>
            </w:tcBorders>
          </w:tcPr>
          <w:p w14:paraId="43AF572D" w14:textId="77777777" w:rsidR="00D37643" w:rsidRDefault="00D37643" w:rsidP="00CC529B">
            <w:pPr>
              <w:spacing w:before="60" w:after="60"/>
              <w:jc w:val="center"/>
            </w:pPr>
            <w:r>
              <w:t>20</w:t>
            </w:r>
          </w:p>
        </w:tc>
        <w:tc>
          <w:tcPr>
            <w:tcW w:w="1080" w:type="dxa"/>
            <w:tcBorders>
              <w:top w:val="single" w:sz="12" w:space="0" w:color="auto"/>
            </w:tcBorders>
          </w:tcPr>
          <w:p w14:paraId="38B030B7" w14:textId="77777777" w:rsidR="00D37643" w:rsidRDefault="00D37643" w:rsidP="00CC529B">
            <w:pPr>
              <w:spacing w:before="60" w:after="60"/>
              <w:jc w:val="center"/>
            </w:pPr>
            <w:r>
              <w:t>3</w:t>
            </w:r>
          </w:p>
        </w:tc>
      </w:tr>
    </w:tbl>
    <w:p w14:paraId="57B3872B" w14:textId="77777777" w:rsidR="00443F96" w:rsidRPr="00443F96" w:rsidRDefault="00443F96" w:rsidP="00443F96">
      <w:pPr>
        <w:rPr>
          <w:rFonts w:eastAsia="MS Mincho" w:hint="eastAsia"/>
        </w:rPr>
      </w:pPr>
    </w:p>
    <w:p w14:paraId="1D5564D9" w14:textId="77777777" w:rsidR="00E56BBE" w:rsidRPr="00404825" w:rsidRDefault="00F0116F" w:rsidP="00AD069B">
      <w:pPr>
        <w:pStyle w:val="Heading8"/>
      </w:pPr>
      <w:r>
        <w:rPr>
          <w:rFonts w:eastAsia="MS Mincho"/>
        </w:rPr>
        <w:br w:type="page"/>
      </w:r>
      <w:bookmarkStart w:id="43" w:name="_Toc478053256"/>
      <w:r w:rsidR="00443F96">
        <w:rPr>
          <w:rFonts w:eastAsia="MS Mincho" w:hint="eastAsia"/>
        </w:rPr>
        <w:lastRenderedPageBreak/>
        <w:t>Annex B</w:t>
      </w:r>
      <w:r w:rsidR="00AD069B">
        <w:t xml:space="preserve"> (informative):</w:t>
      </w:r>
      <w:r w:rsidR="00D55FEE" w:rsidRPr="00404825">
        <w:br/>
      </w:r>
      <w:r w:rsidR="004B6FC1" w:rsidRPr="00404825">
        <w:t>Change h</w:t>
      </w:r>
      <w:r w:rsidR="00E56BBE" w:rsidRPr="00404825">
        <w:t>istory</w:t>
      </w:r>
      <w:bookmarkEnd w:id="43"/>
    </w:p>
    <w:p w14:paraId="700AA5B5" w14:textId="77777777" w:rsidR="00485E47" w:rsidRPr="00404825" w:rsidRDefault="00485E47" w:rsidP="00485E47">
      <w:pPr>
        <w:pStyle w:val="TH"/>
        <w:rPr>
          <w:rFonts w:eastAsia="MS Mincho"/>
        </w:rPr>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4962"/>
        <w:gridCol w:w="708"/>
        <w:gridCol w:w="851"/>
      </w:tblGrid>
      <w:tr w:rsidR="00E56BBE" w:rsidRPr="00404825" w14:paraId="58E242E9" w14:textId="77777777">
        <w:tblPrEx>
          <w:tblCellMar>
            <w:top w:w="0" w:type="dxa"/>
            <w:bottom w:w="0" w:type="dxa"/>
          </w:tblCellMar>
        </w:tblPrEx>
        <w:trPr>
          <w:cantSplit/>
        </w:trPr>
        <w:tc>
          <w:tcPr>
            <w:tcW w:w="9356" w:type="dxa"/>
            <w:gridSpan w:val="6"/>
            <w:tcBorders>
              <w:bottom w:val="nil"/>
            </w:tcBorders>
            <w:shd w:val="solid" w:color="FFFFFF" w:fill="auto"/>
          </w:tcPr>
          <w:p w14:paraId="6383F887" w14:textId="77777777" w:rsidR="00E56BBE" w:rsidRPr="00404825" w:rsidRDefault="00E56BBE" w:rsidP="00D55FEE">
            <w:pPr>
              <w:pStyle w:val="TAH"/>
              <w:rPr>
                <w:sz w:val="16"/>
              </w:rPr>
            </w:pPr>
            <w:r w:rsidRPr="00404825">
              <w:t>Change history</w:t>
            </w:r>
          </w:p>
        </w:tc>
      </w:tr>
      <w:tr w:rsidR="00D55FEE" w:rsidRPr="00404825" w14:paraId="4DF908B5" w14:textId="77777777">
        <w:tblPrEx>
          <w:tblCellMar>
            <w:top w:w="0" w:type="dxa"/>
            <w:bottom w:w="0" w:type="dxa"/>
          </w:tblCellMar>
        </w:tblPrEx>
        <w:tc>
          <w:tcPr>
            <w:tcW w:w="800" w:type="dxa"/>
            <w:shd w:val="pct10" w:color="auto" w:fill="FFFFFF"/>
          </w:tcPr>
          <w:p w14:paraId="7B2DC5C0" w14:textId="77777777" w:rsidR="00D55FEE" w:rsidRPr="00404825" w:rsidRDefault="00D55FEE" w:rsidP="00D55FEE">
            <w:pPr>
              <w:pStyle w:val="TAH"/>
              <w:rPr>
                <w:sz w:val="16"/>
              </w:rPr>
            </w:pPr>
            <w:r w:rsidRPr="00404825">
              <w:rPr>
                <w:sz w:val="16"/>
              </w:rPr>
              <w:t>Date</w:t>
            </w:r>
          </w:p>
        </w:tc>
        <w:tc>
          <w:tcPr>
            <w:tcW w:w="901" w:type="dxa"/>
            <w:shd w:val="pct10" w:color="auto" w:fill="FFFFFF"/>
          </w:tcPr>
          <w:p w14:paraId="2608402D" w14:textId="77777777" w:rsidR="00D55FEE" w:rsidRPr="00404825" w:rsidRDefault="00D55FEE" w:rsidP="00D55FEE">
            <w:pPr>
              <w:pStyle w:val="TAH"/>
              <w:rPr>
                <w:sz w:val="16"/>
              </w:rPr>
            </w:pPr>
            <w:r w:rsidRPr="00404825">
              <w:rPr>
                <w:sz w:val="16"/>
              </w:rPr>
              <w:t>TSG #</w:t>
            </w:r>
          </w:p>
        </w:tc>
        <w:tc>
          <w:tcPr>
            <w:tcW w:w="1134" w:type="dxa"/>
            <w:shd w:val="pct10" w:color="auto" w:fill="FFFFFF"/>
          </w:tcPr>
          <w:p w14:paraId="2592C7B4" w14:textId="77777777" w:rsidR="00D55FEE" w:rsidRPr="00404825" w:rsidRDefault="00D55FEE" w:rsidP="00D55FEE">
            <w:pPr>
              <w:pStyle w:val="TAH"/>
              <w:rPr>
                <w:sz w:val="16"/>
              </w:rPr>
            </w:pPr>
            <w:r w:rsidRPr="00404825">
              <w:rPr>
                <w:sz w:val="16"/>
              </w:rPr>
              <w:t>TSG Doc.</w:t>
            </w:r>
          </w:p>
        </w:tc>
        <w:tc>
          <w:tcPr>
            <w:tcW w:w="4962" w:type="dxa"/>
            <w:shd w:val="pct10" w:color="auto" w:fill="FFFFFF"/>
          </w:tcPr>
          <w:p w14:paraId="0B041791" w14:textId="77777777" w:rsidR="00D55FEE" w:rsidRPr="00404825" w:rsidRDefault="00D55FEE" w:rsidP="00D55FEE">
            <w:pPr>
              <w:pStyle w:val="TAH"/>
              <w:rPr>
                <w:sz w:val="16"/>
              </w:rPr>
            </w:pPr>
            <w:r w:rsidRPr="00404825">
              <w:rPr>
                <w:sz w:val="16"/>
              </w:rPr>
              <w:t>Subject/Comment</w:t>
            </w:r>
          </w:p>
        </w:tc>
        <w:tc>
          <w:tcPr>
            <w:tcW w:w="708" w:type="dxa"/>
            <w:shd w:val="pct10" w:color="auto" w:fill="FFFFFF"/>
          </w:tcPr>
          <w:p w14:paraId="3708BA9E" w14:textId="77777777" w:rsidR="00D55FEE" w:rsidRPr="00404825" w:rsidRDefault="00D55FEE" w:rsidP="00D55FEE">
            <w:pPr>
              <w:pStyle w:val="TAH"/>
              <w:rPr>
                <w:sz w:val="16"/>
              </w:rPr>
            </w:pPr>
            <w:r w:rsidRPr="00404825">
              <w:rPr>
                <w:sz w:val="16"/>
              </w:rPr>
              <w:t>Old</w:t>
            </w:r>
          </w:p>
        </w:tc>
        <w:tc>
          <w:tcPr>
            <w:tcW w:w="851" w:type="dxa"/>
            <w:shd w:val="pct10" w:color="auto" w:fill="FFFFFF"/>
          </w:tcPr>
          <w:p w14:paraId="64EC07ED" w14:textId="77777777" w:rsidR="00D55FEE" w:rsidRPr="00404825" w:rsidRDefault="00D55FEE" w:rsidP="00D55FEE">
            <w:pPr>
              <w:pStyle w:val="TAH"/>
              <w:rPr>
                <w:sz w:val="16"/>
              </w:rPr>
            </w:pPr>
            <w:r w:rsidRPr="00404825">
              <w:rPr>
                <w:sz w:val="16"/>
              </w:rPr>
              <w:t>New</w:t>
            </w:r>
          </w:p>
        </w:tc>
      </w:tr>
      <w:tr w:rsidR="00D55FEE" w:rsidRPr="00404825" w14:paraId="4939803B" w14:textId="77777777">
        <w:tblPrEx>
          <w:tblCellMar>
            <w:top w:w="0" w:type="dxa"/>
            <w:bottom w:w="0" w:type="dxa"/>
          </w:tblCellMar>
        </w:tblPrEx>
        <w:tc>
          <w:tcPr>
            <w:tcW w:w="800" w:type="dxa"/>
            <w:shd w:val="solid" w:color="FFFFFF" w:fill="auto"/>
          </w:tcPr>
          <w:p w14:paraId="65CFDA06" w14:textId="77777777" w:rsidR="00D55FEE" w:rsidRPr="00404825" w:rsidRDefault="00F0116F" w:rsidP="00D55FEE">
            <w:pPr>
              <w:pStyle w:val="TAL"/>
              <w:rPr>
                <w:rFonts w:eastAsia="MS Mincho" w:hint="eastAsia"/>
              </w:rPr>
            </w:pPr>
            <w:r>
              <w:rPr>
                <w:rFonts w:eastAsia="MS Mincho"/>
              </w:rPr>
              <w:t>2008-05</w:t>
            </w:r>
          </w:p>
        </w:tc>
        <w:tc>
          <w:tcPr>
            <w:tcW w:w="901" w:type="dxa"/>
            <w:shd w:val="solid" w:color="FFFFFF" w:fill="auto"/>
          </w:tcPr>
          <w:p w14:paraId="71EC02F3" w14:textId="77777777" w:rsidR="00D55FEE" w:rsidRPr="004A25A4" w:rsidRDefault="004A25A4" w:rsidP="00D55FEE">
            <w:pPr>
              <w:pStyle w:val="TAL"/>
              <w:rPr>
                <w:rFonts w:eastAsia="MS Mincho" w:hint="eastAsia"/>
              </w:rPr>
            </w:pPr>
            <w:r>
              <w:rPr>
                <w:rFonts w:eastAsia="MS Mincho" w:hint="eastAsia"/>
              </w:rPr>
              <w:t>RAN#40</w:t>
            </w:r>
          </w:p>
        </w:tc>
        <w:tc>
          <w:tcPr>
            <w:tcW w:w="1134" w:type="dxa"/>
            <w:shd w:val="solid" w:color="FFFFFF" w:fill="auto"/>
          </w:tcPr>
          <w:p w14:paraId="063A1E44" w14:textId="77777777" w:rsidR="00D55FEE" w:rsidRPr="004A25A4" w:rsidRDefault="004A25A4" w:rsidP="00D55FEE">
            <w:pPr>
              <w:pStyle w:val="TAL"/>
              <w:rPr>
                <w:rFonts w:eastAsia="MS Mincho" w:hint="eastAsia"/>
              </w:rPr>
            </w:pPr>
            <w:r>
              <w:rPr>
                <w:rFonts w:eastAsia="MS Mincho" w:hint="eastAsia"/>
              </w:rPr>
              <w:t>RP-080445</w:t>
            </w:r>
          </w:p>
        </w:tc>
        <w:tc>
          <w:tcPr>
            <w:tcW w:w="4962" w:type="dxa"/>
            <w:shd w:val="solid" w:color="FFFFFF" w:fill="auto"/>
          </w:tcPr>
          <w:p w14:paraId="7EA7BF16" w14:textId="77777777" w:rsidR="00D55FEE" w:rsidRPr="00404825" w:rsidRDefault="007B1AA6" w:rsidP="00D55FEE">
            <w:pPr>
              <w:pStyle w:val="TAL"/>
              <w:rPr>
                <w:rFonts w:eastAsia="MS Mincho" w:hint="eastAsia"/>
              </w:rPr>
            </w:pPr>
            <w:r>
              <w:rPr>
                <w:rFonts w:eastAsia="MS Mincho"/>
              </w:rPr>
              <w:t>Submitted for approval at TSG RAN #</w:t>
            </w:r>
            <w:r>
              <w:rPr>
                <w:rFonts w:eastAsia="MS Mincho" w:hint="eastAsia"/>
              </w:rPr>
              <w:t>40</w:t>
            </w:r>
          </w:p>
        </w:tc>
        <w:tc>
          <w:tcPr>
            <w:tcW w:w="708" w:type="dxa"/>
            <w:shd w:val="solid" w:color="FFFFFF" w:fill="auto"/>
          </w:tcPr>
          <w:p w14:paraId="045AAB87" w14:textId="77777777" w:rsidR="00D55FEE" w:rsidRPr="00404825" w:rsidRDefault="00D55FEE" w:rsidP="00D55FEE">
            <w:pPr>
              <w:pStyle w:val="TAL"/>
            </w:pPr>
          </w:p>
        </w:tc>
        <w:tc>
          <w:tcPr>
            <w:tcW w:w="851" w:type="dxa"/>
            <w:shd w:val="solid" w:color="FFFFFF" w:fill="auto"/>
          </w:tcPr>
          <w:p w14:paraId="25730953" w14:textId="77777777" w:rsidR="00D55FEE" w:rsidRPr="00404825" w:rsidRDefault="004A25A4" w:rsidP="00D55FEE">
            <w:pPr>
              <w:pStyle w:val="TAL"/>
              <w:rPr>
                <w:rFonts w:eastAsia="MS Mincho" w:hint="eastAsia"/>
              </w:rPr>
            </w:pPr>
            <w:r>
              <w:rPr>
                <w:rFonts w:eastAsia="MS Mincho" w:hint="eastAsia"/>
              </w:rPr>
              <w:t>1.0.0</w:t>
            </w:r>
          </w:p>
        </w:tc>
      </w:tr>
      <w:tr w:rsidR="00B83104" w:rsidRPr="00404825" w14:paraId="65460C2B" w14:textId="77777777">
        <w:tblPrEx>
          <w:tblCellMar>
            <w:top w:w="0" w:type="dxa"/>
            <w:bottom w:w="0" w:type="dxa"/>
          </w:tblCellMar>
        </w:tblPrEx>
        <w:tc>
          <w:tcPr>
            <w:tcW w:w="800" w:type="dxa"/>
            <w:shd w:val="solid" w:color="FFFFFF" w:fill="auto"/>
          </w:tcPr>
          <w:p w14:paraId="3DF9316C" w14:textId="77777777" w:rsidR="00B83104" w:rsidRDefault="00B83104" w:rsidP="00D55FEE">
            <w:pPr>
              <w:pStyle w:val="TAL"/>
              <w:rPr>
                <w:rFonts w:eastAsia="MS Mincho"/>
              </w:rPr>
            </w:pPr>
            <w:r>
              <w:rPr>
                <w:rFonts w:eastAsia="MS Mincho"/>
              </w:rPr>
              <w:t>2008</w:t>
            </w:r>
            <w:r w:rsidR="00F0116F">
              <w:rPr>
                <w:rFonts w:eastAsia="MS Mincho"/>
              </w:rPr>
              <w:t>-06</w:t>
            </w:r>
          </w:p>
        </w:tc>
        <w:tc>
          <w:tcPr>
            <w:tcW w:w="901" w:type="dxa"/>
            <w:shd w:val="solid" w:color="FFFFFF" w:fill="auto"/>
          </w:tcPr>
          <w:p w14:paraId="1BE9DBD8" w14:textId="77777777" w:rsidR="00B83104" w:rsidRDefault="00B83104" w:rsidP="00D55FEE">
            <w:pPr>
              <w:pStyle w:val="TAL"/>
              <w:rPr>
                <w:rFonts w:eastAsia="MS Mincho"/>
              </w:rPr>
            </w:pPr>
          </w:p>
        </w:tc>
        <w:tc>
          <w:tcPr>
            <w:tcW w:w="1134" w:type="dxa"/>
            <w:shd w:val="solid" w:color="FFFFFF" w:fill="auto"/>
          </w:tcPr>
          <w:p w14:paraId="75A3BE9D" w14:textId="77777777" w:rsidR="00B83104" w:rsidRDefault="00B83104" w:rsidP="00D55FEE">
            <w:pPr>
              <w:pStyle w:val="TAL"/>
              <w:rPr>
                <w:rFonts w:eastAsia="MS Mincho" w:hint="eastAsia"/>
              </w:rPr>
            </w:pPr>
          </w:p>
        </w:tc>
        <w:tc>
          <w:tcPr>
            <w:tcW w:w="4962" w:type="dxa"/>
            <w:shd w:val="solid" w:color="FFFFFF" w:fill="auto"/>
          </w:tcPr>
          <w:p w14:paraId="25D48260" w14:textId="77777777" w:rsidR="00B83104" w:rsidRDefault="00B83104" w:rsidP="00D55FEE">
            <w:pPr>
              <w:pStyle w:val="TAL"/>
              <w:rPr>
                <w:rFonts w:eastAsia="MS Mincho"/>
              </w:rPr>
            </w:pPr>
            <w:r>
              <w:rPr>
                <w:rFonts w:eastAsia="MS Mincho"/>
              </w:rPr>
              <w:t>Report approved at TSG-RAN and placed under change control</w:t>
            </w:r>
          </w:p>
        </w:tc>
        <w:tc>
          <w:tcPr>
            <w:tcW w:w="708" w:type="dxa"/>
            <w:shd w:val="solid" w:color="FFFFFF" w:fill="auto"/>
          </w:tcPr>
          <w:p w14:paraId="649A61BB" w14:textId="77777777" w:rsidR="00B83104" w:rsidRPr="00404825" w:rsidRDefault="00B83104" w:rsidP="00D55FEE">
            <w:pPr>
              <w:pStyle w:val="TAL"/>
            </w:pPr>
            <w:r>
              <w:t>1.0.0</w:t>
            </w:r>
          </w:p>
        </w:tc>
        <w:tc>
          <w:tcPr>
            <w:tcW w:w="851" w:type="dxa"/>
            <w:shd w:val="solid" w:color="FFFFFF" w:fill="auto"/>
          </w:tcPr>
          <w:p w14:paraId="11A4405E" w14:textId="77777777" w:rsidR="00B83104" w:rsidRDefault="00B83104" w:rsidP="00D55FEE">
            <w:pPr>
              <w:pStyle w:val="TAL"/>
              <w:rPr>
                <w:rFonts w:eastAsia="MS Mincho"/>
              </w:rPr>
            </w:pPr>
            <w:r>
              <w:rPr>
                <w:rFonts w:eastAsia="MS Mincho"/>
              </w:rPr>
              <w:t>8.0.0</w:t>
            </w:r>
          </w:p>
        </w:tc>
      </w:tr>
      <w:tr w:rsidR="00F0116F" w:rsidRPr="00404825" w14:paraId="6C2D4B59" w14:textId="77777777">
        <w:tblPrEx>
          <w:tblCellMar>
            <w:top w:w="0" w:type="dxa"/>
            <w:bottom w:w="0" w:type="dxa"/>
          </w:tblCellMar>
        </w:tblPrEx>
        <w:tc>
          <w:tcPr>
            <w:tcW w:w="800" w:type="dxa"/>
            <w:shd w:val="solid" w:color="FFFFFF" w:fill="auto"/>
          </w:tcPr>
          <w:p w14:paraId="4B4DCC66" w14:textId="77777777" w:rsidR="00F0116F" w:rsidRDefault="00F0116F" w:rsidP="00D55FEE">
            <w:pPr>
              <w:pStyle w:val="TAL"/>
              <w:rPr>
                <w:rFonts w:eastAsia="MS Mincho"/>
              </w:rPr>
            </w:pPr>
            <w:r>
              <w:rPr>
                <w:rFonts w:eastAsia="MS Mincho"/>
              </w:rPr>
              <w:t>2009-06</w:t>
            </w:r>
          </w:p>
        </w:tc>
        <w:tc>
          <w:tcPr>
            <w:tcW w:w="901" w:type="dxa"/>
            <w:shd w:val="solid" w:color="FFFFFF" w:fill="auto"/>
          </w:tcPr>
          <w:p w14:paraId="02A74BC9" w14:textId="77777777" w:rsidR="00F0116F" w:rsidRDefault="00F0116F" w:rsidP="00D55FEE">
            <w:pPr>
              <w:pStyle w:val="TAL"/>
              <w:rPr>
                <w:rFonts w:eastAsia="MS Mincho"/>
              </w:rPr>
            </w:pPr>
          </w:p>
        </w:tc>
        <w:tc>
          <w:tcPr>
            <w:tcW w:w="1134" w:type="dxa"/>
            <w:shd w:val="solid" w:color="FFFFFF" w:fill="auto"/>
          </w:tcPr>
          <w:p w14:paraId="6713129E" w14:textId="77777777" w:rsidR="00F0116F" w:rsidRDefault="00F0116F" w:rsidP="00D55FEE">
            <w:pPr>
              <w:pStyle w:val="TAL"/>
              <w:rPr>
                <w:rFonts w:eastAsia="MS Mincho" w:hint="eastAsia"/>
              </w:rPr>
            </w:pPr>
          </w:p>
        </w:tc>
        <w:tc>
          <w:tcPr>
            <w:tcW w:w="4962" w:type="dxa"/>
            <w:shd w:val="solid" w:color="FFFFFF" w:fill="auto"/>
          </w:tcPr>
          <w:p w14:paraId="61BE24DF" w14:textId="77777777" w:rsidR="00F0116F" w:rsidRDefault="00F0116F" w:rsidP="00D55FEE">
            <w:pPr>
              <w:pStyle w:val="TAL"/>
              <w:rPr>
                <w:rFonts w:eastAsia="MS Mincho"/>
              </w:rPr>
            </w:pPr>
            <w:r>
              <w:rPr>
                <w:rFonts w:eastAsia="MS Mincho"/>
              </w:rPr>
              <w:t>Minor editorial correction to title, keywords, logo</w:t>
            </w:r>
            <w:r w:rsidR="00281607">
              <w:rPr>
                <w:rFonts w:eastAsia="MS Mincho"/>
              </w:rPr>
              <w:t>, layout</w:t>
            </w:r>
          </w:p>
        </w:tc>
        <w:tc>
          <w:tcPr>
            <w:tcW w:w="708" w:type="dxa"/>
            <w:shd w:val="solid" w:color="FFFFFF" w:fill="auto"/>
          </w:tcPr>
          <w:p w14:paraId="569957F3" w14:textId="77777777" w:rsidR="00F0116F" w:rsidRDefault="00F0116F" w:rsidP="00D55FEE">
            <w:pPr>
              <w:pStyle w:val="TAL"/>
            </w:pPr>
            <w:r>
              <w:t>8.0.0</w:t>
            </w:r>
          </w:p>
        </w:tc>
        <w:tc>
          <w:tcPr>
            <w:tcW w:w="851" w:type="dxa"/>
            <w:shd w:val="solid" w:color="FFFFFF" w:fill="auto"/>
          </w:tcPr>
          <w:p w14:paraId="53CFF66B" w14:textId="77777777" w:rsidR="00F0116F" w:rsidRDefault="00F0116F" w:rsidP="00D55FEE">
            <w:pPr>
              <w:pStyle w:val="TAL"/>
              <w:rPr>
                <w:rFonts w:eastAsia="MS Mincho"/>
              </w:rPr>
            </w:pPr>
            <w:r>
              <w:rPr>
                <w:rFonts w:eastAsia="MS Mincho"/>
              </w:rPr>
              <w:t>8.0.1</w:t>
            </w:r>
          </w:p>
        </w:tc>
      </w:tr>
      <w:tr w:rsidR="00837168" w:rsidRPr="00404825" w14:paraId="4296FB4F" w14:textId="77777777">
        <w:tblPrEx>
          <w:tblCellMar>
            <w:top w:w="0" w:type="dxa"/>
            <w:bottom w:w="0" w:type="dxa"/>
          </w:tblCellMar>
        </w:tblPrEx>
        <w:tc>
          <w:tcPr>
            <w:tcW w:w="800" w:type="dxa"/>
            <w:shd w:val="solid" w:color="FFFFFF" w:fill="auto"/>
          </w:tcPr>
          <w:p w14:paraId="20B0856D" w14:textId="77777777" w:rsidR="00837168" w:rsidRDefault="00837168" w:rsidP="00D55FEE">
            <w:pPr>
              <w:pStyle w:val="TAL"/>
              <w:rPr>
                <w:rFonts w:eastAsia="MS Mincho"/>
              </w:rPr>
            </w:pPr>
            <w:r>
              <w:rPr>
                <w:rFonts w:eastAsia="MS Mincho"/>
              </w:rPr>
              <w:t>2009-12</w:t>
            </w:r>
          </w:p>
        </w:tc>
        <w:tc>
          <w:tcPr>
            <w:tcW w:w="901" w:type="dxa"/>
            <w:shd w:val="solid" w:color="FFFFFF" w:fill="auto"/>
          </w:tcPr>
          <w:p w14:paraId="2EFB763F" w14:textId="77777777" w:rsidR="00837168" w:rsidRDefault="00837168" w:rsidP="00D55FEE">
            <w:pPr>
              <w:pStyle w:val="TAL"/>
              <w:rPr>
                <w:rFonts w:eastAsia="MS Mincho"/>
              </w:rPr>
            </w:pPr>
            <w:r>
              <w:rPr>
                <w:rFonts w:eastAsia="MS Mincho"/>
              </w:rPr>
              <w:t>RP-46</w:t>
            </w:r>
          </w:p>
        </w:tc>
        <w:tc>
          <w:tcPr>
            <w:tcW w:w="1134" w:type="dxa"/>
            <w:shd w:val="solid" w:color="FFFFFF" w:fill="auto"/>
          </w:tcPr>
          <w:p w14:paraId="7FF42BF2" w14:textId="77777777" w:rsidR="00837168" w:rsidRDefault="00837168" w:rsidP="00D55FEE">
            <w:pPr>
              <w:pStyle w:val="TAL"/>
              <w:rPr>
                <w:rFonts w:eastAsia="MS Mincho"/>
              </w:rPr>
            </w:pPr>
            <w:r>
              <w:rPr>
                <w:rFonts w:eastAsia="MS Mincho"/>
              </w:rPr>
              <w:t>-</w:t>
            </w:r>
          </w:p>
        </w:tc>
        <w:tc>
          <w:tcPr>
            <w:tcW w:w="4962" w:type="dxa"/>
            <w:shd w:val="solid" w:color="FFFFFF" w:fill="auto"/>
          </w:tcPr>
          <w:p w14:paraId="5546D3AE" w14:textId="77777777" w:rsidR="00837168" w:rsidRPr="00837168" w:rsidRDefault="00837168" w:rsidP="00D55FEE">
            <w:pPr>
              <w:pStyle w:val="TAL"/>
              <w:rPr>
                <w:rFonts w:eastAsia="MS Mincho"/>
              </w:rPr>
            </w:pPr>
            <w:r w:rsidRPr="00837168">
              <w:rPr>
                <w:rFonts w:eastAsia="MS Mincho"/>
              </w:rPr>
              <w:t>Upgrade to the Release 9 - no technical change</w:t>
            </w:r>
          </w:p>
        </w:tc>
        <w:tc>
          <w:tcPr>
            <w:tcW w:w="708" w:type="dxa"/>
            <w:shd w:val="solid" w:color="FFFFFF" w:fill="auto"/>
          </w:tcPr>
          <w:p w14:paraId="1933A24A" w14:textId="77777777" w:rsidR="00837168" w:rsidRDefault="00837168" w:rsidP="00D55FEE">
            <w:pPr>
              <w:pStyle w:val="TAL"/>
            </w:pPr>
            <w:r>
              <w:t>8.0.1</w:t>
            </w:r>
          </w:p>
        </w:tc>
        <w:tc>
          <w:tcPr>
            <w:tcW w:w="851" w:type="dxa"/>
            <w:shd w:val="solid" w:color="FFFFFF" w:fill="auto"/>
          </w:tcPr>
          <w:p w14:paraId="6CE5AFD2" w14:textId="77777777" w:rsidR="00837168" w:rsidRDefault="00837168" w:rsidP="00D55FEE">
            <w:pPr>
              <w:pStyle w:val="TAL"/>
              <w:rPr>
                <w:rFonts w:eastAsia="MS Mincho"/>
              </w:rPr>
            </w:pPr>
            <w:r>
              <w:rPr>
                <w:rFonts w:eastAsia="MS Mincho"/>
              </w:rPr>
              <w:t>9.0.0</w:t>
            </w:r>
          </w:p>
        </w:tc>
      </w:tr>
      <w:tr w:rsidR="005F30DB" w:rsidRPr="00404825" w14:paraId="7FBAD981" w14:textId="77777777">
        <w:tblPrEx>
          <w:tblCellMar>
            <w:top w:w="0" w:type="dxa"/>
            <w:bottom w:w="0" w:type="dxa"/>
          </w:tblCellMar>
        </w:tblPrEx>
        <w:tc>
          <w:tcPr>
            <w:tcW w:w="800" w:type="dxa"/>
            <w:shd w:val="solid" w:color="FFFFFF" w:fill="auto"/>
          </w:tcPr>
          <w:p w14:paraId="3533CE75" w14:textId="77777777" w:rsidR="005F30DB" w:rsidRDefault="005F30DB" w:rsidP="00D55FEE">
            <w:pPr>
              <w:pStyle w:val="TAL"/>
              <w:rPr>
                <w:rFonts w:eastAsia="MS Mincho"/>
              </w:rPr>
            </w:pPr>
            <w:r>
              <w:rPr>
                <w:rFonts w:eastAsia="MS Mincho"/>
              </w:rPr>
              <w:t>2011-03</w:t>
            </w:r>
          </w:p>
        </w:tc>
        <w:tc>
          <w:tcPr>
            <w:tcW w:w="901" w:type="dxa"/>
            <w:shd w:val="solid" w:color="FFFFFF" w:fill="auto"/>
          </w:tcPr>
          <w:p w14:paraId="1F84204B" w14:textId="77777777" w:rsidR="005F30DB" w:rsidRDefault="005F30DB" w:rsidP="00D55FEE">
            <w:pPr>
              <w:pStyle w:val="TAL"/>
              <w:rPr>
                <w:rFonts w:eastAsia="MS Mincho"/>
              </w:rPr>
            </w:pPr>
            <w:r>
              <w:rPr>
                <w:rFonts w:eastAsia="MS Mincho"/>
              </w:rPr>
              <w:t>RP-51</w:t>
            </w:r>
          </w:p>
        </w:tc>
        <w:tc>
          <w:tcPr>
            <w:tcW w:w="1134" w:type="dxa"/>
            <w:shd w:val="solid" w:color="FFFFFF" w:fill="auto"/>
          </w:tcPr>
          <w:p w14:paraId="2AD7A328" w14:textId="77777777" w:rsidR="005F30DB" w:rsidRDefault="005F30DB" w:rsidP="00D55FEE">
            <w:pPr>
              <w:pStyle w:val="TAL"/>
              <w:rPr>
                <w:rFonts w:eastAsia="MS Mincho"/>
              </w:rPr>
            </w:pPr>
            <w:r>
              <w:rPr>
                <w:rFonts w:eastAsia="MS Mincho"/>
              </w:rPr>
              <w:t>-</w:t>
            </w:r>
          </w:p>
        </w:tc>
        <w:tc>
          <w:tcPr>
            <w:tcW w:w="4962" w:type="dxa"/>
            <w:shd w:val="solid" w:color="FFFFFF" w:fill="auto"/>
          </w:tcPr>
          <w:p w14:paraId="2D9AFB11" w14:textId="77777777" w:rsidR="005F30DB" w:rsidRPr="00837168" w:rsidRDefault="005F30DB" w:rsidP="00D55FEE">
            <w:pPr>
              <w:pStyle w:val="TAL"/>
              <w:rPr>
                <w:rFonts w:eastAsia="MS Mincho"/>
              </w:rPr>
            </w:pPr>
            <w:r w:rsidRPr="00837168">
              <w:rPr>
                <w:rFonts w:eastAsia="MS Mincho"/>
              </w:rPr>
              <w:t xml:space="preserve">Upgrade to the Release </w:t>
            </w:r>
            <w:r>
              <w:rPr>
                <w:rFonts w:eastAsia="MS Mincho"/>
              </w:rPr>
              <w:t>10</w:t>
            </w:r>
            <w:r w:rsidRPr="00837168">
              <w:rPr>
                <w:rFonts w:eastAsia="MS Mincho"/>
              </w:rPr>
              <w:t xml:space="preserve"> - no technical change</w:t>
            </w:r>
          </w:p>
        </w:tc>
        <w:tc>
          <w:tcPr>
            <w:tcW w:w="708" w:type="dxa"/>
            <w:shd w:val="solid" w:color="FFFFFF" w:fill="auto"/>
          </w:tcPr>
          <w:p w14:paraId="2D9E843B" w14:textId="77777777" w:rsidR="005F30DB" w:rsidRDefault="005F30DB" w:rsidP="00D55FEE">
            <w:pPr>
              <w:pStyle w:val="TAL"/>
            </w:pPr>
            <w:r>
              <w:t>9.0.0</w:t>
            </w:r>
          </w:p>
        </w:tc>
        <w:tc>
          <w:tcPr>
            <w:tcW w:w="851" w:type="dxa"/>
            <w:shd w:val="solid" w:color="FFFFFF" w:fill="auto"/>
          </w:tcPr>
          <w:p w14:paraId="3543A918" w14:textId="77777777" w:rsidR="005F30DB" w:rsidRDefault="005F30DB" w:rsidP="00D55FEE">
            <w:pPr>
              <w:pStyle w:val="TAL"/>
              <w:rPr>
                <w:rFonts w:eastAsia="MS Mincho"/>
              </w:rPr>
            </w:pPr>
            <w:r>
              <w:rPr>
                <w:rFonts w:eastAsia="MS Mincho"/>
              </w:rPr>
              <w:t>10.0.0</w:t>
            </w:r>
          </w:p>
        </w:tc>
      </w:tr>
      <w:tr w:rsidR="00687137" w:rsidRPr="00404825" w14:paraId="4E53056F" w14:textId="77777777">
        <w:tblPrEx>
          <w:tblCellMar>
            <w:top w:w="0" w:type="dxa"/>
            <w:bottom w:w="0" w:type="dxa"/>
          </w:tblCellMar>
        </w:tblPrEx>
        <w:tc>
          <w:tcPr>
            <w:tcW w:w="800" w:type="dxa"/>
            <w:shd w:val="solid" w:color="FFFFFF" w:fill="auto"/>
          </w:tcPr>
          <w:p w14:paraId="3E371742" w14:textId="77777777" w:rsidR="00687137" w:rsidRDefault="00687137" w:rsidP="00D55FEE">
            <w:pPr>
              <w:pStyle w:val="TAL"/>
              <w:rPr>
                <w:rFonts w:eastAsia="MS Mincho"/>
              </w:rPr>
            </w:pPr>
            <w:r>
              <w:rPr>
                <w:rFonts w:eastAsia="MS Mincho"/>
              </w:rPr>
              <w:t>2012-09</w:t>
            </w:r>
          </w:p>
        </w:tc>
        <w:tc>
          <w:tcPr>
            <w:tcW w:w="901" w:type="dxa"/>
            <w:shd w:val="solid" w:color="FFFFFF" w:fill="auto"/>
          </w:tcPr>
          <w:p w14:paraId="6284204E" w14:textId="77777777" w:rsidR="00687137" w:rsidRDefault="00687137" w:rsidP="00D55FEE">
            <w:pPr>
              <w:pStyle w:val="TAL"/>
              <w:rPr>
                <w:rFonts w:eastAsia="MS Mincho"/>
              </w:rPr>
            </w:pPr>
            <w:r>
              <w:rPr>
                <w:rFonts w:eastAsia="MS Mincho"/>
              </w:rPr>
              <w:t>RP-57</w:t>
            </w:r>
          </w:p>
        </w:tc>
        <w:tc>
          <w:tcPr>
            <w:tcW w:w="1134" w:type="dxa"/>
            <w:shd w:val="solid" w:color="FFFFFF" w:fill="auto"/>
          </w:tcPr>
          <w:p w14:paraId="01D84EAB" w14:textId="77777777" w:rsidR="00687137" w:rsidRDefault="00687137" w:rsidP="00D55FEE">
            <w:pPr>
              <w:pStyle w:val="TAL"/>
              <w:rPr>
                <w:rFonts w:eastAsia="MS Mincho"/>
              </w:rPr>
            </w:pPr>
            <w:r>
              <w:rPr>
                <w:rFonts w:eastAsia="MS Mincho"/>
              </w:rPr>
              <w:t>-</w:t>
            </w:r>
          </w:p>
        </w:tc>
        <w:tc>
          <w:tcPr>
            <w:tcW w:w="4962" w:type="dxa"/>
            <w:shd w:val="solid" w:color="FFFFFF" w:fill="auto"/>
          </w:tcPr>
          <w:p w14:paraId="624EB309" w14:textId="77777777" w:rsidR="00687137" w:rsidRPr="00837168" w:rsidRDefault="00687137" w:rsidP="00D55FEE">
            <w:pPr>
              <w:pStyle w:val="TAL"/>
              <w:rPr>
                <w:rFonts w:eastAsia="MS Mincho"/>
              </w:rPr>
            </w:pPr>
            <w:r w:rsidRPr="00837168">
              <w:rPr>
                <w:rFonts w:eastAsia="MS Mincho"/>
              </w:rPr>
              <w:t xml:space="preserve">Upgrade to the Release </w:t>
            </w:r>
            <w:r>
              <w:rPr>
                <w:rFonts w:eastAsia="MS Mincho"/>
              </w:rPr>
              <w:t>11</w:t>
            </w:r>
            <w:r w:rsidRPr="00837168">
              <w:rPr>
                <w:rFonts w:eastAsia="MS Mincho"/>
              </w:rPr>
              <w:t xml:space="preserve"> - no technical change</w:t>
            </w:r>
          </w:p>
        </w:tc>
        <w:tc>
          <w:tcPr>
            <w:tcW w:w="708" w:type="dxa"/>
            <w:shd w:val="solid" w:color="FFFFFF" w:fill="auto"/>
          </w:tcPr>
          <w:p w14:paraId="003753F7" w14:textId="77777777" w:rsidR="00687137" w:rsidRDefault="00687137" w:rsidP="00D55FEE">
            <w:pPr>
              <w:pStyle w:val="TAL"/>
            </w:pPr>
            <w:r>
              <w:t>10.0.0</w:t>
            </w:r>
          </w:p>
        </w:tc>
        <w:tc>
          <w:tcPr>
            <w:tcW w:w="851" w:type="dxa"/>
            <w:shd w:val="solid" w:color="FFFFFF" w:fill="auto"/>
          </w:tcPr>
          <w:p w14:paraId="659CE03A" w14:textId="77777777" w:rsidR="00687137" w:rsidRDefault="00687137" w:rsidP="00D55FEE">
            <w:pPr>
              <w:pStyle w:val="TAL"/>
              <w:rPr>
                <w:rFonts w:eastAsia="MS Mincho"/>
              </w:rPr>
            </w:pPr>
            <w:r>
              <w:rPr>
                <w:rFonts w:eastAsia="MS Mincho"/>
              </w:rPr>
              <w:t>11.0.0</w:t>
            </w:r>
          </w:p>
        </w:tc>
      </w:tr>
      <w:tr w:rsidR="009902C5" w:rsidRPr="00404825" w14:paraId="2C3EFFD8" w14:textId="77777777">
        <w:tblPrEx>
          <w:tblCellMar>
            <w:top w:w="0" w:type="dxa"/>
            <w:bottom w:w="0" w:type="dxa"/>
          </w:tblCellMar>
        </w:tblPrEx>
        <w:tc>
          <w:tcPr>
            <w:tcW w:w="800" w:type="dxa"/>
            <w:shd w:val="solid" w:color="FFFFFF" w:fill="auto"/>
          </w:tcPr>
          <w:p w14:paraId="62045EEB" w14:textId="77777777" w:rsidR="009902C5" w:rsidRDefault="009902C5" w:rsidP="00D55FEE">
            <w:pPr>
              <w:pStyle w:val="TAL"/>
              <w:rPr>
                <w:rFonts w:eastAsia="MS Mincho"/>
              </w:rPr>
            </w:pPr>
            <w:r>
              <w:rPr>
                <w:rFonts w:eastAsia="MS Mincho"/>
              </w:rPr>
              <w:t>2014-09</w:t>
            </w:r>
          </w:p>
        </w:tc>
        <w:tc>
          <w:tcPr>
            <w:tcW w:w="901" w:type="dxa"/>
            <w:shd w:val="solid" w:color="FFFFFF" w:fill="auto"/>
          </w:tcPr>
          <w:p w14:paraId="5CBA5747" w14:textId="77777777" w:rsidR="009902C5" w:rsidRDefault="009902C5" w:rsidP="00D55FEE">
            <w:pPr>
              <w:pStyle w:val="TAL"/>
              <w:rPr>
                <w:rFonts w:eastAsia="MS Mincho"/>
              </w:rPr>
            </w:pPr>
            <w:r>
              <w:rPr>
                <w:rFonts w:eastAsia="MS Mincho"/>
              </w:rPr>
              <w:t>RP-65</w:t>
            </w:r>
          </w:p>
        </w:tc>
        <w:tc>
          <w:tcPr>
            <w:tcW w:w="1134" w:type="dxa"/>
            <w:shd w:val="solid" w:color="FFFFFF" w:fill="auto"/>
          </w:tcPr>
          <w:p w14:paraId="73B32CEF" w14:textId="77777777" w:rsidR="009902C5" w:rsidRDefault="009F1732" w:rsidP="00D55FEE">
            <w:pPr>
              <w:pStyle w:val="TAL"/>
              <w:rPr>
                <w:rFonts w:eastAsia="MS Mincho"/>
              </w:rPr>
            </w:pPr>
            <w:r>
              <w:rPr>
                <w:rFonts w:eastAsia="MS Mincho"/>
              </w:rPr>
              <w:t>-</w:t>
            </w:r>
          </w:p>
        </w:tc>
        <w:tc>
          <w:tcPr>
            <w:tcW w:w="4962" w:type="dxa"/>
            <w:shd w:val="solid" w:color="FFFFFF" w:fill="auto"/>
          </w:tcPr>
          <w:p w14:paraId="3BCFCD7A" w14:textId="77777777" w:rsidR="009902C5" w:rsidRPr="00837168" w:rsidRDefault="009902C5" w:rsidP="009902C5">
            <w:pPr>
              <w:pStyle w:val="TAL"/>
              <w:rPr>
                <w:rFonts w:eastAsia="MS Mincho"/>
              </w:rPr>
            </w:pPr>
            <w:r w:rsidRPr="00837168">
              <w:rPr>
                <w:rFonts w:eastAsia="MS Mincho"/>
              </w:rPr>
              <w:t xml:space="preserve">Upgrade to the Release </w:t>
            </w:r>
            <w:r>
              <w:rPr>
                <w:rFonts w:eastAsia="MS Mincho"/>
              </w:rPr>
              <w:t>12</w:t>
            </w:r>
            <w:r w:rsidRPr="00837168">
              <w:rPr>
                <w:rFonts w:eastAsia="MS Mincho"/>
              </w:rPr>
              <w:t xml:space="preserve"> - no technical change</w:t>
            </w:r>
          </w:p>
        </w:tc>
        <w:tc>
          <w:tcPr>
            <w:tcW w:w="708" w:type="dxa"/>
            <w:shd w:val="solid" w:color="FFFFFF" w:fill="auto"/>
          </w:tcPr>
          <w:p w14:paraId="2E0A9684" w14:textId="77777777" w:rsidR="009902C5" w:rsidRDefault="009902C5" w:rsidP="00D55FEE">
            <w:pPr>
              <w:pStyle w:val="TAL"/>
            </w:pPr>
            <w:r>
              <w:t>11.0.0</w:t>
            </w:r>
          </w:p>
        </w:tc>
        <w:tc>
          <w:tcPr>
            <w:tcW w:w="851" w:type="dxa"/>
            <w:shd w:val="solid" w:color="FFFFFF" w:fill="auto"/>
          </w:tcPr>
          <w:p w14:paraId="673D0D95" w14:textId="77777777" w:rsidR="009902C5" w:rsidRDefault="009902C5" w:rsidP="00D55FEE">
            <w:pPr>
              <w:pStyle w:val="TAL"/>
              <w:rPr>
                <w:rFonts w:eastAsia="MS Mincho"/>
              </w:rPr>
            </w:pPr>
            <w:r>
              <w:rPr>
                <w:rFonts w:eastAsia="MS Mincho"/>
              </w:rPr>
              <w:t>12.0.0</w:t>
            </w:r>
          </w:p>
        </w:tc>
      </w:tr>
      <w:tr w:rsidR="009F1732" w:rsidRPr="00404825" w14:paraId="70B3EA38" w14:textId="77777777">
        <w:tblPrEx>
          <w:tblCellMar>
            <w:top w:w="0" w:type="dxa"/>
            <w:bottom w:w="0" w:type="dxa"/>
          </w:tblCellMar>
        </w:tblPrEx>
        <w:tc>
          <w:tcPr>
            <w:tcW w:w="800" w:type="dxa"/>
            <w:shd w:val="solid" w:color="FFFFFF" w:fill="auto"/>
          </w:tcPr>
          <w:p w14:paraId="07E9DED5" w14:textId="77777777" w:rsidR="009F1732" w:rsidRDefault="009F1732" w:rsidP="00D55FEE">
            <w:pPr>
              <w:pStyle w:val="TAL"/>
              <w:rPr>
                <w:rFonts w:eastAsia="MS Mincho"/>
              </w:rPr>
            </w:pPr>
            <w:r>
              <w:rPr>
                <w:rFonts w:eastAsia="MS Mincho"/>
              </w:rPr>
              <w:t>2015-12</w:t>
            </w:r>
          </w:p>
        </w:tc>
        <w:tc>
          <w:tcPr>
            <w:tcW w:w="901" w:type="dxa"/>
            <w:shd w:val="solid" w:color="FFFFFF" w:fill="auto"/>
          </w:tcPr>
          <w:p w14:paraId="3216514B" w14:textId="77777777" w:rsidR="009F1732" w:rsidRDefault="009F1732" w:rsidP="00D55FEE">
            <w:pPr>
              <w:pStyle w:val="TAL"/>
              <w:rPr>
                <w:rFonts w:eastAsia="MS Mincho"/>
              </w:rPr>
            </w:pPr>
            <w:r>
              <w:rPr>
                <w:rFonts w:eastAsia="MS Mincho"/>
              </w:rPr>
              <w:t>RP-70</w:t>
            </w:r>
          </w:p>
        </w:tc>
        <w:tc>
          <w:tcPr>
            <w:tcW w:w="1134" w:type="dxa"/>
            <w:shd w:val="solid" w:color="FFFFFF" w:fill="auto"/>
          </w:tcPr>
          <w:p w14:paraId="1D3981C4" w14:textId="77777777" w:rsidR="009F1732" w:rsidRDefault="009F1732" w:rsidP="00D55FEE">
            <w:pPr>
              <w:pStyle w:val="TAL"/>
              <w:rPr>
                <w:rFonts w:eastAsia="MS Mincho"/>
              </w:rPr>
            </w:pPr>
            <w:r>
              <w:rPr>
                <w:rFonts w:eastAsia="MS Mincho"/>
              </w:rPr>
              <w:t>-</w:t>
            </w:r>
          </w:p>
        </w:tc>
        <w:tc>
          <w:tcPr>
            <w:tcW w:w="4962" w:type="dxa"/>
            <w:shd w:val="solid" w:color="FFFFFF" w:fill="auto"/>
          </w:tcPr>
          <w:p w14:paraId="4233F5AC" w14:textId="77777777" w:rsidR="009F1732" w:rsidRPr="00837168" w:rsidRDefault="009F1732" w:rsidP="009902C5">
            <w:pPr>
              <w:pStyle w:val="TAL"/>
              <w:rPr>
                <w:rFonts w:eastAsia="MS Mincho"/>
              </w:rPr>
            </w:pPr>
            <w:r w:rsidRPr="00837168">
              <w:rPr>
                <w:rFonts w:eastAsia="MS Mincho"/>
              </w:rPr>
              <w:t xml:space="preserve">Upgrade to the Release </w:t>
            </w:r>
            <w:r>
              <w:rPr>
                <w:rFonts w:eastAsia="MS Mincho"/>
              </w:rPr>
              <w:t>13</w:t>
            </w:r>
            <w:r w:rsidRPr="00837168">
              <w:rPr>
                <w:rFonts w:eastAsia="MS Mincho"/>
              </w:rPr>
              <w:t xml:space="preserve"> - no technical change</w:t>
            </w:r>
          </w:p>
        </w:tc>
        <w:tc>
          <w:tcPr>
            <w:tcW w:w="708" w:type="dxa"/>
            <w:shd w:val="solid" w:color="FFFFFF" w:fill="auto"/>
          </w:tcPr>
          <w:p w14:paraId="5E64AD89" w14:textId="77777777" w:rsidR="009F1732" w:rsidRDefault="009F1732" w:rsidP="00D55FEE">
            <w:pPr>
              <w:pStyle w:val="TAL"/>
            </w:pPr>
            <w:r>
              <w:t>12.0.0</w:t>
            </w:r>
          </w:p>
        </w:tc>
        <w:tc>
          <w:tcPr>
            <w:tcW w:w="851" w:type="dxa"/>
            <w:shd w:val="solid" w:color="FFFFFF" w:fill="auto"/>
          </w:tcPr>
          <w:p w14:paraId="576249BE" w14:textId="77777777" w:rsidR="009F1732" w:rsidRDefault="009F1732" w:rsidP="00D55FEE">
            <w:pPr>
              <w:pStyle w:val="TAL"/>
              <w:rPr>
                <w:rFonts w:eastAsia="MS Mincho"/>
              </w:rPr>
            </w:pPr>
            <w:r>
              <w:rPr>
                <w:rFonts w:eastAsia="MS Mincho"/>
              </w:rPr>
              <w:t>13.0.0</w:t>
            </w:r>
          </w:p>
        </w:tc>
      </w:tr>
      <w:tr w:rsidR="0013604E" w:rsidRPr="00404825" w14:paraId="48A5D309" w14:textId="77777777">
        <w:tblPrEx>
          <w:tblCellMar>
            <w:top w:w="0" w:type="dxa"/>
            <w:bottom w:w="0" w:type="dxa"/>
          </w:tblCellMar>
        </w:tblPrEx>
        <w:tc>
          <w:tcPr>
            <w:tcW w:w="800" w:type="dxa"/>
            <w:shd w:val="solid" w:color="FFFFFF" w:fill="auto"/>
          </w:tcPr>
          <w:p w14:paraId="412D4B46" w14:textId="77777777" w:rsidR="0013604E" w:rsidRDefault="0013604E" w:rsidP="00D55FEE">
            <w:pPr>
              <w:pStyle w:val="TAL"/>
              <w:rPr>
                <w:rFonts w:eastAsia="MS Mincho"/>
              </w:rPr>
            </w:pPr>
            <w:r>
              <w:rPr>
                <w:rFonts w:eastAsia="MS Mincho"/>
              </w:rPr>
              <w:t>20</w:t>
            </w:r>
            <w:r w:rsidR="0042089C">
              <w:rPr>
                <w:rFonts w:eastAsia="MS Mincho"/>
              </w:rPr>
              <w:t>1</w:t>
            </w:r>
            <w:r>
              <w:rPr>
                <w:rFonts w:eastAsia="MS Mincho"/>
              </w:rPr>
              <w:t>7-03</w:t>
            </w:r>
          </w:p>
        </w:tc>
        <w:tc>
          <w:tcPr>
            <w:tcW w:w="901" w:type="dxa"/>
            <w:shd w:val="solid" w:color="FFFFFF" w:fill="auto"/>
          </w:tcPr>
          <w:p w14:paraId="01AD89AF" w14:textId="77777777" w:rsidR="0013604E" w:rsidRDefault="0013604E" w:rsidP="00D55FEE">
            <w:pPr>
              <w:pStyle w:val="TAL"/>
              <w:rPr>
                <w:rFonts w:eastAsia="MS Mincho"/>
              </w:rPr>
            </w:pPr>
            <w:r>
              <w:rPr>
                <w:rFonts w:eastAsia="MS Mincho"/>
              </w:rPr>
              <w:t>RP-75</w:t>
            </w:r>
          </w:p>
        </w:tc>
        <w:tc>
          <w:tcPr>
            <w:tcW w:w="1134" w:type="dxa"/>
            <w:shd w:val="solid" w:color="FFFFFF" w:fill="auto"/>
          </w:tcPr>
          <w:p w14:paraId="7987BC76" w14:textId="77777777" w:rsidR="0013604E" w:rsidRDefault="0013604E" w:rsidP="00D55FEE">
            <w:pPr>
              <w:pStyle w:val="TAL"/>
              <w:rPr>
                <w:rFonts w:eastAsia="MS Mincho"/>
              </w:rPr>
            </w:pPr>
            <w:r>
              <w:rPr>
                <w:rFonts w:eastAsia="MS Mincho"/>
              </w:rPr>
              <w:t>-</w:t>
            </w:r>
          </w:p>
        </w:tc>
        <w:tc>
          <w:tcPr>
            <w:tcW w:w="4962" w:type="dxa"/>
            <w:shd w:val="solid" w:color="FFFFFF" w:fill="auto"/>
          </w:tcPr>
          <w:p w14:paraId="6755FC6B" w14:textId="77777777" w:rsidR="0013604E" w:rsidRPr="00837168" w:rsidRDefault="0013604E" w:rsidP="0024255E">
            <w:pPr>
              <w:pStyle w:val="TAL"/>
              <w:rPr>
                <w:rFonts w:eastAsia="MS Mincho"/>
              </w:rPr>
            </w:pPr>
            <w:r w:rsidRPr="00837168">
              <w:rPr>
                <w:rFonts w:eastAsia="MS Mincho"/>
              </w:rPr>
              <w:t xml:space="preserve">Upgrade to the Release </w:t>
            </w:r>
            <w:r>
              <w:rPr>
                <w:rFonts w:eastAsia="MS Mincho"/>
              </w:rPr>
              <w:t>1</w:t>
            </w:r>
            <w:r w:rsidR="0024255E">
              <w:rPr>
                <w:rFonts w:eastAsia="MS Mincho"/>
              </w:rPr>
              <w:t>4</w:t>
            </w:r>
            <w:r w:rsidRPr="00837168">
              <w:rPr>
                <w:rFonts w:eastAsia="MS Mincho"/>
              </w:rPr>
              <w:t xml:space="preserve"> - no technical change</w:t>
            </w:r>
          </w:p>
        </w:tc>
        <w:tc>
          <w:tcPr>
            <w:tcW w:w="708" w:type="dxa"/>
            <w:shd w:val="solid" w:color="FFFFFF" w:fill="auto"/>
          </w:tcPr>
          <w:p w14:paraId="68C187E2" w14:textId="77777777" w:rsidR="0013604E" w:rsidRDefault="0013604E" w:rsidP="00D55FEE">
            <w:pPr>
              <w:pStyle w:val="TAL"/>
            </w:pPr>
            <w:r>
              <w:t>13.0.0</w:t>
            </w:r>
          </w:p>
        </w:tc>
        <w:tc>
          <w:tcPr>
            <w:tcW w:w="851" w:type="dxa"/>
            <w:shd w:val="solid" w:color="FFFFFF" w:fill="auto"/>
          </w:tcPr>
          <w:p w14:paraId="6386E255" w14:textId="77777777" w:rsidR="0013604E" w:rsidRDefault="0013604E" w:rsidP="00D55FEE">
            <w:pPr>
              <w:pStyle w:val="TAL"/>
              <w:rPr>
                <w:rFonts w:eastAsia="MS Mincho"/>
              </w:rPr>
            </w:pPr>
            <w:r>
              <w:rPr>
                <w:rFonts w:eastAsia="MS Mincho"/>
              </w:rPr>
              <w:t>14.0.0</w:t>
            </w:r>
          </w:p>
        </w:tc>
      </w:tr>
      <w:tr w:rsidR="00E00C32" w:rsidRPr="00404825" w14:paraId="15B473B0" w14:textId="77777777">
        <w:tblPrEx>
          <w:tblCellMar>
            <w:top w:w="0" w:type="dxa"/>
            <w:bottom w:w="0" w:type="dxa"/>
          </w:tblCellMar>
        </w:tblPrEx>
        <w:tc>
          <w:tcPr>
            <w:tcW w:w="800" w:type="dxa"/>
            <w:shd w:val="solid" w:color="FFFFFF" w:fill="auto"/>
          </w:tcPr>
          <w:p w14:paraId="1C9DD949" w14:textId="77777777" w:rsidR="00E00C32" w:rsidRDefault="00E00C32" w:rsidP="00D55FEE">
            <w:pPr>
              <w:pStyle w:val="TAL"/>
              <w:rPr>
                <w:rFonts w:eastAsia="MS Mincho"/>
              </w:rPr>
            </w:pPr>
            <w:r>
              <w:rPr>
                <w:rFonts w:eastAsia="MS Mincho"/>
              </w:rPr>
              <w:t>2018-06</w:t>
            </w:r>
          </w:p>
        </w:tc>
        <w:tc>
          <w:tcPr>
            <w:tcW w:w="901" w:type="dxa"/>
            <w:shd w:val="solid" w:color="FFFFFF" w:fill="auto"/>
          </w:tcPr>
          <w:p w14:paraId="6EA59744" w14:textId="77777777" w:rsidR="00E00C32" w:rsidRDefault="00E00C32" w:rsidP="00D55FEE">
            <w:pPr>
              <w:pStyle w:val="TAL"/>
              <w:rPr>
                <w:rFonts w:eastAsia="MS Mincho"/>
              </w:rPr>
            </w:pPr>
            <w:r>
              <w:rPr>
                <w:rFonts w:eastAsia="MS Mincho"/>
              </w:rPr>
              <w:t>RP-80</w:t>
            </w:r>
          </w:p>
        </w:tc>
        <w:tc>
          <w:tcPr>
            <w:tcW w:w="1134" w:type="dxa"/>
            <w:shd w:val="solid" w:color="FFFFFF" w:fill="auto"/>
          </w:tcPr>
          <w:p w14:paraId="61A8EC0F" w14:textId="77777777" w:rsidR="00E00C32" w:rsidRDefault="00E00C32" w:rsidP="00D55FEE">
            <w:pPr>
              <w:pStyle w:val="TAL"/>
              <w:rPr>
                <w:rFonts w:eastAsia="MS Mincho"/>
              </w:rPr>
            </w:pPr>
            <w:r>
              <w:rPr>
                <w:rFonts w:eastAsia="MS Mincho"/>
              </w:rPr>
              <w:t>-</w:t>
            </w:r>
          </w:p>
        </w:tc>
        <w:tc>
          <w:tcPr>
            <w:tcW w:w="4962" w:type="dxa"/>
            <w:shd w:val="solid" w:color="FFFFFF" w:fill="auto"/>
          </w:tcPr>
          <w:p w14:paraId="2874EC11" w14:textId="77777777" w:rsidR="00E00C32" w:rsidRPr="00837168" w:rsidRDefault="00E00C32" w:rsidP="00E00C32">
            <w:pPr>
              <w:pStyle w:val="TAL"/>
              <w:rPr>
                <w:rFonts w:eastAsia="MS Mincho"/>
              </w:rPr>
            </w:pPr>
            <w:r w:rsidRPr="00837168">
              <w:rPr>
                <w:rFonts w:eastAsia="MS Mincho"/>
              </w:rPr>
              <w:t xml:space="preserve">Upgrade to the Release </w:t>
            </w:r>
            <w:r>
              <w:rPr>
                <w:rFonts w:eastAsia="MS Mincho"/>
              </w:rPr>
              <w:t>15</w:t>
            </w:r>
            <w:r w:rsidRPr="00837168">
              <w:rPr>
                <w:rFonts w:eastAsia="MS Mincho"/>
              </w:rPr>
              <w:t xml:space="preserve"> - no technical change</w:t>
            </w:r>
          </w:p>
        </w:tc>
        <w:tc>
          <w:tcPr>
            <w:tcW w:w="708" w:type="dxa"/>
            <w:shd w:val="solid" w:color="FFFFFF" w:fill="auto"/>
          </w:tcPr>
          <w:p w14:paraId="2891223E" w14:textId="77777777" w:rsidR="00E00C32" w:rsidRDefault="00E00C32" w:rsidP="00D55FEE">
            <w:pPr>
              <w:pStyle w:val="TAL"/>
            </w:pPr>
            <w:r>
              <w:t>14.0.0</w:t>
            </w:r>
          </w:p>
        </w:tc>
        <w:tc>
          <w:tcPr>
            <w:tcW w:w="851" w:type="dxa"/>
            <w:shd w:val="solid" w:color="FFFFFF" w:fill="auto"/>
          </w:tcPr>
          <w:p w14:paraId="62DB64BC" w14:textId="77777777" w:rsidR="00E00C32" w:rsidRDefault="00E00C32" w:rsidP="00D55FEE">
            <w:pPr>
              <w:pStyle w:val="TAL"/>
              <w:rPr>
                <w:rFonts w:eastAsia="MS Mincho"/>
              </w:rPr>
            </w:pPr>
            <w:r>
              <w:rPr>
                <w:rFonts w:eastAsia="MS Mincho"/>
              </w:rPr>
              <w:t>15.0.0</w:t>
            </w:r>
          </w:p>
        </w:tc>
      </w:tr>
      <w:tr w:rsidR="00D465CE" w:rsidRPr="00404825" w14:paraId="71EDB634" w14:textId="77777777">
        <w:tblPrEx>
          <w:tblCellMar>
            <w:top w:w="0" w:type="dxa"/>
            <w:bottom w:w="0" w:type="dxa"/>
          </w:tblCellMar>
        </w:tblPrEx>
        <w:tc>
          <w:tcPr>
            <w:tcW w:w="800" w:type="dxa"/>
            <w:shd w:val="solid" w:color="FFFFFF" w:fill="auto"/>
          </w:tcPr>
          <w:p w14:paraId="46C6F649" w14:textId="77777777" w:rsidR="00D465CE" w:rsidRDefault="00D465CE" w:rsidP="00D55FEE">
            <w:pPr>
              <w:pStyle w:val="TAL"/>
              <w:rPr>
                <w:rFonts w:eastAsia="MS Mincho"/>
              </w:rPr>
            </w:pPr>
            <w:r>
              <w:rPr>
                <w:rFonts w:eastAsia="MS Mincho"/>
              </w:rPr>
              <w:t>2020-07</w:t>
            </w:r>
          </w:p>
        </w:tc>
        <w:tc>
          <w:tcPr>
            <w:tcW w:w="901" w:type="dxa"/>
            <w:shd w:val="solid" w:color="FFFFFF" w:fill="auto"/>
          </w:tcPr>
          <w:p w14:paraId="59E33612" w14:textId="77777777" w:rsidR="00D465CE" w:rsidRDefault="00D465CE" w:rsidP="00D55FEE">
            <w:pPr>
              <w:pStyle w:val="TAL"/>
              <w:rPr>
                <w:rFonts w:eastAsia="MS Mincho"/>
              </w:rPr>
            </w:pPr>
            <w:r>
              <w:rPr>
                <w:rFonts w:eastAsia="MS Mincho"/>
              </w:rPr>
              <w:t>RP-88e</w:t>
            </w:r>
          </w:p>
        </w:tc>
        <w:tc>
          <w:tcPr>
            <w:tcW w:w="1134" w:type="dxa"/>
            <w:shd w:val="solid" w:color="FFFFFF" w:fill="auto"/>
          </w:tcPr>
          <w:p w14:paraId="7C9E2B6C" w14:textId="77777777" w:rsidR="00D465CE" w:rsidRDefault="00D465CE" w:rsidP="00D55FEE">
            <w:pPr>
              <w:pStyle w:val="TAL"/>
              <w:rPr>
                <w:rFonts w:eastAsia="MS Mincho"/>
              </w:rPr>
            </w:pPr>
            <w:r>
              <w:rPr>
                <w:rFonts w:eastAsia="MS Mincho"/>
              </w:rPr>
              <w:t>-</w:t>
            </w:r>
          </w:p>
        </w:tc>
        <w:tc>
          <w:tcPr>
            <w:tcW w:w="4962" w:type="dxa"/>
            <w:shd w:val="solid" w:color="FFFFFF" w:fill="auto"/>
          </w:tcPr>
          <w:p w14:paraId="5AF4DB19" w14:textId="77777777" w:rsidR="00D465CE" w:rsidRPr="00837168" w:rsidRDefault="00D465CE" w:rsidP="00E00C32">
            <w:pPr>
              <w:pStyle w:val="TAL"/>
              <w:rPr>
                <w:rFonts w:eastAsia="MS Mincho"/>
              </w:rPr>
            </w:pPr>
            <w:r w:rsidRPr="00837168">
              <w:rPr>
                <w:rFonts w:eastAsia="MS Mincho"/>
              </w:rPr>
              <w:t xml:space="preserve">Upgrade to the Release </w:t>
            </w:r>
            <w:r>
              <w:rPr>
                <w:rFonts w:eastAsia="MS Mincho"/>
              </w:rPr>
              <w:t>16</w:t>
            </w:r>
            <w:r w:rsidRPr="00837168">
              <w:rPr>
                <w:rFonts w:eastAsia="MS Mincho"/>
              </w:rPr>
              <w:t xml:space="preserve"> - no technical change</w:t>
            </w:r>
          </w:p>
        </w:tc>
        <w:tc>
          <w:tcPr>
            <w:tcW w:w="708" w:type="dxa"/>
            <w:shd w:val="solid" w:color="FFFFFF" w:fill="auto"/>
          </w:tcPr>
          <w:p w14:paraId="7E863A80" w14:textId="77777777" w:rsidR="00D465CE" w:rsidRDefault="00D465CE" w:rsidP="00D55FEE">
            <w:pPr>
              <w:pStyle w:val="TAL"/>
            </w:pPr>
            <w:r>
              <w:t>15.0.0</w:t>
            </w:r>
          </w:p>
        </w:tc>
        <w:tc>
          <w:tcPr>
            <w:tcW w:w="851" w:type="dxa"/>
            <w:shd w:val="solid" w:color="FFFFFF" w:fill="auto"/>
          </w:tcPr>
          <w:p w14:paraId="7E7F3A54" w14:textId="77777777" w:rsidR="00D465CE" w:rsidRDefault="00D465CE" w:rsidP="00D55FEE">
            <w:pPr>
              <w:pStyle w:val="TAL"/>
              <w:rPr>
                <w:rFonts w:eastAsia="MS Mincho"/>
              </w:rPr>
            </w:pPr>
            <w:r>
              <w:rPr>
                <w:rFonts w:eastAsia="MS Mincho"/>
              </w:rPr>
              <w:t>16.0.0</w:t>
            </w:r>
          </w:p>
        </w:tc>
      </w:tr>
      <w:tr w:rsidR="00503CCD" w:rsidRPr="00404825" w14:paraId="680065B8" w14:textId="77777777" w:rsidTr="00506D5E">
        <w:tblPrEx>
          <w:tblCellMar>
            <w:top w:w="0" w:type="dxa"/>
            <w:bottom w:w="0" w:type="dxa"/>
          </w:tblCellMar>
        </w:tblPrEx>
        <w:tc>
          <w:tcPr>
            <w:tcW w:w="800" w:type="dxa"/>
            <w:shd w:val="solid" w:color="FFFFFF" w:fill="auto"/>
          </w:tcPr>
          <w:p w14:paraId="4773D550" w14:textId="77777777" w:rsidR="00503CCD" w:rsidRDefault="00503CCD" w:rsidP="00506D5E">
            <w:pPr>
              <w:pStyle w:val="TAL"/>
              <w:rPr>
                <w:rFonts w:eastAsia="MS Mincho"/>
              </w:rPr>
            </w:pPr>
            <w:r>
              <w:rPr>
                <w:rFonts w:eastAsia="MS Mincho"/>
              </w:rPr>
              <w:t>2022-03</w:t>
            </w:r>
          </w:p>
        </w:tc>
        <w:tc>
          <w:tcPr>
            <w:tcW w:w="901" w:type="dxa"/>
            <w:shd w:val="solid" w:color="FFFFFF" w:fill="auto"/>
          </w:tcPr>
          <w:p w14:paraId="41CB319C" w14:textId="77777777" w:rsidR="00503CCD" w:rsidRDefault="00503CCD" w:rsidP="00506D5E">
            <w:pPr>
              <w:pStyle w:val="TAL"/>
              <w:rPr>
                <w:rFonts w:eastAsia="MS Mincho"/>
              </w:rPr>
            </w:pPr>
            <w:r>
              <w:rPr>
                <w:rFonts w:eastAsia="MS Mincho"/>
              </w:rPr>
              <w:t>RP-95e</w:t>
            </w:r>
          </w:p>
        </w:tc>
        <w:tc>
          <w:tcPr>
            <w:tcW w:w="1134" w:type="dxa"/>
            <w:shd w:val="solid" w:color="FFFFFF" w:fill="auto"/>
          </w:tcPr>
          <w:p w14:paraId="2B3AF574" w14:textId="77777777" w:rsidR="00503CCD" w:rsidRDefault="00503CCD" w:rsidP="00506D5E">
            <w:pPr>
              <w:pStyle w:val="TAL"/>
              <w:rPr>
                <w:rFonts w:eastAsia="MS Mincho"/>
              </w:rPr>
            </w:pPr>
            <w:r>
              <w:rPr>
                <w:rFonts w:eastAsia="MS Mincho"/>
              </w:rPr>
              <w:t>-</w:t>
            </w:r>
          </w:p>
        </w:tc>
        <w:tc>
          <w:tcPr>
            <w:tcW w:w="4962" w:type="dxa"/>
            <w:shd w:val="solid" w:color="FFFFFF" w:fill="auto"/>
          </w:tcPr>
          <w:p w14:paraId="0FE73D6F" w14:textId="618607E2" w:rsidR="00503CCD" w:rsidRPr="00837168" w:rsidRDefault="00503CCD" w:rsidP="00506D5E">
            <w:pPr>
              <w:pStyle w:val="TAL"/>
              <w:rPr>
                <w:rFonts w:eastAsia="MS Mincho"/>
              </w:rPr>
            </w:pPr>
            <w:r w:rsidRPr="00837168">
              <w:rPr>
                <w:rFonts w:eastAsia="MS Mincho"/>
              </w:rPr>
              <w:t xml:space="preserve">Upgrade to the Release </w:t>
            </w:r>
            <w:r>
              <w:rPr>
                <w:rFonts w:eastAsia="MS Mincho"/>
              </w:rPr>
              <w:t>17</w:t>
            </w:r>
            <w:r w:rsidR="0019156A">
              <w:rPr>
                <w:rFonts w:eastAsia="MS Mincho"/>
              </w:rPr>
              <w:t xml:space="preserve"> </w:t>
            </w:r>
            <w:r w:rsidRPr="00837168">
              <w:rPr>
                <w:rFonts w:eastAsia="MS Mincho"/>
              </w:rPr>
              <w:t>- no technical change</w:t>
            </w:r>
          </w:p>
        </w:tc>
        <w:tc>
          <w:tcPr>
            <w:tcW w:w="708" w:type="dxa"/>
            <w:shd w:val="solid" w:color="FFFFFF" w:fill="auto"/>
          </w:tcPr>
          <w:p w14:paraId="352C7A15" w14:textId="77777777" w:rsidR="00503CCD" w:rsidRDefault="00503CCD" w:rsidP="00506D5E">
            <w:pPr>
              <w:pStyle w:val="TAL"/>
            </w:pPr>
            <w:r>
              <w:t>16.0.0</w:t>
            </w:r>
          </w:p>
        </w:tc>
        <w:tc>
          <w:tcPr>
            <w:tcW w:w="851" w:type="dxa"/>
            <w:shd w:val="solid" w:color="FFFFFF" w:fill="auto"/>
          </w:tcPr>
          <w:p w14:paraId="0654384C" w14:textId="77777777" w:rsidR="00503CCD" w:rsidRDefault="00503CCD" w:rsidP="00506D5E">
            <w:pPr>
              <w:pStyle w:val="TAL"/>
              <w:rPr>
                <w:rFonts w:eastAsia="MS Mincho"/>
              </w:rPr>
            </w:pPr>
            <w:r>
              <w:rPr>
                <w:rFonts w:eastAsia="MS Mincho"/>
              </w:rPr>
              <w:t>17.0.0</w:t>
            </w:r>
          </w:p>
        </w:tc>
      </w:tr>
      <w:tr w:rsidR="0019156A" w:rsidRPr="00404825" w14:paraId="6634A387" w14:textId="77777777" w:rsidTr="00E525BE">
        <w:tblPrEx>
          <w:tblCellMar>
            <w:top w:w="0" w:type="dxa"/>
            <w:bottom w:w="0" w:type="dxa"/>
          </w:tblCellMar>
        </w:tblPrEx>
        <w:tc>
          <w:tcPr>
            <w:tcW w:w="800" w:type="dxa"/>
            <w:shd w:val="solid" w:color="FFFFFF" w:fill="auto"/>
          </w:tcPr>
          <w:p w14:paraId="057AEF78" w14:textId="77777777" w:rsidR="0019156A" w:rsidRDefault="0019156A" w:rsidP="00E525BE">
            <w:pPr>
              <w:pStyle w:val="TAL"/>
              <w:rPr>
                <w:rFonts w:eastAsia="MS Mincho"/>
              </w:rPr>
            </w:pPr>
            <w:r>
              <w:rPr>
                <w:rFonts w:eastAsia="MS Mincho"/>
              </w:rPr>
              <w:t>2024-03</w:t>
            </w:r>
          </w:p>
        </w:tc>
        <w:tc>
          <w:tcPr>
            <w:tcW w:w="901" w:type="dxa"/>
            <w:shd w:val="solid" w:color="FFFFFF" w:fill="auto"/>
          </w:tcPr>
          <w:p w14:paraId="58417BC6" w14:textId="77777777" w:rsidR="0019156A" w:rsidRDefault="0019156A" w:rsidP="00E525BE">
            <w:pPr>
              <w:pStyle w:val="TAL"/>
              <w:rPr>
                <w:rFonts w:eastAsia="MS Mincho"/>
              </w:rPr>
            </w:pPr>
            <w:r>
              <w:rPr>
                <w:rFonts w:eastAsia="MS Mincho"/>
              </w:rPr>
              <w:t>RP-103</w:t>
            </w:r>
          </w:p>
        </w:tc>
        <w:tc>
          <w:tcPr>
            <w:tcW w:w="1134" w:type="dxa"/>
            <w:shd w:val="solid" w:color="FFFFFF" w:fill="auto"/>
          </w:tcPr>
          <w:p w14:paraId="63364913" w14:textId="77777777" w:rsidR="0019156A" w:rsidRDefault="0019156A" w:rsidP="00E525BE">
            <w:pPr>
              <w:pStyle w:val="TAL"/>
              <w:rPr>
                <w:rFonts w:eastAsia="MS Mincho"/>
              </w:rPr>
            </w:pPr>
            <w:r>
              <w:rPr>
                <w:rFonts w:eastAsia="MS Mincho"/>
              </w:rPr>
              <w:t>-</w:t>
            </w:r>
          </w:p>
        </w:tc>
        <w:tc>
          <w:tcPr>
            <w:tcW w:w="4962" w:type="dxa"/>
            <w:shd w:val="solid" w:color="FFFFFF" w:fill="auto"/>
          </w:tcPr>
          <w:p w14:paraId="349E3831" w14:textId="54A8A601" w:rsidR="0019156A" w:rsidRPr="00837168" w:rsidRDefault="0019156A" w:rsidP="00E525BE">
            <w:pPr>
              <w:pStyle w:val="TAL"/>
              <w:rPr>
                <w:rFonts w:eastAsia="MS Mincho"/>
              </w:rPr>
            </w:pPr>
            <w:r w:rsidRPr="00837168">
              <w:rPr>
                <w:rFonts w:eastAsia="MS Mincho"/>
              </w:rPr>
              <w:t xml:space="preserve">Upgrade to the Release </w:t>
            </w:r>
            <w:r>
              <w:rPr>
                <w:rFonts w:eastAsia="MS Mincho"/>
              </w:rPr>
              <w:t>18</w:t>
            </w:r>
            <w:r>
              <w:rPr>
                <w:rFonts w:eastAsia="MS Mincho"/>
              </w:rPr>
              <w:t xml:space="preserve"> </w:t>
            </w:r>
            <w:r w:rsidRPr="00837168">
              <w:rPr>
                <w:rFonts w:eastAsia="MS Mincho"/>
              </w:rPr>
              <w:t>- no technical change</w:t>
            </w:r>
          </w:p>
        </w:tc>
        <w:tc>
          <w:tcPr>
            <w:tcW w:w="708" w:type="dxa"/>
            <w:shd w:val="solid" w:color="FFFFFF" w:fill="auto"/>
          </w:tcPr>
          <w:p w14:paraId="34DE84EC" w14:textId="77777777" w:rsidR="0019156A" w:rsidRDefault="0019156A" w:rsidP="00E525BE">
            <w:pPr>
              <w:pStyle w:val="TAL"/>
            </w:pPr>
            <w:r>
              <w:t>17.0.0</w:t>
            </w:r>
          </w:p>
        </w:tc>
        <w:tc>
          <w:tcPr>
            <w:tcW w:w="851" w:type="dxa"/>
            <w:shd w:val="solid" w:color="FFFFFF" w:fill="auto"/>
          </w:tcPr>
          <w:p w14:paraId="579E1265" w14:textId="77777777" w:rsidR="0019156A" w:rsidRDefault="0019156A" w:rsidP="00E525BE">
            <w:pPr>
              <w:pStyle w:val="TAL"/>
              <w:rPr>
                <w:rFonts w:eastAsia="MS Mincho"/>
              </w:rPr>
            </w:pPr>
            <w:r>
              <w:rPr>
                <w:rFonts w:eastAsia="MS Mincho"/>
              </w:rPr>
              <w:t>18.0.0</w:t>
            </w:r>
          </w:p>
        </w:tc>
      </w:tr>
      <w:tr w:rsidR="000673B6" w:rsidRPr="00404825" w14:paraId="6E9C84B1" w14:textId="77777777" w:rsidTr="00506D5E">
        <w:tblPrEx>
          <w:tblCellMar>
            <w:top w:w="0" w:type="dxa"/>
            <w:bottom w:w="0" w:type="dxa"/>
          </w:tblCellMar>
        </w:tblPrEx>
        <w:tc>
          <w:tcPr>
            <w:tcW w:w="800" w:type="dxa"/>
            <w:shd w:val="solid" w:color="FFFFFF" w:fill="auto"/>
          </w:tcPr>
          <w:p w14:paraId="724B20D4" w14:textId="4E8B3499" w:rsidR="000673B6" w:rsidRDefault="000673B6" w:rsidP="00506D5E">
            <w:pPr>
              <w:pStyle w:val="TAL"/>
              <w:rPr>
                <w:rFonts w:eastAsia="MS Mincho"/>
              </w:rPr>
            </w:pPr>
            <w:r>
              <w:rPr>
                <w:rFonts w:eastAsia="MS Mincho"/>
              </w:rPr>
              <w:t>202</w:t>
            </w:r>
            <w:r w:rsidR="0019156A">
              <w:rPr>
                <w:rFonts w:eastAsia="MS Mincho"/>
              </w:rPr>
              <w:t>5</w:t>
            </w:r>
            <w:r>
              <w:rPr>
                <w:rFonts w:eastAsia="MS Mincho"/>
              </w:rPr>
              <w:t>-0</w:t>
            </w:r>
            <w:r w:rsidR="0019156A">
              <w:rPr>
                <w:rFonts w:eastAsia="MS Mincho"/>
              </w:rPr>
              <w:t>9</w:t>
            </w:r>
          </w:p>
        </w:tc>
        <w:tc>
          <w:tcPr>
            <w:tcW w:w="901" w:type="dxa"/>
            <w:shd w:val="solid" w:color="FFFFFF" w:fill="auto"/>
          </w:tcPr>
          <w:p w14:paraId="47374ED0" w14:textId="3C684462" w:rsidR="000673B6" w:rsidRDefault="000673B6" w:rsidP="00506D5E">
            <w:pPr>
              <w:pStyle w:val="TAL"/>
              <w:rPr>
                <w:rFonts w:eastAsia="MS Mincho"/>
              </w:rPr>
            </w:pPr>
            <w:r>
              <w:rPr>
                <w:rFonts w:eastAsia="MS Mincho"/>
              </w:rPr>
              <w:t>RP-10</w:t>
            </w:r>
            <w:r w:rsidR="0019156A">
              <w:rPr>
                <w:rFonts w:eastAsia="MS Mincho"/>
              </w:rPr>
              <w:t>9</w:t>
            </w:r>
          </w:p>
        </w:tc>
        <w:tc>
          <w:tcPr>
            <w:tcW w:w="1134" w:type="dxa"/>
            <w:shd w:val="solid" w:color="FFFFFF" w:fill="auto"/>
          </w:tcPr>
          <w:p w14:paraId="2FD76DAF" w14:textId="77777777" w:rsidR="000673B6" w:rsidRDefault="000673B6" w:rsidP="00506D5E">
            <w:pPr>
              <w:pStyle w:val="TAL"/>
              <w:rPr>
                <w:rFonts w:eastAsia="MS Mincho"/>
              </w:rPr>
            </w:pPr>
            <w:r>
              <w:rPr>
                <w:rFonts w:eastAsia="MS Mincho"/>
              </w:rPr>
              <w:t>-</w:t>
            </w:r>
          </w:p>
        </w:tc>
        <w:tc>
          <w:tcPr>
            <w:tcW w:w="4962" w:type="dxa"/>
            <w:shd w:val="solid" w:color="FFFFFF" w:fill="auto"/>
          </w:tcPr>
          <w:p w14:paraId="7697B088" w14:textId="481CC8B3" w:rsidR="000673B6" w:rsidRPr="00837168" w:rsidRDefault="000673B6" w:rsidP="00506D5E">
            <w:pPr>
              <w:pStyle w:val="TAL"/>
              <w:rPr>
                <w:rFonts w:eastAsia="MS Mincho"/>
              </w:rPr>
            </w:pPr>
            <w:r w:rsidRPr="00837168">
              <w:rPr>
                <w:rFonts w:eastAsia="MS Mincho"/>
              </w:rPr>
              <w:t xml:space="preserve">Upgrade to the Release </w:t>
            </w:r>
            <w:r>
              <w:rPr>
                <w:rFonts w:eastAsia="MS Mincho"/>
              </w:rPr>
              <w:t>1</w:t>
            </w:r>
            <w:r w:rsidR="0019156A">
              <w:rPr>
                <w:rFonts w:eastAsia="MS Mincho"/>
              </w:rPr>
              <w:t xml:space="preserve">9 </w:t>
            </w:r>
            <w:r w:rsidRPr="00837168">
              <w:rPr>
                <w:rFonts w:eastAsia="MS Mincho"/>
              </w:rPr>
              <w:t>- no technical change</w:t>
            </w:r>
          </w:p>
        </w:tc>
        <w:tc>
          <w:tcPr>
            <w:tcW w:w="708" w:type="dxa"/>
            <w:shd w:val="solid" w:color="FFFFFF" w:fill="auto"/>
          </w:tcPr>
          <w:p w14:paraId="345C4911" w14:textId="36349044" w:rsidR="000673B6" w:rsidRDefault="000673B6" w:rsidP="00506D5E">
            <w:pPr>
              <w:pStyle w:val="TAL"/>
            </w:pPr>
            <w:r>
              <w:t>1</w:t>
            </w:r>
            <w:r w:rsidR="0019156A">
              <w:t>8</w:t>
            </w:r>
            <w:r>
              <w:t>.0.0</w:t>
            </w:r>
          </w:p>
        </w:tc>
        <w:tc>
          <w:tcPr>
            <w:tcW w:w="851" w:type="dxa"/>
            <w:shd w:val="solid" w:color="FFFFFF" w:fill="auto"/>
          </w:tcPr>
          <w:p w14:paraId="536BEE29" w14:textId="7189BF6E" w:rsidR="000673B6" w:rsidRDefault="000673B6" w:rsidP="00506D5E">
            <w:pPr>
              <w:pStyle w:val="TAL"/>
              <w:rPr>
                <w:rFonts w:eastAsia="MS Mincho"/>
              </w:rPr>
            </w:pPr>
            <w:r>
              <w:rPr>
                <w:rFonts w:eastAsia="MS Mincho"/>
              </w:rPr>
              <w:t>1</w:t>
            </w:r>
            <w:r w:rsidR="0019156A">
              <w:rPr>
                <w:rFonts w:eastAsia="MS Mincho"/>
              </w:rPr>
              <w:t>9</w:t>
            </w:r>
            <w:r>
              <w:rPr>
                <w:rFonts w:eastAsia="MS Mincho"/>
              </w:rPr>
              <w:t>.0.0</w:t>
            </w:r>
          </w:p>
        </w:tc>
      </w:tr>
      <w:bookmarkEnd w:id="10"/>
      <w:bookmarkEnd w:id="11"/>
    </w:tbl>
    <w:p w14:paraId="059B666D" w14:textId="77777777" w:rsidR="00EB1754" w:rsidRPr="00404825" w:rsidRDefault="00EB1754" w:rsidP="00D133C3">
      <w:pPr>
        <w:rPr>
          <w:rFonts w:eastAsia="MS Mincho" w:hint="eastAsia"/>
        </w:rPr>
      </w:pPr>
    </w:p>
    <w:sectPr w:rsidR="00EB1754" w:rsidRPr="0040482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7CE7C3" w14:textId="77777777" w:rsidR="00EF7F48" w:rsidRDefault="00EF7F48" w:rsidP="00460482">
      <w:pPr>
        <w:pStyle w:val="Index2"/>
      </w:pPr>
      <w:r>
        <w:separator/>
      </w:r>
    </w:p>
  </w:endnote>
  <w:endnote w:type="continuationSeparator" w:id="0">
    <w:p w14:paraId="7E30B3F5" w14:textId="77777777" w:rsidR="00EF7F48" w:rsidRDefault="00EF7F48" w:rsidP="00460482">
      <w:pPr>
        <w:pStyle w:val="Index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Geneva">
    <w:panose1 w:val="00000000000000000000"/>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UI Gothic">
    <w:panose1 w:val="020B0600070205080204"/>
    <w:charset w:val="80"/>
    <w:family w:val="swiss"/>
    <w:pitch w:val="variable"/>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06D112" w14:textId="77777777" w:rsidR="005F30DB" w:rsidRDefault="005F30D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BB2010" w14:textId="77777777" w:rsidR="00EF7F48" w:rsidRDefault="00EF7F48" w:rsidP="00460482">
      <w:pPr>
        <w:pStyle w:val="Index2"/>
      </w:pPr>
      <w:r>
        <w:separator/>
      </w:r>
    </w:p>
  </w:footnote>
  <w:footnote w:type="continuationSeparator" w:id="0">
    <w:p w14:paraId="793FF63D" w14:textId="77777777" w:rsidR="00EF7F48" w:rsidRDefault="00EF7F48" w:rsidP="00460482">
      <w:pPr>
        <w:pStyle w:val="Index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04C743" w14:textId="77777777" w:rsidR="005F30DB" w:rsidRDefault="005F30DB">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05D5492" w14:textId="77777777" w:rsidR="005F30DB" w:rsidRDefault="005F30D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6BB52D" w14:textId="77777777" w:rsidR="005F30DB" w:rsidRDefault="005F30DB">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6A124075" w14:textId="77777777" w:rsidR="005F30DB" w:rsidRDefault="005F30DB">
    <w:pPr>
      <w:pStyle w:val="Header"/>
      <w:framePr w:wrap="around" w:vAnchor="text" w:hAnchor="margin" w:xAlign="center" w:y="1"/>
      <w:rPr>
        <w:rStyle w:val="PageNumber"/>
      </w:rPr>
    </w:pPr>
  </w:p>
  <w:p w14:paraId="593FC2C9" w14:textId="77777777" w:rsidR="005F30DB" w:rsidRDefault="005F30D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6716A0" w14:textId="30DA5175" w:rsidR="005F30DB" w:rsidRDefault="005F30DB">
    <w:pPr>
      <w:pStyle w:val="Header"/>
      <w:framePr w:wrap="auto" w:vAnchor="text" w:hAnchor="margin" w:xAlign="right" w:y="1"/>
      <w:widowControl/>
    </w:pPr>
    <w:fldSimple w:instr=" STYLEREF ZA ">
      <w:r w:rsidR="00CC7AFB">
        <w:rPr>
          <w:noProof/>
        </w:rPr>
        <w:t>3GPP TR 36.913 V19.0.0 (2025-09)</w:t>
      </w:r>
    </w:fldSimple>
  </w:p>
  <w:p w14:paraId="4DDBCF44" w14:textId="77777777" w:rsidR="005F30DB" w:rsidRDefault="005F30DB">
    <w:pPr>
      <w:pStyle w:val="Header"/>
      <w:framePr w:wrap="around" w:vAnchor="text" w:hAnchor="margin" w:xAlign="center" w:y="1"/>
      <w:widowControl/>
    </w:pPr>
    <w:r>
      <w:fldChar w:fldCharType="begin"/>
    </w:r>
    <w:r>
      <w:instrText xml:space="preserve"> PAGE </w:instrText>
    </w:r>
    <w:r>
      <w:fldChar w:fldCharType="separate"/>
    </w:r>
    <w:r w:rsidR="00E00C32">
      <w:t>14</w:t>
    </w:r>
    <w:r>
      <w:fldChar w:fldCharType="end"/>
    </w:r>
  </w:p>
  <w:p w14:paraId="04AB4710" w14:textId="6F0BBE78" w:rsidR="005F30DB" w:rsidRDefault="005F30DB" w:rsidP="006F64B4">
    <w:pPr>
      <w:pStyle w:val="Header"/>
      <w:framePr w:wrap="auto" w:vAnchor="text" w:hAnchor="margin" w:y="1"/>
      <w:widowControl/>
    </w:pPr>
    <w:fldSimple w:instr=" STYLEREF ZGSM ">
      <w:r w:rsidR="00CC7AFB">
        <w:rPr>
          <w:noProof/>
        </w:rPr>
        <w:t>Release 19</w:t>
      </w:r>
    </w:fldSimple>
  </w:p>
  <w:p w14:paraId="39D1DEBF" w14:textId="77777777" w:rsidR="005F30DB" w:rsidRDefault="005F30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4D24F7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254C99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F16E5C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4247A8A"/>
    <w:multiLevelType w:val="multilevel"/>
    <w:tmpl w:val="8DA81258"/>
    <w:lvl w:ilvl="0">
      <w:start w:val="1"/>
      <w:numFmt w:val="decimal"/>
      <w:pStyle w:val="Heading1H1"/>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 w15:restartNumberingAfterBreak="0">
    <w:nsid w:val="06AF18E3"/>
    <w:multiLevelType w:val="hybridMultilevel"/>
    <w:tmpl w:val="EEE46526"/>
    <w:lvl w:ilvl="0" w:tplc="04090001">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7" w15:restartNumberingAfterBreak="0">
    <w:nsid w:val="0AF92DF7"/>
    <w:multiLevelType w:val="hybridMultilevel"/>
    <w:tmpl w:val="0CC2EA74"/>
    <w:lvl w:ilvl="0" w:tplc="04090001">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0F962693"/>
    <w:multiLevelType w:val="hybridMultilevel"/>
    <w:tmpl w:val="92228C0C"/>
    <w:lvl w:ilvl="0" w:tplc="04090001">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119A69B1"/>
    <w:multiLevelType w:val="hybridMultilevel"/>
    <w:tmpl w:val="F69EB5C4"/>
    <w:lvl w:ilvl="0" w:tplc="04090001">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0" w15:restartNumberingAfterBreak="0">
    <w:nsid w:val="11E401A4"/>
    <w:multiLevelType w:val="hybridMultilevel"/>
    <w:tmpl w:val="3FB8DF0E"/>
    <w:lvl w:ilvl="0" w:tplc="04090001">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1" w15:restartNumberingAfterBreak="0">
    <w:nsid w:val="1344577C"/>
    <w:multiLevelType w:val="singleLevel"/>
    <w:tmpl w:val="4C98D726"/>
    <w:lvl w:ilvl="0">
      <w:start w:val="1"/>
      <w:numFmt w:val="bullet"/>
      <w:pStyle w:val="Bulletedo2"/>
      <w:lvlText w:val=""/>
      <w:lvlJc w:val="left"/>
      <w:pPr>
        <w:tabs>
          <w:tab w:val="num" w:pos="360"/>
        </w:tabs>
        <w:ind w:left="360" w:hanging="360"/>
      </w:pPr>
      <w:rPr>
        <w:rFonts w:ascii="Symbol" w:hAnsi="Symbol" w:hint="default"/>
      </w:rPr>
    </w:lvl>
  </w:abstractNum>
  <w:abstractNum w:abstractNumId="12" w15:restartNumberingAfterBreak="0">
    <w:nsid w:val="160C739D"/>
    <w:multiLevelType w:val="hybridMultilevel"/>
    <w:tmpl w:val="1B5A9E62"/>
    <w:lvl w:ilvl="0" w:tplc="53DECCB2">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3" w15:restartNumberingAfterBreak="0">
    <w:nsid w:val="220F46E5"/>
    <w:multiLevelType w:val="singleLevel"/>
    <w:tmpl w:val="68D88A48"/>
    <w:lvl w:ilvl="0">
      <w:numFmt w:val="bullet"/>
      <w:pStyle w:val="Bullets"/>
      <w:lvlText w:val="-"/>
      <w:lvlJc w:val="left"/>
      <w:pPr>
        <w:tabs>
          <w:tab w:val="num" w:pos="705"/>
        </w:tabs>
        <w:ind w:left="705" w:hanging="705"/>
      </w:pPr>
      <w:rPr>
        <w:rFonts w:hint="default"/>
      </w:rPr>
    </w:lvl>
  </w:abstractNum>
  <w:abstractNum w:abstractNumId="14" w15:restartNumberingAfterBreak="0">
    <w:nsid w:val="22C63FF9"/>
    <w:multiLevelType w:val="hybridMultilevel"/>
    <w:tmpl w:val="0A18B2F6"/>
    <w:lvl w:ilvl="0" w:tplc="04090001">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5" w15:restartNumberingAfterBreak="0">
    <w:nsid w:val="23495D20"/>
    <w:multiLevelType w:val="hybridMultilevel"/>
    <w:tmpl w:val="4C363A1A"/>
    <w:lvl w:ilvl="0" w:tplc="E20A29AC">
      <w:start w:val="1"/>
      <w:numFmt w:val="bullet"/>
      <w:lvlText w:val=""/>
      <w:lvlJc w:val="left"/>
      <w:pPr>
        <w:tabs>
          <w:tab w:val="num" w:pos="568"/>
        </w:tabs>
        <w:ind w:left="568" w:hanging="284"/>
      </w:pPr>
      <w:rPr>
        <w:rFonts w:ascii="Symbol" w:hAnsi="Symbol" w:hint="default"/>
        <w:color w:val="auto"/>
      </w:rPr>
    </w:lvl>
    <w:lvl w:ilvl="1" w:tplc="04090015">
      <w:start w:val="1"/>
      <w:numFmt w:val="upperLetter"/>
      <w:lvlText w:val="%2)"/>
      <w:lvlJc w:val="left"/>
      <w:pPr>
        <w:tabs>
          <w:tab w:val="num" w:pos="1124"/>
        </w:tabs>
        <w:ind w:left="1124" w:hanging="420"/>
      </w:pPr>
      <w:rPr>
        <w:rFonts w:hint="default"/>
        <w:color w:val="auto"/>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16" w15:restartNumberingAfterBreak="0">
    <w:nsid w:val="27C30B76"/>
    <w:multiLevelType w:val="hybridMultilevel"/>
    <w:tmpl w:val="CD6653C8"/>
    <w:lvl w:ilvl="0" w:tplc="04090001">
      <w:start w:val="1"/>
      <w:numFmt w:val="bullet"/>
      <w:lvlText w:val=""/>
      <w:lvlJc w:val="left"/>
      <w:pPr>
        <w:tabs>
          <w:tab w:val="num" w:pos="420"/>
        </w:tabs>
        <w:ind w:left="420" w:hanging="420"/>
      </w:pPr>
      <w:rPr>
        <w:rFonts w:ascii="Wingdings" w:hAnsi="Wingdings" w:hint="default"/>
      </w:rPr>
    </w:lvl>
    <w:lvl w:ilvl="1" w:tplc="0409000B">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7"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2F7D79AD"/>
    <w:multiLevelType w:val="hybridMultilevel"/>
    <w:tmpl w:val="59DA80BE"/>
    <w:lvl w:ilvl="0" w:tplc="04090001">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9" w15:restartNumberingAfterBreak="0">
    <w:nsid w:val="2FF33CDD"/>
    <w:multiLevelType w:val="hybridMultilevel"/>
    <w:tmpl w:val="6B16AAB8"/>
    <w:lvl w:ilvl="0" w:tplc="04090001">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0" w15:restartNumberingAfterBreak="0">
    <w:nsid w:val="309A3B37"/>
    <w:multiLevelType w:val="multilevel"/>
    <w:tmpl w:val="94D2D126"/>
    <w:lvl w:ilvl="0">
      <w:start w:val="14"/>
      <w:numFmt w:val="decimal"/>
      <w:lvlText w:val="%1"/>
      <w:lvlJc w:val="left"/>
      <w:pPr>
        <w:tabs>
          <w:tab w:val="num" w:pos="1140"/>
        </w:tabs>
        <w:ind w:left="1140" w:hanging="114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1" w15:restartNumberingAfterBreak="0">
    <w:nsid w:val="3CF5478A"/>
    <w:multiLevelType w:val="hybridMultilevel"/>
    <w:tmpl w:val="7B6C3A2A"/>
    <w:lvl w:ilvl="0" w:tplc="53DECCB2">
      <w:start w:val="1"/>
      <w:numFmt w:val="bullet"/>
      <w:lvlText w:val=""/>
      <w:lvlJc w:val="left"/>
      <w:pPr>
        <w:tabs>
          <w:tab w:val="num" w:pos="420"/>
        </w:tabs>
        <w:ind w:left="420" w:hanging="420"/>
      </w:pPr>
      <w:rPr>
        <w:rFonts w:ascii="Wingdings" w:hAnsi="Wingdings"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2" w15:restartNumberingAfterBreak="0">
    <w:nsid w:val="3E2F413B"/>
    <w:multiLevelType w:val="hybridMultilevel"/>
    <w:tmpl w:val="5EA68952"/>
    <w:lvl w:ilvl="0" w:tplc="0409000F">
      <w:start w:val="1"/>
      <w:numFmt w:val="decimal"/>
      <w:lvlText w:val="%1."/>
      <w:lvlJc w:val="left"/>
      <w:pPr>
        <w:tabs>
          <w:tab w:val="num" w:pos="644"/>
        </w:tabs>
        <w:ind w:left="644" w:hanging="360"/>
      </w:pPr>
      <w:rPr>
        <w:rFonts w:hint="default"/>
        <w:color w:val="auto"/>
      </w:rPr>
    </w:lvl>
    <w:lvl w:ilvl="1" w:tplc="0409000B">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3" w15:restartNumberingAfterBreak="0">
    <w:nsid w:val="3F020169"/>
    <w:multiLevelType w:val="hybridMultilevel"/>
    <w:tmpl w:val="8750795E"/>
    <w:lvl w:ilvl="0" w:tplc="04090001">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4" w15:restartNumberingAfterBreak="0">
    <w:nsid w:val="41837564"/>
    <w:multiLevelType w:val="hybridMultilevel"/>
    <w:tmpl w:val="791481D6"/>
    <w:lvl w:ilvl="0" w:tplc="04090001">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5" w15:restartNumberingAfterBreak="0">
    <w:nsid w:val="4624268E"/>
    <w:multiLevelType w:val="hybridMultilevel"/>
    <w:tmpl w:val="8C6C7C02"/>
    <w:lvl w:ilvl="0" w:tplc="E20A29AC">
      <w:start w:val="1"/>
      <w:numFmt w:val="bullet"/>
      <w:lvlText w:val=""/>
      <w:lvlJc w:val="left"/>
      <w:pPr>
        <w:tabs>
          <w:tab w:val="num" w:pos="568"/>
        </w:tabs>
        <w:ind w:left="568" w:hanging="284"/>
      </w:pPr>
      <w:rPr>
        <w:rFonts w:ascii="Symbol" w:hAnsi="Symbol" w:hint="default"/>
        <w:color w:val="auto"/>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6" w15:restartNumberingAfterBreak="0">
    <w:nsid w:val="464808DF"/>
    <w:multiLevelType w:val="hybridMultilevel"/>
    <w:tmpl w:val="20608E10"/>
    <w:lvl w:ilvl="0" w:tplc="04090001">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0" w15:restartNumberingAfterBreak="0">
    <w:nsid w:val="4B832022"/>
    <w:multiLevelType w:val="hybridMultilevel"/>
    <w:tmpl w:val="D2C66F30"/>
    <w:lvl w:ilvl="0" w:tplc="E20A29AC">
      <w:start w:val="1"/>
      <w:numFmt w:val="bullet"/>
      <w:lvlText w:val=""/>
      <w:lvlJc w:val="left"/>
      <w:pPr>
        <w:tabs>
          <w:tab w:val="num" w:pos="568"/>
        </w:tabs>
        <w:ind w:left="568" w:hanging="284"/>
      </w:pPr>
      <w:rPr>
        <w:rFonts w:ascii="Symbol" w:hAnsi="Symbol" w:hint="default"/>
        <w:color w:val="auto"/>
      </w:rPr>
    </w:lvl>
    <w:lvl w:ilvl="1" w:tplc="0409000B">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31" w15:restartNumberingAfterBreak="0">
    <w:nsid w:val="4D836E45"/>
    <w:multiLevelType w:val="hybridMultilevel"/>
    <w:tmpl w:val="BB787A00"/>
    <w:lvl w:ilvl="0" w:tplc="53DECCB2">
      <w:start w:val="1"/>
      <w:numFmt w:val="bullet"/>
      <w:lvlText w:val=""/>
      <w:lvlJc w:val="left"/>
      <w:pPr>
        <w:tabs>
          <w:tab w:val="num" w:pos="420"/>
        </w:tabs>
        <w:ind w:left="420" w:hanging="420"/>
      </w:pPr>
      <w:rPr>
        <w:rFonts w:ascii="Wingdings" w:hAnsi="Wingdings"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B">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2" w15:restartNumberingAfterBreak="0">
    <w:nsid w:val="4F6529E8"/>
    <w:multiLevelType w:val="multilevel"/>
    <w:tmpl w:val="A8CAE5F6"/>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color w:val="FF0000"/>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33" w15:restartNumberingAfterBreak="0">
    <w:nsid w:val="502561A7"/>
    <w:multiLevelType w:val="hybridMultilevel"/>
    <w:tmpl w:val="2B98CB4E"/>
    <w:lvl w:ilvl="0" w:tplc="04090001">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4" w15:restartNumberingAfterBreak="0">
    <w:nsid w:val="522803E9"/>
    <w:multiLevelType w:val="hybridMultilevel"/>
    <w:tmpl w:val="4D1C8AAC"/>
    <w:lvl w:ilvl="0" w:tplc="04090001">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5" w15:restartNumberingAfterBreak="0">
    <w:nsid w:val="523C054A"/>
    <w:multiLevelType w:val="hybridMultilevel"/>
    <w:tmpl w:val="5F768F3E"/>
    <w:lvl w:ilvl="0" w:tplc="53DECCB2">
      <w:start w:val="1"/>
      <w:numFmt w:val="bullet"/>
      <w:lvlText w:val=""/>
      <w:lvlJc w:val="left"/>
      <w:pPr>
        <w:tabs>
          <w:tab w:val="num" w:pos="420"/>
        </w:tabs>
        <w:ind w:left="420" w:hanging="420"/>
      </w:pPr>
      <w:rPr>
        <w:rFonts w:ascii="Wingdings" w:hAnsi="Wingdings" w:hint="default"/>
      </w:rPr>
    </w:lvl>
    <w:lvl w:ilvl="1" w:tplc="0409000B">
      <w:start w:val="1"/>
      <w:numFmt w:val="bullet"/>
      <w:lvlText w:val=""/>
      <w:lvlJc w:val="left"/>
      <w:pPr>
        <w:tabs>
          <w:tab w:val="num" w:pos="840"/>
        </w:tabs>
        <w:ind w:left="840" w:hanging="420"/>
      </w:pPr>
      <w:rPr>
        <w:rFonts w:ascii="Wingdings" w:hAnsi="Wingdings" w:hint="default"/>
      </w:rPr>
    </w:lvl>
    <w:lvl w:ilvl="2" w:tplc="8F58CD56">
      <w:start w:val="1"/>
      <w:numFmt w:val="bullet"/>
      <w:lvlText w:val=""/>
      <w:lvlJc w:val="left"/>
      <w:pPr>
        <w:tabs>
          <w:tab w:val="num" w:pos="1260"/>
        </w:tabs>
        <w:ind w:left="1260" w:hanging="420"/>
      </w:pPr>
      <w:rPr>
        <w:rFonts w:ascii="Symbol" w:hAnsi="Symbol" w:hint="default"/>
        <w:color w:val="auto"/>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6" w15:restartNumberingAfterBreak="0">
    <w:nsid w:val="537A3B30"/>
    <w:multiLevelType w:val="hybridMultilevel"/>
    <w:tmpl w:val="94D2D126"/>
    <w:lvl w:ilvl="0" w:tplc="0996386A">
      <w:start w:val="14"/>
      <w:numFmt w:val="decimal"/>
      <w:lvlText w:val="%1"/>
      <w:lvlJc w:val="left"/>
      <w:pPr>
        <w:tabs>
          <w:tab w:val="num" w:pos="1140"/>
        </w:tabs>
        <w:ind w:left="1140" w:hanging="114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7" w15:restartNumberingAfterBreak="0">
    <w:nsid w:val="5C8829B1"/>
    <w:multiLevelType w:val="multilevel"/>
    <w:tmpl w:val="9FE2298C"/>
    <w:name w:val="Table "/>
    <w:lvl w:ilvl="0">
      <w:start w:val="1"/>
      <w:numFmt w:val="decimal"/>
      <w:isLgl/>
      <w:lvlText w:val="%1"/>
      <w:lvlJc w:val="left"/>
      <w:pPr>
        <w:tabs>
          <w:tab w:val="num" w:pos="432"/>
        </w:tabs>
        <w:ind w:left="432" w:hanging="432"/>
      </w:pPr>
      <w:rPr>
        <w:rFonts w:ascii="Bookman Old Style" w:hAnsi="Bookman Old Style" w:hint="default"/>
        <w:sz w:val="20"/>
      </w:r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8" w15:restartNumberingAfterBreak="0">
    <w:nsid w:val="5D6529ED"/>
    <w:multiLevelType w:val="hybridMultilevel"/>
    <w:tmpl w:val="6070459A"/>
    <w:lvl w:ilvl="0" w:tplc="04090001">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9" w15:restartNumberingAfterBreak="0">
    <w:nsid w:val="5E9D09DE"/>
    <w:multiLevelType w:val="hybridMultilevel"/>
    <w:tmpl w:val="5F0481C4"/>
    <w:lvl w:ilvl="0" w:tplc="53DECCB2">
      <w:start w:val="1"/>
      <w:numFmt w:val="bullet"/>
      <w:lvlText w:val=""/>
      <w:lvlJc w:val="left"/>
      <w:pPr>
        <w:tabs>
          <w:tab w:val="num" w:pos="420"/>
        </w:tabs>
        <w:ind w:left="420" w:hanging="420"/>
      </w:pPr>
      <w:rPr>
        <w:rFonts w:ascii="Wingdings" w:hAnsi="Wingdings" w:hint="default"/>
      </w:rPr>
    </w:lvl>
    <w:lvl w:ilvl="1" w:tplc="0BD436EE">
      <w:start w:val="1"/>
      <w:numFmt w:val="bullet"/>
      <w:lvlText w:val=""/>
      <w:lvlJc w:val="left"/>
      <w:pPr>
        <w:tabs>
          <w:tab w:val="num" w:pos="1124"/>
        </w:tabs>
        <w:ind w:left="1124" w:hanging="420"/>
      </w:pPr>
      <w:rPr>
        <w:rFonts w:ascii="Wingdings" w:hAnsi="Wingdings" w:hint="default"/>
        <w:color w:val="0000FF"/>
      </w:rPr>
    </w:lvl>
    <w:lvl w:ilvl="2" w:tplc="0409000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40" w15:restartNumberingAfterBreak="0">
    <w:nsid w:val="6B3D50F2"/>
    <w:multiLevelType w:val="singleLevel"/>
    <w:tmpl w:val="2B941758"/>
    <w:lvl w:ilvl="0">
      <w:start w:val="1"/>
      <w:numFmt w:val="bullet"/>
      <w:pStyle w:val="bullet4"/>
      <w:lvlText w:val="●"/>
      <w:lvlJc w:val="left"/>
      <w:pPr>
        <w:tabs>
          <w:tab w:val="num" w:pos="360"/>
        </w:tabs>
        <w:ind w:left="360" w:hanging="360"/>
      </w:pPr>
      <w:rPr>
        <w:rFonts w:ascii="Bookman Old Style" w:hAnsi="Bookman Old Style" w:hint="default"/>
      </w:rPr>
    </w:lvl>
  </w:abstractNum>
  <w:abstractNum w:abstractNumId="41" w15:restartNumberingAfterBreak="0">
    <w:nsid w:val="6BCB1F45"/>
    <w:multiLevelType w:val="hybridMultilevel"/>
    <w:tmpl w:val="9EA82838"/>
    <w:lvl w:ilvl="0" w:tplc="04090001">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42" w15:restartNumberingAfterBreak="0">
    <w:nsid w:val="6F432A94"/>
    <w:multiLevelType w:val="hybridMultilevel"/>
    <w:tmpl w:val="A8CAE5F6"/>
    <w:lvl w:ilvl="0" w:tplc="53DECCB2">
      <w:start w:val="1"/>
      <w:numFmt w:val="bullet"/>
      <w:lvlText w:val=""/>
      <w:lvlJc w:val="left"/>
      <w:pPr>
        <w:tabs>
          <w:tab w:val="num" w:pos="420"/>
        </w:tabs>
        <w:ind w:left="420" w:hanging="420"/>
      </w:pPr>
      <w:rPr>
        <w:rFonts w:ascii="Wingdings" w:hAnsi="Wingdings" w:hint="default"/>
      </w:rPr>
    </w:lvl>
    <w:lvl w:ilvl="1" w:tplc="BC80FCAC">
      <w:start w:val="1"/>
      <w:numFmt w:val="bullet"/>
      <w:lvlText w:val=""/>
      <w:lvlJc w:val="left"/>
      <w:pPr>
        <w:tabs>
          <w:tab w:val="num" w:pos="840"/>
        </w:tabs>
        <w:ind w:left="840" w:hanging="420"/>
      </w:pPr>
      <w:rPr>
        <w:rFonts w:ascii="Wingdings" w:hAnsi="Wingdings" w:hint="default"/>
        <w:color w:val="FF0000"/>
      </w:rPr>
    </w:lvl>
    <w:lvl w:ilvl="2" w:tplc="0409000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43" w15:restartNumberingAfterBreak="0">
    <w:nsid w:val="77816925"/>
    <w:multiLevelType w:val="hybridMultilevel"/>
    <w:tmpl w:val="BBA05F9C"/>
    <w:lvl w:ilvl="0" w:tplc="04090015">
      <w:start w:val="1"/>
      <w:numFmt w:val="upperLetter"/>
      <w:lvlText w:val="%1)"/>
      <w:lvlJc w:val="left"/>
      <w:pPr>
        <w:tabs>
          <w:tab w:val="num" w:pos="420"/>
        </w:tabs>
        <w:ind w:left="420" w:hanging="420"/>
      </w:pPr>
    </w:lvl>
    <w:lvl w:ilvl="1" w:tplc="0409000F">
      <w:start w:val="1"/>
      <w:numFmt w:val="decimal"/>
      <w:lvlText w:val="%2."/>
      <w:lvlJc w:val="left"/>
      <w:pPr>
        <w:tabs>
          <w:tab w:val="num" w:pos="780"/>
        </w:tabs>
        <w:ind w:left="780" w:hanging="36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5" w15:restartNumberingAfterBreak="0">
    <w:nsid w:val="7A4920CF"/>
    <w:multiLevelType w:val="hybridMultilevel"/>
    <w:tmpl w:val="BCEC2872"/>
    <w:lvl w:ilvl="0" w:tplc="04090001">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4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2007248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744452632">
    <w:abstractNumId w:val="2"/>
  </w:num>
  <w:num w:numId="3" w16cid:durableId="1327366707">
    <w:abstractNumId w:val="1"/>
  </w:num>
  <w:num w:numId="4" w16cid:durableId="32925529">
    <w:abstractNumId w:val="0"/>
  </w:num>
  <w:num w:numId="5" w16cid:durableId="332491911">
    <w:abstractNumId w:val="28"/>
  </w:num>
  <w:num w:numId="6" w16cid:durableId="1416169035">
    <w:abstractNumId w:val="46"/>
  </w:num>
  <w:num w:numId="7" w16cid:durableId="718018556">
    <w:abstractNumId w:val="29"/>
  </w:num>
  <w:num w:numId="8" w16cid:durableId="1417358211">
    <w:abstractNumId w:val="27"/>
  </w:num>
  <w:num w:numId="9" w16cid:durableId="1761636345">
    <w:abstractNumId w:val="6"/>
  </w:num>
  <w:num w:numId="10" w16cid:durableId="2128351452">
    <w:abstractNumId w:val="44"/>
  </w:num>
  <w:num w:numId="11" w16cid:durableId="109320355">
    <w:abstractNumId w:val="40"/>
  </w:num>
  <w:num w:numId="12" w16cid:durableId="1681814538">
    <w:abstractNumId w:val="13"/>
  </w:num>
  <w:num w:numId="13" w16cid:durableId="72551906">
    <w:abstractNumId w:val="4"/>
  </w:num>
  <w:num w:numId="14" w16cid:durableId="1425806015">
    <w:abstractNumId w:val="11"/>
  </w:num>
  <w:num w:numId="15" w16cid:durableId="1708875875">
    <w:abstractNumId w:val="17"/>
  </w:num>
  <w:num w:numId="16" w16cid:durableId="237180182">
    <w:abstractNumId w:val="25"/>
  </w:num>
  <w:num w:numId="17" w16cid:durableId="720592796">
    <w:abstractNumId w:val="15"/>
  </w:num>
  <w:num w:numId="18" w16cid:durableId="880287095">
    <w:abstractNumId w:val="30"/>
  </w:num>
  <w:num w:numId="19" w16cid:durableId="660550440">
    <w:abstractNumId w:val="43"/>
  </w:num>
  <w:num w:numId="20" w16cid:durableId="1372147224">
    <w:abstractNumId w:val="22"/>
  </w:num>
  <w:num w:numId="21" w16cid:durableId="707729046">
    <w:abstractNumId w:val="16"/>
  </w:num>
  <w:num w:numId="22" w16cid:durableId="706492869">
    <w:abstractNumId w:val="35"/>
  </w:num>
  <w:num w:numId="23" w16cid:durableId="1918200175">
    <w:abstractNumId w:val="31"/>
  </w:num>
  <w:num w:numId="24" w16cid:durableId="94332819">
    <w:abstractNumId w:val="12"/>
  </w:num>
  <w:num w:numId="25" w16cid:durableId="1299185993">
    <w:abstractNumId w:val="21"/>
  </w:num>
  <w:num w:numId="26" w16cid:durableId="2021617489">
    <w:abstractNumId w:val="42"/>
  </w:num>
  <w:num w:numId="27" w16cid:durableId="1184175663">
    <w:abstractNumId w:val="36"/>
  </w:num>
  <w:num w:numId="28" w16cid:durableId="1019313058">
    <w:abstractNumId w:val="26"/>
  </w:num>
  <w:num w:numId="29" w16cid:durableId="937761022">
    <w:abstractNumId w:val="14"/>
  </w:num>
  <w:num w:numId="30" w16cid:durableId="75130009">
    <w:abstractNumId w:val="7"/>
  </w:num>
  <w:num w:numId="31" w16cid:durableId="449475300">
    <w:abstractNumId w:val="9"/>
  </w:num>
  <w:num w:numId="32" w16cid:durableId="1440376057">
    <w:abstractNumId w:val="24"/>
  </w:num>
  <w:num w:numId="33" w16cid:durableId="1748110226">
    <w:abstractNumId w:val="8"/>
  </w:num>
  <w:num w:numId="34" w16cid:durableId="474295697">
    <w:abstractNumId w:val="18"/>
  </w:num>
  <w:num w:numId="35" w16cid:durableId="1548760083">
    <w:abstractNumId w:val="5"/>
  </w:num>
  <w:num w:numId="36" w16cid:durableId="1935476216">
    <w:abstractNumId w:val="41"/>
  </w:num>
  <w:num w:numId="37" w16cid:durableId="585959595">
    <w:abstractNumId w:val="34"/>
  </w:num>
  <w:num w:numId="38" w16cid:durableId="884757586">
    <w:abstractNumId w:val="45"/>
  </w:num>
  <w:num w:numId="39" w16cid:durableId="541016134">
    <w:abstractNumId w:val="38"/>
  </w:num>
  <w:num w:numId="40" w16cid:durableId="1922249740">
    <w:abstractNumId w:val="23"/>
  </w:num>
  <w:num w:numId="41" w16cid:durableId="1543666726">
    <w:abstractNumId w:val="33"/>
  </w:num>
  <w:num w:numId="42" w16cid:durableId="14114250">
    <w:abstractNumId w:val="10"/>
  </w:num>
  <w:num w:numId="43" w16cid:durableId="1722628677">
    <w:abstractNumId w:val="19"/>
  </w:num>
  <w:num w:numId="44" w16cid:durableId="546375573">
    <w:abstractNumId w:val="32"/>
  </w:num>
  <w:num w:numId="45" w16cid:durableId="150492502">
    <w:abstractNumId w:val="39"/>
  </w:num>
  <w:num w:numId="46" w16cid:durableId="53820046">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fill="f" fillcolor="white" stroke="f">
      <v:fill color="white" on="f"/>
      <v:stroke on="f"/>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051A"/>
    <w:rsid w:val="0002357B"/>
    <w:rsid w:val="00025CED"/>
    <w:rsid w:val="000260CF"/>
    <w:rsid w:val="000356BF"/>
    <w:rsid w:val="00036701"/>
    <w:rsid w:val="00046E4F"/>
    <w:rsid w:val="00051CC9"/>
    <w:rsid w:val="00053D50"/>
    <w:rsid w:val="00054DFF"/>
    <w:rsid w:val="00055667"/>
    <w:rsid w:val="00062A41"/>
    <w:rsid w:val="000673B6"/>
    <w:rsid w:val="00070CD4"/>
    <w:rsid w:val="00075924"/>
    <w:rsid w:val="00077706"/>
    <w:rsid w:val="00080016"/>
    <w:rsid w:val="0009118A"/>
    <w:rsid w:val="0009223A"/>
    <w:rsid w:val="0009339A"/>
    <w:rsid w:val="00094E23"/>
    <w:rsid w:val="000A0BE5"/>
    <w:rsid w:val="000A410C"/>
    <w:rsid w:val="000B6023"/>
    <w:rsid w:val="000D1D8A"/>
    <w:rsid w:val="000D47BA"/>
    <w:rsid w:val="000E081F"/>
    <w:rsid w:val="0010041B"/>
    <w:rsid w:val="001105D8"/>
    <w:rsid w:val="00111D7B"/>
    <w:rsid w:val="00114066"/>
    <w:rsid w:val="0011489D"/>
    <w:rsid w:val="001175D0"/>
    <w:rsid w:val="00132B9A"/>
    <w:rsid w:val="0013604E"/>
    <w:rsid w:val="00145766"/>
    <w:rsid w:val="00154596"/>
    <w:rsid w:val="00160D2C"/>
    <w:rsid w:val="00166354"/>
    <w:rsid w:val="00167074"/>
    <w:rsid w:val="00176697"/>
    <w:rsid w:val="00176EEB"/>
    <w:rsid w:val="00180899"/>
    <w:rsid w:val="00181B4F"/>
    <w:rsid w:val="00186782"/>
    <w:rsid w:val="00187E4B"/>
    <w:rsid w:val="0019156A"/>
    <w:rsid w:val="001B7919"/>
    <w:rsid w:val="001C0A75"/>
    <w:rsid w:val="001C25D0"/>
    <w:rsid w:val="001C62A0"/>
    <w:rsid w:val="001D558A"/>
    <w:rsid w:val="001D6D7C"/>
    <w:rsid w:val="001E0DCA"/>
    <w:rsid w:val="001E3E6A"/>
    <w:rsid w:val="001E4434"/>
    <w:rsid w:val="001E67F6"/>
    <w:rsid w:val="001F2874"/>
    <w:rsid w:val="00202280"/>
    <w:rsid w:val="00204351"/>
    <w:rsid w:val="00204497"/>
    <w:rsid w:val="002066C4"/>
    <w:rsid w:val="00211DF7"/>
    <w:rsid w:val="0021274B"/>
    <w:rsid w:val="002131C5"/>
    <w:rsid w:val="00227350"/>
    <w:rsid w:val="00233712"/>
    <w:rsid w:val="00234206"/>
    <w:rsid w:val="0024255E"/>
    <w:rsid w:val="002525A3"/>
    <w:rsid w:val="00267873"/>
    <w:rsid w:val="00281607"/>
    <w:rsid w:val="002B61A1"/>
    <w:rsid w:val="002B76B3"/>
    <w:rsid w:val="002C4A25"/>
    <w:rsid w:val="002D155B"/>
    <w:rsid w:val="002D41D9"/>
    <w:rsid w:val="002D6CB8"/>
    <w:rsid w:val="002E606D"/>
    <w:rsid w:val="002F1BE1"/>
    <w:rsid w:val="002F373C"/>
    <w:rsid w:val="002F6703"/>
    <w:rsid w:val="002F6E56"/>
    <w:rsid w:val="003017B6"/>
    <w:rsid w:val="00303B90"/>
    <w:rsid w:val="003067C7"/>
    <w:rsid w:val="003138D8"/>
    <w:rsid w:val="0032258C"/>
    <w:rsid w:val="00327F39"/>
    <w:rsid w:val="0033689B"/>
    <w:rsid w:val="00344C02"/>
    <w:rsid w:val="0034768B"/>
    <w:rsid w:val="003561D1"/>
    <w:rsid w:val="00356EBD"/>
    <w:rsid w:val="00366B7A"/>
    <w:rsid w:val="00375327"/>
    <w:rsid w:val="00376780"/>
    <w:rsid w:val="003828B4"/>
    <w:rsid w:val="00382BC3"/>
    <w:rsid w:val="003A1638"/>
    <w:rsid w:val="003C473E"/>
    <w:rsid w:val="003E381F"/>
    <w:rsid w:val="003E5890"/>
    <w:rsid w:val="003E7207"/>
    <w:rsid w:val="003F05BF"/>
    <w:rsid w:val="003F27F1"/>
    <w:rsid w:val="003F7E68"/>
    <w:rsid w:val="00404825"/>
    <w:rsid w:val="0040743A"/>
    <w:rsid w:val="00410BC8"/>
    <w:rsid w:val="00416D7F"/>
    <w:rsid w:val="0042089C"/>
    <w:rsid w:val="00427458"/>
    <w:rsid w:val="00430C77"/>
    <w:rsid w:val="00437BD8"/>
    <w:rsid w:val="00443F96"/>
    <w:rsid w:val="00455057"/>
    <w:rsid w:val="00457104"/>
    <w:rsid w:val="00460482"/>
    <w:rsid w:val="004654F6"/>
    <w:rsid w:val="00467715"/>
    <w:rsid w:val="00472B8A"/>
    <w:rsid w:val="004806C7"/>
    <w:rsid w:val="00485E47"/>
    <w:rsid w:val="004911CD"/>
    <w:rsid w:val="004A25A4"/>
    <w:rsid w:val="004A68ED"/>
    <w:rsid w:val="004B274E"/>
    <w:rsid w:val="004B6FC1"/>
    <w:rsid w:val="004C1427"/>
    <w:rsid w:val="004C39D0"/>
    <w:rsid w:val="004C4CAC"/>
    <w:rsid w:val="004D6F3C"/>
    <w:rsid w:val="004E1AD6"/>
    <w:rsid w:val="004E2066"/>
    <w:rsid w:val="004E27A1"/>
    <w:rsid w:val="004E45AD"/>
    <w:rsid w:val="004E5947"/>
    <w:rsid w:val="0050051A"/>
    <w:rsid w:val="005014FA"/>
    <w:rsid w:val="005032DE"/>
    <w:rsid w:val="00503CCD"/>
    <w:rsid w:val="00506D5E"/>
    <w:rsid w:val="00516F21"/>
    <w:rsid w:val="005177D5"/>
    <w:rsid w:val="00521F1B"/>
    <w:rsid w:val="00530308"/>
    <w:rsid w:val="00536980"/>
    <w:rsid w:val="005400DC"/>
    <w:rsid w:val="00543DB7"/>
    <w:rsid w:val="00550E76"/>
    <w:rsid w:val="005527D6"/>
    <w:rsid w:val="00553B55"/>
    <w:rsid w:val="00556412"/>
    <w:rsid w:val="00581A8D"/>
    <w:rsid w:val="005A3392"/>
    <w:rsid w:val="005A6D19"/>
    <w:rsid w:val="005B0349"/>
    <w:rsid w:val="005B46FE"/>
    <w:rsid w:val="005C29CF"/>
    <w:rsid w:val="005C2D3C"/>
    <w:rsid w:val="005C50DA"/>
    <w:rsid w:val="005D773C"/>
    <w:rsid w:val="005E5065"/>
    <w:rsid w:val="005F30DB"/>
    <w:rsid w:val="005F35ED"/>
    <w:rsid w:val="005F4281"/>
    <w:rsid w:val="005F579E"/>
    <w:rsid w:val="00605C1A"/>
    <w:rsid w:val="0061416E"/>
    <w:rsid w:val="0062304B"/>
    <w:rsid w:val="00633D08"/>
    <w:rsid w:val="00635E9D"/>
    <w:rsid w:val="00640C09"/>
    <w:rsid w:val="006441E7"/>
    <w:rsid w:val="006460BE"/>
    <w:rsid w:val="00647597"/>
    <w:rsid w:val="006502B3"/>
    <w:rsid w:val="0065334C"/>
    <w:rsid w:val="00656D7F"/>
    <w:rsid w:val="00663FD5"/>
    <w:rsid w:val="006660D6"/>
    <w:rsid w:val="00672422"/>
    <w:rsid w:val="00683342"/>
    <w:rsid w:val="00683944"/>
    <w:rsid w:val="00687137"/>
    <w:rsid w:val="0069125F"/>
    <w:rsid w:val="00696527"/>
    <w:rsid w:val="006B07A1"/>
    <w:rsid w:val="006B1BFC"/>
    <w:rsid w:val="006C043D"/>
    <w:rsid w:val="006C4C3A"/>
    <w:rsid w:val="006C4E2F"/>
    <w:rsid w:val="006C7BCF"/>
    <w:rsid w:val="006D42FB"/>
    <w:rsid w:val="006D4CAE"/>
    <w:rsid w:val="006D623F"/>
    <w:rsid w:val="006D7768"/>
    <w:rsid w:val="006D78FF"/>
    <w:rsid w:val="006E0E2B"/>
    <w:rsid w:val="006E2A92"/>
    <w:rsid w:val="006E31B5"/>
    <w:rsid w:val="006F2B83"/>
    <w:rsid w:val="006F64B4"/>
    <w:rsid w:val="006F7DAB"/>
    <w:rsid w:val="00700407"/>
    <w:rsid w:val="00706951"/>
    <w:rsid w:val="00723410"/>
    <w:rsid w:val="00723524"/>
    <w:rsid w:val="00724256"/>
    <w:rsid w:val="00736558"/>
    <w:rsid w:val="00740C48"/>
    <w:rsid w:val="007471CA"/>
    <w:rsid w:val="00752350"/>
    <w:rsid w:val="00753468"/>
    <w:rsid w:val="007548EA"/>
    <w:rsid w:val="00760769"/>
    <w:rsid w:val="007639A7"/>
    <w:rsid w:val="00766350"/>
    <w:rsid w:val="00767668"/>
    <w:rsid w:val="007952E6"/>
    <w:rsid w:val="007B09D7"/>
    <w:rsid w:val="007B1AA6"/>
    <w:rsid w:val="007B268C"/>
    <w:rsid w:val="007C16EA"/>
    <w:rsid w:val="007C63DC"/>
    <w:rsid w:val="007C7362"/>
    <w:rsid w:val="007D4D3B"/>
    <w:rsid w:val="007E20C4"/>
    <w:rsid w:val="007E4D00"/>
    <w:rsid w:val="007F1DA4"/>
    <w:rsid w:val="007F3EEC"/>
    <w:rsid w:val="00806FCE"/>
    <w:rsid w:val="008150F5"/>
    <w:rsid w:val="0081796C"/>
    <w:rsid w:val="00837168"/>
    <w:rsid w:val="008442F3"/>
    <w:rsid w:val="00846AFB"/>
    <w:rsid w:val="00851A5B"/>
    <w:rsid w:val="00852B14"/>
    <w:rsid w:val="00870F17"/>
    <w:rsid w:val="00880CD9"/>
    <w:rsid w:val="00883B05"/>
    <w:rsid w:val="00885126"/>
    <w:rsid w:val="00886977"/>
    <w:rsid w:val="0089459D"/>
    <w:rsid w:val="00897332"/>
    <w:rsid w:val="008A1B57"/>
    <w:rsid w:val="008A1F3D"/>
    <w:rsid w:val="008A240C"/>
    <w:rsid w:val="008A35C1"/>
    <w:rsid w:val="008B24A7"/>
    <w:rsid w:val="008C2CCC"/>
    <w:rsid w:val="008C68E1"/>
    <w:rsid w:val="008F2A96"/>
    <w:rsid w:val="00905299"/>
    <w:rsid w:val="009240AF"/>
    <w:rsid w:val="0094376C"/>
    <w:rsid w:val="00951843"/>
    <w:rsid w:val="00953E79"/>
    <w:rsid w:val="00955E8D"/>
    <w:rsid w:val="0096205F"/>
    <w:rsid w:val="00971E25"/>
    <w:rsid w:val="0098179C"/>
    <w:rsid w:val="009902C5"/>
    <w:rsid w:val="009979A9"/>
    <w:rsid w:val="009A06AD"/>
    <w:rsid w:val="009B2173"/>
    <w:rsid w:val="009B2FCD"/>
    <w:rsid w:val="009B436C"/>
    <w:rsid w:val="009C122B"/>
    <w:rsid w:val="009C32F5"/>
    <w:rsid w:val="009D2BA4"/>
    <w:rsid w:val="009E4B3B"/>
    <w:rsid w:val="009E7030"/>
    <w:rsid w:val="009F1732"/>
    <w:rsid w:val="00A00BEC"/>
    <w:rsid w:val="00A04C1F"/>
    <w:rsid w:val="00A20F2A"/>
    <w:rsid w:val="00A214DB"/>
    <w:rsid w:val="00A25919"/>
    <w:rsid w:val="00A2622F"/>
    <w:rsid w:val="00A2737F"/>
    <w:rsid w:val="00A3447E"/>
    <w:rsid w:val="00A34885"/>
    <w:rsid w:val="00A51A9B"/>
    <w:rsid w:val="00A74272"/>
    <w:rsid w:val="00A7764D"/>
    <w:rsid w:val="00A876A0"/>
    <w:rsid w:val="00A91673"/>
    <w:rsid w:val="00A919CF"/>
    <w:rsid w:val="00A936E5"/>
    <w:rsid w:val="00AA49E4"/>
    <w:rsid w:val="00AA6B55"/>
    <w:rsid w:val="00AA6FF4"/>
    <w:rsid w:val="00AC0A76"/>
    <w:rsid w:val="00AD069B"/>
    <w:rsid w:val="00AD3D5F"/>
    <w:rsid w:val="00AD5AD5"/>
    <w:rsid w:val="00AE0430"/>
    <w:rsid w:val="00AE1D99"/>
    <w:rsid w:val="00AE50C0"/>
    <w:rsid w:val="00AF2526"/>
    <w:rsid w:val="00AF3A06"/>
    <w:rsid w:val="00B032FE"/>
    <w:rsid w:val="00B21D39"/>
    <w:rsid w:val="00B2246A"/>
    <w:rsid w:val="00B26BF4"/>
    <w:rsid w:val="00B31D88"/>
    <w:rsid w:val="00B334EE"/>
    <w:rsid w:val="00B34383"/>
    <w:rsid w:val="00B47FF7"/>
    <w:rsid w:val="00B52015"/>
    <w:rsid w:val="00B53598"/>
    <w:rsid w:val="00B62977"/>
    <w:rsid w:val="00B73270"/>
    <w:rsid w:val="00B74890"/>
    <w:rsid w:val="00B83104"/>
    <w:rsid w:val="00B87C7D"/>
    <w:rsid w:val="00BA3554"/>
    <w:rsid w:val="00BA4183"/>
    <w:rsid w:val="00BA5165"/>
    <w:rsid w:val="00BB58AC"/>
    <w:rsid w:val="00BB6AA6"/>
    <w:rsid w:val="00BC06B5"/>
    <w:rsid w:val="00BC18A6"/>
    <w:rsid w:val="00BC3F98"/>
    <w:rsid w:val="00BC79F1"/>
    <w:rsid w:val="00BD49E7"/>
    <w:rsid w:val="00BD4ED7"/>
    <w:rsid w:val="00BE45CA"/>
    <w:rsid w:val="00BE6FF4"/>
    <w:rsid w:val="00BE7833"/>
    <w:rsid w:val="00BF7A31"/>
    <w:rsid w:val="00C017C3"/>
    <w:rsid w:val="00C04F57"/>
    <w:rsid w:val="00C05A52"/>
    <w:rsid w:val="00C0785A"/>
    <w:rsid w:val="00C135C7"/>
    <w:rsid w:val="00C14F90"/>
    <w:rsid w:val="00C15E75"/>
    <w:rsid w:val="00C27F48"/>
    <w:rsid w:val="00C3078C"/>
    <w:rsid w:val="00C31556"/>
    <w:rsid w:val="00C4134F"/>
    <w:rsid w:val="00C422AC"/>
    <w:rsid w:val="00C46442"/>
    <w:rsid w:val="00C47A16"/>
    <w:rsid w:val="00C5145E"/>
    <w:rsid w:val="00C637A1"/>
    <w:rsid w:val="00C75214"/>
    <w:rsid w:val="00C82C08"/>
    <w:rsid w:val="00CA211A"/>
    <w:rsid w:val="00CA5220"/>
    <w:rsid w:val="00CB22C3"/>
    <w:rsid w:val="00CB24C5"/>
    <w:rsid w:val="00CC529B"/>
    <w:rsid w:val="00CC75B2"/>
    <w:rsid w:val="00CC7728"/>
    <w:rsid w:val="00CC7AFB"/>
    <w:rsid w:val="00CD315C"/>
    <w:rsid w:val="00CD4AE2"/>
    <w:rsid w:val="00CD6CD8"/>
    <w:rsid w:val="00CE168F"/>
    <w:rsid w:val="00CF5576"/>
    <w:rsid w:val="00D04EB6"/>
    <w:rsid w:val="00D06351"/>
    <w:rsid w:val="00D067F8"/>
    <w:rsid w:val="00D133C3"/>
    <w:rsid w:val="00D17104"/>
    <w:rsid w:val="00D2108C"/>
    <w:rsid w:val="00D32FD5"/>
    <w:rsid w:val="00D37643"/>
    <w:rsid w:val="00D44509"/>
    <w:rsid w:val="00D44D2A"/>
    <w:rsid w:val="00D465CE"/>
    <w:rsid w:val="00D51C9A"/>
    <w:rsid w:val="00D55FEE"/>
    <w:rsid w:val="00D57FD6"/>
    <w:rsid w:val="00D67AE1"/>
    <w:rsid w:val="00D733CC"/>
    <w:rsid w:val="00D92EE4"/>
    <w:rsid w:val="00D965FF"/>
    <w:rsid w:val="00DA1B22"/>
    <w:rsid w:val="00DA3CC0"/>
    <w:rsid w:val="00DB7A25"/>
    <w:rsid w:val="00DD0160"/>
    <w:rsid w:val="00DD7A97"/>
    <w:rsid w:val="00DE2174"/>
    <w:rsid w:val="00DE3A45"/>
    <w:rsid w:val="00E00C32"/>
    <w:rsid w:val="00E01EEF"/>
    <w:rsid w:val="00E040D5"/>
    <w:rsid w:val="00E11605"/>
    <w:rsid w:val="00E40CC7"/>
    <w:rsid w:val="00E46EFB"/>
    <w:rsid w:val="00E50800"/>
    <w:rsid w:val="00E53E7A"/>
    <w:rsid w:val="00E56BBE"/>
    <w:rsid w:val="00E608AF"/>
    <w:rsid w:val="00E64085"/>
    <w:rsid w:val="00E6717D"/>
    <w:rsid w:val="00E76026"/>
    <w:rsid w:val="00E860D7"/>
    <w:rsid w:val="00E95C35"/>
    <w:rsid w:val="00EA3337"/>
    <w:rsid w:val="00EA7540"/>
    <w:rsid w:val="00EA758F"/>
    <w:rsid w:val="00EB1754"/>
    <w:rsid w:val="00EB1953"/>
    <w:rsid w:val="00EB2258"/>
    <w:rsid w:val="00ED1B24"/>
    <w:rsid w:val="00ED20EE"/>
    <w:rsid w:val="00EE3A7B"/>
    <w:rsid w:val="00EE73B0"/>
    <w:rsid w:val="00EF02E0"/>
    <w:rsid w:val="00EF7F48"/>
    <w:rsid w:val="00F0116F"/>
    <w:rsid w:val="00F06F78"/>
    <w:rsid w:val="00F135D3"/>
    <w:rsid w:val="00F1540E"/>
    <w:rsid w:val="00F21EDD"/>
    <w:rsid w:val="00F243EA"/>
    <w:rsid w:val="00F30B12"/>
    <w:rsid w:val="00F33D90"/>
    <w:rsid w:val="00F352C0"/>
    <w:rsid w:val="00F41D01"/>
    <w:rsid w:val="00F44524"/>
    <w:rsid w:val="00F449CD"/>
    <w:rsid w:val="00F52D4C"/>
    <w:rsid w:val="00F623CA"/>
    <w:rsid w:val="00F64DE0"/>
    <w:rsid w:val="00F65E7B"/>
    <w:rsid w:val="00F735B1"/>
    <w:rsid w:val="00F762A7"/>
    <w:rsid w:val="00F836FE"/>
    <w:rsid w:val="00F86DF0"/>
    <w:rsid w:val="00FA4325"/>
    <w:rsid w:val="00FA6BCE"/>
    <w:rsid w:val="00FB316C"/>
    <w:rsid w:val="00FD2CC8"/>
    <w:rsid w:val="00FE0D2E"/>
    <w:rsid w:val="00FE17B4"/>
    <w:rsid w:val="00FF3ED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hapeDefaults>
    <o:shapedefaults v:ext="edit" spidmax="2050" fill="f" fillcolor="white" stroke="f">
      <v:fill color="white" on="f"/>
      <v:stroke on="f"/>
    </o:shapedefaults>
    <o:shapelayout v:ext="edit">
      <o:idmap v:ext="edit" data="2"/>
    </o:shapelayout>
  </w:shapeDefaults>
  <w:decimalSymbol w:val=","/>
  <w:listSeparator w:val=";"/>
  <w14:docId w14:val="2A12C12B"/>
  <w15:chartTrackingRefBased/>
  <w15:docId w15:val="{2977F92D-95F5-42F4-AD19-921388768F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673B6"/>
    <w:pPr>
      <w:overflowPunct w:val="0"/>
      <w:autoSpaceDE w:val="0"/>
      <w:autoSpaceDN w:val="0"/>
      <w:adjustRightInd w:val="0"/>
      <w:spacing w:after="180"/>
      <w:textAlignment w:val="baseline"/>
    </w:pPr>
    <w:rPr>
      <w:rFonts w:eastAsia="Times New Roman"/>
    </w:rPr>
  </w:style>
  <w:style w:type="paragraph" w:styleId="Heading1">
    <w:name w:val="heading 1"/>
    <w:aliases w:val="H1,h1,app heading 1,l1,Memo Heading 1,h11,h12,h13,h14,h15,h16,Heading 1_a,heading 1,h17,h111,h121,h131,h141,h151,h161,h18,h112,h122,h132,h142,h152,h162,h19,h113,h123,h133,h143,h153,h163,NMP Heading 1"/>
    <w:next w:val="Normal"/>
    <w:qFormat/>
    <w:rsid w:val="000673B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UNDERRUBRIK 1-2,DO NOT USE_h2,h2,h21,Heading 2 Char,H2 Char,h2 Char"/>
    <w:basedOn w:val="Heading1"/>
    <w:next w:val="Normal"/>
    <w:qFormat/>
    <w:rsid w:val="000673B6"/>
    <w:pPr>
      <w:pBdr>
        <w:top w:val="none" w:sz="0" w:space="0" w:color="auto"/>
      </w:pBdr>
      <w:spacing w:before="180"/>
      <w:outlineLvl w:val="1"/>
    </w:pPr>
    <w:rPr>
      <w:sz w:val="32"/>
    </w:rPr>
  </w:style>
  <w:style w:type="paragraph" w:styleId="Heading3">
    <w:name w:val="heading 3"/>
    <w:aliases w:val="no break,H3,Underrubrik2,h3,Memo Heading 3,hello"/>
    <w:basedOn w:val="Heading2"/>
    <w:next w:val="Normal"/>
    <w:qFormat/>
    <w:rsid w:val="000673B6"/>
    <w:p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rsid w:val="000673B6"/>
    <w:pPr>
      <w:ind w:left="1418" w:hanging="1418"/>
      <w:outlineLvl w:val="3"/>
    </w:pPr>
    <w:rPr>
      <w:sz w:val="24"/>
    </w:rPr>
  </w:style>
  <w:style w:type="paragraph" w:styleId="Heading5">
    <w:name w:val="heading 5"/>
    <w:aliases w:val="H5,h5,Heading5"/>
    <w:basedOn w:val="Heading4"/>
    <w:next w:val="Normal"/>
    <w:qFormat/>
    <w:rsid w:val="000673B6"/>
    <w:pPr>
      <w:ind w:left="1701" w:hanging="1701"/>
      <w:outlineLvl w:val="4"/>
    </w:pPr>
    <w:rPr>
      <w:sz w:val="22"/>
    </w:rPr>
  </w:style>
  <w:style w:type="paragraph" w:styleId="Heading6">
    <w:name w:val="heading 6"/>
    <w:basedOn w:val="H6"/>
    <w:next w:val="Normal"/>
    <w:qFormat/>
    <w:rsid w:val="000673B6"/>
    <w:pPr>
      <w:outlineLvl w:val="5"/>
    </w:pPr>
  </w:style>
  <w:style w:type="paragraph" w:styleId="Heading7">
    <w:name w:val="heading 7"/>
    <w:basedOn w:val="H6"/>
    <w:next w:val="Normal"/>
    <w:qFormat/>
    <w:rsid w:val="000673B6"/>
    <w:pPr>
      <w:outlineLvl w:val="6"/>
    </w:pPr>
  </w:style>
  <w:style w:type="paragraph" w:styleId="Heading8">
    <w:name w:val="heading 8"/>
    <w:aliases w:val="Table Heading"/>
    <w:basedOn w:val="Heading1"/>
    <w:next w:val="Normal"/>
    <w:qFormat/>
    <w:rsid w:val="000673B6"/>
    <w:pPr>
      <w:ind w:left="0" w:firstLine="0"/>
      <w:outlineLvl w:val="7"/>
    </w:pPr>
  </w:style>
  <w:style w:type="paragraph" w:styleId="Heading9">
    <w:name w:val="heading 9"/>
    <w:aliases w:val="Figure Heading,FH"/>
    <w:basedOn w:val="Heading8"/>
    <w:next w:val="Normal"/>
    <w:qFormat/>
    <w:rsid w:val="000673B6"/>
    <w:pPr>
      <w:outlineLvl w:val="8"/>
    </w:pPr>
  </w:style>
  <w:style w:type="character" w:default="1" w:styleId="DefaultParagraphFont">
    <w:name w:val="Default Paragraph Font"/>
    <w:semiHidden/>
    <w:rsid w:val="000673B6"/>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unhideWhenUsed/>
    <w:rsid w:val="000673B6"/>
  </w:style>
  <w:style w:type="paragraph" w:customStyle="1" w:styleId="H6">
    <w:name w:val="H6"/>
    <w:basedOn w:val="Heading5"/>
    <w:next w:val="Normal"/>
    <w:rsid w:val="000673B6"/>
    <w:pPr>
      <w:ind w:left="1985" w:hanging="1985"/>
      <w:outlineLvl w:val="9"/>
    </w:pPr>
    <w:rPr>
      <w:sz w:val="20"/>
    </w:rPr>
  </w:style>
  <w:style w:type="paragraph" w:styleId="TOC9">
    <w:name w:val="toc 9"/>
    <w:basedOn w:val="TOC8"/>
    <w:semiHidden/>
    <w:rsid w:val="000673B6"/>
    <w:pPr>
      <w:ind w:left="1418" w:hanging="1418"/>
    </w:pPr>
  </w:style>
  <w:style w:type="paragraph" w:styleId="TOC8">
    <w:name w:val="toc 8"/>
    <w:basedOn w:val="TOC1"/>
    <w:rsid w:val="000673B6"/>
    <w:pPr>
      <w:spacing w:before="180"/>
      <w:ind w:left="2693" w:hanging="2693"/>
    </w:pPr>
    <w:rPr>
      <w:b/>
    </w:rPr>
  </w:style>
  <w:style w:type="paragraph" w:styleId="TOC1">
    <w:name w:val="toc 1"/>
    <w:rsid w:val="000673B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0673B6"/>
    <w:pPr>
      <w:keepLines/>
      <w:tabs>
        <w:tab w:val="center" w:pos="4536"/>
        <w:tab w:val="right" w:pos="9072"/>
      </w:tabs>
    </w:pPr>
  </w:style>
  <w:style w:type="character" w:customStyle="1" w:styleId="ZGSM">
    <w:name w:val="ZGSM"/>
    <w:rsid w:val="000673B6"/>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rsid w:val="000673B6"/>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0673B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semiHidden/>
    <w:rsid w:val="000673B6"/>
    <w:pPr>
      <w:ind w:left="1701" w:hanging="1701"/>
    </w:pPr>
  </w:style>
  <w:style w:type="paragraph" w:styleId="TOC4">
    <w:name w:val="toc 4"/>
    <w:basedOn w:val="TOC3"/>
    <w:rsid w:val="000673B6"/>
    <w:pPr>
      <w:ind w:left="1418" w:hanging="1418"/>
    </w:pPr>
  </w:style>
  <w:style w:type="paragraph" w:styleId="TOC3">
    <w:name w:val="toc 3"/>
    <w:basedOn w:val="TOC2"/>
    <w:rsid w:val="000673B6"/>
    <w:pPr>
      <w:ind w:left="1134" w:hanging="1134"/>
    </w:pPr>
  </w:style>
  <w:style w:type="paragraph" w:styleId="TOC2">
    <w:name w:val="toc 2"/>
    <w:basedOn w:val="TOC1"/>
    <w:rsid w:val="000673B6"/>
    <w:pPr>
      <w:keepNext w:val="0"/>
      <w:spacing w:before="0"/>
      <w:ind w:left="851" w:hanging="851"/>
    </w:pPr>
    <w:rPr>
      <w:sz w:val="20"/>
    </w:rPr>
  </w:style>
  <w:style w:type="paragraph" w:styleId="Index1">
    <w:name w:val="index 1"/>
    <w:basedOn w:val="Normal"/>
    <w:semiHidden/>
    <w:rsid w:val="000673B6"/>
    <w:pPr>
      <w:keepLines/>
      <w:spacing w:after="0"/>
    </w:pPr>
  </w:style>
  <w:style w:type="paragraph" w:styleId="Index2">
    <w:name w:val="index 2"/>
    <w:basedOn w:val="Index1"/>
    <w:semiHidden/>
    <w:rsid w:val="000673B6"/>
    <w:pPr>
      <w:ind w:left="284"/>
    </w:pPr>
  </w:style>
  <w:style w:type="paragraph" w:customStyle="1" w:styleId="TT">
    <w:name w:val="TT"/>
    <w:basedOn w:val="Heading1"/>
    <w:next w:val="Normal"/>
    <w:rsid w:val="000673B6"/>
    <w:pPr>
      <w:outlineLvl w:val="9"/>
    </w:pPr>
  </w:style>
  <w:style w:type="paragraph" w:styleId="Footer">
    <w:name w:val="footer"/>
    <w:aliases w:val="footer odd"/>
    <w:basedOn w:val="Header"/>
    <w:rsid w:val="000673B6"/>
    <w:pPr>
      <w:jc w:val="center"/>
    </w:pPr>
    <w:rPr>
      <w:i/>
    </w:rPr>
  </w:style>
  <w:style w:type="character" w:styleId="FootnoteReference">
    <w:name w:val="footnote reference"/>
    <w:semiHidden/>
    <w:rsid w:val="000673B6"/>
    <w:rPr>
      <w:b/>
      <w:position w:val="6"/>
      <w:sz w:val="16"/>
    </w:rPr>
  </w:style>
  <w:style w:type="paragraph" w:styleId="FootnoteText">
    <w:name w:val="footnote text"/>
    <w:aliases w:val="footnote text,footnote text1,footnote text2,footnote text3,footnote text4,footnote text5,footnote text6,footnote text7,footnote text11,footnote text21,footnote text31,footnote text41,footnote text51,footnote text61"/>
    <w:basedOn w:val="Normal"/>
    <w:semiHidden/>
    <w:rsid w:val="000673B6"/>
    <w:pPr>
      <w:keepLines/>
      <w:spacing w:after="0"/>
      <w:ind w:left="454" w:hanging="454"/>
    </w:pPr>
    <w:rPr>
      <w:sz w:val="16"/>
    </w:rPr>
  </w:style>
  <w:style w:type="paragraph" w:customStyle="1" w:styleId="NF">
    <w:name w:val="NF"/>
    <w:basedOn w:val="NO"/>
    <w:rsid w:val="000673B6"/>
    <w:pPr>
      <w:keepNext/>
      <w:spacing w:after="0"/>
    </w:pPr>
    <w:rPr>
      <w:rFonts w:ascii="Arial" w:hAnsi="Arial"/>
      <w:sz w:val="18"/>
    </w:rPr>
  </w:style>
  <w:style w:type="paragraph" w:customStyle="1" w:styleId="NO">
    <w:name w:val="NO"/>
    <w:basedOn w:val="Normal"/>
    <w:rsid w:val="000673B6"/>
    <w:pPr>
      <w:keepLines/>
      <w:ind w:left="1135" w:hanging="851"/>
    </w:pPr>
  </w:style>
  <w:style w:type="paragraph" w:customStyle="1" w:styleId="PL">
    <w:name w:val="PL"/>
    <w:rsid w:val="00067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0673B6"/>
    <w:pPr>
      <w:jc w:val="right"/>
    </w:pPr>
  </w:style>
  <w:style w:type="paragraph" w:customStyle="1" w:styleId="TAL">
    <w:name w:val="TAL"/>
    <w:basedOn w:val="Normal"/>
    <w:rsid w:val="000673B6"/>
    <w:pPr>
      <w:keepNext/>
      <w:keepLines/>
      <w:spacing w:after="0"/>
    </w:pPr>
    <w:rPr>
      <w:rFonts w:ascii="Arial" w:hAnsi="Arial"/>
      <w:sz w:val="18"/>
    </w:rPr>
  </w:style>
  <w:style w:type="paragraph" w:styleId="ListNumber2">
    <w:name w:val="List Number 2"/>
    <w:basedOn w:val="ListNumber"/>
    <w:rsid w:val="000673B6"/>
    <w:pPr>
      <w:ind w:left="851"/>
    </w:pPr>
  </w:style>
  <w:style w:type="paragraph" w:styleId="ListNumber">
    <w:name w:val="List Number"/>
    <w:basedOn w:val="List"/>
    <w:rsid w:val="000673B6"/>
  </w:style>
  <w:style w:type="paragraph" w:styleId="List">
    <w:name w:val="List"/>
    <w:basedOn w:val="Normal"/>
    <w:rsid w:val="000673B6"/>
    <w:pPr>
      <w:ind w:left="568" w:hanging="284"/>
    </w:pPr>
  </w:style>
  <w:style w:type="paragraph" w:customStyle="1" w:styleId="TAH">
    <w:name w:val="TAH"/>
    <w:basedOn w:val="TAC"/>
    <w:rsid w:val="000673B6"/>
    <w:rPr>
      <w:b/>
    </w:rPr>
  </w:style>
  <w:style w:type="paragraph" w:customStyle="1" w:styleId="TAC">
    <w:name w:val="TAC"/>
    <w:basedOn w:val="TAL"/>
    <w:rsid w:val="000673B6"/>
    <w:pPr>
      <w:jc w:val="center"/>
    </w:pPr>
  </w:style>
  <w:style w:type="paragraph" w:customStyle="1" w:styleId="LD">
    <w:name w:val="LD"/>
    <w:rsid w:val="000673B6"/>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rsid w:val="000673B6"/>
    <w:pPr>
      <w:keepLines/>
      <w:ind w:left="1702" w:hanging="1418"/>
    </w:pPr>
  </w:style>
  <w:style w:type="paragraph" w:customStyle="1" w:styleId="FP">
    <w:name w:val="FP"/>
    <w:basedOn w:val="Normal"/>
    <w:rsid w:val="000673B6"/>
    <w:pPr>
      <w:spacing w:after="0"/>
    </w:pPr>
  </w:style>
  <w:style w:type="paragraph" w:customStyle="1" w:styleId="NW">
    <w:name w:val="NW"/>
    <w:basedOn w:val="NO"/>
    <w:rsid w:val="000673B6"/>
    <w:pPr>
      <w:spacing w:after="0"/>
    </w:pPr>
  </w:style>
  <w:style w:type="paragraph" w:customStyle="1" w:styleId="EW">
    <w:name w:val="EW"/>
    <w:basedOn w:val="EX"/>
    <w:rsid w:val="000673B6"/>
    <w:pPr>
      <w:spacing w:after="0"/>
    </w:pPr>
  </w:style>
  <w:style w:type="paragraph" w:customStyle="1" w:styleId="B1">
    <w:name w:val="B1"/>
    <w:basedOn w:val="List"/>
    <w:rsid w:val="000673B6"/>
  </w:style>
  <w:style w:type="paragraph" w:styleId="TOC6">
    <w:name w:val="toc 6"/>
    <w:basedOn w:val="TOC5"/>
    <w:next w:val="Normal"/>
    <w:semiHidden/>
    <w:rsid w:val="000673B6"/>
    <w:pPr>
      <w:ind w:left="1985" w:hanging="1985"/>
    </w:pPr>
  </w:style>
  <w:style w:type="paragraph" w:styleId="TOC7">
    <w:name w:val="toc 7"/>
    <w:basedOn w:val="TOC6"/>
    <w:next w:val="Normal"/>
    <w:semiHidden/>
    <w:rsid w:val="000673B6"/>
    <w:pPr>
      <w:ind w:left="2268" w:hanging="2268"/>
    </w:pPr>
  </w:style>
  <w:style w:type="paragraph" w:styleId="ListBullet2">
    <w:name w:val="List Bullet 2"/>
    <w:basedOn w:val="ListBullet"/>
    <w:rsid w:val="000673B6"/>
    <w:pPr>
      <w:ind w:left="851"/>
    </w:pPr>
  </w:style>
  <w:style w:type="paragraph" w:styleId="ListBullet">
    <w:name w:val="List Bullet"/>
    <w:basedOn w:val="List"/>
    <w:rsid w:val="000673B6"/>
  </w:style>
  <w:style w:type="paragraph" w:customStyle="1" w:styleId="EditorsNote">
    <w:name w:val="Editor's Note"/>
    <w:basedOn w:val="NO"/>
    <w:rsid w:val="000673B6"/>
    <w:rPr>
      <w:color w:val="FF0000"/>
    </w:rPr>
  </w:style>
  <w:style w:type="paragraph" w:customStyle="1" w:styleId="TH">
    <w:name w:val="TH"/>
    <w:basedOn w:val="Normal"/>
    <w:rsid w:val="000673B6"/>
    <w:pPr>
      <w:keepNext/>
      <w:keepLines/>
      <w:spacing w:before="60"/>
      <w:jc w:val="center"/>
    </w:pPr>
    <w:rPr>
      <w:rFonts w:ascii="Arial" w:hAnsi="Arial"/>
      <w:b/>
    </w:rPr>
  </w:style>
  <w:style w:type="paragraph" w:customStyle="1" w:styleId="ZA">
    <w:name w:val="ZA"/>
    <w:rsid w:val="000673B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0673B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0673B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0673B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0673B6"/>
    <w:pPr>
      <w:ind w:left="851" w:hanging="851"/>
    </w:pPr>
  </w:style>
  <w:style w:type="paragraph" w:customStyle="1" w:styleId="ZH">
    <w:name w:val="ZH"/>
    <w:rsid w:val="000673B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0673B6"/>
    <w:pPr>
      <w:keepNext w:val="0"/>
      <w:spacing w:before="0" w:after="240"/>
    </w:pPr>
  </w:style>
  <w:style w:type="paragraph" w:customStyle="1" w:styleId="ZG">
    <w:name w:val="ZG"/>
    <w:rsid w:val="000673B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0673B6"/>
    <w:pPr>
      <w:ind w:left="1135"/>
    </w:pPr>
  </w:style>
  <w:style w:type="paragraph" w:styleId="List2">
    <w:name w:val="List 2"/>
    <w:basedOn w:val="List"/>
    <w:rsid w:val="000673B6"/>
    <w:pPr>
      <w:ind w:left="851"/>
    </w:pPr>
  </w:style>
  <w:style w:type="paragraph" w:styleId="List3">
    <w:name w:val="List 3"/>
    <w:basedOn w:val="List2"/>
    <w:rsid w:val="000673B6"/>
    <w:pPr>
      <w:ind w:left="1135"/>
    </w:pPr>
  </w:style>
  <w:style w:type="paragraph" w:styleId="List4">
    <w:name w:val="List 4"/>
    <w:basedOn w:val="List3"/>
    <w:rsid w:val="000673B6"/>
    <w:pPr>
      <w:ind w:left="1418"/>
    </w:pPr>
  </w:style>
  <w:style w:type="paragraph" w:styleId="List5">
    <w:name w:val="List 5"/>
    <w:basedOn w:val="List4"/>
    <w:rsid w:val="000673B6"/>
    <w:pPr>
      <w:ind w:left="1702"/>
    </w:pPr>
  </w:style>
  <w:style w:type="paragraph" w:styleId="ListBullet4">
    <w:name w:val="List Bullet 4"/>
    <w:basedOn w:val="ListBullet3"/>
    <w:rsid w:val="000673B6"/>
    <w:pPr>
      <w:ind w:left="1418"/>
    </w:pPr>
  </w:style>
  <w:style w:type="paragraph" w:styleId="ListBullet5">
    <w:name w:val="List Bullet 5"/>
    <w:basedOn w:val="ListBullet4"/>
    <w:rsid w:val="000673B6"/>
    <w:pPr>
      <w:ind w:left="1702"/>
    </w:pPr>
  </w:style>
  <w:style w:type="paragraph" w:customStyle="1" w:styleId="B2">
    <w:name w:val="B2"/>
    <w:basedOn w:val="List2"/>
    <w:rsid w:val="000673B6"/>
  </w:style>
  <w:style w:type="paragraph" w:customStyle="1" w:styleId="B3">
    <w:name w:val="B3"/>
    <w:basedOn w:val="List3"/>
    <w:rsid w:val="000673B6"/>
  </w:style>
  <w:style w:type="paragraph" w:customStyle="1" w:styleId="B4">
    <w:name w:val="B4"/>
    <w:basedOn w:val="List4"/>
    <w:rsid w:val="000673B6"/>
  </w:style>
  <w:style w:type="paragraph" w:customStyle="1" w:styleId="B5">
    <w:name w:val="B5"/>
    <w:basedOn w:val="List5"/>
    <w:rsid w:val="000673B6"/>
  </w:style>
  <w:style w:type="paragraph" w:customStyle="1" w:styleId="ZTD">
    <w:name w:val="ZTD"/>
    <w:basedOn w:val="ZB"/>
    <w:rsid w:val="000673B6"/>
    <w:pPr>
      <w:framePr w:hRule="auto" w:wrap="notBeside" w:y="852"/>
    </w:pPr>
    <w:rPr>
      <w:i w:val="0"/>
      <w:sz w:val="40"/>
    </w:rPr>
  </w:style>
  <w:style w:type="paragraph" w:customStyle="1" w:styleId="ZV">
    <w:name w:val="ZV"/>
    <w:basedOn w:val="ZU"/>
    <w:rsid w:val="000673B6"/>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 Char2"/>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aliases w:val="b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11BodyText">
    <w:name w:val="11 BodyText"/>
    <w:basedOn w:val="Normal"/>
    <w:pPr>
      <w:spacing w:after="220"/>
      <w:ind w:left="1298"/>
    </w:pPr>
  </w:style>
  <w:style w:type="paragraph" w:customStyle="1" w:styleId="ListofMilestones">
    <w:name w:val="List of Milestones"/>
    <w:basedOn w:val="B1"/>
    <w:next w:val="B1"/>
    <w:pPr>
      <w:spacing w:after="0"/>
      <w:ind w:left="283" w:hanging="283"/>
    </w:pPr>
    <w:rPr>
      <w:rFonts w:ascii="Arial" w:hAnsi="Arial"/>
      <w:sz w:val="16"/>
    </w:rPr>
  </w:style>
  <w:style w:type="paragraph" w:customStyle="1" w:styleId="SvcTabCol1">
    <w:name w:val="Svc Tab Col 1"/>
    <w:basedOn w:val="Normal"/>
    <w:pPr>
      <w:widowControl w:val="0"/>
      <w:spacing w:before="60" w:after="60"/>
    </w:pPr>
  </w:style>
  <w:style w:type="paragraph" w:customStyle="1" w:styleId="Reference">
    <w:name w:val="Reference"/>
    <w:basedOn w:val="EX"/>
    <w:pPr>
      <w:numPr>
        <w:numId w:val="9"/>
      </w:numPr>
    </w:p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hAnsi="Arial"/>
      <w:sz w:val="36"/>
    </w:rPr>
  </w:style>
  <w:style w:type="paragraph" w:customStyle="1" w:styleId="textintend1">
    <w:name w:val="text intend 1"/>
    <w:basedOn w:val="text"/>
    <w:pPr>
      <w:widowControl/>
      <w:numPr>
        <w:numId w:val="5"/>
      </w:numPr>
      <w:spacing w:after="120"/>
    </w:pPr>
    <w:rPr>
      <w:rFonts w:eastAsia="MS Mincho"/>
    </w:rPr>
  </w:style>
  <w:style w:type="paragraph" w:customStyle="1" w:styleId="text">
    <w:name w:val="text"/>
    <w:basedOn w:val="Normal"/>
    <w:pPr>
      <w:widowControl w:val="0"/>
      <w:spacing w:after="240"/>
      <w:jc w:val="both"/>
    </w:pPr>
    <w:rPr>
      <w:sz w:val="24"/>
    </w:rPr>
  </w:style>
  <w:style w:type="paragraph" w:customStyle="1" w:styleId="textintend2">
    <w:name w:val="text intend 2"/>
    <w:basedOn w:val="text"/>
    <w:pPr>
      <w:widowControl/>
      <w:numPr>
        <w:numId w:val="6"/>
      </w:numPr>
      <w:spacing w:after="120"/>
    </w:pPr>
    <w:rPr>
      <w:rFonts w:eastAsia="MS Mincho"/>
    </w:rPr>
  </w:style>
  <w:style w:type="paragraph" w:customStyle="1" w:styleId="textintend3">
    <w:name w:val="text intend 3"/>
    <w:basedOn w:val="text"/>
    <w:pPr>
      <w:widowControl/>
      <w:numPr>
        <w:numId w:val="7"/>
      </w:numPr>
      <w:spacing w:after="120"/>
    </w:pPr>
    <w:rPr>
      <w:rFonts w:eastAsia="MS Mincho"/>
    </w:rPr>
  </w:style>
  <w:style w:type="paragraph" w:customStyle="1" w:styleId="normalpuce">
    <w:name w:val="normal puce"/>
    <w:basedOn w:val="Normal"/>
    <w:pPr>
      <w:widowControl w:val="0"/>
      <w:numPr>
        <w:numId w:val="10"/>
      </w:numPr>
      <w:spacing w:before="60" w:after="60"/>
      <w:jc w:val="both"/>
    </w:pPr>
    <w:rPr>
      <w:rFonts w:eastAsia="MS Mincho"/>
    </w:rPr>
  </w:style>
  <w:style w:type="paragraph" w:customStyle="1" w:styleId="TextkrpervorPunkt">
    <w:name w:val="Textkörper vor Punkt"/>
    <w:basedOn w:val="BodyText"/>
    <w:next w:val="ListBullet"/>
    <w:pPr>
      <w:keepNext/>
      <w:spacing w:after="0"/>
      <w:jc w:val="both"/>
    </w:pPr>
    <w:rPr>
      <w:lang w:eastAsia="de-DE"/>
    </w:rPr>
  </w:style>
  <w:style w:type="paragraph" w:styleId="BodyTextIndent">
    <w:name w:val="Body Text Indent"/>
    <w:basedOn w:val="Normal"/>
    <w:link w:val="BodyTextIndentChar"/>
    <w:pPr>
      <w:spacing w:after="0"/>
      <w:ind w:left="567" w:hanging="567"/>
    </w:pPr>
    <w:rPr>
      <w:rFonts w:eastAsia="MS Mincho"/>
      <w:i/>
    </w:rPr>
  </w:style>
  <w:style w:type="paragraph" w:styleId="BodyTextIndent2">
    <w:name w:val="Body Text Indent 2"/>
    <w:basedOn w:val="Normal"/>
    <w:pPr>
      <w:spacing w:after="0"/>
      <w:ind w:left="567"/>
    </w:pPr>
    <w:rPr>
      <w:rFonts w:ascii="Arial" w:hAnsi="Arial"/>
      <w:sz w:val="22"/>
    </w:rPr>
  </w:style>
  <w:style w:type="paragraph" w:styleId="BodyText3">
    <w:name w:val="Body Text 3"/>
    <w:basedOn w:val="Normal"/>
    <w:pPr>
      <w:spacing w:after="0"/>
      <w:jc w:val="both"/>
    </w:pPr>
    <w:rPr>
      <w:sz w:val="24"/>
    </w:rPr>
  </w:style>
  <w:style w:type="paragraph" w:customStyle="1" w:styleId="skinny">
    <w:name w:val="skinny"/>
    <w:basedOn w:val="Normal"/>
    <w:pPr>
      <w:pBdr>
        <w:top w:val="single" w:sz="6" w:space="4" w:color="auto"/>
      </w:pBdr>
      <w:spacing w:after="0" w:line="80" w:lineRule="exact"/>
    </w:pPr>
    <w:rPr>
      <w:rFonts w:ascii="Bookman Old Style" w:hAnsi="Bookman Old Style"/>
      <w:sz w:val="24"/>
    </w:rPr>
  </w:style>
  <w:style w:type="paragraph" w:customStyle="1" w:styleId="tableentry">
    <w:name w:val="table entry"/>
    <w:basedOn w:val="Normal"/>
    <w:pPr>
      <w:keepNext/>
      <w:spacing w:before="40" w:after="40" w:line="280" w:lineRule="atLeast"/>
      <w:jc w:val="center"/>
    </w:pPr>
    <w:rPr>
      <w:rFonts w:ascii="Bookman Old Style" w:hAnsi="Bookman Old Style"/>
    </w:rPr>
  </w:style>
  <w:style w:type="paragraph" w:customStyle="1" w:styleId="figureart">
    <w:name w:val="figure art"/>
    <w:basedOn w:val="Normal"/>
    <w:next w:val="Normal"/>
    <w:pPr>
      <w:keepNext/>
      <w:spacing w:before="120" w:after="0" w:line="280" w:lineRule="atLeast"/>
      <w:jc w:val="center"/>
    </w:pPr>
    <w:rPr>
      <w:rFonts w:ascii="Bookman Old Style" w:hAnsi="Bookman Old Style"/>
    </w:rPr>
  </w:style>
  <w:style w:type="paragraph" w:customStyle="1" w:styleId="numbrdlist">
    <w:name w:val="numbrd list"/>
    <w:basedOn w:val="Normal"/>
    <w:pPr>
      <w:tabs>
        <w:tab w:val="decimal" w:pos="547"/>
      </w:tabs>
      <w:spacing w:before="120" w:after="0" w:line="280" w:lineRule="atLeast"/>
      <w:ind w:left="720" w:hanging="720"/>
    </w:pPr>
    <w:rPr>
      <w:rFonts w:ascii="Bookman Old Style" w:hAnsi="Bookman Old Style"/>
    </w:rPr>
  </w:style>
  <w:style w:type="paragraph" w:customStyle="1" w:styleId="datafield">
    <w:name w:val="data field"/>
    <w:basedOn w:val="Normal"/>
    <w:pPr>
      <w:keepLines/>
      <w:tabs>
        <w:tab w:val="right" w:pos="2160"/>
        <w:tab w:val="left" w:pos="2520"/>
      </w:tabs>
      <w:spacing w:before="120" w:after="0" w:line="280" w:lineRule="atLeast"/>
      <w:ind w:left="2880" w:hanging="2880"/>
      <w:jc w:val="both"/>
    </w:pPr>
    <w:rPr>
      <w:rFonts w:ascii="Bookman Old Style" w:hAnsi="Bookman Old Style"/>
    </w:rPr>
  </w:style>
  <w:style w:type="paragraph" w:customStyle="1" w:styleId="bullet1">
    <w:name w:val="bullet 1"/>
    <w:basedOn w:val="Normal"/>
    <w:pPr>
      <w:keepLines/>
      <w:spacing w:before="120" w:after="0" w:line="280" w:lineRule="atLeast"/>
      <w:ind w:left="360" w:hanging="360"/>
    </w:pPr>
    <w:rPr>
      <w:rFonts w:ascii="Bookman Old Style" w:hAnsi="Bookman Old Style"/>
    </w:rPr>
  </w:style>
  <w:style w:type="paragraph" w:customStyle="1" w:styleId="bullet2">
    <w:name w:val="bullet 2"/>
    <w:basedOn w:val="bullet1"/>
    <w:next w:val="bullet1"/>
    <w:pPr>
      <w:ind w:left="1080"/>
    </w:pPr>
  </w:style>
  <w:style w:type="paragraph" w:customStyle="1" w:styleId="bullet3">
    <w:name w:val="bullet 3"/>
    <w:basedOn w:val="bullet1"/>
    <w:pPr>
      <w:ind w:left="1440"/>
    </w:pPr>
  </w:style>
  <w:style w:type="paragraph" w:customStyle="1" w:styleId="bullet4">
    <w:name w:val="bullet 4"/>
    <w:basedOn w:val="bullet1"/>
    <w:pPr>
      <w:numPr>
        <w:numId w:val="11"/>
      </w:numPr>
      <w:tabs>
        <w:tab w:val="clear" w:pos="360"/>
      </w:tabs>
      <w:ind w:left="1800"/>
    </w:pPr>
  </w:style>
  <w:style w:type="paragraph" w:customStyle="1" w:styleId="CoverItem">
    <w:name w:val="Cover Item"/>
    <w:basedOn w:val="Normal"/>
    <w:pPr>
      <w:tabs>
        <w:tab w:val="left" w:pos="2160"/>
      </w:tabs>
      <w:spacing w:after="120"/>
      <w:ind w:left="2160" w:hanging="2160"/>
    </w:pPr>
    <w:rPr>
      <w:rFonts w:ascii="Bookman Old Style" w:hAnsi="Bookman Old Style"/>
    </w:rPr>
  </w:style>
  <w:style w:type="paragraph" w:customStyle="1" w:styleId="Notice">
    <w:name w:val="Notice"/>
    <w:basedOn w:val="Normal"/>
    <w:pPr>
      <w:framePr w:w="9000" w:hSpace="180" w:vSpace="180" w:wrap="auto" w:hAnchor="margin" w:xAlign="center" w:yAlign="bottom"/>
      <w:pBdr>
        <w:top w:val="single" w:sz="6" w:space="4" w:color="auto"/>
        <w:left w:val="single" w:sz="6" w:space="4" w:color="auto"/>
        <w:bottom w:val="single" w:sz="6" w:space="4" w:color="auto"/>
        <w:right w:val="single" w:sz="6" w:space="4" w:color="auto"/>
      </w:pBdr>
      <w:spacing w:before="80" w:after="0"/>
      <w:jc w:val="both"/>
    </w:pPr>
    <w:rPr>
      <w:rFonts w:ascii="Bookman Old Style" w:hAnsi="Bookman Old Style"/>
      <w:sz w:val="18"/>
    </w:rPr>
  </w:style>
  <w:style w:type="paragraph" w:customStyle="1" w:styleId="figurecaption">
    <w:name w:val="figure caption"/>
    <w:basedOn w:val="Normal"/>
    <w:next w:val="Normal"/>
    <w:pPr>
      <w:spacing w:before="120" w:after="0" w:line="280" w:lineRule="atLeast"/>
      <w:jc w:val="center"/>
    </w:pPr>
    <w:rPr>
      <w:rFonts w:ascii="Bookman Old Style" w:hAnsi="Bookman Old Style"/>
      <w:b/>
      <w:bCs/>
    </w:rPr>
  </w:style>
  <w:style w:type="paragraph" w:customStyle="1" w:styleId="HTMLBody">
    <w:name w:val="HTML Body"/>
    <w:rPr>
      <w:rFonts w:ascii="Courier" w:hAnsi="Courier"/>
      <w:snapToGrid w:val="0"/>
      <w:lang w:eastAsia="en-US"/>
    </w:rPr>
  </w:style>
  <w:style w:type="character" w:customStyle="1" w:styleId="strikethrough">
    <w:name w:val="strike through"/>
    <w:rPr>
      <w:strike/>
      <w:dstrike w:val="0"/>
    </w:rPr>
  </w:style>
  <w:style w:type="character" w:customStyle="1" w:styleId="subscript">
    <w:name w:val="subscript"/>
    <w:rPr>
      <w:position w:val="-6"/>
      <w:sz w:val="18"/>
    </w:rPr>
  </w:style>
  <w:style w:type="character" w:customStyle="1" w:styleId="subscriptfootnote">
    <w:name w:val="subscript_footnote"/>
    <w:rPr>
      <w:position w:val="-6"/>
      <w:sz w:val="14"/>
    </w:rPr>
  </w:style>
  <w:style w:type="character" w:customStyle="1" w:styleId="superscript">
    <w:name w:val="superscript"/>
    <w:rPr>
      <w:position w:val="6"/>
      <w:sz w:val="18"/>
    </w:rPr>
  </w:style>
  <w:style w:type="character" w:customStyle="1" w:styleId="superscriptfootnote">
    <w:name w:val="superscript_footnote"/>
    <w:rPr>
      <w:position w:val="6"/>
      <w:sz w:val="14"/>
    </w:rPr>
  </w:style>
  <w:style w:type="paragraph" w:customStyle="1" w:styleId="tablecaption">
    <w:name w:val="table caption"/>
    <w:basedOn w:val="Normal"/>
    <w:pPr>
      <w:keepNext/>
      <w:spacing w:before="120" w:after="120" w:line="280" w:lineRule="atLeast"/>
      <w:jc w:val="center"/>
    </w:pPr>
    <w:rPr>
      <w:rFonts w:ascii="Bookman Old Style" w:hAnsi="Bookman Old Style"/>
      <w:b/>
    </w:rPr>
  </w:style>
  <w:style w:type="paragraph" w:customStyle="1" w:styleId="MTDisplayEquation">
    <w:name w:val="MTDisplayEquation"/>
    <w:basedOn w:val="Normal"/>
    <w:pPr>
      <w:tabs>
        <w:tab w:val="center" w:pos="4320"/>
        <w:tab w:val="right" w:pos="8640"/>
      </w:tabs>
      <w:spacing w:before="120" w:after="0"/>
    </w:pPr>
    <w:rPr>
      <w:b/>
    </w:rPr>
  </w:style>
  <w:style w:type="paragraph" w:customStyle="1" w:styleId="Normal1">
    <w:name w:val="Normal.1"/>
    <w:basedOn w:val="Normal"/>
    <w:pPr>
      <w:tabs>
        <w:tab w:val="decimal" w:pos="1160"/>
        <w:tab w:val="left" w:pos="1440"/>
        <w:tab w:val="left" w:pos="4320"/>
        <w:tab w:val="decimal" w:pos="4760"/>
        <w:tab w:val="left" w:pos="5040"/>
        <w:tab w:val="decimal" w:pos="7200"/>
        <w:tab w:val="left" w:pos="7460"/>
      </w:tabs>
      <w:spacing w:before="120" w:after="0"/>
    </w:pPr>
    <w:rPr>
      <w:rFonts w:ascii="Geneva" w:hAnsi="Geneva"/>
    </w:rPr>
  </w:style>
  <w:style w:type="paragraph" w:customStyle="1" w:styleId="lptext">
    <w:name w:val="löptext"/>
    <w:basedOn w:val="Normal"/>
    <w:pPr>
      <w:spacing w:before="100" w:after="100"/>
      <w:ind w:left="860"/>
    </w:pPr>
    <w:rPr>
      <w:rFonts w:ascii="Times" w:hAnsi="Times"/>
      <w:sz w:val="24"/>
    </w:rPr>
  </w:style>
  <w:style w:type="paragraph" w:customStyle="1" w:styleId="Headerheaderodd1">
    <w:name w:val="Header.header odd1"/>
    <w:basedOn w:val="Normal"/>
    <w:pPr>
      <w:tabs>
        <w:tab w:val="center" w:pos="4536"/>
        <w:tab w:val="right" w:pos="9072"/>
      </w:tabs>
      <w:spacing w:after="0"/>
    </w:pPr>
    <w:rPr>
      <w:b/>
      <w:sz w:val="24"/>
    </w:rPr>
  </w:style>
  <w:style w:type="paragraph" w:customStyle="1" w:styleId="TableText">
    <w:name w:val="Table_Text"/>
    <w:basedOn w:val="Normal"/>
    <w:pPr>
      <w:keepNext/>
      <w:tabs>
        <w:tab w:val="left" w:pos="794"/>
        <w:tab w:val="left" w:pos="1191"/>
        <w:tab w:val="left" w:pos="1588"/>
        <w:tab w:val="left" w:pos="1985"/>
      </w:tabs>
      <w:spacing w:before="100" w:after="100" w:line="190" w:lineRule="exact"/>
      <w:jc w:val="both"/>
    </w:pPr>
    <w:rPr>
      <w:sz w:val="18"/>
    </w:rPr>
  </w:style>
  <w:style w:type="paragraph" w:customStyle="1" w:styleId="Level1headingwo">
    <w:name w:val="Level 1 heading w/o #"/>
    <w:basedOn w:val="Heading1"/>
    <w:next w:val="text"/>
    <w:pPr>
      <w:keepLines w:val="0"/>
      <w:pBdr>
        <w:top w:val="none" w:sz="0" w:space="0" w:color="auto"/>
      </w:pBdr>
      <w:spacing w:after="240"/>
      <w:ind w:left="0" w:firstLine="0"/>
      <w:jc w:val="both"/>
      <w:outlineLvl w:val="9"/>
    </w:pPr>
    <w:rPr>
      <w:rFonts w:ascii="Times New Roman" w:hAnsi="Times New Roman"/>
      <w:caps/>
      <w:sz w:val="24"/>
    </w:rPr>
  </w:style>
  <w:style w:type="paragraph" w:customStyle="1" w:styleId="00BodyText">
    <w:name w:val="00 BodyText"/>
    <w:basedOn w:val="Normal"/>
    <w:pPr>
      <w:spacing w:before="120" w:after="220"/>
    </w:pPr>
    <w:rPr>
      <w:rFonts w:eastAsia="MS Mincho"/>
      <w:sz w:val="22"/>
    </w:rPr>
  </w:style>
  <w:style w:type="paragraph" w:customStyle="1" w:styleId="Bullets">
    <w:name w:val="Bullets"/>
    <w:basedOn w:val="Normal"/>
    <w:pPr>
      <w:numPr>
        <w:numId w:val="12"/>
      </w:numPr>
      <w:spacing w:after="120"/>
      <w:jc w:val="both"/>
    </w:pPr>
  </w:style>
  <w:style w:type="paragraph" w:customStyle="1" w:styleId="Heading1H1">
    <w:name w:val="Heading 1.H1"/>
    <w:basedOn w:val="Normal"/>
    <w:next w:val="BodyText"/>
    <w:pPr>
      <w:keepNext/>
      <w:numPr>
        <w:numId w:val="13"/>
      </w:numPr>
      <w:spacing w:before="240" w:after="60"/>
    </w:pPr>
    <w:rPr>
      <w:rFonts w:ascii="Arial" w:hAnsi="Arial"/>
      <w:b/>
      <w:kern w:val="28"/>
      <w:sz w:val="28"/>
    </w:rPr>
  </w:style>
  <w:style w:type="paragraph" w:customStyle="1" w:styleId="Bulletedo2">
    <w:name w:val="Bulleted o 2"/>
    <w:basedOn w:val="Normal"/>
    <w:pPr>
      <w:numPr>
        <w:numId w:val="14"/>
      </w:numPr>
      <w:spacing w:after="0"/>
    </w:pPr>
  </w:style>
  <w:style w:type="character" w:styleId="PageNumber">
    <w:name w:val="page number"/>
    <w:basedOn w:val="DefaultParagraphFont"/>
  </w:style>
  <w:style w:type="paragraph" w:customStyle="1" w:styleId="table">
    <w:name w:val="table"/>
    <w:basedOn w:val="Normal"/>
    <w:next w:val="Normal"/>
    <w:pPr>
      <w:spacing w:after="0"/>
      <w:jc w:val="center"/>
    </w:pPr>
    <w:rPr>
      <w:rFonts w:eastAsia="MS Mincho"/>
    </w:rPr>
  </w:style>
  <w:style w:type="paragraph" w:customStyle="1" w:styleId="HE">
    <w:name w:val="HE"/>
    <w:basedOn w:val="Normal"/>
    <w:pPr>
      <w:spacing w:after="0"/>
    </w:pPr>
    <w:rPr>
      <w:rFonts w:eastAsia="MS Mincho"/>
      <w:b/>
    </w:rPr>
  </w:style>
  <w:style w:type="paragraph" w:customStyle="1" w:styleId="TableTitle">
    <w:name w:val="Table_Title"/>
    <w:basedOn w:val="Normal"/>
    <w:next w:val="Normal"/>
    <w:pPr>
      <w:keepNext/>
      <w:spacing w:after="113"/>
      <w:jc w:val="center"/>
    </w:pPr>
    <w:rPr>
      <w:rFonts w:eastAsia="MS Mincho"/>
      <w:b/>
      <w:sz w:val="18"/>
    </w:rPr>
  </w:style>
  <w:style w:type="paragraph" w:styleId="BodyText2">
    <w:name w:val="Body Text 2"/>
    <w:basedOn w:val="Normal"/>
    <w:rPr>
      <w:rFonts w:eastAsia="MS Mincho"/>
      <w:sz w:val="22"/>
      <w:lang w:eastAsia="ja-JP"/>
    </w:rPr>
  </w:style>
  <w:style w:type="paragraph" w:styleId="ListNumber3">
    <w:name w:val="List Number 3"/>
    <w:basedOn w:val="Normal"/>
    <w:pPr>
      <w:numPr>
        <w:numId w:val="2"/>
      </w:numPr>
      <w:tabs>
        <w:tab w:val="clear" w:pos="926"/>
        <w:tab w:val="num" w:pos="1080"/>
      </w:tabs>
      <w:spacing w:before="120" w:after="0" w:line="280" w:lineRule="atLeast"/>
      <w:ind w:left="1080"/>
      <w:jc w:val="both"/>
    </w:pPr>
    <w:rPr>
      <w:rFonts w:ascii="Bookman Old Style" w:hAnsi="Bookman Old Style"/>
    </w:rPr>
  </w:style>
  <w:style w:type="paragraph" w:styleId="ListNumber4">
    <w:name w:val="List Number 4"/>
    <w:basedOn w:val="Normal"/>
    <w:pPr>
      <w:numPr>
        <w:numId w:val="3"/>
      </w:numPr>
      <w:tabs>
        <w:tab w:val="clear" w:pos="1209"/>
        <w:tab w:val="num" w:pos="1440"/>
      </w:tabs>
      <w:spacing w:before="120" w:after="0" w:line="280" w:lineRule="atLeast"/>
      <w:ind w:left="1440"/>
      <w:jc w:val="both"/>
    </w:pPr>
    <w:rPr>
      <w:rFonts w:ascii="Bookman Old Style" w:hAnsi="Bookman Old Style"/>
    </w:rPr>
  </w:style>
  <w:style w:type="paragraph" w:styleId="ListNumber5">
    <w:name w:val="List Number 5"/>
    <w:basedOn w:val="Normal"/>
    <w:pPr>
      <w:numPr>
        <w:numId w:val="4"/>
      </w:numPr>
      <w:tabs>
        <w:tab w:val="clear" w:pos="1492"/>
        <w:tab w:val="num" w:pos="1800"/>
      </w:tabs>
      <w:spacing w:before="120" w:after="0" w:line="280" w:lineRule="atLeast"/>
      <w:ind w:left="1800"/>
      <w:jc w:val="both"/>
    </w:pPr>
    <w:rPr>
      <w:rFonts w:ascii="Bookman Old Style" w:hAnsi="Bookman Old Style"/>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2"/>
      <w:szCs w:val="22"/>
    </w:rPr>
  </w:style>
  <w:style w:type="paragraph" w:customStyle="1" w:styleId="bodyChar">
    <w:name w:val="body Char"/>
    <w:basedOn w:val="Normal"/>
    <w:pPr>
      <w:tabs>
        <w:tab w:val="left" w:pos="2160"/>
      </w:tabs>
      <w:spacing w:before="120" w:after="120" w:line="280" w:lineRule="atLeast"/>
      <w:jc w:val="both"/>
    </w:pPr>
    <w:rPr>
      <w:rFonts w:ascii="New York" w:hAnsi="New York"/>
      <w:sz w:val="24"/>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paragraph" w:styleId="Subtitle">
    <w:name w:val="Subtitle"/>
    <w:basedOn w:val="Normal"/>
    <w:qFormat/>
    <w:pPr>
      <w:spacing w:after="120"/>
    </w:pPr>
    <w:rPr>
      <w:rFonts w:ascii="Arial" w:hAnsi="Arial"/>
      <w:b/>
    </w:rPr>
  </w:style>
  <w:style w:type="character" w:customStyle="1" w:styleId="figurecaptionChar">
    <w:name w:val="figure caption Char"/>
    <w:rPr>
      <w:rFonts w:ascii="Bookman Old Style" w:hAnsi="Bookman Old Style"/>
      <w:b/>
      <w:bCs/>
      <w:lang w:val="en-US" w:eastAsia="en-US" w:bidi="ar-SA"/>
    </w:rPr>
  </w:style>
  <w:style w:type="character" w:customStyle="1" w:styleId="TFChar">
    <w:name w:val="TF Char"/>
    <w:rPr>
      <w:rFonts w:ascii="Arial" w:hAnsi="Arial"/>
      <w:b/>
      <w:lang w:val="en-GB" w:eastAsia="en-US" w:bidi="ar-SA"/>
    </w:rPr>
  </w:style>
  <w:style w:type="character" w:customStyle="1" w:styleId="Heading1Char">
    <w:name w:val="Heading 1 Char"/>
    <w:rPr>
      <w:rFonts w:ascii="Arial" w:hAnsi="Arial"/>
      <w:sz w:val="36"/>
      <w:lang w:val="en-GB" w:eastAsia="en-US" w:bidi="ar-SA"/>
    </w:rPr>
  </w:style>
  <w:style w:type="paragraph" w:customStyle="1" w:styleId="bodyCharCharCharChar">
    <w:name w:val="body Char Char Char Char"/>
    <w:basedOn w:val="Normal"/>
    <w:pPr>
      <w:tabs>
        <w:tab w:val="left" w:pos="2160"/>
      </w:tabs>
      <w:spacing w:before="120" w:after="120" w:line="280" w:lineRule="atLeast"/>
      <w:jc w:val="both"/>
    </w:pPr>
    <w:rPr>
      <w:rFonts w:ascii="New York" w:hAnsi="New York"/>
      <w:sz w:val="22"/>
      <w:szCs w:val="22"/>
    </w:rPr>
  </w:style>
  <w:style w:type="character" w:customStyle="1" w:styleId="bodyCharCharCharCharChar">
    <w:name w:val="body Char Char Char Char Char"/>
    <w:rPr>
      <w:rFonts w:ascii="New York" w:hAnsi="New York"/>
      <w:sz w:val="22"/>
      <w:szCs w:val="22"/>
      <w:lang w:val="en-US" w:eastAsia="en-US" w:bidi="ar-SA"/>
    </w:rPr>
  </w:style>
  <w:style w:type="paragraph" w:customStyle="1" w:styleId="acronymsdefns">
    <w:name w:val="acronyms/defns"/>
    <w:basedOn w:val="body"/>
    <w:pPr>
      <w:keepLines/>
      <w:tabs>
        <w:tab w:val="clear" w:pos="2160"/>
      </w:tabs>
      <w:spacing w:after="0"/>
      <w:ind w:left="2160" w:hanging="2160"/>
      <w:jc w:val="left"/>
    </w:pPr>
  </w:style>
  <w:style w:type="paragraph" w:customStyle="1" w:styleId="Bulletedo1">
    <w:name w:val="Bulleted o 1"/>
    <w:basedOn w:val="Normal"/>
    <w:pPr>
      <w:numPr>
        <w:numId w:val="15"/>
      </w:numPr>
    </w:pPr>
  </w:style>
  <w:style w:type="paragraph" w:customStyle="1" w:styleId="Add">
    <w:name w:val="Add"/>
    <w:basedOn w:val="Normal"/>
    <w:pPr>
      <w:tabs>
        <w:tab w:val="left" w:pos="851"/>
        <w:tab w:val="left" w:pos="1418"/>
        <w:tab w:val="left" w:pos="2127"/>
        <w:tab w:val="right" w:pos="8820"/>
        <w:tab w:val="right" w:pos="9720"/>
      </w:tabs>
      <w:spacing w:after="0"/>
      <w:jc w:val="both"/>
    </w:pPr>
    <w:rPr>
      <w:rFonts w:ascii="Arial" w:hAnsi="Arial"/>
      <w:b/>
      <w:sz w:val="22"/>
    </w:rPr>
  </w:style>
  <w:style w:type="paragraph" w:customStyle="1" w:styleId="Standard1">
    <w:name w:val="Standard1"/>
    <w:pPr>
      <w:widowControl w:val="0"/>
    </w:pPr>
    <w:rPr>
      <w:snapToGrid w:val="0"/>
      <w:lang w:eastAsia="en-US"/>
    </w:rPr>
  </w:style>
  <w:style w:type="paragraph" w:customStyle="1" w:styleId="tdoc-header">
    <w:name w:val="tdoc-header"/>
    <w:rPr>
      <w:rFonts w:ascii="Arial" w:hAnsi="Arial"/>
      <w:sz w:val="24"/>
      <w:lang w:eastAsia="en-US"/>
    </w:rPr>
  </w:style>
  <w:style w:type="paragraph" w:customStyle="1" w:styleId="BalloonText1">
    <w:name w:val="Balloon Text1"/>
    <w:basedOn w:val="Normal"/>
    <w:semiHidden/>
    <w:pPr>
      <w:spacing w:after="0"/>
    </w:pPr>
    <w:rPr>
      <w:rFonts w:ascii="Tahoma" w:hAnsi="Tahoma" w:cs="Tahoma"/>
      <w:sz w:val="16"/>
      <w:szCs w:val="16"/>
    </w:rPr>
  </w:style>
  <w:style w:type="paragraph" w:customStyle="1" w:styleId="b10">
    <w:name w:val="b1"/>
    <w:basedOn w:val="Normal"/>
    <w:pPr>
      <w:spacing w:before="100" w:beforeAutospacing="1" w:after="100" w:afterAutospacing="1"/>
    </w:pPr>
    <w:rPr>
      <w:rFonts w:ascii="Arial Unicode MS" w:eastAsia="Arial Unicode MS" w:hAnsi="Arial Unicode MS" w:cs="Arial Unicode MS"/>
      <w:sz w:val="22"/>
    </w:rPr>
  </w:style>
  <w:style w:type="paragraph" w:customStyle="1" w:styleId="EQCentered">
    <w:name w:val="EQ + Centered"/>
    <w:basedOn w:val="EQ"/>
    <w:pPr>
      <w:spacing w:after="0"/>
    </w:pPr>
    <w:rPr>
      <w:rFonts w:ascii="Arial" w:hAnsi="Arial"/>
      <w:sz w:val="22"/>
    </w:rPr>
  </w:style>
  <w:style w:type="paragraph" w:customStyle="1" w:styleId="02BodyText">
    <w:name w:val="02 BodyText"/>
    <w:basedOn w:val="Normal"/>
    <w:pPr>
      <w:spacing w:after="220"/>
      <w:ind w:left="2597" w:hanging="2597"/>
    </w:pPr>
    <w:rPr>
      <w:rFonts w:ascii="Arial" w:hAnsi="Arial"/>
      <w:sz w:val="22"/>
    </w:rPr>
  </w:style>
  <w:style w:type="paragraph" w:customStyle="1" w:styleId="01BodyText">
    <w:name w:val="01 BodyText"/>
    <w:basedOn w:val="Normal"/>
    <w:pPr>
      <w:spacing w:after="220"/>
      <w:ind w:left="1298" w:hanging="1298"/>
    </w:pPr>
    <w:rPr>
      <w:rFonts w:ascii="Arial" w:hAnsi="Arial"/>
      <w:sz w:val="22"/>
    </w:rPr>
  </w:style>
  <w:style w:type="paragraph" w:customStyle="1" w:styleId="22BodyText">
    <w:name w:val="22 BodyText"/>
    <w:basedOn w:val="Normal"/>
    <w:pPr>
      <w:spacing w:after="220"/>
      <w:ind w:left="2597"/>
    </w:pPr>
    <w:rPr>
      <w:rFonts w:ascii="Arial" w:hAnsi="Arial"/>
      <w:sz w:val="22"/>
    </w:rPr>
  </w:style>
  <w:style w:type="paragraph" w:customStyle="1" w:styleId="12BodyText">
    <w:name w:val="12 BodyText"/>
    <w:basedOn w:val="Normal"/>
    <w:pPr>
      <w:spacing w:after="220"/>
      <w:ind w:left="2596" w:hanging="1298"/>
    </w:pPr>
    <w:rPr>
      <w:rFonts w:ascii="Arial" w:hAnsi="Arial"/>
      <w:sz w:val="22"/>
    </w:rPr>
  </w:style>
  <w:style w:type="paragraph" w:customStyle="1" w:styleId="23BodyText">
    <w:name w:val="23 BodyText"/>
    <w:basedOn w:val="Normal"/>
    <w:pPr>
      <w:spacing w:after="220"/>
      <w:ind w:left="3895" w:hanging="1298"/>
    </w:pPr>
    <w:rPr>
      <w:rFonts w:ascii="Arial" w:hAnsi="Arial"/>
      <w:sz w:val="22"/>
    </w:rPr>
  </w:style>
  <w:style w:type="paragraph" w:customStyle="1" w:styleId="33BodyText">
    <w:name w:val="33 BodyText"/>
    <w:basedOn w:val="Normal"/>
    <w:pPr>
      <w:spacing w:after="220"/>
      <w:ind w:left="3895"/>
    </w:pPr>
    <w:rPr>
      <w:rFonts w:ascii="Arial" w:hAnsi="Arial"/>
      <w:sz w:val="22"/>
    </w:rPr>
  </w:style>
  <w:style w:type="paragraph" w:customStyle="1" w:styleId="Bulleted-1">
    <w:name w:val="Bulleted - 1"/>
    <w:basedOn w:val="Bulletedo1"/>
    <w:pPr>
      <w:tabs>
        <w:tab w:val="clear" w:pos="360"/>
      </w:tabs>
      <w:spacing w:after="220"/>
      <w:ind w:left="1655" w:hanging="357"/>
    </w:pPr>
    <w:rPr>
      <w:rFonts w:ascii="Arial" w:hAnsi="Arial"/>
      <w:sz w:val="22"/>
    </w:rPr>
  </w:style>
  <w:style w:type="paragraph" w:customStyle="1" w:styleId="NumberedList0">
    <w:name w:val="Numbered List 0"/>
    <w:basedOn w:val="Normal"/>
    <w:pPr>
      <w:spacing w:after="220"/>
      <w:ind w:left="1298" w:hanging="1298"/>
    </w:pPr>
    <w:rPr>
      <w:rFonts w:ascii="Arial" w:hAnsi="Arial"/>
      <w:sz w:val="22"/>
    </w:rPr>
  </w:style>
  <w:style w:type="paragraph" w:customStyle="1" w:styleId="NumberedList1">
    <w:name w:val="Numbered List 1"/>
    <w:basedOn w:val="Normal"/>
    <w:pPr>
      <w:spacing w:after="220"/>
      <w:ind w:left="1655" w:hanging="357"/>
    </w:pPr>
    <w:rPr>
      <w:rFonts w:ascii="Arial" w:hAnsi="Arial"/>
      <w:sz w:val="22"/>
    </w:rPr>
  </w:style>
  <w:style w:type="paragraph" w:customStyle="1" w:styleId="NumberedList2">
    <w:name w:val="Numbered List 2"/>
    <w:basedOn w:val="NumberedList1"/>
    <w:pPr>
      <w:ind w:left="2954"/>
    </w:pPr>
  </w:style>
  <w:style w:type="paragraph" w:customStyle="1" w:styleId="Bulleted-2">
    <w:name w:val="Bulleted - 2"/>
    <w:basedOn w:val="Bulletedo2"/>
    <w:pPr>
      <w:tabs>
        <w:tab w:val="clear" w:pos="360"/>
      </w:tabs>
      <w:spacing w:after="220"/>
      <w:ind w:left="2954" w:hanging="357"/>
    </w:pPr>
    <w:rPr>
      <w:rFonts w:ascii="Arial" w:hAnsi="Arial"/>
      <w:sz w:val="22"/>
    </w:rPr>
  </w:style>
  <w:style w:type="paragraph" w:customStyle="1" w:styleId="TitleText">
    <w:name w:val="Title Text"/>
    <w:basedOn w:val="00BodyText"/>
    <w:next w:val="11BodyText"/>
    <w:pPr>
      <w:spacing w:before="0"/>
    </w:pPr>
    <w:rPr>
      <w:rFonts w:ascii="Arial" w:eastAsia="Times New Roman" w:hAnsi="Arial"/>
      <w:b/>
    </w:rPr>
  </w:style>
  <w:style w:type="paragraph" w:customStyle="1" w:styleId="DocumentTitle">
    <w:name w:val="Document Title"/>
    <w:basedOn w:val="Normal"/>
    <w:pPr>
      <w:spacing w:before="2800" w:after="0"/>
    </w:pPr>
    <w:rPr>
      <w:rFonts w:ascii="Arial" w:hAnsi="Arial"/>
      <w:b/>
      <w:sz w:val="36"/>
    </w:rPr>
  </w:style>
  <w:style w:type="paragraph" w:customStyle="1" w:styleId="CRCoverPage">
    <w:name w:val="CR Cover Page"/>
    <w:pPr>
      <w:spacing w:after="120"/>
    </w:pPr>
    <w:rPr>
      <w:rFonts w:ascii="Arial" w:eastAsia="Batang" w:hAnsi="Arial"/>
      <w:lang w:eastAsia="en-US"/>
    </w:rPr>
  </w:style>
  <w:style w:type="paragraph" w:styleId="NormalIndent">
    <w:name w:val="Normal Indent"/>
    <w:basedOn w:val="Normal"/>
    <w:pPr>
      <w:widowControl w:val="0"/>
      <w:wordWrap w:val="0"/>
      <w:spacing w:after="0"/>
      <w:ind w:left="851"/>
      <w:jc w:val="both"/>
    </w:pPr>
    <w:rPr>
      <w:rFonts w:ascii="Arial" w:eastAsia="Gulim" w:hAnsi="Arial"/>
      <w:kern w:val="2"/>
      <w:lang w:eastAsia="ko-KR"/>
    </w:rPr>
  </w:style>
  <w:style w:type="paragraph" w:styleId="BalloonText">
    <w:name w:val="Balloon Text"/>
    <w:basedOn w:val="Normal"/>
    <w:semiHidden/>
    <w:rsid w:val="003F27F1"/>
    <w:rPr>
      <w:rFonts w:ascii="Tahoma" w:hAnsi="Tahoma" w:cs="Tahoma"/>
      <w:sz w:val="16"/>
      <w:szCs w:val="16"/>
    </w:rPr>
  </w:style>
  <w:style w:type="character" w:customStyle="1" w:styleId="CaptionChar1">
    <w:name w:val="Caption Char1"/>
    <w:aliases w:val="cap Char1,cap Char Char,Caption Char Char,Caption Char1 Char Char,cap Char Char1 Char,Caption Char Char1 Char Char,cap Char2 Char"/>
    <w:link w:val="Caption"/>
    <w:rsid w:val="00D37643"/>
    <w:rPr>
      <w:rFonts w:eastAsia="Times New Roman"/>
      <w:b/>
    </w:rPr>
  </w:style>
  <w:style w:type="paragraph" w:styleId="Bibliography">
    <w:name w:val="Bibliography"/>
    <w:basedOn w:val="Normal"/>
    <w:next w:val="Normal"/>
    <w:uiPriority w:val="37"/>
    <w:semiHidden/>
    <w:unhideWhenUsed/>
    <w:rsid w:val="000673B6"/>
  </w:style>
  <w:style w:type="paragraph" w:styleId="BlockText">
    <w:name w:val="Block Text"/>
    <w:basedOn w:val="Normal"/>
    <w:rsid w:val="000673B6"/>
    <w:pPr>
      <w:spacing w:after="120"/>
      <w:ind w:left="1440" w:right="1440"/>
    </w:pPr>
  </w:style>
  <w:style w:type="paragraph" w:styleId="BodyTextFirstIndent">
    <w:name w:val="Body Text First Indent"/>
    <w:basedOn w:val="BodyText"/>
    <w:link w:val="BodyTextFirstIndentChar"/>
    <w:rsid w:val="000673B6"/>
    <w:pPr>
      <w:spacing w:after="120"/>
      <w:ind w:firstLine="210"/>
    </w:pPr>
  </w:style>
  <w:style w:type="character" w:customStyle="1" w:styleId="BodyTextChar">
    <w:name w:val="Body Text Char"/>
    <w:aliases w:val="bt Char"/>
    <w:link w:val="BodyText"/>
    <w:rsid w:val="000673B6"/>
    <w:rPr>
      <w:rFonts w:eastAsia="Times New Roman"/>
    </w:rPr>
  </w:style>
  <w:style w:type="character" w:customStyle="1" w:styleId="BodyTextFirstIndentChar">
    <w:name w:val="Body Text First Indent Char"/>
    <w:basedOn w:val="BodyTextChar"/>
    <w:link w:val="BodyTextFirstIndent"/>
    <w:rsid w:val="000673B6"/>
    <w:rPr>
      <w:rFonts w:eastAsia="Times New Roman"/>
    </w:rPr>
  </w:style>
  <w:style w:type="paragraph" w:styleId="BodyTextFirstIndent2">
    <w:name w:val="Body Text First Indent 2"/>
    <w:basedOn w:val="BodyTextIndent"/>
    <w:link w:val="BodyTextFirstIndent2Char"/>
    <w:rsid w:val="000673B6"/>
    <w:pPr>
      <w:spacing w:after="120"/>
      <w:ind w:left="283" w:firstLine="210"/>
    </w:pPr>
    <w:rPr>
      <w:rFonts w:eastAsia="Times New Roman"/>
      <w:i w:val="0"/>
    </w:rPr>
  </w:style>
  <w:style w:type="character" w:customStyle="1" w:styleId="BodyTextIndentChar">
    <w:name w:val="Body Text Indent Char"/>
    <w:link w:val="BodyTextIndent"/>
    <w:rsid w:val="000673B6"/>
    <w:rPr>
      <w:i/>
    </w:rPr>
  </w:style>
  <w:style w:type="character" w:customStyle="1" w:styleId="BodyTextFirstIndent2Char">
    <w:name w:val="Body Text First Indent 2 Char"/>
    <w:link w:val="BodyTextFirstIndent2"/>
    <w:rsid w:val="000673B6"/>
    <w:rPr>
      <w:rFonts w:eastAsia="Times New Roman"/>
    </w:rPr>
  </w:style>
  <w:style w:type="paragraph" w:styleId="BodyTextIndent3">
    <w:name w:val="Body Text Indent 3"/>
    <w:basedOn w:val="Normal"/>
    <w:link w:val="BodyTextIndent3Char"/>
    <w:rsid w:val="000673B6"/>
    <w:pPr>
      <w:spacing w:after="120"/>
      <w:ind w:left="283"/>
    </w:pPr>
    <w:rPr>
      <w:sz w:val="16"/>
      <w:szCs w:val="16"/>
    </w:rPr>
  </w:style>
  <w:style w:type="character" w:customStyle="1" w:styleId="BodyTextIndent3Char">
    <w:name w:val="Body Text Indent 3 Char"/>
    <w:link w:val="BodyTextIndent3"/>
    <w:rsid w:val="000673B6"/>
    <w:rPr>
      <w:rFonts w:eastAsia="Times New Roman"/>
      <w:sz w:val="16"/>
      <w:szCs w:val="16"/>
    </w:rPr>
  </w:style>
  <w:style w:type="paragraph" w:styleId="Closing">
    <w:name w:val="Closing"/>
    <w:basedOn w:val="Normal"/>
    <w:link w:val="ClosingChar"/>
    <w:rsid w:val="000673B6"/>
    <w:pPr>
      <w:ind w:left="4252"/>
    </w:pPr>
  </w:style>
  <w:style w:type="character" w:customStyle="1" w:styleId="ClosingChar">
    <w:name w:val="Closing Char"/>
    <w:link w:val="Closing"/>
    <w:rsid w:val="000673B6"/>
    <w:rPr>
      <w:rFonts w:eastAsia="Times New Roman"/>
    </w:rPr>
  </w:style>
  <w:style w:type="paragraph" w:styleId="CommentSubject">
    <w:name w:val="annotation subject"/>
    <w:basedOn w:val="CommentText"/>
    <w:next w:val="CommentText"/>
    <w:link w:val="CommentSubjectChar"/>
    <w:rsid w:val="000673B6"/>
    <w:rPr>
      <w:b/>
      <w:bCs/>
    </w:rPr>
  </w:style>
  <w:style w:type="character" w:customStyle="1" w:styleId="CommentTextChar">
    <w:name w:val="Comment Text Char"/>
    <w:link w:val="CommentText"/>
    <w:semiHidden/>
    <w:rsid w:val="000673B6"/>
    <w:rPr>
      <w:rFonts w:eastAsia="Times New Roman"/>
    </w:rPr>
  </w:style>
  <w:style w:type="character" w:customStyle="1" w:styleId="CommentSubjectChar">
    <w:name w:val="Comment Subject Char"/>
    <w:link w:val="CommentSubject"/>
    <w:rsid w:val="000673B6"/>
    <w:rPr>
      <w:rFonts w:eastAsia="Times New Roman"/>
      <w:b/>
      <w:bCs/>
    </w:rPr>
  </w:style>
  <w:style w:type="paragraph" w:styleId="Date">
    <w:name w:val="Date"/>
    <w:basedOn w:val="Normal"/>
    <w:next w:val="Normal"/>
    <w:link w:val="DateChar"/>
    <w:rsid w:val="000673B6"/>
  </w:style>
  <w:style w:type="character" w:customStyle="1" w:styleId="DateChar">
    <w:name w:val="Date Char"/>
    <w:link w:val="Date"/>
    <w:rsid w:val="000673B6"/>
    <w:rPr>
      <w:rFonts w:eastAsia="Times New Roman"/>
    </w:rPr>
  </w:style>
  <w:style w:type="paragraph" w:styleId="E-mailSignature">
    <w:name w:val="E-mail Signature"/>
    <w:basedOn w:val="Normal"/>
    <w:link w:val="E-mailSignatureChar"/>
    <w:rsid w:val="000673B6"/>
  </w:style>
  <w:style w:type="character" w:customStyle="1" w:styleId="E-mailSignatureChar">
    <w:name w:val="E-mail Signature Char"/>
    <w:link w:val="E-mailSignature"/>
    <w:rsid w:val="000673B6"/>
    <w:rPr>
      <w:rFonts w:eastAsia="Times New Roman"/>
    </w:rPr>
  </w:style>
  <w:style w:type="paragraph" w:styleId="EndnoteText">
    <w:name w:val="endnote text"/>
    <w:basedOn w:val="Normal"/>
    <w:link w:val="EndnoteTextChar"/>
    <w:rsid w:val="000673B6"/>
  </w:style>
  <w:style w:type="character" w:customStyle="1" w:styleId="EndnoteTextChar">
    <w:name w:val="Endnote Text Char"/>
    <w:link w:val="EndnoteText"/>
    <w:rsid w:val="000673B6"/>
    <w:rPr>
      <w:rFonts w:eastAsia="Times New Roman"/>
    </w:rPr>
  </w:style>
  <w:style w:type="paragraph" w:styleId="EnvelopeAddress">
    <w:name w:val="envelope address"/>
    <w:basedOn w:val="Normal"/>
    <w:rsid w:val="000673B6"/>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0673B6"/>
    <w:rPr>
      <w:rFonts w:ascii="Calibri Light" w:hAnsi="Calibri Light"/>
    </w:rPr>
  </w:style>
  <w:style w:type="paragraph" w:styleId="HTMLAddress">
    <w:name w:val="HTML Address"/>
    <w:basedOn w:val="Normal"/>
    <w:link w:val="HTMLAddressChar"/>
    <w:rsid w:val="000673B6"/>
    <w:rPr>
      <w:i/>
      <w:iCs/>
    </w:rPr>
  </w:style>
  <w:style w:type="character" w:customStyle="1" w:styleId="HTMLAddressChar">
    <w:name w:val="HTML Address Char"/>
    <w:link w:val="HTMLAddress"/>
    <w:rsid w:val="000673B6"/>
    <w:rPr>
      <w:rFonts w:eastAsia="Times New Roman"/>
      <w:i/>
      <w:iCs/>
    </w:rPr>
  </w:style>
  <w:style w:type="paragraph" w:styleId="HTMLPreformatted">
    <w:name w:val="HTML Preformatted"/>
    <w:basedOn w:val="Normal"/>
    <w:link w:val="HTMLPreformattedChar"/>
    <w:rsid w:val="000673B6"/>
    <w:rPr>
      <w:rFonts w:ascii="Courier New" w:hAnsi="Courier New" w:cs="Courier New"/>
    </w:rPr>
  </w:style>
  <w:style w:type="character" w:customStyle="1" w:styleId="HTMLPreformattedChar">
    <w:name w:val="HTML Preformatted Char"/>
    <w:link w:val="HTMLPreformatted"/>
    <w:rsid w:val="000673B6"/>
    <w:rPr>
      <w:rFonts w:ascii="Courier New" w:eastAsia="Times New Roman" w:hAnsi="Courier New" w:cs="Courier New"/>
    </w:rPr>
  </w:style>
  <w:style w:type="paragraph" w:styleId="Index3">
    <w:name w:val="index 3"/>
    <w:basedOn w:val="Normal"/>
    <w:next w:val="Normal"/>
    <w:rsid w:val="000673B6"/>
    <w:pPr>
      <w:ind w:left="600" w:hanging="200"/>
    </w:pPr>
  </w:style>
  <w:style w:type="paragraph" w:styleId="Index4">
    <w:name w:val="index 4"/>
    <w:basedOn w:val="Normal"/>
    <w:next w:val="Normal"/>
    <w:rsid w:val="000673B6"/>
    <w:pPr>
      <w:ind w:left="800" w:hanging="200"/>
    </w:pPr>
  </w:style>
  <w:style w:type="paragraph" w:styleId="Index5">
    <w:name w:val="index 5"/>
    <w:basedOn w:val="Normal"/>
    <w:next w:val="Normal"/>
    <w:rsid w:val="000673B6"/>
    <w:pPr>
      <w:ind w:left="1000" w:hanging="200"/>
    </w:pPr>
  </w:style>
  <w:style w:type="paragraph" w:styleId="Index6">
    <w:name w:val="index 6"/>
    <w:basedOn w:val="Normal"/>
    <w:next w:val="Normal"/>
    <w:rsid w:val="000673B6"/>
    <w:pPr>
      <w:ind w:left="1200" w:hanging="200"/>
    </w:pPr>
  </w:style>
  <w:style w:type="paragraph" w:styleId="Index7">
    <w:name w:val="index 7"/>
    <w:basedOn w:val="Normal"/>
    <w:next w:val="Normal"/>
    <w:rsid w:val="000673B6"/>
    <w:pPr>
      <w:ind w:left="1400" w:hanging="200"/>
    </w:pPr>
  </w:style>
  <w:style w:type="paragraph" w:styleId="Index8">
    <w:name w:val="index 8"/>
    <w:basedOn w:val="Normal"/>
    <w:next w:val="Normal"/>
    <w:rsid w:val="000673B6"/>
    <w:pPr>
      <w:ind w:left="1600" w:hanging="200"/>
    </w:pPr>
  </w:style>
  <w:style w:type="paragraph" w:styleId="Index9">
    <w:name w:val="index 9"/>
    <w:basedOn w:val="Normal"/>
    <w:next w:val="Normal"/>
    <w:rsid w:val="000673B6"/>
    <w:pPr>
      <w:ind w:left="1800" w:hanging="200"/>
    </w:pPr>
  </w:style>
  <w:style w:type="paragraph" w:styleId="IntenseQuote">
    <w:name w:val="Intense Quote"/>
    <w:basedOn w:val="Normal"/>
    <w:next w:val="Normal"/>
    <w:link w:val="IntenseQuoteChar"/>
    <w:uiPriority w:val="30"/>
    <w:qFormat/>
    <w:rsid w:val="000673B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0673B6"/>
    <w:rPr>
      <w:rFonts w:eastAsia="Times New Roman"/>
      <w:i/>
      <w:iCs/>
      <w:color w:val="4472C4"/>
    </w:rPr>
  </w:style>
  <w:style w:type="paragraph" w:styleId="ListContinue">
    <w:name w:val="List Continue"/>
    <w:basedOn w:val="Normal"/>
    <w:rsid w:val="000673B6"/>
    <w:pPr>
      <w:spacing w:after="120"/>
      <w:ind w:left="283"/>
      <w:contextualSpacing/>
    </w:pPr>
  </w:style>
  <w:style w:type="paragraph" w:styleId="ListContinue2">
    <w:name w:val="List Continue 2"/>
    <w:basedOn w:val="Normal"/>
    <w:rsid w:val="000673B6"/>
    <w:pPr>
      <w:spacing w:after="120"/>
      <w:ind w:left="566"/>
      <w:contextualSpacing/>
    </w:pPr>
  </w:style>
  <w:style w:type="paragraph" w:styleId="ListContinue3">
    <w:name w:val="List Continue 3"/>
    <w:basedOn w:val="Normal"/>
    <w:rsid w:val="000673B6"/>
    <w:pPr>
      <w:spacing w:after="120"/>
      <w:ind w:left="849"/>
      <w:contextualSpacing/>
    </w:pPr>
  </w:style>
  <w:style w:type="paragraph" w:styleId="ListContinue4">
    <w:name w:val="List Continue 4"/>
    <w:basedOn w:val="Normal"/>
    <w:rsid w:val="000673B6"/>
    <w:pPr>
      <w:spacing w:after="120"/>
      <w:ind w:left="1132"/>
      <w:contextualSpacing/>
    </w:pPr>
  </w:style>
  <w:style w:type="paragraph" w:styleId="ListContinue5">
    <w:name w:val="List Continue 5"/>
    <w:basedOn w:val="Normal"/>
    <w:rsid w:val="000673B6"/>
    <w:pPr>
      <w:spacing w:after="120"/>
      <w:ind w:left="1415"/>
      <w:contextualSpacing/>
    </w:pPr>
  </w:style>
  <w:style w:type="paragraph" w:styleId="ListParagraph">
    <w:name w:val="List Paragraph"/>
    <w:basedOn w:val="Normal"/>
    <w:uiPriority w:val="34"/>
    <w:qFormat/>
    <w:rsid w:val="000673B6"/>
    <w:pPr>
      <w:ind w:left="720"/>
    </w:pPr>
  </w:style>
  <w:style w:type="paragraph" w:styleId="MacroText">
    <w:name w:val="macro"/>
    <w:link w:val="MacroTextChar"/>
    <w:rsid w:val="000673B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rPr>
  </w:style>
  <w:style w:type="character" w:customStyle="1" w:styleId="MacroTextChar">
    <w:name w:val="Macro Text Char"/>
    <w:link w:val="MacroText"/>
    <w:rsid w:val="000673B6"/>
    <w:rPr>
      <w:rFonts w:ascii="Courier New" w:eastAsia="Times New Roman" w:hAnsi="Courier New" w:cs="Courier New"/>
    </w:rPr>
  </w:style>
  <w:style w:type="paragraph" w:styleId="MessageHeader">
    <w:name w:val="Message Header"/>
    <w:basedOn w:val="Normal"/>
    <w:link w:val="MessageHeaderChar"/>
    <w:rsid w:val="000673B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0673B6"/>
    <w:rPr>
      <w:rFonts w:ascii="Calibri Light" w:eastAsia="Times New Roman" w:hAnsi="Calibri Light"/>
      <w:sz w:val="24"/>
      <w:szCs w:val="24"/>
      <w:shd w:val="pct20" w:color="auto" w:fill="auto"/>
    </w:rPr>
  </w:style>
  <w:style w:type="paragraph" w:styleId="NoSpacing">
    <w:name w:val="No Spacing"/>
    <w:uiPriority w:val="1"/>
    <w:qFormat/>
    <w:rsid w:val="000673B6"/>
    <w:pPr>
      <w:overflowPunct w:val="0"/>
      <w:autoSpaceDE w:val="0"/>
      <w:autoSpaceDN w:val="0"/>
      <w:adjustRightInd w:val="0"/>
      <w:textAlignment w:val="baseline"/>
    </w:pPr>
    <w:rPr>
      <w:rFonts w:eastAsia="Times New Roman"/>
    </w:rPr>
  </w:style>
  <w:style w:type="paragraph" w:styleId="NormalWeb">
    <w:name w:val="Normal (Web)"/>
    <w:basedOn w:val="Normal"/>
    <w:rsid w:val="000673B6"/>
    <w:rPr>
      <w:sz w:val="24"/>
      <w:szCs w:val="24"/>
    </w:rPr>
  </w:style>
  <w:style w:type="paragraph" w:styleId="NoteHeading">
    <w:name w:val="Note Heading"/>
    <w:basedOn w:val="Normal"/>
    <w:next w:val="Normal"/>
    <w:link w:val="NoteHeadingChar"/>
    <w:rsid w:val="000673B6"/>
  </w:style>
  <w:style w:type="character" w:customStyle="1" w:styleId="NoteHeadingChar">
    <w:name w:val="Note Heading Char"/>
    <w:link w:val="NoteHeading"/>
    <w:rsid w:val="000673B6"/>
    <w:rPr>
      <w:rFonts w:eastAsia="Times New Roman"/>
    </w:rPr>
  </w:style>
  <w:style w:type="paragraph" w:styleId="Quote">
    <w:name w:val="Quote"/>
    <w:basedOn w:val="Normal"/>
    <w:next w:val="Normal"/>
    <w:link w:val="QuoteChar"/>
    <w:uiPriority w:val="29"/>
    <w:qFormat/>
    <w:rsid w:val="000673B6"/>
    <w:pPr>
      <w:spacing w:before="200" w:after="160"/>
      <w:ind w:left="864" w:right="864"/>
      <w:jc w:val="center"/>
    </w:pPr>
    <w:rPr>
      <w:i/>
      <w:iCs/>
      <w:color w:val="404040"/>
    </w:rPr>
  </w:style>
  <w:style w:type="character" w:customStyle="1" w:styleId="QuoteChar">
    <w:name w:val="Quote Char"/>
    <w:link w:val="Quote"/>
    <w:uiPriority w:val="29"/>
    <w:rsid w:val="000673B6"/>
    <w:rPr>
      <w:rFonts w:eastAsia="Times New Roman"/>
      <w:i/>
      <w:iCs/>
      <w:color w:val="404040"/>
    </w:rPr>
  </w:style>
  <w:style w:type="paragraph" w:styleId="Salutation">
    <w:name w:val="Salutation"/>
    <w:basedOn w:val="Normal"/>
    <w:next w:val="Normal"/>
    <w:link w:val="SalutationChar"/>
    <w:rsid w:val="000673B6"/>
  </w:style>
  <w:style w:type="character" w:customStyle="1" w:styleId="SalutationChar">
    <w:name w:val="Salutation Char"/>
    <w:link w:val="Salutation"/>
    <w:rsid w:val="000673B6"/>
    <w:rPr>
      <w:rFonts w:eastAsia="Times New Roman"/>
    </w:rPr>
  </w:style>
  <w:style w:type="paragraph" w:styleId="Signature">
    <w:name w:val="Signature"/>
    <w:basedOn w:val="Normal"/>
    <w:link w:val="SignatureChar"/>
    <w:rsid w:val="000673B6"/>
    <w:pPr>
      <w:ind w:left="4252"/>
    </w:pPr>
  </w:style>
  <w:style w:type="character" w:customStyle="1" w:styleId="SignatureChar">
    <w:name w:val="Signature Char"/>
    <w:link w:val="Signature"/>
    <w:rsid w:val="000673B6"/>
    <w:rPr>
      <w:rFonts w:eastAsia="Times New Roman"/>
    </w:rPr>
  </w:style>
  <w:style w:type="paragraph" w:styleId="TableofAuthorities">
    <w:name w:val="table of authorities"/>
    <w:basedOn w:val="Normal"/>
    <w:next w:val="Normal"/>
    <w:rsid w:val="000673B6"/>
    <w:pPr>
      <w:ind w:left="200" w:hanging="200"/>
    </w:pPr>
  </w:style>
  <w:style w:type="paragraph" w:styleId="TableofFigures">
    <w:name w:val="table of figures"/>
    <w:basedOn w:val="Normal"/>
    <w:next w:val="Normal"/>
    <w:rsid w:val="000673B6"/>
  </w:style>
  <w:style w:type="paragraph" w:styleId="Title">
    <w:name w:val="Title"/>
    <w:basedOn w:val="Normal"/>
    <w:next w:val="Normal"/>
    <w:link w:val="TitleChar"/>
    <w:qFormat/>
    <w:rsid w:val="000673B6"/>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0673B6"/>
    <w:rPr>
      <w:rFonts w:ascii="Calibri Light" w:eastAsia="Times New Roman" w:hAnsi="Calibri Light"/>
      <w:b/>
      <w:bCs/>
      <w:kern w:val="28"/>
      <w:sz w:val="32"/>
      <w:szCs w:val="32"/>
    </w:rPr>
  </w:style>
  <w:style w:type="paragraph" w:styleId="TOAHeading">
    <w:name w:val="toa heading"/>
    <w:basedOn w:val="Normal"/>
    <w:next w:val="Normal"/>
    <w:rsid w:val="000673B6"/>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0673B6"/>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772976">
      <w:bodyDiv w:val="1"/>
      <w:marLeft w:val="0"/>
      <w:marRight w:val="0"/>
      <w:marTop w:val="0"/>
      <w:marBottom w:val="0"/>
      <w:divBdr>
        <w:top w:val="none" w:sz="0" w:space="0" w:color="auto"/>
        <w:left w:val="none" w:sz="0" w:space="0" w:color="auto"/>
        <w:bottom w:val="none" w:sz="0" w:space="0" w:color="auto"/>
        <w:right w:val="none" w:sz="0" w:space="0" w:color="auto"/>
      </w:divBdr>
      <w:divsChild>
        <w:div w:id="617490839">
          <w:marLeft w:val="0"/>
          <w:marRight w:val="0"/>
          <w:marTop w:val="0"/>
          <w:marBottom w:val="0"/>
          <w:divBdr>
            <w:top w:val="none" w:sz="0" w:space="0" w:color="auto"/>
            <w:left w:val="none" w:sz="0" w:space="0" w:color="auto"/>
            <w:bottom w:val="none" w:sz="0" w:space="0" w:color="auto"/>
            <w:right w:val="none" w:sz="0" w:space="0" w:color="auto"/>
          </w:divBdr>
          <w:divsChild>
            <w:div w:id="957182428">
              <w:marLeft w:val="0"/>
              <w:marRight w:val="0"/>
              <w:marTop w:val="0"/>
              <w:marBottom w:val="0"/>
              <w:divBdr>
                <w:top w:val="none" w:sz="0" w:space="0" w:color="auto"/>
                <w:left w:val="none" w:sz="0" w:space="0" w:color="auto"/>
                <w:bottom w:val="none" w:sz="0" w:space="0" w:color="auto"/>
                <w:right w:val="none" w:sz="0" w:space="0" w:color="auto"/>
              </w:divBdr>
            </w:div>
            <w:div w:id="961156356">
              <w:marLeft w:val="0"/>
              <w:marRight w:val="0"/>
              <w:marTop w:val="0"/>
              <w:marBottom w:val="0"/>
              <w:divBdr>
                <w:top w:val="none" w:sz="0" w:space="0" w:color="auto"/>
                <w:left w:val="none" w:sz="0" w:space="0" w:color="auto"/>
                <w:bottom w:val="none" w:sz="0" w:space="0" w:color="auto"/>
                <w:right w:val="none" w:sz="0" w:space="0" w:color="auto"/>
              </w:divBdr>
            </w:div>
            <w:div w:id="1025399712">
              <w:marLeft w:val="0"/>
              <w:marRight w:val="0"/>
              <w:marTop w:val="0"/>
              <w:marBottom w:val="0"/>
              <w:divBdr>
                <w:top w:val="none" w:sz="0" w:space="0" w:color="auto"/>
                <w:left w:val="none" w:sz="0" w:space="0" w:color="auto"/>
                <w:bottom w:val="none" w:sz="0" w:space="0" w:color="auto"/>
                <w:right w:val="none" w:sz="0" w:space="0" w:color="auto"/>
              </w:divBdr>
            </w:div>
            <w:div w:id="1941065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1176380">
      <w:bodyDiv w:val="1"/>
      <w:marLeft w:val="0"/>
      <w:marRight w:val="0"/>
      <w:marTop w:val="0"/>
      <w:marBottom w:val="0"/>
      <w:divBdr>
        <w:top w:val="none" w:sz="0" w:space="0" w:color="auto"/>
        <w:left w:val="none" w:sz="0" w:space="0" w:color="auto"/>
        <w:bottom w:val="none" w:sz="0" w:space="0" w:color="auto"/>
        <w:right w:val="none" w:sz="0" w:space="0" w:color="auto"/>
      </w:divBdr>
      <w:divsChild>
        <w:div w:id="1107504542">
          <w:marLeft w:val="0"/>
          <w:marRight w:val="0"/>
          <w:marTop w:val="0"/>
          <w:marBottom w:val="0"/>
          <w:divBdr>
            <w:top w:val="none" w:sz="0" w:space="0" w:color="auto"/>
            <w:left w:val="none" w:sz="0" w:space="0" w:color="auto"/>
            <w:bottom w:val="none" w:sz="0" w:space="0" w:color="auto"/>
            <w:right w:val="none" w:sz="0" w:space="0" w:color="auto"/>
          </w:divBdr>
          <w:divsChild>
            <w:div w:id="657658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0764520">
      <w:bodyDiv w:val="1"/>
      <w:marLeft w:val="0"/>
      <w:marRight w:val="0"/>
      <w:marTop w:val="0"/>
      <w:marBottom w:val="0"/>
      <w:divBdr>
        <w:top w:val="none" w:sz="0" w:space="0" w:color="auto"/>
        <w:left w:val="none" w:sz="0" w:space="0" w:color="auto"/>
        <w:bottom w:val="none" w:sz="0" w:space="0" w:color="auto"/>
        <w:right w:val="none" w:sz="0" w:space="0" w:color="auto"/>
      </w:divBdr>
      <w:divsChild>
        <w:div w:id="492066369">
          <w:marLeft w:val="0"/>
          <w:marRight w:val="0"/>
          <w:marTop w:val="0"/>
          <w:marBottom w:val="0"/>
          <w:divBdr>
            <w:top w:val="none" w:sz="0" w:space="0" w:color="auto"/>
            <w:left w:val="none" w:sz="0" w:space="0" w:color="auto"/>
            <w:bottom w:val="none" w:sz="0" w:space="0" w:color="auto"/>
            <w:right w:val="none" w:sz="0" w:space="0" w:color="auto"/>
          </w:divBdr>
          <w:divsChild>
            <w:div w:id="7030349">
              <w:marLeft w:val="0"/>
              <w:marRight w:val="0"/>
              <w:marTop w:val="0"/>
              <w:marBottom w:val="0"/>
              <w:divBdr>
                <w:top w:val="none" w:sz="0" w:space="0" w:color="auto"/>
                <w:left w:val="none" w:sz="0" w:space="0" w:color="auto"/>
                <w:bottom w:val="none" w:sz="0" w:space="0" w:color="auto"/>
                <w:right w:val="none" w:sz="0" w:space="0" w:color="auto"/>
              </w:divBdr>
            </w:div>
            <w:div w:id="179049414">
              <w:marLeft w:val="0"/>
              <w:marRight w:val="0"/>
              <w:marTop w:val="0"/>
              <w:marBottom w:val="0"/>
              <w:divBdr>
                <w:top w:val="none" w:sz="0" w:space="0" w:color="auto"/>
                <w:left w:val="none" w:sz="0" w:space="0" w:color="auto"/>
                <w:bottom w:val="none" w:sz="0" w:space="0" w:color="auto"/>
                <w:right w:val="none" w:sz="0" w:space="0" w:color="auto"/>
              </w:divBdr>
            </w:div>
            <w:div w:id="192957456">
              <w:marLeft w:val="0"/>
              <w:marRight w:val="0"/>
              <w:marTop w:val="0"/>
              <w:marBottom w:val="0"/>
              <w:divBdr>
                <w:top w:val="none" w:sz="0" w:space="0" w:color="auto"/>
                <w:left w:val="none" w:sz="0" w:space="0" w:color="auto"/>
                <w:bottom w:val="none" w:sz="0" w:space="0" w:color="auto"/>
                <w:right w:val="none" w:sz="0" w:space="0" w:color="auto"/>
              </w:divBdr>
            </w:div>
            <w:div w:id="300774736">
              <w:marLeft w:val="0"/>
              <w:marRight w:val="0"/>
              <w:marTop w:val="0"/>
              <w:marBottom w:val="0"/>
              <w:divBdr>
                <w:top w:val="none" w:sz="0" w:space="0" w:color="auto"/>
                <w:left w:val="none" w:sz="0" w:space="0" w:color="auto"/>
                <w:bottom w:val="none" w:sz="0" w:space="0" w:color="auto"/>
                <w:right w:val="none" w:sz="0" w:space="0" w:color="auto"/>
              </w:divBdr>
            </w:div>
            <w:div w:id="543519732">
              <w:marLeft w:val="0"/>
              <w:marRight w:val="0"/>
              <w:marTop w:val="0"/>
              <w:marBottom w:val="0"/>
              <w:divBdr>
                <w:top w:val="none" w:sz="0" w:space="0" w:color="auto"/>
                <w:left w:val="none" w:sz="0" w:space="0" w:color="auto"/>
                <w:bottom w:val="none" w:sz="0" w:space="0" w:color="auto"/>
                <w:right w:val="none" w:sz="0" w:space="0" w:color="auto"/>
              </w:divBdr>
            </w:div>
            <w:div w:id="589043701">
              <w:marLeft w:val="0"/>
              <w:marRight w:val="0"/>
              <w:marTop w:val="0"/>
              <w:marBottom w:val="0"/>
              <w:divBdr>
                <w:top w:val="none" w:sz="0" w:space="0" w:color="auto"/>
                <w:left w:val="none" w:sz="0" w:space="0" w:color="auto"/>
                <w:bottom w:val="none" w:sz="0" w:space="0" w:color="auto"/>
                <w:right w:val="none" w:sz="0" w:space="0" w:color="auto"/>
              </w:divBdr>
            </w:div>
            <w:div w:id="816654804">
              <w:marLeft w:val="0"/>
              <w:marRight w:val="0"/>
              <w:marTop w:val="0"/>
              <w:marBottom w:val="0"/>
              <w:divBdr>
                <w:top w:val="none" w:sz="0" w:space="0" w:color="auto"/>
                <w:left w:val="none" w:sz="0" w:space="0" w:color="auto"/>
                <w:bottom w:val="none" w:sz="0" w:space="0" w:color="auto"/>
                <w:right w:val="none" w:sz="0" w:space="0" w:color="auto"/>
              </w:divBdr>
            </w:div>
            <w:div w:id="873427645">
              <w:marLeft w:val="0"/>
              <w:marRight w:val="0"/>
              <w:marTop w:val="0"/>
              <w:marBottom w:val="0"/>
              <w:divBdr>
                <w:top w:val="none" w:sz="0" w:space="0" w:color="auto"/>
                <w:left w:val="none" w:sz="0" w:space="0" w:color="auto"/>
                <w:bottom w:val="none" w:sz="0" w:space="0" w:color="auto"/>
                <w:right w:val="none" w:sz="0" w:space="0" w:color="auto"/>
              </w:divBdr>
            </w:div>
            <w:div w:id="1080951798">
              <w:marLeft w:val="0"/>
              <w:marRight w:val="0"/>
              <w:marTop w:val="0"/>
              <w:marBottom w:val="0"/>
              <w:divBdr>
                <w:top w:val="none" w:sz="0" w:space="0" w:color="auto"/>
                <w:left w:val="none" w:sz="0" w:space="0" w:color="auto"/>
                <w:bottom w:val="none" w:sz="0" w:space="0" w:color="auto"/>
                <w:right w:val="none" w:sz="0" w:space="0" w:color="auto"/>
              </w:divBdr>
            </w:div>
            <w:div w:id="1154372204">
              <w:marLeft w:val="0"/>
              <w:marRight w:val="0"/>
              <w:marTop w:val="0"/>
              <w:marBottom w:val="0"/>
              <w:divBdr>
                <w:top w:val="none" w:sz="0" w:space="0" w:color="auto"/>
                <w:left w:val="none" w:sz="0" w:space="0" w:color="auto"/>
                <w:bottom w:val="none" w:sz="0" w:space="0" w:color="auto"/>
                <w:right w:val="none" w:sz="0" w:space="0" w:color="auto"/>
              </w:divBdr>
            </w:div>
            <w:div w:id="1253512086">
              <w:marLeft w:val="0"/>
              <w:marRight w:val="0"/>
              <w:marTop w:val="0"/>
              <w:marBottom w:val="0"/>
              <w:divBdr>
                <w:top w:val="none" w:sz="0" w:space="0" w:color="auto"/>
                <w:left w:val="none" w:sz="0" w:space="0" w:color="auto"/>
                <w:bottom w:val="none" w:sz="0" w:space="0" w:color="auto"/>
                <w:right w:val="none" w:sz="0" w:space="0" w:color="auto"/>
              </w:divBdr>
            </w:div>
            <w:div w:id="1374844385">
              <w:marLeft w:val="0"/>
              <w:marRight w:val="0"/>
              <w:marTop w:val="0"/>
              <w:marBottom w:val="0"/>
              <w:divBdr>
                <w:top w:val="none" w:sz="0" w:space="0" w:color="auto"/>
                <w:left w:val="none" w:sz="0" w:space="0" w:color="auto"/>
                <w:bottom w:val="none" w:sz="0" w:space="0" w:color="auto"/>
                <w:right w:val="none" w:sz="0" w:space="0" w:color="auto"/>
              </w:divBdr>
            </w:div>
            <w:div w:id="1627003307">
              <w:marLeft w:val="0"/>
              <w:marRight w:val="0"/>
              <w:marTop w:val="0"/>
              <w:marBottom w:val="0"/>
              <w:divBdr>
                <w:top w:val="none" w:sz="0" w:space="0" w:color="auto"/>
                <w:left w:val="none" w:sz="0" w:space="0" w:color="auto"/>
                <w:bottom w:val="none" w:sz="0" w:space="0" w:color="auto"/>
                <w:right w:val="none" w:sz="0" w:space="0" w:color="auto"/>
              </w:divBdr>
            </w:div>
            <w:div w:id="1775588396">
              <w:marLeft w:val="0"/>
              <w:marRight w:val="0"/>
              <w:marTop w:val="0"/>
              <w:marBottom w:val="0"/>
              <w:divBdr>
                <w:top w:val="none" w:sz="0" w:space="0" w:color="auto"/>
                <w:left w:val="none" w:sz="0" w:space="0" w:color="auto"/>
                <w:bottom w:val="none" w:sz="0" w:space="0" w:color="auto"/>
                <w:right w:val="none" w:sz="0" w:space="0" w:color="auto"/>
              </w:divBdr>
            </w:div>
            <w:div w:id="18884882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4501096">
      <w:bodyDiv w:val="1"/>
      <w:marLeft w:val="0"/>
      <w:marRight w:val="0"/>
      <w:marTop w:val="0"/>
      <w:marBottom w:val="0"/>
      <w:divBdr>
        <w:top w:val="none" w:sz="0" w:space="0" w:color="auto"/>
        <w:left w:val="none" w:sz="0" w:space="0" w:color="auto"/>
        <w:bottom w:val="none" w:sz="0" w:space="0" w:color="auto"/>
        <w:right w:val="none" w:sz="0" w:space="0" w:color="auto"/>
      </w:divBdr>
      <w:divsChild>
        <w:div w:id="602148763">
          <w:marLeft w:val="0"/>
          <w:marRight w:val="0"/>
          <w:marTop w:val="0"/>
          <w:marBottom w:val="0"/>
          <w:divBdr>
            <w:top w:val="none" w:sz="0" w:space="0" w:color="auto"/>
            <w:left w:val="none" w:sz="0" w:space="0" w:color="auto"/>
            <w:bottom w:val="none" w:sz="0" w:space="0" w:color="auto"/>
            <w:right w:val="none" w:sz="0" w:space="0" w:color="auto"/>
          </w:divBdr>
        </w:div>
      </w:divsChild>
    </w:div>
    <w:div w:id="989287116">
      <w:bodyDiv w:val="1"/>
      <w:marLeft w:val="0"/>
      <w:marRight w:val="0"/>
      <w:marTop w:val="0"/>
      <w:marBottom w:val="0"/>
      <w:divBdr>
        <w:top w:val="none" w:sz="0" w:space="0" w:color="auto"/>
        <w:left w:val="none" w:sz="0" w:space="0" w:color="auto"/>
        <w:bottom w:val="none" w:sz="0" w:space="0" w:color="auto"/>
        <w:right w:val="none" w:sz="0" w:space="0" w:color="auto"/>
      </w:divBdr>
      <w:divsChild>
        <w:div w:id="482434460">
          <w:marLeft w:val="0"/>
          <w:marRight w:val="0"/>
          <w:marTop w:val="0"/>
          <w:marBottom w:val="0"/>
          <w:divBdr>
            <w:top w:val="none" w:sz="0" w:space="0" w:color="auto"/>
            <w:left w:val="none" w:sz="0" w:space="0" w:color="auto"/>
            <w:bottom w:val="none" w:sz="0" w:space="0" w:color="auto"/>
            <w:right w:val="none" w:sz="0" w:space="0" w:color="auto"/>
          </w:divBdr>
          <w:divsChild>
            <w:div w:id="555896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879143">
      <w:bodyDiv w:val="1"/>
      <w:marLeft w:val="0"/>
      <w:marRight w:val="0"/>
      <w:marTop w:val="0"/>
      <w:marBottom w:val="0"/>
      <w:divBdr>
        <w:top w:val="none" w:sz="0" w:space="0" w:color="auto"/>
        <w:left w:val="none" w:sz="0" w:space="0" w:color="auto"/>
        <w:bottom w:val="none" w:sz="0" w:space="0" w:color="auto"/>
        <w:right w:val="none" w:sz="0" w:space="0" w:color="auto"/>
      </w:divBdr>
      <w:divsChild>
        <w:div w:id="104885594">
          <w:marLeft w:val="0"/>
          <w:marRight w:val="0"/>
          <w:marTop w:val="0"/>
          <w:marBottom w:val="0"/>
          <w:divBdr>
            <w:top w:val="none" w:sz="0" w:space="0" w:color="auto"/>
            <w:left w:val="none" w:sz="0" w:space="0" w:color="auto"/>
            <w:bottom w:val="none" w:sz="0" w:space="0" w:color="auto"/>
            <w:right w:val="none" w:sz="0" w:space="0" w:color="auto"/>
          </w:divBdr>
          <w:divsChild>
            <w:div w:id="184293730">
              <w:marLeft w:val="0"/>
              <w:marRight w:val="0"/>
              <w:marTop w:val="0"/>
              <w:marBottom w:val="0"/>
              <w:divBdr>
                <w:top w:val="none" w:sz="0" w:space="0" w:color="auto"/>
                <w:left w:val="none" w:sz="0" w:space="0" w:color="auto"/>
                <w:bottom w:val="none" w:sz="0" w:space="0" w:color="auto"/>
                <w:right w:val="none" w:sz="0" w:space="0" w:color="auto"/>
              </w:divBdr>
            </w:div>
            <w:div w:id="283777565">
              <w:marLeft w:val="0"/>
              <w:marRight w:val="0"/>
              <w:marTop w:val="0"/>
              <w:marBottom w:val="0"/>
              <w:divBdr>
                <w:top w:val="none" w:sz="0" w:space="0" w:color="auto"/>
                <w:left w:val="none" w:sz="0" w:space="0" w:color="auto"/>
                <w:bottom w:val="none" w:sz="0" w:space="0" w:color="auto"/>
                <w:right w:val="none" w:sz="0" w:space="0" w:color="auto"/>
              </w:divBdr>
            </w:div>
            <w:div w:id="1552038266">
              <w:marLeft w:val="0"/>
              <w:marRight w:val="0"/>
              <w:marTop w:val="0"/>
              <w:marBottom w:val="0"/>
              <w:divBdr>
                <w:top w:val="none" w:sz="0" w:space="0" w:color="auto"/>
                <w:left w:val="none" w:sz="0" w:space="0" w:color="auto"/>
                <w:bottom w:val="none" w:sz="0" w:space="0" w:color="auto"/>
                <w:right w:val="none" w:sz="0" w:space="0" w:color="auto"/>
              </w:divBdr>
            </w:div>
            <w:div w:id="1823809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0196153">
      <w:bodyDiv w:val="1"/>
      <w:marLeft w:val="0"/>
      <w:marRight w:val="0"/>
      <w:marTop w:val="0"/>
      <w:marBottom w:val="0"/>
      <w:divBdr>
        <w:top w:val="none" w:sz="0" w:space="0" w:color="auto"/>
        <w:left w:val="none" w:sz="0" w:space="0" w:color="auto"/>
        <w:bottom w:val="none" w:sz="0" w:space="0" w:color="auto"/>
        <w:right w:val="none" w:sz="0" w:space="0" w:color="auto"/>
      </w:divBdr>
      <w:divsChild>
        <w:div w:id="2147353375">
          <w:marLeft w:val="0"/>
          <w:marRight w:val="0"/>
          <w:marTop w:val="0"/>
          <w:marBottom w:val="0"/>
          <w:divBdr>
            <w:top w:val="none" w:sz="0" w:space="0" w:color="auto"/>
            <w:left w:val="none" w:sz="0" w:space="0" w:color="auto"/>
            <w:bottom w:val="none" w:sz="0" w:space="0" w:color="auto"/>
            <w:right w:val="none" w:sz="0" w:space="0" w:color="auto"/>
          </w:divBdr>
          <w:divsChild>
            <w:div w:id="260264716">
              <w:marLeft w:val="0"/>
              <w:marRight w:val="0"/>
              <w:marTop w:val="0"/>
              <w:marBottom w:val="0"/>
              <w:divBdr>
                <w:top w:val="none" w:sz="0" w:space="0" w:color="auto"/>
                <w:left w:val="none" w:sz="0" w:space="0" w:color="auto"/>
                <w:bottom w:val="none" w:sz="0" w:space="0" w:color="auto"/>
                <w:right w:val="none" w:sz="0" w:space="0" w:color="auto"/>
              </w:divBdr>
            </w:div>
            <w:div w:id="397363334">
              <w:marLeft w:val="0"/>
              <w:marRight w:val="0"/>
              <w:marTop w:val="0"/>
              <w:marBottom w:val="0"/>
              <w:divBdr>
                <w:top w:val="none" w:sz="0" w:space="0" w:color="auto"/>
                <w:left w:val="none" w:sz="0" w:space="0" w:color="auto"/>
                <w:bottom w:val="none" w:sz="0" w:space="0" w:color="auto"/>
                <w:right w:val="none" w:sz="0" w:space="0" w:color="auto"/>
              </w:divBdr>
            </w:div>
            <w:div w:id="652224417">
              <w:marLeft w:val="0"/>
              <w:marRight w:val="0"/>
              <w:marTop w:val="0"/>
              <w:marBottom w:val="0"/>
              <w:divBdr>
                <w:top w:val="none" w:sz="0" w:space="0" w:color="auto"/>
                <w:left w:val="none" w:sz="0" w:space="0" w:color="auto"/>
                <w:bottom w:val="none" w:sz="0" w:space="0" w:color="auto"/>
                <w:right w:val="none" w:sz="0" w:space="0" w:color="auto"/>
              </w:divBdr>
            </w:div>
            <w:div w:id="887109999">
              <w:marLeft w:val="0"/>
              <w:marRight w:val="0"/>
              <w:marTop w:val="0"/>
              <w:marBottom w:val="0"/>
              <w:divBdr>
                <w:top w:val="none" w:sz="0" w:space="0" w:color="auto"/>
                <w:left w:val="none" w:sz="0" w:space="0" w:color="auto"/>
                <w:bottom w:val="none" w:sz="0" w:space="0" w:color="auto"/>
                <w:right w:val="none" w:sz="0" w:space="0" w:color="auto"/>
              </w:divBdr>
            </w:div>
            <w:div w:id="922838022">
              <w:marLeft w:val="0"/>
              <w:marRight w:val="0"/>
              <w:marTop w:val="0"/>
              <w:marBottom w:val="0"/>
              <w:divBdr>
                <w:top w:val="none" w:sz="0" w:space="0" w:color="auto"/>
                <w:left w:val="none" w:sz="0" w:space="0" w:color="auto"/>
                <w:bottom w:val="none" w:sz="0" w:space="0" w:color="auto"/>
                <w:right w:val="none" w:sz="0" w:space="0" w:color="auto"/>
              </w:divBdr>
            </w:div>
            <w:div w:id="1052002298">
              <w:marLeft w:val="0"/>
              <w:marRight w:val="0"/>
              <w:marTop w:val="0"/>
              <w:marBottom w:val="0"/>
              <w:divBdr>
                <w:top w:val="none" w:sz="0" w:space="0" w:color="auto"/>
                <w:left w:val="none" w:sz="0" w:space="0" w:color="auto"/>
                <w:bottom w:val="none" w:sz="0" w:space="0" w:color="auto"/>
                <w:right w:val="none" w:sz="0" w:space="0" w:color="auto"/>
              </w:divBdr>
            </w:div>
            <w:div w:id="1384400689">
              <w:marLeft w:val="0"/>
              <w:marRight w:val="0"/>
              <w:marTop w:val="0"/>
              <w:marBottom w:val="0"/>
              <w:divBdr>
                <w:top w:val="none" w:sz="0" w:space="0" w:color="auto"/>
                <w:left w:val="none" w:sz="0" w:space="0" w:color="auto"/>
                <w:bottom w:val="none" w:sz="0" w:space="0" w:color="auto"/>
                <w:right w:val="none" w:sz="0" w:space="0" w:color="auto"/>
              </w:divBdr>
            </w:div>
            <w:div w:id="1458833296">
              <w:marLeft w:val="0"/>
              <w:marRight w:val="0"/>
              <w:marTop w:val="0"/>
              <w:marBottom w:val="0"/>
              <w:divBdr>
                <w:top w:val="none" w:sz="0" w:space="0" w:color="auto"/>
                <w:left w:val="none" w:sz="0" w:space="0" w:color="auto"/>
                <w:bottom w:val="none" w:sz="0" w:space="0" w:color="auto"/>
                <w:right w:val="none" w:sz="0" w:space="0" w:color="auto"/>
              </w:divBdr>
            </w:div>
            <w:div w:id="1462654594">
              <w:marLeft w:val="0"/>
              <w:marRight w:val="0"/>
              <w:marTop w:val="0"/>
              <w:marBottom w:val="0"/>
              <w:divBdr>
                <w:top w:val="none" w:sz="0" w:space="0" w:color="auto"/>
                <w:left w:val="none" w:sz="0" w:space="0" w:color="auto"/>
                <w:bottom w:val="none" w:sz="0" w:space="0" w:color="auto"/>
                <w:right w:val="none" w:sz="0" w:space="0" w:color="auto"/>
              </w:divBdr>
            </w:div>
            <w:div w:id="1673335426">
              <w:marLeft w:val="0"/>
              <w:marRight w:val="0"/>
              <w:marTop w:val="0"/>
              <w:marBottom w:val="0"/>
              <w:divBdr>
                <w:top w:val="none" w:sz="0" w:space="0" w:color="auto"/>
                <w:left w:val="none" w:sz="0" w:space="0" w:color="auto"/>
                <w:bottom w:val="none" w:sz="0" w:space="0" w:color="auto"/>
                <w:right w:val="none" w:sz="0" w:space="0" w:color="auto"/>
              </w:divBdr>
            </w:div>
            <w:div w:id="1765150045">
              <w:marLeft w:val="0"/>
              <w:marRight w:val="0"/>
              <w:marTop w:val="0"/>
              <w:marBottom w:val="0"/>
              <w:divBdr>
                <w:top w:val="none" w:sz="0" w:space="0" w:color="auto"/>
                <w:left w:val="none" w:sz="0" w:space="0" w:color="auto"/>
                <w:bottom w:val="none" w:sz="0" w:space="0" w:color="auto"/>
                <w:right w:val="none" w:sz="0" w:space="0" w:color="auto"/>
              </w:divBdr>
            </w:div>
            <w:div w:id="1894001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0327242">
      <w:bodyDiv w:val="1"/>
      <w:marLeft w:val="0"/>
      <w:marRight w:val="0"/>
      <w:marTop w:val="0"/>
      <w:marBottom w:val="0"/>
      <w:divBdr>
        <w:top w:val="none" w:sz="0" w:space="0" w:color="auto"/>
        <w:left w:val="none" w:sz="0" w:space="0" w:color="auto"/>
        <w:bottom w:val="none" w:sz="0" w:space="0" w:color="auto"/>
        <w:right w:val="none" w:sz="0" w:space="0" w:color="auto"/>
      </w:divBdr>
      <w:divsChild>
        <w:div w:id="1057707493">
          <w:marLeft w:val="0"/>
          <w:marRight w:val="0"/>
          <w:marTop w:val="0"/>
          <w:marBottom w:val="0"/>
          <w:divBdr>
            <w:top w:val="none" w:sz="0" w:space="0" w:color="auto"/>
            <w:left w:val="none" w:sz="0" w:space="0" w:color="auto"/>
            <w:bottom w:val="none" w:sz="0" w:space="0" w:color="auto"/>
            <w:right w:val="none" w:sz="0" w:space="0" w:color="auto"/>
          </w:divBdr>
          <w:divsChild>
            <w:div w:id="1382288778">
              <w:marLeft w:val="0"/>
              <w:marRight w:val="0"/>
              <w:marTop w:val="0"/>
              <w:marBottom w:val="0"/>
              <w:divBdr>
                <w:top w:val="none" w:sz="0" w:space="0" w:color="auto"/>
                <w:left w:val="none" w:sz="0" w:space="0" w:color="auto"/>
                <w:bottom w:val="none" w:sz="0" w:space="0" w:color="auto"/>
                <w:right w:val="none" w:sz="0" w:space="0" w:color="auto"/>
              </w:divBdr>
            </w:div>
            <w:div w:id="1822042998">
              <w:marLeft w:val="0"/>
              <w:marRight w:val="0"/>
              <w:marTop w:val="0"/>
              <w:marBottom w:val="0"/>
              <w:divBdr>
                <w:top w:val="none" w:sz="0" w:space="0" w:color="auto"/>
                <w:left w:val="none" w:sz="0" w:space="0" w:color="auto"/>
                <w:bottom w:val="none" w:sz="0" w:space="0" w:color="auto"/>
                <w:right w:val="none" w:sz="0" w:space="0" w:color="auto"/>
              </w:divBdr>
            </w:div>
            <w:div w:id="1933779646">
              <w:marLeft w:val="0"/>
              <w:marRight w:val="0"/>
              <w:marTop w:val="0"/>
              <w:marBottom w:val="0"/>
              <w:divBdr>
                <w:top w:val="none" w:sz="0" w:space="0" w:color="auto"/>
                <w:left w:val="none" w:sz="0" w:space="0" w:color="auto"/>
                <w:bottom w:val="none" w:sz="0" w:space="0" w:color="auto"/>
                <w:right w:val="none" w:sz="0" w:space="0" w:color="auto"/>
              </w:divBdr>
            </w:div>
            <w:div w:id="2146119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8852684">
      <w:bodyDiv w:val="1"/>
      <w:marLeft w:val="0"/>
      <w:marRight w:val="0"/>
      <w:marTop w:val="0"/>
      <w:marBottom w:val="0"/>
      <w:divBdr>
        <w:top w:val="none" w:sz="0" w:space="0" w:color="auto"/>
        <w:left w:val="none" w:sz="0" w:space="0" w:color="auto"/>
        <w:bottom w:val="none" w:sz="0" w:space="0" w:color="auto"/>
        <w:right w:val="none" w:sz="0" w:space="0" w:color="auto"/>
      </w:divBdr>
      <w:divsChild>
        <w:div w:id="1750732563">
          <w:marLeft w:val="0"/>
          <w:marRight w:val="0"/>
          <w:marTop w:val="0"/>
          <w:marBottom w:val="0"/>
          <w:divBdr>
            <w:top w:val="none" w:sz="0" w:space="0" w:color="auto"/>
            <w:left w:val="none" w:sz="0" w:space="0" w:color="auto"/>
            <w:bottom w:val="none" w:sz="0" w:space="0" w:color="auto"/>
            <w:right w:val="none" w:sz="0" w:space="0" w:color="auto"/>
          </w:divBdr>
          <w:divsChild>
            <w:div w:id="73551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9771555">
      <w:bodyDiv w:val="1"/>
      <w:marLeft w:val="0"/>
      <w:marRight w:val="0"/>
      <w:marTop w:val="0"/>
      <w:marBottom w:val="0"/>
      <w:divBdr>
        <w:top w:val="none" w:sz="0" w:space="0" w:color="auto"/>
        <w:left w:val="none" w:sz="0" w:space="0" w:color="auto"/>
        <w:bottom w:val="none" w:sz="0" w:space="0" w:color="auto"/>
        <w:right w:val="none" w:sz="0" w:space="0" w:color="auto"/>
      </w:divBdr>
      <w:divsChild>
        <w:div w:id="1292977930">
          <w:marLeft w:val="0"/>
          <w:marRight w:val="0"/>
          <w:marTop w:val="0"/>
          <w:marBottom w:val="0"/>
          <w:divBdr>
            <w:top w:val="none" w:sz="0" w:space="0" w:color="auto"/>
            <w:left w:val="none" w:sz="0" w:space="0" w:color="auto"/>
            <w:bottom w:val="none" w:sz="0" w:space="0" w:color="auto"/>
            <w:right w:val="none" w:sz="0" w:space="0" w:color="auto"/>
          </w:divBdr>
          <w:divsChild>
            <w:div w:id="55708449">
              <w:marLeft w:val="0"/>
              <w:marRight w:val="0"/>
              <w:marTop w:val="0"/>
              <w:marBottom w:val="0"/>
              <w:divBdr>
                <w:top w:val="none" w:sz="0" w:space="0" w:color="auto"/>
                <w:left w:val="none" w:sz="0" w:space="0" w:color="auto"/>
                <w:bottom w:val="none" w:sz="0" w:space="0" w:color="auto"/>
                <w:right w:val="none" w:sz="0" w:space="0" w:color="auto"/>
              </w:divBdr>
            </w:div>
            <w:div w:id="180440966">
              <w:marLeft w:val="0"/>
              <w:marRight w:val="0"/>
              <w:marTop w:val="0"/>
              <w:marBottom w:val="0"/>
              <w:divBdr>
                <w:top w:val="none" w:sz="0" w:space="0" w:color="auto"/>
                <w:left w:val="none" w:sz="0" w:space="0" w:color="auto"/>
                <w:bottom w:val="none" w:sz="0" w:space="0" w:color="auto"/>
                <w:right w:val="none" w:sz="0" w:space="0" w:color="auto"/>
              </w:divBdr>
            </w:div>
            <w:div w:id="265893208">
              <w:marLeft w:val="0"/>
              <w:marRight w:val="0"/>
              <w:marTop w:val="0"/>
              <w:marBottom w:val="0"/>
              <w:divBdr>
                <w:top w:val="none" w:sz="0" w:space="0" w:color="auto"/>
                <w:left w:val="none" w:sz="0" w:space="0" w:color="auto"/>
                <w:bottom w:val="none" w:sz="0" w:space="0" w:color="auto"/>
                <w:right w:val="none" w:sz="0" w:space="0" w:color="auto"/>
              </w:divBdr>
            </w:div>
            <w:div w:id="393047470">
              <w:marLeft w:val="0"/>
              <w:marRight w:val="0"/>
              <w:marTop w:val="0"/>
              <w:marBottom w:val="0"/>
              <w:divBdr>
                <w:top w:val="none" w:sz="0" w:space="0" w:color="auto"/>
                <w:left w:val="none" w:sz="0" w:space="0" w:color="auto"/>
                <w:bottom w:val="none" w:sz="0" w:space="0" w:color="auto"/>
                <w:right w:val="none" w:sz="0" w:space="0" w:color="auto"/>
              </w:divBdr>
            </w:div>
            <w:div w:id="1001617038">
              <w:marLeft w:val="0"/>
              <w:marRight w:val="0"/>
              <w:marTop w:val="0"/>
              <w:marBottom w:val="0"/>
              <w:divBdr>
                <w:top w:val="none" w:sz="0" w:space="0" w:color="auto"/>
                <w:left w:val="none" w:sz="0" w:space="0" w:color="auto"/>
                <w:bottom w:val="none" w:sz="0" w:space="0" w:color="auto"/>
                <w:right w:val="none" w:sz="0" w:space="0" w:color="auto"/>
              </w:divBdr>
            </w:div>
            <w:div w:id="1353872871">
              <w:marLeft w:val="0"/>
              <w:marRight w:val="0"/>
              <w:marTop w:val="0"/>
              <w:marBottom w:val="0"/>
              <w:divBdr>
                <w:top w:val="none" w:sz="0" w:space="0" w:color="auto"/>
                <w:left w:val="none" w:sz="0" w:space="0" w:color="auto"/>
                <w:bottom w:val="none" w:sz="0" w:space="0" w:color="auto"/>
                <w:right w:val="none" w:sz="0" w:space="0" w:color="auto"/>
              </w:divBdr>
            </w:div>
            <w:div w:id="1368334910">
              <w:marLeft w:val="0"/>
              <w:marRight w:val="0"/>
              <w:marTop w:val="0"/>
              <w:marBottom w:val="0"/>
              <w:divBdr>
                <w:top w:val="none" w:sz="0" w:space="0" w:color="auto"/>
                <w:left w:val="none" w:sz="0" w:space="0" w:color="auto"/>
                <w:bottom w:val="none" w:sz="0" w:space="0" w:color="auto"/>
                <w:right w:val="none" w:sz="0" w:space="0" w:color="auto"/>
              </w:divBdr>
            </w:div>
            <w:div w:id="1546528314">
              <w:marLeft w:val="0"/>
              <w:marRight w:val="0"/>
              <w:marTop w:val="0"/>
              <w:marBottom w:val="0"/>
              <w:divBdr>
                <w:top w:val="none" w:sz="0" w:space="0" w:color="auto"/>
                <w:left w:val="none" w:sz="0" w:space="0" w:color="auto"/>
                <w:bottom w:val="none" w:sz="0" w:space="0" w:color="auto"/>
                <w:right w:val="none" w:sz="0" w:space="0" w:color="auto"/>
              </w:divBdr>
            </w:div>
            <w:div w:id="1585651493">
              <w:marLeft w:val="0"/>
              <w:marRight w:val="0"/>
              <w:marTop w:val="0"/>
              <w:marBottom w:val="0"/>
              <w:divBdr>
                <w:top w:val="none" w:sz="0" w:space="0" w:color="auto"/>
                <w:left w:val="none" w:sz="0" w:space="0" w:color="auto"/>
                <w:bottom w:val="none" w:sz="0" w:space="0" w:color="auto"/>
                <w:right w:val="none" w:sz="0" w:space="0" w:color="auto"/>
              </w:divBdr>
            </w:div>
            <w:div w:id="1641033487">
              <w:marLeft w:val="0"/>
              <w:marRight w:val="0"/>
              <w:marTop w:val="0"/>
              <w:marBottom w:val="0"/>
              <w:divBdr>
                <w:top w:val="none" w:sz="0" w:space="0" w:color="auto"/>
                <w:left w:val="none" w:sz="0" w:space="0" w:color="auto"/>
                <w:bottom w:val="none" w:sz="0" w:space="0" w:color="auto"/>
                <w:right w:val="none" w:sz="0" w:space="0" w:color="auto"/>
              </w:divBdr>
            </w:div>
            <w:div w:id="1964847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3609439">
      <w:bodyDiv w:val="1"/>
      <w:marLeft w:val="0"/>
      <w:marRight w:val="0"/>
      <w:marTop w:val="0"/>
      <w:marBottom w:val="0"/>
      <w:divBdr>
        <w:top w:val="none" w:sz="0" w:space="0" w:color="auto"/>
        <w:left w:val="none" w:sz="0" w:space="0" w:color="auto"/>
        <w:bottom w:val="none" w:sz="0" w:space="0" w:color="auto"/>
        <w:right w:val="none" w:sz="0" w:space="0" w:color="auto"/>
      </w:divBdr>
      <w:divsChild>
        <w:div w:id="693112949">
          <w:marLeft w:val="0"/>
          <w:marRight w:val="0"/>
          <w:marTop w:val="0"/>
          <w:marBottom w:val="0"/>
          <w:divBdr>
            <w:top w:val="none" w:sz="0" w:space="0" w:color="auto"/>
            <w:left w:val="none" w:sz="0" w:space="0" w:color="auto"/>
            <w:bottom w:val="none" w:sz="0" w:space="0" w:color="auto"/>
            <w:right w:val="none" w:sz="0" w:space="0" w:color="auto"/>
          </w:divBdr>
          <w:divsChild>
            <w:div w:id="921371523">
              <w:marLeft w:val="0"/>
              <w:marRight w:val="0"/>
              <w:marTop w:val="0"/>
              <w:marBottom w:val="0"/>
              <w:divBdr>
                <w:top w:val="none" w:sz="0" w:space="0" w:color="auto"/>
                <w:left w:val="none" w:sz="0" w:space="0" w:color="auto"/>
                <w:bottom w:val="none" w:sz="0" w:space="0" w:color="auto"/>
                <w:right w:val="none" w:sz="0" w:space="0" w:color="auto"/>
              </w:divBdr>
            </w:div>
            <w:div w:id="945428800">
              <w:marLeft w:val="0"/>
              <w:marRight w:val="0"/>
              <w:marTop w:val="0"/>
              <w:marBottom w:val="0"/>
              <w:divBdr>
                <w:top w:val="none" w:sz="0" w:space="0" w:color="auto"/>
                <w:left w:val="none" w:sz="0" w:space="0" w:color="auto"/>
                <w:bottom w:val="none" w:sz="0" w:space="0" w:color="auto"/>
                <w:right w:val="none" w:sz="0" w:space="0" w:color="auto"/>
              </w:divBdr>
            </w:div>
            <w:div w:id="1159425289">
              <w:marLeft w:val="0"/>
              <w:marRight w:val="0"/>
              <w:marTop w:val="0"/>
              <w:marBottom w:val="0"/>
              <w:divBdr>
                <w:top w:val="none" w:sz="0" w:space="0" w:color="auto"/>
                <w:left w:val="none" w:sz="0" w:space="0" w:color="auto"/>
                <w:bottom w:val="none" w:sz="0" w:space="0" w:color="auto"/>
                <w:right w:val="none" w:sz="0" w:space="0" w:color="auto"/>
              </w:divBdr>
            </w:div>
            <w:div w:id="1285231245">
              <w:marLeft w:val="0"/>
              <w:marRight w:val="0"/>
              <w:marTop w:val="0"/>
              <w:marBottom w:val="0"/>
              <w:divBdr>
                <w:top w:val="none" w:sz="0" w:space="0" w:color="auto"/>
                <w:left w:val="none" w:sz="0" w:space="0" w:color="auto"/>
                <w:bottom w:val="none" w:sz="0" w:space="0" w:color="auto"/>
                <w:right w:val="none" w:sz="0" w:space="0" w:color="auto"/>
              </w:divBdr>
            </w:div>
            <w:div w:id="1910576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5535141">
      <w:bodyDiv w:val="1"/>
      <w:marLeft w:val="0"/>
      <w:marRight w:val="0"/>
      <w:marTop w:val="0"/>
      <w:marBottom w:val="0"/>
      <w:divBdr>
        <w:top w:val="none" w:sz="0" w:space="0" w:color="auto"/>
        <w:left w:val="none" w:sz="0" w:space="0" w:color="auto"/>
        <w:bottom w:val="none" w:sz="0" w:space="0" w:color="auto"/>
        <w:right w:val="none" w:sz="0" w:space="0" w:color="auto"/>
      </w:divBdr>
      <w:divsChild>
        <w:div w:id="1829243204">
          <w:marLeft w:val="0"/>
          <w:marRight w:val="0"/>
          <w:marTop w:val="0"/>
          <w:marBottom w:val="0"/>
          <w:divBdr>
            <w:top w:val="none" w:sz="0" w:space="0" w:color="auto"/>
            <w:left w:val="none" w:sz="0" w:space="0" w:color="auto"/>
            <w:bottom w:val="none" w:sz="0" w:space="0" w:color="auto"/>
            <w:right w:val="none" w:sz="0" w:space="0" w:color="auto"/>
          </w:divBdr>
          <w:divsChild>
            <w:div w:id="953486532">
              <w:marLeft w:val="0"/>
              <w:marRight w:val="0"/>
              <w:marTop w:val="0"/>
              <w:marBottom w:val="0"/>
              <w:divBdr>
                <w:top w:val="none" w:sz="0" w:space="0" w:color="auto"/>
                <w:left w:val="none" w:sz="0" w:space="0" w:color="auto"/>
                <w:bottom w:val="none" w:sz="0" w:space="0" w:color="auto"/>
                <w:right w:val="none" w:sz="0" w:space="0" w:color="auto"/>
              </w:divBdr>
            </w:div>
            <w:div w:id="1436172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6970277">
      <w:bodyDiv w:val="1"/>
      <w:marLeft w:val="0"/>
      <w:marRight w:val="0"/>
      <w:marTop w:val="0"/>
      <w:marBottom w:val="0"/>
      <w:divBdr>
        <w:top w:val="none" w:sz="0" w:space="0" w:color="auto"/>
        <w:left w:val="none" w:sz="0" w:space="0" w:color="auto"/>
        <w:bottom w:val="none" w:sz="0" w:space="0" w:color="auto"/>
        <w:right w:val="none" w:sz="0" w:space="0" w:color="auto"/>
      </w:divBdr>
      <w:divsChild>
        <w:div w:id="707529625">
          <w:marLeft w:val="0"/>
          <w:marRight w:val="0"/>
          <w:marTop w:val="0"/>
          <w:marBottom w:val="0"/>
          <w:divBdr>
            <w:top w:val="none" w:sz="0" w:space="0" w:color="auto"/>
            <w:left w:val="none" w:sz="0" w:space="0" w:color="auto"/>
            <w:bottom w:val="none" w:sz="0" w:space="0" w:color="auto"/>
            <w:right w:val="none" w:sz="0" w:space="0" w:color="auto"/>
          </w:divBdr>
          <w:divsChild>
            <w:div w:id="316301448">
              <w:marLeft w:val="0"/>
              <w:marRight w:val="0"/>
              <w:marTop w:val="0"/>
              <w:marBottom w:val="0"/>
              <w:divBdr>
                <w:top w:val="none" w:sz="0" w:space="0" w:color="auto"/>
                <w:left w:val="none" w:sz="0" w:space="0" w:color="auto"/>
                <w:bottom w:val="none" w:sz="0" w:space="0" w:color="auto"/>
                <w:right w:val="none" w:sz="0" w:space="0" w:color="auto"/>
              </w:divBdr>
            </w:div>
            <w:div w:id="350693711">
              <w:marLeft w:val="0"/>
              <w:marRight w:val="0"/>
              <w:marTop w:val="0"/>
              <w:marBottom w:val="0"/>
              <w:divBdr>
                <w:top w:val="none" w:sz="0" w:space="0" w:color="auto"/>
                <w:left w:val="none" w:sz="0" w:space="0" w:color="auto"/>
                <w:bottom w:val="none" w:sz="0" w:space="0" w:color="auto"/>
                <w:right w:val="none" w:sz="0" w:space="0" w:color="auto"/>
              </w:divBdr>
            </w:div>
            <w:div w:id="517475153">
              <w:marLeft w:val="0"/>
              <w:marRight w:val="0"/>
              <w:marTop w:val="0"/>
              <w:marBottom w:val="0"/>
              <w:divBdr>
                <w:top w:val="none" w:sz="0" w:space="0" w:color="auto"/>
                <w:left w:val="none" w:sz="0" w:space="0" w:color="auto"/>
                <w:bottom w:val="none" w:sz="0" w:space="0" w:color="auto"/>
                <w:right w:val="none" w:sz="0" w:space="0" w:color="auto"/>
              </w:divBdr>
            </w:div>
            <w:div w:id="795754678">
              <w:marLeft w:val="0"/>
              <w:marRight w:val="0"/>
              <w:marTop w:val="0"/>
              <w:marBottom w:val="0"/>
              <w:divBdr>
                <w:top w:val="none" w:sz="0" w:space="0" w:color="auto"/>
                <w:left w:val="none" w:sz="0" w:space="0" w:color="auto"/>
                <w:bottom w:val="none" w:sz="0" w:space="0" w:color="auto"/>
                <w:right w:val="none" w:sz="0" w:space="0" w:color="auto"/>
              </w:divBdr>
            </w:div>
            <w:div w:id="826482579">
              <w:marLeft w:val="0"/>
              <w:marRight w:val="0"/>
              <w:marTop w:val="0"/>
              <w:marBottom w:val="0"/>
              <w:divBdr>
                <w:top w:val="none" w:sz="0" w:space="0" w:color="auto"/>
                <w:left w:val="none" w:sz="0" w:space="0" w:color="auto"/>
                <w:bottom w:val="none" w:sz="0" w:space="0" w:color="auto"/>
                <w:right w:val="none" w:sz="0" w:space="0" w:color="auto"/>
              </w:divBdr>
            </w:div>
            <w:div w:id="835346046">
              <w:marLeft w:val="0"/>
              <w:marRight w:val="0"/>
              <w:marTop w:val="0"/>
              <w:marBottom w:val="0"/>
              <w:divBdr>
                <w:top w:val="none" w:sz="0" w:space="0" w:color="auto"/>
                <w:left w:val="none" w:sz="0" w:space="0" w:color="auto"/>
                <w:bottom w:val="none" w:sz="0" w:space="0" w:color="auto"/>
                <w:right w:val="none" w:sz="0" w:space="0" w:color="auto"/>
              </w:divBdr>
            </w:div>
            <w:div w:id="1209759020">
              <w:marLeft w:val="0"/>
              <w:marRight w:val="0"/>
              <w:marTop w:val="0"/>
              <w:marBottom w:val="0"/>
              <w:divBdr>
                <w:top w:val="none" w:sz="0" w:space="0" w:color="auto"/>
                <w:left w:val="none" w:sz="0" w:space="0" w:color="auto"/>
                <w:bottom w:val="none" w:sz="0" w:space="0" w:color="auto"/>
                <w:right w:val="none" w:sz="0" w:space="0" w:color="auto"/>
              </w:divBdr>
            </w:div>
            <w:div w:id="1368870440">
              <w:marLeft w:val="0"/>
              <w:marRight w:val="0"/>
              <w:marTop w:val="0"/>
              <w:marBottom w:val="0"/>
              <w:divBdr>
                <w:top w:val="none" w:sz="0" w:space="0" w:color="auto"/>
                <w:left w:val="none" w:sz="0" w:space="0" w:color="auto"/>
                <w:bottom w:val="none" w:sz="0" w:space="0" w:color="auto"/>
                <w:right w:val="none" w:sz="0" w:space="0" w:color="auto"/>
              </w:divBdr>
            </w:div>
            <w:div w:id="1552378478">
              <w:marLeft w:val="0"/>
              <w:marRight w:val="0"/>
              <w:marTop w:val="0"/>
              <w:marBottom w:val="0"/>
              <w:divBdr>
                <w:top w:val="none" w:sz="0" w:space="0" w:color="auto"/>
                <w:left w:val="none" w:sz="0" w:space="0" w:color="auto"/>
                <w:bottom w:val="none" w:sz="0" w:space="0" w:color="auto"/>
                <w:right w:val="none" w:sz="0" w:space="0" w:color="auto"/>
              </w:divBdr>
            </w:div>
            <w:div w:id="1731884678">
              <w:marLeft w:val="0"/>
              <w:marRight w:val="0"/>
              <w:marTop w:val="0"/>
              <w:marBottom w:val="0"/>
              <w:divBdr>
                <w:top w:val="none" w:sz="0" w:space="0" w:color="auto"/>
                <w:left w:val="none" w:sz="0" w:space="0" w:color="auto"/>
                <w:bottom w:val="none" w:sz="0" w:space="0" w:color="auto"/>
                <w:right w:val="none" w:sz="0" w:space="0" w:color="auto"/>
              </w:divBdr>
            </w:div>
            <w:div w:id="1827822048">
              <w:marLeft w:val="0"/>
              <w:marRight w:val="0"/>
              <w:marTop w:val="0"/>
              <w:marBottom w:val="0"/>
              <w:divBdr>
                <w:top w:val="none" w:sz="0" w:space="0" w:color="auto"/>
                <w:left w:val="none" w:sz="0" w:space="0" w:color="auto"/>
                <w:bottom w:val="none" w:sz="0" w:space="0" w:color="auto"/>
                <w:right w:val="none" w:sz="0" w:space="0" w:color="auto"/>
              </w:divBdr>
            </w:div>
            <w:div w:id="1850438931">
              <w:marLeft w:val="0"/>
              <w:marRight w:val="0"/>
              <w:marTop w:val="0"/>
              <w:marBottom w:val="0"/>
              <w:divBdr>
                <w:top w:val="none" w:sz="0" w:space="0" w:color="auto"/>
                <w:left w:val="none" w:sz="0" w:space="0" w:color="auto"/>
                <w:bottom w:val="none" w:sz="0" w:space="0" w:color="auto"/>
                <w:right w:val="none" w:sz="0" w:space="0" w:color="auto"/>
              </w:divBdr>
            </w:div>
            <w:div w:id="1945111604">
              <w:marLeft w:val="0"/>
              <w:marRight w:val="0"/>
              <w:marTop w:val="0"/>
              <w:marBottom w:val="0"/>
              <w:divBdr>
                <w:top w:val="none" w:sz="0" w:space="0" w:color="auto"/>
                <w:left w:val="none" w:sz="0" w:space="0" w:color="auto"/>
                <w:bottom w:val="none" w:sz="0" w:space="0" w:color="auto"/>
                <w:right w:val="none" w:sz="0" w:space="0" w:color="auto"/>
              </w:divBdr>
            </w:div>
            <w:div w:id="1988123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3.emf"/><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0</TotalTime>
  <Pages>15</Pages>
  <Words>4005</Words>
  <Characters>22832</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3GPP TR 36.913</vt:lpstr>
    </vt:vector>
  </TitlesOfParts>
  <Manager>ETSI MCC</Manager>
  <Company/>
  <LinksUpToDate>false</LinksUpToDate>
  <CharactersWithSpaces>26784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36.913</dc:title>
  <dc:subject>Requirements for further advancements for Evolved Universal Terrestrial Radio Access (E-UTRA) (LTE-Advanced) (Release 8)</dc:subject>
  <dc:creator>R5-253880</dc:creator>
  <cp:keywords>LTE, Radio</cp:keywords>
  <dc:description/>
  <cp:lastModifiedBy>R5-253880</cp:lastModifiedBy>
  <cp:revision>2</cp:revision>
  <cp:lastPrinted>2005-02-15T00:33:00Z</cp:lastPrinted>
  <dcterms:created xsi:type="dcterms:W3CDTF">2025-10-13T15:57:00Z</dcterms:created>
  <dcterms:modified xsi:type="dcterms:W3CDTF">2025-10-13T15:57:00Z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